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74161468"/>
        <w:docPartObj>
          <w:docPartGallery w:val="Cover Pages"/>
          <w:docPartUnique/>
        </w:docPartObj>
      </w:sdtPr>
      <w:sdtContent>
        <w:p w14:paraId="22E434C6" w14:textId="6C0E2FA4" w:rsidR="00B67E8D" w:rsidRDefault="00B67E8D">
          <w:r>
            <w:rPr>
              <w:noProof/>
            </w:rPr>
            <mc:AlternateContent>
              <mc:Choice Requires="wpg">
                <w:drawing>
                  <wp:anchor distT="0" distB="0" distL="114300" distR="114300" simplePos="0" relativeHeight="251662336" behindDoc="0" locked="0" layoutInCell="1" allowOverlap="1" wp14:anchorId="27C94940" wp14:editId="700BF45D">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A00AC0A"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5AA8501" wp14:editId="49BD3C86">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9950F27" w14:textId="740C0F25" w:rsidR="00B67E8D" w:rsidRDefault="00B67E8D">
                                    <w:pPr>
                                      <w:pStyle w:val="NoSpacing"/>
                                      <w:jc w:val="right"/>
                                      <w:rPr>
                                        <w:color w:val="595959" w:themeColor="text1" w:themeTint="A6"/>
                                        <w:sz w:val="28"/>
                                        <w:szCs w:val="28"/>
                                      </w:rPr>
                                    </w:pPr>
                                    <w:r>
                                      <w:rPr>
                                        <w:color w:val="595959" w:themeColor="text1" w:themeTint="A6"/>
                                        <w:sz w:val="28"/>
                                        <w:szCs w:val="28"/>
                                      </w:rPr>
                                      <w:t>Mithun Thakkar</w:t>
                                    </w:r>
                                  </w:p>
                                </w:sdtContent>
                              </w:sdt>
                              <w:p w14:paraId="46731E6A" w14:textId="2A72CFA4" w:rsidR="00B67E8D"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B67E8D">
                                      <w:rPr>
                                        <w:color w:val="595959" w:themeColor="text1" w:themeTint="A6"/>
                                        <w:sz w:val="18"/>
                                        <w:szCs w:val="18"/>
                                      </w:rPr>
                                      <w:t>mithun.thakkar8@gmail.com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5AA8501"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9950F27" w14:textId="740C0F25" w:rsidR="00B67E8D" w:rsidRDefault="00B67E8D">
                              <w:pPr>
                                <w:pStyle w:val="NoSpacing"/>
                                <w:jc w:val="right"/>
                                <w:rPr>
                                  <w:color w:val="595959" w:themeColor="text1" w:themeTint="A6"/>
                                  <w:sz w:val="28"/>
                                  <w:szCs w:val="28"/>
                                </w:rPr>
                              </w:pPr>
                              <w:r>
                                <w:rPr>
                                  <w:color w:val="595959" w:themeColor="text1" w:themeTint="A6"/>
                                  <w:sz w:val="28"/>
                                  <w:szCs w:val="28"/>
                                </w:rPr>
                                <w:t>Mithun Thakkar</w:t>
                              </w:r>
                            </w:p>
                          </w:sdtContent>
                        </w:sdt>
                        <w:p w14:paraId="46731E6A" w14:textId="2A72CFA4" w:rsidR="00B67E8D"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B67E8D">
                                <w:rPr>
                                  <w:color w:val="595959" w:themeColor="text1" w:themeTint="A6"/>
                                  <w:sz w:val="18"/>
                                  <w:szCs w:val="18"/>
                                </w:rPr>
                                <w:t>mithun.thakkar8@gmail.com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DE5F9B9" wp14:editId="77469D56">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0B37DA" w14:textId="4D8B06D6" w:rsidR="00B67E8D" w:rsidRDefault="006A6E92">
                                <w:pPr>
                                  <w:jc w:val="right"/>
                                  <w:rPr>
                                    <w:smallCaps/>
                                    <w:color w:val="404040" w:themeColor="text1" w:themeTint="BF"/>
                                    <w:sz w:val="36"/>
                                    <w:szCs w:val="36"/>
                                  </w:rPr>
                                </w:pPr>
                                <w:r w:rsidRPr="006A6E92">
                                  <w:rPr>
                                    <w:caps/>
                                    <w:color w:val="156082" w:themeColor="accent1"/>
                                    <w:sz w:val="64"/>
                                    <w:szCs w:val="64"/>
                                    <w:lang w:val="en-US"/>
                                  </w:rPr>
                                  <w:t>Benchmarking Synthetic Tabular Data Generators for Structural Coherence of Behavioral and Educational Datasets</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7DE5F9B9" id="_x0000_t202" coordsize="21600,21600" o:spt="202" path="m,l,21600r21600,l21600,xe">
                    <v:stroke joinstyle="miter"/>
                    <v:path gradientshapeok="t" o:connecttype="rect"/>
                  </v:shapetype>
                  <v:shape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1E0B37DA" w14:textId="4D8B06D6" w:rsidR="00B67E8D" w:rsidRDefault="006A6E92">
                          <w:pPr>
                            <w:jc w:val="right"/>
                            <w:rPr>
                              <w:smallCaps/>
                              <w:color w:val="404040" w:themeColor="text1" w:themeTint="BF"/>
                              <w:sz w:val="36"/>
                              <w:szCs w:val="36"/>
                            </w:rPr>
                          </w:pPr>
                          <w:r w:rsidRPr="006A6E92">
                            <w:rPr>
                              <w:caps/>
                              <w:color w:val="156082" w:themeColor="accent1"/>
                              <w:sz w:val="64"/>
                              <w:szCs w:val="64"/>
                              <w:lang w:val="en-US"/>
                            </w:rPr>
                            <w:t>Benchmarking Synthetic Tabular Data Generators for Structural Coherence of Behavioral and Educational Datasets</w:t>
                          </w:r>
                        </w:p>
                      </w:txbxContent>
                    </v:textbox>
                    <w10:wrap type="square" anchorx="page" anchory="page"/>
                  </v:shape>
                </w:pict>
              </mc:Fallback>
            </mc:AlternateContent>
          </w:r>
        </w:p>
        <w:p w14:paraId="118EDC77" w14:textId="76FB9E78" w:rsidR="00B67E8D" w:rsidRDefault="00B67E8D">
          <w:r>
            <w:br w:type="page"/>
          </w:r>
        </w:p>
      </w:sdtContent>
    </w:sdt>
    <w:sdt>
      <w:sdtPr>
        <w:rPr>
          <w:rFonts w:asciiTheme="minorHAnsi" w:eastAsiaTheme="minorHAnsi" w:hAnsiTheme="minorHAnsi" w:cstheme="minorBidi"/>
          <w:color w:val="auto"/>
          <w:kern w:val="2"/>
          <w:sz w:val="24"/>
          <w:szCs w:val="24"/>
          <w:lang w:val="en-IN"/>
          <w14:ligatures w14:val="standardContextual"/>
        </w:rPr>
        <w:id w:val="402647744"/>
        <w:docPartObj>
          <w:docPartGallery w:val="Table of Contents"/>
          <w:docPartUnique/>
        </w:docPartObj>
      </w:sdtPr>
      <w:sdtEndPr>
        <w:rPr>
          <w:b/>
          <w:bCs/>
          <w:noProof/>
        </w:rPr>
      </w:sdtEndPr>
      <w:sdtContent>
        <w:p w14:paraId="4F7B3375" w14:textId="646B3062" w:rsidR="00FB0ED8" w:rsidRPr="00B15125" w:rsidRDefault="00FB0ED8" w:rsidP="00390968">
          <w:pPr>
            <w:pStyle w:val="TOCHeading"/>
            <w:jc w:val="both"/>
            <w:rPr>
              <w:rFonts w:asciiTheme="minorHAnsi" w:hAnsiTheme="minorHAnsi"/>
            </w:rPr>
          </w:pPr>
          <w:r w:rsidRPr="00B15125">
            <w:rPr>
              <w:rFonts w:asciiTheme="minorHAnsi" w:hAnsiTheme="minorHAnsi"/>
            </w:rPr>
            <w:t>Contents</w:t>
          </w:r>
        </w:p>
        <w:p w14:paraId="1A02F248" w14:textId="67F86CDB" w:rsidR="00B92CF6" w:rsidRDefault="00FB0ED8">
          <w:pPr>
            <w:pStyle w:val="TOC1"/>
            <w:tabs>
              <w:tab w:val="left" w:pos="480"/>
              <w:tab w:val="right" w:leader="dot" w:pos="9016"/>
            </w:tabs>
            <w:rPr>
              <w:rFonts w:eastAsiaTheme="minorEastAsia"/>
              <w:noProof/>
              <w:lang w:eastAsia="en-IN"/>
            </w:rPr>
          </w:pPr>
          <w:r w:rsidRPr="00B15125">
            <w:fldChar w:fldCharType="begin"/>
          </w:r>
          <w:r w:rsidRPr="00B15125">
            <w:instrText xml:space="preserve"> TOC \o "1-3" \h \z \u </w:instrText>
          </w:r>
          <w:r w:rsidRPr="00B15125">
            <w:fldChar w:fldCharType="separate"/>
          </w:r>
          <w:hyperlink w:anchor="_Toc222136454" w:history="1">
            <w:r w:rsidR="00B92CF6" w:rsidRPr="002764F0">
              <w:rPr>
                <w:rStyle w:val="Hyperlink"/>
                <w:noProof/>
              </w:rPr>
              <w:t>1.</w:t>
            </w:r>
            <w:r w:rsidR="00B92CF6">
              <w:rPr>
                <w:rFonts w:eastAsiaTheme="minorEastAsia"/>
                <w:noProof/>
                <w:lang w:eastAsia="en-IN"/>
              </w:rPr>
              <w:tab/>
            </w:r>
            <w:r w:rsidR="00B92CF6" w:rsidRPr="002764F0">
              <w:rPr>
                <w:rStyle w:val="Hyperlink"/>
                <w:noProof/>
              </w:rPr>
              <w:t>Abstract</w:t>
            </w:r>
            <w:r w:rsidR="00B92CF6">
              <w:rPr>
                <w:noProof/>
                <w:webHidden/>
              </w:rPr>
              <w:tab/>
            </w:r>
            <w:r w:rsidR="00B92CF6">
              <w:rPr>
                <w:noProof/>
                <w:webHidden/>
              </w:rPr>
              <w:fldChar w:fldCharType="begin"/>
            </w:r>
            <w:r w:rsidR="00B92CF6">
              <w:rPr>
                <w:noProof/>
                <w:webHidden/>
              </w:rPr>
              <w:instrText xml:space="preserve"> PAGEREF _Toc222136454 \h </w:instrText>
            </w:r>
            <w:r w:rsidR="00B92CF6">
              <w:rPr>
                <w:noProof/>
                <w:webHidden/>
              </w:rPr>
            </w:r>
            <w:r w:rsidR="00B92CF6">
              <w:rPr>
                <w:noProof/>
                <w:webHidden/>
              </w:rPr>
              <w:fldChar w:fldCharType="separate"/>
            </w:r>
            <w:r w:rsidR="00B92CF6">
              <w:rPr>
                <w:noProof/>
                <w:webHidden/>
              </w:rPr>
              <w:t>3</w:t>
            </w:r>
            <w:r w:rsidR="00B92CF6">
              <w:rPr>
                <w:noProof/>
                <w:webHidden/>
              </w:rPr>
              <w:fldChar w:fldCharType="end"/>
            </w:r>
          </w:hyperlink>
        </w:p>
        <w:p w14:paraId="7E156A67" w14:textId="61CC6F7B" w:rsidR="00B92CF6" w:rsidRDefault="00B92CF6">
          <w:pPr>
            <w:pStyle w:val="TOC1"/>
            <w:tabs>
              <w:tab w:val="left" w:pos="480"/>
              <w:tab w:val="right" w:leader="dot" w:pos="9016"/>
            </w:tabs>
            <w:rPr>
              <w:rFonts w:eastAsiaTheme="minorEastAsia"/>
              <w:noProof/>
              <w:lang w:eastAsia="en-IN"/>
            </w:rPr>
          </w:pPr>
          <w:hyperlink w:anchor="_Toc222136455" w:history="1">
            <w:r w:rsidRPr="002764F0">
              <w:rPr>
                <w:rStyle w:val="Hyperlink"/>
                <w:noProof/>
              </w:rPr>
              <w:t>2.</w:t>
            </w:r>
            <w:r>
              <w:rPr>
                <w:rFonts w:eastAsiaTheme="minorEastAsia"/>
                <w:noProof/>
                <w:lang w:eastAsia="en-IN"/>
              </w:rPr>
              <w:tab/>
            </w:r>
            <w:r w:rsidRPr="002764F0">
              <w:rPr>
                <w:rStyle w:val="Hyperlink"/>
                <w:noProof/>
              </w:rPr>
              <w:t>Introduction</w:t>
            </w:r>
            <w:r>
              <w:rPr>
                <w:noProof/>
                <w:webHidden/>
              </w:rPr>
              <w:tab/>
            </w:r>
            <w:r>
              <w:rPr>
                <w:noProof/>
                <w:webHidden/>
              </w:rPr>
              <w:fldChar w:fldCharType="begin"/>
            </w:r>
            <w:r>
              <w:rPr>
                <w:noProof/>
                <w:webHidden/>
              </w:rPr>
              <w:instrText xml:space="preserve"> PAGEREF _Toc222136455 \h </w:instrText>
            </w:r>
            <w:r>
              <w:rPr>
                <w:noProof/>
                <w:webHidden/>
              </w:rPr>
            </w:r>
            <w:r>
              <w:rPr>
                <w:noProof/>
                <w:webHidden/>
              </w:rPr>
              <w:fldChar w:fldCharType="separate"/>
            </w:r>
            <w:r>
              <w:rPr>
                <w:noProof/>
                <w:webHidden/>
              </w:rPr>
              <w:t>3</w:t>
            </w:r>
            <w:r>
              <w:rPr>
                <w:noProof/>
                <w:webHidden/>
              </w:rPr>
              <w:fldChar w:fldCharType="end"/>
            </w:r>
          </w:hyperlink>
        </w:p>
        <w:p w14:paraId="169FDEBE" w14:textId="25955378" w:rsidR="00B92CF6" w:rsidRDefault="00B92CF6">
          <w:pPr>
            <w:pStyle w:val="TOC2"/>
            <w:tabs>
              <w:tab w:val="right" w:leader="dot" w:pos="9016"/>
            </w:tabs>
            <w:rPr>
              <w:rFonts w:eastAsiaTheme="minorEastAsia"/>
              <w:noProof/>
              <w:lang w:eastAsia="en-IN"/>
            </w:rPr>
          </w:pPr>
          <w:hyperlink w:anchor="_Toc222136456" w:history="1">
            <w:r w:rsidRPr="002764F0">
              <w:rPr>
                <w:rStyle w:val="Hyperlink"/>
                <w:noProof/>
              </w:rPr>
              <w:t>2.1 Synthetic Data for Behavioural and Educational Research</w:t>
            </w:r>
            <w:r>
              <w:rPr>
                <w:noProof/>
                <w:webHidden/>
              </w:rPr>
              <w:tab/>
            </w:r>
            <w:r>
              <w:rPr>
                <w:noProof/>
                <w:webHidden/>
              </w:rPr>
              <w:fldChar w:fldCharType="begin"/>
            </w:r>
            <w:r>
              <w:rPr>
                <w:noProof/>
                <w:webHidden/>
              </w:rPr>
              <w:instrText xml:space="preserve"> PAGEREF _Toc222136456 \h </w:instrText>
            </w:r>
            <w:r>
              <w:rPr>
                <w:noProof/>
                <w:webHidden/>
              </w:rPr>
            </w:r>
            <w:r>
              <w:rPr>
                <w:noProof/>
                <w:webHidden/>
              </w:rPr>
              <w:fldChar w:fldCharType="separate"/>
            </w:r>
            <w:r>
              <w:rPr>
                <w:noProof/>
                <w:webHidden/>
              </w:rPr>
              <w:t>3</w:t>
            </w:r>
            <w:r>
              <w:rPr>
                <w:noProof/>
                <w:webHidden/>
              </w:rPr>
              <w:fldChar w:fldCharType="end"/>
            </w:r>
          </w:hyperlink>
        </w:p>
        <w:p w14:paraId="0E30D31A" w14:textId="358E0A58" w:rsidR="00B92CF6" w:rsidRDefault="00B92CF6">
          <w:pPr>
            <w:pStyle w:val="TOC2"/>
            <w:tabs>
              <w:tab w:val="right" w:leader="dot" w:pos="9016"/>
            </w:tabs>
            <w:rPr>
              <w:rFonts w:eastAsiaTheme="minorEastAsia"/>
              <w:noProof/>
              <w:lang w:eastAsia="en-IN"/>
            </w:rPr>
          </w:pPr>
          <w:hyperlink w:anchor="_Toc222136457" w:history="1">
            <w:r w:rsidRPr="002764F0">
              <w:rPr>
                <w:rStyle w:val="Hyperlink"/>
                <w:noProof/>
              </w:rPr>
              <w:t>2.2 New Class of Synthetic Data Generators</w:t>
            </w:r>
            <w:r>
              <w:rPr>
                <w:noProof/>
                <w:webHidden/>
              </w:rPr>
              <w:tab/>
            </w:r>
            <w:r>
              <w:rPr>
                <w:noProof/>
                <w:webHidden/>
              </w:rPr>
              <w:fldChar w:fldCharType="begin"/>
            </w:r>
            <w:r>
              <w:rPr>
                <w:noProof/>
                <w:webHidden/>
              </w:rPr>
              <w:instrText xml:space="preserve"> PAGEREF _Toc222136457 \h </w:instrText>
            </w:r>
            <w:r>
              <w:rPr>
                <w:noProof/>
                <w:webHidden/>
              </w:rPr>
            </w:r>
            <w:r>
              <w:rPr>
                <w:noProof/>
                <w:webHidden/>
              </w:rPr>
              <w:fldChar w:fldCharType="separate"/>
            </w:r>
            <w:r>
              <w:rPr>
                <w:noProof/>
                <w:webHidden/>
              </w:rPr>
              <w:t>4</w:t>
            </w:r>
            <w:r>
              <w:rPr>
                <w:noProof/>
                <w:webHidden/>
              </w:rPr>
              <w:fldChar w:fldCharType="end"/>
            </w:r>
          </w:hyperlink>
        </w:p>
        <w:p w14:paraId="021F4924" w14:textId="2E7D914A" w:rsidR="00B92CF6" w:rsidRDefault="00B92CF6">
          <w:pPr>
            <w:pStyle w:val="TOC2"/>
            <w:tabs>
              <w:tab w:val="right" w:leader="dot" w:pos="9016"/>
            </w:tabs>
            <w:rPr>
              <w:rFonts w:eastAsiaTheme="minorEastAsia"/>
              <w:noProof/>
              <w:lang w:eastAsia="en-IN"/>
            </w:rPr>
          </w:pPr>
          <w:hyperlink w:anchor="_Toc222136458" w:history="1">
            <w:r w:rsidRPr="002764F0">
              <w:rPr>
                <w:rStyle w:val="Hyperlink"/>
                <w:noProof/>
              </w:rPr>
              <w:t>2.3 Gap: Structural Coherence Has Not Been Systematically Benchmarked</w:t>
            </w:r>
            <w:r>
              <w:rPr>
                <w:noProof/>
                <w:webHidden/>
              </w:rPr>
              <w:tab/>
            </w:r>
            <w:r>
              <w:rPr>
                <w:noProof/>
                <w:webHidden/>
              </w:rPr>
              <w:fldChar w:fldCharType="begin"/>
            </w:r>
            <w:r>
              <w:rPr>
                <w:noProof/>
                <w:webHidden/>
              </w:rPr>
              <w:instrText xml:space="preserve"> PAGEREF _Toc222136458 \h </w:instrText>
            </w:r>
            <w:r>
              <w:rPr>
                <w:noProof/>
                <w:webHidden/>
              </w:rPr>
            </w:r>
            <w:r>
              <w:rPr>
                <w:noProof/>
                <w:webHidden/>
              </w:rPr>
              <w:fldChar w:fldCharType="separate"/>
            </w:r>
            <w:r>
              <w:rPr>
                <w:noProof/>
                <w:webHidden/>
              </w:rPr>
              <w:t>4</w:t>
            </w:r>
            <w:r>
              <w:rPr>
                <w:noProof/>
                <w:webHidden/>
              </w:rPr>
              <w:fldChar w:fldCharType="end"/>
            </w:r>
          </w:hyperlink>
        </w:p>
        <w:p w14:paraId="0545A281" w14:textId="62BFE3A8" w:rsidR="00B92CF6" w:rsidRDefault="00B92CF6">
          <w:pPr>
            <w:pStyle w:val="TOC2"/>
            <w:tabs>
              <w:tab w:val="right" w:leader="dot" w:pos="9016"/>
            </w:tabs>
            <w:rPr>
              <w:rFonts w:eastAsiaTheme="minorEastAsia"/>
              <w:noProof/>
              <w:lang w:eastAsia="en-IN"/>
            </w:rPr>
          </w:pPr>
          <w:hyperlink w:anchor="_Toc222136459" w:history="1">
            <w:r w:rsidRPr="002764F0">
              <w:rPr>
                <w:rStyle w:val="Hyperlink"/>
                <w:noProof/>
              </w:rPr>
              <w:t>2.4 Research Aims and Contributions</w:t>
            </w:r>
            <w:r>
              <w:rPr>
                <w:noProof/>
                <w:webHidden/>
              </w:rPr>
              <w:tab/>
            </w:r>
            <w:r>
              <w:rPr>
                <w:noProof/>
                <w:webHidden/>
              </w:rPr>
              <w:fldChar w:fldCharType="begin"/>
            </w:r>
            <w:r>
              <w:rPr>
                <w:noProof/>
                <w:webHidden/>
              </w:rPr>
              <w:instrText xml:space="preserve"> PAGEREF _Toc222136459 \h </w:instrText>
            </w:r>
            <w:r>
              <w:rPr>
                <w:noProof/>
                <w:webHidden/>
              </w:rPr>
            </w:r>
            <w:r>
              <w:rPr>
                <w:noProof/>
                <w:webHidden/>
              </w:rPr>
              <w:fldChar w:fldCharType="separate"/>
            </w:r>
            <w:r>
              <w:rPr>
                <w:noProof/>
                <w:webHidden/>
              </w:rPr>
              <w:t>5</w:t>
            </w:r>
            <w:r>
              <w:rPr>
                <w:noProof/>
                <w:webHidden/>
              </w:rPr>
              <w:fldChar w:fldCharType="end"/>
            </w:r>
          </w:hyperlink>
        </w:p>
        <w:p w14:paraId="5B77D9B9" w14:textId="2DAC9F7A" w:rsidR="00B92CF6" w:rsidRDefault="00B92CF6">
          <w:pPr>
            <w:pStyle w:val="TOC2"/>
            <w:tabs>
              <w:tab w:val="right" w:leader="dot" w:pos="9016"/>
            </w:tabs>
            <w:rPr>
              <w:rFonts w:eastAsiaTheme="minorEastAsia"/>
              <w:noProof/>
              <w:lang w:eastAsia="en-IN"/>
            </w:rPr>
          </w:pPr>
          <w:hyperlink w:anchor="_Toc222136460" w:history="1">
            <w:r w:rsidRPr="002764F0">
              <w:rPr>
                <w:rStyle w:val="Hyperlink"/>
                <w:noProof/>
              </w:rPr>
              <w:t>2.5 Report Structure</w:t>
            </w:r>
            <w:r>
              <w:rPr>
                <w:noProof/>
                <w:webHidden/>
              </w:rPr>
              <w:tab/>
            </w:r>
            <w:r>
              <w:rPr>
                <w:noProof/>
                <w:webHidden/>
              </w:rPr>
              <w:fldChar w:fldCharType="begin"/>
            </w:r>
            <w:r>
              <w:rPr>
                <w:noProof/>
                <w:webHidden/>
              </w:rPr>
              <w:instrText xml:space="preserve"> PAGEREF _Toc222136460 \h </w:instrText>
            </w:r>
            <w:r>
              <w:rPr>
                <w:noProof/>
                <w:webHidden/>
              </w:rPr>
            </w:r>
            <w:r>
              <w:rPr>
                <w:noProof/>
                <w:webHidden/>
              </w:rPr>
              <w:fldChar w:fldCharType="separate"/>
            </w:r>
            <w:r>
              <w:rPr>
                <w:noProof/>
                <w:webHidden/>
              </w:rPr>
              <w:t>5</w:t>
            </w:r>
            <w:r>
              <w:rPr>
                <w:noProof/>
                <w:webHidden/>
              </w:rPr>
              <w:fldChar w:fldCharType="end"/>
            </w:r>
          </w:hyperlink>
        </w:p>
        <w:p w14:paraId="1FE87B25" w14:textId="0268B26F" w:rsidR="00B92CF6" w:rsidRDefault="00B92CF6">
          <w:pPr>
            <w:pStyle w:val="TOC1"/>
            <w:tabs>
              <w:tab w:val="left" w:pos="480"/>
              <w:tab w:val="right" w:leader="dot" w:pos="9016"/>
            </w:tabs>
            <w:rPr>
              <w:rFonts w:eastAsiaTheme="minorEastAsia"/>
              <w:noProof/>
              <w:lang w:eastAsia="en-IN"/>
            </w:rPr>
          </w:pPr>
          <w:hyperlink w:anchor="_Toc222136461" w:history="1">
            <w:r w:rsidRPr="002764F0">
              <w:rPr>
                <w:rStyle w:val="Hyperlink"/>
                <w:noProof/>
              </w:rPr>
              <w:t>3.</w:t>
            </w:r>
            <w:r>
              <w:rPr>
                <w:rFonts w:eastAsiaTheme="minorEastAsia"/>
                <w:noProof/>
                <w:lang w:eastAsia="en-IN"/>
              </w:rPr>
              <w:tab/>
            </w:r>
            <w:r w:rsidRPr="002764F0">
              <w:rPr>
                <w:rStyle w:val="Hyperlink"/>
                <w:noProof/>
              </w:rPr>
              <w:t>Background and Related Work</w:t>
            </w:r>
            <w:r>
              <w:rPr>
                <w:noProof/>
                <w:webHidden/>
              </w:rPr>
              <w:tab/>
            </w:r>
            <w:r>
              <w:rPr>
                <w:noProof/>
                <w:webHidden/>
              </w:rPr>
              <w:fldChar w:fldCharType="begin"/>
            </w:r>
            <w:r>
              <w:rPr>
                <w:noProof/>
                <w:webHidden/>
              </w:rPr>
              <w:instrText xml:space="preserve"> PAGEREF _Toc222136461 \h </w:instrText>
            </w:r>
            <w:r>
              <w:rPr>
                <w:noProof/>
                <w:webHidden/>
              </w:rPr>
            </w:r>
            <w:r>
              <w:rPr>
                <w:noProof/>
                <w:webHidden/>
              </w:rPr>
              <w:fldChar w:fldCharType="separate"/>
            </w:r>
            <w:r>
              <w:rPr>
                <w:noProof/>
                <w:webHidden/>
              </w:rPr>
              <w:t>6</w:t>
            </w:r>
            <w:r>
              <w:rPr>
                <w:noProof/>
                <w:webHidden/>
              </w:rPr>
              <w:fldChar w:fldCharType="end"/>
            </w:r>
          </w:hyperlink>
        </w:p>
        <w:p w14:paraId="34C9090B" w14:textId="4D206C5F" w:rsidR="00B92CF6" w:rsidRDefault="00B92CF6">
          <w:pPr>
            <w:pStyle w:val="TOC2"/>
            <w:tabs>
              <w:tab w:val="right" w:leader="dot" w:pos="9016"/>
            </w:tabs>
            <w:rPr>
              <w:rFonts w:eastAsiaTheme="minorEastAsia"/>
              <w:noProof/>
              <w:lang w:eastAsia="en-IN"/>
            </w:rPr>
          </w:pPr>
          <w:hyperlink w:anchor="_Toc222136462" w:history="1">
            <w:r w:rsidRPr="002764F0">
              <w:rPr>
                <w:rStyle w:val="Hyperlink"/>
                <w:noProof/>
              </w:rPr>
              <w:t>3.2 LLM-Based and Transformer-Based Tabular Generators</w:t>
            </w:r>
            <w:r>
              <w:rPr>
                <w:noProof/>
                <w:webHidden/>
              </w:rPr>
              <w:tab/>
            </w:r>
            <w:r>
              <w:rPr>
                <w:noProof/>
                <w:webHidden/>
              </w:rPr>
              <w:fldChar w:fldCharType="begin"/>
            </w:r>
            <w:r>
              <w:rPr>
                <w:noProof/>
                <w:webHidden/>
              </w:rPr>
              <w:instrText xml:space="preserve"> PAGEREF _Toc222136462 \h </w:instrText>
            </w:r>
            <w:r>
              <w:rPr>
                <w:noProof/>
                <w:webHidden/>
              </w:rPr>
            </w:r>
            <w:r>
              <w:rPr>
                <w:noProof/>
                <w:webHidden/>
              </w:rPr>
              <w:fldChar w:fldCharType="separate"/>
            </w:r>
            <w:r>
              <w:rPr>
                <w:noProof/>
                <w:webHidden/>
              </w:rPr>
              <w:t>6</w:t>
            </w:r>
            <w:r>
              <w:rPr>
                <w:noProof/>
                <w:webHidden/>
              </w:rPr>
              <w:fldChar w:fldCharType="end"/>
            </w:r>
          </w:hyperlink>
        </w:p>
        <w:p w14:paraId="1F6CB33B" w14:textId="0B12601C" w:rsidR="00B92CF6" w:rsidRDefault="00B92CF6">
          <w:pPr>
            <w:pStyle w:val="TOC2"/>
            <w:tabs>
              <w:tab w:val="right" w:leader="dot" w:pos="9016"/>
            </w:tabs>
            <w:rPr>
              <w:rFonts w:eastAsiaTheme="minorEastAsia"/>
              <w:noProof/>
              <w:lang w:eastAsia="en-IN"/>
            </w:rPr>
          </w:pPr>
          <w:hyperlink w:anchor="_Toc222136463" w:history="1">
            <w:r w:rsidRPr="002764F0">
              <w:rPr>
                <w:rStyle w:val="Hyperlink"/>
                <w:noProof/>
              </w:rPr>
              <w:t>3.3 Diffusion-Based Tabular Generators</w:t>
            </w:r>
            <w:r>
              <w:rPr>
                <w:noProof/>
                <w:webHidden/>
              </w:rPr>
              <w:tab/>
            </w:r>
            <w:r>
              <w:rPr>
                <w:noProof/>
                <w:webHidden/>
              </w:rPr>
              <w:fldChar w:fldCharType="begin"/>
            </w:r>
            <w:r>
              <w:rPr>
                <w:noProof/>
                <w:webHidden/>
              </w:rPr>
              <w:instrText xml:space="preserve"> PAGEREF _Toc222136463 \h </w:instrText>
            </w:r>
            <w:r>
              <w:rPr>
                <w:noProof/>
                <w:webHidden/>
              </w:rPr>
            </w:r>
            <w:r>
              <w:rPr>
                <w:noProof/>
                <w:webHidden/>
              </w:rPr>
              <w:fldChar w:fldCharType="separate"/>
            </w:r>
            <w:r>
              <w:rPr>
                <w:noProof/>
                <w:webHidden/>
              </w:rPr>
              <w:t>6</w:t>
            </w:r>
            <w:r>
              <w:rPr>
                <w:noProof/>
                <w:webHidden/>
              </w:rPr>
              <w:fldChar w:fldCharType="end"/>
            </w:r>
          </w:hyperlink>
        </w:p>
        <w:p w14:paraId="282495CF" w14:textId="54DEFF9D" w:rsidR="00B92CF6" w:rsidRDefault="00B92CF6">
          <w:pPr>
            <w:pStyle w:val="TOC2"/>
            <w:tabs>
              <w:tab w:val="right" w:leader="dot" w:pos="9016"/>
            </w:tabs>
            <w:rPr>
              <w:rFonts w:eastAsiaTheme="minorEastAsia"/>
              <w:noProof/>
              <w:lang w:eastAsia="en-IN"/>
            </w:rPr>
          </w:pPr>
          <w:hyperlink w:anchor="_Toc222136464" w:history="1">
            <w:r w:rsidRPr="002764F0">
              <w:rPr>
                <w:rStyle w:val="Hyperlink"/>
                <w:noProof/>
              </w:rPr>
              <w:t>3.4 Key Features of Data Generators</w:t>
            </w:r>
            <w:r>
              <w:rPr>
                <w:noProof/>
                <w:webHidden/>
              </w:rPr>
              <w:tab/>
            </w:r>
            <w:r>
              <w:rPr>
                <w:noProof/>
                <w:webHidden/>
              </w:rPr>
              <w:fldChar w:fldCharType="begin"/>
            </w:r>
            <w:r>
              <w:rPr>
                <w:noProof/>
                <w:webHidden/>
              </w:rPr>
              <w:instrText xml:space="preserve"> PAGEREF _Toc222136464 \h </w:instrText>
            </w:r>
            <w:r>
              <w:rPr>
                <w:noProof/>
                <w:webHidden/>
              </w:rPr>
            </w:r>
            <w:r>
              <w:rPr>
                <w:noProof/>
                <w:webHidden/>
              </w:rPr>
              <w:fldChar w:fldCharType="separate"/>
            </w:r>
            <w:r>
              <w:rPr>
                <w:noProof/>
                <w:webHidden/>
              </w:rPr>
              <w:t>7</w:t>
            </w:r>
            <w:r>
              <w:rPr>
                <w:noProof/>
                <w:webHidden/>
              </w:rPr>
              <w:fldChar w:fldCharType="end"/>
            </w:r>
          </w:hyperlink>
        </w:p>
        <w:p w14:paraId="1E93E298" w14:textId="651DED1D" w:rsidR="00B92CF6" w:rsidRDefault="00B92CF6">
          <w:pPr>
            <w:pStyle w:val="TOC2"/>
            <w:tabs>
              <w:tab w:val="right" w:leader="dot" w:pos="9016"/>
            </w:tabs>
            <w:rPr>
              <w:rFonts w:eastAsiaTheme="minorEastAsia"/>
              <w:noProof/>
              <w:lang w:eastAsia="en-IN"/>
            </w:rPr>
          </w:pPr>
          <w:hyperlink w:anchor="_Toc222136465" w:history="1">
            <w:r w:rsidRPr="002764F0">
              <w:rPr>
                <w:rStyle w:val="Hyperlink"/>
                <w:noProof/>
              </w:rPr>
              <w:t>3.5 Gaps in Existing Work</w:t>
            </w:r>
            <w:r>
              <w:rPr>
                <w:noProof/>
                <w:webHidden/>
              </w:rPr>
              <w:tab/>
            </w:r>
            <w:r>
              <w:rPr>
                <w:noProof/>
                <w:webHidden/>
              </w:rPr>
              <w:fldChar w:fldCharType="begin"/>
            </w:r>
            <w:r>
              <w:rPr>
                <w:noProof/>
                <w:webHidden/>
              </w:rPr>
              <w:instrText xml:space="preserve"> PAGEREF _Toc222136465 \h </w:instrText>
            </w:r>
            <w:r>
              <w:rPr>
                <w:noProof/>
                <w:webHidden/>
              </w:rPr>
            </w:r>
            <w:r>
              <w:rPr>
                <w:noProof/>
                <w:webHidden/>
              </w:rPr>
              <w:fldChar w:fldCharType="separate"/>
            </w:r>
            <w:r>
              <w:rPr>
                <w:noProof/>
                <w:webHidden/>
              </w:rPr>
              <w:t>8</w:t>
            </w:r>
            <w:r>
              <w:rPr>
                <w:noProof/>
                <w:webHidden/>
              </w:rPr>
              <w:fldChar w:fldCharType="end"/>
            </w:r>
          </w:hyperlink>
        </w:p>
        <w:p w14:paraId="2A68A422" w14:textId="4EA8A340" w:rsidR="00B92CF6" w:rsidRDefault="00B92CF6">
          <w:pPr>
            <w:pStyle w:val="TOC2"/>
            <w:tabs>
              <w:tab w:val="right" w:leader="dot" w:pos="9016"/>
            </w:tabs>
            <w:rPr>
              <w:rFonts w:eastAsiaTheme="minorEastAsia"/>
              <w:noProof/>
              <w:lang w:eastAsia="en-IN"/>
            </w:rPr>
          </w:pPr>
          <w:hyperlink w:anchor="_Toc222136466" w:history="1">
            <w:r w:rsidRPr="002764F0">
              <w:rPr>
                <w:rStyle w:val="Hyperlink"/>
                <w:noProof/>
              </w:rPr>
              <w:t>3.6 Commercial Synthetic Data Platforms</w:t>
            </w:r>
            <w:r>
              <w:rPr>
                <w:noProof/>
                <w:webHidden/>
              </w:rPr>
              <w:tab/>
            </w:r>
            <w:r>
              <w:rPr>
                <w:noProof/>
                <w:webHidden/>
              </w:rPr>
              <w:fldChar w:fldCharType="begin"/>
            </w:r>
            <w:r>
              <w:rPr>
                <w:noProof/>
                <w:webHidden/>
              </w:rPr>
              <w:instrText xml:space="preserve"> PAGEREF _Toc222136466 \h </w:instrText>
            </w:r>
            <w:r>
              <w:rPr>
                <w:noProof/>
                <w:webHidden/>
              </w:rPr>
            </w:r>
            <w:r>
              <w:rPr>
                <w:noProof/>
                <w:webHidden/>
              </w:rPr>
              <w:fldChar w:fldCharType="separate"/>
            </w:r>
            <w:r>
              <w:rPr>
                <w:noProof/>
                <w:webHidden/>
              </w:rPr>
              <w:t>8</w:t>
            </w:r>
            <w:r>
              <w:rPr>
                <w:noProof/>
                <w:webHidden/>
              </w:rPr>
              <w:fldChar w:fldCharType="end"/>
            </w:r>
          </w:hyperlink>
        </w:p>
        <w:p w14:paraId="0B6D67B3" w14:textId="29572E07" w:rsidR="00B92CF6" w:rsidRDefault="00B92CF6">
          <w:pPr>
            <w:pStyle w:val="TOC1"/>
            <w:tabs>
              <w:tab w:val="right" w:leader="dot" w:pos="9016"/>
            </w:tabs>
            <w:rPr>
              <w:rFonts w:eastAsiaTheme="minorEastAsia"/>
              <w:noProof/>
              <w:lang w:eastAsia="en-IN"/>
            </w:rPr>
          </w:pPr>
          <w:hyperlink w:anchor="_Toc222136467" w:history="1">
            <w:r w:rsidRPr="002764F0">
              <w:rPr>
                <w:rStyle w:val="Hyperlink"/>
                <w:noProof/>
              </w:rPr>
              <w:t>4. Methodology</w:t>
            </w:r>
            <w:r>
              <w:rPr>
                <w:noProof/>
                <w:webHidden/>
              </w:rPr>
              <w:tab/>
            </w:r>
            <w:r>
              <w:rPr>
                <w:noProof/>
                <w:webHidden/>
              </w:rPr>
              <w:fldChar w:fldCharType="begin"/>
            </w:r>
            <w:r>
              <w:rPr>
                <w:noProof/>
                <w:webHidden/>
              </w:rPr>
              <w:instrText xml:space="preserve"> PAGEREF _Toc222136467 \h </w:instrText>
            </w:r>
            <w:r>
              <w:rPr>
                <w:noProof/>
                <w:webHidden/>
              </w:rPr>
            </w:r>
            <w:r>
              <w:rPr>
                <w:noProof/>
                <w:webHidden/>
              </w:rPr>
              <w:fldChar w:fldCharType="separate"/>
            </w:r>
            <w:r>
              <w:rPr>
                <w:noProof/>
                <w:webHidden/>
              </w:rPr>
              <w:t>9</w:t>
            </w:r>
            <w:r>
              <w:rPr>
                <w:noProof/>
                <w:webHidden/>
              </w:rPr>
              <w:fldChar w:fldCharType="end"/>
            </w:r>
          </w:hyperlink>
        </w:p>
        <w:p w14:paraId="7F2FEC1B" w14:textId="1E572B18" w:rsidR="00B92CF6" w:rsidRDefault="00B92CF6">
          <w:pPr>
            <w:pStyle w:val="TOC2"/>
            <w:tabs>
              <w:tab w:val="right" w:leader="dot" w:pos="9016"/>
            </w:tabs>
            <w:rPr>
              <w:rFonts w:eastAsiaTheme="minorEastAsia"/>
              <w:noProof/>
              <w:lang w:eastAsia="en-IN"/>
            </w:rPr>
          </w:pPr>
          <w:hyperlink w:anchor="_Toc222136468" w:history="1">
            <w:r w:rsidRPr="002764F0">
              <w:rPr>
                <w:rStyle w:val="Hyperlink"/>
                <w:noProof/>
              </w:rPr>
              <w:t>4.1 Overview of the Synthetic Data and SEM Evaluation Pipeline</w:t>
            </w:r>
            <w:r>
              <w:rPr>
                <w:noProof/>
                <w:webHidden/>
              </w:rPr>
              <w:tab/>
            </w:r>
            <w:r>
              <w:rPr>
                <w:noProof/>
                <w:webHidden/>
              </w:rPr>
              <w:fldChar w:fldCharType="begin"/>
            </w:r>
            <w:r>
              <w:rPr>
                <w:noProof/>
                <w:webHidden/>
              </w:rPr>
              <w:instrText xml:space="preserve"> PAGEREF _Toc222136468 \h </w:instrText>
            </w:r>
            <w:r>
              <w:rPr>
                <w:noProof/>
                <w:webHidden/>
              </w:rPr>
            </w:r>
            <w:r>
              <w:rPr>
                <w:noProof/>
                <w:webHidden/>
              </w:rPr>
              <w:fldChar w:fldCharType="separate"/>
            </w:r>
            <w:r>
              <w:rPr>
                <w:noProof/>
                <w:webHidden/>
              </w:rPr>
              <w:t>9</w:t>
            </w:r>
            <w:r>
              <w:rPr>
                <w:noProof/>
                <w:webHidden/>
              </w:rPr>
              <w:fldChar w:fldCharType="end"/>
            </w:r>
          </w:hyperlink>
        </w:p>
        <w:p w14:paraId="6C81BCD8" w14:textId="1F661898" w:rsidR="00B92CF6" w:rsidRDefault="00B92CF6">
          <w:pPr>
            <w:pStyle w:val="TOC2"/>
            <w:tabs>
              <w:tab w:val="right" w:leader="dot" w:pos="9016"/>
            </w:tabs>
            <w:rPr>
              <w:rFonts w:eastAsiaTheme="minorEastAsia"/>
              <w:noProof/>
              <w:lang w:eastAsia="en-IN"/>
            </w:rPr>
          </w:pPr>
          <w:hyperlink w:anchor="_Toc222136469" w:history="1">
            <w:r w:rsidRPr="002764F0">
              <w:rPr>
                <w:rStyle w:val="Hyperlink"/>
                <w:noProof/>
              </w:rPr>
              <w:t>4.2 Datasets</w:t>
            </w:r>
            <w:r>
              <w:rPr>
                <w:noProof/>
                <w:webHidden/>
              </w:rPr>
              <w:tab/>
            </w:r>
            <w:r>
              <w:rPr>
                <w:noProof/>
                <w:webHidden/>
              </w:rPr>
              <w:fldChar w:fldCharType="begin"/>
            </w:r>
            <w:r>
              <w:rPr>
                <w:noProof/>
                <w:webHidden/>
              </w:rPr>
              <w:instrText xml:space="preserve"> PAGEREF _Toc222136469 \h </w:instrText>
            </w:r>
            <w:r>
              <w:rPr>
                <w:noProof/>
                <w:webHidden/>
              </w:rPr>
            </w:r>
            <w:r>
              <w:rPr>
                <w:noProof/>
                <w:webHidden/>
              </w:rPr>
              <w:fldChar w:fldCharType="separate"/>
            </w:r>
            <w:r>
              <w:rPr>
                <w:noProof/>
                <w:webHidden/>
              </w:rPr>
              <w:t>10</w:t>
            </w:r>
            <w:r>
              <w:rPr>
                <w:noProof/>
                <w:webHidden/>
              </w:rPr>
              <w:fldChar w:fldCharType="end"/>
            </w:r>
          </w:hyperlink>
        </w:p>
        <w:p w14:paraId="4836A02E" w14:textId="2CF8C674" w:rsidR="00B92CF6" w:rsidRDefault="00B92CF6">
          <w:pPr>
            <w:pStyle w:val="TOC3"/>
            <w:tabs>
              <w:tab w:val="right" w:leader="dot" w:pos="9016"/>
            </w:tabs>
            <w:rPr>
              <w:rFonts w:eastAsiaTheme="minorEastAsia"/>
              <w:noProof/>
              <w:lang w:eastAsia="en-IN"/>
            </w:rPr>
          </w:pPr>
          <w:hyperlink w:anchor="_Toc222136470" w:history="1">
            <w:r w:rsidRPr="002764F0">
              <w:rPr>
                <w:rStyle w:val="Hyperlink"/>
                <w:noProof/>
              </w:rPr>
              <w:t>4.2.1 PISA and TIMSS Dataset Background</w:t>
            </w:r>
            <w:r>
              <w:rPr>
                <w:noProof/>
                <w:webHidden/>
              </w:rPr>
              <w:tab/>
            </w:r>
            <w:r>
              <w:rPr>
                <w:noProof/>
                <w:webHidden/>
              </w:rPr>
              <w:fldChar w:fldCharType="begin"/>
            </w:r>
            <w:r>
              <w:rPr>
                <w:noProof/>
                <w:webHidden/>
              </w:rPr>
              <w:instrText xml:space="preserve"> PAGEREF _Toc222136470 \h </w:instrText>
            </w:r>
            <w:r>
              <w:rPr>
                <w:noProof/>
                <w:webHidden/>
              </w:rPr>
            </w:r>
            <w:r>
              <w:rPr>
                <w:noProof/>
                <w:webHidden/>
              </w:rPr>
              <w:fldChar w:fldCharType="separate"/>
            </w:r>
            <w:r>
              <w:rPr>
                <w:noProof/>
                <w:webHidden/>
              </w:rPr>
              <w:t>10</w:t>
            </w:r>
            <w:r>
              <w:rPr>
                <w:noProof/>
                <w:webHidden/>
              </w:rPr>
              <w:fldChar w:fldCharType="end"/>
            </w:r>
          </w:hyperlink>
        </w:p>
        <w:p w14:paraId="72ABEC56" w14:textId="248B5E34" w:rsidR="00B92CF6" w:rsidRDefault="00B92CF6">
          <w:pPr>
            <w:pStyle w:val="TOC2"/>
            <w:tabs>
              <w:tab w:val="right" w:leader="dot" w:pos="9016"/>
            </w:tabs>
            <w:rPr>
              <w:rFonts w:eastAsiaTheme="minorEastAsia"/>
              <w:noProof/>
              <w:lang w:eastAsia="en-IN"/>
            </w:rPr>
          </w:pPr>
          <w:hyperlink w:anchor="_Toc222136471" w:history="1">
            <w:r w:rsidRPr="002764F0">
              <w:rPr>
                <w:rStyle w:val="Hyperlink"/>
                <w:noProof/>
              </w:rPr>
              <w:t>4.3 Structural Coherence Evaluation Framework</w:t>
            </w:r>
            <w:r>
              <w:rPr>
                <w:noProof/>
                <w:webHidden/>
              </w:rPr>
              <w:tab/>
            </w:r>
            <w:r>
              <w:rPr>
                <w:noProof/>
                <w:webHidden/>
              </w:rPr>
              <w:fldChar w:fldCharType="begin"/>
            </w:r>
            <w:r>
              <w:rPr>
                <w:noProof/>
                <w:webHidden/>
              </w:rPr>
              <w:instrText xml:space="preserve"> PAGEREF _Toc222136471 \h </w:instrText>
            </w:r>
            <w:r>
              <w:rPr>
                <w:noProof/>
                <w:webHidden/>
              </w:rPr>
            </w:r>
            <w:r>
              <w:rPr>
                <w:noProof/>
                <w:webHidden/>
              </w:rPr>
              <w:fldChar w:fldCharType="separate"/>
            </w:r>
            <w:r>
              <w:rPr>
                <w:noProof/>
                <w:webHidden/>
              </w:rPr>
              <w:t>11</w:t>
            </w:r>
            <w:r>
              <w:rPr>
                <w:noProof/>
                <w:webHidden/>
              </w:rPr>
              <w:fldChar w:fldCharType="end"/>
            </w:r>
          </w:hyperlink>
        </w:p>
        <w:p w14:paraId="48968119" w14:textId="376C1548" w:rsidR="00B92CF6" w:rsidRDefault="00B92CF6">
          <w:pPr>
            <w:pStyle w:val="TOC3"/>
            <w:tabs>
              <w:tab w:val="right" w:leader="dot" w:pos="9016"/>
            </w:tabs>
            <w:rPr>
              <w:rFonts w:eastAsiaTheme="minorEastAsia"/>
              <w:noProof/>
              <w:lang w:eastAsia="en-IN"/>
            </w:rPr>
          </w:pPr>
          <w:hyperlink w:anchor="_Toc222136472" w:history="1">
            <w:r w:rsidRPr="002764F0">
              <w:rPr>
                <w:rStyle w:val="Hyperlink"/>
                <w:noProof/>
              </w:rPr>
              <w:t>4.3.1 Pre-SEM Structural Checks</w:t>
            </w:r>
            <w:r>
              <w:rPr>
                <w:noProof/>
                <w:webHidden/>
              </w:rPr>
              <w:tab/>
            </w:r>
            <w:r>
              <w:rPr>
                <w:noProof/>
                <w:webHidden/>
              </w:rPr>
              <w:fldChar w:fldCharType="begin"/>
            </w:r>
            <w:r>
              <w:rPr>
                <w:noProof/>
                <w:webHidden/>
              </w:rPr>
              <w:instrText xml:space="preserve"> PAGEREF _Toc222136472 \h </w:instrText>
            </w:r>
            <w:r>
              <w:rPr>
                <w:noProof/>
                <w:webHidden/>
              </w:rPr>
            </w:r>
            <w:r>
              <w:rPr>
                <w:noProof/>
                <w:webHidden/>
              </w:rPr>
              <w:fldChar w:fldCharType="separate"/>
            </w:r>
            <w:r>
              <w:rPr>
                <w:noProof/>
                <w:webHidden/>
              </w:rPr>
              <w:t>11</w:t>
            </w:r>
            <w:r>
              <w:rPr>
                <w:noProof/>
                <w:webHidden/>
              </w:rPr>
              <w:fldChar w:fldCharType="end"/>
            </w:r>
          </w:hyperlink>
        </w:p>
        <w:p w14:paraId="50E37E9D" w14:textId="6F363DDC" w:rsidR="00B92CF6" w:rsidRDefault="00B92CF6">
          <w:pPr>
            <w:pStyle w:val="TOC3"/>
            <w:tabs>
              <w:tab w:val="right" w:leader="dot" w:pos="9016"/>
            </w:tabs>
            <w:rPr>
              <w:rFonts w:eastAsiaTheme="minorEastAsia"/>
              <w:noProof/>
              <w:lang w:eastAsia="en-IN"/>
            </w:rPr>
          </w:pPr>
          <w:hyperlink w:anchor="_Toc222136473" w:history="1">
            <w:r w:rsidRPr="002764F0">
              <w:rPr>
                <w:rStyle w:val="Hyperlink"/>
                <w:noProof/>
              </w:rPr>
              <w:t>4.3.2 PLS-SEM Estimation and PLSc Correction</w:t>
            </w:r>
            <w:r>
              <w:rPr>
                <w:noProof/>
                <w:webHidden/>
              </w:rPr>
              <w:tab/>
            </w:r>
            <w:r>
              <w:rPr>
                <w:noProof/>
                <w:webHidden/>
              </w:rPr>
              <w:fldChar w:fldCharType="begin"/>
            </w:r>
            <w:r>
              <w:rPr>
                <w:noProof/>
                <w:webHidden/>
              </w:rPr>
              <w:instrText xml:space="preserve"> PAGEREF _Toc222136473 \h </w:instrText>
            </w:r>
            <w:r>
              <w:rPr>
                <w:noProof/>
                <w:webHidden/>
              </w:rPr>
            </w:r>
            <w:r>
              <w:rPr>
                <w:noProof/>
                <w:webHidden/>
              </w:rPr>
              <w:fldChar w:fldCharType="separate"/>
            </w:r>
            <w:r>
              <w:rPr>
                <w:noProof/>
                <w:webHidden/>
              </w:rPr>
              <w:t>11</w:t>
            </w:r>
            <w:r>
              <w:rPr>
                <w:noProof/>
                <w:webHidden/>
              </w:rPr>
              <w:fldChar w:fldCharType="end"/>
            </w:r>
          </w:hyperlink>
        </w:p>
        <w:p w14:paraId="427D2168" w14:textId="290C0A39" w:rsidR="00B92CF6" w:rsidRDefault="00B92CF6">
          <w:pPr>
            <w:pStyle w:val="TOC3"/>
            <w:tabs>
              <w:tab w:val="right" w:leader="dot" w:pos="9016"/>
            </w:tabs>
            <w:rPr>
              <w:rFonts w:eastAsiaTheme="minorEastAsia"/>
              <w:noProof/>
              <w:lang w:eastAsia="en-IN"/>
            </w:rPr>
          </w:pPr>
          <w:hyperlink w:anchor="_Toc222136474" w:history="1">
            <w:r w:rsidRPr="002764F0">
              <w:rPr>
                <w:rStyle w:val="Hyperlink"/>
                <w:noProof/>
              </w:rPr>
              <w:t>4.3.3 Bootstrapping and Statistical Inference</w:t>
            </w:r>
            <w:r>
              <w:rPr>
                <w:noProof/>
                <w:webHidden/>
              </w:rPr>
              <w:tab/>
            </w:r>
            <w:r>
              <w:rPr>
                <w:noProof/>
                <w:webHidden/>
              </w:rPr>
              <w:fldChar w:fldCharType="begin"/>
            </w:r>
            <w:r>
              <w:rPr>
                <w:noProof/>
                <w:webHidden/>
              </w:rPr>
              <w:instrText xml:space="preserve"> PAGEREF _Toc222136474 \h </w:instrText>
            </w:r>
            <w:r>
              <w:rPr>
                <w:noProof/>
                <w:webHidden/>
              </w:rPr>
            </w:r>
            <w:r>
              <w:rPr>
                <w:noProof/>
                <w:webHidden/>
              </w:rPr>
              <w:fldChar w:fldCharType="separate"/>
            </w:r>
            <w:r>
              <w:rPr>
                <w:noProof/>
                <w:webHidden/>
              </w:rPr>
              <w:t>11</w:t>
            </w:r>
            <w:r>
              <w:rPr>
                <w:noProof/>
                <w:webHidden/>
              </w:rPr>
              <w:fldChar w:fldCharType="end"/>
            </w:r>
          </w:hyperlink>
        </w:p>
        <w:p w14:paraId="55775A7D" w14:textId="32196018" w:rsidR="00B92CF6" w:rsidRDefault="00B92CF6">
          <w:pPr>
            <w:pStyle w:val="TOC3"/>
            <w:tabs>
              <w:tab w:val="right" w:leader="dot" w:pos="9016"/>
            </w:tabs>
            <w:rPr>
              <w:rFonts w:eastAsiaTheme="minorEastAsia"/>
              <w:noProof/>
              <w:lang w:eastAsia="en-IN"/>
            </w:rPr>
          </w:pPr>
          <w:hyperlink w:anchor="_Toc222136475" w:history="1">
            <w:r w:rsidRPr="002764F0">
              <w:rPr>
                <w:rStyle w:val="Hyperlink"/>
                <w:noProof/>
              </w:rPr>
              <w:t>4.3.4 Structural Path Preservation</w:t>
            </w:r>
            <w:r>
              <w:rPr>
                <w:noProof/>
                <w:webHidden/>
              </w:rPr>
              <w:tab/>
            </w:r>
            <w:r>
              <w:rPr>
                <w:noProof/>
                <w:webHidden/>
              </w:rPr>
              <w:fldChar w:fldCharType="begin"/>
            </w:r>
            <w:r>
              <w:rPr>
                <w:noProof/>
                <w:webHidden/>
              </w:rPr>
              <w:instrText xml:space="preserve"> PAGEREF _Toc222136475 \h </w:instrText>
            </w:r>
            <w:r>
              <w:rPr>
                <w:noProof/>
                <w:webHidden/>
              </w:rPr>
            </w:r>
            <w:r>
              <w:rPr>
                <w:noProof/>
                <w:webHidden/>
              </w:rPr>
              <w:fldChar w:fldCharType="separate"/>
            </w:r>
            <w:r>
              <w:rPr>
                <w:noProof/>
                <w:webHidden/>
              </w:rPr>
              <w:t>11</w:t>
            </w:r>
            <w:r>
              <w:rPr>
                <w:noProof/>
                <w:webHidden/>
              </w:rPr>
              <w:fldChar w:fldCharType="end"/>
            </w:r>
          </w:hyperlink>
        </w:p>
        <w:p w14:paraId="5ED740BB" w14:textId="1092439E" w:rsidR="00B92CF6" w:rsidRDefault="00B92CF6">
          <w:pPr>
            <w:pStyle w:val="TOC3"/>
            <w:tabs>
              <w:tab w:val="right" w:leader="dot" w:pos="9016"/>
            </w:tabs>
            <w:rPr>
              <w:rFonts w:eastAsiaTheme="minorEastAsia"/>
              <w:noProof/>
              <w:lang w:eastAsia="en-IN"/>
            </w:rPr>
          </w:pPr>
          <w:hyperlink w:anchor="_Toc222136476" w:history="1">
            <w:r w:rsidRPr="002764F0">
              <w:rPr>
                <w:rStyle w:val="Hyperlink"/>
                <w:noProof/>
              </w:rPr>
              <w:t>4.3.5 Explained Variance and Latent Relationships</w:t>
            </w:r>
            <w:r>
              <w:rPr>
                <w:noProof/>
                <w:webHidden/>
              </w:rPr>
              <w:tab/>
            </w:r>
            <w:r>
              <w:rPr>
                <w:noProof/>
                <w:webHidden/>
              </w:rPr>
              <w:fldChar w:fldCharType="begin"/>
            </w:r>
            <w:r>
              <w:rPr>
                <w:noProof/>
                <w:webHidden/>
              </w:rPr>
              <w:instrText xml:space="preserve"> PAGEREF _Toc222136476 \h </w:instrText>
            </w:r>
            <w:r>
              <w:rPr>
                <w:noProof/>
                <w:webHidden/>
              </w:rPr>
            </w:r>
            <w:r>
              <w:rPr>
                <w:noProof/>
                <w:webHidden/>
              </w:rPr>
              <w:fldChar w:fldCharType="separate"/>
            </w:r>
            <w:r>
              <w:rPr>
                <w:noProof/>
                <w:webHidden/>
              </w:rPr>
              <w:t>12</w:t>
            </w:r>
            <w:r>
              <w:rPr>
                <w:noProof/>
                <w:webHidden/>
              </w:rPr>
              <w:fldChar w:fldCharType="end"/>
            </w:r>
          </w:hyperlink>
        </w:p>
        <w:p w14:paraId="02DB1F2D" w14:textId="5C4897A3" w:rsidR="00B92CF6" w:rsidRDefault="00B92CF6">
          <w:pPr>
            <w:pStyle w:val="TOC3"/>
            <w:tabs>
              <w:tab w:val="right" w:leader="dot" w:pos="9016"/>
            </w:tabs>
            <w:rPr>
              <w:rFonts w:eastAsiaTheme="minorEastAsia"/>
              <w:noProof/>
              <w:lang w:eastAsia="en-IN"/>
            </w:rPr>
          </w:pPr>
          <w:hyperlink w:anchor="_Toc222136477" w:history="1">
            <w:r w:rsidRPr="002764F0">
              <w:rPr>
                <w:rStyle w:val="Hyperlink"/>
                <w:noProof/>
              </w:rPr>
              <w:t>4.3.6 Measurement Quality and Discriminant Validity</w:t>
            </w:r>
            <w:r>
              <w:rPr>
                <w:noProof/>
                <w:webHidden/>
              </w:rPr>
              <w:tab/>
            </w:r>
            <w:r>
              <w:rPr>
                <w:noProof/>
                <w:webHidden/>
              </w:rPr>
              <w:fldChar w:fldCharType="begin"/>
            </w:r>
            <w:r>
              <w:rPr>
                <w:noProof/>
                <w:webHidden/>
              </w:rPr>
              <w:instrText xml:space="preserve"> PAGEREF _Toc222136477 \h </w:instrText>
            </w:r>
            <w:r>
              <w:rPr>
                <w:noProof/>
                <w:webHidden/>
              </w:rPr>
            </w:r>
            <w:r>
              <w:rPr>
                <w:noProof/>
                <w:webHidden/>
              </w:rPr>
              <w:fldChar w:fldCharType="separate"/>
            </w:r>
            <w:r>
              <w:rPr>
                <w:noProof/>
                <w:webHidden/>
              </w:rPr>
              <w:t>12</w:t>
            </w:r>
            <w:r>
              <w:rPr>
                <w:noProof/>
                <w:webHidden/>
              </w:rPr>
              <w:fldChar w:fldCharType="end"/>
            </w:r>
          </w:hyperlink>
        </w:p>
        <w:p w14:paraId="2B47C1A3" w14:textId="3618DF33" w:rsidR="00B92CF6" w:rsidRDefault="00B92CF6">
          <w:pPr>
            <w:pStyle w:val="TOC3"/>
            <w:tabs>
              <w:tab w:val="right" w:leader="dot" w:pos="9016"/>
            </w:tabs>
            <w:rPr>
              <w:rFonts w:eastAsiaTheme="minorEastAsia"/>
              <w:noProof/>
              <w:lang w:eastAsia="en-IN"/>
            </w:rPr>
          </w:pPr>
          <w:hyperlink w:anchor="_Toc222136478" w:history="1">
            <w:r w:rsidRPr="002764F0">
              <w:rPr>
                <w:rStyle w:val="Hyperlink"/>
                <w:noProof/>
              </w:rPr>
              <w:t>4.3.7 CB-SEM Cross-Validation</w:t>
            </w:r>
            <w:r>
              <w:rPr>
                <w:noProof/>
                <w:webHidden/>
              </w:rPr>
              <w:tab/>
            </w:r>
            <w:r>
              <w:rPr>
                <w:noProof/>
                <w:webHidden/>
              </w:rPr>
              <w:fldChar w:fldCharType="begin"/>
            </w:r>
            <w:r>
              <w:rPr>
                <w:noProof/>
                <w:webHidden/>
              </w:rPr>
              <w:instrText xml:space="preserve"> PAGEREF _Toc222136478 \h </w:instrText>
            </w:r>
            <w:r>
              <w:rPr>
                <w:noProof/>
                <w:webHidden/>
              </w:rPr>
            </w:r>
            <w:r>
              <w:rPr>
                <w:noProof/>
                <w:webHidden/>
              </w:rPr>
              <w:fldChar w:fldCharType="separate"/>
            </w:r>
            <w:r>
              <w:rPr>
                <w:noProof/>
                <w:webHidden/>
              </w:rPr>
              <w:t>12</w:t>
            </w:r>
            <w:r>
              <w:rPr>
                <w:noProof/>
                <w:webHidden/>
              </w:rPr>
              <w:fldChar w:fldCharType="end"/>
            </w:r>
          </w:hyperlink>
        </w:p>
        <w:p w14:paraId="7ADC5E35" w14:textId="2FCA4E98" w:rsidR="00B92CF6" w:rsidRDefault="00B92CF6">
          <w:pPr>
            <w:pStyle w:val="TOC2"/>
            <w:tabs>
              <w:tab w:val="right" w:leader="dot" w:pos="9016"/>
            </w:tabs>
            <w:rPr>
              <w:rFonts w:eastAsiaTheme="minorEastAsia"/>
              <w:noProof/>
              <w:lang w:eastAsia="en-IN"/>
            </w:rPr>
          </w:pPr>
          <w:hyperlink w:anchor="_Toc222136479" w:history="1">
            <w:r w:rsidRPr="002764F0">
              <w:rPr>
                <w:rStyle w:val="Hyperlink"/>
                <w:noProof/>
              </w:rPr>
              <w:t>4.4 Output Standardisation and Reproducibility</w:t>
            </w:r>
            <w:r>
              <w:rPr>
                <w:noProof/>
                <w:webHidden/>
              </w:rPr>
              <w:tab/>
            </w:r>
            <w:r>
              <w:rPr>
                <w:noProof/>
                <w:webHidden/>
              </w:rPr>
              <w:fldChar w:fldCharType="begin"/>
            </w:r>
            <w:r>
              <w:rPr>
                <w:noProof/>
                <w:webHidden/>
              </w:rPr>
              <w:instrText xml:space="preserve"> PAGEREF _Toc222136479 \h </w:instrText>
            </w:r>
            <w:r>
              <w:rPr>
                <w:noProof/>
                <w:webHidden/>
              </w:rPr>
            </w:r>
            <w:r>
              <w:rPr>
                <w:noProof/>
                <w:webHidden/>
              </w:rPr>
              <w:fldChar w:fldCharType="separate"/>
            </w:r>
            <w:r>
              <w:rPr>
                <w:noProof/>
                <w:webHidden/>
              </w:rPr>
              <w:t>13</w:t>
            </w:r>
            <w:r>
              <w:rPr>
                <w:noProof/>
                <w:webHidden/>
              </w:rPr>
              <w:fldChar w:fldCharType="end"/>
            </w:r>
          </w:hyperlink>
        </w:p>
        <w:p w14:paraId="73171FD8" w14:textId="5287E0D0" w:rsidR="00B92CF6" w:rsidRDefault="00B92CF6">
          <w:pPr>
            <w:pStyle w:val="TOC2"/>
            <w:tabs>
              <w:tab w:val="right" w:leader="dot" w:pos="9016"/>
            </w:tabs>
            <w:rPr>
              <w:rFonts w:eastAsiaTheme="minorEastAsia"/>
              <w:noProof/>
              <w:lang w:eastAsia="en-IN"/>
            </w:rPr>
          </w:pPr>
          <w:hyperlink w:anchor="_Toc222136480" w:history="1">
            <w:r w:rsidRPr="002764F0">
              <w:rPr>
                <w:rStyle w:val="Hyperlink"/>
                <w:noProof/>
              </w:rPr>
              <w:t>4.5 Mapping SEM Constructs to Machine Learning Training Objectives</w:t>
            </w:r>
            <w:r>
              <w:rPr>
                <w:noProof/>
                <w:webHidden/>
              </w:rPr>
              <w:tab/>
            </w:r>
            <w:r>
              <w:rPr>
                <w:noProof/>
                <w:webHidden/>
              </w:rPr>
              <w:fldChar w:fldCharType="begin"/>
            </w:r>
            <w:r>
              <w:rPr>
                <w:noProof/>
                <w:webHidden/>
              </w:rPr>
              <w:instrText xml:space="preserve"> PAGEREF _Toc222136480 \h </w:instrText>
            </w:r>
            <w:r>
              <w:rPr>
                <w:noProof/>
                <w:webHidden/>
              </w:rPr>
            </w:r>
            <w:r>
              <w:rPr>
                <w:noProof/>
                <w:webHidden/>
              </w:rPr>
              <w:fldChar w:fldCharType="separate"/>
            </w:r>
            <w:r>
              <w:rPr>
                <w:noProof/>
                <w:webHidden/>
              </w:rPr>
              <w:t>13</w:t>
            </w:r>
            <w:r>
              <w:rPr>
                <w:noProof/>
                <w:webHidden/>
              </w:rPr>
              <w:fldChar w:fldCharType="end"/>
            </w:r>
          </w:hyperlink>
        </w:p>
        <w:p w14:paraId="592DA6C4" w14:textId="40EF6631" w:rsidR="00B92CF6" w:rsidRDefault="00B92CF6">
          <w:pPr>
            <w:pStyle w:val="TOC1"/>
            <w:tabs>
              <w:tab w:val="left" w:pos="480"/>
              <w:tab w:val="right" w:leader="dot" w:pos="9016"/>
            </w:tabs>
            <w:rPr>
              <w:rFonts w:eastAsiaTheme="minorEastAsia"/>
              <w:noProof/>
              <w:lang w:eastAsia="en-IN"/>
            </w:rPr>
          </w:pPr>
          <w:hyperlink w:anchor="_Toc222136481" w:history="1">
            <w:r w:rsidRPr="002764F0">
              <w:rPr>
                <w:rStyle w:val="Hyperlink"/>
                <w:noProof/>
              </w:rPr>
              <w:t>5.</w:t>
            </w:r>
            <w:r>
              <w:rPr>
                <w:rFonts w:eastAsiaTheme="minorEastAsia"/>
                <w:noProof/>
                <w:lang w:eastAsia="en-IN"/>
              </w:rPr>
              <w:tab/>
            </w:r>
            <w:r w:rsidRPr="002764F0">
              <w:rPr>
                <w:rStyle w:val="Hyperlink"/>
                <w:noProof/>
              </w:rPr>
              <w:t>Experiments and Results</w:t>
            </w:r>
            <w:r>
              <w:rPr>
                <w:noProof/>
                <w:webHidden/>
              </w:rPr>
              <w:tab/>
            </w:r>
            <w:r>
              <w:rPr>
                <w:noProof/>
                <w:webHidden/>
              </w:rPr>
              <w:fldChar w:fldCharType="begin"/>
            </w:r>
            <w:r>
              <w:rPr>
                <w:noProof/>
                <w:webHidden/>
              </w:rPr>
              <w:instrText xml:space="preserve"> PAGEREF _Toc222136481 \h </w:instrText>
            </w:r>
            <w:r>
              <w:rPr>
                <w:noProof/>
                <w:webHidden/>
              </w:rPr>
            </w:r>
            <w:r>
              <w:rPr>
                <w:noProof/>
                <w:webHidden/>
              </w:rPr>
              <w:fldChar w:fldCharType="separate"/>
            </w:r>
            <w:r>
              <w:rPr>
                <w:noProof/>
                <w:webHidden/>
              </w:rPr>
              <w:t>14</w:t>
            </w:r>
            <w:r>
              <w:rPr>
                <w:noProof/>
                <w:webHidden/>
              </w:rPr>
              <w:fldChar w:fldCharType="end"/>
            </w:r>
          </w:hyperlink>
        </w:p>
        <w:p w14:paraId="47638C70" w14:textId="45A18144" w:rsidR="00B92CF6" w:rsidRDefault="00B92CF6">
          <w:pPr>
            <w:pStyle w:val="TOC2"/>
            <w:tabs>
              <w:tab w:val="right" w:leader="dot" w:pos="9016"/>
            </w:tabs>
            <w:rPr>
              <w:rFonts w:eastAsiaTheme="minorEastAsia"/>
              <w:noProof/>
              <w:lang w:eastAsia="en-IN"/>
            </w:rPr>
          </w:pPr>
          <w:hyperlink w:anchor="_Toc222136482" w:history="1">
            <w:r w:rsidRPr="002764F0">
              <w:rPr>
                <w:rStyle w:val="Hyperlink"/>
                <w:noProof/>
              </w:rPr>
              <w:t>5.1 Processing performed on PISA</w:t>
            </w:r>
            <w:r>
              <w:rPr>
                <w:noProof/>
                <w:webHidden/>
              </w:rPr>
              <w:tab/>
            </w:r>
            <w:r>
              <w:rPr>
                <w:noProof/>
                <w:webHidden/>
              </w:rPr>
              <w:fldChar w:fldCharType="begin"/>
            </w:r>
            <w:r>
              <w:rPr>
                <w:noProof/>
                <w:webHidden/>
              </w:rPr>
              <w:instrText xml:space="preserve"> PAGEREF _Toc222136482 \h </w:instrText>
            </w:r>
            <w:r>
              <w:rPr>
                <w:noProof/>
                <w:webHidden/>
              </w:rPr>
            </w:r>
            <w:r>
              <w:rPr>
                <w:noProof/>
                <w:webHidden/>
              </w:rPr>
              <w:fldChar w:fldCharType="separate"/>
            </w:r>
            <w:r>
              <w:rPr>
                <w:noProof/>
                <w:webHidden/>
              </w:rPr>
              <w:t>14</w:t>
            </w:r>
            <w:r>
              <w:rPr>
                <w:noProof/>
                <w:webHidden/>
              </w:rPr>
              <w:fldChar w:fldCharType="end"/>
            </w:r>
          </w:hyperlink>
        </w:p>
        <w:p w14:paraId="510F795B" w14:textId="061B84C2" w:rsidR="00B92CF6" w:rsidRDefault="00B92CF6">
          <w:pPr>
            <w:pStyle w:val="TOC2"/>
            <w:tabs>
              <w:tab w:val="right" w:leader="dot" w:pos="9016"/>
            </w:tabs>
            <w:rPr>
              <w:rFonts w:eastAsiaTheme="minorEastAsia"/>
              <w:noProof/>
              <w:lang w:eastAsia="en-IN"/>
            </w:rPr>
          </w:pPr>
          <w:hyperlink w:anchor="_Toc222136483" w:history="1">
            <w:r w:rsidRPr="002764F0">
              <w:rPr>
                <w:rStyle w:val="Hyperlink"/>
                <w:noProof/>
              </w:rPr>
              <w:t>5.2 Processing done on TIMSS</w:t>
            </w:r>
            <w:r>
              <w:rPr>
                <w:noProof/>
                <w:webHidden/>
              </w:rPr>
              <w:tab/>
            </w:r>
            <w:r>
              <w:rPr>
                <w:noProof/>
                <w:webHidden/>
              </w:rPr>
              <w:fldChar w:fldCharType="begin"/>
            </w:r>
            <w:r>
              <w:rPr>
                <w:noProof/>
                <w:webHidden/>
              </w:rPr>
              <w:instrText xml:space="preserve"> PAGEREF _Toc222136483 \h </w:instrText>
            </w:r>
            <w:r>
              <w:rPr>
                <w:noProof/>
                <w:webHidden/>
              </w:rPr>
            </w:r>
            <w:r>
              <w:rPr>
                <w:noProof/>
                <w:webHidden/>
              </w:rPr>
              <w:fldChar w:fldCharType="separate"/>
            </w:r>
            <w:r>
              <w:rPr>
                <w:noProof/>
                <w:webHidden/>
              </w:rPr>
              <w:t>14</w:t>
            </w:r>
            <w:r>
              <w:rPr>
                <w:noProof/>
                <w:webHidden/>
              </w:rPr>
              <w:fldChar w:fldCharType="end"/>
            </w:r>
          </w:hyperlink>
        </w:p>
        <w:p w14:paraId="59AF7BA3" w14:textId="42CD6CC8" w:rsidR="00B92CF6" w:rsidRDefault="00B92CF6">
          <w:pPr>
            <w:pStyle w:val="TOC2"/>
            <w:tabs>
              <w:tab w:val="right" w:leader="dot" w:pos="9016"/>
            </w:tabs>
            <w:rPr>
              <w:rFonts w:eastAsiaTheme="minorEastAsia"/>
              <w:noProof/>
              <w:lang w:eastAsia="en-IN"/>
            </w:rPr>
          </w:pPr>
          <w:hyperlink w:anchor="_Toc222136484" w:history="1">
            <w:r w:rsidRPr="002764F0">
              <w:rPr>
                <w:rStyle w:val="Hyperlink"/>
                <w:noProof/>
              </w:rPr>
              <w:t>5.3 Real and Synthetic Data Preprocessing</w:t>
            </w:r>
            <w:r>
              <w:rPr>
                <w:noProof/>
                <w:webHidden/>
              </w:rPr>
              <w:tab/>
            </w:r>
            <w:r>
              <w:rPr>
                <w:noProof/>
                <w:webHidden/>
              </w:rPr>
              <w:fldChar w:fldCharType="begin"/>
            </w:r>
            <w:r>
              <w:rPr>
                <w:noProof/>
                <w:webHidden/>
              </w:rPr>
              <w:instrText xml:space="preserve"> PAGEREF _Toc222136484 \h </w:instrText>
            </w:r>
            <w:r>
              <w:rPr>
                <w:noProof/>
                <w:webHidden/>
              </w:rPr>
            </w:r>
            <w:r>
              <w:rPr>
                <w:noProof/>
                <w:webHidden/>
              </w:rPr>
              <w:fldChar w:fldCharType="separate"/>
            </w:r>
            <w:r>
              <w:rPr>
                <w:noProof/>
                <w:webHidden/>
              </w:rPr>
              <w:t>15</w:t>
            </w:r>
            <w:r>
              <w:rPr>
                <w:noProof/>
                <w:webHidden/>
              </w:rPr>
              <w:fldChar w:fldCharType="end"/>
            </w:r>
          </w:hyperlink>
        </w:p>
        <w:p w14:paraId="3C27056A" w14:textId="03D77BB6" w:rsidR="00B92CF6" w:rsidRDefault="00B92CF6">
          <w:pPr>
            <w:pStyle w:val="TOC2"/>
            <w:tabs>
              <w:tab w:val="right" w:leader="dot" w:pos="9016"/>
            </w:tabs>
            <w:rPr>
              <w:rFonts w:eastAsiaTheme="minorEastAsia"/>
              <w:noProof/>
              <w:lang w:eastAsia="en-IN"/>
            </w:rPr>
          </w:pPr>
          <w:hyperlink w:anchor="_Toc222136485" w:history="1">
            <w:r w:rsidRPr="002764F0">
              <w:rPr>
                <w:rStyle w:val="Hyperlink"/>
                <w:noProof/>
              </w:rPr>
              <w:t>5.4 Model Training and Fine-Tuning Strategy</w:t>
            </w:r>
            <w:r>
              <w:rPr>
                <w:noProof/>
                <w:webHidden/>
              </w:rPr>
              <w:tab/>
            </w:r>
            <w:r>
              <w:rPr>
                <w:noProof/>
                <w:webHidden/>
              </w:rPr>
              <w:fldChar w:fldCharType="begin"/>
            </w:r>
            <w:r>
              <w:rPr>
                <w:noProof/>
                <w:webHidden/>
              </w:rPr>
              <w:instrText xml:space="preserve"> PAGEREF _Toc222136485 \h </w:instrText>
            </w:r>
            <w:r>
              <w:rPr>
                <w:noProof/>
                <w:webHidden/>
              </w:rPr>
            </w:r>
            <w:r>
              <w:rPr>
                <w:noProof/>
                <w:webHidden/>
              </w:rPr>
              <w:fldChar w:fldCharType="separate"/>
            </w:r>
            <w:r>
              <w:rPr>
                <w:noProof/>
                <w:webHidden/>
              </w:rPr>
              <w:t>16</w:t>
            </w:r>
            <w:r>
              <w:rPr>
                <w:noProof/>
                <w:webHidden/>
              </w:rPr>
              <w:fldChar w:fldCharType="end"/>
            </w:r>
          </w:hyperlink>
        </w:p>
        <w:p w14:paraId="40078E3F" w14:textId="45DFE96D" w:rsidR="00B92CF6" w:rsidRDefault="00B92CF6">
          <w:pPr>
            <w:pStyle w:val="TOC2"/>
            <w:tabs>
              <w:tab w:val="right" w:leader="dot" w:pos="9016"/>
            </w:tabs>
            <w:rPr>
              <w:rFonts w:eastAsiaTheme="minorEastAsia"/>
              <w:noProof/>
              <w:lang w:eastAsia="en-IN"/>
            </w:rPr>
          </w:pPr>
          <w:hyperlink w:anchor="_Toc222136486" w:history="1">
            <w:r w:rsidRPr="002764F0">
              <w:rPr>
                <w:rStyle w:val="Hyperlink"/>
                <w:noProof/>
              </w:rPr>
              <w:t>5.5 Post-generation processing of synthetic data</w:t>
            </w:r>
            <w:r>
              <w:rPr>
                <w:noProof/>
                <w:webHidden/>
              </w:rPr>
              <w:tab/>
            </w:r>
            <w:r>
              <w:rPr>
                <w:noProof/>
                <w:webHidden/>
              </w:rPr>
              <w:fldChar w:fldCharType="begin"/>
            </w:r>
            <w:r>
              <w:rPr>
                <w:noProof/>
                <w:webHidden/>
              </w:rPr>
              <w:instrText xml:space="preserve"> PAGEREF _Toc222136486 \h </w:instrText>
            </w:r>
            <w:r>
              <w:rPr>
                <w:noProof/>
                <w:webHidden/>
              </w:rPr>
            </w:r>
            <w:r>
              <w:rPr>
                <w:noProof/>
                <w:webHidden/>
              </w:rPr>
              <w:fldChar w:fldCharType="separate"/>
            </w:r>
            <w:r>
              <w:rPr>
                <w:noProof/>
                <w:webHidden/>
              </w:rPr>
              <w:t>17</w:t>
            </w:r>
            <w:r>
              <w:rPr>
                <w:noProof/>
                <w:webHidden/>
              </w:rPr>
              <w:fldChar w:fldCharType="end"/>
            </w:r>
          </w:hyperlink>
        </w:p>
        <w:p w14:paraId="7CE8DF73" w14:textId="4CF79930" w:rsidR="00B92CF6" w:rsidRDefault="00B92CF6">
          <w:pPr>
            <w:pStyle w:val="TOC2"/>
            <w:tabs>
              <w:tab w:val="right" w:leader="dot" w:pos="9016"/>
            </w:tabs>
            <w:rPr>
              <w:rFonts w:eastAsiaTheme="minorEastAsia"/>
              <w:noProof/>
              <w:lang w:eastAsia="en-IN"/>
            </w:rPr>
          </w:pPr>
          <w:hyperlink w:anchor="_Toc222136487" w:history="1">
            <w:r w:rsidRPr="002764F0">
              <w:rPr>
                <w:rStyle w:val="Hyperlink"/>
                <w:noProof/>
              </w:rPr>
              <w:t>5.6 Training configuration, Evaluation and reporting metrics</w:t>
            </w:r>
            <w:r>
              <w:rPr>
                <w:noProof/>
                <w:webHidden/>
              </w:rPr>
              <w:tab/>
            </w:r>
            <w:r>
              <w:rPr>
                <w:noProof/>
                <w:webHidden/>
              </w:rPr>
              <w:fldChar w:fldCharType="begin"/>
            </w:r>
            <w:r>
              <w:rPr>
                <w:noProof/>
                <w:webHidden/>
              </w:rPr>
              <w:instrText xml:space="preserve"> PAGEREF _Toc222136487 \h </w:instrText>
            </w:r>
            <w:r>
              <w:rPr>
                <w:noProof/>
                <w:webHidden/>
              </w:rPr>
            </w:r>
            <w:r>
              <w:rPr>
                <w:noProof/>
                <w:webHidden/>
              </w:rPr>
              <w:fldChar w:fldCharType="separate"/>
            </w:r>
            <w:r>
              <w:rPr>
                <w:noProof/>
                <w:webHidden/>
              </w:rPr>
              <w:t>17</w:t>
            </w:r>
            <w:r>
              <w:rPr>
                <w:noProof/>
                <w:webHidden/>
              </w:rPr>
              <w:fldChar w:fldCharType="end"/>
            </w:r>
          </w:hyperlink>
        </w:p>
        <w:p w14:paraId="0CD13372" w14:textId="4A9769E6" w:rsidR="00B92CF6" w:rsidRDefault="00B92CF6">
          <w:pPr>
            <w:pStyle w:val="TOC2"/>
            <w:tabs>
              <w:tab w:val="right" w:leader="dot" w:pos="9016"/>
            </w:tabs>
            <w:rPr>
              <w:rFonts w:eastAsiaTheme="minorEastAsia"/>
              <w:noProof/>
              <w:lang w:eastAsia="en-IN"/>
            </w:rPr>
          </w:pPr>
          <w:hyperlink w:anchor="_Toc222136488" w:history="1">
            <w:r w:rsidRPr="002764F0">
              <w:rPr>
                <w:rStyle w:val="Hyperlink"/>
                <w:noProof/>
              </w:rPr>
              <w:t>5.7 Reproducibility and Computational Environment</w:t>
            </w:r>
            <w:r>
              <w:rPr>
                <w:noProof/>
                <w:webHidden/>
              </w:rPr>
              <w:tab/>
            </w:r>
            <w:r>
              <w:rPr>
                <w:noProof/>
                <w:webHidden/>
              </w:rPr>
              <w:fldChar w:fldCharType="begin"/>
            </w:r>
            <w:r>
              <w:rPr>
                <w:noProof/>
                <w:webHidden/>
              </w:rPr>
              <w:instrText xml:space="preserve"> PAGEREF _Toc222136488 \h </w:instrText>
            </w:r>
            <w:r>
              <w:rPr>
                <w:noProof/>
                <w:webHidden/>
              </w:rPr>
            </w:r>
            <w:r>
              <w:rPr>
                <w:noProof/>
                <w:webHidden/>
              </w:rPr>
              <w:fldChar w:fldCharType="separate"/>
            </w:r>
            <w:r>
              <w:rPr>
                <w:noProof/>
                <w:webHidden/>
              </w:rPr>
              <w:t>18</w:t>
            </w:r>
            <w:r>
              <w:rPr>
                <w:noProof/>
                <w:webHidden/>
              </w:rPr>
              <w:fldChar w:fldCharType="end"/>
            </w:r>
          </w:hyperlink>
        </w:p>
        <w:p w14:paraId="50AF48D9" w14:textId="317F54F3" w:rsidR="00B92CF6" w:rsidRDefault="00B92CF6">
          <w:pPr>
            <w:pStyle w:val="TOC2"/>
            <w:tabs>
              <w:tab w:val="left" w:pos="960"/>
              <w:tab w:val="right" w:leader="dot" w:pos="9016"/>
            </w:tabs>
            <w:rPr>
              <w:rFonts w:eastAsiaTheme="minorEastAsia"/>
              <w:noProof/>
              <w:lang w:eastAsia="en-IN"/>
            </w:rPr>
          </w:pPr>
          <w:hyperlink w:anchor="_Toc222136489" w:history="1">
            <w:r w:rsidRPr="002764F0">
              <w:rPr>
                <w:rStyle w:val="Hyperlink"/>
                <w:noProof/>
              </w:rPr>
              <w:t>5.8</w:t>
            </w:r>
            <w:r>
              <w:rPr>
                <w:rFonts w:eastAsiaTheme="minorEastAsia"/>
                <w:noProof/>
                <w:lang w:eastAsia="en-IN"/>
              </w:rPr>
              <w:tab/>
            </w:r>
            <w:r w:rsidRPr="002764F0">
              <w:rPr>
                <w:rStyle w:val="Hyperlink"/>
                <w:noProof/>
              </w:rPr>
              <w:t>Results</w:t>
            </w:r>
            <w:r>
              <w:rPr>
                <w:noProof/>
                <w:webHidden/>
              </w:rPr>
              <w:tab/>
            </w:r>
            <w:r>
              <w:rPr>
                <w:noProof/>
                <w:webHidden/>
              </w:rPr>
              <w:fldChar w:fldCharType="begin"/>
            </w:r>
            <w:r>
              <w:rPr>
                <w:noProof/>
                <w:webHidden/>
              </w:rPr>
              <w:instrText xml:space="preserve"> PAGEREF _Toc222136489 \h </w:instrText>
            </w:r>
            <w:r>
              <w:rPr>
                <w:noProof/>
                <w:webHidden/>
              </w:rPr>
            </w:r>
            <w:r>
              <w:rPr>
                <w:noProof/>
                <w:webHidden/>
              </w:rPr>
              <w:fldChar w:fldCharType="separate"/>
            </w:r>
            <w:r>
              <w:rPr>
                <w:noProof/>
                <w:webHidden/>
              </w:rPr>
              <w:t>19</w:t>
            </w:r>
            <w:r>
              <w:rPr>
                <w:noProof/>
                <w:webHidden/>
              </w:rPr>
              <w:fldChar w:fldCharType="end"/>
            </w:r>
          </w:hyperlink>
        </w:p>
        <w:p w14:paraId="6F8A7BA7" w14:textId="56D52F84" w:rsidR="00B92CF6" w:rsidRDefault="00B92CF6">
          <w:pPr>
            <w:pStyle w:val="TOC3"/>
            <w:tabs>
              <w:tab w:val="right" w:leader="dot" w:pos="9016"/>
            </w:tabs>
            <w:rPr>
              <w:rFonts w:eastAsiaTheme="minorEastAsia"/>
              <w:noProof/>
              <w:lang w:eastAsia="en-IN"/>
            </w:rPr>
          </w:pPr>
          <w:hyperlink w:anchor="_Toc222136490" w:history="1">
            <w:r w:rsidRPr="002764F0">
              <w:rPr>
                <w:rStyle w:val="Hyperlink"/>
                <w:noProof/>
              </w:rPr>
              <w:t>5.1 Overview of Cross-Dataset Performance</w:t>
            </w:r>
            <w:r>
              <w:rPr>
                <w:noProof/>
                <w:webHidden/>
              </w:rPr>
              <w:tab/>
            </w:r>
            <w:r>
              <w:rPr>
                <w:noProof/>
                <w:webHidden/>
              </w:rPr>
              <w:fldChar w:fldCharType="begin"/>
            </w:r>
            <w:r>
              <w:rPr>
                <w:noProof/>
                <w:webHidden/>
              </w:rPr>
              <w:instrText xml:space="preserve"> PAGEREF _Toc222136490 \h </w:instrText>
            </w:r>
            <w:r>
              <w:rPr>
                <w:noProof/>
                <w:webHidden/>
              </w:rPr>
            </w:r>
            <w:r>
              <w:rPr>
                <w:noProof/>
                <w:webHidden/>
              </w:rPr>
              <w:fldChar w:fldCharType="separate"/>
            </w:r>
            <w:r>
              <w:rPr>
                <w:noProof/>
                <w:webHidden/>
              </w:rPr>
              <w:t>19</w:t>
            </w:r>
            <w:r>
              <w:rPr>
                <w:noProof/>
                <w:webHidden/>
              </w:rPr>
              <w:fldChar w:fldCharType="end"/>
            </w:r>
          </w:hyperlink>
        </w:p>
        <w:p w14:paraId="2EB6B92B" w14:textId="72B28261" w:rsidR="00B92CF6" w:rsidRDefault="00B92CF6">
          <w:pPr>
            <w:pStyle w:val="TOC3"/>
            <w:tabs>
              <w:tab w:val="right" w:leader="dot" w:pos="9016"/>
            </w:tabs>
            <w:rPr>
              <w:rFonts w:eastAsiaTheme="minorEastAsia"/>
              <w:noProof/>
              <w:lang w:eastAsia="en-IN"/>
            </w:rPr>
          </w:pPr>
          <w:hyperlink w:anchor="_Toc222136491" w:history="1">
            <w:r w:rsidRPr="002764F0">
              <w:rPr>
                <w:rStyle w:val="Hyperlink"/>
                <w:noProof/>
              </w:rPr>
              <w:t>5.1 TIMSS 2023 (Singapore): Summary Results</w:t>
            </w:r>
            <w:r>
              <w:rPr>
                <w:noProof/>
                <w:webHidden/>
              </w:rPr>
              <w:tab/>
            </w:r>
            <w:r>
              <w:rPr>
                <w:noProof/>
                <w:webHidden/>
              </w:rPr>
              <w:fldChar w:fldCharType="begin"/>
            </w:r>
            <w:r>
              <w:rPr>
                <w:noProof/>
                <w:webHidden/>
              </w:rPr>
              <w:instrText xml:space="preserve"> PAGEREF _Toc222136491 \h </w:instrText>
            </w:r>
            <w:r>
              <w:rPr>
                <w:noProof/>
                <w:webHidden/>
              </w:rPr>
            </w:r>
            <w:r>
              <w:rPr>
                <w:noProof/>
                <w:webHidden/>
              </w:rPr>
              <w:fldChar w:fldCharType="separate"/>
            </w:r>
            <w:r>
              <w:rPr>
                <w:noProof/>
                <w:webHidden/>
              </w:rPr>
              <w:t>19</w:t>
            </w:r>
            <w:r>
              <w:rPr>
                <w:noProof/>
                <w:webHidden/>
              </w:rPr>
              <w:fldChar w:fldCharType="end"/>
            </w:r>
          </w:hyperlink>
        </w:p>
        <w:p w14:paraId="32EA7812" w14:textId="5C078C4D" w:rsidR="00B92CF6" w:rsidRDefault="00B92CF6">
          <w:pPr>
            <w:pStyle w:val="TOC3"/>
            <w:tabs>
              <w:tab w:val="right" w:leader="dot" w:pos="9016"/>
            </w:tabs>
            <w:rPr>
              <w:rFonts w:eastAsiaTheme="minorEastAsia"/>
              <w:noProof/>
              <w:lang w:eastAsia="en-IN"/>
            </w:rPr>
          </w:pPr>
          <w:hyperlink w:anchor="_Toc222136492" w:history="1">
            <w:r w:rsidRPr="002764F0">
              <w:rPr>
                <w:rStyle w:val="Hyperlink"/>
                <w:noProof/>
              </w:rPr>
              <w:t>5.1 PISA 2022 (Singapore): Summary Results</w:t>
            </w:r>
            <w:r>
              <w:rPr>
                <w:noProof/>
                <w:webHidden/>
              </w:rPr>
              <w:tab/>
            </w:r>
            <w:r>
              <w:rPr>
                <w:noProof/>
                <w:webHidden/>
              </w:rPr>
              <w:fldChar w:fldCharType="begin"/>
            </w:r>
            <w:r>
              <w:rPr>
                <w:noProof/>
                <w:webHidden/>
              </w:rPr>
              <w:instrText xml:space="preserve"> PAGEREF _Toc222136492 \h </w:instrText>
            </w:r>
            <w:r>
              <w:rPr>
                <w:noProof/>
                <w:webHidden/>
              </w:rPr>
            </w:r>
            <w:r>
              <w:rPr>
                <w:noProof/>
                <w:webHidden/>
              </w:rPr>
              <w:fldChar w:fldCharType="separate"/>
            </w:r>
            <w:r>
              <w:rPr>
                <w:noProof/>
                <w:webHidden/>
              </w:rPr>
              <w:t>21</w:t>
            </w:r>
            <w:r>
              <w:rPr>
                <w:noProof/>
                <w:webHidden/>
              </w:rPr>
              <w:fldChar w:fldCharType="end"/>
            </w:r>
          </w:hyperlink>
        </w:p>
        <w:p w14:paraId="680D0F05" w14:textId="5E838C60" w:rsidR="00B92CF6" w:rsidRDefault="00B92CF6">
          <w:pPr>
            <w:pStyle w:val="TOC3"/>
            <w:tabs>
              <w:tab w:val="right" w:leader="dot" w:pos="9016"/>
            </w:tabs>
            <w:rPr>
              <w:rFonts w:eastAsiaTheme="minorEastAsia"/>
              <w:noProof/>
              <w:lang w:eastAsia="en-IN"/>
            </w:rPr>
          </w:pPr>
          <w:hyperlink w:anchor="_Toc222136493" w:history="1">
            <w:r w:rsidRPr="002764F0">
              <w:rPr>
                <w:rStyle w:val="Hyperlink"/>
                <w:noProof/>
              </w:rPr>
              <w:t>5.4 Cross-Dataset Comparison and Key Findings</w:t>
            </w:r>
            <w:r>
              <w:rPr>
                <w:noProof/>
                <w:webHidden/>
              </w:rPr>
              <w:tab/>
            </w:r>
            <w:r>
              <w:rPr>
                <w:noProof/>
                <w:webHidden/>
              </w:rPr>
              <w:fldChar w:fldCharType="begin"/>
            </w:r>
            <w:r>
              <w:rPr>
                <w:noProof/>
                <w:webHidden/>
              </w:rPr>
              <w:instrText xml:space="preserve"> PAGEREF _Toc222136493 \h </w:instrText>
            </w:r>
            <w:r>
              <w:rPr>
                <w:noProof/>
                <w:webHidden/>
              </w:rPr>
            </w:r>
            <w:r>
              <w:rPr>
                <w:noProof/>
                <w:webHidden/>
              </w:rPr>
              <w:fldChar w:fldCharType="separate"/>
            </w:r>
            <w:r>
              <w:rPr>
                <w:noProof/>
                <w:webHidden/>
              </w:rPr>
              <w:t>23</w:t>
            </w:r>
            <w:r>
              <w:rPr>
                <w:noProof/>
                <w:webHidden/>
              </w:rPr>
              <w:fldChar w:fldCharType="end"/>
            </w:r>
          </w:hyperlink>
        </w:p>
        <w:p w14:paraId="580633C4" w14:textId="46189BF9" w:rsidR="00B92CF6" w:rsidRDefault="00B92CF6">
          <w:pPr>
            <w:pStyle w:val="TOC3"/>
            <w:tabs>
              <w:tab w:val="right" w:leader="dot" w:pos="9016"/>
            </w:tabs>
            <w:rPr>
              <w:rFonts w:eastAsiaTheme="minorEastAsia"/>
              <w:noProof/>
              <w:lang w:eastAsia="en-IN"/>
            </w:rPr>
          </w:pPr>
          <w:hyperlink w:anchor="_Toc222136494" w:history="1">
            <w:r w:rsidRPr="002764F0">
              <w:rPr>
                <w:rStyle w:val="Hyperlink"/>
                <w:noProof/>
              </w:rPr>
              <w:t>5.5 How do we improve performance of LLM-Based Generators</w:t>
            </w:r>
            <w:r>
              <w:rPr>
                <w:noProof/>
                <w:webHidden/>
              </w:rPr>
              <w:tab/>
            </w:r>
            <w:r>
              <w:rPr>
                <w:noProof/>
                <w:webHidden/>
              </w:rPr>
              <w:fldChar w:fldCharType="begin"/>
            </w:r>
            <w:r>
              <w:rPr>
                <w:noProof/>
                <w:webHidden/>
              </w:rPr>
              <w:instrText xml:space="preserve"> PAGEREF _Toc222136494 \h </w:instrText>
            </w:r>
            <w:r>
              <w:rPr>
                <w:noProof/>
                <w:webHidden/>
              </w:rPr>
            </w:r>
            <w:r>
              <w:rPr>
                <w:noProof/>
                <w:webHidden/>
              </w:rPr>
              <w:fldChar w:fldCharType="separate"/>
            </w:r>
            <w:r>
              <w:rPr>
                <w:noProof/>
                <w:webHidden/>
              </w:rPr>
              <w:t>23</w:t>
            </w:r>
            <w:r>
              <w:rPr>
                <w:noProof/>
                <w:webHidden/>
              </w:rPr>
              <w:fldChar w:fldCharType="end"/>
            </w:r>
          </w:hyperlink>
        </w:p>
        <w:p w14:paraId="00FCD733" w14:textId="464B75EC" w:rsidR="00B92CF6" w:rsidRDefault="00B92CF6">
          <w:pPr>
            <w:pStyle w:val="TOC1"/>
            <w:tabs>
              <w:tab w:val="left" w:pos="480"/>
              <w:tab w:val="right" w:leader="dot" w:pos="9016"/>
            </w:tabs>
            <w:rPr>
              <w:rFonts w:eastAsiaTheme="minorEastAsia"/>
              <w:noProof/>
              <w:lang w:eastAsia="en-IN"/>
            </w:rPr>
          </w:pPr>
          <w:hyperlink w:anchor="_Toc222136495" w:history="1">
            <w:r w:rsidRPr="002764F0">
              <w:rPr>
                <w:rStyle w:val="Hyperlink"/>
                <w:noProof/>
              </w:rPr>
              <w:t>6.</w:t>
            </w:r>
            <w:r>
              <w:rPr>
                <w:rFonts w:eastAsiaTheme="minorEastAsia"/>
                <w:noProof/>
                <w:lang w:eastAsia="en-IN"/>
              </w:rPr>
              <w:tab/>
            </w:r>
            <w:r w:rsidRPr="002764F0">
              <w:rPr>
                <w:rStyle w:val="Hyperlink"/>
                <w:noProof/>
              </w:rPr>
              <w:t>Discussion and Conclusion</w:t>
            </w:r>
            <w:r>
              <w:rPr>
                <w:noProof/>
                <w:webHidden/>
              </w:rPr>
              <w:tab/>
            </w:r>
            <w:r>
              <w:rPr>
                <w:noProof/>
                <w:webHidden/>
              </w:rPr>
              <w:fldChar w:fldCharType="begin"/>
            </w:r>
            <w:r>
              <w:rPr>
                <w:noProof/>
                <w:webHidden/>
              </w:rPr>
              <w:instrText xml:space="preserve"> PAGEREF _Toc222136495 \h </w:instrText>
            </w:r>
            <w:r>
              <w:rPr>
                <w:noProof/>
                <w:webHidden/>
              </w:rPr>
            </w:r>
            <w:r>
              <w:rPr>
                <w:noProof/>
                <w:webHidden/>
              </w:rPr>
              <w:fldChar w:fldCharType="separate"/>
            </w:r>
            <w:r>
              <w:rPr>
                <w:noProof/>
                <w:webHidden/>
              </w:rPr>
              <w:t>26</w:t>
            </w:r>
            <w:r>
              <w:rPr>
                <w:noProof/>
                <w:webHidden/>
              </w:rPr>
              <w:fldChar w:fldCharType="end"/>
            </w:r>
          </w:hyperlink>
        </w:p>
        <w:p w14:paraId="7ED86FB4" w14:textId="5376C7D6" w:rsidR="00B92CF6" w:rsidRDefault="00B92CF6">
          <w:pPr>
            <w:pStyle w:val="TOC2"/>
            <w:tabs>
              <w:tab w:val="right" w:leader="dot" w:pos="9016"/>
            </w:tabs>
            <w:rPr>
              <w:rFonts w:eastAsiaTheme="minorEastAsia"/>
              <w:noProof/>
              <w:lang w:eastAsia="en-IN"/>
            </w:rPr>
          </w:pPr>
          <w:hyperlink w:anchor="_Toc222136496" w:history="1">
            <w:r w:rsidRPr="002764F0">
              <w:rPr>
                <w:rStyle w:val="Hyperlink"/>
                <w:noProof/>
              </w:rPr>
              <w:t>6.1 Why Diffusion-Based Generators Consistently Perform Best</w:t>
            </w:r>
            <w:r>
              <w:rPr>
                <w:noProof/>
                <w:webHidden/>
              </w:rPr>
              <w:tab/>
            </w:r>
            <w:r>
              <w:rPr>
                <w:noProof/>
                <w:webHidden/>
              </w:rPr>
              <w:fldChar w:fldCharType="begin"/>
            </w:r>
            <w:r>
              <w:rPr>
                <w:noProof/>
                <w:webHidden/>
              </w:rPr>
              <w:instrText xml:space="preserve"> PAGEREF _Toc222136496 \h </w:instrText>
            </w:r>
            <w:r>
              <w:rPr>
                <w:noProof/>
                <w:webHidden/>
              </w:rPr>
            </w:r>
            <w:r>
              <w:rPr>
                <w:noProof/>
                <w:webHidden/>
              </w:rPr>
              <w:fldChar w:fldCharType="separate"/>
            </w:r>
            <w:r>
              <w:rPr>
                <w:noProof/>
                <w:webHidden/>
              </w:rPr>
              <w:t>26</w:t>
            </w:r>
            <w:r>
              <w:rPr>
                <w:noProof/>
                <w:webHidden/>
              </w:rPr>
              <w:fldChar w:fldCharType="end"/>
            </w:r>
          </w:hyperlink>
        </w:p>
        <w:p w14:paraId="504244BA" w14:textId="56E88AC9" w:rsidR="00B92CF6" w:rsidRDefault="00B92CF6">
          <w:pPr>
            <w:pStyle w:val="TOC2"/>
            <w:tabs>
              <w:tab w:val="right" w:leader="dot" w:pos="9016"/>
            </w:tabs>
            <w:rPr>
              <w:rFonts w:eastAsiaTheme="minorEastAsia"/>
              <w:noProof/>
              <w:lang w:eastAsia="en-IN"/>
            </w:rPr>
          </w:pPr>
          <w:hyperlink w:anchor="_Toc222136497" w:history="1">
            <w:r w:rsidRPr="002764F0">
              <w:rPr>
                <w:rStyle w:val="Hyperlink"/>
                <w:noProof/>
              </w:rPr>
              <w:t>6.2 Interdependence Between Distributional, Measurement, and Structural Fidelity</w:t>
            </w:r>
            <w:r>
              <w:rPr>
                <w:noProof/>
                <w:webHidden/>
              </w:rPr>
              <w:tab/>
            </w:r>
            <w:r>
              <w:rPr>
                <w:noProof/>
                <w:webHidden/>
              </w:rPr>
              <w:fldChar w:fldCharType="begin"/>
            </w:r>
            <w:r>
              <w:rPr>
                <w:noProof/>
                <w:webHidden/>
              </w:rPr>
              <w:instrText xml:space="preserve"> PAGEREF _Toc222136497 \h </w:instrText>
            </w:r>
            <w:r>
              <w:rPr>
                <w:noProof/>
                <w:webHidden/>
              </w:rPr>
            </w:r>
            <w:r>
              <w:rPr>
                <w:noProof/>
                <w:webHidden/>
              </w:rPr>
              <w:fldChar w:fldCharType="separate"/>
            </w:r>
            <w:r>
              <w:rPr>
                <w:noProof/>
                <w:webHidden/>
              </w:rPr>
              <w:t>26</w:t>
            </w:r>
            <w:r>
              <w:rPr>
                <w:noProof/>
                <w:webHidden/>
              </w:rPr>
              <w:fldChar w:fldCharType="end"/>
            </w:r>
          </w:hyperlink>
        </w:p>
        <w:p w14:paraId="19536E03" w14:textId="39D9C990" w:rsidR="00B92CF6" w:rsidRDefault="00B92CF6">
          <w:pPr>
            <w:pStyle w:val="TOC2"/>
            <w:tabs>
              <w:tab w:val="right" w:leader="dot" w:pos="9016"/>
            </w:tabs>
            <w:rPr>
              <w:rFonts w:eastAsiaTheme="minorEastAsia"/>
              <w:noProof/>
              <w:lang w:eastAsia="en-IN"/>
            </w:rPr>
          </w:pPr>
          <w:hyperlink w:anchor="_Toc222136498" w:history="1">
            <w:r w:rsidRPr="002764F0">
              <w:rPr>
                <w:rStyle w:val="Hyperlink"/>
                <w:noProof/>
              </w:rPr>
              <w:t>6.3 Privacy–Utility Trade-offs Are Structural Rather Than Accidental</w:t>
            </w:r>
            <w:r>
              <w:rPr>
                <w:noProof/>
                <w:webHidden/>
              </w:rPr>
              <w:tab/>
            </w:r>
            <w:r>
              <w:rPr>
                <w:noProof/>
                <w:webHidden/>
              </w:rPr>
              <w:fldChar w:fldCharType="begin"/>
            </w:r>
            <w:r>
              <w:rPr>
                <w:noProof/>
                <w:webHidden/>
              </w:rPr>
              <w:instrText xml:space="preserve"> PAGEREF _Toc222136498 \h </w:instrText>
            </w:r>
            <w:r>
              <w:rPr>
                <w:noProof/>
                <w:webHidden/>
              </w:rPr>
            </w:r>
            <w:r>
              <w:rPr>
                <w:noProof/>
                <w:webHidden/>
              </w:rPr>
              <w:fldChar w:fldCharType="separate"/>
            </w:r>
            <w:r>
              <w:rPr>
                <w:noProof/>
                <w:webHidden/>
              </w:rPr>
              <w:t>26</w:t>
            </w:r>
            <w:r>
              <w:rPr>
                <w:noProof/>
                <w:webHidden/>
              </w:rPr>
              <w:fldChar w:fldCharType="end"/>
            </w:r>
          </w:hyperlink>
        </w:p>
        <w:p w14:paraId="30B025C8" w14:textId="3CF0CC00" w:rsidR="00B92CF6" w:rsidRDefault="00B92CF6">
          <w:pPr>
            <w:pStyle w:val="TOC2"/>
            <w:tabs>
              <w:tab w:val="right" w:leader="dot" w:pos="9016"/>
            </w:tabs>
            <w:rPr>
              <w:rFonts w:eastAsiaTheme="minorEastAsia"/>
              <w:noProof/>
              <w:lang w:eastAsia="en-IN"/>
            </w:rPr>
          </w:pPr>
          <w:hyperlink w:anchor="_Toc222136499" w:history="1">
            <w:r w:rsidRPr="002764F0">
              <w:rPr>
                <w:rStyle w:val="Hyperlink"/>
                <w:noProof/>
              </w:rPr>
              <w:t>6.4 Model Capacity and the Role of LLM-Based Generators</w:t>
            </w:r>
            <w:r>
              <w:rPr>
                <w:noProof/>
                <w:webHidden/>
              </w:rPr>
              <w:tab/>
            </w:r>
            <w:r>
              <w:rPr>
                <w:noProof/>
                <w:webHidden/>
              </w:rPr>
              <w:fldChar w:fldCharType="begin"/>
            </w:r>
            <w:r>
              <w:rPr>
                <w:noProof/>
                <w:webHidden/>
              </w:rPr>
              <w:instrText xml:space="preserve"> PAGEREF _Toc222136499 \h </w:instrText>
            </w:r>
            <w:r>
              <w:rPr>
                <w:noProof/>
                <w:webHidden/>
              </w:rPr>
            </w:r>
            <w:r>
              <w:rPr>
                <w:noProof/>
                <w:webHidden/>
              </w:rPr>
              <w:fldChar w:fldCharType="separate"/>
            </w:r>
            <w:r>
              <w:rPr>
                <w:noProof/>
                <w:webHidden/>
              </w:rPr>
              <w:t>27</w:t>
            </w:r>
            <w:r>
              <w:rPr>
                <w:noProof/>
                <w:webHidden/>
              </w:rPr>
              <w:fldChar w:fldCharType="end"/>
            </w:r>
          </w:hyperlink>
        </w:p>
        <w:p w14:paraId="70A64870" w14:textId="281F28C8" w:rsidR="00B92CF6" w:rsidRDefault="00B92CF6">
          <w:pPr>
            <w:pStyle w:val="TOC2"/>
            <w:tabs>
              <w:tab w:val="right" w:leader="dot" w:pos="9016"/>
            </w:tabs>
            <w:rPr>
              <w:rFonts w:eastAsiaTheme="minorEastAsia"/>
              <w:noProof/>
              <w:lang w:eastAsia="en-IN"/>
            </w:rPr>
          </w:pPr>
          <w:hyperlink w:anchor="_Toc222136500" w:history="1">
            <w:r w:rsidRPr="002764F0">
              <w:rPr>
                <w:rStyle w:val="Hyperlink"/>
                <w:noProof/>
              </w:rPr>
              <w:t>6.7 Limitations and Scope</w:t>
            </w:r>
            <w:r>
              <w:rPr>
                <w:noProof/>
                <w:webHidden/>
              </w:rPr>
              <w:tab/>
            </w:r>
            <w:r>
              <w:rPr>
                <w:noProof/>
                <w:webHidden/>
              </w:rPr>
              <w:fldChar w:fldCharType="begin"/>
            </w:r>
            <w:r>
              <w:rPr>
                <w:noProof/>
                <w:webHidden/>
              </w:rPr>
              <w:instrText xml:space="preserve"> PAGEREF _Toc222136500 \h </w:instrText>
            </w:r>
            <w:r>
              <w:rPr>
                <w:noProof/>
                <w:webHidden/>
              </w:rPr>
            </w:r>
            <w:r>
              <w:rPr>
                <w:noProof/>
                <w:webHidden/>
              </w:rPr>
              <w:fldChar w:fldCharType="separate"/>
            </w:r>
            <w:r>
              <w:rPr>
                <w:noProof/>
                <w:webHidden/>
              </w:rPr>
              <w:t>27</w:t>
            </w:r>
            <w:r>
              <w:rPr>
                <w:noProof/>
                <w:webHidden/>
              </w:rPr>
              <w:fldChar w:fldCharType="end"/>
            </w:r>
          </w:hyperlink>
        </w:p>
        <w:p w14:paraId="3635E846" w14:textId="2D5A1180" w:rsidR="00B92CF6" w:rsidRDefault="00B92CF6">
          <w:pPr>
            <w:pStyle w:val="TOC2"/>
            <w:tabs>
              <w:tab w:val="right" w:leader="dot" w:pos="9016"/>
            </w:tabs>
            <w:rPr>
              <w:rFonts w:eastAsiaTheme="minorEastAsia"/>
              <w:noProof/>
              <w:lang w:eastAsia="en-IN"/>
            </w:rPr>
          </w:pPr>
          <w:hyperlink w:anchor="_Toc222136501" w:history="1">
            <w:r w:rsidRPr="002764F0">
              <w:rPr>
                <w:rStyle w:val="Hyperlink"/>
                <w:noProof/>
              </w:rPr>
              <w:t>6.8 Practical Trade-offs Between Diffusion and LLM-Based Generators</w:t>
            </w:r>
            <w:r>
              <w:rPr>
                <w:noProof/>
                <w:webHidden/>
              </w:rPr>
              <w:tab/>
            </w:r>
            <w:r>
              <w:rPr>
                <w:noProof/>
                <w:webHidden/>
              </w:rPr>
              <w:fldChar w:fldCharType="begin"/>
            </w:r>
            <w:r>
              <w:rPr>
                <w:noProof/>
                <w:webHidden/>
              </w:rPr>
              <w:instrText xml:space="preserve"> PAGEREF _Toc222136501 \h </w:instrText>
            </w:r>
            <w:r>
              <w:rPr>
                <w:noProof/>
                <w:webHidden/>
              </w:rPr>
            </w:r>
            <w:r>
              <w:rPr>
                <w:noProof/>
                <w:webHidden/>
              </w:rPr>
              <w:fldChar w:fldCharType="separate"/>
            </w:r>
            <w:r>
              <w:rPr>
                <w:noProof/>
                <w:webHidden/>
              </w:rPr>
              <w:t>27</w:t>
            </w:r>
            <w:r>
              <w:rPr>
                <w:noProof/>
                <w:webHidden/>
              </w:rPr>
              <w:fldChar w:fldCharType="end"/>
            </w:r>
          </w:hyperlink>
        </w:p>
        <w:p w14:paraId="4D1C9B5F" w14:textId="7E8D6F28" w:rsidR="00B92CF6" w:rsidRDefault="00B92CF6">
          <w:pPr>
            <w:pStyle w:val="TOC2"/>
            <w:tabs>
              <w:tab w:val="right" w:leader="dot" w:pos="9016"/>
            </w:tabs>
            <w:rPr>
              <w:rFonts w:eastAsiaTheme="minorEastAsia"/>
              <w:noProof/>
              <w:lang w:eastAsia="en-IN"/>
            </w:rPr>
          </w:pPr>
          <w:hyperlink w:anchor="_Toc222136502" w:history="1">
            <w:r w:rsidRPr="002764F0">
              <w:rPr>
                <w:rStyle w:val="Hyperlink"/>
                <w:noProof/>
              </w:rPr>
              <w:t>6.9 Conclusion</w:t>
            </w:r>
            <w:r>
              <w:rPr>
                <w:noProof/>
                <w:webHidden/>
              </w:rPr>
              <w:tab/>
            </w:r>
            <w:r>
              <w:rPr>
                <w:noProof/>
                <w:webHidden/>
              </w:rPr>
              <w:fldChar w:fldCharType="begin"/>
            </w:r>
            <w:r>
              <w:rPr>
                <w:noProof/>
                <w:webHidden/>
              </w:rPr>
              <w:instrText xml:space="preserve"> PAGEREF _Toc222136502 \h </w:instrText>
            </w:r>
            <w:r>
              <w:rPr>
                <w:noProof/>
                <w:webHidden/>
              </w:rPr>
            </w:r>
            <w:r>
              <w:rPr>
                <w:noProof/>
                <w:webHidden/>
              </w:rPr>
              <w:fldChar w:fldCharType="separate"/>
            </w:r>
            <w:r>
              <w:rPr>
                <w:noProof/>
                <w:webHidden/>
              </w:rPr>
              <w:t>28</w:t>
            </w:r>
            <w:r>
              <w:rPr>
                <w:noProof/>
                <w:webHidden/>
              </w:rPr>
              <w:fldChar w:fldCharType="end"/>
            </w:r>
          </w:hyperlink>
        </w:p>
        <w:p w14:paraId="5D817276" w14:textId="59DF80C5" w:rsidR="00B92CF6" w:rsidRDefault="00B92CF6">
          <w:pPr>
            <w:pStyle w:val="TOC1"/>
            <w:tabs>
              <w:tab w:val="left" w:pos="480"/>
              <w:tab w:val="right" w:leader="dot" w:pos="9016"/>
            </w:tabs>
            <w:rPr>
              <w:rFonts w:eastAsiaTheme="minorEastAsia"/>
              <w:noProof/>
              <w:lang w:eastAsia="en-IN"/>
            </w:rPr>
          </w:pPr>
          <w:hyperlink w:anchor="_Toc222136503" w:history="1">
            <w:r w:rsidRPr="002764F0">
              <w:rPr>
                <w:rStyle w:val="Hyperlink"/>
                <w:noProof/>
              </w:rPr>
              <w:t>7.</w:t>
            </w:r>
            <w:r>
              <w:rPr>
                <w:rFonts w:eastAsiaTheme="minorEastAsia"/>
                <w:noProof/>
                <w:lang w:eastAsia="en-IN"/>
              </w:rPr>
              <w:tab/>
            </w:r>
            <w:r w:rsidRPr="002764F0">
              <w:rPr>
                <w:rStyle w:val="Hyperlink"/>
                <w:noProof/>
              </w:rPr>
              <w:t>Appendices</w:t>
            </w:r>
            <w:r>
              <w:rPr>
                <w:noProof/>
                <w:webHidden/>
              </w:rPr>
              <w:tab/>
            </w:r>
            <w:r>
              <w:rPr>
                <w:noProof/>
                <w:webHidden/>
              </w:rPr>
              <w:fldChar w:fldCharType="begin"/>
            </w:r>
            <w:r>
              <w:rPr>
                <w:noProof/>
                <w:webHidden/>
              </w:rPr>
              <w:instrText xml:space="preserve"> PAGEREF _Toc222136503 \h </w:instrText>
            </w:r>
            <w:r>
              <w:rPr>
                <w:noProof/>
                <w:webHidden/>
              </w:rPr>
            </w:r>
            <w:r>
              <w:rPr>
                <w:noProof/>
                <w:webHidden/>
              </w:rPr>
              <w:fldChar w:fldCharType="separate"/>
            </w:r>
            <w:r>
              <w:rPr>
                <w:noProof/>
                <w:webHidden/>
              </w:rPr>
              <w:t>29</w:t>
            </w:r>
            <w:r>
              <w:rPr>
                <w:noProof/>
                <w:webHidden/>
              </w:rPr>
              <w:fldChar w:fldCharType="end"/>
            </w:r>
          </w:hyperlink>
        </w:p>
        <w:p w14:paraId="4A1108BC" w14:textId="56D57C19" w:rsidR="00B92CF6" w:rsidRDefault="00B92CF6">
          <w:pPr>
            <w:pStyle w:val="TOC2"/>
            <w:tabs>
              <w:tab w:val="right" w:leader="dot" w:pos="9016"/>
            </w:tabs>
            <w:rPr>
              <w:rFonts w:eastAsiaTheme="minorEastAsia"/>
              <w:noProof/>
              <w:lang w:eastAsia="en-IN"/>
            </w:rPr>
          </w:pPr>
          <w:hyperlink w:anchor="_Toc222136504" w:history="1">
            <w:r w:rsidRPr="002764F0">
              <w:rPr>
                <w:rStyle w:val="Hyperlink"/>
                <w:noProof/>
              </w:rPr>
              <w:t>7.1 Appendix A – SEM Metric Definitions</w:t>
            </w:r>
            <w:r>
              <w:rPr>
                <w:noProof/>
                <w:webHidden/>
              </w:rPr>
              <w:tab/>
            </w:r>
            <w:r>
              <w:rPr>
                <w:noProof/>
                <w:webHidden/>
              </w:rPr>
              <w:fldChar w:fldCharType="begin"/>
            </w:r>
            <w:r>
              <w:rPr>
                <w:noProof/>
                <w:webHidden/>
              </w:rPr>
              <w:instrText xml:space="preserve"> PAGEREF _Toc222136504 \h </w:instrText>
            </w:r>
            <w:r>
              <w:rPr>
                <w:noProof/>
                <w:webHidden/>
              </w:rPr>
            </w:r>
            <w:r>
              <w:rPr>
                <w:noProof/>
                <w:webHidden/>
              </w:rPr>
              <w:fldChar w:fldCharType="separate"/>
            </w:r>
            <w:r>
              <w:rPr>
                <w:noProof/>
                <w:webHidden/>
              </w:rPr>
              <w:t>29</w:t>
            </w:r>
            <w:r>
              <w:rPr>
                <w:noProof/>
                <w:webHidden/>
              </w:rPr>
              <w:fldChar w:fldCharType="end"/>
            </w:r>
          </w:hyperlink>
        </w:p>
        <w:p w14:paraId="0A88F568" w14:textId="35537F03" w:rsidR="00B92CF6" w:rsidRDefault="00B92CF6">
          <w:pPr>
            <w:pStyle w:val="TOC2"/>
            <w:tabs>
              <w:tab w:val="right" w:leader="dot" w:pos="9016"/>
            </w:tabs>
            <w:rPr>
              <w:rFonts w:eastAsiaTheme="minorEastAsia"/>
              <w:noProof/>
              <w:lang w:eastAsia="en-IN"/>
            </w:rPr>
          </w:pPr>
          <w:hyperlink w:anchor="_Toc222136505" w:history="1">
            <w:r w:rsidRPr="002764F0">
              <w:rPr>
                <w:rStyle w:val="Hyperlink"/>
                <w:noProof/>
              </w:rPr>
              <w:t>7.2 Appendix B — Library Patches</w:t>
            </w:r>
            <w:r>
              <w:rPr>
                <w:noProof/>
                <w:webHidden/>
              </w:rPr>
              <w:tab/>
            </w:r>
            <w:r>
              <w:rPr>
                <w:noProof/>
                <w:webHidden/>
              </w:rPr>
              <w:fldChar w:fldCharType="begin"/>
            </w:r>
            <w:r>
              <w:rPr>
                <w:noProof/>
                <w:webHidden/>
              </w:rPr>
              <w:instrText xml:space="preserve"> PAGEREF _Toc222136505 \h </w:instrText>
            </w:r>
            <w:r>
              <w:rPr>
                <w:noProof/>
                <w:webHidden/>
              </w:rPr>
            </w:r>
            <w:r>
              <w:rPr>
                <w:noProof/>
                <w:webHidden/>
              </w:rPr>
              <w:fldChar w:fldCharType="separate"/>
            </w:r>
            <w:r>
              <w:rPr>
                <w:noProof/>
                <w:webHidden/>
              </w:rPr>
              <w:t>34</w:t>
            </w:r>
            <w:r>
              <w:rPr>
                <w:noProof/>
                <w:webHidden/>
              </w:rPr>
              <w:fldChar w:fldCharType="end"/>
            </w:r>
          </w:hyperlink>
        </w:p>
        <w:p w14:paraId="433B59D8" w14:textId="28CD7B1B" w:rsidR="00B92CF6" w:rsidRDefault="00B92CF6">
          <w:pPr>
            <w:pStyle w:val="TOC2"/>
            <w:tabs>
              <w:tab w:val="right" w:leader="dot" w:pos="9016"/>
            </w:tabs>
            <w:rPr>
              <w:rFonts w:eastAsiaTheme="minorEastAsia"/>
              <w:noProof/>
              <w:lang w:eastAsia="en-IN"/>
            </w:rPr>
          </w:pPr>
          <w:hyperlink w:anchor="_Toc222136506" w:history="1">
            <w:r w:rsidRPr="002764F0">
              <w:rPr>
                <w:rStyle w:val="Hyperlink"/>
                <w:noProof/>
              </w:rPr>
              <w:t>7.3 Appendix C – Synthetic Data Preprocessing</w:t>
            </w:r>
            <w:r>
              <w:rPr>
                <w:noProof/>
                <w:webHidden/>
              </w:rPr>
              <w:tab/>
            </w:r>
            <w:r>
              <w:rPr>
                <w:noProof/>
                <w:webHidden/>
              </w:rPr>
              <w:fldChar w:fldCharType="begin"/>
            </w:r>
            <w:r>
              <w:rPr>
                <w:noProof/>
                <w:webHidden/>
              </w:rPr>
              <w:instrText xml:space="preserve"> PAGEREF _Toc222136506 \h </w:instrText>
            </w:r>
            <w:r>
              <w:rPr>
                <w:noProof/>
                <w:webHidden/>
              </w:rPr>
            </w:r>
            <w:r>
              <w:rPr>
                <w:noProof/>
                <w:webHidden/>
              </w:rPr>
              <w:fldChar w:fldCharType="separate"/>
            </w:r>
            <w:r>
              <w:rPr>
                <w:noProof/>
                <w:webHidden/>
              </w:rPr>
              <w:t>37</w:t>
            </w:r>
            <w:r>
              <w:rPr>
                <w:noProof/>
                <w:webHidden/>
              </w:rPr>
              <w:fldChar w:fldCharType="end"/>
            </w:r>
          </w:hyperlink>
        </w:p>
        <w:p w14:paraId="56F27CBF" w14:textId="719CD64E" w:rsidR="00B92CF6" w:rsidRDefault="00B92CF6">
          <w:pPr>
            <w:pStyle w:val="TOC2"/>
            <w:tabs>
              <w:tab w:val="right" w:leader="dot" w:pos="9016"/>
            </w:tabs>
            <w:rPr>
              <w:rFonts w:eastAsiaTheme="minorEastAsia"/>
              <w:noProof/>
              <w:lang w:eastAsia="en-IN"/>
            </w:rPr>
          </w:pPr>
          <w:hyperlink w:anchor="_Toc222136507" w:history="1">
            <w:r w:rsidRPr="002764F0">
              <w:rPr>
                <w:rStyle w:val="Hyperlink"/>
                <w:noProof/>
              </w:rPr>
              <w:t>7.4 Appendix D – Reporting Metrics</w:t>
            </w:r>
            <w:r>
              <w:rPr>
                <w:noProof/>
                <w:webHidden/>
              </w:rPr>
              <w:tab/>
            </w:r>
            <w:r>
              <w:rPr>
                <w:noProof/>
                <w:webHidden/>
              </w:rPr>
              <w:fldChar w:fldCharType="begin"/>
            </w:r>
            <w:r>
              <w:rPr>
                <w:noProof/>
                <w:webHidden/>
              </w:rPr>
              <w:instrText xml:space="preserve"> PAGEREF _Toc222136507 \h </w:instrText>
            </w:r>
            <w:r>
              <w:rPr>
                <w:noProof/>
                <w:webHidden/>
              </w:rPr>
            </w:r>
            <w:r>
              <w:rPr>
                <w:noProof/>
                <w:webHidden/>
              </w:rPr>
              <w:fldChar w:fldCharType="separate"/>
            </w:r>
            <w:r>
              <w:rPr>
                <w:noProof/>
                <w:webHidden/>
              </w:rPr>
              <w:t>37</w:t>
            </w:r>
            <w:r>
              <w:rPr>
                <w:noProof/>
                <w:webHidden/>
              </w:rPr>
              <w:fldChar w:fldCharType="end"/>
            </w:r>
          </w:hyperlink>
        </w:p>
        <w:p w14:paraId="2FA89DF4" w14:textId="4475803A" w:rsidR="00B92CF6" w:rsidRDefault="00B92CF6">
          <w:pPr>
            <w:pStyle w:val="TOC2"/>
            <w:tabs>
              <w:tab w:val="right" w:leader="dot" w:pos="9016"/>
            </w:tabs>
            <w:rPr>
              <w:rFonts w:eastAsiaTheme="minorEastAsia"/>
              <w:noProof/>
              <w:lang w:eastAsia="en-IN"/>
            </w:rPr>
          </w:pPr>
          <w:hyperlink w:anchor="_Toc222136508" w:history="1">
            <w:r w:rsidRPr="002764F0">
              <w:rPr>
                <w:rStyle w:val="Hyperlink"/>
                <w:noProof/>
              </w:rPr>
              <w:t>7.5 Appendix E – Supporting Results</w:t>
            </w:r>
            <w:r>
              <w:rPr>
                <w:noProof/>
                <w:webHidden/>
              </w:rPr>
              <w:tab/>
            </w:r>
            <w:r>
              <w:rPr>
                <w:noProof/>
                <w:webHidden/>
              </w:rPr>
              <w:fldChar w:fldCharType="begin"/>
            </w:r>
            <w:r>
              <w:rPr>
                <w:noProof/>
                <w:webHidden/>
              </w:rPr>
              <w:instrText xml:space="preserve"> PAGEREF _Toc222136508 \h </w:instrText>
            </w:r>
            <w:r>
              <w:rPr>
                <w:noProof/>
                <w:webHidden/>
              </w:rPr>
            </w:r>
            <w:r>
              <w:rPr>
                <w:noProof/>
                <w:webHidden/>
              </w:rPr>
              <w:fldChar w:fldCharType="separate"/>
            </w:r>
            <w:r>
              <w:rPr>
                <w:noProof/>
                <w:webHidden/>
              </w:rPr>
              <w:t>49</w:t>
            </w:r>
            <w:r>
              <w:rPr>
                <w:noProof/>
                <w:webHidden/>
              </w:rPr>
              <w:fldChar w:fldCharType="end"/>
            </w:r>
          </w:hyperlink>
        </w:p>
        <w:p w14:paraId="72C06910" w14:textId="22E48DF8" w:rsidR="00B92CF6" w:rsidRDefault="00B92CF6">
          <w:pPr>
            <w:pStyle w:val="TOC3"/>
            <w:tabs>
              <w:tab w:val="right" w:leader="dot" w:pos="9016"/>
            </w:tabs>
            <w:rPr>
              <w:rFonts w:eastAsiaTheme="minorEastAsia"/>
              <w:noProof/>
              <w:lang w:eastAsia="en-IN"/>
            </w:rPr>
          </w:pPr>
          <w:hyperlink w:anchor="_Toc222136509" w:history="1">
            <w:r w:rsidRPr="002764F0">
              <w:rPr>
                <w:rStyle w:val="Hyperlink"/>
                <w:noProof/>
              </w:rPr>
              <w:t>7.5.1 PISA</w:t>
            </w:r>
            <w:r>
              <w:rPr>
                <w:noProof/>
                <w:webHidden/>
              </w:rPr>
              <w:tab/>
            </w:r>
            <w:r>
              <w:rPr>
                <w:noProof/>
                <w:webHidden/>
              </w:rPr>
              <w:fldChar w:fldCharType="begin"/>
            </w:r>
            <w:r>
              <w:rPr>
                <w:noProof/>
                <w:webHidden/>
              </w:rPr>
              <w:instrText xml:space="preserve"> PAGEREF _Toc222136509 \h </w:instrText>
            </w:r>
            <w:r>
              <w:rPr>
                <w:noProof/>
                <w:webHidden/>
              </w:rPr>
            </w:r>
            <w:r>
              <w:rPr>
                <w:noProof/>
                <w:webHidden/>
              </w:rPr>
              <w:fldChar w:fldCharType="separate"/>
            </w:r>
            <w:r>
              <w:rPr>
                <w:noProof/>
                <w:webHidden/>
              </w:rPr>
              <w:t>49</w:t>
            </w:r>
            <w:r>
              <w:rPr>
                <w:noProof/>
                <w:webHidden/>
              </w:rPr>
              <w:fldChar w:fldCharType="end"/>
            </w:r>
          </w:hyperlink>
        </w:p>
        <w:p w14:paraId="5A8B7955" w14:textId="3788717D" w:rsidR="00B92CF6" w:rsidRDefault="00B92CF6">
          <w:pPr>
            <w:pStyle w:val="TOC3"/>
            <w:tabs>
              <w:tab w:val="right" w:leader="dot" w:pos="9016"/>
            </w:tabs>
            <w:rPr>
              <w:rFonts w:eastAsiaTheme="minorEastAsia"/>
              <w:noProof/>
              <w:lang w:eastAsia="en-IN"/>
            </w:rPr>
          </w:pPr>
          <w:hyperlink w:anchor="_Toc222136510" w:history="1">
            <w:r w:rsidRPr="002764F0">
              <w:rPr>
                <w:rStyle w:val="Hyperlink"/>
                <w:noProof/>
              </w:rPr>
              <w:t>7.5.2 TIMSS</w:t>
            </w:r>
            <w:r>
              <w:rPr>
                <w:noProof/>
                <w:webHidden/>
              </w:rPr>
              <w:tab/>
            </w:r>
            <w:r>
              <w:rPr>
                <w:noProof/>
                <w:webHidden/>
              </w:rPr>
              <w:fldChar w:fldCharType="begin"/>
            </w:r>
            <w:r>
              <w:rPr>
                <w:noProof/>
                <w:webHidden/>
              </w:rPr>
              <w:instrText xml:space="preserve"> PAGEREF _Toc222136510 \h </w:instrText>
            </w:r>
            <w:r>
              <w:rPr>
                <w:noProof/>
                <w:webHidden/>
              </w:rPr>
            </w:r>
            <w:r>
              <w:rPr>
                <w:noProof/>
                <w:webHidden/>
              </w:rPr>
              <w:fldChar w:fldCharType="separate"/>
            </w:r>
            <w:r>
              <w:rPr>
                <w:noProof/>
                <w:webHidden/>
              </w:rPr>
              <w:t>54</w:t>
            </w:r>
            <w:r>
              <w:rPr>
                <w:noProof/>
                <w:webHidden/>
              </w:rPr>
              <w:fldChar w:fldCharType="end"/>
            </w:r>
          </w:hyperlink>
        </w:p>
        <w:p w14:paraId="33BA88B9" w14:textId="481EDB3C" w:rsidR="00B92CF6" w:rsidRDefault="00B92CF6">
          <w:pPr>
            <w:pStyle w:val="TOC2"/>
            <w:tabs>
              <w:tab w:val="right" w:leader="dot" w:pos="9016"/>
            </w:tabs>
            <w:rPr>
              <w:rFonts w:eastAsiaTheme="minorEastAsia"/>
              <w:noProof/>
              <w:lang w:eastAsia="en-IN"/>
            </w:rPr>
          </w:pPr>
          <w:hyperlink w:anchor="_Toc222136511" w:history="1">
            <w:r w:rsidRPr="002764F0">
              <w:rPr>
                <w:rStyle w:val="Hyperlink"/>
                <w:noProof/>
              </w:rPr>
              <w:t>7.6 Appendix F: Rationale for the Use of PLS-SEM as the Primary Method with CB-SEM as a Secondary Diagnostic</w:t>
            </w:r>
            <w:r>
              <w:rPr>
                <w:noProof/>
                <w:webHidden/>
              </w:rPr>
              <w:tab/>
            </w:r>
            <w:r>
              <w:rPr>
                <w:noProof/>
                <w:webHidden/>
              </w:rPr>
              <w:fldChar w:fldCharType="begin"/>
            </w:r>
            <w:r>
              <w:rPr>
                <w:noProof/>
                <w:webHidden/>
              </w:rPr>
              <w:instrText xml:space="preserve"> PAGEREF _Toc222136511 \h </w:instrText>
            </w:r>
            <w:r>
              <w:rPr>
                <w:noProof/>
                <w:webHidden/>
              </w:rPr>
            </w:r>
            <w:r>
              <w:rPr>
                <w:noProof/>
                <w:webHidden/>
              </w:rPr>
              <w:fldChar w:fldCharType="separate"/>
            </w:r>
            <w:r>
              <w:rPr>
                <w:noProof/>
                <w:webHidden/>
              </w:rPr>
              <w:t>57</w:t>
            </w:r>
            <w:r>
              <w:rPr>
                <w:noProof/>
                <w:webHidden/>
              </w:rPr>
              <w:fldChar w:fldCharType="end"/>
            </w:r>
          </w:hyperlink>
        </w:p>
        <w:p w14:paraId="161BE8B1" w14:textId="7DF580BA" w:rsidR="00B92CF6" w:rsidRDefault="00B92CF6">
          <w:pPr>
            <w:pStyle w:val="TOC2"/>
            <w:tabs>
              <w:tab w:val="right" w:leader="dot" w:pos="9016"/>
            </w:tabs>
            <w:rPr>
              <w:rFonts w:eastAsiaTheme="minorEastAsia"/>
              <w:noProof/>
              <w:lang w:eastAsia="en-IN"/>
            </w:rPr>
          </w:pPr>
          <w:hyperlink w:anchor="_Toc222136512" w:history="1">
            <w:r w:rsidRPr="002764F0">
              <w:rPr>
                <w:rStyle w:val="Hyperlink"/>
                <w:noProof/>
              </w:rPr>
              <w:t>7.7 Appendix G: Linear SEM Formulation and Implications for Target Construction</w:t>
            </w:r>
            <w:r>
              <w:rPr>
                <w:noProof/>
                <w:webHidden/>
              </w:rPr>
              <w:tab/>
            </w:r>
            <w:r>
              <w:rPr>
                <w:noProof/>
                <w:webHidden/>
              </w:rPr>
              <w:fldChar w:fldCharType="begin"/>
            </w:r>
            <w:r>
              <w:rPr>
                <w:noProof/>
                <w:webHidden/>
              </w:rPr>
              <w:instrText xml:space="preserve"> PAGEREF _Toc222136512 \h </w:instrText>
            </w:r>
            <w:r>
              <w:rPr>
                <w:noProof/>
                <w:webHidden/>
              </w:rPr>
            </w:r>
            <w:r>
              <w:rPr>
                <w:noProof/>
                <w:webHidden/>
              </w:rPr>
              <w:fldChar w:fldCharType="separate"/>
            </w:r>
            <w:r>
              <w:rPr>
                <w:noProof/>
                <w:webHidden/>
              </w:rPr>
              <w:t>58</w:t>
            </w:r>
            <w:r>
              <w:rPr>
                <w:noProof/>
                <w:webHidden/>
              </w:rPr>
              <w:fldChar w:fldCharType="end"/>
            </w:r>
          </w:hyperlink>
        </w:p>
        <w:p w14:paraId="47BA8CB7" w14:textId="2EBE07EC" w:rsidR="00B92CF6" w:rsidRDefault="00B92CF6">
          <w:pPr>
            <w:pStyle w:val="TOC1"/>
            <w:tabs>
              <w:tab w:val="left" w:pos="480"/>
              <w:tab w:val="right" w:leader="dot" w:pos="9016"/>
            </w:tabs>
            <w:rPr>
              <w:rFonts w:eastAsiaTheme="minorEastAsia"/>
              <w:noProof/>
              <w:lang w:eastAsia="en-IN"/>
            </w:rPr>
          </w:pPr>
          <w:hyperlink w:anchor="_Toc222136513" w:history="1">
            <w:r w:rsidRPr="002764F0">
              <w:rPr>
                <w:rStyle w:val="Hyperlink"/>
                <w:noProof/>
              </w:rPr>
              <w:t>8.</w:t>
            </w:r>
            <w:r>
              <w:rPr>
                <w:rFonts w:eastAsiaTheme="minorEastAsia"/>
                <w:noProof/>
                <w:lang w:eastAsia="en-IN"/>
              </w:rPr>
              <w:tab/>
            </w:r>
            <w:r w:rsidRPr="002764F0">
              <w:rPr>
                <w:rStyle w:val="Hyperlink"/>
                <w:noProof/>
              </w:rPr>
              <w:t>Bibliography</w:t>
            </w:r>
            <w:r>
              <w:rPr>
                <w:noProof/>
                <w:webHidden/>
              </w:rPr>
              <w:tab/>
            </w:r>
            <w:r>
              <w:rPr>
                <w:noProof/>
                <w:webHidden/>
              </w:rPr>
              <w:fldChar w:fldCharType="begin"/>
            </w:r>
            <w:r>
              <w:rPr>
                <w:noProof/>
                <w:webHidden/>
              </w:rPr>
              <w:instrText xml:space="preserve"> PAGEREF _Toc222136513 \h </w:instrText>
            </w:r>
            <w:r>
              <w:rPr>
                <w:noProof/>
                <w:webHidden/>
              </w:rPr>
            </w:r>
            <w:r>
              <w:rPr>
                <w:noProof/>
                <w:webHidden/>
              </w:rPr>
              <w:fldChar w:fldCharType="separate"/>
            </w:r>
            <w:r>
              <w:rPr>
                <w:noProof/>
                <w:webHidden/>
              </w:rPr>
              <w:t>59</w:t>
            </w:r>
            <w:r>
              <w:rPr>
                <w:noProof/>
                <w:webHidden/>
              </w:rPr>
              <w:fldChar w:fldCharType="end"/>
            </w:r>
          </w:hyperlink>
        </w:p>
        <w:p w14:paraId="4471E7C5" w14:textId="5AB52E15" w:rsidR="00FB0ED8" w:rsidRPr="00B15125" w:rsidRDefault="00FB0ED8" w:rsidP="00390968">
          <w:pPr>
            <w:jc w:val="both"/>
          </w:pPr>
          <w:r w:rsidRPr="00B15125">
            <w:rPr>
              <w:b/>
              <w:bCs/>
              <w:noProof/>
            </w:rPr>
            <w:fldChar w:fldCharType="end"/>
          </w:r>
        </w:p>
      </w:sdtContent>
    </w:sdt>
    <w:p w14:paraId="76428DD0" w14:textId="77777777" w:rsidR="001D3602" w:rsidRDefault="001D3602" w:rsidP="001D3602">
      <w:pPr>
        <w:rPr>
          <w:b/>
          <w:bCs/>
        </w:rPr>
      </w:pPr>
      <w:bookmarkStart w:id="0" w:name="_Toc221454721"/>
    </w:p>
    <w:p w14:paraId="36E6310E" w14:textId="77777777" w:rsidR="001D3602" w:rsidRDefault="001D3602" w:rsidP="001D3602">
      <w:pPr>
        <w:rPr>
          <w:b/>
          <w:bCs/>
        </w:rPr>
      </w:pPr>
    </w:p>
    <w:p w14:paraId="3FADE439" w14:textId="77777777" w:rsidR="001D3602" w:rsidRDefault="001D3602" w:rsidP="001D3602">
      <w:pPr>
        <w:rPr>
          <w:b/>
          <w:bCs/>
        </w:rPr>
      </w:pPr>
    </w:p>
    <w:p w14:paraId="46175E38" w14:textId="0E2F86BC" w:rsidR="00AC125F" w:rsidRPr="00B15125" w:rsidRDefault="00AC125F" w:rsidP="00390968">
      <w:pPr>
        <w:pStyle w:val="Heading1"/>
        <w:numPr>
          <w:ilvl w:val="0"/>
          <w:numId w:val="38"/>
        </w:numPr>
        <w:spacing w:before="0"/>
        <w:jc w:val="both"/>
        <w:rPr>
          <w:rFonts w:asciiTheme="minorHAnsi" w:hAnsiTheme="minorHAnsi"/>
        </w:rPr>
      </w:pPr>
      <w:bookmarkStart w:id="1" w:name="_Toc222136454"/>
      <w:r w:rsidRPr="00B15125">
        <w:rPr>
          <w:rFonts w:asciiTheme="minorHAnsi" w:hAnsiTheme="minorHAnsi"/>
        </w:rPr>
        <w:t>Abstract</w:t>
      </w:r>
      <w:bookmarkEnd w:id="0"/>
      <w:bookmarkEnd w:id="1"/>
    </w:p>
    <w:p w14:paraId="652FA31D" w14:textId="56D022AD" w:rsidR="004D41C2" w:rsidRDefault="004D41C2" w:rsidP="004D41C2">
      <w:pPr>
        <w:jc w:val="both"/>
      </w:pPr>
      <w:r>
        <w:t>Synthetic tabular data is being used increasingly to enable sharing data in privacy-sensitive research contexts involving behavioural and educational settings. However, its suitability for structural equation modelling (SEM) remains to be fully understood. This study aims to answer whether contemporary synthetic data generators preserve the measurement, structural, and inferential properties found in real data that are required for valid SEM-based analysis.</w:t>
      </w:r>
    </w:p>
    <w:p w14:paraId="3C2D6F63" w14:textId="4D096D52" w:rsidR="004D41C2" w:rsidRDefault="004D41C2" w:rsidP="004D41C2">
      <w:pPr>
        <w:jc w:val="both"/>
      </w:pPr>
      <w:r>
        <w:t>Using data from PISA 2022 and TIMSS 2023 (Singapore samples), we benchmark</w:t>
      </w:r>
      <w:r w:rsidR="005A373A">
        <w:t xml:space="preserve"> various</w:t>
      </w:r>
      <w:r>
        <w:t xml:space="preserve"> synthetic tabular data generators </w:t>
      </w:r>
      <w:r w:rsidR="005A373A">
        <w:t>including</w:t>
      </w:r>
      <w:r>
        <w:t xml:space="preserve"> large language model-based and diffusion-based approaches. </w:t>
      </w:r>
      <w:r w:rsidR="005A373A">
        <w:t>We use a</w:t>
      </w:r>
      <w:r>
        <w:t xml:space="preserve"> unified SEM-oriented evaluation pipeline, </w:t>
      </w:r>
      <w:r w:rsidR="005A373A">
        <w:t xml:space="preserve">which </w:t>
      </w:r>
      <w:proofErr w:type="spellStart"/>
      <w:r w:rsidR="005A373A">
        <w:t>assessses</w:t>
      </w:r>
      <w:proofErr w:type="spellEnd"/>
      <w:r>
        <w:t xml:space="preserve"> distributional fidelity, measurement, reliability, discriminant validity, structural path preservation, global model fit, and privacy risk across multiple synthetic</w:t>
      </w:r>
      <w:r w:rsidR="005A373A">
        <w:t xml:space="preserve"> data </w:t>
      </w:r>
      <w:r w:rsidR="00E910DD">
        <w:t xml:space="preserve">replications </w:t>
      </w:r>
      <w:r w:rsidR="005A373A">
        <w:t>generated</w:t>
      </w:r>
      <w:r>
        <w:t>.</w:t>
      </w:r>
    </w:p>
    <w:p w14:paraId="0443385F" w14:textId="51B7B5FB" w:rsidR="004D41C2" w:rsidRDefault="004D41C2" w:rsidP="004D41C2">
      <w:pPr>
        <w:jc w:val="both"/>
      </w:pPr>
      <w:r>
        <w:t xml:space="preserve">Results </w:t>
      </w:r>
      <w:r w:rsidR="008C2831">
        <w:t>show</w:t>
      </w:r>
      <w:r>
        <w:t xml:space="preserve"> that diffusion-based generators achieve strong preservation of structural relationships and global SEM fit, while LLM-based generators exhibit greater sensitivity to model size and hyperparameter configuration. In small-sample settings, certain diffusion models show substantial privacy leakage, whereas well-tuned LLMs demonstrate more balanced performance across measurement and structural criteria.</w:t>
      </w:r>
    </w:p>
    <w:p w14:paraId="6DBECBB9" w14:textId="21D63662" w:rsidR="00AC125F" w:rsidRPr="00B15125" w:rsidRDefault="004D41C2" w:rsidP="004D41C2">
      <w:pPr>
        <w:jc w:val="both"/>
      </w:pPr>
      <w:r>
        <w:t>These findings highlight important trade-offs between fidelity, stability, and privacy in synthetic data generation for SEM. The proposed evaluation framework provides practical guidance for researchers seeking to deploy synthetic tabular data in theory-driven behavioural and educational modelling.</w:t>
      </w:r>
    </w:p>
    <w:p w14:paraId="4B9A5917" w14:textId="77777777" w:rsidR="00AC125F" w:rsidRPr="00B15125" w:rsidRDefault="00AC125F" w:rsidP="00390968">
      <w:pPr>
        <w:pStyle w:val="Heading1"/>
        <w:numPr>
          <w:ilvl w:val="0"/>
          <w:numId w:val="38"/>
        </w:numPr>
        <w:spacing w:before="0"/>
        <w:jc w:val="both"/>
        <w:rPr>
          <w:rFonts w:asciiTheme="minorHAnsi" w:hAnsiTheme="minorHAnsi"/>
        </w:rPr>
      </w:pPr>
      <w:bookmarkStart w:id="2" w:name="_Toc221454722"/>
      <w:bookmarkStart w:id="3" w:name="_Toc222136455"/>
      <w:r w:rsidRPr="00B15125">
        <w:rPr>
          <w:rFonts w:asciiTheme="minorHAnsi" w:hAnsiTheme="minorHAnsi"/>
        </w:rPr>
        <w:t>Introduction</w:t>
      </w:r>
      <w:bookmarkEnd w:id="2"/>
      <w:bookmarkEnd w:id="3"/>
    </w:p>
    <w:p w14:paraId="7B58B2E0" w14:textId="1A404C8E" w:rsidR="00AC125F" w:rsidRPr="00B15125" w:rsidRDefault="00AC125F" w:rsidP="00390968">
      <w:pPr>
        <w:jc w:val="both"/>
      </w:pPr>
      <w:r w:rsidRPr="00B15125">
        <w:t xml:space="preserve">Behavioural, psychological, and educational research increasingly relies on large-scale individual-level datasets, such as international assessments, longitudinal school surveys, and questionnaire-based studies. These datasets </w:t>
      </w:r>
      <w:r w:rsidR="00212809">
        <w:t>include</w:t>
      </w:r>
      <w:r w:rsidRPr="00B15125">
        <w:t xml:space="preserve"> high-stakes decisions </w:t>
      </w:r>
      <w:r w:rsidR="00212809">
        <w:t>and</w:t>
      </w:r>
      <w:r w:rsidRPr="00B15125">
        <w:t xml:space="preserve"> </w:t>
      </w:r>
      <w:r w:rsidR="00212809">
        <w:t xml:space="preserve">are </w:t>
      </w:r>
      <w:r w:rsidRPr="00B15125">
        <w:t xml:space="preserve">often sensitive </w:t>
      </w:r>
      <w:r w:rsidR="00212809">
        <w:t>since</w:t>
      </w:r>
      <w:r w:rsidRPr="00B15125">
        <w:t xml:space="preserve"> they contain detailed information about students, teachers, families, or patients. Access is </w:t>
      </w:r>
      <w:r w:rsidR="00212809">
        <w:t>hence</w:t>
      </w:r>
      <w:r w:rsidRPr="00B15125">
        <w:t xml:space="preserve"> tightly controlled, and there is growing concern that traditional de-identification techniques are insufficient to prevent re-identification or linkage attacks. </w:t>
      </w:r>
      <w:r w:rsidR="003D2D65" w:rsidRPr="00B15125">
        <w:fldChar w:fldCharType="begin"/>
      </w:r>
      <w:r w:rsidR="003D2D65" w:rsidRPr="00B15125">
        <w:instrText xml:space="preserve"> ADDIN EN.CITE &lt;EndNote&gt;&lt;Cite&gt;&lt;Author&gt;Liu&lt;/Author&gt;&lt;Year&gt;2025&lt;/Year&gt;&lt;RecNum&gt;2&lt;/RecNum&gt;&lt;DisplayText&gt;(Liu et al., 2025; van Kesteren, 2024)&lt;/DisplayText&gt;&lt;record&gt;&lt;rec-number&gt;2&lt;/rec-number&gt;&lt;foreign-keys&gt;&lt;key app="EN" db-id="r229t9w5dw50dfesfpu5z2rqa5rvaafdsxtr" timestamp="1769764046"&gt;2&lt;/key&gt;&lt;/foreign-keys&gt;&lt;ref-type name="Journal Article"&gt;17&lt;/ref-type&gt;&lt;contributors&gt;&lt;authors&gt;&lt;author&gt;Liu, Qinyi&lt;/author&gt;&lt;author&gt;Shakya, Ronas&lt;/author&gt;&lt;author&gt;Jovanovic, Jelena&lt;/author&gt;&lt;author&gt;Khalil, Mohammad&lt;/author&gt;&lt;author&gt;de la Hoz</w:instrText>
      </w:r>
      <w:r w:rsidR="003D2D65" w:rsidRPr="00B15125">
        <w:rPr>
          <w:rFonts w:ascii="Cambria Math" w:hAnsi="Cambria Math" w:cs="Cambria Math"/>
        </w:rPr>
        <w:instrText>‐</w:instrText>
      </w:r>
      <w:r w:rsidR="003D2D65" w:rsidRPr="00B15125">
        <w:instrText>Ruiz, Javier&lt;/author&gt;&lt;/authors&gt;&lt;/contributors&gt;&lt;titles&gt;&lt;title&gt;Ensuring privacy through synthetic data generation in education&lt;/title&gt;&lt;secondary-title&gt;British Journal of Educational Technology&lt;/secondary-title&gt;&lt;/titles&gt;&lt;periodical&gt;&lt;full-title&gt;British Journal of Educational Technology&lt;/full-title&gt;&lt;/periodical&gt;&lt;pages&gt;1053-1073&lt;/pages&gt;&lt;volume&gt;56&lt;/volume&gt;&lt;number&gt;3&lt;/number&gt;&lt;dates&gt;&lt;year&gt;2025&lt;/year&gt;&lt;/dates&gt;&lt;isbn&gt;0007-1013&lt;/isbn&gt;&lt;urls&gt;&lt;/urls&gt;&lt;/record&gt;&lt;/Cite&gt;&lt;Cite&gt;&lt;Author&gt;van Kesteren&lt;/Author&gt;&lt;Year&gt;2024&lt;/Year&gt;&lt;RecNum&gt;3&lt;/RecNum&gt;&lt;record&gt;&lt;rec-number&gt;3&lt;/rec-number&gt;&lt;foreign-keys&gt;&lt;key app="EN" db-id="r229t9w5dw50dfesfpu5z2rqa5rvaafdsxtr" timestamp="1769764366"&gt;3&lt;/key&gt;&lt;/foreign-keys&gt;&lt;ref-type name="Journal Article"&gt;17&lt;/ref-type&gt;&lt;contributors&gt;&lt;authors&gt;&lt;author&gt;van Kesteren, Erik-Jan&lt;/author&gt;&lt;/authors&gt;&lt;/contributors&gt;&lt;titles&gt;&lt;title&gt;To democratize research with sensitive data, we should make synthetic data more accessible&lt;/title&gt;&lt;secondary-title&gt;Patterns&lt;/secondary-title&gt;&lt;/titles&gt;&lt;periodical&gt;&lt;full-title&gt;Patterns&lt;/full-title&gt;&lt;/periodical&gt;&lt;volume&gt;5&lt;/volume&gt;&lt;number&gt;9&lt;/number&gt;&lt;dates&gt;&lt;year&gt;2024&lt;/year&gt;&lt;/dates&gt;&lt;isbn&gt;2666-3899&lt;/isbn&gt;&lt;urls&gt;&lt;/urls&gt;&lt;/record&gt;&lt;/Cite&gt;&lt;/EndNote&gt;</w:instrText>
      </w:r>
      <w:r w:rsidR="003D2D65" w:rsidRPr="00B15125">
        <w:fldChar w:fldCharType="separate"/>
      </w:r>
      <w:r w:rsidR="003D2D65" w:rsidRPr="00B15125">
        <w:rPr>
          <w:noProof/>
        </w:rPr>
        <w:t>(Liu et al., 2025; van Kesteren, 2024)</w:t>
      </w:r>
      <w:r w:rsidR="003D2D65" w:rsidRPr="00B15125">
        <w:fldChar w:fldCharType="end"/>
      </w:r>
      <w:r w:rsidRPr="00B15125">
        <w:t xml:space="preserve"> </w:t>
      </w:r>
    </w:p>
    <w:p w14:paraId="14D32E51" w14:textId="77777777" w:rsidR="00AC125F" w:rsidRPr="00B15125" w:rsidRDefault="00AC125F" w:rsidP="00390968">
      <w:pPr>
        <w:pStyle w:val="Heading2"/>
        <w:spacing w:before="0"/>
        <w:jc w:val="both"/>
        <w:rPr>
          <w:rFonts w:asciiTheme="minorHAnsi" w:hAnsiTheme="minorHAnsi"/>
        </w:rPr>
      </w:pPr>
      <w:bookmarkStart w:id="4" w:name="_Toc221454723"/>
      <w:bookmarkStart w:id="5" w:name="_Toc222136456"/>
      <w:r w:rsidRPr="00B15125">
        <w:rPr>
          <w:rFonts w:asciiTheme="minorHAnsi" w:hAnsiTheme="minorHAnsi"/>
        </w:rPr>
        <w:t>2.1 Synthetic Data for Behavioural and Educational Research</w:t>
      </w:r>
      <w:bookmarkEnd w:id="4"/>
      <w:bookmarkEnd w:id="5"/>
    </w:p>
    <w:p w14:paraId="2BA4369F" w14:textId="4796722C" w:rsidR="00AC125F" w:rsidRPr="00B15125" w:rsidRDefault="00AC125F" w:rsidP="00390968">
      <w:pPr>
        <w:jc w:val="both"/>
      </w:pPr>
      <w:r w:rsidRPr="00B15125">
        <w:t xml:space="preserve">Synthetic data generation </w:t>
      </w:r>
      <w:r w:rsidR="00212809">
        <w:t>is increasingly being</w:t>
      </w:r>
      <w:r w:rsidRPr="00B15125">
        <w:t xml:space="preserve"> </w:t>
      </w:r>
      <w:r w:rsidR="00212809">
        <w:t xml:space="preserve">used </w:t>
      </w:r>
      <w:r w:rsidRPr="00B15125">
        <w:t xml:space="preserve">as a promising strategy </w:t>
      </w:r>
      <w:r w:rsidR="00212809">
        <w:t xml:space="preserve">for </w:t>
      </w:r>
      <w:r w:rsidRPr="00B15125">
        <w:t xml:space="preserve">data utility with privacy protection. Instead of sharing raw </w:t>
      </w:r>
      <w:r w:rsidR="00212809">
        <w:t>data</w:t>
      </w:r>
      <w:r w:rsidRPr="00B15125">
        <w:t xml:space="preserve">, institutions can release </w:t>
      </w:r>
      <w:r w:rsidRPr="00B15125">
        <w:lastRenderedPageBreak/>
        <w:t>artificially generated datasets that</w:t>
      </w:r>
      <w:r w:rsidR="00212809">
        <w:t xml:space="preserve"> include</w:t>
      </w:r>
      <w:r w:rsidRPr="00B15125">
        <w:t xml:space="preserve"> the joint distribution of the original data while</w:t>
      </w:r>
      <w:r w:rsidR="00212809">
        <w:t xml:space="preserve"> it </w:t>
      </w:r>
      <w:r w:rsidRPr="00B15125">
        <w:t>reduc</w:t>
      </w:r>
      <w:r w:rsidR="00212809">
        <w:t>es</w:t>
      </w:r>
      <w:r w:rsidRPr="00B15125">
        <w:t xml:space="preserve"> the risk of exposing real individuals. </w:t>
      </w:r>
    </w:p>
    <w:p w14:paraId="55D03951" w14:textId="1AF4526D" w:rsidR="00AC125F" w:rsidRPr="00B15125" w:rsidRDefault="00AC125F" w:rsidP="00390968">
      <w:pPr>
        <w:pStyle w:val="Heading2"/>
        <w:spacing w:before="0"/>
        <w:jc w:val="both"/>
        <w:rPr>
          <w:rFonts w:asciiTheme="minorHAnsi" w:hAnsiTheme="minorHAnsi"/>
        </w:rPr>
      </w:pPr>
      <w:bookmarkStart w:id="6" w:name="_Toc221454725"/>
      <w:bookmarkStart w:id="7" w:name="_Toc222136457"/>
      <w:r w:rsidRPr="00B15125">
        <w:rPr>
          <w:rFonts w:asciiTheme="minorHAnsi" w:hAnsiTheme="minorHAnsi"/>
        </w:rPr>
        <w:t>2.</w:t>
      </w:r>
      <w:r w:rsidR="00161B68">
        <w:rPr>
          <w:rFonts w:asciiTheme="minorHAnsi" w:hAnsiTheme="minorHAnsi"/>
        </w:rPr>
        <w:t>2</w:t>
      </w:r>
      <w:r w:rsidRPr="00B15125">
        <w:rPr>
          <w:rFonts w:asciiTheme="minorHAnsi" w:hAnsiTheme="minorHAnsi"/>
        </w:rPr>
        <w:t xml:space="preserve"> New Class of Synthetic Data Generators</w:t>
      </w:r>
      <w:bookmarkEnd w:id="6"/>
      <w:bookmarkEnd w:id="7"/>
    </w:p>
    <w:p w14:paraId="3033C42D" w14:textId="77777777" w:rsidR="00AC125F" w:rsidRPr="00B15125" w:rsidRDefault="00AC125F" w:rsidP="00390968">
      <w:pPr>
        <w:jc w:val="both"/>
      </w:pPr>
      <w:r w:rsidRPr="00B15125">
        <w:t xml:space="preserve">The rapid progress of large language models (LLMs) has motivated their use for tabular synthetic data generation. In parallel, diffusion-based generative models have emerged as a strong alternative paradigm for tabular data synthesis. </w:t>
      </w:r>
    </w:p>
    <w:p w14:paraId="4CF9AD77" w14:textId="6E3DE60C" w:rsidR="00AC125F" w:rsidRPr="00B15125" w:rsidRDefault="00AC125F" w:rsidP="00390968">
      <w:pPr>
        <w:jc w:val="both"/>
      </w:pPr>
      <w:r w:rsidRPr="00B15125">
        <w:t xml:space="preserve">However, despite these advances, existing studies on both LLM-based and diffusion-based tabular data generation predominantly evaluate performance using distributional similarity metrics (e.g., marginal distributions, correlations) or downstream predictive utility (e.g., classification accuracy). To date, there is limited evidence that these models preserve latent variable structures, measurement models, or structural equation relationships that are central to theory-driven analyses in behavioural research. </w:t>
      </w:r>
    </w:p>
    <w:p w14:paraId="21809423" w14:textId="7772FC1B" w:rsidR="00AC125F" w:rsidRPr="00B15125" w:rsidRDefault="00AC125F" w:rsidP="00390968">
      <w:pPr>
        <w:pStyle w:val="Heading2"/>
        <w:spacing w:before="0"/>
        <w:jc w:val="both"/>
        <w:rPr>
          <w:rFonts w:asciiTheme="minorHAnsi" w:hAnsiTheme="minorHAnsi"/>
        </w:rPr>
      </w:pPr>
      <w:bookmarkStart w:id="8" w:name="_Toc221454726"/>
      <w:bookmarkStart w:id="9" w:name="_Toc222136458"/>
      <w:r w:rsidRPr="00B15125">
        <w:rPr>
          <w:rFonts w:asciiTheme="minorHAnsi" w:hAnsiTheme="minorHAnsi"/>
        </w:rPr>
        <w:t>2.</w:t>
      </w:r>
      <w:r w:rsidR="00161B68">
        <w:rPr>
          <w:rFonts w:asciiTheme="minorHAnsi" w:hAnsiTheme="minorHAnsi"/>
        </w:rPr>
        <w:t>3</w:t>
      </w:r>
      <w:r w:rsidRPr="00B15125">
        <w:rPr>
          <w:rFonts w:asciiTheme="minorHAnsi" w:hAnsiTheme="minorHAnsi"/>
        </w:rPr>
        <w:t xml:space="preserve"> Gap: Structural Coherence Has Not Been Systematically Benchmarked</w:t>
      </w:r>
      <w:bookmarkEnd w:id="8"/>
      <w:bookmarkEnd w:id="9"/>
    </w:p>
    <w:p w14:paraId="5CBFB763" w14:textId="65533367" w:rsidR="00AC125F" w:rsidRPr="00B15125" w:rsidRDefault="00AC125F" w:rsidP="00390968">
      <w:pPr>
        <w:jc w:val="both"/>
      </w:pPr>
      <w:r w:rsidRPr="00B15125">
        <w:t xml:space="preserve">Across both classical and synthetic tabular data literature, we need high-fidelity synthetic data that satisfy stricter utility and privacy criteria, especially for sensitive domains such as health and education </w:t>
      </w:r>
      <w:r w:rsidR="003D2D65" w:rsidRPr="00B15125">
        <w:fldChar w:fldCharType="begin"/>
      </w:r>
      <w:r w:rsidR="003D2D65" w:rsidRPr="00B15125">
        <w:instrText xml:space="preserve"> ADDIN EN.CITE &lt;EndNote&gt;&lt;Cite&gt;&lt;Author&gt;Liu&lt;/Author&gt;&lt;Year&gt;2025&lt;/Year&gt;&lt;RecNum&gt;2&lt;/RecNum&gt;&lt;DisplayText&gt;(Liu et al., 2025; van Kesteren, 2024)&lt;/DisplayText&gt;&lt;record&gt;&lt;rec-number&gt;2&lt;/rec-number&gt;&lt;foreign-keys&gt;&lt;key app="EN" db-id="r229t9w5dw50dfesfpu5z2rqa5rvaafdsxtr" timestamp="1769764046"&gt;2&lt;/key&gt;&lt;/foreign-keys&gt;&lt;ref-type name="Journal Article"&gt;17&lt;/ref-type&gt;&lt;contributors&gt;&lt;authors&gt;&lt;author&gt;Liu, Qinyi&lt;/author&gt;&lt;author&gt;Shakya, Ronas&lt;/author&gt;&lt;author&gt;Jovanovic, Jelena&lt;/author&gt;&lt;author&gt;Khalil, Mohammad&lt;/author&gt;&lt;author&gt;de la Hoz</w:instrText>
      </w:r>
      <w:r w:rsidR="003D2D65" w:rsidRPr="00B15125">
        <w:rPr>
          <w:rFonts w:ascii="Cambria Math" w:hAnsi="Cambria Math" w:cs="Cambria Math"/>
        </w:rPr>
        <w:instrText>‐</w:instrText>
      </w:r>
      <w:r w:rsidR="003D2D65" w:rsidRPr="00B15125">
        <w:instrText>Ruiz, Javier&lt;/author&gt;&lt;/authors&gt;&lt;/contributors&gt;&lt;titles&gt;&lt;title&gt;Ensuring privacy through synthetic data generation in education&lt;/title&gt;&lt;secondary-title&gt;British Journal of Educational Technology&lt;/secondary-title&gt;&lt;/titles&gt;&lt;periodical&gt;&lt;full-title&gt;British Journal of Educational Technology&lt;/full-title&gt;&lt;/periodical&gt;&lt;pages&gt;1053-1073&lt;/pages&gt;&lt;volume&gt;56&lt;/volume&gt;&lt;number&gt;3&lt;/number&gt;&lt;dates&gt;&lt;year&gt;2025&lt;/year&gt;&lt;/dates&gt;&lt;isbn&gt;0007-1013&lt;/isbn&gt;&lt;urls&gt;&lt;/urls&gt;&lt;/record&gt;&lt;/Cite&gt;&lt;Cite&gt;&lt;Author&gt;van Kesteren&lt;/Author&gt;&lt;Year&gt;2024&lt;/Year&gt;&lt;RecNum&gt;3&lt;/RecNum&gt;&lt;record&gt;&lt;rec-number&gt;3&lt;/rec-number&gt;&lt;foreign-keys&gt;&lt;key app="EN" db-id="r229t9w5dw50dfesfpu5z2rqa5rvaafdsxtr" timestamp="1769764366"&gt;3&lt;/key&gt;&lt;/foreign-keys&gt;&lt;ref-type name="Journal Article"&gt;17&lt;/ref-type&gt;&lt;contributors&gt;&lt;authors&gt;&lt;author&gt;van Kesteren, Erik-Jan&lt;/author&gt;&lt;/authors&gt;&lt;/contributors&gt;&lt;titles&gt;&lt;title&gt;To democratize research with sensitive data, we should make synthetic data more accessible&lt;/title&gt;&lt;secondary-title&gt;Patterns&lt;/secondary-title&gt;&lt;/titles&gt;&lt;periodical&gt;&lt;full-title&gt;Patterns&lt;/full-title&gt;&lt;/periodical&gt;&lt;volume&gt;5&lt;/volume&gt;&lt;number&gt;9&lt;/number&gt;&lt;dates&gt;&lt;year&gt;2024&lt;/year&gt;&lt;/dates&gt;&lt;isbn&gt;2666-3899&lt;/isbn&gt;&lt;urls&gt;&lt;/urls&gt;&lt;/record&gt;&lt;/Cite&gt;&lt;/EndNote&gt;</w:instrText>
      </w:r>
      <w:r w:rsidR="003D2D65" w:rsidRPr="00B15125">
        <w:fldChar w:fldCharType="separate"/>
      </w:r>
      <w:r w:rsidR="003D2D65" w:rsidRPr="00B15125">
        <w:rPr>
          <w:noProof/>
        </w:rPr>
        <w:t>(Liu et al., 2025; van Kesteren, 2024)</w:t>
      </w:r>
      <w:r w:rsidR="003D2D65" w:rsidRPr="00B15125">
        <w:fldChar w:fldCharType="end"/>
      </w:r>
      <w:r w:rsidRPr="00B15125">
        <w:t xml:space="preserve">. Yet most evaluation frameworks still emphasise relatively shallow metrics: column-wise distributions, pairwise correlations, or model performance on simple classification/regression tasks. </w:t>
      </w:r>
    </w:p>
    <w:p w14:paraId="41EB4567" w14:textId="77777777" w:rsidR="00AC125F" w:rsidRPr="00B15125" w:rsidRDefault="00AC125F" w:rsidP="00390968">
      <w:pPr>
        <w:jc w:val="both"/>
      </w:pPr>
      <w:r w:rsidRPr="00B15125">
        <w:t>For behavioural and human-centred datasets, these metrics are insufficient because they do not capture the structural layer of the data:</w:t>
      </w:r>
    </w:p>
    <w:p w14:paraId="79D26498" w14:textId="77777777" w:rsidR="00AC125F" w:rsidRPr="00B15125" w:rsidRDefault="00AC125F" w:rsidP="00390968">
      <w:pPr>
        <w:numPr>
          <w:ilvl w:val="0"/>
          <w:numId w:val="4"/>
        </w:numPr>
        <w:jc w:val="both"/>
      </w:pPr>
      <w:r w:rsidRPr="00B15125">
        <w:rPr>
          <w:b/>
          <w:bCs/>
        </w:rPr>
        <w:t>Factor structure</w:t>
      </w:r>
      <w:r w:rsidRPr="00B15125">
        <w:t>: stability of factor loadings and reliability for latent constructs.</w:t>
      </w:r>
    </w:p>
    <w:p w14:paraId="176A15CE" w14:textId="77777777" w:rsidR="00AC125F" w:rsidRPr="00B15125" w:rsidRDefault="00AC125F" w:rsidP="00390968">
      <w:pPr>
        <w:numPr>
          <w:ilvl w:val="0"/>
          <w:numId w:val="4"/>
        </w:numPr>
        <w:jc w:val="both"/>
      </w:pPr>
      <w:r w:rsidRPr="00B15125">
        <w:rPr>
          <w:b/>
          <w:bCs/>
        </w:rPr>
        <w:t>Structural paths</w:t>
      </w:r>
      <w:r w:rsidRPr="00B15125">
        <w:t>: preservation of standardised regression coefficients between latent variables and covariates.</w:t>
      </w:r>
    </w:p>
    <w:p w14:paraId="5BD3399B" w14:textId="77777777" w:rsidR="00AC125F" w:rsidRPr="00B15125" w:rsidRDefault="00AC125F" w:rsidP="00390968">
      <w:pPr>
        <w:numPr>
          <w:ilvl w:val="0"/>
          <w:numId w:val="4"/>
        </w:numPr>
        <w:jc w:val="both"/>
      </w:pPr>
      <w:r w:rsidRPr="00B15125">
        <w:rPr>
          <w:b/>
          <w:bCs/>
        </w:rPr>
        <w:t>Latent correlations</w:t>
      </w:r>
      <w:r w:rsidRPr="00B15125">
        <w:t>: retention of theoretically important associations between constructs (e.g., self-concept and achievement).</w:t>
      </w:r>
    </w:p>
    <w:p w14:paraId="5155CADF" w14:textId="77777777" w:rsidR="00AC125F" w:rsidRPr="00B15125" w:rsidRDefault="00AC125F" w:rsidP="00390968">
      <w:pPr>
        <w:numPr>
          <w:ilvl w:val="0"/>
          <w:numId w:val="4"/>
        </w:numPr>
        <w:jc w:val="both"/>
      </w:pPr>
      <w:r w:rsidRPr="00B15125">
        <w:rPr>
          <w:b/>
          <w:bCs/>
        </w:rPr>
        <w:t>Global SEM fit</w:t>
      </w:r>
      <w:r w:rsidRPr="00B15125">
        <w:t>: indices such as CFI, TLI, RMSEA, and SRMR that summarise how well the hypothesised model fits the covariance structure.</w:t>
      </w:r>
    </w:p>
    <w:p w14:paraId="6354A580" w14:textId="77777777" w:rsidR="00AC125F" w:rsidRPr="00B15125" w:rsidRDefault="00AC125F" w:rsidP="00390968">
      <w:pPr>
        <w:jc w:val="both"/>
      </w:pPr>
      <w:r w:rsidRPr="00B15125">
        <w:t xml:space="preserve">In this report, we refer to this bundle of properties as </w:t>
      </w:r>
      <w:r w:rsidRPr="00B15125">
        <w:rPr>
          <w:u w:val="single"/>
        </w:rPr>
        <w:t>structural coherence</w:t>
      </w:r>
      <w:r w:rsidRPr="00B15125">
        <w:t>. A structurally coherent synthetic dataset is one in which a pre-specified SEM fitted to synthetic data recovers the key measurement and structural relationships observed in the real data, within acceptable tolerance.</w:t>
      </w:r>
    </w:p>
    <w:p w14:paraId="415E0D32" w14:textId="77777777" w:rsidR="00AC125F" w:rsidRPr="00B15125" w:rsidRDefault="00AC125F" w:rsidP="00390968">
      <w:pPr>
        <w:jc w:val="both"/>
      </w:pPr>
      <w:r w:rsidRPr="00B15125">
        <w:t xml:space="preserve">There is currently no systematic benchmark that evaluates LLM-based and Diffusion Models-based synthetic data generators on structural coherence for behavioural or </w:t>
      </w:r>
      <w:r w:rsidRPr="00B15125">
        <w:lastRenderedPageBreak/>
        <w:t xml:space="preserve">educational datasets. Existing LLM work focuses on generic tabular benchmarks, while SEM-oriented evaluations remain largely unexplored. </w:t>
      </w:r>
    </w:p>
    <w:p w14:paraId="502D0E01" w14:textId="33F9DFE4" w:rsidR="00AC125F" w:rsidRPr="00B15125" w:rsidRDefault="00AC125F" w:rsidP="00390968">
      <w:pPr>
        <w:pStyle w:val="Heading2"/>
        <w:spacing w:before="0"/>
        <w:jc w:val="both"/>
        <w:rPr>
          <w:rFonts w:asciiTheme="minorHAnsi" w:hAnsiTheme="minorHAnsi"/>
        </w:rPr>
      </w:pPr>
      <w:bookmarkStart w:id="10" w:name="_Toc221454727"/>
      <w:bookmarkStart w:id="11" w:name="_Toc222136459"/>
      <w:r w:rsidRPr="00B15125">
        <w:rPr>
          <w:rFonts w:asciiTheme="minorHAnsi" w:hAnsiTheme="minorHAnsi"/>
        </w:rPr>
        <w:t>2.</w:t>
      </w:r>
      <w:r w:rsidR="00161B68">
        <w:rPr>
          <w:rFonts w:asciiTheme="minorHAnsi" w:hAnsiTheme="minorHAnsi"/>
        </w:rPr>
        <w:t>4</w:t>
      </w:r>
      <w:r w:rsidRPr="00B15125">
        <w:rPr>
          <w:rFonts w:asciiTheme="minorHAnsi" w:hAnsiTheme="minorHAnsi"/>
        </w:rPr>
        <w:t xml:space="preserve"> Research Aims and Contributions</w:t>
      </w:r>
      <w:bookmarkEnd w:id="10"/>
      <w:bookmarkEnd w:id="11"/>
    </w:p>
    <w:p w14:paraId="6B7F2A35" w14:textId="00C4B204" w:rsidR="00AC125F" w:rsidRPr="00813BA7" w:rsidRDefault="00AC125F" w:rsidP="00390968">
      <w:pPr>
        <w:jc w:val="both"/>
      </w:pPr>
      <w:r w:rsidRPr="00B15125">
        <w:t xml:space="preserve">This project </w:t>
      </w:r>
      <w:r w:rsidR="00DB1BFA">
        <w:t>addresses</w:t>
      </w:r>
      <w:r w:rsidRPr="00B15125">
        <w:t xml:space="preserve"> that gap by benchmarking LLM-based and Diffusion-based synthetic data generators on behavioural and human-centred data</w:t>
      </w:r>
      <w:r w:rsidR="00DB1BFA">
        <w:t>sets</w:t>
      </w:r>
      <w:r w:rsidRPr="00B15125">
        <w:t xml:space="preserve"> with </w:t>
      </w:r>
      <w:r w:rsidR="00DB1BFA">
        <w:t>focus on distrib</w:t>
      </w:r>
      <w:r w:rsidR="00DB1BFA" w:rsidRPr="00813BA7">
        <w:t>utional, SEM and privacy focus</w:t>
      </w:r>
      <w:r w:rsidRPr="00813BA7">
        <w:t>. Concretely, the research:</w:t>
      </w:r>
    </w:p>
    <w:p w14:paraId="7A9E1C22" w14:textId="2C5972BC" w:rsidR="00813BA7" w:rsidRPr="00813BA7" w:rsidRDefault="00813BA7" w:rsidP="00813BA7">
      <w:pPr>
        <w:pStyle w:val="ListParagraph"/>
        <w:numPr>
          <w:ilvl w:val="0"/>
          <w:numId w:val="5"/>
        </w:numPr>
        <w:jc w:val="both"/>
        <w:rPr>
          <w:b/>
          <w:bCs/>
        </w:rPr>
      </w:pPr>
      <w:r>
        <w:rPr>
          <w:b/>
          <w:bCs/>
        </w:rPr>
        <w:t>D</w:t>
      </w:r>
      <w:r w:rsidRPr="00813BA7">
        <w:rPr>
          <w:b/>
          <w:bCs/>
        </w:rPr>
        <w:t>evelops a practical method for aligning SEM latent constructs with training requirements of diverse generative models</w:t>
      </w:r>
    </w:p>
    <w:p w14:paraId="6FCEBC1B" w14:textId="0D958E14" w:rsidR="00813BA7" w:rsidRPr="00813BA7" w:rsidRDefault="00813BA7" w:rsidP="00813BA7">
      <w:pPr>
        <w:numPr>
          <w:ilvl w:val="0"/>
          <w:numId w:val="5"/>
        </w:numPr>
        <w:jc w:val="both"/>
      </w:pPr>
      <w:r w:rsidRPr="00B15125">
        <w:rPr>
          <w:b/>
          <w:bCs/>
        </w:rPr>
        <w:t>Generates synthetic data using LLM-based and Diffusion-based synthetic tabular generators on behavioural and educational data</w:t>
      </w:r>
    </w:p>
    <w:p w14:paraId="283DD096" w14:textId="44F4B3AF" w:rsidR="00AC125F" w:rsidRPr="00B15125" w:rsidRDefault="00AC125F" w:rsidP="00390968">
      <w:pPr>
        <w:numPr>
          <w:ilvl w:val="0"/>
          <w:numId w:val="5"/>
        </w:numPr>
        <w:jc w:val="both"/>
      </w:pPr>
      <w:r w:rsidRPr="00B15125">
        <w:rPr>
          <w:b/>
          <w:bCs/>
        </w:rPr>
        <w:t>Develops a structural coherence evaluation framework</w:t>
      </w:r>
      <w:r w:rsidRPr="00B15125">
        <w:t xml:space="preserve"> that includes distribution, factor loadings, discriminant validity, reliability (α, CR, AVE), latent R², latent correlations, structural path coefficients, privacy and global SEM fit indices.</w:t>
      </w:r>
    </w:p>
    <w:p w14:paraId="6677D0A0" w14:textId="67D7CC39" w:rsidR="00AC125F" w:rsidRPr="00B15125" w:rsidRDefault="00AC125F" w:rsidP="00390968">
      <w:pPr>
        <w:numPr>
          <w:ilvl w:val="0"/>
          <w:numId w:val="5"/>
        </w:numPr>
        <w:jc w:val="both"/>
      </w:pPr>
      <w:r w:rsidRPr="00B15125">
        <w:rPr>
          <w:b/>
          <w:bCs/>
        </w:rPr>
        <w:t>Applies this framework on Real data and Synthetic data</w:t>
      </w:r>
    </w:p>
    <w:p w14:paraId="1D8B6491" w14:textId="1FF86259" w:rsidR="00AC125F" w:rsidRPr="00B15125" w:rsidRDefault="00AC125F" w:rsidP="00390968">
      <w:pPr>
        <w:numPr>
          <w:ilvl w:val="0"/>
          <w:numId w:val="5"/>
        </w:numPr>
        <w:jc w:val="both"/>
      </w:pPr>
      <w:r w:rsidRPr="00B15125">
        <w:rPr>
          <w:b/>
          <w:bCs/>
        </w:rPr>
        <w:t xml:space="preserve">Quantifies structural coherence </w:t>
      </w:r>
    </w:p>
    <w:p w14:paraId="079DCB5F" w14:textId="60A1238A" w:rsidR="00AC125F" w:rsidRPr="00B15125" w:rsidRDefault="00AC125F" w:rsidP="00390968">
      <w:pPr>
        <w:numPr>
          <w:ilvl w:val="0"/>
          <w:numId w:val="5"/>
        </w:numPr>
        <w:jc w:val="both"/>
      </w:pPr>
      <w:r w:rsidRPr="00B15125">
        <w:rPr>
          <w:b/>
          <w:bCs/>
        </w:rPr>
        <w:t xml:space="preserve">Identifies common failure modes </w:t>
      </w:r>
    </w:p>
    <w:p w14:paraId="4B8FB3EF" w14:textId="77777777" w:rsidR="00AC125F" w:rsidRPr="00B15125" w:rsidRDefault="00AC125F" w:rsidP="00390968">
      <w:pPr>
        <w:numPr>
          <w:ilvl w:val="0"/>
          <w:numId w:val="5"/>
        </w:numPr>
        <w:jc w:val="both"/>
      </w:pPr>
      <w:r w:rsidRPr="00B15125">
        <w:rPr>
          <w:b/>
          <w:bCs/>
        </w:rPr>
        <w:t>Provides practical recommendations</w:t>
      </w:r>
      <w:r w:rsidRPr="00B15125">
        <w:t xml:space="preserve"> for researchers seeking to use synthetic data in behavioural and educational contexts, including when LLM-based generators are appropriate, when diffusion-based generators are appropriate and when classical methods suffice, and what additional safeguards or post-processing steps may be needed. </w:t>
      </w:r>
    </w:p>
    <w:p w14:paraId="62F6A90B" w14:textId="118DC4F4" w:rsidR="00AC125F" w:rsidRPr="00B15125" w:rsidRDefault="00AC125F" w:rsidP="00390968">
      <w:pPr>
        <w:pStyle w:val="Heading2"/>
        <w:spacing w:before="0"/>
        <w:jc w:val="both"/>
        <w:rPr>
          <w:rFonts w:asciiTheme="minorHAnsi" w:hAnsiTheme="minorHAnsi"/>
        </w:rPr>
      </w:pPr>
      <w:bookmarkStart w:id="12" w:name="_Toc221454728"/>
      <w:bookmarkStart w:id="13" w:name="_Toc222136460"/>
      <w:r w:rsidRPr="00B15125">
        <w:rPr>
          <w:rFonts w:asciiTheme="minorHAnsi" w:hAnsiTheme="minorHAnsi"/>
        </w:rPr>
        <w:t>2.</w:t>
      </w:r>
      <w:r w:rsidR="007434F7">
        <w:rPr>
          <w:rFonts w:asciiTheme="minorHAnsi" w:hAnsiTheme="minorHAnsi"/>
        </w:rPr>
        <w:t>5</w:t>
      </w:r>
      <w:r w:rsidRPr="00B15125">
        <w:rPr>
          <w:rFonts w:asciiTheme="minorHAnsi" w:hAnsiTheme="minorHAnsi"/>
        </w:rPr>
        <w:t xml:space="preserve"> Report Structure</w:t>
      </w:r>
      <w:bookmarkEnd w:id="12"/>
      <w:bookmarkEnd w:id="13"/>
    </w:p>
    <w:p w14:paraId="2BC0074E" w14:textId="16D40FC6" w:rsidR="00AC125F" w:rsidRPr="00B15125" w:rsidRDefault="00AC125F" w:rsidP="00390968">
      <w:pPr>
        <w:jc w:val="both"/>
      </w:pPr>
      <w:r w:rsidRPr="00B15125">
        <w:t>This report is organised into five main parts. Following the introduction, the background and related work section reviews prior research on synthetic tabular data generation in behavioural and educational contexts, covering classical approaches, LLM-based and diffusion-based methods, structural coherence in behavioural science, and existing gaps in evaluation practices. The methodology section then pr</w:t>
      </w:r>
      <w:r w:rsidR="00161B68">
        <w:t>ovides</w:t>
      </w:r>
      <w:r w:rsidRPr="00B15125">
        <w:t xml:space="preserve"> </w:t>
      </w:r>
      <w:r w:rsidR="00161B68">
        <w:t>a</w:t>
      </w:r>
      <w:r w:rsidRPr="00B15125">
        <w:t xml:space="preserve"> unified synthetic data</w:t>
      </w:r>
      <w:r w:rsidR="00161B68">
        <w:t xml:space="preserve"> distribution</w:t>
      </w:r>
      <w:r w:rsidRPr="00B15125">
        <w:t xml:space="preserve"> and </w:t>
      </w:r>
      <w:r w:rsidR="00161B68">
        <w:t>SEM</w:t>
      </w:r>
      <w:r w:rsidRPr="00B15125">
        <w:t xml:space="preserve"> evaluation pipeline</w:t>
      </w:r>
      <w:r w:rsidR="00161B68">
        <w:t xml:space="preserve"> which</w:t>
      </w:r>
      <w:r w:rsidRPr="00B15125">
        <w:t xml:space="preserve"> includ</w:t>
      </w:r>
      <w:r w:rsidR="00161B68">
        <w:t>es</w:t>
      </w:r>
      <w:r w:rsidRPr="00B15125">
        <w:t xml:space="preserve"> dataset descriptions, preprocessing procedures, synthetic data generation methods, structural coherence evaluation, and reproducibility considerations. The experiments and results section report</w:t>
      </w:r>
      <w:r w:rsidR="00DB1BFA">
        <w:t>s</w:t>
      </w:r>
      <w:r w:rsidRPr="00B15125">
        <w:t xml:space="preserve"> findings across </w:t>
      </w:r>
      <w:r w:rsidR="00161B68">
        <w:t xml:space="preserve">various relevant </w:t>
      </w:r>
      <w:r w:rsidRPr="00B15125">
        <w:t xml:space="preserve">metrics. The discussion section </w:t>
      </w:r>
      <w:r w:rsidR="00DB1BFA">
        <w:t xml:space="preserve">then </w:t>
      </w:r>
      <w:r w:rsidRPr="00B15125">
        <w:t>interprets these results</w:t>
      </w:r>
      <w:r w:rsidR="00161B68">
        <w:t xml:space="preserve"> and</w:t>
      </w:r>
      <w:r w:rsidRPr="00B15125">
        <w:t xml:space="preserve"> </w:t>
      </w:r>
      <w:r w:rsidR="00161B68">
        <w:t>provides</w:t>
      </w:r>
      <w:r w:rsidRPr="00B15125">
        <w:t xml:space="preserve"> recommendations</w:t>
      </w:r>
      <w:r w:rsidR="00161B68">
        <w:t>.</w:t>
      </w:r>
    </w:p>
    <w:p w14:paraId="00E4FBEE" w14:textId="77777777" w:rsidR="00AC125F" w:rsidRPr="00B15125" w:rsidRDefault="00AC125F" w:rsidP="00390968">
      <w:pPr>
        <w:pStyle w:val="Heading1"/>
        <w:numPr>
          <w:ilvl w:val="0"/>
          <w:numId w:val="38"/>
        </w:numPr>
        <w:spacing w:before="0"/>
        <w:jc w:val="both"/>
        <w:rPr>
          <w:rFonts w:asciiTheme="minorHAnsi" w:hAnsiTheme="minorHAnsi"/>
        </w:rPr>
      </w:pPr>
      <w:bookmarkStart w:id="14" w:name="_Toc221454729"/>
      <w:bookmarkStart w:id="15" w:name="_Toc222136461"/>
      <w:r w:rsidRPr="00B15125">
        <w:rPr>
          <w:rFonts w:asciiTheme="minorHAnsi" w:hAnsiTheme="minorHAnsi"/>
        </w:rPr>
        <w:lastRenderedPageBreak/>
        <w:t>Background and Related Work</w:t>
      </w:r>
      <w:bookmarkEnd w:id="14"/>
      <w:bookmarkEnd w:id="15"/>
    </w:p>
    <w:p w14:paraId="46513B5B" w14:textId="4FE357D3" w:rsidR="00AC125F" w:rsidRPr="00B15125" w:rsidRDefault="00AC125F" w:rsidP="00390968">
      <w:pPr>
        <w:jc w:val="both"/>
      </w:pPr>
      <w:r w:rsidRPr="00B15125">
        <w:t xml:space="preserve">Most existing synthetic data evaluations </w:t>
      </w:r>
      <w:r w:rsidR="00DB1BFA">
        <w:t>focus on</w:t>
      </w:r>
      <w:r w:rsidRPr="00B15125">
        <w:t xml:space="preserve"> distributional similarity, correlation fidelity, or downstream predictive utility </w:t>
      </w:r>
      <w:r w:rsidR="003D2D65" w:rsidRPr="00B15125">
        <w:fldChar w:fldCharType="begin"/>
      </w:r>
      <w:r w:rsidR="003D2D65" w:rsidRPr="00B15125">
        <w:instrText xml:space="preserve"> ADDIN EN.CITE &lt;EndNote&gt;&lt;Cite&gt;&lt;Author&gt;Borisov&lt;/Author&gt;&lt;Year&gt;2022&lt;/Year&gt;&lt;RecNum&gt;11&lt;/RecNum&gt;&lt;DisplayText&gt;(Borisov et al., 2022; Xu et al., 2019)&lt;/DisplayText&gt;&lt;record&gt;&lt;rec-number&gt;11&lt;/rec-number&gt;&lt;foreign-keys&gt;&lt;key app="EN" db-id="r229t9w5dw50dfesfpu5z2rqa5rvaafdsxtr" timestamp="1769807309"&gt;11&lt;/key&gt;&lt;/foreign-keys&gt;&lt;ref-type name="Journal Article"&gt;17&lt;/ref-type&gt;&lt;contributors&gt;&lt;authors&gt;&lt;author&gt;Borisov, Vadim&lt;/author&gt;&lt;author&gt;Seßler, Kathrin&lt;/author&gt;&lt;author&gt;Leemann, Tobias&lt;/author&gt;&lt;author&gt;Pawelczyk, Martin&lt;/author&gt;&lt;author&gt;Kasneci, Gjergji&lt;/author&gt;&lt;/authors&gt;&lt;/contributors&gt;&lt;titles&gt;&lt;title&gt;Language models are realistic tabular data generators&lt;/title&gt;&lt;secondary-title&gt;arXiv preprint arXiv:2210.06280&lt;/secondary-title&gt;&lt;/titles&gt;&lt;periodical&gt;&lt;full-title&gt;arXiv preprint arXiv:2210.06280&lt;/full-title&gt;&lt;/periodical&gt;&lt;dates&gt;&lt;year&gt;2022&lt;/year&gt;&lt;/dates&gt;&lt;urls&gt;&lt;/urls&gt;&lt;/record&gt;&lt;/Cite&gt;&lt;Cite&gt;&lt;Author&gt;Xu&lt;/Author&gt;&lt;Year&gt;2019&lt;/Year&gt;&lt;RecNum&gt;9&lt;/RecNum&gt;&lt;record&gt;&lt;rec-number&gt;9&lt;/rec-number&gt;&lt;foreign-keys&gt;&lt;key app="EN" db-id="r229t9w5dw50dfesfpu5z2rqa5rvaafdsxtr" timestamp="1769765849"&gt;9&lt;/key&gt;&lt;/foreign-keys&gt;&lt;ref-type name="Journal Article"&gt;17&lt;/ref-type&gt;&lt;contributors&gt;&lt;authors&gt;&lt;author&gt;Xu, Lei&lt;/author&gt;&lt;author&gt;Skoularidou, Maria&lt;/author&gt;&lt;author&gt;Cuesta-Infante, Alfredo&lt;/author&gt;&lt;author&gt;Veeramachaneni, Kalyan&lt;/author&gt;&lt;/authors&gt;&lt;/contributors&gt;&lt;titles&gt;&lt;title&gt;Modeling tabular data using conditional gan&lt;/title&gt;&lt;secondary-title&gt;Advances in neural information processing systems&lt;/secondary-title&gt;&lt;/titles&gt;&lt;periodical&gt;&lt;full-title&gt;Advances in neural information processing systems&lt;/full-title&gt;&lt;/periodical&gt;&lt;volume&gt;32&lt;/volume&gt;&lt;dates&gt;&lt;year&gt;2019&lt;/year&gt;&lt;/dates&gt;&lt;urls&gt;&lt;/urls&gt;&lt;/record&gt;&lt;/Cite&gt;&lt;/EndNote&gt;</w:instrText>
      </w:r>
      <w:r w:rsidR="003D2D65" w:rsidRPr="00B15125">
        <w:fldChar w:fldCharType="separate"/>
      </w:r>
      <w:r w:rsidR="003D2D65" w:rsidRPr="00B15125">
        <w:rPr>
          <w:noProof/>
        </w:rPr>
        <w:t>(Borisov et al., 2022; Xu et al., 2019)</w:t>
      </w:r>
      <w:r w:rsidR="003D2D65" w:rsidRPr="00B15125">
        <w:fldChar w:fldCharType="end"/>
      </w:r>
      <w:r w:rsidRPr="00B15125">
        <w:t xml:space="preserve">. </w:t>
      </w:r>
      <w:r w:rsidR="00DB1BFA">
        <w:t>These</w:t>
      </w:r>
      <w:r w:rsidRPr="00B15125">
        <w:t xml:space="preserve"> provide a necessary baseline</w:t>
      </w:r>
      <w:r w:rsidR="00DB1BFA">
        <w:t xml:space="preserve"> but</w:t>
      </w:r>
      <w:r w:rsidRPr="00B15125">
        <w:t xml:space="preserve"> are insufficient for behavioural and educational researc</w:t>
      </w:r>
      <w:r w:rsidR="00DB1BFA">
        <w:t>h. That is because</w:t>
      </w:r>
      <w:r w:rsidRPr="00B15125">
        <w:t xml:space="preserve"> conclusions </w:t>
      </w:r>
      <w:r w:rsidR="00DB1BFA">
        <w:t xml:space="preserve">in such datasets </w:t>
      </w:r>
      <w:r w:rsidRPr="00B15125">
        <w:t xml:space="preserve">depend on the stability of latent constructs and their interrelationships. This limitation </w:t>
      </w:r>
      <w:r w:rsidR="00DB1BFA">
        <w:t>necessitates</w:t>
      </w:r>
      <w:r w:rsidRPr="00B15125">
        <w:t xml:space="preserve"> the need for structure-aware evaluation frameworks that explicitly assess measurement quality, structural relationships, and global model coherence.</w:t>
      </w:r>
    </w:p>
    <w:p w14:paraId="355EF4D1" w14:textId="77777777" w:rsidR="00AC125F" w:rsidRPr="00B15125" w:rsidRDefault="00AC125F" w:rsidP="00390968">
      <w:pPr>
        <w:pStyle w:val="Heading2"/>
        <w:spacing w:before="0"/>
        <w:jc w:val="both"/>
        <w:rPr>
          <w:rFonts w:asciiTheme="minorHAnsi" w:hAnsiTheme="minorHAnsi"/>
        </w:rPr>
      </w:pPr>
      <w:bookmarkStart w:id="16" w:name="_Toc221454731"/>
      <w:bookmarkStart w:id="17" w:name="_Toc222136462"/>
      <w:r w:rsidRPr="00B15125">
        <w:rPr>
          <w:rFonts w:asciiTheme="minorHAnsi" w:hAnsiTheme="minorHAnsi"/>
        </w:rPr>
        <w:t>3.2 LLM-Based and Transformer-Based Tabular Generators</w:t>
      </w:r>
      <w:bookmarkEnd w:id="16"/>
      <w:bookmarkEnd w:id="17"/>
    </w:p>
    <w:p w14:paraId="16E2B8D7" w14:textId="21AECDAA" w:rsidR="00AC125F" w:rsidRPr="00B15125" w:rsidRDefault="00AC125F" w:rsidP="00390968">
      <w:pPr>
        <w:jc w:val="both"/>
      </w:pPr>
      <w:r w:rsidRPr="00B15125">
        <w:t xml:space="preserve">Recent advances in large language models (LLMs) have </w:t>
      </w:r>
      <w:r w:rsidR="00DB1BFA">
        <w:t>directed</w:t>
      </w:r>
      <w:r w:rsidRPr="00B15125">
        <w:t xml:space="preserve"> a shift in synthetic tabular data generation toward transformer-based approaches. Unlike classical probabilistic models or generative adversarial networks (GANs), LLM-based generators treat tabular records as sequences of tokens and leverage the contextual modelling capabilities of pretrained language models to synthesise new data points </w:t>
      </w:r>
      <w:r w:rsidR="003D2D65" w:rsidRPr="00B15125">
        <w:fldChar w:fldCharType="begin"/>
      </w:r>
      <w:r w:rsidR="003D2D65" w:rsidRPr="00B15125">
        <w:instrText xml:space="preserve"> ADDIN EN.CITE &lt;EndNote&gt;&lt;Cite&gt;&lt;Author&gt;Borisov&lt;/Author&gt;&lt;Year&gt;2022&lt;/Year&gt;&lt;RecNum&gt;11&lt;/RecNum&gt;&lt;DisplayText&gt;(Borisov et al., 2022)&lt;/DisplayText&gt;&lt;record&gt;&lt;rec-number&gt;11&lt;/rec-number&gt;&lt;foreign-keys&gt;&lt;key app="EN" db-id="r229t9w5dw50dfesfpu5z2rqa5rvaafdsxtr" timestamp="1769807309"&gt;11&lt;/key&gt;&lt;/foreign-keys&gt;&lt;ref-type name="Journal Article"&gt;17&lt;/ref-type&gt;&lt;contributors&gt;&lt;authors&gt;&lt;author&gt;Borisov, Vadim&lt;/author&gt;&lt;author&gt;Seßler, Kathrin&lt;/author&gt;&lt;author&gt;Leemann, Tobias&lt;/author&gt;&lt;author&gt;Pawelczyk, Martin&lt;/author&gt;&lt;author&gt;Kasneci, Gjergji&lt;/author&gt;&lt;/authors&gt;&lt;/contributors&gt;&lt;titles&gt;&lt;title&gt;Language models are realistic tabular data generators&lt;/title&gt;&lt;secondary-title&gt;arXiv preprint arXiv:2210.06280&lt;/secondary-title&gt;&lt;/titles&gt;&lt;periodical&gt;&lt;full-title&gt;arXiv preprint arXiv:2210.06280&lt;/full-title&gt;&lt;/periodical&gt;&lt;dates&gt;&lt;year&gt;2022&lt;/year&gt;&lt;/dates&gt;&lt;urls&gt;&lt;/urls&gt;&lt;/record&gt;&lt;/Cite&gt;&lt;/EndNote&gt;</w:instrText>
      </w:r>
      <w:r w:rsidR="003D2D65" w:rsidRPr="00B15125">
        <w:fldChar w:fldCharType="separate"/>
      </w:r>
      <w:r w:rsidR="003D2D65" w:rsidRPr="00B15125">
        <w:rPr>
          <w:noProof/>
        </w:rPr>
        <w:t>(Borisov et al., 2022)</w:t>
      </w:r>
      <w:r w:rsidR="003D2D65" w:rsidRPr="00B15125">
        <w:fldChar w:fldCharType="end"/>
      </w:r>
      <w:r w:rsidRPr="00B15125">
        <w:t xml:space="preserve">. This paradigm </w:t>
      </w:r>
      <w:r w:rsidR="00DB1BFA">
        <w:t>helps with</w:t>
      </w:r>
      <w:r w:rsidRPr="00B15125">
        <w:t xml:space="preserve"> flexible handling of heterogeneous feature types and complex dependencies, </w:t>
      </w:r>
      <w:r w:rsidR="00DB1BFA">
        <w:t>resulting in</w:t>
      </w:r>
      <w:r w:rsidRPr="00B15125">
        <w:t xml:space="preserve"> growing interest in LLMs as general-purpose tabular data generators.</w:t>
      </w:r>
    </w:p>
    <w:p w14:paraId="12D9CB74" w14:textId="09EAED19" w:rsidR="00AC125F" w:rsidRPr="00B15125" w:rsidRDefault="00AC125F" w:rsidP="00390968">
      <w:pPr>
        <w:jc w:val="both"/>
      </w:pPr>
      <w:r w:rsidRPr="00B15125">
        <w:t xml:space="preserve">A foundational method in this domain is </w:t>
      </w:r>
      <w:proofErr w:type="spellStart"/>
      <w:r w:rsidRPr="00B15125">
        <w:t>GReaT</w:t>
      </w:r>
      <w:proofErr w:type="spellEnd"/>
      <w:r w:rsidRPr="00B15125">
        <w:t xml:space="preserve"> (Generation of Realistic Tabular Data), which </w:t>
      </w:r>
      <w:r w:rsidR="00CC34D0">
        <w:t>portrayed</w:t>
      </w:r>
      <w:r w:rsidRPr="00B15125">
        <w:t xml:space="preserve"> that autoregressive language models fine-tuned on tabular data can generate realistic synthetic rows by sequentially sampling attributes conditioned on previously generated features </w:t>
      </w:r>
      <w:r w:rsidR="003D2D65" w:rsidRPr="00B15125">
        <w:fldChar w:fldCharType="begin"/>
      </w:r>
      <w:r w:rsidR="003D2D65" w:rsidRPr="00B15125">
        <w:instrText xml:space="preserve"> ADDIN EN.CITE &lt;EndNote&gt;&lt;Cite&gt;&lt;Author&gt;Borisov&lt;/Author&gt;&lt;Year&gt;2022&lt;/Year&gt;&lt;RecNum&gt;11&lt;/RecNum&gt;&lt;DisplayText&gt;(Borisov et al., 2022)&lt;/DisplayText&gt;&lt;record&gt;&lt;rec-number&gt;11&lt;/rec-number&gt;&lt;foreign-keys&gt;&lt;key app="EN" db-id="r229t9w5dw50dfesfpu5z2rqa5rvaafdsxtr" timestamp="1769807309"&gt;11&lt;/key&gt;&lt;/foreign-keys&gt;&lt;ref-type name="Journal Article"&gt;17&lt;/ref-type&gt;&lt;contributors&gt;&lt;authors&gt;&lt;author&gt;Borisov, Vadim&lt;/author&gt;&lt;author&gt;Seßler, Kathrin&lt;/author&gt;&lt;author&gt;Leemann, Tobias&lt;/author&gt;&lt;author&gt;Pawelczyk, Martin&lt;/author&gt;&lt;author&gt;Kasneci, Gjergji&lt;/author&gt;&lt;/authors&gt;&lt;/contributors&gt;&lt;titles&gt;&lt;title&gt;Language models are realistic tabular data generators&lt;/title&gt;&lt;secondary-title&gt;arXiv preprint arXiv:2210.06280&lt;/secondary-title&gt;&lt;/titles&gt;&lt;periodical&gt;&lt;full-title&gt;arXiv preprint arXiv:2210.06280&lt;/full-title&gt;&lt;/periodical&gt;&lt;dates&gt;&lt;year&gt;2022&lt;/year&gt;&lt;/dates&gt;&lt;urls&gt;&lt;/urls&gt;&lt;/record&gt;&lt;/Cite&gt;&lt;/EndNote&gt;</w:instrText>
      </w:r>
      <w:r w:rsidR="003D2D65" w:rsidRPr="00B15125">
        <w:fldChar w:fldCharType="separate"/>
      </w:r>
      <w:r w:rsidR="003D2D65" w:rsidRPr="00B15125">
        <w:rPr>
          <w:noProof/>
        </w:rPr>
        <w:t>(Borisov et al., 2022)</w:t>
      </w:r>
      <w:r w:rsidR="003D2D65" w:rsidRPr="00B15125">
        <w:fldChar w:fldCharType="end"/>
      </w:r>
      <w:r w:rsidRPr="00B15125">
        <w:t xml:space="preserve">. </w:t>
      </w:r>
      <w:proofErr w:type="spellStart"/>
      <w:r w:rsidRPr="00B15125">
        <w:t>GReaT</w:t>
      </w:r>
      <w:proofErr w:type="spellEnd"/>
      <w:r w:rsidRPr="00B15125">
        <w:t xml:space="preserve"> established the feasibility of reframing tabular synthesis as a language-modelling task and showed competitive performance relative to classical baselines such as CTGAN across standard similarity and downstream utility metrics.</w:t>
      </w:r>
    </w:p>
    <w:p w14:paraId="485ECF39" w14:textId="3BC453A2" w:rsidR="00AC125F" w:rsidRPr="00B15125" w:rsidRDefault="00AC125F" w:rsidP="00390968">
      <w:pPr>
        <w:jc w:val="both"/>
      </w:pPr>
      <w:r w:rsidRPr="00B15125">
        <w:t xml:space="preserve">Subsequent work has proposed refinements to the LLM-based framework. </w:t>
      </w:r>
      <w:proofErr w:type="spellStart"/>
      <w:r w:rsidRPr="00B15125">
        <w:t>PredLLM</w:t>
      </w:r>
      <w:proofErr w:type="spellEnd"/>
      <w:r w:rsidRPr="00B15125">
        <w:t xml:space="preserve"> incorporates prediction-oriented objective to better </w:t>
      </w:r>
      <w:r w:rsidR="00CC34D0">
        <w:t>retain</w:t>
      </w:r>
      <w:r w:rsidRPr="00B15125">
        <w:t xml:space="preserve"> feature–target relationships in synthetic data</w:t>
      </w:r>
      <w:r w:rsidR="00CC34D0">
        <w:t>. This</w:t>
      </w:r>
      <w:r w:rsidRPr="00B15125">
        <w:t xml:space="preserve"> </w:t>
      </w:r>
      <w:r w:rsidR="00CC34D0">
        <w:t>showed</w:t>
      </w:r>
      <w:r w:rsidRPr="00B15125">
        <w:t xml:space="preserve"> </w:t>
      </w:r>
      <w:r w:rsidR="00CC34D0">
        <w:t>enhancements</w:t>
      </w:r>
      <w:r w:rsidRPr="00B15125">
        <w:t xml:space="preserve"> on proximity-based similarity metrics and predictive performance </w:t>
      </w:r>
      <w:r w:rsidR="003D2D65" w:rsidRPr="00B15125">
        <w:fldChar w:fldCharType="begin"/>
      </w:r>
      <w:r w:rsidR="003D2D65" w:rsidRPr="00B15125">
        <w:instrText xml:space="preserve"> ADDIN EN.CITE &lt;EndNote&gt;&lt;Cite&gt;&lt;Author&gt;Nguyen&lt;/Author&gt;&lt;Year&gt;2024&lt;/Year&gt;&lt;RecNum&gt;13&lt;/RecNum&gt;&lt;DisplayText&gt;(Nguyen et al., 2024)&lt;/DisplayText&gt;&lt;record&gt;&lt;rec-number&gt;13&lt;/rec-number&gt;&lt;foreign-keys&gt;&lt;key app="EN" db-id="r229t9w5dw50dfesfpu5z2rqa5rvaafdsxtr" timestamp="1769809423"&gt;13&lt;/key&gt;&lt;/foreign-keys&gt;&lt;ref-type name="Conference Proceedings"&gt;10&lt;/ref-type&gt;&lt;contributors&gt;&lt;authors&gt;&lt;author&gt;Nguyen, Dang&lt;/author&gt;&lt;author&gt;Gupta, Sunil&lt;/author&gt;&lt;author&gt;Do, Kien&lt;/author&gt;&lt;author&gt;Nguyen, Thin&lt;/author&gt;&lt;author&gt;Venkatesh, Svetha&lt;/author&gt;&lt;/authors&gt;&lt;/contributors&gt;&lt;titles&gt;&lt;title&gt;Generating realistic tabular data with large language models&lt;/title&gt;&lt;secondary-title&gt;2024 IEEE International Conference on Data Mining (ICDM)&lt;/secondary-title&gt;&lt;/titles&gt;&lt;pages&gt;330-339&lt;/pages&gt;&lt;dates&gt;&lt;year&gt;2024&lt;/year&gt;&lt;/dates&gt;&lt;publisher&gt;IEEE&lt;/publisher&gt;&lt;isbn&gt;9798331506681&lt;/isbn&gt;&lt;urls&gt;&lt;/urls&gt;&lt;/record&gt;&lt;/Cite&gt;&lt;/EndNote&gt;</w:instrText>
      </w:r>
      <w:r w:rsidR="003D2D65" w:rsidRPr="00B15125">
        <w:fldChar w:fldCharType="separate"/>
      </w:r>
      <w:r w:rsidR="003D2D65" w:rsidRPr="00B15125">
        <w:rPr>
          <w:noProof/>
        </w:rPr>
        <w:t>(Nguyen et al., 2024)</w:t>
      </w:r>
      <w:r w:rsidR="003D2D65" w:rsidRPr="00B15125">
        <w:fldChar w:fldCharType="end"/>
      </w:r>
      <w:r w:rsidRPr="00B15125">
        <w:t xml:space="preserve">. </w:t>
      </w:r>
      <w:proofErr w:type="spellStart"/>
      <w:r w:rsidRPr="00B15125">
        <w:t>TabuLa</w:t>
      </w:r>
      <w:proofErr w:type="spellEnd"/>
      <w:r w:rsidRPr="00B15125">
        <w:t xml:space="preserve"> focuses on adapting data representations and training pipelines to better align transformer architectures with tabular inductive biases,</w:t>
      </w:r>
      <w:r w:rsidR="00CC34D0">
        <w:t xml:space="preserve"> thereby</w:t>
      </w:r>
      <w:r w:rsidRPr="00B15125">
        <w:t xml:space="preserve"> </w:t>
      </w:r>
      <w:r w:rsidR="00CC34D0">
        <w:t>focusing on</w:t>
      </w:r>
      <w:r w:rsidRPr="00B15125">
        <w:t xml:space="preserve"> improv</w:t>
      </w:r>
      <w:r w:rsidR="00CC34D0">
        <w:t>ing</w:t>
      </w:r>
      <w:r w:rsidRPr="00B15125">
        <w:t xml:space="preserve"> efficiency and sample quality </w:t>
      </w:r>
      <w:r w:rsidR="003D2D65" w:rsidRPr="00B15125">
        <w:fldChar w:fldCharType="begin"/>
      </w:r>
      <w:r w:rsidR="003D2D65" w:rsidRPr="00B15125">
        <w:instrText xml:space="preserve"> ADDIN EN.CITE &lt;EndNote&gt;&lt;Cite&gt;&lt;Author&gt;Liu&lt;/Author&gt;&lt;Year&gt;2025&lt;/Year&gt;&lt;RecNum&gt;2&lt;/RecNum&gt;&lt;DisplayText&gt;(Liu et al., 2025)&lt;/DisplayText&gt;&lt;record&gt;&lt;rec-number&gt;2&lt;/rec-number&gt;&lt;foreign-keys&gt;&lt;key app="EN" db-id="r229t9w5dw50dfesfpu5z2rqa5rvaafdsxtr" timestamp="1769764046"&gt;2&lt;/key&gt;&lt;/foreign-keys&gt;&lt;ref-type name="Journal Article"&gt;17&lt;/ref-type&gt;&lt;contributors&gt;&lt;authors&gt;&lt;author&gt;Liu, Qinyi&lt;/author&gt;&lt;author&gt;Shakya, Ronas&lt;/author&gt;&lt;author&gt;Jovanovic, Jelena&lt;/author&gt;&lt;author&gt;Khalil, Mohammad&lt;/author&gt;&lt;author&gt;de la Hoz</w:instrText>
      </w:r>
      <w:r w:rsidR="003D2D65" w:rsidRPr="00B15125">
        <w:rPr>
          <w:rFonts w:ascii="Cambria Math" w:hAnsi="Cambria Math" w:cs="Cambria Math"/>
        </w:rPr>
        <w:instrText>‐</w:instrText>
      </w:r>
      <w:r w:rsidR="003D2D65" w:rsidRPr="00B15125">
        <w:instrText>Ruiz, Javier&lt;/author&gt;&lt;/authors&gt;&lt;/contributors&gt;&lt;titles&gt;&lt;title&gt;Ensuring privacy through synthetic data generation in education&lt;/title&gt;&lt;secondary-title&gt;British Journal of Educational Technology&lt;/secondary-title&gt;&lt;/titles&gt;&lt;periodical&gt;&lt;full-title&gt;British Journal of Educational Technology&lt;/full-title&gt;&lt;/periodical&gt;&lt;pages&gt;1053-1073&lt;/pages&gt;&lt;volume&gt;56&lt;/volume&gt;&lt;number&gt;3&lt;/number&gt;&lt;dates&gt;&lt;year&gt;2025&lt;/year&gt;&lt;/dates&gt;&lt;isbn&gt;0007-1013&lt;/isbn&gt;&lt;urls&gt;&lt;/urls&gt;&lt;/record&gt;&lt;/Cite&gt;&lt;/EndNote&gt;</w:instrText>
      </w:r>
      <w:r w:rsidR="003D2D65" w:rsidRPr="00B15125">
        <w:fldChar w:fldCharType="separate"/>
      </w:r>
      <w:r w:rsidR="003D2D65" w:rsidRPr="00B15125">
        <w:rPr>
          <w:noProof/>
        </w:rPr>
        <w:t>(Liu et al., 2025)</w:t>
      </w:r>
      <w:r w:rsidR="003D2D65" w:rsidRPr="00B15125">
        <w:fldChar w:fldCharType="end"/>
      </w:r>
      <w:r w:rsidRPr="00B15125">
        <w:t>.</w:t>
      </w:r>
      <w:r w:rsidR="00CC34D0">
        <w:t xml:space="preserve"> </w:t>
      </w:r>
      <w:proofErr w:type="spellStart"/>
      <w:r w:rsidRPr="00B15125">
        <w:t>REaLTabFormer</w:t>
      </w:r>
      <w:proofErr w:type="spellEnd"/>
      <w:r w:rsidRPr="00B15125">
        <w:t xml:space="preserve"> </w:t>
      </w:r>
      <w:r w:rsidR="00CC34D0">
        <w:t xml:space="preserve">had first introduced </w:t>
      </w:r>
      <w:r w:rsidRPr="00B15125">
        <w:t>transformer architectures specifically designed for tabular synthesis</w:t>
      </w:r>
      <w:r w:rsidR="00CC34D0">
        <w:t xml:space="preserve">. </w:t>
      </w:r>
      <w:r w:rsidR="003D2D65" w:rsidRPr="00B15125">
        <w:fldChar w:fldCharType="begin"/>
      </w:r>
      <w:r w:rsidR="003D2D65" w:rsidRPr="00B15125">
        <w:instrText xml:space="preserve"> ADDIN EN.CITE &lt;EndNote&gt;&lt;Cite&gt;&lt;Author&gt;Solatorio&lt;/Author&gt;&lt;Year&gt;2023&lt;/Year&gt;&lt;RecNum&gt;14&lt;/RecNum&gt;&lt;DisplayText&gt;(Solatorio &amp;amp; Dupriez, 2023)&lt;/DisplayText&gt;&lt;record&gt;&lt;rec-number&gt;14&lt;/rec-number&gt;&lt;foreign-keys&gt;&lt;key app="EN" db-id="r229t9w5dw50dfesfpu5z2rqa5rvaafdsxtr" timestamp="1769809542"&gt;14&lt;/key&gt;&lt;/foreign-keys&gt;&lt;ref-type name="Journal Article"&gt;17&lt;/ref-type&gt;&lt;contributors&gt;&lt;authors&gt;&lt;author&gt;Solatorio, Aivin V&lt;/author&gt;&lt;author&gt;Dupriez, Olivier&lt;/author&gt;&lt;/authors&gt;&lt;/contributors&gt;&lt;titles&gt;&lt;title&gt;Realtabformer: Generating realistic relational and tabular data using transformers&lt;/title&gt;&lt;secondary-title&gt;arXiv preprint arXiv:2302.02041&lt;/secondary-title&gt;&lt;/titles&gt;&lt;periodical&gt;&lt;full-title&gt;arXiv preprint arXiv:2302.02041&lt;/full-title&gt;&lt;/periodical&gt;&lt;dates&gt;&lt;year&gt;2023&lt;/year&gt;&lt;/dates&gt;&lt;urls&gt;&lt;/urls&gt;&lt;/record&gt;&lt;/Cite&gt;&lt;/EndNote&gt;</w:instrText>
      </w:r>
      <w:r w:rsidR="003D2D65" w:rsidRPr="00B15125">
        <w:fldChar w:fldCharType="separate"/>
      </w:r>
      <w:r w:rsidR="003D2D65" w:rsidRPr="00B15125">
        <w:rPr>
          <w:noProof/>
        </w:rPr>
        <w:t>(Solatorio &amp; Dupriez, 2023)</w:t>
      </w:r>
      <w:r w:rsidR="003D2D65" w:rsidRPr="00B15125">
        <w:fldChar w:fldCharType="end"/>
      </w:r>
      <w:r w:rsidRPr="00B15125">
        <w:t xml:space="preserve">. </w:t>
      </w:r>
      <w:proofErr w:type="spellStart"/>
      <w:r w:rsidRPr="00B15125">
        <w:t>TapTap</w:t>
      </w:r>
      <w:proofErr w:type="spellEnd"/>
      <w:r w:rsidRPr="00B15125">
        <w:t xml:space="preserve"> </w:t>
      </w:r>
      <w:r w:rsidR="00CC34D0">
        <w:t>furthers this</w:t>
      </w:r>
      <w:r w:rsidRPr="00B15125">
        <w:t xml:space="preserve"> through large-scale pretraining on tabular corpora</w:t>
      </w:r>
      <w:r w:rsidR="00CC34D0">
        <w:t>. This</w:t>
      </w:r>
      <w:r w:rsidRPr="00B15125">
        <w:t xml:space="preserve"> </w:t>
      </w:r>
      <w:r w:rsidR="00001D3C">
        <w:t>provides</w:t>
      </w:r>
      <w:r w:rsidRPr="00B15125">
        <w:t xml:space="preserve"> transformer models with general tabular knowledge prior to task-specific fine-tuning </w:t>
      </w:r>
      <w:r w:rsidR="003D2D65" w:rsidRPr="00B15125">
        <w:fldChar w:fldCharType="begin"/>
      </w:r>
      <w:r w:rsidR="003D2D65" w:rsidRPr="00B15125">
        <w:instrText xml:space="preserve"> ADDIN EN.CITE &lt;EndNote&gt;&lt;Cite&gt;&lt;Author&gt;Zhang&lt;/Author&gt;&lt;Year&gt;2023&lt;/Year&gt;&lt;RecNum&gt;15&lt;/RecNum&gt;&lt;DisplayText&gt;(T. Zhang et al., 2023)&lt;/DisplayText&gt;&lt;record&gt;&lt;rec-number&gt;15&lt;/rec-number&gt;&lt;foreign-keys&gt;&lt;key app="EN" db-id="r229t9w5dw50dfesfpu5z2rqa5rvaafdsxtr" timestamp="1769809681"&gt;15&lt;/key&gt;&lt;/foreign-keys&gt;&lt;ref-type name="Conference Proceedings"&gt;10&lt;/ref-type&gt;&lt;contributors&gt;&lt;authors&gt;&lt;author&gt;Zhang, Tianping&lt;/author&gt;&lt;author&gt;Wang, Shaowen&lt;/author&gt;&lt;author&gt;Yan, Shuicheng&lt;/author&gt;&lt;author&gt;Jian, Li&lt;/author&gt;&lt;author&gt;Liu, Qian&lt;/author&gt;&lt;/authors&gt;&lt;/contributors&gt;&lt;titles&gt;&lt;title&gt;Generative table pre-training empowers models for tabular prediction&lt;/title&gt;&lt;secondary-title&gt;Proceedings of the 2023 conference on empirical methods in natural language processing&lt;/secondary-title&gt;&lt;/titles&gt;&lt;pages&gt;14836-14854&lt;/pages&gt;&lt;dates&gt;&lt;year&gt;2023&lt;/year&gt;&lt;/dates&gt;&lt;urls&gt;&lt;/urls&gt;&lt;/record&gt;&lt;/Cite&gt;&lt;/EndNote&gt;</w:instrText>
      </w:r>
      <w:r w:rsidR="003D2D65" w:rsidRPr="00B15125">
        <w:fldChar w:fldCharType="separate"/>
      </w:r>
      <w:r w:rsidR="003D2D65" w:rsidRPr="00B15125">
        <w:rPr>
          <w:noProof/>
        </w:rPr>
        <w:t>(T. Zhang et al., 2023)</w:t>
      </w:r>
      <w:r w:rsidR="003D2D65" w:rsidRPr="00B15125">
        <w:fldChar w:fldCharType="end"/>
      </w:r>
      <w:r w:rsidRPr="00B15125">
        <w:t>.</w:t>
      </w:r>
    </w:p>
    <w:p w14:paraId="5F565ACD" w14:textId="77777777" w:rsidR="00AC125F" w:rsidRPr="00B15125" w:rsidRDefault="00AC125F" w:rsidP="00390968">
      <w:pPr>
        <w:pStyle w:val="Heading2"/>
        <w:spacing w:before="0"/>
        <w:jc w:val="both"/>
        <w:rPr>
          <w:rFonts w:asciiTheme="minorHAnsi" w:hAnsiTheme="minorHAnsi"/>
        </w:rPr>
      </w:pPr>
      <w:bookmarkStart w:id="18" w:name="_Toc221454732"/>
      <w:bookmarkStart w:id="19" w:name="_Toc222136463"/>
      <w:r w:rsidRPr="00B15125">
        <w:rPr>
          <w:rFonts w:asciiTheme="minorHAnsi" w:hAnsiTheme="minorHAnsi"/>
        </w:rPr>
        <w:t>3.3 Diffusion-Based Tabular Generators</w:t>
      </w:r>
      <w:bookmarkEnd w:id="18"/>
      <w:bookmarkEnd w:id="19"/>
    </w:p>
    <w:p w14:paraId="0EE6442A" w14:textId="139A6B0B" w:rsidR="00AC125F" w:rsidRPr="00B15125" w:rsidRDefault="00AC125F" w:rsidP="00390968">
      <w:pPr>
        <w:jc w:val="both"/>
      </w:pPr>
      <w:r w:rsidRPr="00B15125">
        <w:t>Diffusion-based generative models have</w:t>
      </w:r>
      <w:r w:rsidR="006F3F75">
        <w:t xml:space="preserve"> parallelly</w:t>
      </w:r>
      <w:r w:rsidRPr="00B15125">
        <w:t xml:space="preserve"> emerged as an alternative </w:t>
      </w:r>
      <w:r w:rsidR="006F3F75">
        <w:t>solution</w:t>
      </w:r>
      <w:r w:rsidRPr="00B15125">
        <w:t xml:space="preserve"> for synthetic tabular data generation</w:t>
      </w:r>
      <w:r w:rsidR="006F3F75">
        <w:t xml:space="preserve">. They </w:t>
      </w:r>
      <w:r w:rsidRPr="00B15125">
        <w:t xml:space="preserve">offer a probabilistic framework </w:t>
      </w:r>
      <w:r w:rsidR="006F3F75">
        <w:t>which is different</w:t>
      </w:r>
      <w:r w:rsidRPr="00B15125">
        <w:t xml:space="preserve"> </w:t>
      </w:r>
      <w:r w:rsidRPr="00B15125">
        <w:lastRenderedPageBreak/>
        <w:t>from both autoregressive LLM-based methods and GAN-based approaches.</w:t>
      </w:r>
      <w:r w:rsidR="006F3F75">
        <w:t xml:space="preserve"> D</w:t>
      </w:r>
      <w:r w:rsidRPr="00B15125">
        <w:t>iffusion models generate data by iteratively denoising samples</w:t>
      </w:r>
      <w:r w:rsidR="00E301AE">
        <w:t xml:space="preserve"> that are</w:t>
      </w:r>
      <w:r w:rsidRPr="00B15125">
        <w:t xml:space="preserve"> drawn from a simple noise distribution through a learned reverse diffusion process </w:t>
      </w:r>
      <w:r w:rsidR="003D2D65" w:rsidRPr="00B15125">
        <w:fldChar w:fldCharType="begin"/>
      </w:r>
      <w:r w:rsidR="003D2D65" w:rsidRPr="00B15125">
        <w:instrText xml:space="preserve"> ADDIN EN.CITE &lt;EndNote&gt;&lt;Cite&gt;&lt;Author&gt;Ho&lt;/Author&gt;&lt;Year&gt;2020&lt;/Year&gt;&lt;RecNum&gt;24&lt;/RecNum&gt;&lt;DisplayText&gt;(Ho et al., 2020)&lt;/DisplayText&gt;&lt;record&gt;&lt;rec-number&gt;24&lt;/rec-number&gt;&lt;foreign-keys&gt;&lt;key app="EN" db-id="r229t9w5dw50dfesfpu5z2rqa5rvaafdsxtr" timestamp="1769836188"&gt;24&lt;/key&gt;&lt;/foreign-keys&gt;&lt;ref-type name="Journal Article"&gt;17&lt;/ref-type&gt;&lt;contributors&gt;&lt;authors&gt;&lt;author&gt;Ho, Jonathan&lt;/author&gt;&lt;author&gt;Jain, Ajay&lt;/author&gt;&lt;author&gt;Abbeel, Pieter&lt;/author&gt;&lt;/authors&gt;&lt;/contributors&gt;&lt;titles&gt;&lt;title&gt;Denoising diffusion probabilistic models&lt;/title&gt;&lt;secondary-title&gt;Advances in neural information processing systems&lt;/secondary-title&gt;&lt;/titles&gt;&lt;periodical&gt;&lt;full-title&gt;Advances in neural information processing systems&lt;/full-title&gt;&lt;/periodical&gt;&lt;pages&gt;6840-6851&lt;/pages&gt;&lt;volume&gt;33&lt;/volume&gt;&lt;dates&gt;&lt;year&gt;2020&lt;/year&gt;&lt;/dates&gt;&lt;urls&gt;&lt;/urls&gt;&lt;/record&gt;&lt;/Cite&gt;&lt;/EndNote&gt;</w:instrText>
      </w:r>
      <w:r w:rsidR="003D2D65" w:rsidRPr="00B15125">
        <w:fldChar w:fldCharType="separate"/>
      </w:r>
      <w:r w:rsidR="003D2D65" w:rsidRPr="00B15125">
        <w:rPr>
          <w:noProof/>
        </w:rPr>
        <w:t>(Ho et al., 2020)</w:t>
      </w:r>
      <w:r w:rsidR="003D2D65" w:rsidRPr="00B15125">
        <w:fldChar w:fldCharType="end"/>
      </w:r>
      <w:r w:rsidRPr="00B15125">
        <w:t xml:space="preserve">. </w:t>
      </w:r>
      <w:r w:rsidR="006F3F75">
        <w:t>Several tabular data generators adapt this</w:t>
      </w:r>
      <w:r w:rsidRPr="00B15125">
        <w:t xml:space="preserve"> framework to address limitations associated with adversarial training and autoregressive error accumulation.</w:t>
      </w:r>
    </w:p>
    <w:p w14:paraId="32D1C2FE" w14:textId="396E2867" w:rsidR="00AC125F" w:rsidRPr="00B15125" w:rsidRDefault="00AC125F" w:rsidP="00390968">
      <w:pPr>
        <w:jc w:val="both"/>
      </w:pPr>
      <w:proofErr w:type="spellStart"/>
      <w:r w:rsidRPr="00B15125">
        <w:t>TabDDPM</w:t>
      </w:r>
      <w:proofErr w:type="spellEnd"/>
      <w:r w:rsidRPr="00B15125">
        <w:t xml:space="preserve"> </w:t>
      </w:r>
      <w:r w:rsidR="00E301AE">
        <w:t>was one of the</w:t>
      </w:r>
      <w:r w:rsidRPr="00B15125">
        <w:t xml:space="preserve"> </w:t>
      </w:r>
      <w:r w:rsidR="00E301AE">
        <w:t>first</w:t>
      </w:r>
      <w:r w:rsidRPr="00B15125">
        <w:t xml:space="preserve"> adaptation</w:t>
      </w:r>
      <w:r w:rsidR="00E301AE">
        <w:t>s</w:t>
      </w:r>
      <w:r w:rsidRPr="00B15125">
        <w:t xml:space="preserve"> of diffusion models to tabular </w:t>
      </w:r>
      <w:r w:rsidR="00001D3C">
        <w:t xml:space="preserve">data generation. This </w:t>
      </w:r>
      <w:r w:rsidRPr="00B15125">
        <w:t>reformula</w:t>
      </w:r>
      <w:r w:rsidR="00001D3C">
        <w:t>ted</w:t>
      </w:r>
      <w:r w:rsidRPr="00B15125">
        <w:t xml:space="preserve"> tabular generation as a denoising diffusion probabilistic process in a continuous latent space </w:t>
      </w:r>
      <w:r w:rsidR="003D2D65" w:rsidRPr="00B15125">
        <w:fldChar w:fldCharType="begin"/>
      </w:r>
      <w:r w:rsidR="003D2D65" w:rsidRPr="00B15125">
        <w:instrText xml:space="preserve"> ADDIN EN.CITE &lt;EndNote&gt;&lt;Cite&gt;&lt;Author&gt;Kotelnikov&lt;/Author&gt;&lt;Year&gt;2023&lt;/Year&gt;&lt;RecNum&gt;7&lt;/RecNum&gt;&lt;DisplayText&gt;(Kotelnikov et al., 2023)&lt;/DisplayText&gt;&lt;record&gt;&lt;rec-number&gt;7&lt;/rec-number&gt;&lt;foreign-keys&gt;&lt;key app="EN" db-id="r229t9w5dw50dfesfpu5z2rqa5rvaafdsxtr" timestamp="1769765498"&gt;7&lt;/key&gt;&lt;/foreign-keys&gt;&lt;ref-type name="Conference Proceedings"&gt;10&lt;/ref-type&gt;&lt;contributors&gt;&lt;authors&gt;&lt;author&gt;Kotelnikov, Akim&lt;/author&gt;&lt;author&gt;Baranchuk, Dmitry&lt;/author&gt;&lt;author&gt;Rubachev, Ivan&lt;/author&gt;&lt;author&gt;Babenko, Artem&lt;/author&gt;&lt;/authors&gt;&lt;/contributors&gt;&lt;titles&gt;&lt;title&gt;Tabddpm: Modelling tabular data with diffusion models&lt;/title&gt;&lt;secondary-title&gt;International conference on machine learning&lt;/secondary-title&gt;&lt;/titles&gt;&lt;pages&gt;17564-17579&lt;/pages&gt;&lt;dates&gt;&lt;year&gt;2023&lt;/year&gt;&lt;/dates&gt;&lt;publisher&gt;PMLR&lt;/publisher&gt;&lt;isbn&gt;2640-3498&lt;/isbn&gt;&lt;urls&gt;&lt;/urls&gt;&lt;/record&gt;&lt;/Cite&gt;&lt;/EndNote&gt;</w:instrText>
      </w:r>
      <w:r w:rsidR="003D2D65" w:rsidRPr="00B15125">
        <w:fldChar w:fldCharType="separate"/>
      </w:r>
      <w:r w:rsidR="003D2D65" w:rsidRPr="00B15125">
        <w:rPr>
          <w:noProof/>
        </w:rPr>
        <w:t>(Kotelnikov et al., 2023)</w:t>
      </w:r>
      <w:r w:rsidR="003D2D65" w:rsidRPr="00B15125">
        <w:fldChar w:fldCharType="end"/>
      </w:r>
      <w:r w:rsidRPr="00B15125">
        <w:t xml:space="preserve">. </w:t>
      </w:r>
      <w:r w:rsidR="00C97AF3">
        <w:t>It</w:t>
      </w:r>
      <w:r w:rsidRPr="00B15125">
        <w:t xml:space="preserve"> encod</w:t>
      </w:r>
      <w:r w:rsidR="00C97AF3">
        <w:t>es</w:t>
      </w:r>
      <w:r w:rsidRPr="00B15125">
        <w:t xml:space="preserve"> mixed-type variables into continuous representations,</w:t>
      </w:r>
      <w:r w:rsidR="00C97AF3">
        <w:t xml:space="preserve"> while</w:t>
      </w:r>
      <w:r w:rsidRPr="00B15125">
        <w:t xml:space="preserve"> stable learning of high-dimensional joint distributions</w:t>
      </w:r>
      <w:r w:rsidR="006F3F75">
        <w:t xml:space="preserve"> is enabled</w:t>
      </w:r>
      <w:r w:rsidRPr="00B15125">
        <w:t xml:space="preserve">. </w:t>
      </w:r>
      <w:proofErr w:type="spellStart"/>
      <w:r w:rsidRPr="00B15125">
        <w:t>TabDiff</w:t>
      </w:r>
      <w:proofErr w:type="spellEnd"/>
      <w:r w:rsidRPr="00B15125">
        <w:t xml:space="preserve"> </w:t>
      </w:r>
      <w:r w:rsidR="00001D3C">
        <w:t>brought forward</w:t>
      </w:r>
      <w:r w:rsidRPr="00B15125">
        <w:t xml:space="preserve"> refined feature embeddings and training strategies </w:t>
      </w:r>
      <w:r w:rsidR="00001D3C">
        <w:t>for better capturing</w:t>
      </w:r>
      <w:r w:rsidRPr="00B15125">
        <w:t xml:space="preserve"> dependencies among heterogeneous variables </w:t>
      </w:r>
      <w:r w:rsidR="00A12FF8" w:rsidRPr="00B15125">
        <w:fldChar w:fldCharType="begin"/>
      </w:r>
      <w:r w:rsidR="00A12FF8" w:rsidRPr="00B15125">
        <w:instrText xml:space="preserve"> ADDIN EN.CITE &lt;EndNote&gt;&lt;Cite&gt;&lt;Author&gt;Shi&lt;/Author&gt;&lt;Year&gt;2024&lt;/Year&gt;&lt;RecNum&gt;25&lt;/RecNum&gt;&lt;DisplayText&gt;(Shi et al., 2024)&lt;/DisplayText&gt;&lt;record&gt;&lt;rec-number&gt;25&lt;/rec-number&gt;&lt;foreign-keys&gt;&lt;key app="EN" db-id="r229t9w5dw50dfesfpu5z2rqa5rvaafdsxtr" timestamp="1769836472"&gt;25&lt;/key&gt;&lt;/foreign-keys&gt;&lt;ref-type name="Journal Article"&gt;17&lt;/ref-type&gt;&lt;contributors&gt;&lt;authors&gt;&lt;author&gt;Shi, Juntong&lt;/author&gt;&lt;author&gt;Xu, Minkai&lt;/author&gt;&lt;author&gt;Hua, Harper&lt;/author&gt;&lt;author&gt;Zhang, Hengrui&lt;/author&gt;&lt;author&gt;Ermon, Stefano&lt;/author&gt;&lt;author&gt;Leskovec, Jure&lt;/author&gt;&lt;/authors&gt;&lt;/contributors&gt;&lt;titles&gt;&lt;title&gt;Tabdiff: a mixed-type diffusion model for tabular data generation&lt;/title&gt;&lt;secondary-title&gt;arXiv preprint arXiv:2410.20626&lt;/secondary-title&gt;&lt;/titles&gt;&lt;periodical&gt;&lt;full-title&gt;arXiv preprint arXiv:2410.20626&lt;/full-title&gt;&lt;/periodical&gt;&lt;dates&gt;&lt;year&gt;2024&lt;/year&gt;&lt;/dates&gt;&lt;urls&gt;&lt;/urls&gt;&lt;/record&gt;&lt;/Cite&gt;&lt;/EndNote&gt;</w:instrText>
      </w:r>
      <w:r w:rsidR="00A12FF8" w:rsidRPr="00B15125">
        <w:fldChar w:fldCharType="separate"/>
      </w:r>
      <w:r w:rsidR="00A12FF8" w:rsidRPr="00B15125">
        <w:rPr>
          <w:noProof/>
        </w:rPr>
        <w:t>(Shi et al., 2024)</w:t>
      </w:r>
      <w:r w:rsidR="00A12FF8" w:rsidRPr="00B15125">
        <w:fldChar w:fldCharType="end"/>
      </w:r>
      <w:r w:rsidRPr="00B15125">
        <w:t xml:space="preserve">. </w:t>
      </w:r>
      <w:proofErr w:type="spellStart"/>
      <w:r w:rsidRPr="00B15125">
        <w:t>TabSyn</w:t>
      </w:r>
      <w:proofErr w:type="spellEnd"/>
      <w:r w:rsidRPr="00B15125">
        <w:t xml:space="preserve"> </w:t>
      </w:r>
      <w:r w:rsidR="006F3F75">
        <w:t>is a hybrid model with</w:t>
      </w:r>
      <w:r w:rsidRPr="00B15125">
        <w:t xml:space="preserve"> variational autoencoder (VAE) </w:t>
      </w:r>
      <w:r w:rsidR="006F3F75">
        <w:t>and</w:t>
      </w:r>
      <w:r w:rsidRPr="00B15125">
        <w:t xml:space="preserve"> diffusion</w:t>
      </w:r>
      <w:r w:rsidR="006F3F75">
        <w:t xml:space="preserve"> combined</w:t>
      </w:r>
      <w:r w:rsidRPr="00B15125">
        <w:t xml:space="preserve">, embedding tabular data into a structured latent space prior to generation </w:t>
      </w:r>
      <w:r w:rsidR="006F3F75">
        <w:t xml:space="preserve">for </w:t>
      </w:r>
      <w:r w:rsidRPr="00B15125">
        <w:t>improv</w:t>
      </w:r>
      <w:r w:rsidR="006F3F75">
        <w:t>ing</w:t>
      </w:r>
      <w:r w:rsidRPr="00B15125">
        <w:t xml:space="preserve"> sample efficiency and stability </w:t>
      </w:r>
      <w:r w:rsidR="003D2D65" w:rsidRPr="00B15125">
        <w:fldChar w:fldCharType="begin"/>
      </w:r>
      <w:r w:rsidR="003D2D65" w:rsidRPr="00B15125">
        <w:instrText xml:space="preserve"> ADDIN EN.CITE &lt;EndNote&gt;&lt;Cite&gt;&lt;Author&gt;Zhang&lt;/Author&gt;&lt;Year&gt;2023&lt;/Year&gt;&lt;RecNum&gt;8&lt;/RecNum&gt;&lt;DisplayText&gt;(H. Zhang et al., 2023)&lt;/DisplayText&gt;&lt;record&gt;&lt;rec-number&gt;8&lt;/rec-number&gt;&lt;foreign-keys&gt;&lt;key app="EN" db-id="r229t9w5dw50dfesfpu5z2rqa5rvaafdsxtr" timestamp="1769765590"&gt;8&lt;/key&gt;&lt;/foreign-keys&gt;&lt;ref-type name="Journal Article"&gt;17&lt;/ref-type&gt;&lt;contributors&gt;&lt;authors&gt;&lt;author&gt;Zhang, Hengrui&lt;/author&gt;&lt;author&gt;Zhang, Jiani&lt;/author&gt;&lt;author&gt;Srinivasan, Balasubramaniam&lt;/author&gt;&lt;author&gt;Shen, Zhengyuan&lt;/author&gt;&lt;author&gt;Qin, Xiao&lt;/author&gt;&lt;author&gt;Faloutsos, Christos&lt;/author&gt;&lt;author&gt;Rangwala, Huzefa&lt;/author&gt;&lt;author&gt;Karypis, George&lt;/author&gt;&lt;/authors&gt;&lt;/contributors&gt;&lt;titles&gt;&lt;title&gt;Mixed-type tabular data synthesis with score-based diffusion in latent space&lt;/title&gt;&lt;secondary-title&gt;arXiv preprint arXiv:2310.09656&lt;/secondary-title&gt;&lt;/titles&gt;&lt;periodical&gt;&lt;full-title&gt;arXiv preprint arXiv:2310.09656&lt;/full-title&gt;&lt;/periodical&gt;&lt;dates&gt;&lt;year&gt;2023&lt;/year&gt;&lt;/dates&gt;&lt;urls&gt;&lt;/urls&gt;&lt;/record&gt;&lt;/Cite&gt;&lt;/EndNote&gt;</w:instrText>
      </w:r>
      <w:r w:rsidR="003D2D65" w:rsidRPr="00B15125">
        <w:fldChar w:fldCharType="separate"/>
      </w:r>
      <w:r w:rsidR="003D2D65" w:rsidRPr="00B15125">
        <w:rPr>
          <w:noProof/>
        </w:rPr>
        <w:t>(H. Zhang et al., 2023)</w:t>
      </w:r>
      <w:r w:rsidR="003D2D65" w:rsidRPr="00B15125">
        <w:fldChar w:fldCharType="end"/>
      </w:r>
      <w:r w:rsidRPr="00B15125">
        <w:t>.</w:t>
      </w:r>
    </w:p>
    <w:p w14:paraId="148C9546" w14:textId="77777777" w:rsidR="00AC125F" w:rsidRPr="00B15125" w:rsidRDefault="00AC125F" w:rsidP="00390968">
      <w:pPr>
        <w:pStyle w:val="Heading2"/>
        <w:spacing w:before="0"/>
        <w:jc w:val="both"/>
        <w:rPr>
          <w:rFonts w:asciiTheme="minorHAnsi" w:hAnsiTheme="minorHAnsi"/>
        </w:rPr>
      </w:pPr>
      <w:bookmarkStart w:id="20" w:name="_Toc221454733"/>
      <w:bookmarkStart w:id="21" w:name="_Toc222136464"/>
      <w:r w:rsidRPr="00B15125">
        <w:rPr>
          <w:rFonts w:asciiTheme="minorHAnsi" w:hAnsiTheme="minorHAnsi"/>
        </w:rPr>
        <w:t>3.4 Key Features of Data Generators</w:t>
      </w:r>
      <w:bookmarkEnd w:id="20"/>
      <w:bookmarkEnd w:id="21"/>
    </w:p>
    <w:p w14:paraId="70476D40" w14:textId="77777777" w:rsidR="00AC125F" w:rsidRPr="00B15125" w:rsidRDefault="00AC125F" w:rsidP="00390968">
      <w:pPr>
        <w:jc w:val="both"/>
      </w:pPr>
      <w:r w:rsidRPr="00B15125">
        <w:t>Below is a table illustrating the key features offered by all data generators we have discussed above:</w:t>
      </w:r>
    </w:p>
    <w:p w14:paraId="7F3733BF" w14:textId="77777777" w:rsidR="00AC125F" w:rsidRPr="00B15125" w:rsidRDefault="00AC125F" w:rsidP="00390968">
      <w:pPr>
        <w:spacing w:after="0" w:line="240" w:lineRule="auto"/>
        <w:jc w:val="both"/>
        <w:rPr>
          <w:rFonts w:eastAsia="Times New Roman" w:cs="Times New Roman"/>
          <w:color w:val="000000"/>
          <w:kern w:val="0"/>
          <w:sz w:val="22"/>
          <w:szCs w:val="22"/>
          <w:lang w:eastAsia="en-IN"/>
          <w14:ligatures w14:val="none"/>
        </w:rPr>
      </w:pPr>
      <w:r w:rsidRPr="00B15125">
        <w:rPr>
          <w:rFonts w:eastAsia="Times New Roman" w:cs="Times New Roman"/>
          <w:color w:val="000000"/>
          <w:kern w:val="0"/>
          <w:sz w:val="22"/>
          <w:szCs w:val="22"/>
          <w:lang w:eastAsia="en-IN"/>
          <w14:ligatures w14:val="none"/>
        </w:rPr>
        <w:t> Table 1</w:t>
      </w:r>
    </w:p>
    <w:p w14:paraId="03C91E33" w14:textId="77777777" w:rsidR="00AC125F" w:rsidRPr="00B15125" w:rsidRDefault="00AC125F" w:rsidP="00390968">
      <w:pPr>
        <w:spacing w:after="0"/>
        <w:jc w:val="both"/>
        <w:rPr>
          <w:sz w:val="22"/>
          <w:szCs w:val="22"/>
        </w:rPr>
      </w:pPr>
      <w:r w:rsidRPr="00B15125">
        <w:rPr>
          <w:sz w:val="22"/>
          <w:szCs w:val="22"/>
        </w:rPr>
        <w:t>Comparison of Synthetic Tabular Data Generation Techniques and Their Core Modelling Principles</w:t>
      </w:r>
    </w:p>
    <w:tbl>
      <w:tblPr>
        <w:tblW w:w="9026" w:type="dxa"/>
        <w:tblLayout w:type="fixed"/>
        <w:tblLook w:val="04A0" w:firstRow="1" w:lastRow="0" w:firstColumn="1" w:lastColumn="0" w:noHBand="0" w:noVBand="1"/>
      </w:tblPr>
      <w:tblGrid>
        <w:gridCol w:w="1276"/>
        <w:gridCol w:w="1985"/>
        <w:gridCol w:w="3260"/>
        <w:gridCol w:w="2505"/>
      </w:tblGrid>
      <w:tr w:rsidR="00BB2487" w:rsidRPr="00B15125" w14:paraId="0961A7DB" w14:textId="7E93D03D" w:rsidTr="00BB2487">
        <w:trPr>
          <w:trHeight w:val="300"/>
        </w:trPr>
        <w:tc>
          <w:tcPr>
            <w:tcW w:w="1276" w:type="dxa"/>
            <w:tcBorders>
              <w:top w:val="nil"/>
              <w:left w:val="nil"/>
              <w:bottom w:val="single" w:sz="8" w:space="0" w:color="auto"/>
              <w:right w:val="nil"/>
            </w:tcBorders>
            <w:noWrap/>
            <w:vAlign w:val="bottom"/>
            <w:hideMark/>
          </w:tcPr>
          <w:p w14:paraId="55984F16" w14:textId="77777777" w:rsidR="00BB2487" w:rsidRPr="00B15125" w:rsidRDefault="00BB2487" w:rsidP="00390968">
            <w:pPr>
              <w:spacing w:after="0" w:line="240" w:lineRule="auto"/>
              <w:jc w:val="both"/>
              <w:rPr>
                <w:rFonts w:eastAsia="Times New Roman" w:cs="Times New Roman"/>
                <w:color w:val="000000"/>
                <w:kern w:val="0"/>
                <w:sz w:val="22"/>
                <w:szCs w:val="22"/>
                <w:lang w:eastAsia="en-IN"/>
                <w14:ligatures w14:val="none"/>
              </w:rPr>
            </w:pPr>
          </w:p>
        </w:tc>
        <w:tc>
          <w:tcPr>
            <w:tcW w:w="1985" w:type="dxa"/>
            <w:tcBorders>
              <w:top w:val="nil"/>
              <w:left w:val="nil"/>
              <w:bottom w:val="single" w:sz="8" w:space="0" w:color="auto"/>
              <w:right w:val="nil"/>
            </w:tcBorders>
            <w:noWrap/>
            <w:vAlign w:val="bottom"/>
            <w:hideMark/>
          </w:tcPr>
          <w:p w14:paraId="4F1EE08C" w14:textId="77777777" w:rsidR="00BB2487" w:rsidRPr="00B15125" w:rsidRDefault="00BB2487" w:rsidP="00390968">
            <w:pPr>
              <w:spacing w:after="0" w:line="240" w:lineRule="auto"/>
              <w:jc w:val="both"/>
              <w:rPr>
                <w:rFonts w:eastAsia="Times New Roman" w:cs="Times New Roman"/>
                <w:color w:val="000000"/>
                <w:kern w:val="0"/>
                <w:sz w:val="22"/>
                <w:szCs w:val="22"/>
                <w:lang w:eastAsia="en-IN"/>
                <w14:ligatures w14:val="none"/>
              </w:rPr>
            </w:pPr>
            <w:r w:rsidRPr="00B15125">
              <w:rPr>
                <w:rFonts w:eastAsia="Times New Roman" w:cs="Times New Roman"/>
                <w:color w:val="000000"/>
                <w:kern w:val="0"/>
                <w:sz w:val="22"/>
                <w:szCs w:val="22"/>
                <w:lang w:eastAsia="en-IN"/>
                <w14:ligatures w14:val="none"/>
              </w:rPr>
              <w:t> </w:t>
            </w:r>
          </w:p>
        </w:tc>
        <w:tc>
          <w:tcPr>
            <w:tcW w:w="3260" w:type="dxa"/>
            <w:tcBorders>
              <w:top w:val="nil"/>
              <w:left w:val="nil"/>
              <w:bottom w:val="single" w:sz="8" w:space="0" w:color="auto"/>
              <w:right w:val="nil"/>
            </w:tcBorders>
            <w:noWrap/>
            <w:vAlign w:val="bottom"/>
            <w:hideMark/>
          </w:tcPr>
          <w:p w14:paraId="6E9947BA" w14:textId="77777777" w:rsidR="00BB2487" w:rsidRPr="00B15125" w:rsidRDefault="00BB2487" w:rsidP="00390968">
            <w:pPr>
              <w:spacing w:after="0" w:line="240" w:lineRule="auto"/>
              <w:jc w:val="both"/>
              <w:rPr>
                <w:rFonts w:eastAsia="Times New Roman" w:cs="Times New Roman"/>
                <w:color w:val="000000"/>
                <w:kern w:val="0"/>
                <w:sz w:val="22"/>
                <w:szCs w:val="22"/>
                <w:lang w:eastAsia="en-IN"/>
                <w14:ligatures w14:val="none"/>
              </w:rPr>
            </w:pPr>
            <w:r w:rsidRPr="00B15125">
              <w:rPr>
                <w:rFonts w:eastAsia="Times New Roman" w:cs="Times New Roman"/>
                <w:color w:val="000000"/>
                <w:kern w:val="0"/>
                <w:sz w:val="22"/>
                <w:szCs w:val="22"/>
                <w:lang w:eastAsia="en-IN"/>
                <w14:ligatures w14:val="none"/>
              </w:rPr>
              <w:t> </w:t>
            </w:r>
          </w:p>
        </w:tc>
        <w:tc>
          <w:tcPr>
            <w:tcW w:w="2505" w:type="dxa"/>
            <w:tcBorders>
              <w:top w:val="nil"/>
              <w:left w:val="nil"/>
              <w:bottom w:val="single" w:sz="8" w:space="0" w:color="auto"/>
              <w:right w:val="nil"/>
            </w:tcBorders>
          </w:tcPr>
          <w:p w14:paraId="07A8AFF2" w14:textId="77777777" w:rsidR="00BB2487" w:rsidRPr="00B15125" w:rsidRDefault="00BB2487" w:rsidP="00390968">
            <w:pPr>
              <w:spacing w:after="0" w:line="240" w:lineRule="auto"/>
              <w:jc w:val="both"/>
              <w:rPr>
                <w:rFonts w:eastAsia="Times New Roman" w:cs="Times New Roman"/>
                <w:color w:val="000000"/>
                <w:kern w:val="0"/>
                <w:sz w:val="22"/>
                <w:szCs w:val="22"/>
                <w:lang w:eastAsia="en-IN"/>
                <w14:ligatures w14:val="none"/>
              </w:rPr>
            </w:pPr>
          </w:p>
        </w:tc>
      </w:tr>
      <w:tr w:rsidR="00BB2487" w:rsidRPr="00B15125" w14:paraId="5E05ABF5" w14:textId="6D728D16" w:rsidTr="00BB2487">
        <w:trPr>
          <w:trHeight w:val="288"/>
        </w:trPr>
        <w:tc>
          <w:tcPr>
            <w:tcW w:w="1276" w:type="dxa"/>
            <w:tcBorders>
              <w:top w:val="nil"/>
              <w:left w:val="nil"/>
              <w:bottom w:val="single" w:sz="4" w:space="0" w:color="auto"/>
              <w:right w:val="nil"/>
            </w:tcBorders>
            <w:vAlign w:val="center"/>
            <w:hideMark/>
          </w:tcPr>
          <w:p w14:paraId="027124A6" w14:textId="77777777" w:rsidR="00BB2487" w:rsidRPr="00B15125" w:rsidRDefault="00BB2487" w:rsidP="00390968">
            <w:pPr>
              <w:spacing w:after="0" w:line="240" w:lineRule="auto"/>
              <w:jc w:val="both"/>
              <w:rPr>
                <w:rFonts w:eastAsia="Times New Roman" w:cs="Calibri"/>
                <w:b/>
                <w:bCs/>
                <w:color w:val="000000"/>
                <w:kern w:val="0"/>
                <w:sz w:val="22"/>
                <w:szCs w:val="22"/>
                <w:lang w:eastAsia="en-IN"/>
                <w14:ligatures w14:val="none"/>
              </w:rPr>
            </w:pPr>
            <w:r w:rsidRPr="00B15125">
              <w:rPr>
                <w:rFonts w:eastAsia="Times New Roman" w:cs="Calibri"/>
                <w:b/>
                <w:bCs/>
                <w:color w:val="000000"/>
                <w:kern w:val="0"/>
                <w:sz w:val="22"/>
                <w:szCs w:val="22"/>
                <w:lang w:eastAsia="en-IN"/>
                <w14:ligatures w14:val="none"/>
              </w:rPr>
              <w:t>Technique</w:t>
            </w:r>
          </w:p>
        </w:tc>
        <w:tc>
          <w:tcPr>
            <w:tcW w:w="1985" w:type="dxa"/>
            <w:tcBorders>
              <w:top w:val="nil"/>
              <w:left w:val="nil"/>
              <w:bottom w:val="single" w:sz="4" w:space="0" w:color="auto"/>
              <w:right w:val="nil"/>
            </w:tcBorders>
            <w:vAlign w:val="center"/>
            <w:hideMark/>
          </w:tcPr>
          <w:p w14:paraId="4997AE99" w14:textId="77777777" w:rsidR="00BB2487" w:rsidRPr="00B15125" w:rsidRDefault="00BB2487" w:rsidP="00390968">
            <w:pPr>
              <w:spacing w:after="0" w:line="240" w:lineRule="auto"/>
              <w:jc w:val="both"/>
              <w:rPr>
                <w:rFonts w:eastAsia="Times New Roman" w:cs="Calibri"/>
                <w:b/>
                <w:bCs/>
                <w:color w:val="000000"/>
                <w:kern w:val="0"/>
                <w:sz w:val="22"/>
                <w:szCs w:val="22"/>
                <w:lang w:eastAsia="en-IN"/>
                <w14:ligatures w14:val="none"/>
              </w:rPr>
            </w:pPr>
            <w:r w:rsidRPr="00B15125">
              <w:rPr>
                <w:rFonts w:eastAsia="Times New Roman" w:cs="Calibri"/>
                <w:b/>
                <w:bCs/>
                <w:color w:val="000000"/>
                <w:kern w:val="0"/>
                <w:sz w:val="22"/>
                <w:szCs w:val="22"/>
                <w:lang w:eastAsia="en-IN"/>
                <w14:ligatures w14:val="none"/>
              </w:rPr>
              <w:t>Model family</w:t>
            </w:r>
          </w:p>
        </w:tc>
        <w:tc>
          <w:tcPr>
            <w:tcW w:w="3260" w:type="dxa"/>
            <w:tcBorders>
              <w:top w:val="nil"/>
              <w:left w:val="nil"/>
              <w:bottom w:val="single" w:sz="4" w:space="0" w:color="auto"/>
              <w:right w:val="nil"/>
            </w:tcBorders>
            <w:vAlign w:val="center"/>
            <w:hideMark/>
          </w:tcPr>
          <w:p w14:paraId="5B12098F" w14:textId="77777777" w:rsidR="00BB2487" w:rsidRPr="00B15125" w:rsidRDefault="00BB2487" w:rsidP="00390968">
            <w:pPr>
              <w:spacing w:after="0" w:line="240" w:lineRule="auto"/>
              <w:jc w:val="both"/>
              <w:rPr>
                <w:rFonts w:eastAsia="Times New Roman" w:cs="Calibri"/>
                <w:b/>
                <w:bCs/>
                <w:color w:val="000000"/>
                <w:kern w:val="0"/>
                <w:sz w:val="22"/>
                <w:szCs w:val="22"/>
                <w:lang w:eastAsia="en-IN"/>
                <w14:ligatures w14:val="none"/>
              </w:rPr>
            </w:pPr>
            <w:r w:rsidRPr="00B15125">
              <w:rPr>
                <w:rFonts w:eastAsia="Times New Roman" w:cs="Calibri"/>
                <w:b/>
                <w:bCs/>
                <w:color w:val="000000"/>
                <w:kern w:val="0"/>
                <w:sz w:val="22"/>
                <w:szCs w:val="22"/>
                <w:lang w:eastAsia="en-IN"/>
                <w14:ligatures w14:val="none"/>
              </w:rPr>
              <w:t>Core idea</w:t>
            </w:r>
          </w:p>
        </w:tc>
        <w:tc>
          <w:tcPr>
            <w:tcW w:w="2505" w:type="dxa"/>
            <w:tcBorders>
              <w:top w:val="nil"/>
              <w:left w:val="nil"/>
              <w:bottom w:val="single" w:sz="4" w:space="0" w:color="auto"/>
              <w:right w:val="nil"/>
            </w:tcBorders>
          </w:tcPr>
          <w:p w14:paraId="5E9B6B58" w14:textId="37EF3F7F" w:rsidR="00BB2487" w:rsidRPr="00B15125" w:rsidRDefault="00BB2487" w:rsidP="00390968">
            <w:pPr>
              <w:spacing w:after="0" w:line="240" w:lineRule="auto"/>
              <w:jc w:val="both"/>
              <w:rPr>
                <w:rFonts w:eastAsia="Times New Roman" w:cs="Calibri"/>
                <w:b/>
                <w:bCs/>
                <w:color w:val="000000"/>
                <w:kern w:val="0"/>
                <w:sz w:val="22"/>
                <w:szCs w:val="22"/>
                <w:lang w:eastAsia="en-IN"/>
                <w14:ligatures w14:val="none"/>
              </w:rPr>
            </w:pPr>
            <w:r>
              <w:rPr>
                <w:rFonts w:eastAsia="Times New Roman" w:cs="Calibri"/>
                <w:b/>
                <w:bCs/>
                <w:color w:val="000000"/>
                <w:kern w:val="0"/>
                <w:sz w:val="22"/>
                <w:szCs w:val="22"/>
                <w:lang w:eastAsia="en-IN"/>
                <w14:ligatures w14:val="none"/>
              </w:rPr>
              <w:t>Paper</w:t>
            </w:r>
          </w:p>
        </w:tc>
      </w:tr>
      <w:tr w:rsidR="00BB2487" w:rsidRPr="00B15125" w14:paraId="521F7F1D" w14:textId="0B71ED9B" w:rsidTr="00BB2487">
        <w:trPr>
          <w:trHeight w:val="576"/>
        </w:trPr>
        <w:tc>
          <w:tcPr>
            <w:tcW w:w="1276" w:type="dxa"/>
            <w:tcBorders>
              <w:top w:val="nil"/>
              <w:left w:val="nil"/>
              <w:bottom w:val="nil"/>
              <w:right w:val="nil"/>
            </w:tcBorders>
            <w:vAlign w:val="center"/>
            <w:hideMark/>
          </w:tcPr>
          <w:p w14:paraId="1AA2BD42" w14:textId="77777777" w:rsidR="00BB2487" w:rsidRPr="00B15125" w:rsidRDefault="00BB2487" w:rsidP="00390968">
            <w:pPr>
              <w:spacing w:after="0" w:line="240" w:lineRule="auto"/>
              <w:jc w:val="both"/>
              <w:rPr>
                <w:rFonts w:eastAsia="Times New Roman" w:cs="Calibri"/>
                <w:b/>
                <w:bCs/>
                <w:color w:val="000000"/>
                <w:kern w:val="0"/>
                <w:sz w:val="22"/>
                <w:szCs w:val="22"/>
                <w:lang w:eastAsia="en-IN"/>
                <w14:ligatures w14:val="none"/>
              </w:rPr>
            </w:pPr>
            <w:r w:rsidRPr="00B15125">
              <w:rPr>
                <w:rFonts w:eastAsia="Times New Roman" w:cs="Calibri"/>
                <w:b/>
                <w:bCs/>
                <w:color w:val="000000"/>
                <w:kern w:val="0"/>
                <w:sz w:val="22"/>
                <w:szCs w:val="22"/>
                <w:lang w:eastAsia="en-IN"/>
                <w14:ligatures w14:val="none"/>
              </w:rPr>
              <w:t>CTGAN</w:t>
            </w:r>
          </w:p>
        </w:tc>
        <w:tc>
          <w:tcPr>
            <w:tcW w:w="1985" w:type="dxa"/>
            <w:tcBorders>
              <w:top w:val="nil"/>
              <w:left w:val="nil"/>
              <w:bottom w:val="nil"/>
              <w:right w:val="nil"/>
            </w:tcBorders>
            <w:vAlign w:val="center"/>
            <w:hideMark/>
          </w:tcPr>
          <w:p w14:paraId="70434BFD" w14:textId="77777777" w:rsidR="00BB2487" w:rsidRPr="00B15125" w:rsidRDefault="00BB2487" w:rsidP="00390968">
            <w:pPr>
              <w:spacing w:after="0" w:line="240" w:lineRule="auto"/>
              <w:jc w:val="both"/>
              <w:rPr>
                <w:rFonts w:eastAsia="Times New Roman" w:cs="Calibri"/>
                <w:color w:val="000000"/>
                <w:kern w:val="0"/>
                <w:sz w:val="22"/>
                <w:szCs w:val="22"/>
                <w:lang w:eastAsia="en-IN"/>
                <w14:ligatures w14:val="none"/>
              </w:rPr>
            </w:pPr>
            <w:r w:rsidRPr="00B15125">
              <w:rPr>
                <w:rFonts w:eastAsia="Times New Roman" w:cs="Calibri"/>
                <w:color w:val="000000"/>
                <w:kern w:val="0"/>
                <w:sz w:val="22"/>
                <w:szCs w:val="22"/>
                <w:lang w:eastAsia="en-IN"/>
                <w14:ligatures w14:val="none"/>
              </w:rPr>
              <w:t>GAN (Conditional Tabular GAN)</w:t>
            </w:r>
          </w:p>
        </w:tc>
        <w:tc>
          <w:tcPr>
            <w:tcW w:w="3260" w:type="dxa"/>
            <w:tcBorders>
              <w:top w:val="nil"/>
              <w:left w:val="nil"/>
              <w:bottom w:val="nil"/>
              <w:right w:val="nil"/>
            </w:tcBorders>
            <w:vAlign w:val="center"/>
            <w:hideMark/>
          </w:tcPr>
          <w:p w14:paraId="60C71FE5" w14:textId="77777777" w:rsidR="00BB2487" w:rsidRPr="00B15125" w:rsidRDefault="00BB2487" w:rsidP="00390968">
            <w:pPr>
              <w:spacing w:after="0" w:line="240" w:lineRule="auto"/>
              <w:jc w:val="both"/>
              <w:rPr>
                <w:rFonts w:eastAsia="Times New Roman" w:cs="Calibri"/>
                <w:color w:val="000000"/>
                <w:kern w:val="0"/>
                <w:sz w:val="22"/>
                <w:szCs w:val="22"/>
                <w:lang w:eastAsia="en-IN"/>
                <w14:ligatures w14:val="none"/>
              </w:rPr>
            </w:pPr>
            <w:r w:rsidRPr="00B15125">
              <w:rPr>
                <w:rFonts w:eastAsia="Times New Roman" w:cs="Calibri"/>
                <w:color w:val="000000"/>
                <w:kern w:val="0"/>
                <w:sz w:val="22"/>
                <w:szCs w:val="22"/>
                <w:lang w:eastAsia="en-IN"/>
                <w14:ligatures w14:val="none"/>
              </w:rPr>
              <w:t xml:space="preserve">Generator + discriminator trained </w:t>
            </w:r>
            <w:proofErr w:type="spellStart"/>
            <w:r w:rsidRPr="00B15125">
              <w:rPr>
                <w:rFonts w:eastAsia="Times New Roman" w:cs="Calibri"/>
                <w:color w:val="000000"/>
                <w:kern w:val="0"/>
                <w:sz w:val="22"/>
                <w:szCs w:val="22"/>
                <w:lang w:eastAsia="en-IN"/>
                <w14:ligatures w14:val="none"/>
              </w:rPr>
              <w:t>adversarially</w:t>
            </w:r>
            <w:proofErr w:type="spellEnd"/>
            <w:r w:rsidRPr="00B15125">
              <w:rPr>
                <w:rFonts w:eastAsia="Times New Roman" w:cs="Calibri"/>
                <w:color w:val="000000"/>
                <w:kern w:val="0"/>
                <w:sz w:val="22"/>
                <w:szCs w:val="22"/>
                <w:lang w:eastAsia="en-IN"/>
                <w14:ligatures w14:val="none"/>
              </w:rPr>
              <w:t xml:space="preserve"> with conditional sampling</w:t>
            </w:r>
          </w:p>
        </w:tc>
        <w:tc>
          <w:tcPr>
            <w:tcW w:w="2505" w:type="dxa"/>
            <w:tcBorders>
              <w:top w:val="nil"/>
              <w:left w:val="nil"/>
              <w:bottom w:val="nil"/>
              <w:right w:val="nil"/>
            </w:tcBorders>
          </w:tcPr>
          <w:p w14:paraId="2CB51699" w14:textId="5CAC3ADF" w:rsidR="00BB2487" w:rsidRPr="00B15125" w:rsidRDefault="00BB2487" w:rsidP="00390968">
            <w:pPr>
              <w:spacing w:after="0" w:line="240" w:lineRule="auto"/>
              <w:jc w:val="both"/>
              <w:rPr>
                <w:rFonts w:eastAsia="Times New Roman" w:cs="Calibri"/>
                <w:color w:val="000000"/>
                <w:kern w:val="0"/>
                <w:sz w:val="22"/>
                <w:szCs w:val="22"/>
                <w:lang w:eastAsia="en-IN"/>
                <w14:ligatures w14:val="none"/>
              </w:rPr>
            </w:pPr>
            <w:r>
              <w:rPr>
                <w:rFonts w:eastAsia="Times New Roman" w:cs="Calibri"/>
                <w:color w:val="000000"/>
                <w:kern w:val="0"/>
                <w:sz w:val="22"/>
                <w:szCs w:val="22"/>
                <w:lang w:eastAsia="en-IN"/>
                <w14:ligatures w14:val="none"/>
              </w:rPr>
              <w:fldChar w:fldCharType="begin"/>
            </w:r>
            <w:r>
              <w:rPr>
                <w:rFonts w:eastAsia="Times New Roman" w:cs="Calibri"/>
                <w:color w:val="000000"/>
                <w:kern w:val="0"/>
                <w:sz w:val="22"/>
                <w:szCs w:val="22"/>
                <w:lang w:eastAsia="en-IN"/>
                <w14:ligatures w14:val="none"/>
              </w:rPr>
              <w:instrText xml:space="preserve"> ADDIN EN.CITE &lt;EndNote&gt;&lt;Cite&gt;&lt;Author&gt;Xu&lt;/Author&gt;&lt;Year&gt;2019&lt;/Year&gt;&lt;RecNum&gt;9&lt;/RecNum&gt;&lt;DisplayText&gt;(Xu et al., 2019)&lt;/DisplayText&gt;&lt;record&gt;&lt;rec-number&gt;9&lt;/rec-number&gt;&lt;foreign-keys&gt;&lt;key app="EN" db-id="r229t9w5dw50dfesfpu5z2rqa5rvaafdsxtr" timestamp="1769765849"&gt;9&lt;/key&gt;&lt;/foreign-keys&gt;&lt;ref-type name="Journal Article"&gt;17&lt;/ref-type&gt;&lt;contributors&gt;&lt;authors&gt;&lt;author&gt;Xu, Lei&lt;/author&gt;&lt;author&gt;Skoularidou, Maria&lt;/author&gt;&lt;author&gt;Cuesta-Infante, Alfredo&lt;/author&gt;&lt;author&gt;Veeramachaneni, Kalyan&lt;/author&gt;&lt;/authors&gt;&lt;/contributors&gt;&lt;titles&gt;&lt;title&gt;Modeling tabular data using conditional gan&lt;/title&gt;&lt;secondary-title&gt;Advances in neural information processing systems&lt;/secondary-title&gt;&lt;/titles&gt;&lt;periodical&gt;&lt;full-title&gt;Advances in neural information processing systems&lt;/full-title&gt;&lt;/periodical&gt;&lt;volume&gt;32&lt;/volume&gt;&lt;dates&gt;&lt;year&gt;2019&lt;/year&gt;&lt;/dates&gt;&lt;urls&gt;&lt;/urls&gt;&lt;/record&gt;&lt;/Cite&gt;&lt;/EndNote&gt;</w:instrText>
            </w:r>
            <w:r>
              <w:rPr>
                <w:rFonts w:eastAsia="Times New Roman" w:cs="Calibri"/>
                <w:color w:val="000000"/>
                <w:kern w:val="0"/>
                <w:sz w:val="22"/>
                <w:szCs w:val="22"/>
                <w:lang w:eastAsia="en-IN"/>
                <w14:ligatures w14:val="none"/>
              </w:rPr>
              <w:fldChar w:fldCharType="separate"/>
            </w:r>
            <w:r>
              <w:rPr>
                <w:rFonts w:eastAsia="Times New Roman" w:cs="Calibri"/>
                <w:noProof/>
                <w:color w:val="000000"/>
                <w:kern w:val="0"/>
                <w:sz w:val="22"/>
                <w:szCs w:val="22"/>
                <w:lang w:eastAsia="en-IN"/>
                <w14:ligatures w14:val="none"/>
              </w:rPr>
              <w:t>(Xu et al., 2019)</w:t>
            </w:r>
            <w:r>
              <w:rPr>
                <w:rFonts w:eastAsia="Times New Roman" w:cs="Calibri"/>
                <w:color w:val="000000"/>
                <w:kern w:val="0"/>
                <w:sz w:val="22"/>
                <w:szCs w:val="22"/>
                <w:lang w:eastAsia="en-IN"/>
                <w14:ligatures w14:val="none"/>
              </w:rPr>
              <w:fldChar w:fldCharType="end"/>
            </w:r>
          </w:p>
        </w:tc>
      </w:tr>
      <w:tr w:rsidR="00BB2487" w:rsidRPr="00B15125" w14:paraId="3D822B5C" w14:textId="3A30A367" w:rsidTr="00BB2487">
        <w:trPr>
          <w:trHeight w:val="1152"/>
        </w:trPr>
        <w:tc>
          <w:tcPr>
            <w:tcW w:w="1276" w:type="dxa"/>
            <w:tcBorders>
              <w:top w:val="nil"/>
              <w:left w:val="nil"/>
              <w:bottom w:val="nil"/>
              <w:right w:val="nil"/>
            </w:tcBorders>
            <w:vAlign w:val="center"/>
            <w:hideMark/>
          </w:tcPr>
          <w:p w14:paraId="1D5C5D18" w14:textId="77777777" w:rsidR="00BB2487" w:rsidRPr="00B15125" w:rsidRDefault="00BB2487" w:rsidP="00390968">
            <w:pPr>
              <w:spacing w:after="0" w:line="240" w:lineRule="auto"/>
              <w:jc w:val="both"/>
              <w:rPr>
                <w:rFonts w:eastAsia="Times New Roman" w:cs="Calibri"/>
                <w:b/>
                <w:bCs/>
                <w:color w:val="000000"/>
                <w:kern w:val="0"/>
                <w:sz w:val="22"/>
                <w:szCs w:val="22"/>
                <w:lang w:eastAsia="en-IN"/>
                <w14:ligatures w14:val="none"/>
              </w:rPr>
            </w:pPr>
            <w:proofErr w:type="spellStart"/>
            <w:r w:rsidRPr="00B15125">
              <w:rPr>
                <w:rFonts w:eastAsia="Times New Roman" w:cs="Calibri"/>
                <w:b/>
                <w:bCs/>
                <w:color w:val="000000"/>
                <w:kern w:val="0"/>
                <w:sz w:val="22"/>
                <w:szCs w:val="22"/>
                <w:lang w:eastAsia="en-IN"/>
                <w14:ligatures w14:val="none"/>
              </w:rPr>
              <w:t>GReaT</w:t>
            </w:r>
            <w:proofErr w:type="spellEnd"/>
          </w:p>
        </w:tc>
        <w:tc>
          <w:tcPr>
            <w:tcW w:w="1985" w:type="dxa"/>
            <w:tcBorders>
              <w:top w:val="nil"/>
              <w:left w:val="nil"/>
              <w:bottom w:val="nil"/>
              <w:right w:val="nil"/>
            </w:tcBorders>
            <w:vAlign w:val="center"/>
            <w:hideMark/>
          </w:tcPr>
          <w:p w14:paraId="7B6C2839" w14:textId="77777777" w:rsidR="00BB2487" w:rsidRPr="00B15125" w:rsidRDefault="00BB2487" w:rsidP="00390968">
            <w:pPr>
              <w:spacing w:after="0" w:line="240" w:lineRule="auto"/>
              <w:jc w:val="both"/>
              <w:rPr>
                <w:rFonts w:eastAsia="Times New Roman" w:cs="Calibri"/>
                <w:color w:val="000000"/>
                <w:kern w:val="0"/>
                <w:sz w:val="22"/>
                <w:szCs w:val="22"/>
                <w:lang w:eastAsia="en-IN"/>
                <w14:ligatures w14:val="none"/>
              </w:rPr>
            </w:pPr>
            <w:r w:rsidRPr="00B15125">
              <w:rPr>
                <w:rFonts w:eastAsia="Times New Roman" w:cs="Calibri"/>
                <w:color w:val="000000"/>
                <w:kern w:val="0"/>
                <w:sz w:val="22"/>
                <w:szCs w:val="22"/>
                <w:lang w:eastAsia="en-IN"/>
                <w14:ligatures w14:val="none"/>
              </w:rPr>
              <w:t>LLM (autoregressive transformer)</w:t>
            </w:r>
          </w:p>
        </w:tc>
        <w:tc>
          <w:tcPr>
            <w:tcW w:w="3260" w:type="dxa"/>
            <w:tcBorders>
              <w:top w:val="nil"/>
              <w:left w:val="nil"/>
              <w:bottom w:val="nil"/>
              <w:right w:val="nil"/>
            </w:tcBorders>
            <w:vAlign w:val="center"/>
            <w:hideMark/>
          </w:tcPr>
          <w:p w14:paraId="7F500FFC" w14:textId="77777777" w:rsidR="00BB2487" w:rsidRPr="00B15125" w:rsidRDefault="00BB2487" w:rsidP="00390968">
            <w:pPr>
              <w:spacing w:after="0" w:line="240" w:lineRule="auto"/>
              <w:jc w:val="both"/>
              <w:rPr>
                <w:rFonts w:eastAsia="Times New Roman" w:cs="Calibri"/>
                <w:color w:val="000000"/>
                <w:kern w:val="0"/>
                <w:sz w:val="22"/>
                <w:szCs w:val="22"/>
                <w:lang w:eastAsia="en-IN"/>
                <w14:ligatures w14:val="none"/>
              </w:rPr>
            </w:pPr>
            <w:r w:rsidRPr="00B15125">
              <w:rPr>
                <w:rFonts w:eastAsia="Times New Roman" w:cs="Calibri"/>
                <w:color w:val="000000"/>
                <w:kern w:val="0"/>
                <w:sz w:val="22"/>
                <w:szCs w:val="22"/>
                <w:lang w:eastAsia="en-IN"/>
                <w14:ligatures w14:val="none"/>
              </w:rPr>
              <w:t>Row serialization with autoregressive language modelling; optional start-column distribution bias and numeric token splitting</w:t>
            </w:r>
          </w:p>
        </w:tc>
        <w:tc>
          <w:tcPr>
            <w:tcW w:w="2505" w:type="dxa"/>
            <w:tcBorders>
              <w:top w:val="nil"/>
              <w:left w:val="nil"/>
              <w:bottom w:val="nil"/>
              <w:right w:val="nil"/>
            </w:tcBorders>
          </w:tcPr>
          <w:p w14:paraId="76F98C9E" w14:textId="6515A2F9" w:rsidR="00BB2487" w:rsidRPr="00B15125" w:rsidRDefault="00BB2487" w:rsidP="00390968">
            <w:pPr>
              <w:spacing w:after="0" w:line="240" w:lineRule="auto"/>
              <w:jc w:val="both"/>
              <w:rPr>
                <w:rFonts w:eastAsia="Times New Roman" w:cs="Calibri"/>
                <w:color w:val="000000"/>
                <w:kern w:val="0"/>
                <w:sz w:val="22"/>
                <w:szCs w:val="22"/>
                <w:lang w:eastAsia="en-IN"/>
                <w14:ligatures w14:val="none"/>
              </w:rPr>
            </w:pPr>
            <w:r>
              <w:rPr>
                <w:rFonts w:eastAsia="Times New Roman" w:cs="Calibri"/>
                <w:color w:val="000000"/>
                <w:kern w:val="0"/>
                <w:sz w:val="22"/>
                <w:szCs w:val="22"/>
                <w:lang w:eastAsia="en-IN"/>
                <w14:ligatures w14:val="none"/>
              </w:rPr>
              <w:fldChar w:fldCharType="begin"/>
            </w:r>
            <w:r>
              <w:rPr>
                <w:rFonts w:eastAsia="Times New Roman" w:cs="Calibri"/>
                <w:color w:val="000000"/>
                <w:kern w:val="0"/>
                <w:sz w:val="22"/>
                <w:szCs w:val="22"/>
                <w:lang w:eastAsia="en-IN"/>
                <w14:ligatures w14:val="none"/>
              </w:rPr>
              <w:instrText xml:space="preserve"> ADDIN EN.CITE &lt;EndNote&gt;&lt;Cite&gt;&lt;Author&gt;Borisov&lt;/Author&gt;&lt;Year&gt;2022&lt;/Year&gt;&lt;RecNum&gt;11&lt;/RecNum&gt;&lt;DisplayText&gt;(Borisov et al., 2022)&lt;/DisplayText&gt;&lt;record&gt;&lt;rec-number&gt;11&lt;/rec-number&gt;&lt;foreign-keys&gt;&lt;key app="EN" db-id="r229t9w5dw50dfesfpu5z2rqa5rvaafdsxtr" timestamp="1769807309"&gt;11&lt;/key&gt;&lt;/foreign-keys&gt;&lt;ref-type name="Journal Article"&gt;17&lt;/ref-type&gt;&lt;contributors&gt;&lt;authors&gt;&lt;author&gt;Borisov, Vadim&lt;/author&gt;&lt;author&gt;Seßler, Kathrin&lt;/author&gt;&lt;author&gt;Leemann, Tobias&lt;/author&gt;&lt;author&gt;Pawelczyk, Martin&lt;/author&gt;&lt;author&gt;Kasneci, Gjergji&lt;/author&gt;&lt;/authors&gt;&lt;/contributors&gt;&lt;titles&gt;&lt;title&gt;Language models are realistic tabular data generators&lt;/title&gt;&lt;secondary-title&gt;arXiv preprint arXiv:2210.06280&lt;/secondary-title&gt;&lt;/titles&gt;&lt;periodical&gt;&lt;full-title&gt;arXiv preprint arXiv:2210.06280&lt;/full-title&gt;&lt;/periodical&gt;&lt;dates&gt;&lt;year&gt;2022&lt;/year&gt;&lt;/dates&gt;&lt;urls&gt;&lt;/urls&gt;&lt;/record&gt;&lt;/Cite&gt;&lt;/EndNote&gt;</w:instrText>
            </w:r>
            <w:r>
              <w:rPr>
                <w:rFonts w:eastAsia="Times New Roman" w:cs="Calibri"/>
                <w:color w:val="000000"/>
                <w:kern w:val="0"/>
                <w:sz w:val="22"/>
                <w:szCs w:val="22"/>
                <w:lang w:eastAsia="en-IN"/>
                <w14:ligatures w14:val="none"/>
              </w:rPr>
              <w:fldChar w:fldCharType="separate"/>
            </w:r>
            <w:r>
              <w:rPr>
                <w:rFonts w:eastAsia="Times New Roman" w:cs="Calibri"/>
                <w:noProof/>
                <w:color w:val="000000"/>
                <w:kern w:val="0"/>
                <w:sz w:val="22"/>
                <w:szCs w:val="22"/>
                <w:lang w:eastAsia="en-IN"/>
                <w14:ligatures w14:val="none"/>
              </w:rPr>
              <w:t>(Borisov et al., 2022)</w:t>
            </w:r>
            <w:r>
              <w:rPr>
                <w:rFonts w:eastAsia="Times New Roman" w:cs="Calibri"/>
                <w:color w:val="000000"/>
                <w:kern w:val="0"/>
                <w:sz w:val="22"/>
                <w:szCs w:val="22"/>
                <w:lang w:eastAsia="en-IN"/>
                <w14:ligatures w14:val="none"/>
              </w:rPr>
              <w:fldChar w:fldCharType="end"/>
            </w:r>
          </w:p>
        </w:tc>
      </w:tr>
      <w:tr w:rsidR="00BB2487" w:rsidRPr="00B15125" w14:paraId="0776B191" w14:textId="5E94804F" w:rsidTr="00BB2487">
        <w:trPr>
          <w:trHeight w:val="1152"/>
        </w:trPr>
        <w:tc>
          <w:tcPr>
            <w:tcW w:w="1276" w:type="dxa"/>
            <w:tcBorders>
              <w:top w:val="nil"/>
              <w:left w:val="nil"/>
              <w:bottom w:val="nil"/>
              <w:right w:val="nil"/>
            </w:tcBorders>
            <w:vAlign w:val="center"/>
            <w:hideMark/>
          </w:tcPr>
          <w:p w14:paraId="45C64927" w14:textId="77777777" w:rsidR="00BB2487" w:rsidRPr="00B15125" w:rsidRDefault="00BB2487" w:rsidP="00390968">
            <w:pPr>
              <w:spacing w:after="0" w:line="240" w:lineRule="auto"/>
              <w:jc w:val="both"/>
              <w:rPr>
                <w:rFonts w:eastAsia="Times New Roman" w:cs="Calibri"/>
                <w:b/>
                <w:bCs/>
                <w:color w:val="000000"/>
                <w:kern w:val="0"/>
                <w:sz w:val="22"/>
                <w:szCs w:val="22"/>
                <w:lang w:eastAsia="en-IN"/>
                <w14:ligatures w14:val="none"/>
              </w:rPr>
            </w:pPr>
            <w:proofErr w:type="spellStart"/>
            <w:r w:rsidRPr="00B15125">
              <w:rPr>
                <w:rFonts w:eastAsia="Times New Roman" w:cs="Calibri"/>
                <w:b/>
                <w:bCs/>
                <w:color w:val="000000"/>
                <w:kern w:val="0"/>
                <w:sz w:val="22"/>
                <w:szCs w:val="22"/>
                <w:lang w:eastAsia="en-IN"/>
                <w14:ligatures w14:val="none"/>
              </w:rPr>
              <w:t>TapTap</w:t>
            </w:r>
            <w:proofErr w:type="spellEnd"/>
          </w:p>
        </w:tc>
        <w:tc>
          <w:tcPr>
            <w:tcW w:w="1985" w:type="dxa"/>
            <w:tcBorders>
              <w:top w:val="nil"/>
              <w:left w:val="nil"/>
              <w:bottom w:val="nil"/>
              <w:right w:val="nil"/>
            </w:tcBorders>
            <w:vAlign w:val="center"/>
            <w:hideMark/>
          </w:tcPr>
          <w:p w14:paraId="62F14A1D" w14:textId="77777777" w:rsidR="00BB2487" w:rsidRPr="00B15125" w:rsidRDefault="00BB2487" w:rsidP="00390968">
            <w:pPr>
              <w:spacing w:after="0" w:line="240" w:lineRule="auto"/>
              <w:jc w:val="both"/>
              <w:rPr>
                <w:rFonts w:eastAsia="Times New Roman" w:cs="Calibri"/>
                <w:color w:val="000000"/>
                <w:kern w:val="0"/>
                <w:sz w:val="22"/>
                <w:szCs w:val="22"/>
                <w:lang w:eastAsia="en-IN"/>
                <w14:ligatures w14:val="none"/>
              </w:rPr>
            </w:pPr>
            <w:r w:rsidRPr="00B15125">
              <w:rPr>
                <w:rFonts w:eastAsia="Times New Roman" w:cs="Calibri"/>
                <w:color w:val="000000"/>
                <w:kern w:val="0"/>
                <w:sz w:val="22"/>
                <w:szCs w:val="22"/>
                <w:lang w:eastAsia="en-IN"/>
                <w14:ligatures w14:val="none"/>
              </w:rPr>
              <w:t>LLM (autoregressive transformer)</w:t>
            </w:r>
          </w:p>
        </w:tc>
        <w:tc>
          <w:tcPr>
            <w:tcW w:w="3260" w:type="dxa"/>
            <w:tcBorders>
              <w:top w:val="nil"/>
              <w:left w:val="nil"/>
              <w:bottom w:val="nil"/>
              <w:right w:val="nil"/>
            </w:tcBorders>
            <w:vAlign w:val="center"/>
            <w:hideMark/>
          </w:tcPr>
          <w:p w14:paraId="5DB5186B" w14:textId="77777777" w:rsidR="00BB2487" w:rsidRPr="00B15125" w:rsidRDefault="00BB2487" w:rsidP="00390968">
            <w:pPr>
              <w:spacing w:after="0" w:line="240" w:lineRule="auto"/>
              <w:jc w:val="both"/>
              <w:rPr>
                <w:rFonts w:eastAsia="Times New Roman" w:cs="Calibri"/>
                <w:color w:val="000000"/>
                <w:kern w:val="0"/>
                <w:sz w:val="22"/>
                <w:szCs w:val="22"/>
                <w:lang w:eastAsia="en-IN"/>
                <w14:ligatures w14:val="none"/>
              </w:rPr>
            </w:pPr>
            <w:r w:rsidRPr="00B15125">
              <w:rPr>
                <w:rFonts w:eastAsia="Times New Roman" w:cs="Calibri"/>
                <w:color w:val="000000"/>
                <w:kern w:val="0"/>
                <w:sz w:val="22"/>
                <w:szCs w:val="22"/>
                <w:lang w:eastAsia="en-IN"/>
                <w14:ligatures w14:val="none"/>
              </w:rPr>
              <w:t>Row serialization with autoregressive language modelling; optional start-column distribution bias and numeric token splitting</w:t>
            </w:r>
          </w:p>
        </w:tc>
        <w:tc>
          <w:tcPr>
            <w:tcW w:w="2505" w:type="dxa"/>
            <w:tcBorders>
              <w:top w:val="nil"/>
              <w:left w:val="nil"/>
              <w:bottom w:val="nil"/>
              <w:right w:val="nil"/>
            </w:tcBorders>
          </w:tcPr>
          <w:p w14:paraId="020B3ABC" w14:textId="7644E7CF" w:rsidR="00BB2487" w:rsidRPr="00B15125" w:rsidRDefault="00BB2487" w:rsidP="00390968">
            <w:pPr>
              <w:spacing w:after="0" w:line="240" w:lineRule="auto"/>
              <w:jc w:val="both"/>
              <w:rPr>
                <w:rFonts w:eastAsia="Times New Roman" w:cs="Calibri"/>
                <w:color w:val="000000"/>
                <w:kern w:val="0"/>
                <w:sz w:val="22"/>
                <w:szCs w:val="22"/>
                <w:lang w:eastAsia="en-IN"/>
                <w14:ligatures w14:val="none"/>
              </w:rPr>
            </w:pPr>
            <w:r>
              <w:rPr>
                <w:rFonts w:eastAsia="Times New Roman" w:cs="Calibri"/>
                <w:color w:val="000000"/>
                <w:kern w:val="0"/>
                <w:sz w:val="22"/>
                <w:szCs w:val="22"/>
                <w:lang w:eastAsia="en-IN"/>
                <w14:ligatures w14:val="none"/>
              </w:rPr>
              <w:fldChar w:fldCharType="begin"/>
            </w:r>
            <w:r>
              <w:rPr>
                <w:rFonts w:eastAsia="Times New Roman" w:cs="Calibri"/>
                <w:color w:val="000000"/>
                <w:kern w:val="0"/>
                <w:sz w:val="22"/>
                <w:szCs w:val="22"/>
                <w:lang w:eastAsia="en-IN"/>
                <w14:ligatures w14:val="none"/>
              </w:rPr>
              <w:instrText xml:space="preserve"> ADDIN EN.CITE &lt;EndNote&gt;&lt;Cite&gt;&lt;Author&gt;Zhang&lt;/Author&gt;&lt;Year&gt;2023&lt;/Year&gt;&lt;RecNum&gt;15&lt;/RecNum&gt;&lt;DisplayText&gt;(T. Zhang et al., 2023)&lt;/DisplayText&gt;&lt;record&gt;&lt;rec-number&gt;15&lt;/rec-number&gt;&lt;foreign-keys&gt;&lt;key app="EN" db-id="r229t9w5dw50dfesfpu5z2rqa5rvaafdsxtr" timestamp="1769809681"&gt;15&lt;/key&gt;&lt;/foreign-keys&gt;&lt;ref-type name="Conference Proceedings"&gt;10&lt;/ref-type&gt;&lt;contributors&gt;&lt;authors&gt;&lt;author&gt;Zhang, Tianping&lt;/author&gt;&lt;author&gt;Wang, Shaowen&lt;/author&gt;&lt;author&gt;Yan, Shuicheng&lt;/author&gt;&lt;author&gt;Jian, Li&lt;/author&gt;&lt;author&gt;Liu, Qian&lt;/author&gt;&lt;/authors&gt;&lt;/contributors&gt;&lt;titles&gt;&lt;title&gt;Generative table pre-training empowers models for tabular prediction&lt;/title&gt;&lt;secondary-title&gt;Proceedings of the 2023 conference on empirical methods in natural language processing&lt;/secondary-title&gt;&lt;/titles&gt;&lt;pages&gt;14836-14854&lt;/pages&gt;&lt;dates&gt;&lt;year&gt;2023&lt;/year&gt;&lt;/dates&gt;&lt;urls&gt;&lt;/urls&gt;&lt;/record&gt;&lt;/Cite&gt;&lt;/EndNote&gt;</w:instrText>
            </w:r>
            <w:r>
              <w:rPr>
                <w:rFonts w:eastAsia="Times New Roman" w:cs="Calibri"/>
                <w:color w:val="000000"/>
                <w:kern w:val="0"/>
                <w:sz w:val="22"/>
                <w:szCs w:val="22"/>
                <w:lang w:eastAsia="en-IN"/>
                <w14:ligatures w14:val="none"/>
              </w:rPr>
              <w:fldChar w:fldCharType="separate"/>
            </w:r>
            <w:r>
              <w:rPr>
                <w:rFonts w:eastAsia="Times New Roman" w:cs="Calibri"/>
                <w:noProof/>
                <w:color w:val="000000"/>
                <w:kern w:val="0"/>
                <w:sz w:val="22"/>
                <w:szCs w:val="22"/>
                <w:lang w:eastAsia="en-IN"/>
                <w14:ligatures w14:val="none"/>
              </w:rPr>
              <w:t>(T. Zhang et al., 2023)</w:t>
            </w:r>
            <w:r>
              <w:rPr>
                <w:rFonts w:eastAsia="Times New Roman" w:cs="Calibri"/>
                <w:color w:val="000000"/>
                <w:kern w:val="0"/>
                <w:sz w:val="22"/>
                <w:szCs w:val="22"/>
                <w:lang w:eastAsia="en-IN"/>
                <w14:ligatures w14:val="none"/>
              </w:rPr>
              <w:fldChar w:fldCharType="end"/>
            </w:r>
          </w:p>
        </w:tc>
      </w:tr>
      <w:tr w:rsidR="00BB2487" w:rsidRPr="00B15125" w14:paraId="17CE2E92" w14:textId="03D8DE38" w:rsidTr="00BB2487">
        <w:trPr>
          <w:trHeight w:val="576"/>
        </w:trPr>
        <w:tc>
          <w:tcPr>
            <w:tcW w:w="1276" w:type="dxa"/>
            <w:tcBorders>
              <w:top w:val="nil"/>
              <w:left w:val="nil"/>
              <w:bottom w:val="nil"/>
              <w:right w:val="nil"/>
            </w:tcBorders>
            <w:vAlign w:val="center"/>
            <w:hideMark/>
          </w:tcPr>
          <w:p w14:paraId="6F86C258" w14:textId="77777777" w:rsidR="00BB2487" w:rsidRPr="00B15125" w:rsidRDefault="00BB2487" w:rsidP="00390968">
            <w:pPr>
              <w:spacing w:after="0" w:line="240" w:lineRule="auto"/>
              <w:jc w:val="both"/>
              <w:rPr>
                <w:rFonts w:eastAsia="Times New Roman" w:cs="Calibri"/>
                <w:b/>
                <w:bCs/>
                <w:color w:val="000000"/>
                <w:kern w:val="0"/>
                <w:sz w:val="22"/>
                <w:szCs w:val="22"/>
                <w:lang w:eastAsia="en-IN"/>
                <w14:ligatures w14:val="none"/>
              </w:rPr>
            </w:pPr>
            <w:r w:rsidRPr="00B15125">
              <w:rPr>
                <w:rFonts w:eastAsia="Times New Roman" w:cs="Calibri"/>
                <w:b/>
                <w:bCs/>
                <w:color w:val="000000"/>
                <w:kern w:val="0"/>
                <w:sz w:val="22"/>
                <w:szCs w:val="22"/>
                <w:lang w:eastAsia="en-IN"/>
                <w14:ligatures w14:val="none"/>
              </w:rPr>
              <w:t>Tabula</w:t>
            </w:r>
          </w:p>
        </w:tc>
        <w:tc>
          <w:tcPr>
            <w:tcW w:w="1985" w:type="dxa"/>
            <w:tcBorders>
              <w:top w:val="nil"/>
              <w:left w:val="nil"/>
              <w:bottom w:val="nil"/>
              <w:right w:val="nil"/>
            </w:tcBorders>
            <w:vAlign w:val="center"/>
            <w:hideMark/>
          </w:tcPr>
          <w:p w14:paraId="1FDA8C6D" w14:textId="77777777" w:rsidR="00BB2487" w:rsidRPr="00B15125" w:rsidRDefault="00BB2487" w:rsidP="00390968">
            <w:pPr>
              <w:spacing w:after="0" w:line="240" w:lineRule="auto"/>
              <w:jc w:val="both"/>
              <w:rPr>
                <w:rFonts w:eastAsia="Times New Roman" w:cs="Calibri"/>
                <w:color w:val="000000"/>
                <w:kern w:val="0"/>
                <w:sz w:val="22"/>
                <w:szCs w:val="22"/>
                <w:lang w:eastAsia="en-IN"/>
                <w14:ligatures w14:val="none"/>
              </w:rPr>
            </w:pPr>
            <w:r w:rsidRPr="00B15125">
              <w:rPr>
                <w:rFonts w:eastAsia="Times New Roman" w:cs="Calibri"/>
                <w:color w:val="000000"/>
                <w:kern w:val="0"/>
                <w:sz w:val="22"/>
                <w:szCs w:val="22"/>
                <w:lang w:eastAsia="en-IN"/>
                <w14:ligatures w14:val="none"/>
              </w:rPr>
              <w:t>LLM fine-tuning</w:t>
            </w:r>
          </w:p>
        </w:tc>
        <w:tc>
          <w:tcPr>
            <w:tcW w:w="3260" w:type="dxa"/>
            <w:tcBorders>
              <w:top w:val="nil"/>
              <w:left w:val="nil"/>
              <w:bottom w:val="nil"/>
              <w:right w:val="nil"/>
            </w:tcBorders>
            <w:vAlign w:val="center"/>
            <w:hideMark/>
          </w:tcPr>
          <w:p w14:paraId="1E49FF27" w14:textId="77777777" w:rsidR="00BB2487" w:rsidRPr="00B15125" w:rsidRDefault="00BB2487" w:rsidP="00390968">
            <w:pPr>
              <w:spacing w:after="0" w:line="240" w:lineRule="auto"/>
              <w:jc w:val="both"/>
              <w:rPr>
                <w:rFonts w:eastAsia="Times New Roman" w:cs="Calibri"/>
                <w:color w:val="000000"/>
                <w:kern w:val="0"/>
                <w:sz w:val="22"/>
                <w:szCs w:val="22"/>
                <w:lang w:eastAsia="en-IN"/>
                <w14:ligatures w14:val="none"/>
              </w:rPr>
            </w:pPr>
            <w:r w:rsidRPr="00B15125">
              <w:rPr>
                <w:rFonts w:eastAsia="Times New Roman" w:cs="Calibri"/>
                <w:color w:val="000000"/>
                <w:kern w:val="0"/>
                <w:sz w:val="22"/>
                <w:szCs w:val="22"/>
                <w:lang w:eastAsia="en-IN"/>
                <w14:ligatures w14:val="none"/>
              </w:rPr>
              <w:t>Lightweight GPT fine-tuning on tabular text</w:t>
            </w:r>
          </w:p>
        </w:tc>
        <w:tc>
          <w:tcPr>
            <w:tcW w:w="2505" w:type="dxa"/>
            <w:tcBorders>
              <w:top w:val="nil"/>
              <w:left w:val="nil"/>
              <w:bottom w:val="nil"/>
              <w:right w:val="nil"/>
            </w:tcBorders>
          </w:tcPr>
          <w:p w14:paraId="31D1CC5C" w14:textId="4F6885DD" w:rsidR="00BB2487" w:rsidRPr="00B15125" w:rsidRDefault="00BB2487" w:rsidP="00390968">
            <w:pPr>
              <w:spacing w:after="0" w:line="240" w:lineRule="auto"/>
              <w:jc w:val="both"/>
              <w:rPr>
                <w:rFonts w:eastAsia="Times New Roman" w:cs="Calibri"/>
                <w:color w:val="000000"/>
                <w:kern w:val="0"/>
                <w:sz w:val="22"/>
                <w:szCs w:val="22"/>
                <w:lang w:eastAsia="en-IN"/>
                <w14:ligatures w14:val="none"/>
              </w:rPr>
            </w:pPr>
            <w:r>
              <w:rPr>
                <w:rFonts w:eastAsia="Times New Roman" w:cs="Calibri"/>
                <w:color w:val="000000"/>
                <w:kern w:val="0"/>
                <w:sz w:val="22"/>
                <w:szCs w:val="22"/>
                <w:lang w:eastAsia="en-IN"/>
                <w14:ligatures w14:val="none"/>
              </w:rPr>
              <w:fldChar w:fldCharType="begin"/>
            </w:r>
            <w:r>
              <w:rPr>
                <w:rFonts w:eastAsia="Times New Roman" w:cs="Calibri"/>
                <w:color w:val="000000"/>
                <w:kern w:val="0"/>
                <w:sz w:val="22"/>
                <w:szCs w:val="22"/>
                <w:lang w:eastAsia="en-IN"/>
                <w14:ligatures w14:val="none"/>
              </w:rPr>
              <w:instrText xml:space="preserve"> ADDIN EN.CITE &lt;EndNote&gt;&lt;Cite&gt;&lt;Author&gt;Zhao&lt;/Author&gt;&lt;Year&gt;2025&lt;/Year&gt;&lt;RecNum&gt;12&lt;/RecNum&gt;&lt;DisplayText&gt;(Zhao et al., 2025)&lt;/DisplayText&gt;&lt;record&gt;&lt;rec-number&gt;12&lt;/rec-number&gt;&lt;foreign-keys&gt;&lt;key app="EN" db-id="r229t9w5dw50dfesfpu5z2rqa5rvaafdsxtr" timestamp="1769807708"&gt;12&lt;/key&gt;&lt;/foreign-keys&gt;&lt;ref-type name="Conference Proceedings"&gt;10&lt;/ref-type&gt;&lt;contributors&gt;&lt;authors&gt;&lt;author&gt;Zhao, Zilong&lt;/author&gt;&lt;author&gt;Birke, Robert&lt;/author&gt;&lt;author&gt;Chen, Lydia Y&lt;/author&gt;&lt;/authors&gt;&lt;/contributors&gt;&lt;titles&gt;&lt;title&gt;Tabula: Harnessing language models for tabular data synthesis&lt;/title&gt;&lt;secondary-title&gt;Pacific-Asia Conference on Knowledge Discovery and Data Mining&lt;/secondary-title&gt;&lt;/titles&gt;&lt;pages&gt;247-259&lt;/pages&gt;&lt;dates&gt;&lt;year&gt;2025&lt;/year&gt;&lt;/dates&gt;&lt;publisher&gt;Springer&lt;/publisher&gt;&lt;urls&gt;&lt;/urls&gt;&lt;/record&gt;&lt;/Cite&gt;&lt;/EndNote&gt;</w:instrText>
            </w:r>
            <w:r>
              <w:rPr>
                <w:rFonts w:eastAsia="Times New Roman" w:cs="Calibri"/>
                <w:color w:val="000000"/>
                <w:kern w:val="0"/>
                <w:sz w:val="22"/>
                <w:szCs w:val="22"/>
                <w:lang w:eastAsia="en-IN"/>
                <w14:ligatures w14:val="none"/>
              </w:rPr>
              <w:fldChar w:fldCharType="separate"/>
            </w:r>
            <w:r>
              <w:rPr>
                <w:rFonts w:eastAsia="Times New Roman" w:cs="Calibri"/>
                <w:noProof/>
                <w:color w:val="000000"/>
                <w:kern w:val="0"/>
                <w:sz w:val="22"/>
                <w:szCs w:val="22"/>
                <w:lang w:eastAsia="en-IN"/>
                <w14:ligatures w14:val="none"/>
              </w:rPr>
              <w:t>(Zhao et al., 2025)</w:t>
            </w:r>
            <w:r>
              <w:rPr>
                <w:rFonts w:eastAsia="Times New Roman" w:cs="Calibri"/>
                <w:color w:val="000000"/>
                <w:kern w:val="0"/>
                <w:sz w:val="22"/>
                <w:szCs w:val="22"/>
                <w:lang w:eastAsia="en-IN"/>
                <w14:ligatures w14:val="none"/>
              </w:rPr>
              <w:fldChar w:fldCharType="end"/>
            </w:r>
          </w:p>
        </w:tc>
      </w:tr>
      <w:tr w:rsidR="00BB2487" w:rsidRPr="00B15125" w14:paraId="1CEBEF0A" w14:textId="5899B0DD" w:rsidTr="00BB2487">
        <w:trPr>
          <w:trHeight w:val="864"/>
        </w:trPr>
        <w:tc>
          <w:tcPr>
            <w:tcW w:w="1276" w:type="dxa"/>
            <w:tcBorders>
              <w:top w:val="nil"/>
              <w:left w:val="nil"/>
              <w:bottom w:val="nil"/>
              <w:right w:val="nil"/>
            </w:tcBorders>
            <w:vAlign w:val="center"/>
            <w:hideMark/>
          </w:tcPr>
          <w:p w14:paraId="5BDD61BE" w14:textId="77777777" w:rsidR="00BB2487" w:rsidRPr="00B15125" w:rsidRDefault="00BB2487" w:rsidP="00390968">
            <w:pPr>
              <w:spacing w:after="0" w:line="240" w:lineRule="auto"/>
              <w:jc w:val="both"/>
              <w:rPr>
                <w:rFonts w:eastAsia="Times New Roman" w:cs="Calibri"/>
                <w:b/>
                <w:bCs/>
                <w:color w:val="000000"/>
                <w:kern w:val="0"/>
                <w:sz w:val="22"/>
                <w:szCs w:val="22"/>
                <w:lang w:eastAsia="en-IN"/>
                <w14:ligatures w14:val="none"/>
              </w:rPr>
            </w:pPr>
            <w:proofErr w:type="spellStart"/>
            <w:r w:rsidRPr="00B15125">
              <w:rPr>
                <w:rFonts w:eastAsia="Times New Roman" w:cs="Calibri"/>
                <w:b/>
                <w:bCs/>
                <w:color w:val="000000"/>
                <w:kern w:val="0"/>
                <w:sz w:val="22"/>
                <w:szCs w:val="22"/>
                <w:lang w:eastAsia="en-IN"/>
                <w14:ligatures w14:val="none"/>
              </w:rPr>
              <w:t>TabDiff</w:t>
            </w:r>
            <w:proofErr w:type="spellEnd"/>
          </w:p>
        </w:tc>
        <w:tc>
          <w:tcPr>
            <w:tcW w:w="1985" w:type="dxa"/>
            <w:tcBorders>
              <w:top w:val="nil"/>
              <w:left w:val="nil"/>
              <w:bottom w:val="nil"/>
              <w:right w:val="nil"/>
            </w:tcBorders>
            <w:vAlign w:val="center"/>
            <w:hideMark/>
          </w:tcPr>
          <w:p w14:paraId="56FB9388" w14:textId="77777777" w:rsidR="00BB2487" w:rsidRPr="00B15125" w:rsidRDefault="00BB2487" w:rsidP="00390968">
            <w:pPr>
              <w:spacing w:after="0" w:line="240" w:lineRule="auto"/>
              <w:jc w:val="both"/>
              <w:rPr>
                <w:rFonts w:eastAsia="Times New Roman" w:cs="Calibri"/>
                <w:color w:val="000000"/>
                <w:kern w:val="0"/>
                <w:sz w:val="22"/>
                <w:szCs w:val="22"/>
                <w:lang w:eastAsia="en-IN"/>
                <w14:ligatures w14:val="none"/>
              </w:rPr>
            </w:pPr>
            <w:r w:rsidRPr="00B15125">
              <w:rPr>
                <w:rFonts w:eastAsia="Times New Roman" w:cs="Calibri"/>
                <w:color w:val="000000"/>
                <w:kern w:val="0"/>
                <w:sz w:val="22"/>
                <w:szCs w:val="22"/>
                <w:lang w:eastAsia="en-IN"/>
                <w14:ligatures w14:val="none"/>
              </w:rPr>
              <w:t>Diffusion (DDPM)</w:t>
            </w:r>
          </w:p>
        </w:tc>
        <w:tc>
          <w:tcPr>
            <w:tcW w:w="3260" w:type="dxa"/>
            <w:tcBorders>
              <w:top w:val="nil"/>
              <w:left w:val="nil"/>
              <w:bottom w:val="nil"/>
              <w:right w:val="nil"/>
            </w:tcBorders>
            <w:vAlign w:val="center"/>
            <w:hideMark/>
          </w:tcPr>
          <w:p w14:paraId="0C57BCA0" w14:textId="77777777" w:rsidR="00BB2487" w:rsidRPr="00B15125" w:rsidRDefault="00BB2487" w:rsidP="00390968">
            <w:pPr>
              <w:spacing w:after="0" w:line="240" w:lineRule="auto"/>
              <w:jc w:val="both"/>
              <w:rPr>
                <w:rFonts w:eastAsia="Times New Roman" w:cs="Calibri"/>
                <w:color w:val="000000"/>
                <w:kern w:val="0"/>
                <w:sz w:val="22"/>
                <w:szCs w:val="22"/>
                <w:lang w:eastAsia="en-IN"/>
                <w14:ligatures w14:val="none"/>
              </w:rPr>
            </w:pPr>
            <w:r w:rsidRPr="00B15125">
              <w:rPr>
                <w:rFonts w:eastAsia="Times New Roman" w:cs="Calibri"/>
                <w:color w:val="000000"/>
                <w:kern w:val="0"/>
                <w:sz w:val="22"/>
                <w:szCs w:val="22"/>
                <w:lang w:eastAsia="en-IN"/>
                <w14:ligatures w14:val="none"/>
              </w:rPr>
              <w:t>Iterative denoising of noise vectors to generate full rows jointly in continuous latent space</w:t>
            </w:r>
          </w:p>
        </w:tc>
        <w:tc>
          <w:tcPr>
            <w:tcW w:w="2505" w:type="dxa"/>
            <w:tcBorders>
              <w:top w:val="nil"/>
              <w:left w:val="nil"/>
              <w:bottom w:val="nil"/>
              <w:right w:val="nil"/>
            </w:tcBorders>
          </w:tcPr>
          <w:p w14:paraId="1B22FBDF" w14:textId="4A7B511E" w:rsidR="00BB2487" w:rsidRPr="00B15125" w:rsidRDefault="00BB2487" w:rsidP="00390968">
            <w:pPr>
              <w:spacing w:after="0" w:line="240" w:lineRule="auto"/>
              <w:jc w:val="both"/>
              <w:rPr>
                <w:rFonts w:eastAsia="Times New Roman" w:cs="Calibri"/>
                <w:color w:val="000000"/>
                <w:kern w:val="0"/>
                <w:sz w:val="22"/>
                <w:szCs w:val="22"/>
                <w:lang w:eastAsia="en-IN"/>
                <w14:ligatures w14:val="none"/>
              </w:rPr>
            </w:pPr>
            <w:r>
              <w:rPr>
                <w:rFonts w:eastAsia="Times New Roman" w:cs="Calibri"/>
                <w:color w:val="000000"/>
                <w:kern w:val="0"/>
                <w:sz w:val="22"/>
                <w:szCs w:val="22"/>
                <w:lang w:eastAsia="en-IN"/>
                <w14:ligatures w14:val="none"/>
              </w:rPr>
              <w:fldChar w:fldCharType="begin"/>
            </w:r>
            <w:r>
              <w:rPr>
                <w:rFonts w:eastAsia="Times New Roman" w:cs="Calibri"/>
                <w:color w:val="000000"/>
                <w:kern w:val="0"/>
                <w:sz w:val="22"/>
                <w:szCs w:val="22"/>
                <w:lang w:eastAsia="en-IN"/>
                <w14:ligatures w14:val="none"/>
              </w:rPr>
              <w:instrText xml:space="preserve"> ADDIN EN.CITE &lt;EndNote&gt;&lt;Cite&gt;&lt;Author&gt;Shi&lt;/Author&gt;&lt;Year&gt;2024&lt;/Year&gt;&lt;RecNum&gt;25&lt;/RecNum&gt;&lt;DisplayText&gt;(Shi et al., 2024)&lt;/DisplayText&gt;&lt;record&gt;&lt;rec-number&gt;25&lt;/rec-number&gt;&lt;foreign-keys&gt;&lt;key app="EN" db-id="r229t9w5dw50dfesfpu5z2rqa5rvaafdsxtr" timestamp="1769836472"&gt;25&lt;/key&gt;&lt;/foreign-keys&gt;&lt;ref-type name="Journal Article"&gt;17&lt;/ref-type&gt;&lt;contributors&gt;&lt;authors&gt;&lt;author&gt;Shi, Juntong&lt;/author&gt;&lt;author&gt;Xu, Minkai&lt;/author&gt;&lt;author&gt;Hua, Harper&lt;/author&gt;&lt;author&gt;Zhang, Hengrui&lt;/author&gt;&lt;author&gt;Ermon, Stefano&lt;/author&gt;&lt;author&gt;Leskovec, Jure&lt;/author&gt;&lt;/authors&gt;&lt;/contributors&gt;&lt;titles&gt;&lt;title&gt;Tabdiff: a mixed-type diffusion model for tabular data generation&lt;/title&gt;&lt;secondary-title&gt;arXiv preprint arXiv:2410.20626&lt;/secondary-title&gt;&lt;/titles&gt;&lt;periodical&gt;&lt;full-title&gt;arXiv preprint arXiv:2410.20626&lt;/full-title&gt;&lt;/periodical&gt;&lt;dates&gt;&lt;year&gt;2024&lt;/year&gt;&lt;/dates&gt;&lt;urls&gt;&lt;/urls&gt;&lt;/record&gt;&lt;/Cite&gt;&lt;/EndNote&gt;</w:instrText>
            </w:r>
            <w:r>
              <w:rPr>
                <w:rFonts w:eastAsia="Times New Roman" w:cs="Calibri"/>
                <w:color w:val="000000"/>
                <w:kern w:val="0"/>
                <w:sz w:val="22"/>
                <w:szCs w:val="22"/>
                <w:lang w:eastAsia="en-IN"/>
                <w14:ligatures w14:val="none"/>
              </w:rPr>
              <w:fldChar w:fldCharType="separate"/>
            </w:r>
            <w:r>
              <w:rPr>
                <w:rFonts w:eastAsia="Times New Roman" w:cs="Calibri"/>
                <w:noProof/>
                <w:color w:val="000000"/>
                <w:kern w:val="0"/>
                <w:sz w:val="22"/>
                <w:szCs w:val="22"/>
                <w:lang w:eastAsia="en-IN"/>
                <w14:ligatures w14:val="none"/>
              </w:rPr>
              <w:t>(Shi et al., 2024)</w:t>
            </w:r>
            <w:r>
              <w:rPr>
                <w:rFonts w:eastAsia="Times New Roman" w:cs="Calibri"/>
                <w:color w:val="000000"/>
                <w:kern w:val="0"/>
                <w:sz w:val="22"/>
                <w:szCs w:val="22"/>
                <w:lang w:eastAsia="en-IN"/>
                <w14:ligatures w14:val="none"/>
              </w:rPr>
              <w:fldChar w:fldCharType="end"/>
            </w:r>
          </w:p>
        </w:tc>
      </w:tr>
      <w:tr w:rsidR="00BB2487" w:rsidRPr="00B15125" w14:paraId="78116C65" w14:textId="28255342" w:rsidTr="00BB2487">
        <w:trPr>
          <w:trHeight w:val="864"/>
        </w:trPr>
        <w:tc>
          <w:tcPr>
            <w:tcW w:w="1276" w:type="dxa"/>
            <w:tcBorders>
              <w:top w:val="nil"/>
              <w:left w:val="nil"/>
              <w:bottom w:val="nil"/>
              <w:right w:val="nil"/>
            </w:tcBorders>
            <w:vAlign w:val="center"/>
            <w:hideMark/>
          </w:tcPr>
          <w:p w14:paraId="223E0CDB" w14:textId="77777777" w:rsidR="00BB2487" w:rsidRPr="00B15125" w:rsidRDefault="00BB2487" w:rsidP="00390968">
            <w:pPr>
              <w:spacing w:after="0" w:line="240" w:lineRule="auto"/>
              <w:jc w:val="both"/>
              <w:rPr>
                <w:rFonts w:eastAsia="Times New Roman" w:cs="Calibri"/>
                <w:b/>
                <w:bCs/>
                <w:color w:val="000000"/>
                <w:kern w:val="0"/>
                <w:sz w:val="22"/>
                <w:szCs w:val="22"/>
                <w:lang w:eastAsia="en-IN"/>
                <w14:ligatures w14:val="none"/>
              </w:rPr>
            </w:pPr>
            <w:proofErr w:type="spellStart"/>
            <w:r w:rsidRPr="00B15125">
              <w:rPr>
                <w:rFonts w:eastAsia="Times New Roman" w:cs="Calibri"/>
                <w:b/>
                <w:bCs/>
                <w:color w:val="000000"/>
                <w:kern w:val="0"/>
                <w:sz w:val="22"/>
                <w:szCs w:val="22"/>
                <w:lang w:eastAsia="en-IN"/>
                <w14:ligatures w14:val="none"/>
              </w:rPr>
              <w:t>TabSyn</w:t>
            </w:r>
            <w:proofErr w:type="spellEnd"/>
          </w:p>
        </w:tc>
        <w:tc>
          <w:tcPr>
            <w:tcW w:w="1985" w:type="dxa"/>
            <w:tcBorders>
              <w:top w:val="nil"/>
              <w:left w:val="nil"/>
              <w:bottom w:val="nil"/>
              <w:right w:val="nil"/>
            </w:tcBorders>
            <w:vAlign w:val="center"/>
            <w:hideMark/>
          </w:tcPr>
          <w:p w14:paraId="417FE634" w14:textId="77777777" w:rsidR="00BB2487" w:rsidRPr="00B15125" w:rsidRDefault="00BB2487" w:rsidP="00390968">
            <w:pPr>
              <w:spacing w:after="0" w:line="240" w:lineRule="auto"/>
              <w:jc w:val="both"/>
              <w:rPr>
                <w:rFonts w:eastAsia="Times New Roman" w:cs="Calibri"/>
                <w:color w:val="000000"/>
                <w:kern w:val="0"/>
                <w:sz w:val="22"/>
                <w:szCs w:val="22"/>
                <w:lang w:eastAsia="en-IN"/>
                <w14:ligatures w14:val="none"/>
              </w:rPr>
            </w:pPr>
            <w:r w:rsidRPr="00B15125">
              <w:rPr>
                <w:rFonts w:eastAsia="Times New Roman" w:cs="Calibri"/>
                <w:color w:val="000000"/>
                <w:kern w:val="0"/>
                <w:sz w:val="22"/>
                <w:szCs w:val="22"/>
                <w:lang w:eastAsia="en-IN"/>
                <w14:ligatures w14:val="none"/>
              </w:rPr>
              <w:t>Diffusion + VAE hybrid</w:t>
            </w:r>
          </w:p>
        </w:tc>
        <w:tc>
          <w:tcPr>
            <w:tcW w:w="3260" w:type="dxa"/>
            <w:tcBorders>
              <w:top w:val="nil"/>
              <w:left w:val="nil"/>
              <w:bottom w:val="nil"/>
              <w:right w:val="nil"/>
            </w:tcBorders>
            <w:vAlign w:val="center"/>
            <w:hideMark/>
          </w:tcPr>
          <w:p w14:paraId="62AF3F04" w14:textId="77777777" w:rsidR="00BB2487" w:rsidRPr="00B15125" w:rsidRDefault="00BB2487" w:rsidP="00390968">
            <w:pPr>
              <w:spacing w:after="0" w:line="240" w:lineRule="auto"/>
              <w:jc w:val="both"/>
              <w:rPr>
                <w:rFonts w:eastAsia="Times New Roman" w:cs="Calibri"/>
                <w:color w:val="000000"/>
                <w:kern w:val="0"/>
                <w:sz w:val="22"/>
                <w:szCs w:val="22"/>
                <w:lang w:eastAsia="en-IN"/>
                <w14:ligatures w14:val="none"/>
              </w:rPr>
            </w:pPr>
            <w:r w:rsidRPr="00B15125">
              <w:rPr>
                <w:rFonts w:eastAsia="Times New Roman" w:cs="Calibri"/>
                <w:color w:val="000000"/>
                <w:kern w:val="0"/>
                <w:sz w:val="22"/>
                <w:szCs w:val="22"/>
                <w:lang w:eastAsia="en-IN"/>
                <w14:ligatures w14:val="none"/>
              </w:rPr>
              <w:t xml:space="preserve">Encode rows into latent embeddings, then apply </w:t>
            </w:r>
            <w:r w:rsidRPr="00B15125">
              <w:rPr>
                <w:rFonts w:eastAsia="Times New Roman" w:cs="Calibri"/>
                <w:color w:val="000000"/>
                <w:kern w:val="0"/>
                <w:sz w:val="22"/>
                <w:szCs w:val="22"/>
                <w:lang w:eastAsia="en-IN"/>
                <w14:ligatures w14:val="none"/>
              </w:rPr>
              <w:lastRenderedPageBreak/>
              <w:t>diffusion for stable, sample-efficient synthesis</w:t>
            </w:r>
          </w:p>
        </w:tc>
        <w:tc>
          <w:tcPr>
            <w:tcW w:w="2505" w:type="dxa"/>
            <w:tcBorders>
              <w:top w:val="nil"/>
              <w:left w:val="nil"/>
              <w:bottom w:val="nil"/>
              <w:right w:val="nil"/>
            </w:tcBorders>
          </w:tcPr>
          <w:p w14:paraId="3AF7DC20" w14:textId="4D9C2F99" w:rsidR="00BB2487" w:rsidRPr="00B15125" w:rsidRDefault="00BB2487" w:rsidP="00390968">
            <w:pPr>
              <w:spacing w:after="0" w:line="240" w:lineRule="auto"/>
              <w:jc w:val="both"/>
              <w:rPr>
                <w:rFonts w:eastAsia="Times New Roman" w:cs="Calibri"/>
                <w:color w:val="000000"/>
                <w:kern w:val="0"/>
                <w:sz w:val="22"/>
                <w:szCs w:val="22"/>
                <w:lang w:eastAsia="en-IN"/>
                <w14:ligatures w14:val="none"/>
              </w:rPr>
            </w:pPr>
            <w:r>
              <w:rPr>
                <w:rFonts w:eastAsia="Times New Roman" w:cs="Calibri"/>
                <w:color w:val="000000"/>
                <w:kern w:val="0"/>
                <w:sz w:val="22"/>
                <w:szCs w:val="22"/>
                <w:lang w:eastAsia="en-IN"/>
                <w14:ligatures w14:val="none"/>
              </w:rPr>
              <w:lastRenderedPageBreak/>
              <w:fldChar w:fldCharType="begin"/>
            </w:r>
            <w:r>
              <w:rPr>
                <w:rFonts w:eastAsia="Times New Roman" w:cs="Calibri"/>
                <w:color w:val="000000"/>
                <w:kern w:val="0"/>
                <w:sz w:val="22"/>
                <w:szCs w:val="22"/>
                <w:lang w:eastAsia="en-IN"/>
                <w14:ligatures w14:val="none"/>
              </w:rPr>
              <w:instrText xml:space="preserve"> ADDIN EN.CITE &lt;EndNote&gt;&lt;Cite&gt;&lt;Author&gt;Zhang&lt;/Author&gt;&lt;Year&gt;2023&lt;/Year&gt;&lt;RecNum&gt;8&lt;/RecNum&gt;&lt;DisplayText&gt;(H. Zhang et al., 2023)&lt;/DisplayText&gt;&lt;record&gt;&lt;rec-number&gt;8&lt;/rec-number&gt;&lt;foreign-keys&gt;&lt;key app="EN" db-id="r229t9w5dw50dfesfpu5z2rqa5rvaafdsxtr" timestamp="1769765590"&gt;8&lt;/key&gt;&lt;/foreign-keys&gt;&lt;ref-type name="Journal Article"&gt;17&lt;/ref-type&gt;&lt;contributors&gt;&lt;authors&gt;&lt;author&gt;Zhang, Hengrui&lt;/author&gt;&lt;author&gt;Zhang, Jiani&lt;/author&gt;&lt;author&gt;Srinivasan, Balasubramaniam&lt;/author&gt;&lt;author&gt;Shen, Zhengyuan&lt;/author&gt;&lt;author&gt;Qin, Xiao&lt;/author&gt;&lt;author&gt;Faloutsos, Christos&lt;/author&gt;&lt;author&gt;Rangwala, Huzefa&lt;/author&gt;&lt;author&gt;Karypis, George&lt;/author&gt;&lt;/authors&gt;&lt;/contributors&gt;&lt;titles&gt;&lt;title&gt;Mixed-type tabular data synthesis with score-based diffusion in latent space&lt;/title&gt;&lt;secondary-title&gt;arXiv preprint arXiv:2310.09656&lt;/secondary-title&gt;&lt;/titles&gt;&lt;periodical&gt;&lt;full-title&gt;arXiv preprint arXiv:2310.09656&lt;/full-title&gt;&lt;/periodical&gt;&lt;dates&gt;&lt;year&gt;2023&lt;/year&gt;&lt;/dates&gt;&lt;urls&gt;&lt;/urls&gt;&lt;/record&gt;&lt;/Cite&gt;&lt;/EndNote&gt;</w:instrText>
            </w:r>
            <w:r>
              <w:rPr>
                <w:rFonts w:eastAsia="Times New Roman" w:cs="Calibri"/>
                <w:color w:val="000000"/>
                <w:kern w:val="0"/>
                <w:sz w:val="22"/>
                <w:szCs w:val="22"/>
                <w:lang w:eastAsia="en-IN"/>
                <w14:ligatures w14:val="none"/>
              </w:rPr>
              <w:fldChar w:fldCharType="separate"/>
            </w:r>
            <w:r>
              <w:rPr>
                <w:rFonts w:eastAsia="Times New Roman" w:cs="Calibri"/>
                <w:noProof/>
                <w:color w:val="000000"/>
                <w:kern w:val="0"/>
                <w:sz w:val="22"/>
                <w:szCs w:val="22"/>
                <w:lang w:eastAsia="en-IN"/>
                <w14:ligatures w14:val="none"/>
              </w:rPr>
              <w:t>(H. Zhang et al., 2023)</w:t>
            </w:r>
            <w:r>
              <w:rPr>
                <w:rFonts w:eastAsia="Times New Roman" w:cs="Calibri"/>
                <w:color w:val="000000"/>
                <w:kern w:val="0"/>
                <w:sz w:val="22"/>
                <w:szCs w:val="22"/>
                <w:lang w:eastAsia="en-IN"/>
                <w14:ligatures w14:val="none"/>
              </w:rPr>
              <w:fldChar w:fldCharType="end"/>
            </w:r>
          </w:p>
        </w:tc>
      </w:tr>
      <w:tr w:rsidR="00BB2487" w:rsidRPr="00B15125" w14:paraId="28B286AD" w14:textId="51C48699" w:rsidTr="00BB2487">
        <w:trPr>
          <w:trHeight w:val="864"/>
        </w:trPr>
        <w:tc>
          <w:tcPr>
            <w:tcW w:w="1276" w:type="dxa"/>
            <w:tcBorders>
              <w:top w:val="nil"/>
              <w:left w:val="nil"/>
              <w:bottom w:val="nil"/>
              <w:right w:val="nil"/>
            </w:tcBorders>
            <w:vAlign w:val="center"/>
            <w:hideMark/>
          </w:tcPr>
          <w:p w14:paraId="4F7846C4" w14:textId="77777777" w:rsidR="00BB2487" w:rsidRPr="00B15125" w:rsidRDefault="00BB2487" w:rsidP="00390968">
            <w:pPr>
              <w:spacing w:after="0" w:line="240" w:lineRule="auto"/>
              <w:jc w:val="both"/>
              <w:rPr>
                <w:rFonts w:eastAsia="Times New Roman" w:cs="Calibri"/>
                <w:b/>
                <w:bCs/>
                <w:color w:val="000000"/>
                <w:kern w:val="0"/>
                <w:sz w:val="22"/>
                <w:szCs w:val="22"/>
                <w:lang w:eastAsia="en-IN"/>
                <w14:ligatures w14:val="none"/>
              </w:rPr>
            </w:pPr>
            <w:proofErr w:type="spellStart"/>
            <w:r w:rsidRPr="00B15125">
              <w:rPr>
                <w:rFonts w:eastAsia="Times New Roman" w:cs="Calibri"/>
                <w:b/>
                <w:bCs/>
                <w:color w:val="000000"/>
                <w:kern w:val="0"/>
                <w:sz w:val="22"/>
                <w:szCs w:val="22"/>
                <w:lang w:eastAsia="en-IN"/>
                <w14:ligatures w14:val="none"/>
              </w:rPr>
              <w:t>PredLLM</w:t>
            </w:r>
            <w:proofErr w:type="spellEnd"/>
          </w:p>
        </w:tc>
        <w:tc>
          <w:tcPr>
            <w:tcW w:w="1985" w:type="dxa"/>
            <w:tcBorders>
              <w:top w:val="nil"/>
              <w:left w:val="nil"/>
              <w:bottom w:val="nil"/>
              <w:right w:val="nil"/>
            </w:tcBorders>
            <w:vAlign w:val="center"/>
            <w:hideMark/>
          </w:tcPr>
          <w:p w14:paraId="543FB295" w14:textId="77777777" w:rsidR="00BB2487" w:rsidRPr="00B15125" w:rsidRDefault="00BB2487" w:rsidP="00390968">
            <w:pPr>
              <w:spacing w:after="0" w:line="240" w:lineRule="auto"/>
              <w:jc w:val="both"/>
              <w:rPr>
                <w:rFonts w:eastAsia="Times New Roman" w:cs="Calibri"/>
                <w:color w:val="000000"/>
                <w:kern w:val="0"/>
                <w:sz w:val="22"/>
                <w:szCs w:val="22"/>
                <w:lang w:eastAsia="en-IN"/>
                <w14:ligatures w14:val="none"/>
              </w:rPr>
            </w:pPr>
            <w:r w:rsidRPr="00B15125">
              <w:rPr>
                <w:rFonts w:eastAsia="Times New Roman" w:cs="Calibri"/>
                <w:color w:val="000000"/>
                <w:kern w:val="0"/>
                <w:sz w:val="22"/>
                <w:szCs w:val="22"/>
                <w:lang w:eastAsia="en-IN"/>
                <w14:ligatures w14:val="none"/>
              </w:rPr>
              <w:t>LLM (predictive formulation)</w:t>
            </w:r>
          </w:p>
        </w:tc>
        <w:tc>
          <w:tcPr>
            <w:tcW w:w="3260" w:type="dxa"/>
            <w:tcBorders>
              <w:top w:val="nil"/>
              <w:left w:val="nil"/>
              <w:bottom w:val="nil"/>
              <w:right w:val="nil"/>
            </w:tcBorders>
            <w:vAlign w:val="center"/>
            <w:hideMark/>
          </w:tcPr>
          <w:p w14:paraId="2AB2CEC1" w14:textId="77777777" w:rsidR="00BB2487" w:rsidRPr="00B15125" w:rsidRDefault="00BB2487" w:rsidP="00390968">
            <w:pPr>
              <w:spacing w:after="0" w:line="240" w:lineRule="auto"/>
              <w:jc w:val="both"/>
              <w:rPr>
                <w:rFonts w:eastAsia="Times New Roman" w:cs="Calibri"/>
                <w:color w:val="000000"/>
                <w:kern w:val="0"/>
                <w:sz w:val="22"/>
                <w:szCs w:val="22"/>
                <w:lang w:eastAsia="en-IN"/>
                <w14:ligatures w14:val="none"/>
              </w:rPr>
            </w:pPr>
            <w:r w:rsidRPr="00B15125">
              <w:rPr>
                <w:rFonts w:eastAsia="Times New Roman" w:cs="Calibri"/>
                <w:color w:val="000000"/>
                <w:kern w:val="0"/>
                <w:sz w:val="22"/>
                <w:szCs w:val="22"/>
                <w:lang w:eastAsia="en-IN"/>
                <w14:ligatures w14:val="none"/>
              </w:rPr>
              <w:t>Autoregressive generation with target-oriented token ordering to improve supervised predictive utility</w:t>
            </w:r>
          </w:p>
        </w:tc>
        <w:tc>
          <w:tcPr>
            <w:tcW w:w="2505" w:type="dxa"/>
            <w:tcBorders>
              <w:top w:val="nil"/>
              <w:left w:val="nil"/>
              <w:bottom w:val="nil"/>
              <w:right w:val="nil"/>
            </w:tcBorders>
          </w:tcPr>
          <w:p w14:paraId="7B6C86A7" w14:textId="4EE196CB" w:rsidR="00BB2487" w:rsidRPr="00B15125" w:rsidRDefault="00BB2487" w:rsidP="00390968">
            <w:pPr>
              <w:spacing w:after="0" w:line="240" w:lineRule="auto"/>
              <w:jc w:val="both"/>
              <w:rPr>
                <w:rFonts w:eastAsia="Times New Roman" w:cs="Calibri"/>
                <w:color w:val="000000"/>
                <w:kern w:val="0"/>
                <w:sz w:val="22"/>
                <w:szCs w:val="22"/>
                <w:lang w:eastAsia="en-IN"/>
                <w14:ligatures w14:val="none"/>
              </w:rPr>
            </w:pPr>
            <w:r>
              <w:rPr>
                <w:rFonts w:eastAsia="Times New Roman" w:cs="Calibri"/>
                <w:color w:val="000000"/>
                <w:kern w:val="0"/>
                <w:sz w:val="22"/>
                <w:szCs w:val="22"/>
                <w:lang w:eastAsia="en-IN"/>
                <w14:ligatures w14:val="none"/>
              </w:rPr>
              <w:fldChar w:fldCharType="begin"/>
            </w:r>
            <w:r>
              <w:rPr>
                <w:rFonts w:eastAsia="Times New Roman" w:cs="Calibri"/>
                <w:color w:val="000000"/>
                <w:kern w:val="0"/>
                <w:sz w:val="22"/>
                <w:szCs w:val="22"/>
                <w:lang w:eastAsia="en-IN"/>
                <w14:ligatures w14:val="none"/>
              </w:rPr>
              <w:instrText xml:space="preserve"> ADDIN EN.CITE &lt;EndNote&gt;&lt;Cite&gt;&lt;Author&gt;Nguyen&lt;/Author&gt;&lt;Year&gt;2024&lt;/Year&gt;&lt;RecNum&gt;13&lt;/RecNum&gt;&lt;DisplayText&gt;(Nguyen et al., 2024)&lt;/DisplayText&gt;&lt;record&gt;&lt;rec-number&gt;13&lt;/rec-number&gt;&lt;foreign-keys&gt;&lt;key app="EN" db-id="r229t9w5dw50dfesfpu5z2rqa5rvaafdsxtr" timestamp="1769809423"&gt;13&lt;/key&gt;&lt;/foreign-keys&gt;&lt;ref-type name="Conference Proceedings"&gt;10&lt;/ref-type&gt;&lt;contributors&gt;&lt;authors&gt;&lt;author&gt;Nguyen, Dang&lt;/author&gt;&lt;author&gt;Gupta, Sunil&lt;/author&gt;&lt;author&gt;Do, Kien&lt;/author&gt;&lt;author&gt;Nguyen, Thin&lt;/author&gt;&lt;author&gt;Venkatesh, Svetha&lt;/author&gt;&lt;/authors&gt;&lt;/contributors&gt;&lt;titles&gt;&lt;title&gt;Generating realistic tabular data with large language models&lt;/title&gt;&lt;secondary-title&gt;2024 IEEE International Conference on Data Mining (ICDM)&lt;/secondary-title&gt;&lt;/titles&gt;&lt;pages&gt;330-339&lt;/pages&gt;&lt;dates&gt;&lt;year&gt;2024&lt;/year&gt;&lt;/dates&gt;&lt;publisher&gt;IEEE&lt;/publisher&gt;&lt;isbn&gt;9798331506681&lt;/isbn&gt;&lt;urls&gt;&lt;/urls&gt;&lt;/record&gt;&lt;/Cite&gt;&lt;/EndNote&gt;</w:instrText>
            </w:r>
            <w:r>
              <w:rPr>
                <w:rFonts w:eastAsia="Times New Roman" w:cs="Calibri"/>
                <w:color w:val="000000"/>
                <w:kern w:val="0"/>
                <w:sz w:val="22"/>
                <w:szCs w:val="22"/>
                <w:lang w:eastAsia="en-IN"/>
                <w14:ligatures w14:val="none"/>
              </w:rPr>
              <w:fldChar w:fldCharType="separate"/>
            </w:r>
            <w:r>
              <w:rPr>
                <w:rFonts w:eastAsia="Times New Roman" w:cs="Calibri"/>
                <w:noProof/>
                <w:color w:val="000000"/>
                <w:kern w:val="0"/>
                <w:sz w:val="22"/>
                <w:szCs w:val="22"/>
                <w:lang w:eastAsia="en-IN"/>
                <w14:ligatures w14:val="none"/>
              </w:rPr>
              <w:t>(Nguyen et al., 2024)</w:t>
            </w:r>
            <w:r>
              <w:rPr>
                <w:rFonts w:eastAsia="Times New Roman" w:cs="Calibri"/>
                <w:color w:val="000000"/>
                <w:kern w:val="0"/>
                <w:sz w:val="22"/>
                <w:szCs w:val="22"/>
                <w:lang w:eastAsia="en-IN"/>
                <w14:ligatures w14:val="none"/>
              </w:rPr>
              <w:fldChar w:fldCharType="end"/>
            </w:r>
          </w:p>
        </w:tc>
      </w:tr>
      <w:tr w:rsidR="00BB2487" w:rsidRPr="00B15125" w14:paraId="34F5E01B" w14:textId="0D76A42A" w:rsidTr="00BB2487">
        <w:trPr>
          <w:trHeight w:val="876"/>
        </w:trPr>
        <w:tc>
          <w:tcPr>
            <w:tcW w:w="1276" w:type="dxa"/>
            <w:tcBorders>
              <w:top w:val="nil"/>
              <w:left w:val="nil"/>
              <w:bottom w:val="single" w:sz="8" w:space="0" w:color="auto"/>
              <w:right w:val="nil"/>
            </w:tcBorders>
            <w:vAlign w:val="center"/>
            <w:hideMark/>
          </w:tcPr>
          <w:p w14:paraId="63E5560A" w14:textId="77777777" w:rsidR="00BB2487" w:rsidRPr="00B15125" w:rsidRDefault="00BB2487" w:rsidP="00390968">
            <w:pPr>
              <w:spacing w:after="0" w:line="240" w:lineRule="auto"/>
              <w:jc w:val="both"/>
              <w:rPr>
                <w:rFonts w:eastAsia="Times New Roman" w:cs="Calibri"/>
                <w:b/>
                <w:bCs/>
                <w:color w:val="000000"/>
                <w:kern w:val="0"/>
                <w:sz w:val="22"/>
                <w:szCs w:val="22"/>
                <w:lang w:eastAsia="en-IN"/>
                <w14:ligatures w14:val="none"/>
              </w:rPr>
            </w:pPr>
            <w:proofErr w:type="spellStart"/>
            <w:r w:rsidRPr="00B15125">
              <w:rPr>
                <w:rFonts w:eastAsia="Times New Roman" w:cs="Calibri"/>
                <w:b/>
                <w:bCs/>
                <w:color w:val="000000"/>
                <w:kern w:val="0"/>
                <w:sz w:val="22"/>
                <w:szCs w:val="22"/>
                <w:lang w:eastAsia="en-IN"/>
                <w14:ligatures w14:val="none"/>
              </w:rPr>
              <w:t>REaLTabFormer</w:t>
            </w:r>
            <w:proofErr w:type="spellEnd"/>
          </w:p>
        </w:tc>
        <w:tc>
          <w:tcPr>
            <w:tcW w:w="1985" w:type="dxa"/>
            <w:tcBorders>
              <w:top w:val="nil"/>
              <w:left w:val="nil"/>
              <w:bottom w:val="single" w:sz="8" w:space="0" w:color="auto"/>
              <w:right w:val="nil"/>
            </w:tcBorders>
            <w:vAlign w:val="center"/>
            <w:hideMark/>
          </w:tcPr>
          <w:p w14:paraId="7022AA80" w14:textId="77777777" w:rsidR="00BB2487" w:rsidRPr="00B15125" w:rsidRDefault="00BB2487" w:rsidP="00390968">
            <w:pPr>
              <w:spacing w:after="0" w:line="240" w:lineRule="auto"/>
              <w:jc w:val="both"/>
              <w:rPr>
                <w:rFonts w:eastAsia="Times New Roman" w:cs="Calibri"/>
                <w:color w:val="000000"/>
                <w:kern w:val="0"/>
                <w:sz w:val="22"/>
                <w:szCs w:val="22"/>
                <w:lang w:eastAsia="en-IN"/>
                <w14:ligatures w14:val="none"/>
              </w:rPr>
            </w:pPr>
            <w:r w:rsidRPr="00B15125">
              <w:rPr>
                <w:rFonts w:eastAsia="Times New Roman" w:cs="Calibri"/>
                <w:color w:val="000000"/>
                <w:kern w:val="0"/>
                <w:sz w:val="22"/>
                <w:szCs w:val="22"/>
                <w:lang w:eastAsia="en-IN"/>
                <w14:ligatures w14:val="none"/>
              </w:rPr>
              <w:t>Transformer (BERT/GPT hybrid)</w:t>
            </w:r>
          </w:p>
        </w:tc>
        <w:tc>
          <w:tcPr>
            <w:tcW w:w="3260" w:type="dxa"/>
            <w:tcBorders>
              <w:top w:val="nil"/>
              <w:left w:val="nil"/>
              <w:bottom w:val="single" w:sz="8" w:space="0" w:color="auto"/>
              <w:right w:val="nil"/>
            </w:tcBorders>
            <w:vAlign w:val="center"/>
            <w:hideMark/>
          </w:tcPr>
          <w:p w14:paraId="7CF3EDC7" w14:textId="77777777" w:rsidR="00BB2487" w:rsidRPr="00B15125" w:rsidRDefault="00BB2487" w:rsidP="00390968">
            <w:pPr>
              <w:spacing w:after="0" w:line="240" w:lineRule="auto"/>
              <w:jc w:val="both"/>
              <w:rPr>
                <w:rFonts w:eastAsia="Times New Roman" w:cs="Calibri"/>
                <w:color w:val="000000"/>
                <w:kern w:val="0"/>
                <w:sz w:val="22"/>
                <w:szCs w:val="22"/>
                <w:lang w:eastAsia="en-IN"/>
                <w14:ligatures w14:val="none"/>
              </w:rPr>
            </w:pPr>
            <w:r w:rsidRPr="00B15125">
              <w:rPr>
                <w:rFonts w:eastAsia="Times New Roman" w:cs="Calibri"/>
                <w:color w:val="000000"/>
                <w:kern w:val="0"/>
                <w:sz w:val="22"/>
                <w:szCs w:val="22"/>
                <w:lang w:eastAsia="en-IN"/>
                <w14:ligatures w14:val="none"/>
              </w:rPr>
              <w:t>Bidirectional + autoregressive transformer tailored for relational/tabular structure modelling</w:t>
            </w:r>
          </w:p>
        </w:tc>
        <w:tc>
          <w:tcPr>
            <w:tcW w:w="2505" w:type="dxa"/>
            <w:tcBorders>
              <w:top w:val="nil"/>
              <w:left w:val="nil"/>
              <w:bottom w:val="single" w:sz="8" w:space="0" w:color="auto"/>
              <w:right w:val="nil"/>
            </w:tcBorders>
          </w:tcPr>
          <w:p w14:paraId="1B849D87" w14:textId="19CB5E24" w:rsidR="00BB2487" w:rsidRPr="00B15125" w:rsidRDefault="00BB2487" w:rsidP="00390968">
            <w:pPr>
              <w:spacing w:after="0" w:line="240" w:lineRule="auto"/>
              <w:jc w:val="both"/>
              <w:rPr>
                <w:rFonts w:eastAsia="Times New Roman" w:cs="Calibri"/>
                <w:color w:val="000000"/>
                <w:kern w:val="0"/>
                <w:sz w:val="22"/>
                <w:szCs w:val="22"/>
                <w:lang w:eastAsia="en-IN"/>
                <w14:ligatures w14:val="none"/>
              </w:rPr>
            </w:pPr>
            <w:r>
              <w:rPr>
                <w:rFonts w:eastAsia="Times New Roman" w:cs="Calibri"/>
                <w:color w:val="000000"/>
                <w:kern w:val="0"/>
                <w:sz w:val="22"/>
                <w:szCs w:val="22"/>
                <w:lang w:eastAsia="en-IN"/>
                <w14:ligatures w14:val="none"/>
              </w:rPr>
              <w:fldChar w:fldCharType="begin"/>
            </w:r>
            <w:r>
              <w:rPr>
                <w:rFonts w:eastAsia="Times New Roman" w:cs="Calibri"/>
                <w:color w:val="000000"/>
                <w:kern w:val="0"/>
                <w:sz w:val="22"/>
                <w:szCs w:val="22"/>
                <w:lang w:eastAsia="en-IN"/>
                <w14:ligatures w14:val="none"/>
              </w:rPr>
              <w:instrText xml:space="preserve"> ADDIN EN.CITE &lt;EndNote&gt;&lt;Cite&gt;&lt;Author&gt;Solatorio&lt;/Author&gt;&lt;Year&gt;2023&lt;/Year&gt;&lt;RecNum&gt;14&lt;/RecNum&gt;&lt;DisplayText&gt;(Solatorio &amp;amp; Dupriez, 2023)&lt;/DisplayText&gt;&lt;record&gt;&lt;rec-number&gt;14&lt;/rec-number&gt;&lt;foreign-keys&gt;&lt;key app="EN" db-id="r229t9w5dw50dfesfpu5z2rqa5rvaafdsxtr" timestamp="1769809542"&gt;14&lt;/key&gt;&lt;/foreign-keys&gt;&lt;ref-type name="Journal Article"&gt;17&lt;/ref-type&gt;&lt;contributors&gt;&lt;authors&gt;&lt;author&gt;Solatorio, Aivin V&lt;/author&gt;&lt;author&gt;Dupriez, Olivier&lt;/author&gt;&lt;/authors&gt;&lt;/contributors&gt;&lt;titles&gt;&lt;title&gt;Realtabformer: Generating realistic relational and tabular data using transformers&lt;/title&gt;&lt;secondary-title&gt;arXiv preprint arXiv:2302.02041&lt;/secondary-title&gt;&lt;/titles&gt;&lt;periodical&gt;&lt;full-title&gt;arXiv preprint arXiv:2302.02041&lt;/full-title&gt;&lt;/periodical&gt;&lt;dates&gt;&lt;year&gt;2023&lt;/year&gt;&lt;/dates&gt;&lt;urls&gt;&lt;/urls&gt;&lt;/record&gt;&lt;/Cite&gt;&lt;/EndNote&gt;</w:instrText>
            </w:r>
            <w:r>
              <w:rPr>
                <w:rFonts w:eastAsia="Times New Roman" w:cs="Calibri"/>
                <w:color w:val="000000"/>
                <w:kern w:val="0"/>
                <w:sz w:val="22"/>
                <w:szCs w:val="22"/>
                <w:lang w:eastAsia="en-IN"/>
                <w14:ligatures w14:val="none"/>
              </w:rPr>
              <w:fldChar w:fldCharType="separate"/>
            </w:r>
            <w:r>
              <w:rPr>
                <w:rFonts w:eastAsia="Times New Roman" w:cs="Calibri"/>
                <w:noProof/>
                <w:color w:val="000000"/>
                <w:kern w:val="0"/>
                <w:sz w:val="22"/>
                <w:szCs w:val="22"/>
                <w:lang w:eastAsia="en-IN"/>
                <w14:ligatures w14:val="none"/>
              </w:rPr>
              <w:t>(Solatorio &amp; Dupriez, 2023)</w:t>
            </w:r>
            <w:r>
              <w:rPr>
                <w:rFonts w:eastAsia="Times New Roman" w:cs="Calibri"/>
                <w:color w:val="000000"/>
                <w:kern w:val="0"/>
                <w:sz w:val="22"/>
                <w:szCs w:val="22"/>
                <w:lang w:eastAsia="en-IN"/>
                <w14:ligatures w14:val="none"/>
              </w:rPr>
              <w:fldChar w:fldCharType="end"/>
            </w:r>
          </w:p>
        </w:tc>
      </w:tr>
    </w:tbl>
    <w:p w14:paraId="57A34C8A" w14:textId="77777777" w:rsidR="00AC125F" w:rsidRPr="00B15125" w:rsidRDefault="00AC125F" w:rsidP="00390968">
      <w:pPr>
        <w:jc w:val="both"/>
      </w:pPr>
    </w:p>
    <w:p w14:paraId="2EBC3714" w14:textId="77777777" w:rsidR="00AC125F" w:rsidRPr="00B15125" w:rsidRDefault="00AC125F" w:rsidP="00390968">
      <w:pPr>
        <w:jc w:val="both"/>
        <w:rPr>
          <w:sz w:val="20"/>
          <w:szCs w:val="20"/>
          <w:lang w:val="en-US"/>
        </w:rPr>
      </w:pPr>
      <w:r w:rsidRPr="00B15125">
        <w:rPr>
          <w:sz w:val="20"/>
          <w:szCs w:val="20"/>
          <w:lang w:val="en-US"/>
        </w:rPr>
        <w:t>Note. LLM = large language model; DDPM = denoising diffusion probabilistic model; VAE = variational autoencoder.</w:t>
      </w:r>
    </w:p>
    <w:p w14:paraId="0599D828" w14:textId="77777777" w:rsidR="00AC125F" w:rsidRPr="00B15125" w:rsidRDefault="00AC125F" w:rsidP="00390968">
      <w:pPr>
        <w:pStyle w:val="Heading2"/>
        <w:spacing w:before="0"/>
        <w:jc w:val="both"/>
        <w:rPr>
          <w:rFonts w:asciiTheme="minorHAnsi" w:hAnsiTheme="minorHAnsi"/>
        </w:rPr>
      </w:pPr>
      <w:bookmarkStart w:id="22" w:name="_Toc221454734"/>
      <w:bookmarkStart w:id="23" w:name="_Toc222136465"/>
      <w:r w:rsidRPr="00B15125">
        <w:rPr>
          <w:rFonts w:asciiTheme="minorHAnsi" w:hAnsiTheme="minorHAnsi"/>
        </w:rPr>
        <w:t>3.5 Gaps in Existing Work</w:t>
      </w:r>
      <w:bookmarkEnd w:id="22"/>
      <w:bookmarkEnd w:id="23"/>
    </w:p>
    <w:p w14:paraId="7A061A7E" w14:textId="18AE222C" w:rsidR="00AC125F" w:rsidRPr="00B15125" w:rsidRDefault="00AC125F" w:rsidP="00390968">
      <w:pPr>
        <w:jc w:val="both"/>
      </w:pPr>
      <w:r w:rsidRPr="00B15125">
        <w:t xml:space="preserve">The existing literature demonstrates </w:t>
      </w:r>
      <w:r w:rsidR="00767186">
        <w:t xml:space="preserve">good </w:t>
      </w:r>
      <w:r w:rsidRPr="00B15125">
        <w:t xml:space="preserve">progress in synthetic tabular data generation, including classical probabilistic models, LLM-based generators, and diffusion-based approaches. These methods have been evaluated on generic tabular benchmarks using metrics such as marginal distribution similarity, pairwise correlations, downstream predictive performance, and privacy risk. </w:t>
      </w:r>
    </w:p>
    <w:p w14:paraId="1611A38A" w14:textId="76983531" w:rsidR="00AC125F" w:rsidRPr="00B15125" w:rsidRDefault="00AC125F" w:rsidP="00390968">
      <w:pPr>
        <w:jc w:val="both"/>
      </w:pPr>
      <w:r w:rsidRPr="00B15125">
        <w:t>Th</w:t>
      </w:r>
      <w:r w:rsidR="00767186">
        <w:t>is</w:t>
      </w:r>
      <w:r w:rsidRPr="00B15125">
        <w:t xml:space="preserve"> gap motivate</w:t>
      </w:r>
      <w:r w:rsidR="00767186">
        <w:t>s</w:t>
      </w:r>
      <w:r w:rsidRPr="00B15125">
        <w:t xml:space="preserve"> the present study</w:t>
      </w:r>
      <w:r w:rsidR="00767186">
        <w:t xml:space="preserve"> which involves</w:t>
      </w:r>
      <w:r w:rsidRPr="00B15125">
        <w:t xml:space="preserve"> benchmarking multiple classes of synthetic tabular generators</w:t>
      </w:r>
      <w:r w:rsidR="00767186">
        <w:t>. This involves</w:t>
      </w:r>
      <w:r w:rsidRPr="00B15125">
        <w:t xml:space="preserve"> using a structural coherence</w:t>
      </w:r>
      <w:r w:rsidR="00767186">
        <w:t>-</w:t>
      </w:r>
      <w:r w:rsidRPr="00B15125">
        <w:t>oriented evaluation framework</w:t>
      </w:r>
      <w:r w:rsidR="00767186">
        <w:t>. T</w:t>
      </w:r>
      <w:r w:rsidRPr="00B15125">
        <w:t>his work aims to provide a systematic, theory-relevant assessment of synthetic data quality for human-centred and behavioural research.</w:t>
      </w:r>
    </w:p>
    <w:p w14:paraId="047239D7" w14:textId="77777777" w:rsidR="00AC125F" w:rsidRPr="00B15125" w:rsidRDefault="00AC125F" w:rsidP="00390968">
      <w:pPr>
        <w:pStyle w:val="Heading2"/>
        <w:spacing w:before="0"/>
        <w:jc w:val="both"/>
        <w:rPr>
          <w:rFonts w:asciiTheme="minorHAnsi" w:hAnsiTheme="minorHAnsi"/>
        </w:rPr>
      </w:pPr>
      <w:bookmarkStart w:id="24" w:name="_Toc221454735"/>
      <w:bookmarkStart w:id="25" w:name="_Toc222136466"/>
      <w:r w:rsidRPr="00B15125">
        <w:rPr>
          <w:rFonts w:asciiTheme="minorHAnsi" w:hAnsiTheme="minorHAnsi"/>
        </w:rPr>
        <w:t>3.6 Commercial Synthetic Data Platforms</w:t>
      </w:r>
      <w:bookmarkEnd w:id="24"/>
      <w:bookmarkEnd w:id="25"/>
    </w:p>
    <w:p w14:paraId="2D21AD65" w14:textId="6A82DBB0" w:rsidR="00AC125F" w:rsidRPr="00B15125" w:rsidRDefault="00AC125F" w:rsidP="00390968">
      <w:pPr>
        <w:jc w:val="both"/>
      </w:pPr>
      <w:r w:rsidRPr="00B15125">
        <w:t xml:space="preserve">Beyond academic and open-source, </w:t>
      </w:r>
      <w:r w:rsidR="00767186">
        <w:t xml:space="preserve">there exists </w:t>
      </w:r>
      <w:r w:rsidRPr="00B15125">
        <w:t xml:space="preserve">a growing ecosystem of commercial platforms </w:t>
      </w:r>
      <w:r w:rsidR="00767186">
        <w:t xml:space="preserve">that </w:t>
      </w:r>
      <w:r w:rsidRPr="00B15125">
        <w:t xml:space="preserve">offer end-to-end synthetic data solutions </w:t>
      </w:r>
      <w:r w:rsidR="00767186">
        <w:t>that target</w:t>
      </w:r>
      <w:r w:rsidRPr="00B15125">
        <w:t xml:space="preserve"> enterprise, healthcare, and regulated data environments. These platforms typically prioritise usability, compliance, and rapid deployment</w:t>
      </w:r>
      <w:r w:rsidR="00767186">
        <w:t xml:space="preserve"> and</w:t>
      </w:r>
      <w:r w:rsidRPr="00B15125">
        <w:t xml:space="preserve"> abstract away model-level details in favour of automated pipelines and dashboard-driven evaluation.</w:t>
      </w:r>
    </w:p>
    <w:p w14:paraId="0005CFB1" w14:textId="22ABA30F" w:rsidR="00AC125F" w:rsidRPr="00B15125" w:rsidRDefault="00AC125F" w:rsidP="00390968">
      <w:pPr>
        <w:jc w:val="both"/>
      </w:pPr>
      <w:r w:rsidRPr="00B15125">
        <w:t>Tonic.ai is a widely adopted commercial platform that provides synthetic tabular data generation with a strong emphasis on privacy protection, regulatory compliance, and downstream application testing. Tonic integrates disclosure risk metrics, rule-based constraints, and relational consistency checks, and is frequently positioned for software testing and analytics use cases rather than theory-driven statistical inference (Tonic.ai, 2023).</w:t>
      </w:r>
      <w:r w:rsidRPr="00B15125">
        <w:br/>
        <w:t>Similarly, MOSTLY AI focuses on enterprise-grade synthetic data generation</w:t>
      </w:r>
      <w:r w:rsidR="009628C2">
        <w:t>. It</w:t>
      </w:r>
      <w:r w:rsidRPr="00B15125">
        <w:t xml:space="preserve"> us</w:t>
      </w:r>
      <w:r w:rsidR="009628C2">
        <w:t xml:space="preserve">es </w:t>
      </w:r>
      <w:r w:rsidRPr="00B15125">
        <w:t>probabilistic and deep generative models</w:t>
      </w:r>
      <w:r w:rsidR="009628C2">
        <w:t xml:space="preserve"> and</w:t>
      </w:r>
      <w:r w:rsidRPr="00B15125">
        <w:t xml:space="preserve"> offer automated </w:t>
      </w:r>
      <w:r w:rsidR="009628C2">
        <w:t xml:space="preserve">controls for </w:t>
      </w:r>
      <w:r w:rsidRPr="00B15125">
        <w:t>utility</w:t>
      </w:r>
      <w:r w:rsidR="00001D3C">
        <w:t>-</w:t>
      </w:r>
      <w:r w:rsidRPr="00B15125">
        <w:t>privacy trade-of</w:t>
      </w:r>
      <w:r w:rsidR="009628C2">
        <w:t>f. Additionally, it</w:t>
      </w:r>
      <w:r w:rsidR="00001D3C">
        <w:t xml:space="preserve"> provide</w:t>
      </w:r>
      <w:r w:rsidR="009628C2">
        <w:t>s</w:t>
      </w:r>
      <w:r w:rsidR="00001D3C">
        <w:t xml:space="preserve"> </w:t>
      </w:r>
      <w:r w:rsidRPr="00B15125">
        <w:t>compliance-oriented evaluation aligned with GDPR requirements (Mostly AI, 2023).</w:t>
      </w:r>
    </w:p>
    <w:p w14:paraId="79AE1817" w14:textId="5DD4ACEB" w:rsidR="00F02B39" w:rsidRDefault="00AC125F" w:rsidP="00390968">
      <w:pPr>
        <w:jc w:val="both"/>
      </w:pPr>
      <w:r w:rsidRPr="00B15125">
        <w:lastRenderedPageBreak/>
        <w:t>Another notable platform is Gretel.ai</w:t>
      </w:r>
      <w:r w:rsidR="002C3BBB">
        <w:t>. It</w:t>
      </w:r>
      <w:r w:rsidRPr="00B15125">
        <w:t xml:space="preserve"> </w:t>
      </w:r>
      <w:r w:rsidR="00001D3C">
        <w:t>offers</w:t>
      </w:r>
      <w:r w:rsidRPr="00B15125">
        <w:t xml:space="preserve"> tabular, time-series, and text data</w:t>
      </w:r>
      <w:r w:rsidR="00001D3C">
        <w:t xml:space="preserve"> generation</w:t>
      </w:r>
      <w:r w:rsidRPr="00B15125">
        <w:t xml:space="preserve">. Gretel </w:t>
      </w:r>
      <w:r w:rsidR="002C3BBB">
        <w:t>focuses on</w:t>
      </w:r>
      <w:r w:rsidRPr="00B15125">
        <w:t xml:space="preserve"> integration</w:t>
      </w:r>
      <w:r w:rsidR="00001D3C">
        <w:t xml:space="preserve"> of developer workflows</w:t>
      </w:r>
      <w:r w:rsidRPr="00B15125">
        <w:t xml:space="preserve"> and configurable privacy constraints</w:t>
      </w:r>
      <w:r w:rsidR="002C3BBB">
        <w:t>. It</w:t>
      </w:r>
      <w:r w:rsidRPr="00B15125">
        <w:t xml:space="preserve"> provid</w:t>
      </w:r>
      <w:r w:rsidR="00001D3C">
        <w:t>es</w:t>
      </w:r>
      <w:r w:rsidRPr="00B15125">
        <w:t xml:space="preserve"> APIs and evaluation tooling designed for</w:t>
      </w:r>
      <w:r w:rsidR="003D2D65" w:rsidRPr="00B15125">
        <w:t xml:space="preserve"> </w:t>
      </w:r>
      <w:r w:rsidR="002C3BBB">
        <w:t xml:space="preserve">production </w:t>
      </w:r>
      <w:r w:rsidRPr="00B15125">
        <w:t>workflows(Gretel.ai,2023).</w:t>
      </w:r>
      <w:r w:rsidRPr="00B15125">
        <w:br/>
        <w:t xml:space="preserve">Hazy’s </w:t>
      </w:r>
      <w:proofErr w:type="spellStart"/>
      <w:r w:rsidRPr="00B15125">
        <w:rPr>
          <w:i/>
          <w:iCs/>
        </w:rPr>
        <w:t>SynthData</w:t>
      </w:r>
      <w:proofErr w:type="spellEnd"/>
      <w:r w:rsidRPr="00B15125">
        <w:rPr>
          <w:i/>
          <w:iCs/>
        </w:rPr>
        <w:t xml:space="preserve"> Studio</w:t>
      </w:r>
      <w:r w:rsidRPr="00B15125">
        <w:t xml:space="preserve"> targets </w:t>
      </w:r>
      <w:r w:rsidR="00431CE5">
        <w:t xml:space="preserve">organizations in </w:t>
      </w:r>
      <w:r w:rsidRPr="00B15125">
        <w:t>financial and public</w:t>
      </w:r>
      <w:r w:rsidR="00431CE5">
        <w:t xml:space="preserve"> </w:t>
      </w:r>
      <w:r w:rsidRPr="00B15125">
        <w:t>sector</w:t>
      </w:r>
      <w:r w:rsidR="002C3BBB">
        <w:t xml:space="preserve"> in Europe</w:t>
      </w:r>
      <w:r w:rsidRPr="00B15125">
        <w:t>, offering synthetic data generation combined with governance, auditability, and compliance reporting features (Hazy, 2022).</w:t>
      </w:r>
    </w:p>
    <w:p w14:paraId="08125930" w14:textId="5D40F31C" w:rsidR="00AC125F" w:rsidRPr="00B15125" w:rsidRDefault="00F02B39" w:rsidP="00390968">
      <w:pPr>
        <w:jc w:val="both"/>
      </w:pPr>
      <w:r>
        <w:t>T</w:t>
      </w:r>
      <w:r w:rsidR="00AC125F" w:rsidRPr="00B15125">
        <w:t xml:space="preserve">hese platforms demonstrate the practical maturity of synthetic data </w:t>
      </w:r>
      <w:r w:rsidR="009628C2" w:rsidRPr="00B15125">
        <w:t>technologies,</w:t>
      </w:r>
      <w:r w:rsidR="009628C2">
        <w:t xml:space="preserve"> and</w:t>
      </w:r>
      <w:r w:rsidR="00AC125F" w:rsidRPr="00B15125">
        <w:t xml:space="preserve"> their evaluation frameworks predominantly emphasise distributional similarity, privacy risk, and downstream task performance. </w:t>
      </w:r>
      <w:r w:rsidR="009628C2">
        <w:t>They too do not focus on s</w:t>
      </w:r>
      <w:r w:rsidR="00AC125F" w:rsidRPr="00B15125">
        <w:t>ystematic assessment of measurement validity, latent construct preservation, and structural coherence - central to behavioural and educational research - remains largely outside the scope of current commercial offerings. This further motivates the need for academically grounded, SEM-oriented benchmarking frameworks such as the one adopted in this study.</w:t>
      </w:r>
    </w:p>
    <w:p w14:paraId="42F4454D" w14:textId="77777777" w:rsidR="00AC125F" w:rsidRPr="00B15125" w:rsidRDefault="00AC125F" w:rsidP="00390968">
      <w:pPr>
        <w:pStyle w:val="Heading1"/>
        <w:spacing w:before="0"/>
        <w:jc w:val="both"/>
        <w:rPr>
          <w:rFonts w:asciiTheme="minorHAnsi" w:hAnsiTheme="minorHAnsi"/>
        </w:rPr>
      </w:pPr>
      <w:bookmarkStart w:id="26" w:name="_Toc221454736"/>
      <w:bookmarkStart w:id="27" w:name="_Toc222136467"/>
      <w:r w:rsidRPr="00B15125">
        <w:rPr>
          <w:rFonts w:asciiTheme="minorHAnsi" w:hAnsiTheme="minorHAnsi"/>
        </w:rPr>
        <w:t>4. Methodology</w:t>
      </w:r>
      <w:bookmarkEnd w:id="26"/>
      <w:bookmarkEnd w:id="27"/>
    </w:p>
    <w:p w14:paraId="30138406" w14:textId="77777777" w:rsidR="00AC125F" w:rsidRPr="00B15125" w:rsidRDefault="00AC125F" w:rsidP="00390968">
      <w:pPr>
        <w:pStyle w:val="Heading2"/>
        <w:spacing w:before="0"/>
        <w:jc w:val="both"/>
        <w:rPr>
          <w:rFonts w:asciiTheme="minorHAnsi" w:hAnsiTheme="minorHAnsi"/>
        </w:rPr>
      </w:pPr>
      <w:bookmarkStart w:id="28" w:name="_Toc221454737"/>
      <w:bookmarkStart w:id="29" w:name="_Toc222136468"/>
      <w:r w:rsidRPr="00B15125">
        <w:rPr>
          <w:rFonts w:asciiTheme="minorHAnsi" w:hAnsiTheme="minorHAnsi"/>
        </w:rPr>
        <w:t>4.1 Overview of the Synthetic Data and SEM Evaluation Pipeline</w:t>
      </w:r>
      <w:bookmarkEnd w:id="28"/>
      <w:bookmarkEnd w:id="29"/>
    </w:p>
    <w:p w14:paraId="77BCA6FA" w14:textId="77777777" w:rsidR="00AC125F" w:rsidRPr="00B15125" w:rsidRDefault="00AC125F" w:rsidP="00390968">
      <w:pPr>
        <w:jc w:val="both"/>
      </w:pPr>
      <w:r w:rsidRPr="00B15125">
        <w:rPr>
          <w:b/>
          <w:bCs/>
        </w:rPr>
        <w:t>Figure 1</w:t>
      </w:r>
      <w:r w:rsidRPr="00B15125">
        <w:br/>
      </w:r>
      <w:r w:rsidRPr="00B15125">
        <w:rPr>
          <w:i/>
          <w:iCs/>
        </w:rPr>
        <w:t>Unified Synthetic Data Evaluation Pipeline for PISA 2022 and TIMSS 2023.</w:t>
      </w:r>
    </w:p>
    <w:p w14:paraId="1B5ECBFE" w14:textId="77777777" w:rsidR="00AC125F" w:rsidRPr="00B15125" w:rsidRDefault="00AC125F" w:rsidP="00390968">
      <w:pPr>
        <w:jc w:val="both"/>
      </w:pPr>
      <w:r w:rsidRPr="00B15125">
        <w:rPr>
          <w:noProof/>
        </w:rPr>
        <w:drawing>
          <wp:inline distT="0" distB="0" distL="0" distR="0" wp14:anchorId="2C24BAF4" wp14:editId="3CFE9078">
            <wp:extent cx="5730240" cy="2880360"/>
            <wp:effectExtent l="0" t="0" r="3810" b="0"/>
            <wp:docPr id="11963398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2880360"/>
                    </a:xfrm>
                    <a:prstGeom prst="rect">
                      <a:avLst/>
                    </a:prstGeom>
                    <a:noFill/>
                    <a:ln>
                      <a:noFill/>
                    </a:ln>
                  </pic:spPr>
                </pic:pic>
              </a:graphicData>
            </a:graphic>
          </wp:inline>
        </w:drawing>
      </w:r>
    </w:p>
    <w:p w14:paraId="1EC49CD4" w14:textId="77777777" w:rsidR="00AC125F" w:rsidRPr="00B15125" w:rsidRDefault="00AC125F" w:rsidP="00390968">
      <w:pPr>
        <w:jc w:val="both"/>
        <w:rPr>
          <w:sz w:val="20"/>
          <w:szCs w:val="20"/>
        </w:rPr>
      </w:pPr>
    </w:p>
    <w:p w14:paraId="77C1246A" w14:textId="77777777" w:rsidR="00AC125F" w:rsidRPr="00B15125" w:rsidRDefault="00AC125F" w:rsidP="00390968">
      <w:pPr>
        <w:jc w:val="both"/>
      </w:pPr>
      <w:r w:rsidRPr="00B15125">
        <w:t xml:space="preserve">This study implements a unified synthetic data evaluation pipeline grounded in structural equation modelling (SEM) to assess the suitability of synthetic tabular data for behavioural and educational research (see Figure 1). The pipeline is applied consistently across two large-scale international assessment contexts: PISA 2022 (Singapore) and </w:t>
      </w:r>
      <w:r w:rsidRPr="00B15125">
        <w:lastRenderedPageBreak/>
        <w:t>TIMSS 2023 (Singapore), each using an established, theory-driven SEM specified in prior empirical research.</w:t>
      </w:r>
    </w:p>
    <w:p w14:paraId="479EE793" w14:textId="77777777" w:rsidR="00AC125F" w:rsidRPr="00B15125" w:rsidRDefault="00AC125F" w:rsidP="00390968">
      <w:pPr>
        <w:jc w:val="both"/>
      </w:pPr>
      <w:r w:rsidRPr="00B15125">
        <w:t xml:space="preserve">For each dataset, the original SEM—comprising latent constructs, ordinal indicators, and theoretically motivated structural paths—is first replicated using the real data. This establishes a reference model against which all synthetic data evaluations are conducted. Prior to synthetic data generation, incomplete cases for SEM indicator blocks were removed using listwise deletion to ensure valid estimation of measurement and structural models. Missing values in non-indicator covariates were subsequently imputed using simple, distribution-preserving strategies (median for continuous variables and mode for categorical variables), ensuring complete, generator-compatible datasets while maintaining consistency across real and synthetic evaluations. Synthetic datasets are then generated at the same sample size as the original data using multiple classes of tabular generators, including classical, LLM-based, and diffusion-based approaches (CTGAN, </w:t>
      </w:r>
      <w:proofErr w:type="spellStart"/>
      <w:r w:rsidRPr="00B15125">
        <w:t>GReaT</w:t>
      </w:r>
      <w:proofErr w:type="spellEnd"/>
      <w:r w:rsidRPr="00B15125">
        <w:t xml:space="preserve">, </w:t>
      </w:r>
      <w:proofErr w:type="spellStart"/>
      <w:r w:rsidRPr="00B15125">
        <w:t>TabuLa</w:t>
      </w:r>
      <w:proofErr w:type="spellEnd"/>
      <w:r w:rsidRPr="00B15125">
        <w:t xml:space="preserve">, </w:t>
      </w:r>
      <w:proofErr w:type="spellStart"/>
      <w:r w:rsidRPr="00B15125">
        <w:t>TapTap</w:t>
      </w:r>
      <w:proofErr w:type="spellEnd"/>
      <w:r w:rsidRPr="00B15125">
        <w:t xml:space="preserve">, </w:t>
      </w:r>
      <w:proofErr w:type="spellStart"/>
      <w:r w:rsidRPr="00B15125">
        <w:t>PredLLM</w:t>
      </w:r>
      <w:proofErr w:type="spellEnd"/>
      <w:r w:rsidRPr="00B15125">
        <w:t xml:space="preserve">, </w:t>
      </w:r>
      <w:proofErr w:type="spellStart"/>
      <w:r w:rsidRPr="00B15125">
        <w:t>TabSyn</w:t>
      </w:r>
      <w:proofErr w:type="spellEnd"/>
      <w:r w:rsidRPr="00B15125">
        <w:t xml:space="preserve">, </w:t>
      </w:r>
      <w:proofErr w:type="spellStart"/>
      <w:r w:rsidRPr="00B15125">
        <w:t>TabDiff</w:t>
      </w:r>
      <w:proofErr w:type="spellEnd"/>
      <w:r w:rsidRPr="00B15125">
        <w:t xml:space="preserve">, and </w:t>
      </w:r>
      <w:proofErr w:type="spellStart"/>
      <w:r w:rsidRPr="00B15125">
        <w:t>REaLTabFormer</w:t>
      </w:r>
      <w:proofErr w:type="spellEnd"/>
      <w:r w:rsidRPr="00B15125">
        <w:t xml:space="preserve">). All models are trained on identically </w:t>
      </w:r>
      <w:proofErr w:type="spellStart"/>
      <w:r w:rsidRPr="00B15125">
        <w:t>preprocessed</w:t>
      </w:r>
      <w:proofErr w:type="spellEnd"/>
      <w:r w:rsidRPr="00B15125">
        <w:t xml:space="preserve"> inputs to ensure methodological comparability.</w:t>
      </w:r>
    </w:p>
    <w:p w14:paraId="3626CFFD" w14:textId="77777777" w:rsidR="00AC125F" w:rsidRPr="00B15125" w:rsidRDefault="00AC125F" w:rsidP="00390968">
      <w:pPr>
        <w:jc w:val="both"/>
      </w:pPr>
      <w:r w:rsidRPr="00B15125">
        <w:t>Following synthetic data generation, all synthetic datasets undergo a validation and correction stage in which codebook constraints, ordinal and categorical validity rules, and REAL-anchored continuous bounds are enforced, with invalid records removed and correction effects logged prior to evaluation.</w:t>
      </w:r>
    </w:p>
    <w:p w14:paraId="0A05F1BC" w14:textId="45265A0B" w:rsidR="00AC125F" w:rsidRPr="00B15125" w:rsidRDefault="00AC125F" w:rsidP="00390968">
      <w:pPr>
        <w:jc w:val="both"/>
      </w:pPr>
      <w:r w:rsidRPr="00B15125">
        <w:t>At the distributional level, marginal distributions, ordinal category fidelity, and covariate correlations are assessed to establish baseline statistical similarity. At the structural level, SEM analyses are conducted simultaneously on real and synthetic data to extract global model fit indices, factor loadings, structural path coefficients, explained variance (R²), reliability metrics, and discriminant validity statistics. Both PLS-SEM</w:t>
      </w:r>
      <w:r w:rsidR="003A1792" w:rsidRPr="00B15125">
        <w:t xml:space="preserve"> (primary)</w:t>
      </w:r>
      <w:r w:rsidRPr="00B15125">
        <w:t xml:space="preserve"> and CB-SEM</w:t>
      </w:r>
      <w:r w:rsidR="003A1792" w:rsidRPr="00B15125">
        <w:t xml:space="preserve"> (secondary)</w:t>
      </w:r>
      <w:r w:rsidRPr="00B15125">
        <w:t xml:space="preserve"> are employed to evaluate robustness across estimation paradigms.</w:t>
      </w:r>
    </w:p>
    <w:p w14:paraId="21175E17" w14:textId="77777777" w:rsidR="00AC125F" w:rsidRPr="00B15125" w:rsidRDefault="00AC125F" w:rsidP="00390968">
      <w:pPr>
        <w:jc w:val="both"/>
      </w:pPr>
      <w:r w:rsidRPr="00B15125">
        <w:t>In addition to utility-oriented evaluation, privacy preservation is assessed using established disclosure risk metrics, including distance-based and membership inference–oriented measures. All results are standardised and aggregated to facilitate systematic comparison across generators and datasets.</w:t>
      </w:r>
    </w:p>
    <w:p w14:paraId="188152F4" w14:textId="77777777" w:rsidR="00AC125F" w:rsidRPr="00B15125" w:rsidRDefault="00AC125F" w:rsidP="00390968">
      <w:pPr>
        <w:pStyle w:val="Heading2"/>
        <w:spacing w:before="0"/>
        <w:jc w:val="both"/>
        <w:rPr>
          <w:rFonts w:asciiTheme="minorHAnsi" w:hAnsiTheme="minorHAnsi"/>
        </w:rPr>
      </w:pPr>
      <w:bookmarkStart w:id="30" w:name="_Toc221454738"/>
      <w:bookmarkStart w:id="31" w:name="_Toc222136469"/>
      <w:r w:rsidRPr="00B15125">
        <w:rPr>
          <w:rFonts w:asciiTheme="minorHAnsi" w:hAnsiTheme="minorHAnsi"/>
        </w:rPr>
        <w:t>4.2 Datasets</w:t>
      </w:r>
      <w:bookmarkEnd w:id="30"/>
      <w:bookmarkEnd w:id="31"/>
    </w:p>
    <w:p w14:paraId="34580FC4" w14:textId="7239D55D" w:rsidR="00AC125F" w:rsidRPr="00B15125" w:rsidRDefault="00AC125F" w:rsidP="00390968">
      <w:pPr>
        <w:pStyle w:val="Heading3"/>
        <w:spacing w:before="0"/>
        <w:jc w:val="both"/>
      </w:pPr>
      <w:bookmarkStart w:id="32" w:name="_Toc221454739"/>
      <w:bookmarkStart w:id="33" w:name="_Toc222136470"/>
      <w:r w:rsidRPr="00B15125">
        <w:t xml:space="preserve">4.2.1 PISA and </w:t>
      </w:r>
      <w:bookmarkEnd w:id="32"/>
      <w:r w:rsidR="005C75A9" w:rsidRPr="00B15125">
        <w:t>TIMSS Dataset Background</w:t>
      </w:r>
      <w:bookmarkEnd w:id="33"/>
    </w:p>
    <w:p w14:paraId="3161A3BA" w14:textId="0B7ECBEE" w:rsidR="005C75A9" w:rsidRPr="00B15125" w:rsidRDefault="00AC125F" w:rsidP="00390968">
      <w:pPr>
        <w:jc w:val="both"/>
      </w:pPr>
      <w:r w:rsidRPr="00B15125">
        <w:t xml:space="preserve">This study uses data from the Programme for International Student Assessment (PISA) 2022, a large-scale international assessment designed to measure student achievement and contextual factors related to educational outcomes. </w:t>
      </w:r>
    </w:p>
    <w:p w14:paraId="22618F40" w14:textId="1E1258FE" w:rsidR="00AC125F" w:rsidRPr="00B15125" w:rsidRDefault="00AC125F" w:rsidP="00390968">
      <w:pPr>
        <w:jc w:val="both"/>
      </w:pPr>
      <w:r w:rsidRPr="00B15125">
        <w:lastRenderedPageBreak/>
        <w:t xml:space="preserve">This study </w:t>
      </w:r>
      <w:r w:rsidR="005C75A9" w:rsidRPr="00B15125">
        <w:t xml:space="preserve">also </w:t>
      </w:r>
      <w:r w:rsidRPr="00B15125">
        <w:t xml:space="preserve">draws on data from the Trends in International Mathematics and Science Study (TIMSS) 2023, a large-scale international assessment administered by the International Association for the Evaluation of Educational Achievement (IEA). </w:t>
      </w:r>
    </w:p>
    <w:p w14:paraId="5F1F8193" w14:textId="5418986E" w:rsidR="00CD147D" w:rsidRPr="00B15125" w:rsidRDefault="00CD147D" w:rsidP="00390968">
      <w:pPr>
        <w:jc w:val="both"/>
      </w:pPr>
      <w:r w:rsidRPr="00B15125">
        <w:t>PISA is coordinated by the OECD, while TIMSS is administered by the International Association for the Evaluation of Educational Achievement (IEA).</w:t>
      </w:r>
    </w:p>
    <w:p w14:paraId="6DAC39A4" w14:textId="3BF79330" w:rsidR="00AC125F" w:rsidRPr="00B15125" w:rsidRDefault="00AC125F" w:rsidP="00390968">
      <w:pPr>
        <w:pStyle w:val="Heading2"/>
        <w:spacing w:before="0"/>
        <w:jc w:val="both"/>
        <w:rPr>
          <w:rFonts w:asciiTheme="minorHAnsi" w:hAnsiTheme="minorHAnsi"/>
        </w:rPr>
      </w:pPr>
      <w:bookmarkStart w:id="34" w:name="_Toc221454744"/>
      <w:bookmarkStart w:id="35" w:name="_Toc222136471"/>
      <w:r w:rsidRPr="00B15125">
        <w:rPr>
          <w:rFonts w:asciiTheme="minorHAnsi" w:hAnsiTheme="minorHAnsi"/>
        </w:rPr>
        <w:t>4.</w:t>
      </w:r>
      <w:r w:rsidR="00AB4AC6" w:rsidRPr="00B15125">
        <w:rPr>
          <w:rFonts w:asciiTheme="minorHAnsi" w:hAnsiTheme="minorHAnsi"/>
        </w:rPr>
        <w:t>3</w:t>
      </w:r>
      <w:r w:rsidRPr="00B15125">
        <w:rPr>
          <w:rFonts w:asciiTheme="minorHAnsi" w:hAnsiTheme="minorHAnsi"/>
        </w:rPr>
        <w:t xml:space="preserve"> Structural Coherence Evaluation Framework</w:t>
      </w:r>
      <w:bookmarkEnd w:id="34"/>
      <w:bookmarkEnd w:id="35"/>
      <w:r w:rsidRPr="00B15125">
        <w:rPr>
          <w:rFonts w:asciiTheme="minorHAnsi" w:hAnsiTheme="minorHAnsi"/>
        </w:rPr>
        <w:t xml:space="preserve"> </w:t>
      </w:r>
    </w:p>
    <w:p w14:paraId="032C3155" w14:textId="77777777" w:rsidR="00AC125F" w:rsidRPr="00B15125" w:rsidRDefault="00AC125F" w:rsidP="00390968">
      <w:pPr>
        <w:jc w:val="both"/>
      </w:pPr>
      <w:r w:rsidRPr="00B15125">
        <w:t>A multi-layered Structural Equation Modelling (SEM)–based evaluation framework was designed and applied uniformly to real and synthetic datasets using R Programming. The framework integrates both variance-based SEM (PLS-SEM) and covariance-based SEM (CB-SEM), enabling complementary perspectives on measurement quality, explanatory power, and global model fit.</w:t>
      </w:r>
    </w:p>
    <w:p w14:paraId="516D3AF5" w14:textId="58AB792D" w:rsidR="00AC125F" w:rsidRPr="00B15125" w:rsidRDefault="00AC125F" w:rsidP="00390968">
      <w:pPr>
        <w:pStyle w:val="Heading3"/>
        <w:spacing w:before="0"/>
        <w:jc w:val="both"/>
      </w:pPr>
      <w:bookmarkStart w:id="36" w:name="_Toc221454745"/>
      <w:bookmarkStart w:id="37" w:name="_Toc222136472"/>
      <w:r w:rsidRPr="00B15125">
        <w:t>4.</w:t>
      </w:r>
      <w:r w:rsidR="00A93D84" w:rsidRPr="00B15125">
        <w:t>3</w:t>
      </w:r>
      <w:r w:rsidRPr="00B15125">
        <w:t>.1 Pre-SEM Structural Checks</w:t>
      </w:r>
      <w:bookmarkEnd w:id="36"/>
      <w:bookmarkEnd w:id="37"/>
    </w:p>
    <w:p w14:paraId="667BA1DF" w14:textId="77777777" w:rsidR="00AC125F" w:rsidRPr="00B15125" w:rsidRDefault="00AC125F" w:rsidP="00390968">
      <w:pPr>
        <w:jc w:val="both"/>
      </w:pPr>
      <w:r w:rsidRPr="00B15125">
        <w:t xml:space="preserve">Before SEM estimation, composite scores for latent constructs were computed and used to construct a covariate correlation matrix. </w:t>
      </w:r>
    </w:p>
    <w:p w14:paraId="2FFDC2D3" w14:textId="58547520" w:rsidR="00AC125F" w:rsidRPr="00B15125" w:rsidRDefault="00AC125F" w:rsidP="00390968">
      <w:pPr>
        <w:pStyle w:val="Heading3"/>
        <w:spacing w:before="0"/>
        <w:jc w:val="both"/>
      </w:pPr>
      <w:bookmarkStart w:id="38" w:name="_Toc221454746"/>
      <w:bookmarkStart w:id="39" w:name="_Toc222136473"/>
      <w:r w:rsidRPr="00B15125">
        <w:t>4.</w:t>
      </w:r>
      <w:r w:rsidR="00A93D84" w:rsidRPr="00B15125">
        <w:t>3</w:t>
      </w:r>
      <w:r w:rsidRPr="00B15125">
        <w:t xml:space="preserve">.2 PLS-SEM Estimation and </w:t>
      </w:r>
      <w:proofErr w:type="spellStart"/>
      <w:r w:rsidRPr="00B15125">
        <w:t>PLSc</w:t>
      </w:r>
      <w:proofErr w:type="spellEnd"/>
      <w:r w:rsidRPr="00B15125">
        <w:t xml:space="preserve"> Correction</w:t>
      </w:r>
      <w:bookmarkEnd w:id="38"/>
      <w:bookmarkEnd w:id="39"/>
    </w:p>
    <w:p w14:paraId="3527F830" w14:textId="77777777" w:rsidR="00AC125F" w:rsidRPr="00B15125" w:rsidRDefault="00AC125F" w:rsidP="00390968">
      <w:pPr>
        <w:jc w:val="both"/>
      </w:pPr>
      <w:r w:rsidRPr="00B15125">
        <w:t xml:space="preserve">Primary SEM estimation is conducted using Partial Least Squares Structural Equation Modelling (PLS-SEM) via the </w:t>
      </w:r>
      <w:proofErr w:type="spellStart"/>
      <w:r w:rsidRPr="00B15125">
        <w:t>SEMinR</w:t>
      </w:r>
      <w:proofErr w:type="spellEnd"/>
      <w:r w:rsidRPr="00B15125">
        <w:t xml:space="preserve"> package. </w:t>
      </w:r>
    </w:p>
    <w:p w14:paraId="5969139E" w14:textId="77777777" w:rsidR="00AC125F" w:rsidRPr="00B15125" w:rsidRDefault="00AC125F" w:rsidP="00390968">
      <w:pPr>
        <w:jc w:val="both"/>
      </w:pPr>
      <w:r w:rsidRPr="00B15125">
        <w:t xml:space="preserve">To correct for attenuation bias in reflective measurement models, the </w:t>
      </w:r>
      <w:proofErr w:type="spellStart"/>
      <w:r w:rsidRPr="00B15125">
        <w:t>PLSc</w:t>
      </w:r>
      <w:proofErr w:type="spellEnd"/>
      <w:r w:rsidRPr="00B15125">
        <w:t xml:space="preserve"> (consistent PLS) adjustment is applied. This yields path coefficient estimates that are more comparable to covariance-based SEM while retaining the distributional robustness of PLS-SEM.</w:t>
      </w:r>
    </w:p>
    <w:p w14:paraId="2F22677F" w14:textId="77777777" w:rsidR="00AC125F" w:rsidRPr="00B15125" w:rsidRDefault="00AC125F" w:rsidP="00390968">
      <w:pPr>
        <w:jc w:val="both"/>
      </w:pPr>
      <w:r w:rsidRPr="00B15125">
        <w:t>All models are estimated using identical measurement and structural specifications across real and synthetic datasets, ensuring strict comparability.</w:t>
      </w:r>
    </w:p>
    <w:p w14:paraId="55E93778" w14:textId="0FCA687E" w:rsidR="00AC125F" w:rsidRPr="00B15125" w:rsidRDefault="00AC125F" w:rsidP="00390968">
      <w:pPr>
        <w:pStyle w:val="Heading3"/>
        <w:spacing w:before="0"/>
        <w:jc w:val="both"/>
      </w:pPr>
      <w:bookmarkStart w:id="40" w:name="_Toc221454747"/>
      <w:bookmarkStart w:id="41" w:name="_Toc222136474"/>
      <w:r w:rsidRPr="00B15125">
        <w:t>4.</w:t>
      </w:r>
      <w:r w:rsidR="00A93D84" w:rsidRPr="00B15125">
        <w:t>3</w:t>
      </w:r>
      <w:r w:rsidRPr="00B15125">
        <w:t>.3 Bootstrapping and Statistical Inference</w:t>
      </w:r>
      <w:bookmarkEnd w:id="40"/>
      <w:bookmarkEnd w:id="41"/>
    </w:p>
    <w:p w14:paraId="6F01E99B" w14:textId="77777777" w:rsidR="00AC125F" w:rsidRPr="00B15125" w:rsidRDefault="00AC125F" w:rsidP="00390968">
      <w:pPr>
        <w:jc w:val="both"/>
      </w:pPr>
      <w:r w:rsidRPr="00B15125">
        <w:t xml:space="preserve">Statistical inference is conducted via non-parametric bootstrapping with 1,000 resamples for PISA and 2000 resamples for TIMSS. </w:t>
      </w:r>
    </w:p>
    <w:p w14:paraId="376BD88B" w14:textId="10840765" w:rsidR="00AC125F" w:rsidRPr="00B15125" w:rsidRDefault="00AC125F" w:rsidP="00390968">
      <w:pPr>
        <w:pStyle w:val="Heading3"/>
        <w:spacing w:before="0"/>
        <w:jc w:val="both"/>
      </w:pPr>
      <w:bookmarkStart w:id="42" w:name="_Toc221454748"/>
      <w:bookmarkStart w:id="43" w:name="_Toc222136475"/>
      <w:r w:rsidRPr="00B15125">
        <w:t>4.</w:t>
      </w:r>
      <w:r w:rsidR="00A93D84" w:rsidRPr="00B15125">
        <w:t>3</w:t>
      </w:r>
      <w:r w:rsidRPr="00B15125">
        <w:t>.4 Structural Path Preservation</w:t>
      </w:r>
      <w:bookmarkEnd w:id="42"/>
      <w:bookmarkEnd w:id="43"/>
    </w:p>
    <w:p w14:paraId="3F5F2270" w14:textId="77777777" w:rsidR="00AC125F" w:rsidRPr="00B15125" w:rsidRDefault="00AC125F" w:rsidP="00390968">
      <w:pPr>
        <w:jc w:val="both"/>
      </w:pPr>
      <w:r w:rsidRPr="00B15125">
        <w:t>Structural coherence at the causal level is evaluated by comparing standardized path coefficients (β) between real and synthetic datasets. Standardization is performed using latent variable standard deviations to ensure scale-invariant comparison.</w:t>
      </w:r>
    </w:p>
    <w:p w14:paraId="3FB909A4" w14:textId="77777777" w:rsidR="00AC125F" w:rsidRPr="00B15125" w:rsidRDefault="00AC125F" w:rsidP="00390968">
      <w:pPr>
        <w:jc w:val="both"/>
      </w:pPr>
      <w:r w:rsidRPr="00B15125">
        <w:t>For each dataset, the following are reported:</w:t>
      </w:r>
    </w:p>
    <w:p w14:paraId="38B3A215" w14:textId="77777777" w:rsidR="00AC125F" w:rsidRPr="00B15125" w:rsidRDefault="00AC125F" w:rsidP="00390968">
      <w:pPr>
        <w:numPr>
          <w:ilvl w:val="0"/>
          <w:numId w:val="6"/>
        </w:numPr>
        <w:jc w:val="both"/>
      </w:pPr>
      <w:r w:rsidRPr="00B15125">
        <w:t xml:space="preserve">Direct effects </w:t>
      </w:r>
    </w:p>
    <w:p w14:paraId="5E5DE0BC" w14:textId="77777777" w:rsidR="00AC125F" w:rsidRPr="00B15125" w:rsidRDefault="00AC125F" w:rsidP="00390968">
      <w:pPr>
        <w:numPr>
          <w:ilvl w:val="0"/>
          <w:numId w:val="6"/>
        </w:numPr>
        <w:jc w:val="both"/>
      </w:pPr>
      <w:r w:rsidRPr="00B15125">
        <w:t>Indirect and total effects</w:t>
      </w:r>
    </w:p>
    <w:p w14:paraId="528375B8" w14:textId="77777777" w:rsidR="00AC125F" w:rsidRPr="00B15125" w:rsidRDefault="00AC125F" w:rsidP="00390968">
      <w:pPr>
        <w:numPr>
          <w:ilvl w:val="0"/>
          <w:numId w:val="6"/>
        </w:numPr>
        <w:jc w:val="both"/>
      </w:pPr>
      <w:r w:rsidRPr="00B15125">
        <w:lastRenderedPageBreak/>
        <w:t>Associated standard errors, t-statistics, and p-values</w:t>
      </w:r>
    </w:p>
    <w:p w14:paraId="1848037D" w14:textId="77777777" w:rsidR="00AC125F" w:rsidRPr="00B15125" w:rsidRDefault="00AC125F" w:rsidP="00390968">
      <w:pPr>
        <w:jc w:val="both"/>
      </w:pPr>
      <w:r w:rsidRPr="00B15125">
        <w:t>Preservation of sign, magnitude, and relative ordering of path coefficients is treated as evidence of structural coherence.</w:t>
      </w:r>
    </w:p>
    <w:p w14:paraId="1DBA9E9D" w14:textId="3EC00C31" w:rsidR="00AC125F" w:rsidRPr="00B15125" w:rsidRDefault="00AC125F" w:rsidP="00390968">
      <w:pPr>
        <w:pStyle w:val="Heading3"/>
        <w:spacing w:before="0"/>
        <w:jc w:val="both"/>
      </w:pPr>
      <w:bookmarkStart w:id="44" w:name="_Toc221454749"/>
      <w:bookmarkStart w:id="45" w:name="_Toc222136476"/>
      <w:r w:rsidRPr="00B15125">
        <w:t>4.</w:t>
      </w:r>
      <w:r w:rsidR="00A93D84" w:rsidRPr="00B15125">
        <w:t>3</w:t>
      </w:r>
      <w:r w:rsidRPr="00B15125">
        <w:t>.5 Explained Variance and Latent Relationships</w:t>
      </w:r>
      <w:bookmarkEnd w:id="44"/>
      <w:bookmarkEnd w:id="45"/>
    </w:p>
    <w:p w14:paraId="1B63BC76" w14:textId="77777777" w:rsidR="00AC125F" w:rsidRPr="00B15125" w:rsidRDefault="00AC125F" w:rsidP="00390968">
      <w:pPr>
        <w:jc w:val="both"/>
      </w:pPr>
      <w:r w:rsidRPr="00B15125">
        <w:t>Explanatory power is assessed using latent R² values for endogenous constructs. Both raw and adjusted R² values are extracted and compared across datasets.</w:t>
      </w:r>
    </w:p>
    <w:p w14:paraId="5C41C306" w14:textId="77777777" w:rsidR="00AC125F" w:rsidRPr="00B15125" w:rsidRDefault="00AC125F" w:rsidP="00390968">
      <w:pPr>
        <w:jc w:val="both"/>
      </w:pPr>
      <w:r w:rsidRPr="00B15125">
        <w:t>In addition, latent correlation matrices among latent constructs are computed using estimated composite scores. These matrices are used to assess whether synthetic data preserve the internal dependency structure among key latent variables.</w:t>
      </w:r>
    </w:p>
    <w:p w14:paraId="61E393F2" w14:textId="71A8E6C8" w:rsidR="00AC125F" w:rsidRPr="00B15125" w:rsidRDefault="00AC125F" w:rsidP="00390968">
      <w:pPr>
        <w:pStyle w:val="Heading3"/>
        <w:spacing w:before="0"/>
        <w:jc w:val="both"/>
      </w:pPr>
      <w:bookmarkStart w:id="46" w:name="_Toc221454750"/>
      <w:bookmarkStart w:id="47" w:name="_Toc222136477"/>
      <w:r w:rsidRPr="00B15125">
        <w:t>4.</w:t>
      </w:r>
      <w:r w:rsidR="00A93D84" w:rsidRPr="00B15125">
        <w:t>3</w:t>
      </w:r>
      <w:r w:rsidRPr="00B15125">
        <w:t>.6 Measurement Quality and Discriminant Validity</w:t>
      </w:r>
      <w:bookmarkEnd w:id="46"/>
      <w:bookmarkEnd w:id="47"/>
    </w:p>
    <w:p w14:paraId="72AF91CA" w14:textId="77777777" w:rsidR="00AC125F" w:rsidRPr="00B15125" w:rsidRDefault="00AC125F" w:rsidP="00390968">
      <w:pPr>
        <w:jc w:val="both"/>
      </w:pPr>
      <w:r w:rsidRPr="00B15125">
        <w:t>Measurement-level coherence is evaluated using multiple complementary criteria, restricted to the primary latent constructs:</w:t>
      </w:r>
    </w:p>
    <w:p w14:paraId="5478DB48" w14:textId="77777777" w:rsidR="00AC125F" w:rsidRPr="00B15125" w:rsidRDefault="00AC125F" w:rsidP="00390968">
      <w:pPr>
        <w:numPr>
          <w:ilvl w:val="0"/>
          <w:numId w:val="7"/>
        </w:numPr>
        <w:jc w:val="both"/>
      </w:pPr>
      <w:r w:rsidRPr="00B15125">
        <w:rPr>
          <w:b/>
          <w:bCs/>
        </w:rPr>
        <w:t>Internal consistency reliability</w:t>
      </w:r>
      <w:r w:rsidRPr="00B15125">
        <w:t>: Cronbach’s α, composite reliability (</w:t>
      </w:r>
      <w:proofErr w:type="spellStart"/>
      <w:r w:rsidRPr="00B15125">
        <w:t>ρC</w:t>
      </w:r>
      <w:proofErr w:type="spellEnd"/>
      <w:r w:rsidRPr="00B15125">
        <w:t xml:space="preserve">), and </w:t>
      </w:r>
      <w:proofErr w:type="spellStart"/>
      <w:r w:rsidRPr="00B15125">
        <w:t>ρA</w:t>
      </w:r>
      <w:proofErr w:type="spellEnd"/>
    </w:p>
    <w:p w14:paraId="3B813E63" w14:textId="77777777" w:rsidR="00AC125F" w:rsidRPr="00B15125" w:rsidRDefault="00AC125F" w:rsidP="00390968">
      <w:pPr>
        <w:numPr>
          <w:ilvl w:val="0"/>
          <w:numId w:val="7"/>
        </w:numPr>
        <w:jc w:val="both"/>
      </w:pPr>
      <w:r w:rsidRPr="00B15125">
        <w:rPr>
          <w:b/>
          <w:bCs/>
        </w:rPr>
        <w:t>Convergent validity</w:t>
      </w:r>
      <w:r w:rsidRPr="00B15125">
        <w:t>: Average Variance Extracted (AVE)</w:t>
      </w:r>
    </w:p>
    <w:p w14:paraId="68431EA6" w14:textId="77777777" w:rsidR="00AC125F" w:rsidRPr="00B15125" w:rsidRDefault="00AC125F" w:rsidP="00390968">
      <w:pPr>
        <w:numPr>
          <w:ilvl w:val="0"/>
          <w:numId w:val="7"/>
        </w:numPr>
        <w:jc w:val="both"/>
      </w:pPr>
      <w:r w:rsidRPr="00B15125">
        <w:rPr>
          <w:b/>
          <w:bCs/>
        </w:rPr>
        <w:t>Discriminant validity</w:t>
      </w:r>
      <w:r w:rsidRPr="00B15125">
        <w:t>: Fornell–Larcker criterion and HTMT ratios</w:t>
      </w:r>
    </w:p>
    <w:p w14:paraId="71FBB977" w14:textId="77777777" w:rsidR="00AC125F" w:rsidRPr="00B15125" w:rsidRDefault="00AC125F" w:rsidP="00390968">
      <w:pPr>
        <w:jc w:val="both"/>
      </w:pPr>
      <w:r w:rsidRPr="00B15125">
        <w:t>Indicator loadings and indicator-level R² values are also extracted to assess factor loading similarity and measurement stability across datasets.</w:t>
      </w:r>
    </w:p>
    <w:p w14:paraId="61071166" w14:textId="77777777" w:rsidR="00AC125F" w:rsidRPr="00B15125" w:rsidRDefault="00AC125F" w:rsidP="00390968">
      <w:pPr>
        <w:jc w:val="both"/>
      </w:pPr>
      <w:r w:rsidRPr="00B15125">
        <w:t>Control variables are intentionally excluded from measurement validity diagnostics, as they serve only structural roles.</w:t>
      </w:r>
    </w:p>
    <w:p w14:paraId="673369F7" w14:textId="6477727E" w:rsidR="00AC125F" w:rsidRPr="00B15125" w:rsidRDefault="00AC125F" w:rsidP="00390968">
      <w:pPr>
        <w:pStyle w:val="Heading3"/>
        <w:spacing w:before="0"/>
        <w:jc w:val="both"/>
      </w:pPr>
      <w:bookmarkStart w:id="48" w:name="_Toc221454751"/>
      <w:bookmarkStart w:id="49" w:name="_Toc222136478"/>
      <w:r w:rsidRPr="00B15125">
        <w:t>4.</w:t>
      </w:r>
      <w:r w:rsidR="00A93D84" w:rsidRPr="00B15125">
        <w:t>3</w:t>
      </w:r>
      <w:r w:rsidRPr="00B15125">
        <w:t>.7 CB-SEM Cross-Validation</w:t>
      </w:r>
      <w:bookmarkEnd w:id="48"/>
      <w:bookmarkEnd w:id="49"/>
    </w:p>
    <w:p w14:paraId="3A7528DC" w14:textId="77777777" w:rsidR="00AC125F" w:rsidRPr="00B15125" w:rsidRDefault="00AC125F" w:rsidP="00390968">
      <w:pPr>
        <w:jc w:val="both"/>
      </w:pPr>
      <w:r w:rsidRPr="00B15125">
        <w:t xml:space="preserve">To complement the variance-based analysis, the same conceptual model is estimated using covariance-based SEM (CB-SEM) via the </w:t>
      </w:r>
      <w:proofErr w:type="spellStart"/>
      <w:r w:rsidRPr="00B15125">
        <w:t>lavaan</w:t>
      </w:r>
      <w:proofErr w:type="spellEnd"/>
      <w:r w:rsidRPr="00B15125">
        <w:t xml:space="preserve"> package. CB-SEM estimation enables assessment of global model fit, including indices such as CFI, TLI, RMSEA, and SRMR.</w:t>
      </w:r>
    </w:p>
    <w:p w14:paraId="3BAD4AA0" w14:textId="77777777" w:rsidR="00AC125F" w:rsidRPr="00B15125" w:rsidRDefault="00AC125F" w:rsidP="00390968">
      <w:pPr>
        <w:jc w:val="both"/>
      </w:pPr>
      <w:r w:rsidRPr="00B15125">
        <w:t>CB-SEM outputs are used for:</w:t>
      </w:r>
    </w:p>
    <w:p w14:paraId="0214B9A4" w14:textId="77777777" w:rsidR="00AC125F" w:rsidRPr="00B15125" w:rsidRDefault="00AC125F" w:rsidP="00390968">
      <w:pPr>
        <w:numPr>
          <w:ilvl w:val="0"/>
          <w:numId w:val="8"/>
        </w:numPr>
        <w:jc w:val="both"/>
      </w:pPr>
      <w:r w:rsidRPr="00B15125">
        <w:t>Global fit comparison between real and synthetic datasets</w:t>
      </w:r>
    </w:p>
    <w:p w14:paraId="70227010" w14:textId="77777777" w:rsidR="00AC125F" w:rsidRPr="00B15125" w:rsidRDefault="00AC125F" w:rsidP="00390968">
      <w:pPr>
        <w:numPr>
          <w:ilvl w:val="0"/>
          <w:numId w:val="8"/>
        </w:numPr>
        <w:jc w:val="both"/>
      </w:pPr>
      <w:r w:rsidRPr="00B15125">
        <w:t>Latent R² validation</w:t>
      </w:r>
    </w:p>
    <w:p w14:paraId="3EEE3270" w14:textId="77777777" w:rsidR="00AC125F" w:rsidRPr="00B15125" w:rsidRDefault="00AC125F" w:rsidP="00390968">
      <w:pPr>
        <w:jc w:val="both"/>
      </w:pPr>
      <w:r w:rsidRPr="00B15125">
        <w:t>This dual-SEM approach strengthens the evaluation by ensuring that conclusions are not artefacts of a single estimation paradigm.</w:t>
      </w:r>
    </w:p>
    <w:p w14:paraId="5311CFAC" w14:textId="4F678FC5" w:rsidR="00AC125F" w:rsidRPr="00B15125" w:rsidRDefault="00AC125F" w:rsidP="00390968">
      <w:pPr>
        <w:pStyle w:val="Heading2"/>
        <w:jc w:val="both"/>
        <w:rPr>
          <w:rFonts w:asciiTheme="minorHAnsi" w:hAnsiTheme="minorHAnsi"/>
        </w:rPr>
      </w:pPr>
      <w:bookmarkStart w:id="50" w:name="_Toc221454752"/>
      <w:bookmarkStart w:id="51" w:name="_Toc222136479"/>
      <w:r w:rsidRPr="00B15125">
        <w:rPr>
          <w:rFonts w:asciiTheme="minorHAnsi" w:hAnsiTheme="minorHAnsi"/>
        </w:rPr>
        <w:lastRenderedPageBreak/>
        <w:t>4.</w:t>
      </w:r>
      <w:r w:rsidR="00A93D84" w:rsidRPr="00B15125">
        <w:rPr>
          <w:rFonts w:asciiTheme="minorHAnsi" w:hAnsiTheme="minorHAnsi"/>
        </w:rPr>
        <w:t>4</w:t>
      </w:r>
      <w:r w:rsidRPr="00B15125">
        <w:rPr>
          <w:rFonts w:asciiTheme="minorHAnsi" w:hAnsiTheme="minorHAnsi"/>
        </w:rPr>
        <w:t xml:space="preserve"> Output Standardisation and Reproducibility</w:t>
      </w:r>
      <w:bookmarkEnd w:id="50"/>
      <w:bookmarkEnd w:id="51"/>
    </w:p>
    <w:p w14:paraId="6D58E348" w14:textId="77777777" w:rsidR="00AC125F" w:rsidRPr="00B15125" w:rsidRDefault="00AC125F" w:rsidP="00390968">
      <w:pPr>
        <w:jc w:val="both"/>
      </w:pPr>
      <w:r w:rsidRPr="00B15125">
        <w:t>All computed metrics - spanning correlations, path coefficients, reliability indices, validity diagnostics, and fit measures are tracked. Consistent naming conventions and logging are employed to ensure traceability and reproducibility across experimental runs.</w:t>
      </w:r>
    </w:p>
    <w:p w14:paraId="06142D48" w14:textId="77777777" w:rsidR="00AC125F" w:rsidRDefault="00AC125F" w:rsidP="00390968">
      <w:pPr>
        <w:jc w:val="both"/>
      </w:pPr>
      <w:r w:rsidRPr="00B15125">
        <w:t>Detailed mathematical definitions and thresholds for all evaluation metrics are provided in Appendix A.</w:t>
      </w:r>
    </w:p>
    <w:p w14:paraId="60F59BFA" w14:textId="5051C497" w:rsidR="00813BA7" w:rsidRPr="00B15125" w:rsidRDefault="00813BA7" w:rsidP="00813BA7">
      <w:pPr>
        <w:pStyle w:val="Heading2"/>
      </w:pPr>
      <w:bookmarkStart w:id="52" w:name="_Toc222136480"/>
      <w:r w:rsidRPr="00813BA7">
        <w:t>4.5 Mapping SEM Constructs to Machine Learning Training Objectives</w:t>
      </w:r>
      <w:bookmarkEnd w:id="52"/>
    </w:p>
    <w:p w14:paraId="26ADE73C" w14:textId="77777777" w:rsidR="00A61FB5" w:rsidRPr="00A61FB5" w:rsidRDefault="00A61FB5" w:rsidP="00A61FB5">
      <w:pPr>
        <w:jc w:val="both"/>
      </w:pPr>
      <w:r w:rsidRPr="00A61FB5">
        <w:t>A central challenge in this study arises from the mismatch between Structural Equation Modelling (SEM), which operates on latent constructs estimated from observed indicators, and synthetic data generators that require variable-centric inputs such as explicit target variables or conditioning columns. Because latent variables are not directly observed, aligning SEM structure with model training interfaces requires careful methodological design.</w:t>
      </w:r>
    </w:p>
    <w:p w14:paraId="788CAC14" w14:textId="1C32B123" w:rsidR="00A61FB5" w:rsidRPr="00A61FB5" w:rsidRDefault="00A61FB5" w:rsidP="00A61FB5">
      <w:pPr>
        <w:jc w:val="both"/>
      </w:pPr>
      <w:r w:rsidRPr="00A61FB5">
        <w:t>Composite scores for the structurally endogenous latent construct</w:t>
      </w:r>
      <w:r>
        <w:t xml:space="preserve"> - </w:t>
      </w:r>
      <w:r w:rsidRPr="00A61FB5">
        <w:t>representing the primary outcome variable in the SEM</w:t>
      </w:r>
      <w:r>
        <w:t xml:space="preserve"> - </w:t>
      </w:r>
      <w:r w:rsidRPr="00A61FB5">
        <w:t xml:space="preserve">were obtained from PLS-SEM estimation on the real dataset. These scores were incorporated into the training data only when required by specific generators. For models capable of unconditional generation (e.g., </w:t>
      </w:r>
      <w:proofErr w:type="spellStart"/>
      <w:r w:rsidRPr="00A61FB5">
        <w:t>GReaT</w:t>
      </w:r>
      <w:proofErr w:type="spellEnd"/>
      <w:r w:rsidRPr="00A61FB5">
        <w:t xml:space="preserve"> and Tabula), no target or conditioning column was provided.</w:t>
      </w:r>
    </w:p>
    <w:p w14:paraId="47B27FD0" w14:textId="77777777" w:rsidR="00A61FB5" w:rsidRPr="00A61FB5" w:rsidRDefault="00A61FB5" w:rsidP="00A61FB5">
      <w:pPr>
        <w:jc w:val="both"/>
      </w:pPr>
      <w:r w:rsidRPr="00A61FB5">
        <w:t xml:space="preserve">Several alternative strategies were explored before adopting this configuration. Conditioning generators on SEM-derived latent composite scores was initially evaluated for models supporting conditional inputs; however, this approach did not produce stable or structurally coherent synthetic datasets suitable for downstream SEM analysis. For generators requiring supervised inputs (e.g., </w:t>
      </w:r>
      <w:proofErr w:type="spellStart"/>
      <w:r w:rsidRPr="00A61FB5">
        <w:t>TabDiff</w:t>
      </w:r>
      <w:proofErr w:type="spellEnd"/>
      <w:r w:rsidRPr="00A61FB5">
        <w:t xml:space="preserve">, </w:t>
      </w:r>
      <w:proofErr w:type="spellStart"/>
      <w:r w:rsidRPr="00A61FB5">
        <w:t>TabSyn</w:t>
      </w:r>
      <w:proofErr w:type="spellEnd"/>
      <w:r w:rsidRPr="00A61FB5">
        <w:t xml:space="preserve">, and </w:t>
      </w:r>
      <w:proofErr w:type="spellStart"/>
      <w:r w:rsidRPr="00A61FB5">
        <w:t>PredLLM</w:t>
      </w:r>
      <w:proofErr w:type="spellEnd"/>
      <w:r w:rsidRPr="00A61FB5">
        <w:t>), principal component scores derived from observed indicators and arbitrary single-column targets were also examined but failed to preserve the structural relationships encoded in the SEM.</w:t>
      </w:r>
    </w:p>
    <w:p w14:paraId="25DE34D7" w14:textId="66373CAE" w:rsidR="00A61FB5" w:rsidRPr="00A61FB5" w:rsidRDefault="00A61FB5" w:rsidP="00A61FB5">
      <w:pPr>
        <w:jc w:val="both"/>
      </w:pPr>
      <w:r w:rsidRPr="00A61FB5">
        <w:t>The final approach uses the endogenous latent construct</w:t>
      </w:r>
      <w:r>
        <w:t xml:space="preserve"> composite score</w:t>
      </w:r>
      <w:r w:rsidRPr="00A61FB5">
        <w:t xml:space="preserve"> as the target variable for generators requiring supervised training. </w:t>
      </w:r>
      <w:r>
        <w:t xml:space="preserve">This was obtained from SEM Model in R. </w:t>
      </w:r>
      <w:r w:rsidRPr="00A61FB5">
        <w:t>This choice is theoretically justified because, in linear SEM, endogenous constructs function analogously to dependent variables in regression models. To preserve the integrity of SEM evaluation, the generated target column was discarded prior to analysis, and latent variables were re-estimated exclusively from observed indicators using standard SEM procedures.</w:t>
      </w:r>
    </w:p>
    <w:p w14:paraId="29AFE1D5" w14:textId="7C12337B" w:rsidR="00AC125F" w:rsidRPr="00B15125" w:rsidRDefault="00A61FB5" w:rsidP="00390968">
      <w:pPr>
        <w:jc w:val="both"/>
      </w:pPr>
      <w:r w:rsidRPr="00A61FB5">
        <w:t>This alignment strategy enables heterogeneous generative techniques</w:t>
      </w:r>
      <w:r>
        <w:t xml:space="preserve"> - </w:t>
      </w:r>
      <w:r w:rsidRPr="00A61FB5">
        <w:t>ranging from unconditional LLM-based models to supervised diffusion-based approaches</w:t>
      </w:r>
      <w:r>
        <w:t xml:space="preserve"> - </w:t>
      </w:r>
      <w:r w:rsidRPr="00A61FB5">
        <w:t>to be benchmarked within a unified framework while maintaining the structural semantics of the SEM.</w:t>
      </w:r>
      <w:r w:rsidR="00A94842">
        <w:t xml:space="preserve"> Further details on this are provided in Appendix G</w:t>
      </w:r>
    </w:p>
    <w:p w14:paraId="0DA6EB40" w14:textId="77777777" w:rsidR="00AC125F" w:rsidRPr="00B15125" w:rsidRDefault="00AC125F" w:rsidP="00390968">
      <w:pPr>
        <w:pStyle w:val="Heading1"/>
        <w:numPr>
          <w:ilvl w:val="0"/>
          <w:numId w:val="39"/>
        </w:numPr>
        <w:spacing w:before="0"/>
        <w:jc w:val="both"/>
        <w:rPr>
          <w:rFonts w:asciiTheme="minorHAnsi" w:hAnsiTheme="minorHAnsi"/>
        </w:rPr>
      </w:pPr>
      <w:bookmarkStart w:id="53" w:name="_Toc221454755"/>
      <w:bookmarkStart w:id="54" w:name="_Toc222136481"/>
      <w:r w:rsidRPr="00B15125">
        <w:rPr>
          <w:rFonts w:asciiTheme="minorHAnsi" w:hAnsiTheme="minorHAnsi"/>
        </w:rPr>
        <w:lastRenderedPageBreak/>
        <w:t>Experiments and Results</w:t>
      </w:r>
      <w:bookmarkEnd w:id="53"/>
      <w:bookmarkEnd w:id="54"/>
    </w:p>
    <w:p w14:paraId="459E3454" w14:textId="73AF232D" w:rsidR="004715D1" w:rsidRPr="00B15125" w:rsidRDefault="004715D1" w:rsidP="00390968">
      <w:pPr>
        <w:pStyle w:val="Heading2"/>
        <w:jc w:val="both"/>
        <w:rPr>
          <w:rFonts w:asciiTheme="minorHAnsi" w:hAnsiTheme="minorHAnsi"/>
        </w:rPr>
      </w:pPr>
      <w:bookmarkStart w:id="55" w:name="_Toc222136482"/>
      <w:bookmarkStart w:id="56" w:name="_Toc221454741"/>
      <w:r w:rsidRPr="00B15125">
        <w:rPr>
          <w:rFonts w:asciiTheme="minorHAnsi" w:hAnsiTheme="minorHAnsi"/>
        </w:rPr>
        <w:t>5.1 Processing performed on PISA</w:t>
      </w:r>
      <w:bookmarkEnd w:id="55"/>
    </w:p>
    <w:p w14:paraId="614A5A59" w14:textId="77777777" w:rsidR="004715D1" w:rsidRPr="00B15125" w:rsidRDefault="004715D1" w:rsidP="00390968">
      <w:pPr>
        <w:jc w:val="both"/>
      </w:pPr>
      <w:r w:rsidRPr="00B15125">
        <w:t xml:space="preserve">Student-level and school-level datasets were obtained and processed using Python. For the primary analyses, the dataset was restricted to a single country (Singapore, SGP) to speed up experiments and results. While the analytical framework follows </w:t>
      </w:r>
      <w:r w:rsidRPr="00B15125">
        <w:fldChar w:fldCharType="begin"/>
      </w:r>
      <w:r w:rsidRPr="00B15125">
        <w:instrText xml:space="preserve"> ADDIN EN.CITE &lt;EndNote&gt;&lt;Cite&gt;&lt;Author&gt;Djekourmane&lt;/Author&gt;&lt;Year&gt;2025&lt;/Year&gt;&lt;RecNum&gt;23&lt;/RecNum&gt;&lt;DisplayText&gt;(Djekourmane et al., 2025)&lt;/DisplayText&gt;&lt;record&gt;&lt;rec-number&gt;23&lt;/rec-number&gt;&lt;foreign-keys&gt;&lt;key app="EN" db-id="r229t9w5dw50dfesfpu5z2rqa5rvaafdsxtr" timestamp="1769831458"&gt;23&lt;/key&gt;&lt;/foreign-keys&gt;&lt;ref-type name="Journal Article"&gt;17&lt;/ref-type&gt;&lt;contributors&gt;&lt;authors&gt;&lt;author&gt;Djekourmane, Denis&lt;/author&gt;&lt;author&gt;Zhang, Yang&lt;/author&gt;&lt;author&gt;Zhang, Xue&lt;/author&gt;&lt;author&gt;Wang, Zhiyuan&lt;/author&gt;&lt;/authors&gt;&lt;/contributors&gt;&lt;titles&gt;&lt;title&gt;The mediating role of math self-efficacy between school-based parental involvement and math performance among students in Southeast Asia: evidence from PISA 2022&lt;/title&gt;&lt;secondary-title&gt;Frontiers in Psychology&lt;/secondary-title&gt;&lt;/titles&gt;&lt;periodical&gt;&lt;full-title&gt;Frontiers in Psychology&lt;/full-title&gt;&lt;/periodical&gt;&lt;pages&gt;1594131&lt;/pages&gt;&lt;volume&gt;16&lt;/volume&gt;&lt;dates&gt;&lt;year&gt;2025&lt;/year&gt;&lt;/dates&gt;&lt;isbn&gt;1664-1078&lt;/isbn&gt;&lt;urls&gt;&lt;/urls&gt;&lt;/record&gt;&lt;/Cite&gt;&lt;/EndNote&gt;</w:instrText>
      </w:r>
      <w:r w:rsidRPr="00B15125">
        <w:fldChar w:fldCharType="separate"/>
      </w:r>
      <w:r w:rsidRPr="00B15125">
        <w:rPr>
          <w:noProof/>
        </w:rPr>
        <w:t>(Djekourmane et al., 2025)</w:t>
      </w:r>
      <w:r w:rsidRPr="00B15125">
        <w:fldChar w:fldCharType="end"/>
      </w:r>
      <w:r w:rsidRPr="00B15125">
        <w:t>, several additional design choices were adapted for the present study, including alternative missing-data handling, and preprocessing requirements for synthetic data generation.</w:t>
      </w:r>
    </w:p>
    <w:p w14:paraId="7C78EE62" w14:textId="77777777" w:rsidR="004715D1" w:rsidRPr="00B15125" w:rsidRDefault="004715D1" w:rsidP="00390968">
      <w:pPr>
        <w:jc w:val="both"/>
      </w:pPr>
      <w:r w:rsidRPr="00B15125">
        <w:t xml:space="preserve">Following the framework in </w:t>
      </w:r>
      <w:r w:rsidRPr="00B15125">
        <w:fldChar w:fldCharType="begin"/>
      </w:r>
      <w:r w:rsidRPr="00B15125">
        <w:instrText xml:space="preserve"> ADDIN EN.CITE &lt;EndNote&gt;&lt;Cite&gt;&lt;Author&gt;Djekourmane&lt;/Author&gt;&lt;Year&gt;2025&lt;/Year&gt;&lt;RecNum&gt;23&lt;/RecNum&gt;&lt;DisplayText&gt;(Djekourmane et al., 2025)&lt;/DisplayText&gt;&lt;record&gt;&lt;rec-number&gt;23&lt;/rec-number&gt;&lt;foreign-keys&gt;&lt;key app="EN" db-id="r229t9w5dw50dfesfpu5z2rqa5rvaafdsxtr" timestamp="1769831458"&gt;23&lt;/key&gt;&lt;/foreign-keys&gt;&lt;ref-type name="Journal Article"&gt;17&lt;/ref-type&gt;&lt;contributors&gt;&lt;authors&gt;&lt;author&gt;Djekourmane, Denis&lt;/author&gt;&lt;author&gt;Zhang, Yang&lt;/author&gt;&lt;author&gt;Zhang, Xue&lt;/author&gt;&lt;author&gt;Wang, Zhiyuan&lt;/author&gt;&lt;/authors&gt;&lt;/contributors&gt;&lt;titles&gt;&lt;title&gt;The mediating role of math self-efficacy between school-based parental involvement and math performance among students in Southeast Asia: evidence from PISA 2022&lt;/title&gt;&lt;secondary-title&gt;Frontiers in Psychology&lt;/secondary-title&gt;&lt;/titles&gt;&lt;periodical&gt;&lt;full-title&gt;Frontiers in Psychology&lt;/full-title&gt;&lt;/periodical&gt;&lt;pages&gt;1594131&lt;/pages&gt;&lt;volume&gt;16&lt;/volume&gt;&lt;dates&gt;&lt;year&gt;2025&lt;/year&gt;&lt;/dates&gt;&lt;isbn&gt;1664-1078&lt;/isbn&gt;&lt;urls&gt;&lt;/urls&gt;&lt;/record&gt;&lt;/Cite&gt;&lt;/EndNote&gt;</w:instrText>
      </w:r>
      <w:r w:rsidRPr="00B15125">
        <w:fldChar w:fldCharType="separate"/>
      </w:r>
      <w:r w:rsidRPr="00B15125">
        <w:rPr>
          <w:noProof/>
        </w:rPr>
        <w:t>(Djekourmane et al., 2025)</w:t>
      </w:r>
      <w:r w:rsidRPr="00B15125">
        <w:fldChar w:fldCharType="end"/>
      </w:r>
      <w:r w:rsidRPr="00B15125">
        <w:t xml:space="preserve">, a subset of variables was selected -student-level variables include demographic covariates (grade, gender, age, immigration status, maternal education, and socioeconomic status), indicators of student motivation (SMS), and mathematics achievement measured using ten plausible values (SMP). School-level variables include indicators of parental involvement (SPI) and basic school characteristics. The structural path diagram of the latent constructs discussed in </w:t>
      </w:r>
      <w:r w:rsidRPr="00B15125">
        <w:fldChar w:fldCharType="begin"/>
      </w:r>
      <w:r w:rsidRPr="00B15125">
        <w:instrText xml:space="preserve"> ADDIN EN.CITE &lt;EndNote&gt;&lt;Cite&gt;&lt;Author&gt;Djekourmane&lt;/Author&gt;&lt;Year&gt;2025&lt;/Year&gt;&lt;RecNum&gt;23&lt;/RecNum&gt;&lt;DisplayText&gt;(Djekourmane et al., 2025)&lt;/DisplayText&gt;&lt;record&gt;&lt;rec-number&gt;23&lt;/rec-number&gt;&lt;foreign-keys&gt;&lt;key app="EN" db-id="r229t9w5dw50dfesfpu5z2rqa5rvaafdsxtr" timestamp="1769831458"&gt;23&lt;/key&gt;&lt;/foreign-keys&gt;&lt;ref-type name="Journal Article"&gt;17&lt;/ref-type&gt;&lt;contributors&gt;&lt;authors&gt;&lt;author&gt;Djekourmane, Denis&lt;/author&gt;&lt;author&gt;Zhang, Yang&lt;/author&gt;&lt;author&gt;Zhang, Xue&lt;/author&gt;&lt;author&gt;Wang, Zhiyuan&lt;/author&gt;&lt;/authors&gt;&lt;/contributors&gt;&lt;titles&gt;&lt;title&gt;The mediating role of math self-efficacy between school-based parental involvement and math performance among students in Southeast Asia: evidence from PISA 2022&lt;/title&gt;&lt;secondary-title&gt;Frontiers in Psychology&lt;/secondary-title&gt;&lt;/titles&gt;&lt;periodical&gt;&lt;full-title&gt;Frontiers in Psychology&lt;/full-title&gt;&lt;/periodical&gt;&lt;pages&gt;1594131&lt;/pages&gt;&lt;volume&gt;16&lt;/volume&gt;&lt;dates&gt;&lt;year&gt;2025&lt;/year&gt;&lt;/dates&gt;&lt;isbn&gt;1664-1078&lt;/isbn&gt;&lt;urls&gt;&lt;/urls&gt;&lt;/record&gt;&lt;/Cite&gt;&lt;/EndNote&gt;</w:instrText>
      </w:r>
      <w:r w:rsidRPr="00B15125">
        <w:fldChar w:fldCharType="separate"/>
      </w:r>
      <w:r w:rsidRPr="00B15125">
        <w:rPr>
          <w:noProof/>
        </w:rPr>
        <w:t>(Djekourmane et al., 2025)</w:t>
      </w:r>
      <w:r w:rsidRPr="00B15125">
        <w:fldChar w:fldCharType="end"/>
      </w:r>
      <w:r w:rsidRPr="00B15125">
        <w:t xml:space="preserve"> is shown below. </w:t>
      </w:r>
    </w:p>
    <w:p w14:paraId="465E0E93" w14:textId="77777777" w:rsidR="004715D1" w:rsidRPr="00B15125" w:rsidRDefault="004715D1" w:rsidP="00390968">
      <w:pPr>
        <w:jc w:val="both"/>
      </w:pPr>
      <w:r w:rsidRPr="00B15125">
        <w:rPr>
          <w:noProof/>
        </w:rPr>
        <w:drawing>
          <wp:inline distT="0" distB="0" distL="0" distR="0" wp14:anchorId="793911D4" wp14:editId="1D6DDD64">
            <wp:extent cx="5731510" cy="2827020"/>
            <wp:effectExtent l="0" t="0" r="2540" b="0"/>
            <wp:docPr id="143152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20322" name=""/>
                    <pic:cNvPicPr/>
                  </pic:nvPicPr>
                  <pic:blipFill>
                    <a:blip r:embed="rId12"/>
                    <a:stretch>
                      <a:fillRect/>
                    </a:stretch>
                  </pic:blipFill>
                  <pic:spPr>
                    <a:xfrm>
                      <a:off x="0" y="0"/>
                      <a:ext cx="5731510" cy="2827020"/>
                    </a:xfrm>
                    <a:prstGeom prst="rect">
                      <a:avLst/>
                    </a:prstGeom>
                  </pic:spPr>
                </pic:pic>
              </a:graphicData>
            </a:graphic>
          </wp:inline>
        </w:drawing>
      </w:r>
    </w:p>
    <w:p w14:paraId="216209AD" w14:textId="77777777" w:rsidR="004715D1" w:rsidRPr="00B15125" w:rsidRDefault="004715D1" w:rsidP="00390968">
      <w:pPr>
        <w:jc w:val="both"/>
      </w:pPr>
      <w:r w:rsidRPr="00B15125">
        <w:t xml:space="preserve">Source: </w:t>
      </w:r>
      <w:r w:rsidRPr="00B15125">
        <w:fldChar w:fldCharType="begin"/>
      </w:r>
      <w:r w:rsidRPr="00B15125">
        <w:instrText xml:space="preserve"> ADDIN EN.CITE &lt;EndNote&gt;&lt;Cite&gt;&lt;Author&gt;Djekourmane&lt;/Author&gt;&lt;Year&gt;2025&lt;/Year&gt;&lt;RecNum&gt;23&lt;/RecNum&gt;&lt;DisplayText&gt;(Djekourmane et al., 2025)&lt;/DisplayText&gt;&lt;record&gt;&lt;rec-number&gt;23&lt;/rec-number&gt;&lt;foreign-keys&gt;&lt;key app="EN" db-id="r229t9w5dw50dfesfpu5z2rqa5rvaafdsxtr" timestamp="1769831458"&gt;23&lt;/key&gt;&lt;/foreign-keys&gt;&lt;ref-type name="Journal Article"&gt;17&lt;/ref-type&gt;&lt;contributors&gt;&lt;authors&gt;&lt;author&gt;Djekourmane, Denis&lt;/author&gt;&lt;author&gt;Zhang, Yang&lt;/author&gt;&lt;author&gt;Zhang, Xue&lt;/author&gt;&lt;author&gt;Wang, Zhiyuan&lt;/author&gt;&lt;/authors&gt;&lt;/contributors&gt;&lt;titles&gt;&lt;title&gt;The mediating role of math self-efficacy between school-based parental involvement and math performance among students in Southeast Asia: evidence from PISA 2022&lt;/title&gt;&lt;secondary-title&gt;Frontiers in Psychology&lt;/secondary-title&gt;&lt;/titles&gt;&lt;periodical&gt;&lt;full-title&gt;Frontiers in Psychology&lt;/full-title&gt;&lt;/periodical&gt;&lt;pages&gt;1594131&lt;/pages&gt;&lt;volume&gt;16&lt;/volume&gt;&lt;dates&gt;&lt;year&gt;2025&lt;/year&gt;&lt;/dates&gt;&lt;isbn&gt;1664-1078&lt;/isbn&gt;&lt;urls&gt;&lt;/urls&gt;&lt;/record&gt;&lt;/Cite&gt;&lt;/EndNote&gt;</w:instrText>
      </w:r>
      <w:r w:rsidRPr="00B15125">
        <w:fldChar w:fldCharType="separate"/>
      </w:r>
      <w:r w:rsidRPr="00B15125">
        <w:rPr>
          <w:noProof/>
        </w:rPr>
        <w:t>(Djekourmane et al., 2025)</w:t>
      </w:r>
      <w:r w:rsidRPr="00B15125">
        <w:fldChar w:fldCharType="end"/>
      </w:r>
    </w:p>
    <w:p w14:paraId="4919F762" w14:textId="77777777" w:rsidR="004715D1" w:rsidRPr="00B15125" w:rsidRDefault="004715D1" w:rsidP="00390968">
      <w:pPr>
        <w:jc w:val="both"/>
      </w:pPr>
    </w:p>
    <w:p w14:paraId="043433A9" w14:textId="2D87C85D" w:rsidR="004715D1" w:rsidRPr="00B15125" w:rsidRDefault="00ED0BDC" w:rsidP="00390968">
      <w:pPr>
        <w:pStyle w:val="Heading2"/>
        <w:jc w:val="both"/>
        <w:rPr>
          <w:rFonts w:asciiTheme="minorHAnsi" w:hAnsiTheme="minorHAnsi"/>
        </w:rPr>
      </w:pPr>
      <w:bookmarkStart w:id="57" w:name="_Toc222136483"/>
      <w:r w:rsidRPr="00B15125">
        <w:rPr>
          <w:rFonts w:asciiTheme="minorHAnsi" w:hAnsiTheme="minorHAnsi"/>
        </w:rPr>
        <w:t>5.2</w:t>
      </w:r>
      <w:r w:rsidR="004715D1" w:rsidRPr="00B15125">
        <w:rPr>
          <w:rFonts w:asciiTheme="minorHAnsi" w:hAnsiTheme="minorHAnsi"/>
        </w:rPr>
        <w:t xml:space="preserve"> Processing done on TIMSS</w:t>
      </w:r>
      <w:bookmarkEnd w:id="57"/>
    </w:p>
    <w:p w14:paraId="61AE91B1" w14:textId="77777777" w:rsidR="004715D1" w:rsidRPr="00B15125" w:rsidRDefault="004715D1" w:rsidP="00390968">
      <w:pPr>
        <w:jc w:val="both"/>
      </w:pPr>
      <w:r w:rsidRPr="00B15125">
        <w:t>For the present analysis, the dataset was restricted to a single country (Singapore, SGP) to speed up experiments and results.</w:t>
      </w:r>
    </w:p>
    <w:p w14:paraId="01180F18" w14:textId="77777777" w:rsidR="004715D1" w:rsidRPr="00B15125" w:rsidRDefault="004715D1" w:rsidP="00390968">
      <w:pPr>
        <w:jc w:val="both"/>
      </w:pPr>
      <w:r w:rsidRPr="00B15125">
        <w:t xml:space="preserve">The selection of constructs and the specification of the SEM were guided by the theory-driven framework proposed by </w:t>
      </w:r>
      <w:r w:rsidRPr="00B15125">
        <w:fldChar w:fldCharType="begin"/>
      </w:r>
      <w:r w:rsidRPr="00B15125">
        <w:instrText xml:space="preserve"> ADDIN EN.CITE &lt;EndNote&gt;&lt;Cite&gt;&lt;Author&gt;Olatunbosun&lt;/Author&gt;&lt;Year&gt;2025&lt;/Year&gt;&lt;RecNum&gt;22&lt;/RecNum&gt;&lt;DisplayText&gt;(Olatunbosun &amp;amp; Pillay, 2025)&lt;/DisplayText&gt;&lt;record&gt;&lt;rec-number&gt;22&lt;/rec-number&gt;&lt;foreign-keys&gt;&lt;key app="EN" db-id="r229t9w5dw50dfesfpu5z2rqa5rvaafdsxtr" timestamp="1769828355"&gt;22&lt;/key&gt;&lt;/foreign-keys&gt;&lt;ref-type name="Journal Article"&gt;17&lt;/ref-type&gt;&lt;contributors&gt;&lt;authors&gt;&lt;author&gt;Olatunbosun, Stella Oluwakemi&lt;/author&gt;&lt;author&gt;Pillay, Jace&lt;/author&gt;&lt;/authors&gt;&lt;/contributors&gt;&lt;titles&gt;&lt;title&gt;Enhancing learners&amp;apos; academic mindedness through supportive school climate: Evidence from TIMSS 2023&lt;/title&gt;&lt;secondary-title&gt;Interdisciplinary Journal of Education Research&lt;/secondary-title&gt;&lt;/titles&gt;&lt;periodical&gt;&lt;full-title&gt;Interdisciplinary Journal of Education Research&lt;/full-title&gt;&lt;/periodical&gt;&lt;pages&gt;a21-a21&lt;/pages&gt;&lt;volume&gt;7&lt;/volume&gt;&lt;number&gt;2&lt;/number&gt;&lt;dates&gt;&lt;year&gt;2025&lt;/year&gt;&lt;/dates&gt;&lt;isbn&gt;2710-2122&lt;/isbn&gt;&lt;urls&gt;&lt;/urls&gt;&lt;/record&gt;&lt;/Cite&gt;&lt;/EndNote&gt;</w:instrText>
      </w:r>
      <w:r w:rsidRPr="00B15125">
        <w:fldChar w:fldCharType="separate"/>
      </w:r>
      <w:r w:rsidRPr="00B15125">
        <w:rPr>
          <w:noProof/>
        </w:rPr>
        <w:t>(Olatunbosun &amp; Pillay, 2025)</w:t>
      </w:r>
      <w:r w:rsidRPr="00B15125">
        <w:fldChar w:fldCharType="end"/>
      </w:r>
      <w:r w:rsidRPr="00B15125">
        <w:t xml:space="preserve">, who examined the role of </w:t>
      </w:r>
      <w:r w:rsidRPr="00B15125">
        <w:lastRenderedPageBreak/>
        <w:t xml:space="preserve">supportive school climate factors in shaping learners’ academic mindedness using TIMSS 2023 data. Consistent with this framework, the present study operationalises </w:t>
      </w:r>
      <w:r w:rsidRPr="00B15125">
        <w:rPr>
          <w:i/>
          <w:iCs/>
        </w:rPr>
        <w:t>academic mindedness</w:t>
      </w:r>
      <w:r w:rsidRPr="00B15125">
        <w:t xml:space="preserve"> (ACM) as the primary endogenous construct, measured using student-reported indicators of engagement and effort. Exogenous latent constructs include </w:t>
      </w:r>
      <w:r w:rsidRPr="00B15125">
        <w:rPr>
          <w:i/>
          <w:iCs/>
        </w:rPr>
        <w:t>school safety and support</w:t>
      </w:r>
      <w:r w:rsidRPr="00B15125">
        <w:t xml:space="preserve"> (SSF), </w:t>
      </w:r>
      <w:r w:rsidRPr="00B15125">
        <w:rPr>
          <w:i/>
          <w:iCs/>
        </w:rPr>
        <w:t>teacher–student interaction</w:t>
      </w:r>
      <w:r w:rsidRPr="00B15125">
        <w:t xml:space="preserve"> (TCI), and </w:t>
      </w:r>
      <w:r w:rsidRPr="00B15125">
        <w:rPr>
          <w:i/>
          <w:iCs/>
        </w:rPr>
        <w:t>learning environment and instructional emphasis</w:t>
      </w:r>
      <w:r w:rsidRPr="00B15125">
        <w:t xml:space="preserve"> (LEI), alongside a single-item school-level control capturing class size (NSC). These constructs reflect theoretically motivated dimensions of the school and instructional context hypothesised to influence students’ academic dispositions.</w:t>
      </w:r>
    </w:p>
    <w:p w14:paraId="1307AC64" w14:textId="77777777" w:rsidR="004715D1" w:rsidRPr="00B15125" w:rsidRDefault="004715D1" w:rsidP="00390968">
      <w:pPr>
        <w:jc w:val="both"/>
      </w:pPr>
      <w:r w:rsidRPr="00B15125">
        <w:t xml:space="preserve">The structural path diagram in </w:t>
      </w:r>
      <w:r w:rsidRPr="00B15125">
        <w:fldChar w:fldCharType="begin"/>
      </w:r>
      <w:r w:rsidRPr="00B15125">
        <w:instrText xml:space="preserve"> ADDIN EN.CITE &lt;EndNote&gt;&lt;Cite&gt;&lt;Author&gt;Olatunbosun&lt;/Author&gt;&lt;Year&gt;2025&lt;/Year&gt;&lt;RecNum&gt;22&lt;/RecNum&gt;&lt;DisplayText&gt;(Olatunbosun &amp;amp; Pillay, 2025)&lt;/DisplayText&gt;&lt;record&gt;&lt;rec-number&gt;22&lt;/rec-number&gt;&lt;foreign-keys&gt;&lt;key app="EN" db-id="r229t9w5dw50dfesfpu5z2rqa5rvaafdsxtr" timestamp="1769828355"&gt;22&lt;/key&gt;&lt;/foreign-keys&gt;&lt;ref-type name="Journal Article"&gt;17&lt;/ref-type&gt;&lt;contributors&gt;&lt;authors&gt;&lt;author&gt;Olatunbosun, Stella Oluwakemi&lt;/author&gt;&lt;author&gt;Pillay, Jace&lt;/author&gt;&lt;/authors&gt;&lt;/contributors&gt;&lt;titles&gt;&lt;title&gt;Enhancing learners&amp;apos; academic mindedness through supportive school climate: Evidence from TIMSS 2023&lt;/title&gt;&lt;secondary-title&gt;Interdisciplinary Journal of Education Research&lt;/secondary-title&gt;&lt;/titles&gt;&lt;periodical&gt;&lt;full-title&gt;Interdisciplinary Journal of Education Research&lt;/full-title&gt;&lt;/periodical&gt;&lt;pages&gt;a21-a21&lt;/pages&gt;&lt;volume&gt;7&lt;/volume&gt;&lt;number&gt;2&lt;/number&gt;&lt;dates&gt;&lt;year&gt;2025&lt;/year&gt;&lt;/dates&gt;&lt;isbn&gt;2710-2122&lt;/isbn&gt;&lt;urls&gt;&lt;/urls&gt;&lt;/record&gt;&lt;/Cite&gt;&lt;/EndNote&gt;</w:instrText>
      </w:r>
      <w:r w:rsidRPr="00B15125">
        <w:fldChar w:fldCharType="separate"/>
      </w:r>
      <w:r w:rsidRPr="00B15125">
        <w:rPr>
          <w:noProof/>
        </w:rPr>
        <w:t>(Olatunbosun &amp; Pillay, 2025)</w:t>
      </w:r>
      <w:r w:rsidRPr="00B15125">
        <w:fldChar w:fldCharType="end"/>
      </w:r>
      <w:r w:rsidRPr="00B15125">
        <w:t xml:space="preserve"> is shown below:</w:t>
      </w:r>
    </w:p>
    <w:p w14:paraId="286D334D" w14:textId="77777777" w:rsidR="004715D1" w:rsidRPr="00B15125" w:rsidRDefault="004715D1" w:rsidP="00390968">
      <w:pPr>
        <w:jc w:val="both"/>
      </w:pPr>
      <w:r w:rsidRPr="00B15125">
        <w:rPr>
          <w:noProof/>
        </w:rPr>
        <w:drawing>
          <wp:inline distT="0" distB="0" distL="0" distR="0" wp14:anchorId="1AD3040C" wp14:editId="2C4EF51C">
            <wp:extent cx="5731510" cy="3552190"/>
            <wp:effectExtent l="0" t="0" r="2540" b="0"/>
            <wp:docPr id="40674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48855" name=""/>
                    <pic:cNvPicPr/>
                  </pic:nvPicPr>
                  <pic:blipFill>
                    <a:blip r:embed="rId13"/>
                    <a:stretch>
                      <a:fillRect/>
                    </a:stretch>
                  </pic:blipFill>
                  <pic:spPr>
                    <a:xfrm>
                      <a:off x="0" y="0"/>
                      <a:ext cx="5731510" cy="3552190"/>
                    </a:xfrm>
                    <a:prstGeom prst="rect">
                      <a:avLst/>
                    </a:prstGeom>
                  </pic:spPr>
                </pic:pic>
              </a:graphicData>
            </a:graphic>
          </wp:inline>
        </w:drawing>
      </w:r>
    </w:p>
    <w:p w14:paraId="0055CE15" w14:textId="77777777" w:rsidR="004715D1" w:rsidRPr="00B15125" w:rsidRDefault="004715D1" w:rsidP="00390968">
      <w:pPr>
        <w:jc w:val="both"/>
      </w:pPr>
      <w:r w:rsidRPr="00B15125">
        <w:t xml:space="preserve">Source: </w:t>
      </w:r>
      <w:r w:rsidRPr="00B15125">
        <w:fldChar w:fldCharType="begin"/>
      </w:r>
      <w:r w:rsidRPr="00B15125">
        <w:instrText xml:space="preserve"> ADDIN EN.CITE &lt;EndNote&gt;&lt;Cite&gt;&lt;Author&gt;Olatunbosun&lt;/Author&gt;&lt;Year&gt;2025&lt;/Year&gt;&lt;RecNum&gt;22&lt;/RecNum&gt;&lt;DisplayText&gt;(Olatunbosun &amp;amp; Pillay, 2025)&lt;/DisplayText&gt;&lt;record&gt;&lt;rec-number&gt;22&lt;/rec-number&gt;&lt;foreign-keys&gt;&lt;key app="EN" db-id="r229t9w5dw50dfesfpu5z2rqa5rvaafdsxtr" timestamp="1769828355"&gt;22&lt;/key&gt;&lt;/foreign-keys&gt;&lt;ref-type name="Journal Article"&gt;17&lt;/ref-type&gt;&lt;contributors&gt;&lt;authors&gt;&lt;author&gt;Olatunbosun, Stella Oluwakemi&lt;/author&gt;&lt;author&gt;Pillay, Jace&lt;/author&gt;&lt;/authors&gt;&lt;/contributors&gt;&lt;titles&gt;&lt;title&gt;Enhancing learners&amp;apos; academic mindedness through supportive school climate: Evidence from TIMSS 2023&lt;/title&gt;&lt;secondary-title&gt;Interdisciplinary Journal of Education Research&lt;/secondary-title&gt;&lt;/titles&gt;&lt;periodical&gt;&lt;full-title&gt;Interdisciplinary Journal of Education Research&lt;/full-title&gt;&lt;/periodical&gt;&lt;pages&gt;a21-a21&lt;/pages&gt;&lt;volume&gt;7&lt;/volume&gt;&lt;number&gt;2&lt;/number&gt;&lt;dates&gt;&lt;year&gt;2025&lt;/year&gt;&lt;/dates&gt;&lt;isbn&gt;2710-2122&lt;/isbn&gt;&lt;urls&gt;&lt;/urls&gt;&lt;/record&gt;&lt;/Cite&gt;&lt;/EndNote&gt;</w:instrText>
      </w:r>
      <w:r w:rsidRPr="00B15125">
        <w:fldChar w:fldCharType="separate"/>
      </w:r>
      <w:r w:rsidRPr="00B15125">
        <w:rPr>
          <w:noProof/>
        </w:rPr>
        <w:t>(Olatunbosun &amp; Pillay, 2025)</w:t>
      </w:r>
      <w:r w:rsidRPr="00B15125">
        <w:fldChar w:fldCharType="end"/>
      </w:r>
    </w:p>
    <w:p w14:paraId="1659D91F" w14:textId="5ECB56B5" w:rsidR="004715D1" w:rsidRPr="00B15125" w:rsidRDefault="005D6580" w:rsidP="00390968">
      <w:pPr>
        <w:pStyle w:val="Heading2"/>
        <w:jc w:val="both"/>
        <w:rPr>
          <w:rFonts w:asciiTheme="minorHAnsi" w:hAnsiTheme="minorHAnsi"/>
        </w:rPr>
      </w:pPr>
      <w:bookmarkStart w:id="58" w:name="_Toc222136484"/>
      <w:r w:rsidRPr="00B15125">
        <w:rPr>
          <w:rFonts w:asciiTheme="minorHAnsi" w:hAnsiTheme="minorHAnsi"/>
        </w:rPr>
        <w:t>5</w:t>
      </w:r>
      <w:r w:rsidR="004715D1" w:rsidRPr="00B15125">
        <w:rPr>
          <w:rFonts w:asciiTheme="minorHAnsi" w:hAnsiTheme="minorHAnsi"/>
        </w:rPr>
        <w:t>.3 Real and Synthetic Data Preprocessing</w:t>
      </w:r>
      <w:bookmarkEnd w:id="56"/>
      <w:bookmarkEnd w:id="58"/>
    </w:p>
    <w:p w14:paraId="0FEB3A54" w14:textId="77777777" w:rsidR="004715D1" w:rsidRPr="00B15125" w:rsidRDefault="004715D1" w:rsidP="00390968">
      <w:pPr>
        <w:jc w:val="both"/>
      </w:pPr>
      <w:r w:rsidRPr="00B15125">
        <w:t xml:space="preserve">Real data preprocessing included variable type classification, listwise deletion for SEM indicators, simple imputation for non-indicator covariates, and removal of identifiers. The same cleaned dataset served as input to all generators. </w:t>
      </w:r>
    </w:p>
    <w:p w14:paraId="4887AD57" w14:textId="1811B302" w:rsidR="00362518" w:rsidRDefault="004715D1" w:rsidP="00390968">
      <w:pPr>
        <w:jc w:val="both"/>
      </w:pPr>
      <w:r w:rsidRPr="00B15125">
        <w:t>Synthetic preprocessing involved</w:t>
      </w:r>
      <w:r w:rsidRPr="00B15125">
        <w:rPr>
          <w:b/>
          <w:bCs/>
        </w:rPr>
        <w:t xml:space="preserve"> </w:t>
      </w:r>
      <w:r w:rsidRPr="00B15125">
        <w:t>some generators requiring minor model-specific transformations (e.g., standardisation or numeric-only inputs). These adjustments were applied only when required by architectural constraints and are detailed in Appendix C.</w:t>
      </w:r>
    </w:p>
    <w:p w14:paraId="1BDF2958" w14:textId="77777777" w:rsidR="00362518" w:rsidRPr="00362518" w:rsidRDefault="00362518" w:rsidP="00362518">
      <w:pPr>
        <w:jc w:val="both"/>
      </w:pPr>
      <w:r w:rsidRPr="00362518">
        <w:t xml:space="preserve">In addition, generator-specific requirements for categorical feature specification were addressed during preprocessing. For diffusion-based models that require explicit designation of categorical variables (e.g., </w:t>
      </w:r>
      <w:proofErr w:type="spellStart"/>
      <w:r w:rsidRPr="00362518">
        <w:t>TabDiff</w:t>
      </w:r>
      <w:proofErr w:type="spellEnd"/>
      <w:r w:rsidRPr="00362518">
        <w:t xml:space="preserve"> and </w:t>
      </w:r>
      <w:proofErr w:type="spellStart"/>
      <w:r w:rsidRPr="00362518">
        <w:t>TabSyn</w:t>
      </w:r>
      <w:proofErr w:type="spellEnd"/>
      <w:r w:rsidRPr="00362518">
        <w:t xml:space="preserve">), all discrete variables were </w:t>
      </w:r>
      <w:r w:rsidRPr="00362518">
        <w:lastRenderedPageBreak/>
        <w:t>supplied as categorical features, including those with high cardinality. Empirically, this configuration substantially improved generation quality compared with restricting categorical designation to low-cardinality variables.</w:t>
      </w:r>
    </w:p>
    <w:p w14:paraId="62BD46A0" w14:textId="02542073" w:rsidR="00362518" w:rsidRPr="00B15125" w:rsidRDefault="00362518" w:rsidP="00390968">
      <w:pPr>
        <w:jc w:val="both"/>
      </w:pPr>
      <w:r w:rsidRPr="00362518">
        <w:t>For LLM-based generators, however, high-cardinality discrete variables were not explicitly treated as categorical and were instead provided as regular variables. This approach produced more stable outputs, likely because transformer-based models can internally represent discrete values without requiring explicit categorical encoding. These model-specific input configurations were applied solely to satisfy architectural requirements while maintaining comparability across techniques.</w:t>
      </w:r>
    </w:p>
    <w:p w14:paraId="25787CE7" w14:textId="1EAF494A" w:rsidR="004715D1" w:rsidRPr="00B15125" w:rsidRDefault="005D6580" w:rsidP="00390968">
      <w:pPr>
        <w:pStyle w:val="Heading2"/>
        <w:jc w:val="both"/>
        <w:rPr>
          <w:rFonts w:asciiTheme="minorHAnsi" w:hAnsiTheme="minorHAnsi"/>
        </w:rPr>
      </w:pPr>
      <w:bookmarkStart w:id="59" w:name="_Toc221454742"/>
      <w:bookmarkStart w:id="60" w:name="_Toc222136485"/>
      <w:r w:rsidRPr="00B15125">
        <w:rPr>
          <w:rFonts w:asciiTheme="minorHAnsi" w:hAnsiTheme="minorHAnsi"/>
        </w:rPr>
        <w:t>5</w:t>
      </w:r>
      <w:r w:rsidR="004715D1" w:rsidRPr="00B15125">
        <w:rPr>
          <w:rFonts w:asciiTheme="minorHAnsi" w:hAnsiTheme="minorHAnsi"/>
        </w:rPr>
        <w:t>.4 Model Training and Fine-Tuning Strategy</w:t>
      </w:r>
      <w:bookmarkEnd w:id="59"/>
      <w:bookmarkEnd w:id="60"/>
    </w:p>
    <w:p w14:paraId="1A5C6A5C" w14:textId="77777777" w:rsidR="004715D1" w:rsidRPr="00B15125" w:rsidRDefault="004715D1" w:rsidP="00390968">
      <w:pPr>
        <w:jc w:val="both"/>
      </w:pPr>
      <w:r w:rsidRPr="00B15125">
        <w:t xml:space="preserve">All synthetic data generators evaluated in this study require model training or fine-tuning on the real dataset prior to sampling. To ensure comparability across methods, each generator was trained for optimal performance using optimal hyperparameters. Training and sampling were executed on the </w:t>
      </w:r>
      <w:proofErr w:type="spellStart"/>
      <w:r w:rsidRPr="00B15125">
        <w:t>NeSI</w:t>
      </w:r>
      <w:proofErr w:type="spellEnd"/>
      <w:r w:rsidRPr="00B15125">
        <w:t xml:space="preserve"> high-performance computing (HPC) platform or on </w:t>
      </w:r>
      <w:proofErr w:type="spellStart"/>
      <w:r w:rsidRPr="00B15125">
        <w:t>Raapoi</w:t>
      </w:r>
      <w:proofErr w:type="spellEnd"/>
      <w:r w:rsidRPr="00B15125">
        <w:t xml:space="preserve"> (Victoria University HPC Cluster) using </w:t>
      </w:r>
      <w:proofErr w:type="spellStart"/>
      <w:r w:rsidRPr="00B15125">
        <w:t>Slurm</w:t>
      </w:r>
      <w:proofErr w:type="spellEnd"/>
      <w:r w:rsidRPr="00B15125">
        <w:t>-based job scheduling to ensure reproducibility and consistent resource allocation.</w:t>
      </w:r>
    </w:p>
    <w:p w14:paraId="666906FD" w14:textId="77777777" w:rsidR="004715D1" w:rsidRPr="00B15125" w:rsidRDefault="004715D1" w:rsidP="00390968">
      <w:pPr>
        <w:jc w:val="both"/>
      </w:pPr>
      <w:r w:rsidRPr="00B15125">
        <w:t>For LLM-based/Transformer-based generators (</w:t>
      </w:r>
      <w:proofErr w:type="spellStart"/>
      <w:r w:rsidRPr="00B15125">
        <w:t>GReaT</w:t>
      </w:r>
      <w:proofErr w:type="spellEnd"/>
      <w:r w:rsidRPr="00B15125">
        <w:t xml:space="preserve">, </w:t>
      </w:r>
      <w:proofErr w:type="spellStart"/>
      <w:r w:rsidRPr="00B15125">
        <w:t>PredLLM</w:t>
      </w:r>
      <w:proofErr w:type="spellEnd"/>
      <w:r w:rsidRPr="00B15125">
        <w:t xml:space="preserve">, </w:t>
      </w:r>
      <w:proofErr w:type="spellStart"/>
      <w:r w:rsidRPr="00B15125">
        <w:t>TapTap</w:t>
      </w:r>
      <w:proofErr w:type="spellEnd"/>
      <w:r w:rsidRPr="00B15125">
        <w:t xml:space="preserve">, Tabula, and </w:t>
      </w:r>
      <w:proofErr w:type="spellStart"/>
      <w:r w:rsidRPr="00B15125">
        <w:t>REaLTabFormer</w:t>
      </w:r>
      <w:proofErr w:type="spellEnd"/>
      <w:r w:rsidRPr="00B15125">
        <w:t>), training involved fine-tuning pretrained transformer models on the task-specific tabular dataset. In LLM-based cases, pretrained language models (DistilGPT-2 variants) served as initial weights, and models were fine-tuned using autoregressive objectives appropriate to each framework. Five synthetic datasets were generated from each trained model to capture sampling variability.</w:t>
      </w:r>
    </w:p>
    <w:p w14:paraId="663E0142" w14:textId="77777777" w:rsidR="004715D1" w:rsidRPr="00B15125" w:rsidRDefault="004715D1" w:rsidP="00390968">
      <w:pPr>
        <w:jc w:val="both"/>
      </w:pPr>
      <w:r w:rsidRPr="00B15125">
        <w:t xml:space="preserve">Diffusion-based generation was implemented using </w:t>
      </w:r>
      <w:proofErr w:type="spellStart"/>
      <w:r w:rsidRPr="00B15125">
        <w:t>TabDiff</w:t>
      </w:r>
      <w:proofErr w:type="spellEnd"/>
      <w:r w:rsidRPr="00B15125">
        <w:t xml:space="preserve"> and </w:t>
      </w:r>
      <w:proofErr w:type="spellStart"/>
      <w:r w:rsidRPr="00B15125">
        <w:t>TabSyn</w:t>
      </w:r>
      <w:proofErr w:type="spellEnd"/>
      <w:r w:rsidRPr="00B15125">
        <w:t xml:space="preserve">, following the authors’ recommended multi-stage workflow and minor patches applied to customize for this study (patches provided in Appendix B). Dataset preparation, model training, and sampling were executed as separate </w:t>
      </w:r>
      <w:proofErr w:type="spellStart"/>
      <w:r w:rsidRPr="00B15125">
        <w:t>Slurm</w:t>
      </w:r>
      <w:proofErr w:type="spellEnd"/>
      <w:r w:rsidRPr="00B15125">
        <w:t xml:space="preserve"> jobs. First, the processed dataset was converted into the </w:t>
      </w:r>
      <w:proofErr w:type="spellStart"/>
      <w:r w:rsidRPr="00B15125">
        <w:t>TabDiff</w:t>
      </w:r>
      <w:proofErr w:type="spellEnd"/>
      <w:r w:rsidRPr="00B15125">
        <w:t>-specific format using a dedicated preprocessing script. Model training was then performed using the default diffusion architecture and a learnable noise schedule, without checkpoint reuse across runs. Finally, synthetic datasets were generated by repeatedly sampling from the trained diffusion model, producing multiple independent synthetic replicates of the same size as the real dataset.</w:t>
      </w:r>
    </w:p>
    <w:p w14:paraId="73C329A6" w14:textId="77777777" w:rsidR="004715D1" w:rsidRPr="00B15125" w:rsidRDefault="004715D1" w:rsidP="00390968">
      <w:pPr>
        <w:jc w:val="both"/>
      </w:pPr>
      <w:r w:rsidRPr="00B15125">
        <w:t>Across all methods, no manual hyperparameter tuning was performed to optimise performance on structural metrics. Instead, models were trained using stable, method-recommended configurations to reflect realistic usage scenarios. Where applicable, model selection decisions (e.g. Tabula checkpoint choice) were guided by theory-relevant criteria (directional consistency and rank preservation) rather than training loss alone. This strategy ensures that observed differences in structural coherence arise from inherent modelling characteristics rather than differential optimisation effort.</w:t>
      </w:r>
    </w:p>
    <w:p w14:paraId="2121BBFE" w14:textId="561749D0" w:rsidR="004715D1" w:rsidRPr="00B15125" w:rsidRDefault="00A9055F" w:rsidP="00390968">
      <w:pPr>
        <w:pStyle w:val="Heading2"/>
        <w:spacing w:before="0"/>
        <w:jc w:val="both"/>
        <w:rPr>
          <w:rFonts w:asciiTheme="minorHAnsi" w:hAnsiTheme="minorHAnsi"/>
        </w:rPr>
      </w:pPr>
      <w:bookmarkStart w:id="61" w:name="_Toc221454743"/>
      <w:bookmarkStart w:id="62" w:name="_Toc222136486"/>
      <w:r w:rsidRPr="00B15125">
        <w:rPr>
          <w:rFonts w:asciiTheme="minorHAnsi" w:hAnsiTheme="minorHAnsi"/>
        </w:rPr>
        <w:lastRenderedPageBreak/>
        <w:t>5</w:t>
      </w:r>
      <w:r w:rsidR="004715D1" w:rsidRPr="00B15125">
        <w:rPr>
          <w:rFonts w:asciiTheme="minorHAnsi" w:hAnsiTheme="minorHAnsi"/>
        </w:rPr>
        <w:t>.5 Post-generation processing of synthetic data</w:t>
      </w:r>
      <w:bookmarkEnd w:id="61"/>
      <w:bookmarkEnd w:id="62"/>
    </w:p>
    <w:p w14:paraId="17B1A1B7" w14:textId="0F7FB997" w:rsidR="005C75A9" w:rsidRPr="00B15125" w:rsidRDefault="004715D1" w:rsidP="00390968">
      <w:pPr>
        <w:jc w:val="both"/>
        <w:rPr>
          <w:b/>
          <w:bCs/>
        </w:rPr>
      </w:pPr>
      <w:r w:rsidRPr="00B15125">
        <w:t>All synthetic datasets derived from both PISA and TIMSS underwent post-generation validation and correction. Synthetic records were checked against codebook-defined category sets, admissible ordinal ranges, and continuous bounds anchored to the real data distribution. Rows with numerical values outside of official codebook limits or ±1 standard deviation away from real data mean were tracked. Records violating any constraint were removed, with all corrections logged to enable auditability and systematic cross-technique comparison.</w:t>
      </w:r>
    </w:p>
    <w:p w14:paraId="2795D31E" w14:textId="7547049A" w:rsidR="00A93D84" w:rsidRPr="00B15125" w:rsidRDefault="00A93D84" w:rsidP="00390968">
      <w:pPr>
        <w:pStyle w:val="Heading2"/>
        <w:jc w:val="both"/>
        <w:rPr>
          <w:rFonts w:asciiTheme="minorHAnsi" w:hAnsiTheme="minorHAnsi"/>
        </w:rPr>
      </w:pPr>
      <w:bookmarkStart w:id="63" w:name="_Toc221454753"/>
      <w:bookmarkStart w:id="64" w:name="_Toc222136487"/>
      <w:r w:rsidRPr="00B15125">
        <w:rPr>
          <w:rFonts w:asciiTheme="minorHAnsi" w:hAnsiTheme="minorHAnsi"/>
        </w:rPr>
        <w:t>5.6 Training configuration, Evaluation and reporting metrics</w:t>
      </w:r>
      <w:bookmarkEnd w:id="63"/>
      <w:bookmarkEnd w:id="64"/>
      <w:r w:rsidRPr="00B15125">
        <w:rPr>
          <w:rFonts w:asciiTheme="minorHAnsi" w:hAnsiTheme="minorHAnsi"/>
        </w:rPr>
        <w:t xml:space="preserve"> </w:t>
      </w:r>
    </w:p>
    <w:p w14:paraId="39D0E8CF" w14:textId="77777777" w:rsidR="00A93D84" w:rsidRPr="00B15125" w:rsidRDefault="00A93D84" w:rsidP="00390968">
      <w:pPr>
        <w:jc w:val="both"/>
      </w:pPr>
      <w:r w:rsidRPr="00B15125">
        <w:t xml:space="preserve">In theory, the performance of synthetic data generators is assessed along three complementary criteria: distributional fidelity (statistical similarity to the real data), downstream analytical utility, and privacy protection. In this study, downstream utility is defined with respect to Structural Equation Modelling (SEM). Accordingly, evaluation focuses on SEM-specific criteria, including correlation preservation, measurement validity, structural coherence, and global model fit, in addition to distributional fidelity and privacy risk. Metrics corresponding to each criterion are computed and reported, and full mathematical definitions, thresholds and aggregation procedures are provided in Appendices D. </w:t>
      </w:r>
    </w:p>
    <w:p w14:paraId="1E802EE8" w14:textId="77777777" w:rsidR="00A93D84" w:rsidRPr="00B15125" w:rsidRDefault="00A93D84" w:rsidP="00390968">
      <w:pPr>
        <w:jc w:val="both"/>
      </w:pPr>
      <w:r w:rsidRPr="00B15125">
        <w:t>As this work is designed as a benchmarking study, model configurations are standardised to ensure fair and comparable evaluation across generators. Limited calibration of shared hyperparameters was performed to improve downstream SEM utility across all methods, while deliberately maintaining low implementation complexity to ensure accessibility for researchers in the SEM community without specialised AI or deep learning expertise. For LLM-based generators, training is conducted using a common backbone model (DistilGPT-2) and a consistent set of shared hyperparameters, namely batch size and number of epochs. These parameters were selected because they are uniformly exposed across all frameworks, whereas default settings were used for other parameters. Restricting tuning to shared parameters reduces implementation-specific advantages and improves fairness, reproducibility, and comparability of results. In some cases, parameters such as gradient accumulation steps were adjusted to accommodate the small sample size of the TIMSS dataset, ensuring that generators produced valid outputs suitable for downstream SEM evaluation.</w:t>
      </w:r>
    </w:p>
    <w:p w14:paraId="36944EBA" w14:textId="77777777" w:rsidR="00A93D84" w:rsidRPr="00B15125" w:rsidRDefault="00A93D84" w:rsidP="00390968">
      <w:pPr>
        <w:jc w:val="both"/>
      </w:pPr>
      <w:r w:rsidRPr="00B15125">
        <w:t xml:space="preserve">Several synthetic data generators require a single target variable as part of a supervised or conditional learning setup. In such cases, the structurally endogenous latent variable from the SEM - representing the final-outcome construct - was used as the target column. The corresponding latent composite score was extracted from the PLS-SEM estimation on the real data and provided to the generator solely to satisfy training interface requirements. Importantly, while this construct is endogenous within the SEM, its role as </w:t>
      </w:r>
      <w:r w:rsidRPr="00B15125">
        <w:lastRenderedPageBreak/>
        <w:t>a target variable is purely algorithmic and does not alter the structural interpretation of the model; furthermore, when SEM analyses were performed on the synthetic datasets, this generated target column was discarded, and latent variables were re-estimated exclusively from their observed indicators.</w:t>
      </w:r>
    </w:p>
    <w:p w14:paraId="729D043E" w14:textId="6B199D24" w:rsidR="00A93D84" w:rsidRPr="00B15125" w:rsidRDefault="00A93D84" w:rsidP="00390968">
      <w:pPr>
        <w:pStyle w:val="Heading2"/>
        <w:spacing w:before="0"/>
        <w:jc w:val="both"/>
        <w:rPr>
          <w:rFonts w:asciiTheme="minorHAnsi" w:hAnsiTheme="minorHAnsi"/>
        </w:rPr>
      </w:pPr>
      <w:bookmarkStart w:id="65" w:name="_Toc221454754"/>
      <w:bookmarkStart w:id="66" w:name="_Toc222136488"/>
      <w:r w:rsidRPr="00B15125">
        <w:rPr>
          <w:rFonts w:asciiTheme="minorHAnsi" w:hAnsiTheme="minorHAnsi"/>
        </w:rPr>
        <w:t>5.7 Reproducibility and Computational Environment</w:t>
      </w:r>
      <w:bookmarkEnd w:id="65"/>
      <w:bookmarkEnd w:id="66"/>
      <w:r w:rsidRPr="00B15125">
        <w:rPr>
          <w:rFonts w:asciiTheme="minorHAnsi" w:hAnsiTheme="minorHAnsi"/>
        </w:rPr>
        <w:t xml:space="preserve"> </w:t>
      </w:r>
    </w:p>
    <w:p w14:paraId="0CB8B417" w14:textId="3EEC2C5E" w:rsidR="00A93D84" w:rsidRPr="00B15125" w:rsidRDefault="00A93D84" w:rsidP="00390968">
      <w:pPr>
        <w:jc w:val="both"/>
      </w:pPr>
      <w:r w:rsidRPr="00B15125">
        <w:t xml:space="preserve">Experiments were executed on the New Zealand eScience Infrastructure or </w:t>
      </w:r>
      <w:proofErr w:type="spellStart"/>
      <w:r w:rsidRPr="00B15125">
        <w:t>Rāpoi</w:t>
      </w:r>
      <w:proofErr w:type="spellEnd"/>
      <w:r w:rsidRPr="00B15125">
        <w:t xml:space="preserve"> HPC cluster using NVIDIA A100 GPUs (4 CPUs and 64 GB RAM per task). Analyses were conducted using Python 3.11 and R with </w:t>
      </w:r>
      <w:r w:rsidR="00EF22BA">
        <w:t xml:space="preserve">relevant </w:t>
      </w:r>
      <w:r w:rsidRPr="00B15125">
        <w:t xml:space="preserve">packages. All experiments were orchestrated using </w:t>
      </w:r>
      <w:proofErr w:type="spellStart"/>
      <w:r w:rsidRPr="00B15125">
        <w:t>Slurm</w:t>
      </w:r>
      <w:proofErr w:type="spellEnd"/>
      <w:r w:rsidRPr="00B15125">
        <w:t xml:space="preserve"> job scripts with isolated virtual environments and structured logging to ensure reproducibility.</w:t>
      </w:r>
    </w:p>
    <w:p w14:paraId="24E189AF" w14:textId="77777777" w:rsidR="00A93D84" w:rsidRPr="00B15125" w:rsidRDefault="00A93D84" w:rsidP="00390968">
      <w:pPr>
        <w:jc w:val="both"/>
      </w:pPr>
      <w:r w:rsidRPr="00B15125">
        <w:t xml:space="preserve">Minor compatibility patches were applied to the </w:t>
      </w:r>
      <w:proofErr w:type="spellStart"/>
      <w:r w:rsidRPr="00B15125">
        <w:t>REaLTabFormer</w:t>
      </w:r>
      <w:proofErr w:type="spellEnd"/>
      <w:r w:rsidRPr="00B15125">
        <w:t xml:space="preserve"> library to ensure stable execution with the installed </w:t>
      </w:r>
      <w:proofErr w:type="spellStart"/>
      <w:r w:rsidRPr="00B15125">
        <w:t>HuggingFace</w:t>
      </w:r>
      <w:proofErr w:type="spellEnd"/>
      <w:r w:rsidRPr="00B15125">
        <w:t xml:space="preserve"> Transformers version and to guarantee independent training across experimental runs. Specifically, deprecated Trainer arguments were updated to current equivalents, unsupported parameters were removed, and automatic checkpoint resumption was disabled to ensure that each synthetic replicate was trained from scratch. These modifications prevent unintended state carryover between runs and ensure fair, reproducible benchmarking. </w:t>
      </w:r>
    </w:p>
    <w:p w14:paraId="7B6BC24E" w14:textId="77777777" w:rsidR="00A93D84" w:rsidRPr="00B15125" w:rsidRDefault="00A93D84" w:rsidP="00390968">
      <w:pPr>
        <w:jc w:val="both"/>
      </w:pPr>
      <w:r w:rsidRPr="00B15125">
        <w:t xml:space="preserve">The </w:t>
      </w:r>
      <w:proofErr w:type="spellStart"/>
      <w:r w:rsidRPr="00B15125">
        <w:t>TabDiff</w:t>
      </w:r>
      <w:proofErr w:type="spellEnd"/>
      <w:r w:rsidRPr="00B15125">
        <w:t xml:space="preserve"> trainer and entry script were modified to support reproducible and methodologically consistent benchmarking. Run-specific output directories were introduced to isolate HPC replicates, the library’s internal evaluation routines were disabled, and both the generation function and test-report stage were refactored to operate in sampling-only mode. This ensures that all fidelity, structural, and privacy metrics are computed exclusively within the unified SEM-based evaluation pipeline rather than within library-specific evaluation code, thereby preventing metric inconsistencies and ensuring fair comparison across generators. </w:t>
      </w:r>
    </w:p>
    <w:p w14:paraId="700A3254" w14:textId="77777777" w:rsidR="00A93D84" w:rsidRPr="00B15125" w:rsidRDefault="00A93D84" w:rsidP="00390968">
      <w:pPr>
        <w:jc w:val="both"/>
      </w:pPr>
      <w:r w:rsidRPr="00B15125">
        <w:t xml:space="preserve">Minor compatibility corrections were also applied to the </w:t>
      </w:r>
      <w:proofErr w:type="spellStart"/>
      <w:r w:rsidRPr="00B15125">
        <w:t>TapTap</w:t>
      </w:r>
      <w:proofErr w:type="spellEnd"/>
      <w:r w:rsidRPr="00B15125">
        <w:t xml:space="preserve"> data-loading implementation to ensure correct interaction with the </w:t>
      </w:r>
      <w:proofErr w:type="spellStart"/>
      <w:r w:rsidRPr="00B15125">
        <w:t>HuggingFace</w:t>
      </w:r>
      <w:proofErr w:type="spellEnd"/>
      <w:r w:rsidRPr="00B15125">
        <w:t xml:space="preserve"> datasets and Trainer APIs. Specifically, the dataset _</w:t>
      </w:r>
      <w:proofErr w:type="spellStart"/>
      <w:r w:rsidRPr="00B15125">
        <w:t>getitem</w:t>
      </w:r>
      <w:proofErr w:type="spellEnd"/>
      <w:r w:rsidRPr="00B15125">
        <w:t xml:space="preserve"> method was revised to correctly support both single-instance and batched access patterns (list and slice indexing), returning </w:t>
      </w:r>
      <w:proofErr w:type="spellStart"/>
      <w:r w:rsidRPr="00B15125">
        <w:t>HuggingFace</w:t>
      </w:r>
      <w:proofErr w:type="spellEnd"/>
      <w:r w:rsidRPr="00B15125">
        <w:t xml:space="preserve">-compliant dictionary-of-lists structures during batching. Tokenization was refactored to enforce truncation at the tokenizer level and to guarantee valid sequence lengths for causal language modelling. These changes address interface-level inconsistencies without altering the </w:t>
      </w:r>
      <w:proofErr w:type="spellStart"/>
      <w:r w:rsidRPr="00B15125">
        <w:t>TapTap</w:t>
      </w:r>
      <w:proofErr w:type="spellEnd"/>
      <w:r w:rsidRPr="00B15125">
        <w:t xml:space="preserve"> modelling assumptions or text-based tabular representation, and were necessary to ensure stable, reproducible training behaviour under gradient accumulation and HPC execution.</w:t>
      </w:r>
    </w:p>
    <w:p w14:paraId="5239B46E" w14:textId="77777777" w:rsidR="00A93D84" w:rsidRPr="00B15125" w:rsidRDefault="00A93D84" w:rsidP="00390968">
      <w:pPr>
        <w:jc w:val="both"/>
      </w:pPr>
      <w:r w:rsidRPr="00B15125">
        <w:t>All source-level changes are documented as patch files in Appendix B.</w:t>
      </w:r>
    </w:p>
    <w:p w14:paraId="53178EF5" w14:textId="77777777" w:rsidR="00A93D84" w:rsidRPr="00B15125" w:rsidRDefault="00A93D84" w:rsidP="00390968">
      <w:pPr>
        <w:jc w:val="both"/>
      </w:pPr>
    </w:p>
    <w:p w14:paraId="531C53BC" w14:textId="5E50B167" w:rsidR="00E473CA" w:rsidRDefault="00E473CA" w:rsidP="00390968">
      <w:pPr>
        <w:pStyle w:val="Heading2"/>
        <w:numPr>
          <w:ilvl w:val="1"/>
          <w:numId w:val="39"/>
        </w:numPr>
        <w:jc w:val="both"/>
        <w:rPr>
          <w:rFonts w:asciiTheme="minorHAnsi" w:hAnsiTheme="minorHAnsi"/>
        </w:rPr>
      </w:pPr>
      <w:bookmarkStart w:id="67" w:name="_Toc222136489"/>
      <w:r w:rsidRPr="00B15125">
        <w:rPr>
          <w:rFonts w:asciiTheme="minorHAnsi" w:hAnsiTheme="minorHAnsi"/>
        </w:rPr>
        <w:lastRenderedPageBreak/>
        <w:t>Results</w:t>
      </w:r>
      <w:bookmarkEnd w:id="67"/>
    </w:p>
    <w:p w14:paraId="7D6D6FE7" w14:textId="77777777" w:rsidR="00B15125" w:rsidRDefault="00B15125" w:rsidP="00390968">
      <w:pPr>
        <w:pStyle w:val="Heading3"/>
        <w:jc w:val="both"/>
      </w:pPr>
      <w:bookmarkStart w:id="68" w:name="_Toc222136490"/>
      <w:r>
        <w:t>5.1 Overview of Cross-Dataset Performance</w:t>
      </w:r>
      <w:bookmarkEnd w:id="68"/>
    </w:p>
    <w:p w14:paraId="6A6AE3DB" w14:textId="76B5D47E" w:rsidR="00B15125" w:rsidRPr="00B15125" w:rsidRDefault="00B15125" w:rsidP="00390968">
      <w:pPr>
        <w:pStyle w:val="NormalWeb"/>
        <w:jc w:val="both"/>
        <w:rPr>
          <w:rFonts w:asciiTheme="minorHAnsi" w:hAnsiTheme="minorHAnsi"/>
        </w:rPr>
      </w:pPr>
      <w:r w:rsidRPr="00B15125">
        <w:rPr>
          <w:rFonts w:asciiTheme="minorHAnsi" w:hAnsiTheme="minorHAnsi"/>
        </w:rPr>
        <w:t>This section reports the empirical performance of synthetic data generators on the TIMSS 2023 and PISA 2022 datasets using the unified SEM-based evaluation framework. For each dataset, results are summarized using consolidated metric table</w:t>
      </w:r>
      <w:r w:rsidR="001720C0">
        <w:rPr>
          <w:rFonts w:asciiTheme="minorHAnsi" w:hAnsiTheme="minorHAnsi"/>
        </w:rPr>
        <w:t>s</w:t>
      </w:r>
      <w:r w:rsidRPr="00B15125">
        <w:rPr>
          <w:rFonts w:asciiTheme="minorHAnsi" w:hAnsiTheme="minorHAnsi"/>
        </w:rPr>
        <w:t>, which aggregate normalized component scores across distribution fidelity, structural fidelity, measurement fidelity, validity, global fit, and privacy. Detailed metric breakdowns, variable-level diagnostics, and replication-level results are provided in Appendi</w:t>
      </w:r>
      <w:r w:rsidR="005076EB">
        <w:rPr>
          <w:rFonts w:asciiTheme="minorHAnsi" w:hAnsiTheme="minorHAnsi"/>
        </w:rPr>
        <w:t>ces D and</w:t>
      </w:r>
      <w:r w:rsidR="001720C0">
        <w:rPr>
          <w:rFonts w:asciiTheme="minorHAnsi" w:hAnsiTheme="minorHAnsi"/>
        </w:rPr>
        <w:t xml:space="preserve"> E</w:t>
      </w:r>
      <w:r w:rsidRPr="00B15125">
        <w:rPr>
          <w:rFonts w:asciiTheme="minorHAnsi" w:hAnsiTheme="minorHAnsi"/>
        </w:rPr>
        <w:t>.</w:t>
      </w:r>
    </w:p>
    <w:p w14:paraId="21B43AFA" w14:textId="198E5474" w:rsidR="00B15125" w:rsidRPr="00B15125" w:rsidRDefault="00B15125" w:rsidP="00390968">
      <w:pPr>
        <w:pStyle w:val="NormalWeb"/>
        <w:jc w:val="both"/>
        <w:rPr>
          <w:rFonts w:asciiTheme="minorHAnsi" w:hAnsiTheme="minorHAnsi"/>
        </w:rPr>
      </w:pPr>
      <w:r w:rsidRPr="00B15125">
        <w:rPr>
          <w:rFonts w:asciiTheme="minorHAnsi" w:hAnsiTheme="minorHAnsi"/>
        </w:rPr>
        <w:t>Across both datasets, results reveal</w:t>
      </w:r>
      <w:r>
        <w:rPr>
          <w:rFonts w:asciiTheme="minorHAnsi" w:hAnsiTheme="minorHAnsi"/>
        </w:rPr>
        <w:t xml:space="preserve"> </w:t>
      </w:r>
      <w:r w:rsidRPr="00B15125">
        <w:rPr>
          <w:rStyle w:val="Strong"/>
          <w:rFonts w:asciiTheme="minorHAnsi" w:hAnsiTheme="minorHAnsi"/>
          <w:b w:val="0"/>
          <w:bCs w:val="0"/>
        </w:rPr>
        <w:t>clear and stable performance stratification among techniques</w:t>
      </w:r>
      <w:r w:rsidRPr="00B15125">
        <w:rPr>
          <w:rFonts w:asciiTheme="minorHAnsi" w:hAnsiTheme="minorHAnsi"/>
        </w:rPr>
        <w:t>, with a small subset of generators consistently outperforming others across multiple evaluation dimensions. While absolute rankings differ slightly between TIMSS and PISA, the relative strengths and weaknesses of each technique remain largely consistent.</w:t>
      </w:r>
    </w:p>
    <w:p w14:paraId="21A7712C" w14:textId="77777777" w:rsidR="00B15125" w:rsidRDefault="00B15125" w:rsidP="00390968">
      <w:pPr>
        <w:jc w:val="both"/>
      </w:pPr>
    </w:p>
    <w:p w14:paraId="742D563B" w14:textId="77777777" w:rsidR="001720C0" w:rsidRDefault="001720C0" w:rsidP="00390968">
      <w:pPr>
        <w:jc w:val="both"/>
      </w:pPr>
    </w:p>
    <w:p w14:paraId="0AF515E1" w14:textId="77777777" w:rsidR="001720C0" w:rsidRDefault="001720C0" w:rsidP="00390968">
      <w:pPr>
        <w:jc w:val="both"/>
      </w:pPr>
    </w:p>
    <w:p w14:paraId="3608230E" w14:textId="77777777" w:rsidR="001720C0" w:rsidRPr="00B15125" w:rsidRDefault="001720C0" w:rsidP="00390968">
      <w:pPr>
        <w:jc w:val="both"/>
      </w:pPr>
    </w:p>
    <w:p w14:paraId="386B126C" w14:textId="77777777" w:rsidR="008D44A5" w:rsidRDefault="008D44A5" w:rsidP="00390968">
      <w:pPr>
        <w:pStyle w:val="Heading3"/>
        <w:jc w:val="both"/>
      </w:pPr>
      <w:bookmarkStart w:id="69" w:name="_Toc222136491"/>
      <w:r w:rsidRPr="00B15125">
        <w:t>5.1 TIMSS 2023 (Singapore): Summary Results</w:t>
      </w:r>
      <w:bookmarkEnd w:id="69"/>
    </w:p>
    <w:p w14:paraId="0EF468A0" w14:textId="2680EA04" w:rsidR="00B036E9" w:rsidRPr="0078650E" w:rsidRDefault="00B036E9" w:rsidP="00390968">
      <w:pPr>
        <w:spacing w:after="0"/>
        <w:jc w:val="both"/>
        <w:rPr>
          <w:b/>
          <w:bCs/>
        </w:rPr>
      </w:pPr>
      <w:r w:rsidRPr="0078650E">
        <w:rPr>
          <w:b/>
          <w:bCs/>
        </w:rPr>
        <w:t xml:space="preserve">Table </w:t>
      </w:r>
      <w:r w:rsidR="00EF22BA" w:rsidRPr="0078650E">
        <w:rPr>
          <w:b/>
          <w:bCs/>
        </w:rPr>
        <w:t>1</w:t>
      </w:r>
    </w:p>
    <w:p w14:paraId="1B4603D6" w14:textId="680DDA31" w:rsidR="00B036E9" w:rsidRDefault="00B036E9" w:rsidP="00390968">
      <w:pPr>
        <w:spacing w:after="0"/>
        <w:jc w:val="both"/>
        <w:rPr>
          <w:i/>
          <w:iCs/>
        </w:rPr>
      </w:pPr>
      <w:r w:rsidRPr="00B15125">
        <w:rPr>
          <w:i/>
          <w:iCs/>
        </w:rPr>
        <w:t>Detailed Metric Breakdown by Technique (TIMSS 2023, Singapore)</w:t>
      </w:r>
    </w:p>
    <w:tbl>
      <w:tblPr>
        <w:tblStyle w:val="PlainTable2"/>
        <w:tblW w:w="9759" w:type="dxa"/>
        <w:tblLook w:val="06A0" w:firstRow="1" w:lastRow="0" w:firstColumn="1" w:lastColumn="0" w:noHBand="1" w:noVBand="1"/>
      </w:tblPr>
      <w:tblGrid>
        <w:gridCol w:w="2665"/>
        <w:gridCol w:w="799"/>
        <w:gridCol w:w="803"/>
        <w:gridCol w:w="742"/>
        <w:gridCol w:w="928"/>
        <w:gridCol w:w="772"/>
        <w:gridCol w:w="1489"/>
        <w:gridCol w:w="800"/>
        <w:gridCol w:w="761"/>
      </w:tblGrid>
      <w:tr w:rsidR="00DE4BD4" w:rsidRPr="00E362CA" w14:paraId="5B3601AC" w14:textId="77777777" w:rsidTr="00EC32D0">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665" w:type="dxa"/>
          </w:tcPr>
          <w:p w14:paraId="75341369" w14:textId="77777777" w:rsidR="00DE4BD4" w:rsidRPr="00E362CA" w:rsidRDefault="00DE4BD4" w:rsidP="00390968">
            <w:pPr>
              <w:pStyle w:val="NormalWeb"/>
              <w:jc w:val="both"/>
              <w:rPr>
                <w:rFonts w:asciiTheme="minorHAnsi" w:hAnsiTheme="minorHAnsi"/>
                <w:sz w:val="18"/>
                <w:szCs w:val="18"/>
              </w:rPr>
            </w:pPr>
            <w:r w:rsidRPr="00E362CA">
              <w:rPr>
                <w:rFonts w:asciiTheme="minorHAnsi" w:hAnsiTheme="minorHAnsi"/>
                <w:sz w:val="18"/>
                <w:szCs w:val="18"/>
              </w:rPr>
              <w:t>Metric</w:t>
            </w:r>
          </w:p>
        </w:tc>
        <w:tc>
          <w:tcPr>
            <w:tcW w:w="799" w:type="dxa"/>
          </w:tcPr>
          <w:p w14:paraId="69D992EF" w14:textId="77777777" w:rsidR="00DE4BD4" w:rsidRPr="00E362CA" w:rsidRDefault="00DE4BD4" w:rsidP="00E362CA">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proofErr w:type="spellStart"/>
            <w:r w:rsidRPr="00E362CA">
              <w:rPr>
                <w:rFonts w:asciiTheme="minorHAnsi" w:hAnsiTheme="minorHAnsi"/>
                <w:sz w:val="18"/>
                <w:szCs w:val="18"/>
              </w:rPr>
              <w:t>TabDiff</w:t>
            </w:r>
            <w:proofErr w:type="spellEnd"/>
          </w:p>
        </w:tc>
        <w:tc>
          <w:tcPr>
            <w:tcW w:w="803" w:type="dxa"/>
          </w:tcPr>
          <w:p w14:paraId="5AE6DB53" w14:textId="77777777" w:rsidR="00DE4BD4" w:rsidRPr="00E362CA" w:rsidRDefault="00DE4BD4" w:rsidP="00E362CA">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proofErr w:type="spellStart"/>
            <w:r w:rsidRPr="00E362CA">
              <w:rPr>
                <w:rFonts w:asciiTheme="minorHAnsi" w:hAnsiTheme="minorHAnsi"/>
                <w:sz w:val="18"/>
                <w:szCs w:val="18"/>
              </w:rPr>
              <w:t>TabSyn</w:t>
            </w:r>
            <w:proofErr w:type="spellEnd"/>
          </w:p>
        </w:tc>
        <w:tc>
          <w:tcPr>
            <w:tcW w:w="742" w:type="dxa"/>
          </w:tcPr>
          <w:p w14:paraId="6578ECB2" w14:textId="77777777" w:rsidR="00DE4BD4" w:rsidRPr="00E362CA" w:rsidRDefault="00DE4BD4" w:rsidP="00E362CA">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proofErr w:type="spellStart"/>
            <w:r w:rsidRPr="00E362CA">
              <w:rPr>
                <w:rFonts w:asciiTheme="minorHAnsi" w:hAnsiTheme="minorHAnsi"/>
                <w:sz w:val="18"/>
                <w:szCs w:val="18"/>
              </w:rPr>
              <w:t>GReaT</w:t>
            </w:r>
            <w:proofErr w:type="spellEnd"/>
          </w:p>
        </w:tc>
        <w:tc>
          <w:tcPr>
            <w:tcW w:w="928" w:type="dxa"/>
          </w:tcPr>
          <w:p w14:paraId="6B1D57EE" w14:textId="77777777" w:rsidR="00DE4BD4" w:rsidRPr="00E362CA" w:rsidRDefault="00DE4BD4" w:rsidP="00E362CA">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proofErr w:type="spellStart"/>
            <w:r w:rsidRPr="00E362CA">
              <w:rPr>
                <w:rFonts w:asciiTheme="minorHAnsi" w:hAnsiTheme="minorHAnsi"/>
                <w:sz w:val="18"/>
                <w:szCs w:val="18"/>
              </w:rPr>
              <w:t>PredLLM</w:t>
            </w:r>
            <w:proofErr w:type="spellEnd"/>
          </w:p>
        </w:tc>
        <w:tc>
          <w:tcPr>
            <w:tcW w:w="772" w:type="dxa"/>
          </w:tcPr>
          <w:p w14:paraId="5FC33B8C" w14:textId="77777777" w:rsidR="00DE4BD4" w:rsidRPr="00E362CA" w:rsidRDefault="00DE4BD4" w:rsidP="00E362CA">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proofErr w:type="spellStart"/>
            <w:r w:rsidRPr="00E362CA">
              <w:rPr>
                <w:rFonts w:asciiTheme="minorHAnsi" w:hAnsiTheme="minorHAnsi"/>
                <w:sz w:val="18"/>
                <w:szCs w:val="18"/>
              </w:rPr>
              <w:t>TapTap</w:t>
            </w:r>
            <w:proofErr w:type="spellEnd"/>
          </w:p>
        </w:tc>
        <w:tc>
          <w:tcPr>
            <w:tcW w:w="1489" w:type="dxa"/>
          </w:tcPr>
          <w:p w14:paraId="5FD04DE3" w14:textId="77777777" w:rsidR="00DE4BD4" w:rsidRPr="00E362CA" w:rsidRDefault="00DE4BD4" w:rsidP="00E362CA">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proofErr w:type="spellStart"/>
            <w:r w:rsidRPr="00E362CA">
              <w:rPr>
                <w:rFonts w:asciiTheme="minorHAnsi" w:hAnsiTheme="minorHAnsi"/>
                <w:sz w:val="18"/>
                <w:szCs w:val="18"/>
              </w:rPr>
              <w:t>REaLTabFormer</w:t>
            </w:r>
            <w:proofErr w:type="spellEnd"/>
          </w:p>
        </w:tc>
        <w:tc>
          <w:tcPr>
            <w:tcW w:w="800" w:type="dxa"/>
          </w:tcPr>
          <w:p w14:paraId="5548EA1C" w14:textId="77777777" w:rsidR="00DE4BD4" w:rsidRPr="00E362CA" w:rsidRDefault="00DE4BD4" w:rsidP="00E362CA">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CTGAN</w:t>
            </w:r>
          </w:p>
        </w:tc>
        <w:tc>
          <w:tcPr>
            <w:tcW w:w="761" w:type="dxa"/>
          </w:tcPr>
          <w:p w14:paraId="694A1C8B" w14:textId="77777777" w:rsidR="00DE4BD4" w:rsidRPr="00E362CA" w:rsidRDefault="00DE4BD4" w:rsidP="00E362CA">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Tabula</w:t>
            </w:r>
          </w:p>
        </w:tc>
      </w:tr>
      <w:tr w:rsidR="00DE4BD4" w:rsidRPr="00E362CA" w14:paraId="28D20566"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41EB0305" w14:textId="77777777" w:rsidR="00DE4BD4" w:rsidRPr="00E362CA" w:rsidRDefault="00DE4BD4" w:rsidP="00390968">
            <w:pPr>
              <w:pStyle w:val="NormalWeb"/>
              <w:jc w:val="both"/>
              <w:rPr>
                <w:rFonts w:asciiTheme="minorHAnsi" w:hAnsiTheme="minorHAnsi"/>
                <w:sz w:val="18"/>
                <w:szCs w:val="18"/>
              </w:rPr>
            </w:pPr>
            <w:r w:rsidRPr="00E362CA">
              <w:rPr>
                <w:rFonts w:asciiTheme="minorHAnsi" w:hAnsiTheme="minorHAnsi"/>
                <w:sz w:val="18"/>
                <w:szCs w:val="18"/>
              </w:rPr>
              <w:t>— DISTRIBUTION FIDELITY —</w:t>
            </w:r>
          </w:p>
        </w:tc>
        <w:tc>
          <w:tcPr>
            <w:tcW w:w="799" w:type="dxa"/>
          </w:tcPr>
          <w:p w14:paraId="6FDFA0FE"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803" w:type="dxa"/>
          </w:tcPr>
          <w:p w14:paraId="713029BB"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742" w:type="dxa"/>
          </w:tcPr>
          <w:p w14:paraId="5FBDD5B4"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928" w:type="dxa"/>
          </w:tcPr>
          <w:p w14:paraId="10BC5474"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772" w:type="dxa"/>
          </w:tcPr>
          <w:p w14:paraId="2400957F"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1489" w:type="dxa"/>
          </w:tcPr>
          <w:p w14:paraId="4573FB2F"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800" w:type="dxa"/>
          </w:tcPr>
          <w:p w14:paraId="0D780FF2"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761" w:type="dxa"/>
          </w:tcPr>
          <w:p w14:paraId="52087088"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r>
      <w:tr w:rsidR="00DE4BD4" w:rsidRPr="00E362CA" w14:paraId="47F2AE9F"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1C25D46D"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Mean |</w:t>
            </w:r>
            <w:proofErr w:type="spellStart"/>
            <w:r w:rsidRPr="00E362CA">
              <w:rPr>
                <w:rFonts w:asciiTheme="minorHAnsi" w:hAnsiTheme="minorHAnsi"/>
                <w:b w:val="0"/>
                <w:bCs w:val="0"/>
                <w:sz w:val="18"/>
                <w:szCs w:val="18"/>
              </w:rPr>
              <w:t>Δμ</w:t>
            </w:r>
            <w:proofErr w:type="spellEnd"/>
            <w:r w:rsidRPr="00E362CA">
              <w:rPr>
                <w:rFonts w:asciiTheme="minorHAnsi" w:hAnsiTheme="minorHAnsi"/>
                <w:b w:val="0"/>
                <w:bCs w:val="0"/>
                <w:sz w:val="18"/>
                <w:szCs w:val="18"/>
              </w:rPr>
              <w:t>| ↓</w:t>
            </w:r>
          </w:p>
        </w:tc>
        <w:tc>
          <w:tcPr>
            <w:tcW w:w="799" w:type="dxa"/>
          </w:tcPr>
          <w:p w14:paraId="7253202D"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0.030</w:t>
            </w:r>
          </w:p>
        </w:tc>
        <w:tc>
          <w:tcPr>
            <w:tcW w:w="803" w:type="dxa"/>
          </w:tcPr>
          <w:p w14:paraId="7A066298"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0.080</w:t>
            </w:r>
          </w:p>
        </w:tc>
        <w:tc>
          <w:tcPr>
            <w:tcW w:w="742" w:type="dxa"/>
          </w:tcPr>
          <w:p w14:paraId="620151FC"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0.110</w:t>
            </w:r>
          </w:p>
        </w:tc>
        <w:tc>
          <w:tcPr>
            <w:tcW w:w="928" w:type="dxa"/>
          </w:tcPr>
          <w:p w14:paraId="67B3189F"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0.080</w:t>
            </w:r>
          </w:p>
        </w:tc>
        <w:tc>
          <w:tcPr>
            <w:tcW w:w="772" w:type="dxa"/>
          </w:tcPr>
          <w:p w14:paraId="5CC47110"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0.060</w:t>
            </w:r>
          </w:p>
        </w:tc>
        <w:tc>
          <w:tcPr>
            <w:tcW w:w="1489" w:type="dxa"/>
          </w:tcPr>
          <w:p w14:paraId="773262D4"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0.300</w:t>
            </w:r>
          </w:p>
        </w:tc>
        <w:tc>
          <w:tcPr>
            <w:tcW w:w="800" w:type="dxa"/>
          </w:tcPr>
          <w:p w14:paraId="63064E0F"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0.250</w:t>
            </w:r>
          </w:p>
        </w:tc>
        <w:tc>
          <w:tcPr>
            <w:tcW w:w="761" w:type="dxa"/>
          </w:tcPr>
          <w:p w14:paraId="03ED76C9"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1.330</w:t>
            </w:r>
          </w:p>
        </w:tc>
      </w:tr>
      <w:tr w:rsidR="00DE4BD4" w:rsidRPr="00E362CA" w14:paraId="0DE71097"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4421ED0B"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Mean |</w:t>
            </w:r>
            <w:proofErr w:type="spellStart"/>
            <w:r w:rsidRPr="00E362CA">
              <w:rPr>
                <w:rFonts w:asciiTheme="minorHAnsi" w:hAnsiTheme="minorHAnsi"/>
                <w:b w:val="0"/>
                <w:bCs w:val="0"/>
                <w:sz w:val="18"/>
                <w:szCs w:val="18"/>
              </w:rPr>
              <w:t>Δσ</w:t>
            </w:r>
            <w:proofErr w:type="spellEnd"/>
            <w:r w:rsidRPr="00E362CA">
              <w:rPr>
                <w:rFonts w:asciiTheme="minorHAnsi" w:hAnsiTheme="minorHAnsi"/>
                <w:b w:val="0"/>
                <w:bCs w:val="0"/>
                <w:sz w:val="18"/>
                <w:szCs w:val="18"/>
              </w:rPr>
              <w:t>| ↓</w:t>
            </w:r>
          </w:p>
        </w:tc>
        <w:tc>
          <w:tcPr>
            <w:tcW w:w="799" w:type="dxa"/>
          </w:tcPr>
          <w:p w14:paraId="648F8C52"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0.030</w:t>
            </w:r>
          </w:p>
        </w:tc>
        <w:tc>
          <w:tcPr>
            <w:tcW w:w="803" w:type="dxa"/>
          </w:tcPr>
          <w:p w14:paraId="72071102"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0.050</w:t>
            </w:r>
          </w:p>
        </w:tc>
        <w:tc>
          <w:tcPr>
            <w:tcW w:w="742" w:type="dxa"/>
          </w:tcPr>
          <w:p w14:paraId="14247729"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0.010</w:t>
            </w:r>
          </w:p>
        </w:tc>
        <w:tc>
          <w:tcPr>
            <w:tcW w:w="928" w:type="dxa"/>
          </w:tcPr>
          <w:p w14:paraId="55FC1611"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0.030</w:t>
            </w:r>
          </w:p>
        </w:tc>
        <w:tc>
          <w:tcPr>
            <w:tcW w:w="772" w:type="dxa"/>
          </w:tcPr>
          <w:p w14:paraId="42E77087"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0.120</w:t>
            </w:r>
          </w:p>
        </w:tc>
        <w:tc>
          <w:tcPr>
            <w:tcW w:w="1489" w:type="dxa"/>
          </w:tcPr>
          <w:p w14:paraId="43D4C987"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0.050</w:t>
            </w:r>
          </w:p>
        </w:tc>
        <w:tc>
          <w:tcPr>
            <w:tcW w:w="800" w:type="dxa"/>
          </w:tcPr>
          <w:p w14:paraId="55441BC1"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0.030</w:t>
            </w:r>
          </w:p>
        </w:tc>
        <w:tc>
          <w:tcPr>
            <w:tcW w:w="761" w:type="dxa"/>
          </w:tcPr>
          <w:p w14:paraId="30E9A18B"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0.300</w:t>
            </w:r>
          </w:p>
        </w:tc>
      </w:tr>
      <w:tr w:rsidR="00DE4BD4" w:rsidRPr="00E362CA" w14:paraId="090B93EC"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74742215"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Continuous adherence ↑</w:t>
            </w:r>
          </w:p>
        </w:tc>
        <w:tc>
          <w:tcPr>
            <w:tcW w:w="799" w:type="dxa"/>
          </w:tcPr>
          <w:p w14:paraId="264C666F"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1.000</w:t>
            </w:r>
          </w:p>
        </w:tc>
        <w:tc>
          <w:tcPr>
            <w:tcW w:w="803" w:type="dxa"/>
          </w:tcPr>
          <w:p w14:paraId="5C026BE4"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1.000</w:t>
            </w:r>
          </w:p>
        </w:tc>
        <w:tc>
          <w:tcPr>
            <w:tcW w:w="742" w:type="dxa"/>
          </w:tcPr>
          <w:p w14:paraId="63F1F32D"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1.000</w:t>
            </w:r>
          </w:p>
        </w:tc>
        <w:tc>
          <w:tcPr>
            <w:tcW w:w="928" w:type="dxa"/>
          </w:tcPr>
          <w:p w14:paraId="540AEE06"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0.852</w:t>
            </w:r>
          </w:p>
        </w:tc>
        <w:tc>
          <w:tcPr>
            <w:tcW w:w="772" w:type="dxa"/>
          </w:tcPr>
          <w:p w14:paraId="425A2C81"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0.994</w:t>
            </w:r>
          </w:p>
        </w:tc>
        <w:tc>
          <w:tcPr>
            <w:tcW w:w="1489" w:type="dxa"/>
          </w:tcPr>
          <w:p w14:paraId="186A1FEA"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0.923</w:t>
            </w:r>
          </w:p>
        </w:tc>
        <w:tc>
          <w:tcPr>
            <w:tcW w:w="800" w:type="dxa"/>
          </w:tcPr>
          <w:p w14:paraId="3A571FB0"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1.000</w:t>
            </w:r>
          </w:p>
        </w:tc>
        <w:tc>
          <w:tcPr>
            <w:tcW w:w="761" w:type="dxa"/>
          </w:tcPr>
          <w:p w14:paraId="3B6767F2"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0.758</w:t>
            </w:r>
          </w:p>
        </w:tc>
      </w:tr>
      <w:tr w:rsidR="00DE4BD4" w:rsidRPr="00E362CA" w14:paraId="7ABD2310"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1C367285"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Category adherence ↑</w:t>
            </w:r>
          </w:p>
        </w:tc>
        <w:tc>
          <w:tcPr>
            <w:tcW w:w="799" w:type="dxa"/>
          </w:tcPr>
          <w:p w14:paraId="6FD40B1D"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1.000</w:t>
            </w:r>
          </w:p>
        </w:tc>
        <w:tc>
          <w:tcPr>
            <w:tcW w:w="803" w:type="dxa"/>
          </w:tcPr>
          <w:p w14:paraId="34BB5D95"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1.000</w:t>
            </w:r>
          </w:p>
        </w:tc>
        <w:tc>
          <w:tcPr>
            <w:tcW w:w="742" w:type="dxa"/>
          </w:tcPr>
          <w:p w14:paraId="1301F553"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1.000</w:t>
            </w:r>
          </w:p>
        </w:tc>
        <w:tc>
          <w:tcPr>
            <w:tcW w:w="928" w:type="dxa"/>
          </w:tcPr>
          <w:p w14:paraId="4D2D1C9C"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0.000</w:t>
            </w:r>
          </w:p>
        </w:tc>
        <w:tc>
          <w:tcPr>
            <w:tcW w:w="772" w:type="dxa"/>
          </w:tcPr>
          <w:p w14:paraId="56AF73FF"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0.000</w:t>
            </w:r>
          </w:p>
        </w:tc>
        <w:tc>
          <w:tcPr>
            <w:tcW w:w="1489" w:type="dxa"/>
          </w:tcPr>
          <w:p w14:paraId="2401E9FC"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0.000</w:t>
            </w:r>
          </w:p>
        </w:tc>
        <w:tc>
          <w:tcPr>
            <w:tcW w:w="800" w:type="dxa"/>
          </w:tcPr>
          <w:p w14:paraId="787A350C"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1.000</w:t>
            </w:r>
          </w:p>
        </w:tc>
        <w:tc>
          <w:tcPr>
            <w:tcW w:w="761" w:type="dxa"/>
          </w:tcPr>
          <w:p w14:paraId="0351F8A9"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1.000</w:t>
            </w:r>
          </w:p>
        </w:tc>
      </w:tr>
      <w:tr w:rsidR="00DE4BD4" w:rsidRPr="00E362CA" w14:paraId="58ED733F"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44F71B72"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Composite error ↓</w:t>
            </w:r>
          </w:p>
        </w:tc>
        <w:tc>
          <w:tcPr>
            <w:tcW w:w="799" w:type="dxa"/>
          </w:tcPr>
          <w:p w14:paraId="56E4ADEB"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0.060</w:t>
            </w:r>
          </w:p>
        </w:tc>
        <w:tc>
          <w:tcPr>
            <w:tcW w:w="803" w:type="dxa"/>
          </w:tcPr>
          <w:p w14:paraId="1DF0F17B"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0.130</w:t>
            </w:r>
          </w:p>
        </w:tc>
        <w:tc>
          <w:tcPr>
            <w:tcW w:w="742" w:type="dxa"/>
          </w:tcPr>
          <w:p w14:paraId="3F6CBEBF"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0.120</w:t>
            </w:r>
          </w:p>
        </w:tc>
        <w:tc>
          <w:tcPr>
            <w:tcW w:w="928" w:type="dxa"/>
          </w:tcPr>
          <w:p w14:paraId="49DE6EAB"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1.258</w:t>
            </w:r>
          </w:p>
        </w:tc>
        <w:tc>
          <w:tcPr>
            <w:tcW w:w="772" w:type="dxa"/>
          </w:tcPr>
          <w:p w14:paraId="75486252"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1.186</w:t>
            </w:r>
          </w:p>
        </w:tc>
        <w:tc>
          <w:tcPr>
            <w:tcW w:w="1489" w:type="dxa"/>
          </w:tcPr>
          <w:p w14:paraId="74F0D993"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1.427</w:t>
            </w:r>
          </w:p>
        </w:tc>
        <w:tc>
          <w:tcPr>
            <w:tcW w:w="800" w:type="dxa"/>
          </w:tcPr>
          <w:p w14:paraId="56D7CAEC"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0.280</w:t>
            </w:r>
          </w:p>
        </w:tc>
        <w:tc>
          <w:tcPr>
            <w:tcW w:w="761" w:type="dxa"/>
          </w:tcPr>
          <w:p w14:paraId="2F909694"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1.872</w:t>
            </w:r>
          </w:p>
        </w:tc>
      </w:tr>
      <w:tr w:rsidR="00DE4BD4" w:rsidRPr="00E362CA" w14:paraId="60F89B5E"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286B1CAB"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Distribution composite ↑</w:t>
            </w:r>
          </w:p>
        </w:tc>
        <w:tc>
          <w:tcPr>
            <w:tcW w:w="799" w:type="dxa"/>
          </w:tcPr>
          <w:p w14:paraId="30378B5D"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0.997</w:t>
            </w:r>
          </w:p>
        </w:tc>
        <w:tc>
          <w:tcPr>
            <w:tcW w:w="803" w:type="dxa"/>
          </w:tcPr>
          <w:p w14:paraId="5DEA2DF3"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0.961</w:t>
            </w:r>
          </w:p>
        </w:tc>
        <w:tc>
          <w:tcPr>
            <w:tcW w:w="742" w:type="dxa"/>
          </w:tcPr>
          <w:p w14:paraId="7BF1A1D5"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1.000</w:t>
            </w:r>
          </w:p>
        </w:tc>
        <w:tc>
          <w:tcPr>
            <w:tcW w:w="928" w:type="dxa"/>
          </w:tcPr>
          <w:p w14:paraId="7FDA716B"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0.436</w:t>
            </w:r>
          </w:p>
        </w:tc>
        <w:tc>
          <w:tcPr>
            <w:tcW w:w="772" w:type="dxa"/>
          </w:tcPr>
          <w:p w14:paraId="7A3E1E9D"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0.535</w:t>
            </w:r>
          </w:p>
        </w:tc>
        <w:tc>
          <w:tcPr>
            <w:tcW w:w="1489" w:type="dxa"/>
          </w:tcPr>
          <w:p w14:paraId="3C2959E8"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0.455</w:t>
            </w:r>
          </w:p>
        </w:tc>
        <w:tc>
          <w:tcPr>
            <w:tcW w:w="800" w:type="dxa"/>
          </w:tcPr>
          <w:p w14:paraId="196AF047"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0.940</w:t>
            </w:r>
          </w:p>
        </w:tc>
        <w:tc>
          <w:tcPr>
            <w:tcW w:w="761" w:type="dxa"/>
          </w:tcPr>
          <w:p w14:paraId="369082D9"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0.000</w:t>
            </w:r>
          </w:p>
        </w:tc>
      </w:tr>
      <w:tr w:rsidR="00DE4BD4" w:rsidRPr="00E362CA" w14:paraId="38E0917A"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3C6D4B80"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Distribution rank</w:t>
            </w:r>
          </w:p>
        </w:tc>
        <w:tc>
          <w:tcPr>
            <w:tcW w:w="799" w:type="dxa"/>
          </w:tcPr>
          <w:p w14:paraId="47F64BFC"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2</w:t>
            </w:r>
          </w:p>
        </w:tc>
        <w:tc>
          <w:tcPr>
            <w:tcW w:w="803" w:type="dxa"/>
          </w:tcPr>
          <w:p w14:paraId="4ECDDE42"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3</w:t>
            </w:r>
          </w:p>
        </w:tc>
        <w:tc>
          <w:tcPr>
            <w:tcW w:w="742" w:type="dxa"/>
          </w:tcPr>
          <w:p w14:paraId="4AD47067"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w:t>
            </w:r>
          </w:p>
        </w:tc>
        <w:tc>
          <w:tcPr>
            <w:tcW w:w="928" w:type="dxa"/>
          </w:tcPr>
          <w:p w14:paraId="52E904DF"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7</w:t>
            </w:r>
          </w:p>
        </w:tc>
        <w:tc>
          <w:tcPr>
            <w:tcW w:w="772" w:type="dxa"/>
          </w:tcPr>
          <w:p w14:paraId="506CB69A"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5</w:t>
            </w:r>
          </w:p>
        </w:tc>
        <w:tc>
          <w:tcPr>
            <w:tcW w:w="1489" w:type="dxa"/>
          </w:tcPr>
          <w:p w14:paraId="75A618BE"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6</w:t>
            </w:r>
          </w:p>
        </w:tc>
        <w:tc>
          <w:tcPr>
            <w:tcW w:w="800" w:type="dxa"/>
          </w:tcPr>
          <w:p w14:paraId="00103952"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4</w:t>
            </w:r>
          </w:p>
        </w:tc>
        <w:tc>
          <w:tcPr>
            <w:tcW w:w="761" w:type="dxa"/>
          </w:tcPr>
          <w:p w14:paraId="0973C1DB"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8</w:t>
            </w:r>
          </w:p>
        </w:tc>
      </w:tr>
      <w:tr w:rsidR="00DE4BD4" w:rsidRPr="00E362CA" w14:paraId="58BB8D5D"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1A39CF2E" w14:textId="77777777" w:rsidR="00DE4BD4" w:rsidRPr="00E362CA" w:rsidRDefault="00DE4BD4" w:rsidP="00390968">
            <w:pPr>
              <w:pStyle w:val="NormalWeb"/>
              <w:jc w:val="both"/>
              <w:rPr>
                <w:rFonts w:asciiTheme="minorHAnsi" w:hAnsiTheme="minorHAnsi"/>
                <w:sz w:val="18"/>
                <w:szCs w:val="18"/>
              </w:rPr>
            </w:pPr>
            <w:r w:rsidRPr="00E362CA">
              <w:rPr>
                <w:rFonts w:asciiTheme="minorHAnsi" w:hAnsiTheme="minorHAnsi"/>
                <w:sz w:val="18"/>
                <w:szCs w:val="18"/>
              </w:rPr>
              <w:t>— STRUCTURAL FIDELITY —</w:t>
            </w:r>
          </w:p>
        </w:tc>
        <w:tc>
          <w:tcPr>
            <w:tcW w:w="799" w:type="dxa"/>
          </w:tcPr>
          <w:p w14:paraId="36CDE184"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803" w:type="dxa"/>
          </w:tcPr>
          <w:p w14:paraId="13515B93"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742" w:type="dxa"/>
          </w:tcPr>
          <w:p w14:paraId="3332C8FB"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928" w:type="dxa"/>
          </w:tcPr>
          <w:p w14:paraId="3E550FF6"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772" w:type="dxa"/>
          </w:tcPr>
          <w:p w14:paraId="605234D8"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1489" w:type="dxa"/>
          </w:tcPr>
          <w:p w14:paraId="4CC23290"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800" w:type="dxa"/>
          </w:tcPr>
          <w:p w14:paraId="511A8DF6"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761" w:type="dxa"/>
          </w:tcPr>
          <w:p w14:paraId="02C4F36F"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r>
      <w:tr w:rsidR="00DE4BD4" w:rsidRPr="00E362CA" w14:paraId="2A630DC2"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2E2B10CA"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Directional consistency ↑</w:t>
            </w:r>
          </w:p>
        </w:tc>
        <w:tc>
          <w:tcPr>
            <w:tcW w:w="799" w:type="dxa"/>
          </w:tcPr>
          <w:p w14:paraId="452FE45B"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1.000</w:t>
            </w:r>
          </w:p>
        </w:tc>
        <w:tc>
          <w:tcPr>
            <w:tcW w:w="803" w:type="dxa"/>
          </w:tcPr>
          <w:p w14:paraId="59586221"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1.000</w:t>
            </w:r>
          </w:p>
        </w:tc>
        <w:tc>
          <w:tcPr>
            <w:tcW w:w="742" w:type="dxa"/>
          </w:tcPr>
          <w:p w14:paraId="2EB97B7C"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1.000</w:t>
            </w:r>
          </w:p>
        </w:tc>
        <w:tc>
          <w:tcPr>
            <w:tcW w:w="928" w:type="dxa"/>
          </w:tcPr>
          <w:p w14:paraId="1CC30251"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1.000</w:t>
            </w:r>
          </w:p>
        </w:tc>
        <w:tc>
          <w:tcPr>
            <w:tcW w:w="772" w:type="dxa"/>
          </w:tcPr>
          <w:p w14:paraId="003C8EBC"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1.000</w:t>
            </w:r>
          </w:p>
        </w:tc>
        <w:tc>
          <w:tcPr>
            <w:tcW w:w="1489" w:type="dxa"/>
          </w:tcPr>
          <w:p w14:paraId="2E3C6357"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0.750</w:t>
            </w:r>
          </w:p>
        </w:tc>
        <w:tc>
          <w:tcPr>
            <w:tcW w:w="800" w:type="dxa"/>
          </w:tcPr>
          <w:p w14:paraId="5DBBDE6A"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1.000</w:t>
            </w:r>
          </w:p>
        </w:tc>
        <w:tc>
          <w:tcPr>
            <w:tcW w:w="761" w:type="dxa"/>
          </w:tcPr>
          <w:p w14:paraId="0B50809F"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0.750</w:t>
            </w:r>
          </w:p>
        </w:tc>
      </w:tr>
      <w:tr w:rsidR="00DE4BD4" w:rsidRPr="00E362CA" w14:paraId="77DE5917"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35139595"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Rank preservation (Spearman ρ) ↑</w:t>
            </w:r>
          </w:p>
        </w:tc>
        <w:tc>
          <w:tcPr>
            <w:tcW w:w="799" w:type="dxa"/>
          </w:tcPr>
          <w:p w14:paraId="4B5E4141"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1.000</w:t>
            </w:r>
          </w:p>
        </w:tc>
        <w:tc>
          <w:tcPr>
            <w:tcW w:w="803" w:type="dxa"/>
          </w:tcPr>
          <w:p w14:paraId="79FA496E"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1.000</w:t>
            </w:r>
          </w:p>
        </w:tc>
        <w:tc>
          <w:tcPr>
            <w:tcW w:w="742" w:type="dxa"/>
          </w:tcPr>
          <w:p w14:paraId="11DFF39B"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1.000</w:t>
            </w:r>
          </w:p>
        </w:tc>
        <w:tc>
          <w:tcPr>
            <w:tcW w:w="928" w:type="dxa"/>
          </w:tcPr>
          <w:p w14:paraId="5791317D"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0.600</w:t>
            </w:r>
          </w:p>
        </w:tc>
        <w:tc>
          <w:tcPr>
            <w:tcW w:w="772" w:type="dxa"/>
          </w:tcPr>
          <w:p w14:paraId="78245A61"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0.800</w:t>
            </w:r>
          </w:p>
        </w:tc>
        <w:tc>
          <w:tcPr>
            <w:tcW w:w="1489" w:type="dxa"/>
          </w:tcPr>
          <w:p w14:paraId="25AC3081"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0.400</w:t>
            </w:r>
          </w:p>
        </w:tc>
        <w:tc>
          <w:tcPr>
            <w:tcW w:w="800" w:type="dxa"/>
          </w:tcPr>
          <w:p w14:paraId="59CD82AE"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-0.200</w:t>
            </w:r>
          </w:p>
        </w:tc>
        <w:tc>
          <w:tcPr>
            <w:tcW w:w="761" w:type="dxa"/>
          </w:tcPr>
          <w:p w14:paraId="3C1B216E"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1.000</w:t>
            </w:r>
          </w:p>
        </w:tc>
      </w:tr>
      <w:tr w:rsidR="00DE4BD4" w:rsidRPr="00E362CA" w14:paraId="51B6D808"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280CC948"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 xml:space="preserve">Latent </w:t>
            </w:r>
            <w:proofErr w:type="spellStart"/>
            <w:r w:rsidRPr="00E362CA">
              <w:rPr>
                <w:rFonts w:asciiTheme="minorHAnsi" w:hAnsiTheme="minorHAnsi"/>
                <w:b w:val="0"/>
                <w:bCs w:val="0"/>
                <w:sz w:val="18"/>
                <w:szCs w:val="18"/>
              </w:rPr>
              <w:t>corr</w:t>
            </w:r>
            <w:proofErr w:type="spellEnd"/>
            <w:r w:rsidRPr="00E362CA">
              <w:rPr>
                <w:rFonts w:asciiTheme="minorHAnsi" w:hAnsiTheme="minorHAnsi"/>
                <w:b w:val="0"/>
                <w:bCs w:val="0"/>
                <w:sz w:val="18"/>
                <w:szCs w:val="18"/>
              </w:rPr>
              <w:t xml:space="preserve"> |</w:t>
            </w:r>
            <w:proofErr w:type="spellStart"/>
            <w:r w:rsidRPr="00E362CA">
              <w:rPr>
                <w:rFonts w:asciiTheme="minorHAnsi" w:hAnsiTheme="minorHAnsi"/>
                <w:b w:val="0"/>
                <w:bCs w:val="0"/>
                <w:sz w:val="18"/>
                <w:szCs w:val="18"/>
              </w:rPr>
              <w:t>Δr</w:t>
            </w:r>
            <w:proofErr w:type="spellEnd"/>
            <w:r w:rsidRPr="00E362CA">
              <w:rPr>
                <w:rFonts w:asciiTheme="minorHAnsi" w:hAnsiTheme="minorHAnsi"/>
                <w:b w:val="0"/>
                <w:bCs w:val="0"/>
                <w:sz w:val="18"/>
                <w:szCs w:val="18"/>
              </w:rPr>
              <w:t>| ↓</w:t>
            </w:r>
          </w:p>
        </w:tc>
        <w:tc>
          <w:tcPr>
            <w:tcW w:w="799" w:type="dxa"/>
          </w:tcPr>
          <w:p w14:paraId="0D92A7CD"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0.057</w:t>
            </w:r>
          </w:p>
        </w:tc>
        <w:tc>
          <w:tcPr>
            <w:tcW w:w="803" w:type="dxa"/>
          </w:tcPr>
          <w:p w14:paraId="4E3C1261"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0.030</w:t>
            </w:r>
          </w:p>
        </w:tc>
        <w:tc>
          <w:tcPr>
            <w:tcW w:w="742" w:type="dxa"/>
          </w:tcPr>
          <w:p w14:paraId="7199E1D6"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0.058</w:t>
            </w:r>
          </w:p>
        </w:tc>
        <w:tc>
          <w:tcPr>
            <w:tcW w:w="928" w:type="dxa"/>
          </w:tcPr>
          <w:p w14:paraId="3779BD56"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0.058</w:t>
            </w:r>
          </w:p>
        </w:tc>
        <w:tc>
          <w:tcPr>
            <w:tcW w:w="772" w:type="dxa"/>
          </w:tcPr>
          <w:p w14:paraId="546169FA"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0.120</w:t>
            </w:r>
          </w:p>
        </w:tc>
        <w:tc>
          <w:tcPr>
            <w:tcW w:w="1489" w:type="dxa"/>
          </w:tcPr>
          <w:p w14:paraId="382B7E94"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0.180</w:t>
            </w:r>
          </w:p>
        </w:tc>
        <w:tc>
          <w:tcPr>
            <w:tcW w:w="800" w:type="dxa"/>
          </w:tcPr>
          <w:p w14:paraId="77A3B6AC"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0.216</w:t>
            </w:r>
          </w:p>
        </w:tc>
        <w:tc>
          <w:tcPr>
            <w:tcW w:w="761" w:type="dxa"/>
          </w:tcPr>
          <w:p w14:paraId="5EA3EC8D"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0.235</w:t>
            </w:r>
          </w:p>
        </w:tc>
      </w:tr>
      <w:tr w:rsidR="00DE4BD4" w:rsidRPr="00E362CA" w14:paraId="1D293807"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6E8A7994"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Covariate |</w:t>
            </w:r>
            <w:proofErr w:type="spellStart"/>
            <w:r w:rsidRPr="00E362CA">
              <w:rPr>
                <w:rFonts w:asciiTheme="minorHAnsi" w:hAnsiTheme="minorHAnsi"/>
                <w:b w:val="0"/>
                <w:bCs w:val="0"/>
                <w:sz w:val="18"/>
                <w:szCs w:val="18"/>
              </w:rPr>
              <w:t>Δr</w:t>
            </w:r>
            <w:proofErr w:type="spellEnd"/>
            <w:r w:rsidRPr="00E362CA">
              <w:rPr>
                <w:rFonts w:asciiTheme="minorHAnsi" w:hAnsiTheme="minorHAnsi"/>
                <w:b w:val="0"/>
                <w:bCs w:val="0"/>
                <w:sz w:val="18"/>
                <w:szCs w:val="18"/>
              </w:rPr>
              <w:t>| ↓</w:t>
            </w:r>
          </w:p>
        </w:tc>
        <w:tc>
          <w:tcPr>
            <w:tcW w:w="799" w:type="dxa"/>
          </w:tcPr>
          <w:p w14:paraId="51671854"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0.020</w:t>
            </w:r>
          </w:p>
        </w:tc>
        <w:tc>
          <w:tcPr>
            <w:tcW w:w="803" w:type="dxa"/>
          </w:tcPr>
          <w:p w14:paraId="7B1D2834"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0.021</w:t>
            </w:r>
          </w:p>
        </w:tc>
        <w:tc>
          <w:tcPr>
            <w:tcW w:w="742" w:type="dxa"/>
          </w:tcPr>
          <w:p w14:paraId="289C3CFE"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0.053</w:t>
            </w:r>
          </w:p>
        </w:tc>
        <w:tc>
          <w:tcPr>
            <w:tcW w:w="928" w:type="dxa"/>
          </w:tcPr>
          <w:p w14:paraId="0CDC978C"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0.040</w:t>
            </w:r>
          </w:p>
        </w:tc>
        <w:tc>
          <w:tcPr>
            <w:tcW w:w="772" w:type="dxa"/>
          </w:tcPr>
          <w:p w14:paraId="05AE7CFA"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0.071</w:t>
            </w:r>
          </w:p>
        </w:tc>
        <w:tc>
          <w:tcPr>
            <w:tcW w:w="1489" w:type="dxa"/>
          </w:tcPr>
          <w:p w14:paraId="11FD2F42"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0.044</w:t>
            </w:r>
          </w:p>
        </w:tc>
        <w:tc>
          <w:tcPr>
            <w:tcW w:w="800" w:type="dxa"/>
          </w:tcPr>
          <w:p w14:paraId="390A9F70"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0.061</w:t>
            </w:r>
          </w:p>
        </w:tc>
        <w:tc>
          <w:tcPr>
            <w:tcW w:w="761" w:type="dxa"/>
          </w:tcPr>
          <w:p w14:paraId="679368D2"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0.162</w:t>
            </w:r>
          </w:p>
        </w:tc>
      </w:tr>
      <w:tr w:rsidR="00DE4BD4" w:rsidRPr="00E362CA" w14:paraId="09EC0ED4"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5157220F"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Structural composite ↑</w:t>
            </w:r>
          </w:p>
        </w:tc>
        <w:tc>
          <w:tcPr>
            <w:tcW w:w="799" w:type="dxa"/>
          </w:tcPr>
          <w:p w14:paraId="16C27829"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0.717</w:t>
            </w:r>
          </w:p>
        </w:tc>
        <w:tc>
          <w:tcPr>
            <w:tcW w:w="803" w:type="dxa"/>
          </w:tcPr>
          <w:p w14:paraId="3D888726"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0.748</w:t>
            </w:r>
          </w:p>
        </w:tc>
        <w:tc>
          <w:tcPr>
            <w:tcW w:w="742" w:type="dxa"/>
          </w:tcPr>
          <w:p w14:paraId="39B596DF"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0.659</w:t>
            </w:r>
          </w:p>
        </w:tc>
        <w:tc>
          <w:tcPr>
            <w:tcW w:w="928" w:type="dxa"/>
          </w:tcPr>
          <w:p w14:paraId="0669A93B"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0.625</w:t>
            </w:r>
          </w:p>
        </w:tc>
        <w:tc>
          <w:tcPr>
            <w:tcW w:w="772" w:type="dxa"/>
          </w:tcPr>
          <w:p w14:paraId="1E8DE319"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0.521</w:t>
            </w:r>
          </w:p>
        </w:tc>
        <w:tc>
          <w:tcPr>
            <w:tcW w:w="1489" w:type="dxa"/>
          </w:tcPr>
          <w:p w14:paraId="444E056E"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0.274</w:t>
            </w:r>
          </w:p>
        </w:tc>
        <w:tc>
          <w:tcPr>
            <w:tcW w:w="800" w:type="dxa"/>
          </w:tcPr>
          <w:p w14:paraId="00333484"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0.283</w:t>
            </w:r>
          </w:p>
        </w:tc>
        <w:tc>
          <w:tcPr>
            <w:tcW w:w="761" w:type="dxa"/>
          </w:tcPr>
          <w:p w14:paraId="4772607A"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0.083</w:t>
            </w:r>
          </w:p>
        </w:tc>
      </w:tr>
      <w:tr w:rsidR="00DE4BD4" w:rsidRPr="00E362CA" w14:paraId="5194416F"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40018919"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Structural rank</w:t>
            </w:r>
          </w:p>
        </w:tc>
        <w:tc>
          <w:tcPr>
            <w:tcW w:w="799" w:type="dxa"/>
          </w:tcPr>
          <w:p w14:paraId="15F552C2"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2</w:t>
            </w:r>
          </w:p>
        </w:tc>
        <w:tc>
          <w:tcPr>
            <w:tcW w:w="803" w:type="dxa"/>
          </w:tcPr>
          <w:p w14:paraId="7F74ABAC"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w:t>
            </w:r>
          </w:p>
        </w:tc>
        <w:tc>
          <w:tcPr>
            <w:tcW w:w="742" w:type="dxa"/>
          </w:tcPr>
          <w:p w14:paraId="39EAE576"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3</w:t>
            </w:r>
          </w:p>
        </w:tc>
        <w:tc>
          <w:tcPr>
            <w:tcW w:w="928" w:type="dxa"/>
          </w:tcPr>
          <w:p w14:paraId="0371C300"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4</w:t>
            </w:r>
          </w:p>
        </w:tc>
        <w:tc>
          <w:tcPr>
            <w:tcW w:w="772" w:type="dxa"/>
          </w:tcPr>
          <w:p w14:paraId="3E529664"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5</w:t>
            </w:r>
          </w:p>
        </w:tc>
        <w:tc>
          <w:tcPr>
            <w:tcW w:w="1489" w:type="dxa"/>
          </w:tcPr>
          <w:p w14:paraId="0160476F"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7</w:t>
            </w:r>
          </w:p>
        </w:tc>
        <w:tc>
          <w:tcPr>
            <w:tcW w:w="800" w:type="dxa"/>
          </w:tcPr>
          <w:p w14:paraId="65A11D47"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6</w:t>
            </w:r>
          </w:p>
        </w:tc>
        <w:tc>
          <w:tcPr>
            <w:tcW w:w="761" w:type="dxa"/>
          </w:tcPr>
          <w:p w14:paraId="70ED1039"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8</w:t>
            </w:r>
          </w:p>
        </w:tc>
      </w:tr>
      <w:tr w:rsidR="00DE4BD4" w:rsidRPr="00E362CA" w14:paraId="41C955CA"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3F9F1A5D" w14:textId="77777777" w:rsidR="00DE4BD4" w:rsidRPr="00E362CA" w:rsidRDefault="00DE4BD4" w:rsidP="00390968">
            <w:pPr>
              <w:pStyle w:val="NormalWeb"/>
              <w:jc w:val="both"/>
              <w:rPr>
                <w:rFonts w:asciiTheme="minorHAnsi" w:hAnsiTheme="minorHAnsi"/>
                <w:sz w:val="18"/>
                <w:szCs w:val="18"/>
              </w:rPr>
            </w:pPr>
            <w:r w:rsidRPr="00E362CA">
              <w:rPr>
                <w:rFonts w:asciiTheme="minorHAnsi" w:hAnsiTheme="minorHAnsi"/>
                <w:sz w:val="18"/>
                <w:szCs w:val="18"/>
              </w:rPr>
              <w:t>— MEASUREMENT FIDELITY —</w:t>
            </w:r>
          </w:p>
        </w:tc>
        <w:tc>
          <w:tcPr>
            <w:tcW w:w="799" w:type="dxa"/>
          </w:tcPr>
          <w:p w14:paraId="55C32FDC"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803" w:type="dxa"/>
          </w:tcPr>
          <w:p w14:paraId="3C0FEF1A"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742" w:type="dxa"/>
          </w:tcPr>
          <w:p w14:paraId="4A548CAA"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928" w:type="dxa"/>
          </w:tcPr>
          <w:p w14:paraId="28A535E4"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772" w:type="dxa"/>
          </w:tcPr>
          <w:p w14:paraId="65114763"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1489" w:type="dxa"/>
          </w:tcPr>
          <w:p w14:paraId="62EC9FD1"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800" w:type="dxa"/>
          </w:tcPr>
          <w:p w14:paraId="2ABC029F"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761" w:type="dxa"/>
          </w:tcPr>
          <w:p w14:paraId="09BD649B"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r>
      <w:tr w:rsidR="00DE4BD4" w:rsidRPr="00E362CA" w14:paraId="13536BBC"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63ED0B29"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Loading MAD ↓</w:t>
            </w:r>
          </w:p>
        </w:tc>
        <w:tc>
          <w:tcPr>
            <w:tcW w:w="799" w:type="dxa"/>
          </w:tcPr>
          <w:p w14:paraId="17D20980"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0.097</w:t>
            </w:r>
          </w:p>
        </w:tc>
        <w:tc>
          <w:tcPr>
            <w:tcW w:w="803" w:type="dxa"/>
          </w:tcPr>
          <w:p w14:paraId="6FC332A9"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0.016</w:t>
            </w:r>
          </w:p>
        </w:tc>
        <w:tc>
          <w:tcPr>
            <w:tcW w:w="742" w:type="dxa"/>
          </w:tcPr>
          <w:p w14:paraId="2E7B8252"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0.026</w:t>
            </w:r>
          </w:p>
        </w:tc>
        <w:tc>
          <w:tcPr>
            <w:tcW w:w="928" w:type="dxa"/>
          </w:tcPr>
          <w:p w14:paraId="53434041"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0.014</w:t>
            </w:r>
          </w:p>
        </w:tc>
        <w:tc>
          <w:tcPr>
            <w:tcW w:w="772" w:type="dxa"/>
          </w:tcPr>
          <w:p w14:paraId="5604EDDB"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0.092</w:t>
            </w:r>
          </w:p>
        </w:tc>
        <w:tc>
          <w:tcPr>
            <w:tcW w:w="1489" w:type="dxa"/>
          </w:tcPr>
          <w:p w14:paraId="1625C826"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0.289</w:t>
            </w:r>
          </w:p>
        </w:tc>
        <w:tc>
          <w:tcPr>
            <w:tcW w:w="800" w:type="dxa"/>
          </w:tcPr>
          <w:p w14:paraId="427C0843"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0.259</w:t>
            </w:r>
          </w:p>
        </w:tc>
        <w:tc>
          <w:tcPr>
            <w:tcW w:w="761" w:type="dxa"/>
          </w:tcPr>
          <w:p w14:paraId="2B55BD7F"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0.378</w:t>
            </w:r>
          </w:p>
        </w:tc>
      </w:tr>
      <w:tr w:rsidR="00DE4BD4" w:rsidRPr="00E362CA" w14:paraId="1083ED2F"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0258C06D"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lastRenderedPageBreak/>
              <w:t>Reliability MAD ↓</w:t>
            </w:r>
          </w:p>
        </w:tc>
        <w:tc>
          <w:tcPr>
            <w:tcW w:w="799" w:type="dxa"/>
          </w:tcPr>
          <w:p w14:paraId="21DAC0C2"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0.508</w:t>
            </w:r>
          </w:p>
        </w:tc>
        <w:tc>
          <w:tcPr>
            <w:tcW w:w="803" w:type="dxa"/>
          </w:tcPr>
          <w:p w14:paraId="60219DEE"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0.371</w:t>
            </w:r>
          </w:p>
        </w:tc>
        <w:tc>
          <w:tcPr>
            <w:tcW w:w="742" w:type="dxa"/>
          </w:tcPr>
          <w:p w14:paraId="04B4A0EF"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0.177</w:t>
            </w:r>
          </w:p>
        </w:tc>
        <w:tc>
          <w:tcPr>
            <w:tcW w:w="928" w:type="dxa"/>
          </w:tcPr>
          <w:p w14:paraId="208EB2C3"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0.429</w:t>
            </w:r>
          </w:p>
        </w:tc>
        <w:tc>
          <w:tcPr>
            <w:tcW w:w="772" w:type="dxa"/>
          </w:tcPr>
          <w:p w14:paraId="1D6CB6B0"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0.336</w:t>
            </w:r>
          </w:p>
        </w:tc>
        <w:tc>
          <w:tcPr>
            <w:tcW w:w="1489" w:type="dxa"/>
          </w:tcPr>
          <w:p w14:paraId="6EA93B3A"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0.174</w:t>
            </w:r>
          </w:p>
        </w:tc>
        <w:tc>
          <w:tcPr>
            <w:tcW w:w="800" w:type="dxa"/>
          </w:tcPr>
          <w:p w14:paraId="6D52103C"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1.058</w:t>
            </w:r>
          </w:p>
        </w:tc>
        <w:tc>
          <w:tcPr>
            <w:tcW w:w="761" w:type="dxa"/>
          </w:tcPr>
          <w:p w14:paraId="0045CADB"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1.131</w:t>
            </w:r>
          </w:p>
        </w:tc>
      </w:tr>
      <w:tr w:rsidR="00DE4BD4" w:rsidRPr="00E362CA" w14:paraId="62748FE3"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302ECB57"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Measurement composite ↑</w:t>
            </w:r>
          </w:p>
        </w:tc>
        <w:tc>
          <w:tcPr>
            <w:tcW w:w="799" w:type="dxa"/>
          </w:tcPr>
          <w:p w14:paraId="0E3B9158"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0.711</w:t>
            </w:r>
          </w:p>
        </w:tc>
        <w:tc>
          <w:tcPr>
            <w:tcW w:w="803" w:type="dxa"/>
          </w:tcPr>
          <w:p w14:paraId="1E43A6A0"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0.895</w:t>
            </w:r>
          </w:p>
        </w:tc>
        <w:tc>
          <w:tcPr>
            <w:tcW w:w="742" w:type="dxa"/>
          </w:tcPr>
          <w:p w14:paraId="245C10CF"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0.983</w:t>
            </w:r>
          </w:p>
        </w:tc>
        <w:tc>
          <w:tcPr>
            <w:tcW w:w="928" w:type="dxa"/>
          </w:tcPr>
          <w:p w14:paraId="7AFD9004"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0.867</w:t>
            </w:r>
          </w:p>
        </w:tc>
        <w:tc>
          <w:tcPr>
            <w:tcW w:w="772" w:type="dxa"/>
          </w:tcPr>
          <w:p w14:paraId="6C8AD9D8"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0.809</w:t>
            </w:r>
          </w:p>
        </w:tc>
        <w:tc>
          <w:tcPr>
            <w:tcW w:w="1489" w:type="dxa"/>
          </w:tcPr>
          <w:p w14:paraId="25D41EFE"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0.623</w:t>
            </w:r>
          </w:p>
        </w:tc>
        <w:tc>
          <w:tcPr>
            <w:tcW w:w="800" w:type="dxa"/>
          </w:tcPr>
          <w:p w14:paraId="55B5C2ED"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0.202</w:t>
            </w:r>
          </w:p>
        </w:tc>
        <w:tc>
          <w:tcPr>
            <w:tcW w:w="761" w:type="dxa"/>
          </w:tcPr>
          <w:p w14:paraId="3903D0F8"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0.000</w:t>
            </w:r>
          </w:p>
        </w:tc>
      </w:tr>
      <w:tr w:rsidR="00DE4BD4" w:rsidRPr="00E362CA" w14:paraId="471C8EFE"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2CC0D07B"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Measurement rank</w:t>
            </w:r>
          </w:p>
        </w:tc>
        <w:tc>
          <w:tcPr>
            <w:tcW w:w="799" w:type="dxa"/>
          </w:tcPr>
          <w:p w14:paraId="7C0AD06D"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5</w:t>
            </w:r>
          </w:p>
        </w:tc>
        <w:tc>
          <w:tcPr>
            <w:tcW w:w="803" w:type="dxa"/>
          </w:tcPr>
          <w:p w14:paraId="45EAEC52"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2</w:t>
            </w:r>
          </w:p>
        </w:tc>
        <w:tc>
          <w:tcPr>
            <w:tcW w:w="742" w:type="dxa"/>
          </w:tcPr>
          <w:p w14:paraId="6078D00B"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w:t>
            </w:r>
          </w:p>
        </w:tc>
        <w:tc>
          <w:tcPr>
            <w:tcW w:w="928" w:type="dxa"/>
          </w:tcPr>
          <w:p w14:paraId="15D21010"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3</w:t>
            </w:r>
          </w:p>
        </w:tc>
        <w:tc>
          <w:tcPr>
            <w:tcW w:w="772" w:type="dxa"/>
          </w:tcPr>
          <w:p w14:paraId="36BEF607"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4</w:t>
            </w:r>
          </w:p>
        </w:tc>
        <w:tc>
          <w:tcPr>
            <w:tcW w:w="1489" w:type="dxa"/>
          </w:tcPr>
          <w:p w14:paraId="56F13791"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6</w:t>
            </w:r>
          </w:p>
        </w:tc>
        <w:tc>
          <w:tcPr>
            <w:tcW w:w="800" w:type="dxa"/>
          </w:tcPr>
          <w:p w14:paraId="7EEDAB62"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7</w:t>
            </w:r>
          </w:p>
        </w:tc>
        <w:tc>
          <w:tcPr>
            <w:tcW w:w="761" w:type="dxa"/>
          </w:tcPr>
          <w:p w14:paraId="7ED4DC83"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8</w:t>
            </w:r>
          </w:p>
        </w:tc>
      </w:tr>
      <w:tr w:rsidR="00DE4BD4" w:rsidRPr="00E362CA" w14:paraId="068A80C0"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2DA6746D" w14:textId="77777777" w:rsidR="00DE4BD4" w:rsidRPr="00E362CA" w:rsidRDefault="00DE4BD4" w:rsidP="00390968">
            <w:pPr>
              <w:pStyle w:val="NormalWeb"/>
              <w:jc w:val="both"/>
              <w:rPr>
                <w:rFonts w:asciiTheme="minorHAnsi" w:hAnsiTheme="minorHAnsi"/>
                <w:sz w:val="18"/>
                <w:szCs w:val="18"/>
              </w:rPr>
            </w:pPr>
            <w:r w:rsidRPr="00E362CA">
              <w:rPr>
                <w:rFonts w:asciiTheme="minorHAnsi" w:hAnsiTheme="minorHAnsi"/>
                <w:sz w:val="18"/>
                <w:szCs w:val="18"/>
              </w:rPr>
              <w:t>— VALIDITY —</w:t>
            </w:r>
          </w:p>
        </w:tc>
        <w:tc>
          <w:tcPr>
            <w:tcW w:w="799" w:type="dxa"/>
          </w:tcPr>
          <w:p w14:paraId="65CD3E61"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803" w:type="dxa"/>
          </w:tcPr>
          <w:p w14:paraId="0DDF05B4"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742" w:type="dxa"/>
          </w:tcPr>
          <w:p w14:paraId="3FEA8489"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928" w:type="dxa"/>
          </w:tcPr>
          <w:p w14:paraId="22EB53D0"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772" w:type="dxa"/>
          </w:tcPr>
          <w:p w14:paraId="38FB1673"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1489" w:type="dxa"/>
          </w:tcPr>
          <w:p w14:paraId="139902FC"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800" w:type="dxa"/>
          </w:tcPr>
          <w:p w14:paraId="701442C7"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761" w:type="dxa"/>
          </w:tcPr>
          <w:p w14:paraId="5452C633"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r>
      <w:tr w:rsidR="00DE4BD4" w:rsidRPr="00E362CA" w14:paraId="20A58910"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0A7A00A6"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HTMT RMSE ↓</w:t>
            </w:r>
          </w:p>
        </w:tc>
        <w:tc>
          <w:tcPr>
            <w:tcW w:w="799" w:type="dxa"/>
          </w:tcPr>
          <w:p w14:paraId="05778AF1"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0.035</w:t>
            </w:r>
          </w:p>
        </w:tc>
        <w:tc>
          <w:tcPr>
            <w:tcW w:w="803" w:type="dxa"/>
          </w:tcPr>
          <w:p w14:paraId="561A0096"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0.040</w:t>
            </w:r>
          </w:p>
        </w:tc>
        <w:tc>
          <w:tcPr>
            <w:tcW w:w="742" w:type="dxa"/>
          </w:tcPr>
          <w:p w14:paraId="3E956DCF"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0.070</w:t>
            </w:r>
          </w:p>
        </w:tc>
        <w:tc>
          <w:tcPr>
            <w:tcW w:w="928" w:type="dxa"/>
          </w:tcPr>
          <w:p w14:paraId="05A26695"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0.069</w:t>
            </w:r>
          </w:p>
        </w:tc>
        <w:tc>
          <w:tcPr>
            <w:tcW w:w="772" w:type="dxa"/>
          </w:tcPr>
          <w:p w14:paraId="42462770"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0.141</w:t>
            </w:r>
          </w:p>
        </w:tc>
        <w:tc>
          <w:tcPr>
            <w:tcW w:w="1489" w:type="dxa"/>
          </w:tcPr>
          <w:p w14:paraId="1863CE34"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0.091</w:t>
            </w:r>
          </w:p>
        </w:tc>
        <w:tc>
          <w:tcPr>
            <w:tcW w:w="800" w:type="dxa"/>
          </w:tcPr>
          <w:p w14:paraId="47EA648D"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0.172</w:t>
            </w:r>
          </w:p>
        </w:tc>
        <w:tc>
          <w:tcPr>
            <w:tcW w:w="761" w:type="dxa"/>
          </w:tcPr>
          <w:p w14:paraId="06204FE4"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0.070</w:t>
            </w:r>
          </w:p>
        </w:tc>
      </w:tr>
      <w:tr w:rsidR="00DE4BD4" w:rsidRPr="00E362CA" w14:paraId="19B8AF28"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0987FD3D"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CFI ↑</w:t>
            </w:r>
          </w:p>
        </w:tc>
        <w:tc>
          <w:tcPr>
            <w:tcW w:w="799" w:type="dxa"/>
          </w:tcPr>
          <w:p w14:paraId="410AB925"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0.960</w:t>
            </w:r>
          </w:p>
        </w:tc>
        <w:tc>
          <w:tcPr>
            <w:tcW w:w="803" w:type="dxa"/>
          </w:tcPr>
          <w:p w14:paraId="536D8BD2"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0.910</w:t>
            </w:r>
          </w:p>
        </w:tc>
        <w:tc>
          <w:tcPr>
            <w:tcW w:w="742" w:type="dxa"/>
          </w:tcPr>
          <w:p w14:paraId="2C99C6CA"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0.930</w:t>
            </w:r>
          </w:p>
        </w:tc>
        <w:tc>
          <w:tcPr>
            <w:tcW w:w="928" w:type="dxa"/>
          </w:tcPr>
          <w:p w14:paraId="226C0282"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0.960</w:t>
            </w:r>
          </w:p>
        </w:tc>
        <w:tc>
          <w:tcPr>
            <w:tcW w:w="772" w:type="dxa"/>
          </w:tcPr>
          <w:p w14:paraId="24A907E0"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0.930</w:t>
            </w:r>
          </w:p>
        </w:tc>
        <w:tc>
          <w:tcPr>
            <w:tcW w:w="1489" w:type="dxa"/>
          </w:tcPr>
          <w:p w14:paraId="039FDD44"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0.820</w:t>
            </w:r>
          </w:p>
        </w:tc>
        <w:tc>
          <w:tcPr>
            <w:tcW w:w="800" w:type="dxa"/>
          </w:tcPr>
          <w:p w14:paraId="26F838B8"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0.920</w:t>
            </w:r>
          </w:p>
        </w:tc>
        <w:tc>
          <w:tcPr>
            <w:tcW w:w="761" w:type="dxa"/>
          </w:tcPr>
          <w:p w14:paraId="1BA4BB78"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0.920</w:t>
            </w:r>
          </w:p>
        </w:tc>
      </w:tr>
      <w:tr w:rsidR="00DE4BD4" w:rsidRPr="00E362CA" w14:paraId="49D27B9F"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5D244CB9"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TLI ↑</w:t>
            </w:r>
          </w:p>
        </w:tc>
        <w:tc>
          <w:tcPr>
            <w:tcW w:w="799" w:type="dxa"/>
          </w:tcPr>
          <w:p w14:paraId="54A04214"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0.950</w:t>
            </w:r>
          </w:p>
        </w:tc>
        <w:tc>
          <w:tcPr>
            <w:tcW w:w="803" w:type="dxa"/>
          </w:tcPr>
          <w:p w14:paraId="2313D02F"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0.890</w:t>
            </w:r>
          </w:p>
        </w:tc>
        <w:tc>
          <w:tcPr>
            <w:tcW w:w="742" w:type="dxa"/>
          </w:tcPr>
          <w:p w14:paraId="4A266986"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0.910</w:t>
            </w:r>
          </w:p>
        </w:tc>
        <w:tc>
          <w:tcPr>
            <w:tcW w:w="928" w:type="dxa"/>
          </w:tcPr>
          <w:p w14:paraId="3EAB1A56"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0.950</w:t>
            </w:r>
          </w:p>
        </w:tc>
        <w:tc>
          <w:tcPr>
            <w:tcW w:w="772" w:type="dxa"/>
          </w:tcPr>
          <w:p w14:paraId="451E3B38"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0.920</w:t>
            </w:r>
          </w:p>
        </w:tc>
        <w:tc>
          <w:tcPr>
            <w:tcW w:w="1489" w:type="dxa"/>
          </w:tcPr>
          <w:p w14:paraId="33D2B55A"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0.790</w:t>
            </w:r>
          </w:p>
        </w:tc>
        <w:tc>
          <w:tcPr>
            <w:tcW w:w="800" w:type="dxa"/>
          </w:tcPr>
          <w:p w14:paraId="358407A7"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0.910</w:t>
            </w:r>
          </w:p>
        </w:tc>
        <w:tc>
          <w:tcPr>
            <w:tcW w:w="761" w:type="dxa"/>
          </w:tcPr>
          <w:p w14:paraId="25264FDC"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0.910</w:t>
            </w:r>
          </w:p>
        </w:tc>
      </w:tr>
      <w:tr w:rsidR="00DE4BD4" w:rsidRPr="00E362CA" w14:paraId="02506D12"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2ADD4E4B"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RMSEA ↓</w:t>
            </w:r>
          </w:p>
        </w:tc>
        <w:tc>
          <w:tcPr>
            <w:tcW w:w="799" w:type="dxa"/>
          </w:tcPr>
          <w:p w14:paraId="07114A52"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0.040</w:t>
            </w:r>
          </w:p>
        </w:tc>
        <w:tc>
          <w:tcPr>
            <w:tcW w:w="803" w:type="dxa"/>
          </w:tcPr>
          <w:p w14:paraId="3D5CF2AC"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0.070</w:t>
            </w:r>
          </w:p>
        </w:tc>
        <w:tc>
          <w:tcPr>
            <w:tcW w:w="742" w:type="dxa"/>
          </w:tcPr>
          <w:p w14:paraId="31D683E1"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0.070</w:t>
            </w:r>
          </w:p>
        </w:tc>
        <w:tc>
          <w:tcPr>
            <w:tcW w:w="928" w:type="dxa"/>
          </w:tcPr>
          <w:p w14:paraId="0D8E2EF3"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0.050</w:t>
            </w:r>
          </w:p>
        </w:tc>
        <w:tc>
          <w:tcPr>
            <w:tcW w:w="772" w:type="dxa"/>
          </w:tcPr>
          <w:p w14:paraId="22ABDC72"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0.070</w:t>
            </w:r>
          </w:p>
        </w:tc>
        <w:tc>
          <w:tcPr>
            <w:tcW w:w="1489" w:type="dxa"/>
          </w:tcPr>
          <w:p w14:paraId="3634D5C9"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0.110</w:t>
            </w:r>
          </w:p>
        </w:tc>
        <w:tc>
          <w:tcPr>
            <w:tcW w:w="800" w:type="dxa"/>
          </w:tcPr>
          <w:p w14:paraId="23FA47BA"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0.060</w:t>
            </w:r>
          </w:p>
        </w:tc>
        <w:tc>
          <w:tcPr>
            <w:tcW w:w="761" w:type="dxa"/>
          </w:tcPr>
          <w:p w14:paraId="539E7DE4"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0.060</w:t>
            </w:r>
          </w:p>
        </w:tc>
      </w:tr>
      <w:tr w:rsidR="00DE4BD4" w:rsidRPr="00E362CA" w14:paraId="0AE42AC1"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62750BD3"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SRMR ↓</w:t>
            </w:r>
          </w:p>
        </w:tc>
        <w:tc>
          <w:tcPr>
            <w:tcW w:w="799" w:type="dxa"/>
          </w:tcPr>
          <w:p w14:paraId="3F539803"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0.050</w:t>
            </w:r>
          </w:p>
        </w:tc>
        <w:tc>
          <w:tcPr>
            <w:tcW w:w="803" w:type="dxa"/>
          </w:tcPr>
          <w:p w14:paraId="04FB8D53"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0.060</w:t>
            </w:r>
          </w:p>
        </w:tc>
        <w:tc>
          <w:tcPr>
            <w:tcW w:w="742" w:type="dxa"/>
          </w:tcPr>
          <w:p w14:paraId="416961A6"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0.060</w:t>
            </w:r>
          </w:p>
        </w:tc>
        <w:tc>
          <w:tcPr>
            <w:tcW w:w="928" w:type="dxa"/>
          </w:tcPr>
          <w:p w14:paraId="02D3F580"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0.050</w:t>
            </w:r>
          </w:p>
        </w:tc>
        <w:tc>
          <w:tcPr>
            <w:tcW w:w="772" w:type="dxa"/>
          </w:tcPr>
          <w:p w14:paraId="187DDAF6"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0.060</w:t>
            </w:r>
          </w:p>
        </w:tc>
        <w:tc>
          <w:tcPr>
            <w:tcW w:w="1489" w:type="dxa"/>
          </w:tcPr>
          <w:p w14:paraId="2F45D055"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0.090</w:t>
            </w:r>
          </w:p>
        </w:tc>
        <w:tc>
          <w:tcPr>
            <w:tcW w:w="800" w:type="dxa"/>
          </w:tcPr>
          <w:p w14:paraId="245629DE"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0.060</w:t>
            </w:r>
          </w:p>
        </w:tc>
        <w:tc>
          <w:tcPr>
            <w:tcW w:w="761" w:type="dxa"/>
          </w:tcPr>
          <w:p w14:paraId="1890ED16"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0.070</w:t>
            </w:r>
          </w:p>
        </w:tc>
      </w:tr>
      <w:tr w:rsidR="00DE4BD4" w:rsidRPr="00E362CA" w14:paraId="4D0CCED5"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6E48E5B5"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Validity composite ↑</w:t>
            </w:r>
          </w:p>
        </w:tc>
        <w:tc>
          <w:tcPr>
            <w:tcW w:w="799" w:type="dxa"/>
          </w:tcPr>
          <w:p w14:paraId="7DA14869"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1.000</w:t>
            </w:r>
          </w:p>
        </w:tc>
        <w:tc>
          <w:tcPr>
            <w:tcW w:w="803" w:type="dxa"/>
          </w:tcPr>
          <w:p w14:paraId="2F63E77F"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0.805</w:t>
            </w:r>
          </w:p>
        </w:tc>
        <w:tc>
          <w:tcPr>
            <w:tcW w:w="742" w:type="dxa"/>
          </w:tcPr>
          <w:p w14:paraId="26B4B6A6"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0.729</w:t>
            </w:r>
          </w:p>
        </w:tc>
        <w:tc>
          <w:tcPr>
            <w:tcW w:w="928" w:type="dxa"/>
          </w:tcPr>
          <w:p w14:paraId="7DCFCB07"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0.858</w:t>
            </w:r>
          </w:p>
        </w:tc>
        <w:tc>
          <w:tcPr>
            <w:tcW w:w="772" w:type="dxa"/>
          </w:tcPr>
          <w:p w14:paraId="27ACCBBF"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0.478</w:t>
            </w:r>
          </w:p>
        </w:tc>
        <w:tc>
          <w:tcPr>
            <w:tcW w:w="1489" w:type="dxa"/>
          </w:tcPr>
          <w:p w14:paraId="2B113023"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0.296</w:t>
            </w:r>
          </w:p>
        </w:tc>
        <w:tc>
          <w:tcPr>
            <w:tcW w:w="800" w:type="dxa"/>
          </w:tcPr>
          <w:p w14:paraId="4D7068B5"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0.366</w:t>
            </w:r>
          </w:p>
        </w:tc>
        <w:tc>
          <w:tcPr>
            <w:tcW w:w="761" w:type="dxa"/>
          </w:tcPr>
          <w:p w14:paraId="6C6DD838"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0.707</w:t>
            </w:r>
          </w:p>
        </w:tc>
      </w:tr>
      <w:tr w:rsidR="00DE4BD4" w:rsidRPr="00E362CA" w14:paraId="4A6E3580"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7F67B032"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Validity rank</w:t>
            </w:r>
          </w:p>
        </w:tc>
        <w:tc>
          <w:tcPr>
            <w:tcW w:w="799" w:type="dxa"/>
          </w:tcPr>
          <w:p w14:paraId="47DF60CE"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w:t>
            </w:r>
          </w:p>
        </w:tc>
        <w:tc>
          <w:tcPr>
            <w:tcW w:w="803" w:type="dxa"/>
          </w:tcPr>
          <w:p w14:paraId="5F919560"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3</w:t>
            </w:r>
          </w:p>
        </w:tc>
        <w:tc>
          <w:tcPr>
            <w:tcW w:w="742" w:type="dxa"/>
          </w:tcPr>
          <w:p w14:paraId="6F1C7C35"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4</w:t>
            </w:r>
          </w:p>
        </w:tc>
        <w:tc>
          <w:tcPr>
            <w:tcW w:w="928" w:type="dxa"/>
          </w:tcPr>
          <w:p w14:paraId="32D5F285"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2</w:t>
            </w:r>
          </w:p>
        </w:tc>
        <w:tc>
          <w:tcPr>
            <w:tcW w:w="772" w:type="dxa"/>
          </w:tcPr>
          <w:p w14:paraId="54C59622"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6</w:t>
            </w:r>
          </w:p>
        </w:tc>
        <w:tc>
          <w:tcPr>
            <w:tcW w:w="1489" w:type="dxa"/>
          </w:tcPr>
          <w:p w14:paraId="3B1D6A92"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8</w:t>
            </w:r>
          </w:p>
        </w:tc>
        <w:tc>
          <w:tcPr>
            <w:tcW w:w="800" w:type="dxa"/>
          </w:tcPr>
          <w:p w14:paraId="728E432B"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7</w:t>
            </w:r>
          </w:p>
        </w:tc>
        <w:tc>
          <w:tcPr>
            <w:tcW w:w="761" w:type="dxa"/>
          </w:tcPr>
          <w:p w14:paraId="56B3CA8C"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5</w:t>
            </w:r>
          </w:p>
        </w:tc>
      </w:tr>
      <w:tr w:rsidR="00DE4BD4" w:rsidRPr="00E362CA" w14:paraId="35BD4913"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010744C6" w14:textId="77777777" w:rsidR="00DE4BD4" w:rsidRPr="00E362CA" w:rsidRDefault="00DE4BD4" w:rsidP="00390968">
            <w:pPr>
              <w:pStyle w:val="NormalWeb"/>
              <w:jc w:val="both"/>
              <w:rPr>
                <w:rFonts w:asciiTheme="minorHAnsi" w:hAnsiTheme="minorHAnsi"/>
                <w:sz w:val="18"/>
                <w:szCs w:val="18"/>
              </w:rPr>
            </w:pPr>
            <w:r w:rsidRPr="00E362CA">
              <w:rPr>
                <w:rFonts w:asciiTheme="minorHAnsi" w:hAnsiTheme="minorHAnsi"/>
                <w:sz w:val="18"/>
                <w:szCs w:val="18"/>
              </w:rPr>
              <w:t>— PRIVACY —</w:t>
            </w:r>
          </w:p>
        </w:tc>
        <w:tc>
          <w:tcPr>
            <w:tcW w:w="799" w:type="dxa"/>
          </w:tcPr>
          <w:p w14:paraId="0EE6082B"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803" w:type="dxa"/>
          </w:tcPr>
          <w:p w14:paraId="29D421DB"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742" w:type="dxa"/>
          </w:tcPr>
          <w:p w14:paraId="4A23916F"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928" w:type="dxa"/>
          </w:tcPr>
          <w:p w14:paraId="518F1A5D"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772" w:type="dxa"/>
          </w:tcPr>
          <w:p w14:paraId="79F34B6E"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1489" w:type="dxa"/>
          </w:tcPr>
          <w:p w14:paraId="05A1BF83"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800" w:type="dxa"/>
          </w:tcPr>
          <w:p w14:paraId="293CC481"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761" w:type="dxa"/>
          </w:tcPr>
          <w:p w14:paraId="1B4B6062"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r>
      <w:tr w:rsidR="00DE4BD4" w:rsidRPr="00E362CA" w14:paraId="1C775D0F"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39A91D98"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Exact Match Rate ↓</w:t>
            </w:r>
          </w:p>
        </w:tc>
        <w:tc>
          <w:tcPr>
            <w:tcW w:w="799" w:type="dxa"/>
          </w:tcPr>
          <w:p w14:paraId="27E112D5"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0.000</w:t>
            </w:r>
          </w:p>
        </w:tc>
        <w:tc>
          <w:tcPr>
            <w:tcW w:w="803" w:type="dxa"/>
          </w:tcPr>
          <w:p w14:paraId="009C3B37"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0.143</w:t>
            </w:r>
          </w:p>
        </w:tc>
        <w:tc>
          <w:tcPr>
            <w:tcW w:w="742" w:type="dxa"/>
          </w:tcPr>
          <w:p w14:paraId="04986B8D"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0.065</w:t>
            </w:r>
          </w:p>
        </w:tc>
        <w:tc>
          <w:tcPr>
            <w:tcW w:w="928" w:type="dxa"/>
          </w:tcPr>
          <w:p w14:paraId="6662A709"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0.000</w:t>
            </w:r>
          </w:p>
        </w:tc>
        <w:tc>
          <w:tcPr>
            <w:tcW w:w="772" w:type="dxa"/>
          </w:tcPr>
          <w:p w14:paraId="71AEED0D"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0.000</w:t>
            </w:r>
          </w:p>
        </w:tc>
        <w:tc>
          <w:tcPr>
            <w:tcW w:w="1489" w:type="dxa"/>
          </w:tcPr>
          <w:p w14:paraId="5EC8F213"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0.000</w:t>
            </w:r>
          </w:p>
        </w:tc>
        <w:tc>
          <w:tcPr>
            <w:tcW w:w="800" w:type="dxa"/>
          </w:tcPr>
          <w:p w14:paraId="5DFBA189"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0.000</w:t>
            </w:r>
          </w:p>
        </w:tc>
        <w:tc>
          <w:tcPr>
            <w:tcW w:w="761" w:type="dxa"/>
          </w:tcPr>
          <w:p w14:paraId="1970EE6C"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0.000</w:t>
            </w:r>
          </w:p>
        </w:tc>
      </w:tr>
      <w:tr w:rsidR="00DE4BD4" w:rsidRPr="00E362CA" w14:paraId="570A6DC5"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2A39C84A"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NNDR ↑</w:t>
            </w:r>
          </w:p>
        </w:tc>
        <w:tc>
          <w:tcPr>
            <w:tcW w:w="799" w:type="dxa"/>
          </w:tcPr>
          <w:p w14:paraId="05C58F6F"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2.623</w:t>
            </w:r>
          </w:p>
        </w:tc>
        <w:tc>
          <w:tcPr>
            <w:tcW w:w="803" w:type="dxa"/>
          </w:tcPr>
          <w:p w14:paraId="071C52EB"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1.277</w:t>
            </w:r>
          </w:p>
        </w:tc>
        <w:tc>
          <w:tcPr>
            <w:tcW w:w="742" w:type="dxa"/>
          </w:tcPr>
          <w:p w14:paraId="64A5C0AF"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1.622</w:t>
            </w:r>
          </w:p>
        </w:tc>
        <w:tc>
          <w:tcPr>
            <w:tcW w:w="928" w:type="dxa"/>
          </w:tcPr>
          <w:p w14:paraId="45DDE612"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2.310</w:t>
            </w:r>
          </w:p>
        </w:tc>
        <w:tc>
          <w:tcPr>
            <w:tcW w:w="772" w:type="dxa"/>
          </w:tcPr>
          <w:p w14:paraId="6CD01AFA"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2.172</w:t>
            </w:r>
          </w:p>
        </w:tc>
        <w:tc>
          <w:tcPr>
            <w:tcW w:w="1489" w:type="dxa"/>
          </w:tcPr>
          <w:p w14:paraId="06A7CBE1"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2.334</w:t>
            </w:r>
          </w:p>
        </w:tc>
        <w:tc>
          <w:tcPr>
            <w:tcW w:w="800" w:type="dxa"/>
          </w:tcPr>
          <w:p w14:paraId="6E452F4F"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2.832</w:t>
            </w:r>
          </w:p>
        </w:tc>
        <w:tc>
          <w:tcPr>
            <w:tcW w:w="761" w:type="dxa"/>
          </w:tcPr>
          <w:p w14:paraId="6F34C8DB"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4.046</w:t>
            </w:r>
          </w:p>
        </w:tc>
      </w:tr>
      <w:tr w:rsidR="00DE4BD4" w:rsidRPr="00E362CA" w14:paraId="560F804F"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46221447"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Membership inference risk ↓</w:t>
            </w:r>
          </w:p>
        </w:tc>
        <w:tc>
          <w:tcPr>
            <w:tcW w:w="799" w:type="dxa"/>
          </w:tcPr>
          <w:p w14:paraId="2470CF59"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0.762</w:t>
            </w:r>
          </w:p>
        </w:tc>
        <w:tc>
          <w:tcPr>
            <w:tcW w:w="803" w:type="dxa"/>
          </w:tcPr>
          <w:p w14:paraId="16CF3DDC"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0.891</w:t>
            </w:r>
          </w:p>
        </w:tc>
        <w:tc>
          <w:tcPr>
            <w:tcW w:w="742" w:type="dxa"/>
          </w:tcPr>
          <w:p w14:paraId="2784E110"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0.937</w:t>
            </w:r>
          </w:p>
        </w:tc>
        <w:tc>
          <w:tcPr>
            <w:tcW w:w="928" w:type="dxa"/>
          </w:tcPr>
          <w:p w14:paraId="2FBAE8DF"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0.848</w:t>
            </w:r>
          </w:p>
        </w:tc>
        <w:tc>
          <w:tcPr>
            <w:tcW w:w="772" w:type="dxa"/>
          </w:tcPr>
          <w:p w14:paraId="3084867C"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0.856</w:t>
            </w:r>
          </w:p>
        </w:tc>
        <w:tc>
          <w:tcPr>
            <w:tcW w:w="1489" w:type="dxa"/>
          </w:tcPr>
          <w:p w14:paraId="672803DC"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0.840</w:t>
            </w:r>
          </w:p>
        </w:tc>
        <w:tc>
          <w:tcPr>
            <w:tcW w:w="800" w:type="dxa"/>
          </w:tcPr>
          <w:p w14:paraId="0528ED56"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0.751</w:t>
            </w:r>
          </w:p>
        </w:tc>
        <w:tc>
          <w:tcPr>
            <w:tcW w:w="761" w:type="dxa"/>
          </w:tcPr>
          <w:p w14:paraId="0E25AAA0"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0.442</w:t>
            </w:r>
          </w:p>
        </w:tc>
      </w:tr>
      <w:tr w:rsidR="00DE4BD4" w:rsidRPr="00E362CA" w14:paraId="4F11C75F"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2BBA3BC7"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DCR p05 ↑</w:t>
            </w:r>
          </w:p>
        </w:tc>
        <w:tc>
          <w:tcPr>
            <w:tcW w:w="799" w:type="dxa"/>
          </w:tcPr>
          <w:p w14:paraId="22941C68"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1.742</w:t>
            </w:r>
          </w:p>
        </w:tc>
        <w:tc>
          <w:tcPr>
            <w:tcW w:w="803" w:type="dxa"/>
          </w:tcPr>
          <w:p w14:paraId="271296D4"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0.000</w:t>
            </w:r>
          </w:p>
        </w:tc>
        <w:tc>
          <w:tcPr>
            <w:tcW w:w="742" w:type="dxa"/>
          </w:tcPr>
          <w:p w14:paraId="0F30FCB7"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0.283</w:t>
            </w:r>
          </w:p>
        </w:tc>
        <w:tc>
          <w:tcPr>
            <w:tcW w:w="928" w:type="dxa"/>
          </w:tcPr>
          <w:p w14:paraId="655BA6B6"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1.463</w:t>
            </w:r>
          </w:p>
        </w:tc>
        <w:tc>
          <w:tcPr>
            <w:tcW w:w="772" w:type="dxa"/>
          </w:tcPr>
          <w:p w14:paraId="081770BB"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1.277</w:t>
            </w:r>
          </w:p>
        </w:tc>
        <w:tc>
          <w:tcPr>
            <w:tcW w:w="1489" w:type="dxa"/>
          </w:tcPr>
          <w:p w14:paraId="064C7CE5"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1.300</w:t>
            </w:r>
          </w:p>
        </w:tc>
        <w:tc>
          <w:tcPr>
            <w:tcW w:w="800" w:type="dxa"/>
          </w:tcPr>
          <w:p w14:paraId="3F601131"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1.861</w:t>
            </w:r>
          </w:p>
        </w:tc>
        <w:tc>
          <w:tcPr>
            <w:tcW w:w="761" w:type="dxa"/>
          </w:tcPr>
          <w:p w14:paraId="638060E3"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1.755</w:t>
            </w:r>
          </w:p>
        </w:tc>
      </w:tr>
      <w:tr w:rsidR="00DE4BD4" w:rsidRPr="00E362CA" w14:paraId="00488E2A"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781A585B"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Privacy composite ↑</w:t>
            </w:r>
          </w:p>
        </w:tc>
        <w:tc>
          <w:tcPr>
            <w:tcW w:w="799" w:type="dxa"/>
          </w:tcPr>
          <w:p w14:paraId="25BC9AE3"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0.697</w:t>
            </w:r>
          </w:p>
        </w:tc>
        <w:tc>
          <w:tcPr>
            <w:tcW w:w="803" w:type="dxa"/>
          </w:tcPr>
          <w:p w14:paraId="4F8ECBCF"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0.000</w:t>
            </w:r>
          </w:p>
        </w:tc>
        <w:tc>
          <w:tcPr>
            <w:tcW w:w="742" w:type="dxa"/>
          </w:tcPr>
          <w:p w14:paraId="342D99C5"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0.189</w:t>
            </w:r>
          </w:p>
        </w:tc>
        <w:tc>
          <w:tcPr>
            <w:tcW w:w="928" w:type="dxa"/>
          </w:tcPr>
          <w:p w14:paraId="5470DEAD"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0.583</w:t>
            </w:r>
          </w:p>
        </w:tc>
        <w:tc>
          <w:tcPr>
            <w:tcW w:w="772" w:type="dxa"/>
          </w:tcPr>
          <w:p w14:paraId="091B70F6"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0.540</w:t>
            </w:r>
          </w:p>
        </w:tc>
        <w:tc>
          <w:tcPr>
            <w:tcW w:w="1489" w:type="dxa"/>
          </w:tcPr>
          <w:p w14:paraId="7CC9463C"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0.567</w:t>
            </w:r>
          </w:p>
        </w:tc>
        <w:tc>
          <w:tcPr>
            <w:tcW w:w="800" w:type="dxa"/>
          </w:tcPr>
          <w:p w14:paraId="509866D4"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0.739</w:t>
            </w:r>
          </w:p>
        </w:tc>
        <w:tc>
          <w:tcPr>
            <w:tcW w:w="761" w:type="dxa"/>
          </w:tcPr>
          <w:p w14:paraId="01ADB6C0"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1.000</w:t>
            </w:r>
          </w:p>
        </w:tc>
      </w:tr>
      <w:tr w:rsidR="00DE4BD4" w:rsidRPr="00E362CA" w14:paraId="24188F07"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7A828D64"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Privacy rank</w:t>
            </w:r>
          </w:p>
        </w:tc>
        <w:tc>
          <w:tcPr>
            <w:tcW w:w="799" w:type="dxa"/>
          </w:tcPr>
          <w:p w14:paraId="7D7725A3"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3</w:t>
            </w:r>
          </w:p>
        </w:tc>
        <w:tc>
          <w:tcPr>
            <w:tcW w:w="803" w:type="dxa"/>
          </w:tcPr>
          <w:p w14:paraId="5EEBD905"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8</w:t>
            </w:r>
          </w:p>
        </w:tc>
        <w:tc>
          <w:tcPr>
            <w:tcW w:w="742" w:type="dxa"/>
          </w:tcPr>
          <w:p w14:paraId="18F189EF"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7</w:t>
            </w:r>
          </w:p>
        </w:tc>
        <w:tc>
          <w:tcPr>
            <w:tcW w:w="928" w:type="dxa"/>
          </w:tcPr>
          <w:p w14:paraId="054545A2"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4</w:t>
            </w:r>
          </w:p>
        </w:tc>
        <w:tc>
          <w:tcPr>
            <w:tcW w:w="772" w:type="dxa"/>
          </w:tcPr>
          <w:p w14:paraId="4D8D06FB"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6</w:t>
            </w:r>
          </w:p>
        </w:tc>
        <w:tc>
          <w:tcPr>
            <w:tcW w:w="1489" w:type="dxa"/>
          </w:tcPr>
          <w:p w14:paraId="3651AEB0"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5</w:t>
            </w:r>
          </w:p>
        </w:tc>
        <w:tc>
          <w:tcPr>
            <w:tcW w:w="800" w:type="dxa"/>
          </w:tcPr>
          <w:p w14:paraId="76A7782A"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2</w:t>
            </w:r>
          </w:p>
        </w:tc>
        <w:tc>
          <w:tcPr>
            <w:tcW w:w="761" w:type="dxa"/>
          </w:tcPr>
          <w:p w14:paraId="11B9E87C"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w:t>
            </w:r>
          </w:p>
        </w:tc>
      </w:tr>
      <w:tr w:rsidR="00DE4BD4" w:rsidRPr="00E362CA" w14:paraId="08BF1FF5"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5D33B8F0" w14:textId="77777777" w:rsidR="00DE4BD4" w:rsidRPr="00E362CA" w:rsidRDefault="00DE4BD4" w:rsidP="00390968">
            <w:pPr>
              <w:pStyle w:val="NormalWeb"/>
              <w:jc w:val="both"/>
              <w:rPr>
                <w:rFonts w:asciiTheme="minorHAnsi" w:hAnsiTheme="minorHAnsi"/>
                <w:sz w:val="18"/>
                <w:szCs w:val="18"/>
              </w:rPr>
            </w:pPr>
            <w:r w:rsidRPr="00E362CA">
              <w:rPr>
                <w:rFonts w:asciiTheme="minorHAnsi" w:hAnsiTheme="minorHAnsi"/>
                <w:sz w:val="18"/>
                <w:szCs w:val="18"/>
              </w:rPr>
              <w:t>— OVERALL —</w:t>
            </w:r>
          </w:p>
        </w:tc>
        <w:tc>
          <w:tcPr>
            <w:tcW w:w="799" w:type="dxa"/>
          </w:tcPr>
          <w:p w14:paraId="244AAE46"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803" w:type="dxa"/>
          </w:tcPr>
          <w:p w14:paraId="600C7A29"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742" w:type="dxa"/>
          </w:tcPr>
          <w:p w14:paraId="59B762B7"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928" w:type="dxa"/>
          </w:tcPr>
          <w:p w14:paraId="6B52EEEE"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772" w:type="dxa"/>
          </w:tcPr>
          <w:p w14:paraId="67A5023E"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1489" w:type="dxa"/>
          </w:tcPr>
          <w:p w14:paraId="4053E003"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800" w:type="dxa"/>
          </w:tcPr>
          <w:p w14:paraId="6CC5A49C"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761" w:type="dxa"/>
          </w:tcPr>
          <w:p w14:paraId="7548E67C"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r>
      <w:tr w:rsidR="00DE4BD4" w:rsidRPr="00E362CA" w14:paraId="7687174B"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2739A5B0"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Composite score ↑</w:t>
            </w:r>
          </w:p>
        </w:tc>
        <w:tc>
          <w:tcPr>
            <w:tcW w:w="799" w:type="dxa"/>
          </w:tcPr>
          <w:p w14:paraId="699626CE"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1.000</w:t>
            </w:r>
          </w:p>
        </w:tc>
        <w:tc>
          <w:tcPr>
            <w:tcW w:w="803" w:type="dxa"/>
          </w:tcPr>
          <w:p w14:paraId="405B8CD2"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0.833</w:t>
            </w:r>
          </w:p>
        </w:tc>
        <w:tc>
          <w:tcPr>
            <w:tcW w:w="742" w:type="dxa"/>
          </w:tcPr>
          <w:p w14:paraId="133621EB"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0.827</w:t>
            </w:r>
          </w:p>
        </w:tc>
        <w:tc>
          <w:tcPr>
            <w:tcW w:w="928" w:type="dxa"/>
          </w:tcPr>
          <w:p w14:paraId="1EBFEEBE"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0.795</w:t>
            </w:r>
          </w:p>
        </w:tc>
        <w:tc>
          <w:tcPr>
            <w:tcW w:w="772" w:type="dxa"/>
          </w:tcPr>
          <w:p w14:paraId="4436B59B"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0.537</w:t>
            </w:r>
          </w:p>
        </w:tc>
        <w:tc>
          <w:tcPr>
            <w:tcW w:w="1489" w:type="dxa"/>
          </w:tcPr>
          <w:p w14:paraId="01E1D933"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0.180</w:t>
            </w:r>
          </w:p>
        </w:tc>
        <w:tc>
          <w:tcPr>
            <w:tcW w:w="800" w:type="dxa"/>
          </w:tcPr>
          <w:p w14:paraId="50561D7E"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0.166</w:t>
            </w:r>
          </w:p>
        </w:tc>
        <w:tc>
          <w:tcPr>
            <w:tcW w:w="761" w:type="dxa"/>
          </w:tcPr>
          <w:p w14:paraId="12B64BD0"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0.000</w:t>
            </w:r>
          </w:p>
        </w:tc>
      </w:tr>
      <w:tr w:rsidR="00DE4BD4" w:rsidRPr="00E362CA" w14:paraId="659E50B1" w14:textId="77777777" w:rsidTr="00EC32D0">
        <w:trPr>
          <w:trHeight w:val="284"/>
        </w:trPr>
        <w:tc>
          <w:tcPr>
            <w:cnfStyle w:val="001000000000" w:firstRow="0" w:lastRow="0" w:firstColumn="1" w:lastColumn="0" w:oddVBand="0" w:evenVBand="0" w:oddHBand="0" w:evenHBand="0" w:firstRowFirstColumn="0" w:firstRowLastColumn="0" w:lastRowFirstColumn="0" w:lastRowLastColumn="0"/>
            <w:tcW w:w="2665" w:type="dxa"/>
          </w:tcPr>
          <w:p w14:paraId="379582F2" w14:textId="77777777" w:rsidR="00DE4BD4" w:rsidRPr="00E362CA" w:rsidRDefault="00DE4BD4" w:rsidP="00390968">
            <w:pPr>
              <w:pStyle w:val="NormalWeb"/>
              <w:jc w:val="both"/>
              <w:rPr>
                <w:rFonts w:asciiTheme="minorHAnsi" w:hAnsiTheme="minorHAnsi"/>
                <w:b w:val="0"/>
                <w:bCs w:val="0"/>
                <w:sz w:val="18"/>
                <w:szCs w:val="18"/>
              </w:rPr>
            </w:pPr>
            <w:r w:rsidRPr="00E362CA">
              <w:rPr>
                <w:rFonts w:asciiTheme="minorHAnsi" w:hAnsiTheme="minorHAnsi"/>
                <w:b w:val="0"/>
                <w:bCs w:val="0"/>
                <w:sz w:val="18"/>
                <w:szCs w:val="18"/>
              </w:rPr>
              <w:t>Overall rank</w:t>
            </w:r>
          </w:p>
        </w:tc>
        <w:tc>
          <w:tcPr>
            <w:tcW w:w="799" w:type="dxa"/>
          </w:tcPr>
          <w:p w14:paraId="7DCD4A90"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8"/>
                <w:szCs w:val="18"/>
              </w:rPr>
            </w:pPr>
            <w:r w:rsidRPr="00E362CA">
              <w:rPr>
                <w:rFonts w:asciiTheme="minorHAnsi" w:hAnsiTheme="minorHAnsi"/>
                <w:b/>
                <w:bCs/>
                <w:sz w:val="18"/>
                <w:szCs w:val="18"/>
              </w:rPr>
              <w:t>1</w:t>
            </w:r>
          </w:p>
        </w:tc>
        <w:tc>
          <w:tcPr>
            <w:tcW w:w="803" w:type="dxa"/>
          </w:tcPr>
          <w:p w14:paraId="47B26F8C"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2</w:t>
            </w:r>
          </w:p>
        </w:tc>
        <w:tc>
          <w:tcPr>
            <w:tcW w:w="742" w:type="dxa"/>
          </w:tcPr>
          <w:p w14:paraId="236E23CE"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3</w:t>
            </w:r>
          </w:p>
        </w:tc>
        <w:tc>
          <w:tcPr>
            <w:tcW w:w="928" w:type="dxa"/>
          </w:tcPr>
          <w:p w14:paraId="5360566C"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4</w:t>
            </w:r>
          </w:p>
        </w:tc>
        <w:tc>
          <w:tcPr>
            <w:tcW w:w="772" w:type="dxa"/>
          </w:tcPr>
          <w:p w14:paraId="31E05D1A"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5</w:t>
            </w:r>
          </w:p>
        </w:tc>
        <w:tc>
          <w:tcPr>
            <w:tcW w:w="1489" w:type="dxa"/>
          </w:tcPr>
          <w:p w14:paraId="07608F8E"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6</w:t>
            </w:r>
          </w:p>
        </w:tc>
        <w:tc>
          <w:tcPr>
            <w:tcW w:w="800" w:type="dxa"/>
          </w:tcPr>
          <w:p w14:paraId="1E6FFDA6"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7</w:t>
            </w:r>
          </w:p>
        </w:tc>
        <w:tc>
          <w:tcPr>
            <w:tcW w:w="761" w:type="dxa"/>
          </w:tcPr>
          <w:p w14:paraId="49629296" w14:textId="77777777" w:rsidR="00DE4BD4" w:rsidRPr="00E362CA" w:rsidRDefault="00DE4BD4" w:rsidP="00E362CA">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362CA">
              <w:rPr>
                <w:rFonts w:asciiTheme="minorHAnsi" w:hAnsiTheme="minorHAnsi"/>
                <w:sz w:val="18"/>
                <w:szCs w:val="18"/>
              </w:rPr>
              <w:t>8</w:t>
            </w:r>
          </w:p>
        </w:tc>
      </w:tr>
    </w:tbl>
    <w:p w14:paraId="7EAE7EEB" w14:textId="312A0694" w:rsidR="008D44A5" w:rsidRPr="007328CA" w:rsidRDefault="00DE4BD4" w:rsidP="00390968">
      <w:pPr>
        <w:pStyle w:val="NormalWeb"/>
        <w:jc w:val="both"/>
        <w:rPr>
          <w:rFonts w:asciiTheme="minorHAnsi" w:hAnsiTheme="minorHAnsi"/>
          <w:sz w:val="18"/>
          <w:szCs w:val="18"/>
        </w:rPr>
      </w:pPr>
      <w:r w:rsidRPr="007328CA">
        <w:rPr>
          <w:rFonts w:asciiTheme="minorHAnsi" w:hAnsiTheme="minorHAnsi"/>
          <w:i/>
          <w:iCs/>
          <w:sz w:val="18"/>
          <w:szCs w:val="18"/>
        </w:rPr>
        <w:t>N</w:t>
      </w:r>
      <w:r w:rsidR="00B15125" w:rsidRPr="007328CA">
        <w:rPr>
          <w:rFonts w:asciiTheme="minorHAnsi" w:hAnsiTheme="minorHAnsi"/>
          <w:i/>
          <w:iCs/>
          <w:sz w:val="18"/>
          <w:szCs w:val="18"/>
        </w:rPr>
        <w:t>ote.</w:t>
      </w:r>
      <w:r w:rsidR="00B15125" w:rsidRPr="007328CA">
        <w:rPr>
          <w:rFonts w:asciiTheme="minorHAnsi" w:hAnsiTheme="minorHAnsi"/>
          <w:sz w:val="18"/>
          <w:szCs w:val="18"/>
        </w:rPr>
        <w:t xml:space="preserve"> Rows represent individual evaluation metrics. Errors are shown as positive magnitudes. Normalized scores are scaled to [0,1], where higher is better. Overall composite score is computed as a weighted sum of normalized component scores with the following weights: Distribution: 0.13; Path: 0.14; Latent </w:t>
      </w:r>
      <w:proofErr w:type="spellStart"/>
      <w:r w:rsidR="00B15125" w:rsidRPr="007328CA">
        <w:rPr>
          <w:rFonts w:asciiTheme="minorHAnsi" w:hAnsiTheme="minorHAnsi"/>
          <w:sz w:val="18"/>
          <w:szCs w:val="18"/>
        </w:rPr>
        <w:t>corr</w:t>
      </w:r>
      <w:proofErr w:type="spellEnd"/>
      <w:r w:rsidR="00B15125" w:rsidRPr="007328CA">
        <w:rPr>
          <w:rFonts w:asciiTheme="minorHAnsi" w:hAnsiTheme="minorHAnsi"/>
          <w:sz w:val="18"/>
          <w:szCs w:val="18"/>
        </w:rPr>
        <w:t>: 0.08; Covariate: 0.08; Loading: 0.12; Reliability: 0.10; HTMT: 0.12; Fit: 0.09; Privacy: 0.14. All component scores are min–max normalized to [0,1] prior to aggregation</w:t>
      </w:r>
      <w:r w:rsidR="008D44A5" w:rsidRPr="007328CA">
        <w:rPr>
          <w:rFonts w:asciiTheme="minorHAnsi" w:hAnsiTheme="minorHAnsi"/>
          <w:sz w:val="18"/>
          <w:szCs w:val="18"/>
        </w:rPr>
        <w:t xml:space="preserve">. Detailed metric-level </w:t>
      </w:r>
      <w:r w:rsidR="00AD3960" w:rsidRPr="007328CA">
        <w:rPr>
          <w:rFonts w:asciiTheme="minorHAnsi" w:hAnsiTheme="minorHAnsi"/>
          <w:sz w:val="18"/>
          <w:szCs w:val="18"/>
        </w:rPr>
        <w:t xml:space="preserve">explanation and </w:t>
      </w:r>
      <w:r w:rsidR="008D44A5" w:rsidRPr="007328CA">
        <w:rPr>
          <w:rFonts w:asciiTheme="minorHAnsi" w:hAnsiTheme="minorHAnsi"/>
          <w:sz w:val="18"/>
          <w:szCs w:val="18"/>
        </w:rPr>
        <w:t>diagnostics supporting these summaries are provided in Appendi</w:t>
      </w:r>
      <w:r w:rsidR="00BA59E3" w:rsidRPr="007328CA">
        <w:rPr>
          <w:rFonts w:asciiTheme="minorHAnsi" w:hAnsiTheme="minorHAnsi"/>
          <w:sz w:val="18"/>
          <w:szCs w:val="18"/>
        </w:rPr>
        <w:t>ces</w:t>
      </w:r>
      <w:r w:rsidR="008D44A5" w:rsidRPr="007328CA">
        <w:rPr>
          <w:rFonts w:asciiTheme="minorHAnsi" w:hAnsiTheme="minorHAnsi"/>
          <w:sz w:val="18"/>
          <w:szCs w:val="18"/>
        </w:rPr>
        <w:t xml:space="preserve"> </w:t>
      </w:r>
      <w:r w:rsidR="00AD3960" w:rsidRPr="007328CA">
        <w:rPr>
          <w:rFonts w:asciiTheme="minorHAnsi" w:hAnsiTheme="minorHAnsi"/>
          <w:sz w:val="18"/>
          <w:szCs w:val="18"/>
        </w:rPr>
        <w:t>D and E</w:t>
      </w:r>
      <w:r w:rsidR="008D44A5" w:rsidRPr="007328CA">
        <w:rPr>
          <w:rFonts w:asciiTheme="minorHAnsi" w:hAnsiTheme="minorHAnsi"/>
          <w:sz w:val="18"/>
          <w:szCs w:val="18"/>
        </w:rPr>
        <w:t>.</w:t>
      </w:r>
    </w:p>
    <w:p w14:paraId="240C05CD" w14:textId="56F72335" w:rsidR="007D5801" w:rsidRPr="00390968" w:rsidRDefault="007D5801" w:rsidP="00390968">
      <w:pPr>
        <w:jc w:val="both"/>
      </w:pPr>
      <w:r w:rsidRPr="00390968">
        <w:t xml:space="preserve">Table </w:t>
      </w:r>
      <w:r w:rsidR="00EF22BA">
        <w:t>1</w:t>
      </w:r>
      <w:r w:rsidRPr="00390968">
        <w:t xml:space="preserve"> reports the consolidated evaluation results for the TIMSS dataset. Overall, </w:t>
      </w:r>
      <w:proofErr w:type="spellStart"/>
      <w:r w:rsidRPr="00390968">
        <w:t>TabDiff</w:t>
      </w:r>
      <w:proofErr w:type="spellEnd"/>
      <w:r w:rsidRPr="00390968">
        <w:t xml:space="preserve"> achieves the highest composite score and ranks first among all techniques, followed closely by </w:t>
      </w:r>
      <w:proofErr w:type="spellStart"/>
      <w:r w:rsidRPr="00390968">
        <w:t>TabSyn</w:t>
      </w:r>
      <w:proofErr w:type="spellEnd"/>
      <w:r w:rsidRPr="00390968">
        <w:t xml:space="preserve"> and </w:t>
      </w:r>
      <w:proofErr w:type="spellStart"/>
      <w:r w:rsidRPr="00390968">
        <w:t>GReaT</w:t>
      </w:r>
      <w:proofErr w:type="spellEnd"/>
      <w:r w:rsidRPr="00390968">
        <w:t>. These methods demonstrate strong performance across distributional, structural, and measurement dimensions, with no single component dominating their overall score.</w:t>
      </w:r>
    </w:p>
    <w:p w14:paraId="7C4741AA" w14:textId="77777777" w:rsidR="007D5801" w:rsidRPr="00390968" w:rsidRDefault="007D5801" w:rsidP="00390968">
      <w:pPr>
        <w:jc w:val="both"/>
      </w:pPr>
      <w:r w:rsidRPr="00390968">
        <w:t xml:space="preserve">From a distributional perspective, </w:t>
      </w:r>
      <w:proofErr w:type="spellStart"/>
      <w:r w:rsidRPr="00390968">
        <w:t>TabDiff</w:t>
      </w:r>
      <w:proofErr w:type="spellEnd"/>
      <w:r w:rsidRPr="00390968">
        <w:t xml:space="preserve"> and </w:t>
      </w:r>
      <w:proofErr w:type="spellStart"/>
      <w:r w:rsidRPr="00390968">
        <w:t>GReaT</w:t>
      </w:r>
      <w:proofErr w:type="spellEnd"/>
      <w:r w:rsidRPr="00390968">
        <w:t xml:space="preserve"> show near-perfect continuous and categorical adherence, minimal deviations in means and variances, and correspondingly high distribution composite scores. In contrast, Tabula and </w:t>
      </w:r>
      <w:proofErr w:type="spellStart"/>
      <w:r w:rsidRPr="00390968">
        <w:t>REaLTabFormer</w:t>
      </w:r>
      <w:proofErr w:type="spellEnd"/>
      <w:r w:rsidRPr="00390968">
        <w:t xml:space="preserve"> exhibit substantial distributional distortions, reflected in large mean and variance deviations and low composite rankings.</w:t>
      </w:r>
    </w:p>
    <w:p w14:paraId="54AF1FCD" w14:textId="77777777" w:rsidR="007D5801" w:rsidRPr="00390968" w:rsidRDefault="007D5801" w:rsidP="00390968">
      <w:pPr>
        <w:jc w:val="both"/>
      </w:pPr>
      <w:r w:rsidRPr="00390968">
        <w:t xml:space="preserve">In terms of structural fidelity, </w:t>
      </w:r>
      <w:proofErr w:type="spellStart"/>
      <w:r w:rsidRPr="00390968">
        <w:t>TabSyn</w:t>
      </w:r>
      <w:proofErr w:type="spellEnd"/>
      <w:r w:rsidRPr="00390968">
        <w:t xml:space="preserve"> and </w:t>
      </w:r>
      <w:proofErr w:type="spellStart"/>
      <w:r w:rsidRPr="00390968">
        <w:t>TabDiff</w:t>
      </w:r>
      <w:proofErr w:type="spellEnd"/>
      <w:r w:rsidRPr="00390968">
        <w:t xml:space="preserve"> perform best, achieving perfect directional consistency and strong rank preservation of structural paths relative to the real data. Latent and covariate correlation errors are lowest for these techniques, indicating effective preservation of relational structure. Generative adversarial approaches, particularly CTGAN and </w:t>
      </w:r>
      <w:proofErr w:type="spellStart"/>
      <w:r w:rsidRPr="00390968">
        <w:t>REaLTabFormer</w:t>
      </w:r>
      <w:proofErr w:type="spellEnd"/>
      <w:r w:rsidRPr="00390968">
        <w:t>, show weaker structural alignment.</w:t>
      </w:r>
    </w:p>
    <w:p w14:paraId="5D63DDDA" w14:textId="77777777" w:rsidR="007D5801" w:rsidRPr="00390968" w:rsidRDefault="007D5801" w:rsidP="00390968">
      <w:pPr>
        <w:jc w:val="both"/>
      </w:pPr>
      <w:r w:rsidRPr="00390968">
        <w:t xml:space="preserve">For measurement fidelity, </w:t>
      </w:r>
      <w:proofErr w:type="spellStart"/>
      <w:r w:rsidRPr="00390968">
        <w:t>GReaT</w:t>
      </w:r>
      <w:proofErr w:type="spellEnd"/>
      <w:r w:rsidRPr="00390968">
        <w:t xml:space="preserve"> ranks first, followed by </w:t>
      </w:r>
      <w:proofErr w:type="spellStart"/>
      <w:r w:rsidRPr="00390968">
        <w:t>TabSyn</w:t>
      </w:r>
      <w:proofErr w:type="spellEnd"/>
      <w:r w:rsidRPr="00390968">
        <w:t xml:space="preserve"> and </w:t>
      </w:r>
      <w:proofErr w:type="spellStart"/>
      <w:r w:rsidRPr="00390968">
        <w:t>PredLLM</w:t>
      </w:r>
      <w:proofErr w:type="spellEnd"/>
      <w:r w:rsidRPr="00390968">
        <w:t xml:space="preserve">, reflecting low loading and reliability deviations across latent constructs. Techniques with weaker </w:t>
      </w:r>
      <w:r w:rsidRPr="00390968">
        <w:lastRenderedPageBreak/>
        <w:t>distributional performance also tend to exhibit larger measurement distortions, suggesting compounding errors across stages of the SEM pipeline.</w:t>
      </w:r>
    </w:p>
    <w:p w14:paraId="5B42E0FD" w14:textId="77777777" w:rsidR="007D5801" w:rsidRPr="00390968" w:rsidRDefault="007D5801" w:rsidP="00390968">
      <w:pPr>
        <w:jc w:val="both"/>
      </w:pPr>
      <w:r w:rsidRPr="00390968">
        <w:t xml:space="preserve">Validity and global fit diagnostics further reinforce these patterns. </w:t>
      </w:r>
      <w:proofErr w:type="spellStart"/>
      <w:r w:rsidRPr="00390968">
        <w:t>TabDiff</w:t>
      </w:r>
      <w:proofErr w:type="spellEnd"/>
      <w:r w:rsidRPr="00390968">
        <w:t xml:space="preserve"> attains the highest validity composite score, driven by low HTMT error and strong CB-SEM fit indices. Several techniques achieve acceptable global fit thresholds, but only a subset maintain consistent discriminant validity relative to the real data.</w:t>
      </w:r>
    </w:p>
    <w:p w14:paraId="2FBE4039" w14:textId="77777777" w:rsidR="007D5801" w:rsidRPr="00390968" w:rsidRDefault="007D5801" w:rsidP="00390968">
      <w:pPr>
        <w:jc w:val="both"/>
      </w:pPr>
      <w:r w:rsidRPr="00390968">
        <w:t xml:space="preserve">Finally, privacy results show a clear trade-off with fidelity. Tabula and CTGAN achieve stronger privacy protection but at the cost of substantial fidelity loss, while </w:t>
      </w:r>
      <w:proofErr w:type="spellStart"/>
      <w:r w:rsidRPr="00390968">
        <w:t>TabDiff</w:t>
      </w:r>
      <w:proofErr w:type="spellEnd"/>
      <w:r w:rsidRPr="00390968">
        <w:t xml:space="preserve"> and </w:t>
      </w:r>
      <w:proofErr w:type="spellStart"/>
      <w:r w:rsidRPr="00390968">
        <w:t>TabSyn</w:t>
      </w:r>
      <w:proofErr w:type="spellEnd"/>
      <w:r w:rsidRPr="00390968">
        <w:t xml:space="preserve"> balance moderate privacy protection with high analytical utility.</w:t>
      </w:r>
    </w:p>
    <w:p w14:paraId="30B29D47" w14:textId="77777777" w:rsidR="007D5801" w:rsidRPr="00390968" w:rsidRDefault="007D5801" w:rsidP="00390968">
      <w:pPr>
        <w:jc w:val="both"/>
      </w:pPr>
      <w:r w:rsidRPr="00390968">
        <w:t>Overall, the TIMSS results indicate that diffusion-based and transformer-based generators provide the most reliable synthetic substitutes for SEM-based educational analysis, while adversarial and autoencoder-based approaches struggle to jointly satisfy fidelity and privacy constraints.</w:t>
      </w:r>
    </w:p>
    <w:p w14:paraId="7B67C8F3" w14:textId="77777777" w:rsidR="008D44A5" w:rsidRDefault="008D44A5" w:rsidP="00390968">
      <w:pPr>
        <w:jc w:val="both"/>
      </w:pPr>
    </w:p>
    <w:p w14:paraId="0D9E23CD" w14:textId="77777777" w:rsidR="00B36162" w:rsidRDefault="00B36162" w:rsidP="00390968">
      <w:pPr>
        <w:jc w:val="both"/>
      </w:pPr>
    </w:p>
    <w:p w14:paraId="690614A8" w14:textId="0AD33486" w:rsidR="00B36162" w:rsidRDefault="00B36162" w:rsidP="00390968">
      <w:pPr>
        <w:pStyle w:val="Heading3"/>
        <w:jc w:val="both"/>
      </w:pPr>
      <w:bookmarkStart w:id="70" w:name="_Toc222136492"/>
      <w:r w:rsidRPr="00B15125">
        <w:t xml:space="preserve">5.1 </w:t>
      </w:r>
      <w:r>
        <w:t>PISA</w:t>
      </w:r>
      <w:r w:rsidRPr="00B15125">
        <w:t xml:space="preserve"> 202</w:t>
      </w:r>
      <w:r>
        <w:t>2</w:t>
      </w:r>
      <w:r w:rsidRPr="00B15125">
        <w:t xml:space="preserve"> (Singapore): Summary Results</w:t>
      </w:r>
      <w:bookmarkEnd w:id="70"/>
    </w:p>
    <w:p w14:paraId="5ADD843C" w14:textId="32B484E8" w:rsidR="00B36162" w:rsidRPr="009E42C3" w:rsidRDefault="00B36162" w:rsidP="00EF22BA">
      <w:pPr>
        <w:rPr>
          <w:i/>
          <w:iCs/>
        </w:rPr>
      </w:pPr>
      <w:r w:rsidRPr="00B36162">
        <w:rPr>
          <w:b/>
          <w:bCs/>
        </w:rPr>
        <w:t>Table</w:t>
      </w:r>
      <w:r w:rsidR="00EF22BA">
        <w:rPr>
          <w:b/>
          <w:bCs/>
        </w:rPr>
        <w:t xml:space="preserve"> 2</w:t>
      </w:r>
      <w:r w:rsidRPr="00B36162">
        <w:br/>
      </w:r>
      <w:r w:rsidRPr="009E42C3">
        <w:rPr>
          <w:i/>
          <w:iCs/>
        </w:rPr>
        <w:t>Detailed Metric Breakdown by Technique (PISA 2022)</w:t>
      </w:r>
    </w:p>
    <w:tbl>
      <w:tblPr>
        <w:tblStyle w:val="PlainTable2"/>
        <w:tblW w:w="9744" w:type="dxa"/>
        <w:tblLook w:val="06A0" w:firstRow="1" w:lastRow="0" w:firstColumn="1" w:lastColumn="0" w:noHBand="1" w:noVBand="1"/>
      </w:tblPr>
      <w:tblGrid>
        <w:gridCol w:w="2551"/>
        <w:gridCol w:w="808"/>
        <w:gridCol w:w="847"/>
        <w:gridCol w:w="767"/>
        <w:gridCol w:w="749"/>
        <w:gridCol w:w="926"/>
        <w:gridCol w:w="756"/>
        <w:gridCol w:w="228"/>
        <w:gridCol w:w="617"/>
        <w:gridCol w:w="355"/>
        <w:gridCol w:w="1140"/>
      </w:tblGrid>
      <w:tr w:rsidR="00857425" w:rsidRPr="00E362CA" w14:paraId="2DF94778" w14:textId="77777777" w:rsidTr="00E362CA">
        <w:trPr>
          <w:cnfStyle w:val="100000000000" w:firstRow="1" w:lastRow="0" w:firstColumn="0" w:lastColumn="0" w:oddVBand="0" w:evenVBand="0" w:oddHBand="0" w:evenHBand="0" w:firstRowFirstColumn="0" w:firstRowLastColumn="0" w:lastRowFirstColumn="0" w:lastRowLastColumn="0"/>
          <w:trHeight w:val="284"/>
          <w:tblHeader/>
        </w:trPr>
        <w:tc>
          <w:tcPr>
            <w:cnfStyle w:val="001000000000" w:firstRow="0" w:lastRow="0" w:firstColumn="1" w:lastColumn="0" w:oddVBand="0" w:evenVBand="0" w:oddHBand="0" w:evenHBand="0" w:firstRowFirstColumn="0" w:firstRowLastColumn="0" w:lastRowFirstColumn="0" w:lastRowLastColumn="0"/>
            <w:tcW w:w="2551" w:type="dxa"/>
          </w:tcPr>
          <w:p w14:paraId="4F08A6DA" w14:textId="77777777" w:rsidR="00B36162" w:rsidRPr="00E362CA" w:rsidRDefault="00B36162" w:rsidP="00390968">
            <w:pPr>
              <w:jc w:val="both"/>
              <w:rPr>
                <w:sz w:val="18"/>
                <w:szCs w:val="18"/>
              </w:rPr>
            </w:pPr>
            <w:r w:rsidRPr="00E362CA">
              <w:rPr>
                <w:sz w:val="18"/>
                <w:szCs w:val="18"/>
              </w:rPr>
              <w:t>Metric</w:t>
            </w:r>
          </w:p>
        </w:tc>
        <w:tc>
          <w:tcPr>
            <w:tcW w:w="808" w:type="dxa"/>
          </w:tcPr>
          <w:p w14:paraId="19F5CF24" w14:textId="77777777" w:rsidR="00B36162" w:rsidRPr="00E362CA" w:rsidRDefault="00B36162" w:rsidP="00E362CA">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E362CA">
              <w:rPr>
                <w:sz w:val="18"/>
                <w:szCs w:val="18"/>
              </w:rPr>
              <w:t>TabSyn</w:t>
            </w:r>
            <w:proofErr w:type="spellEnd"/>
          </w:p>
        </w:tc>
        <w:tc>
          <w:tcPr>
            <w:tcW w:w="847" w:type="dxa"/>
          </w:tcPr>
          <w:p w14:paraId="061858AC" w14:textId="77777777" w:rsidR="00B36162" w:rsidRPr="00E362CA" w:rsidRDefault="00B36162" w:rsidP="00E362CA">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E362CA">
              <w:rPr>
                <w:sz w:val="18"/>
                <w:szCs w:val="18"/>
              </w:rPr>
              <w:t>TabDiff</w:t>
            </w:r>
            <w:proofErr w:type="spellEnd"/>
          </w:p>
        </w:tc>
        <w:tc>
          <w:tcPr>
            <w:tcW w:w="767" w:type="dxa"/>
          </w:tcPr>
          <w:p w14:paraId="6F0E61A0" w14:textId="77777777" w:rsidR="00B36162" w:rsidRPr="00E362CA" w:rsidRDefault="00B36162" w:rsidP="00E362CA">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E362CA">
              <w:rPr>
                <w:sz w:val="18"/>
                <w:szCs w:val="18"/>
              </w:rPr>
              <w:t>TapTap</w:t>
            </w:r>
            <w:proofErr w:type="spellEnd"/>
          </w:p>
        </w:tc>
        <w:tc>
          <w:tcPr>
            <w:tcW w:w="749" w:type="dxa"/>
          </w:tcPr>
          <w:p w14:paraId="15C4183C" w14:textId="77777777" w:rsidR="00B36162" w:rsidRPr="00E362CA" w:rsidRDefault="00B36162" w:rsidP="00E362CA">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E362CA">
              <w:rPr>
                <w:sz w:val="18"/>
                <w:szCs w:val="18"/>
              </w:rPr>
              <w:t>GReaT</w:t>
            </w:r>
            <w:proofErr w:type="spellEnd"/>
          </w:p>
        </w:tc>
        <w:tc>
          <w:tcPr>
            <w:tcW w:w="926" w:type="dxa"/>
          </w:tcPr>
          <w:p w14:paraId="1EE278DC" w14:textId="77777777" w:rsidR="00B36162" w:rsidRPr="00E362CA" w:rsidRDefault="00B36162" w:rsidP="00E362CA">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E362CA">
              <w:rPr>
                <w:sz w:val="18"/>
                <w:szCs w:val="18"/>
              </w:rPr>
              <w:t>PredLLM</w:t>
            </w:r>
            <w:proofErr w:type="spellEnd"/>
          </w:p>
        </w:tc>
        <w:tc>
          <w:tcPr>
            <w:tcW w:w="756" w:type="dxa"/>
          </w:tcPr>
          <w:p w14:paraId="71435933" w14:textId="77777777" w:rsidR="00B36162" w:rsidRPr="00E362CA" w:rsidRDefault="00B36162" w:rsidP="00E362CA">
            <w:pPr>
              <w:jc w:val="center"/>
              <w:cnfStyle w:val="100000000000" w:firstRow="1" w:lastRow="0" w:firstColumn="0" w:lastColumn="0" w:oddVBand="0" w:evenVBand="0" w:oddHBand="0" w:evenHBand="0" w:firstRowFirstColumn="0" w:firstRowLastColumn="0" w:lastRowFirstColumn="0" w:lastRowLastColumn="0"/>
              <w:rPr>
                <w:sz w:val="18"/>
                <w:szCs w:val="18"/>
              </w:rPr>
            </w:pPr>
            <w:r w:rsidRPr="00E362CA">
              <w:rPr>
                <w:sz w:val="18"/>
                <w:szCs w:val="18"/>
              </w:rPr>
              <w:t>Tabula</w:t>
            </w:r>
          </w:p>
        </w:tc>
        <w:tc>
          <w:tcPr>
            <w:tcW w:w="845" w:type="dxa"/>
            <w:gridSpan w:val="2"/>
          </w:tcPr>
          <w:p w14:paraId="3FC1EC18" w14:textId="77777777" w:rsidR="00B36162" w:rsidRPr="00E362CA" w:rsidRDefault="00B36162" w:rsidP="00E362CA">
            <w:pPr>
              <w:jc w:val="center"/>
              <w:cnfStyle w:val="100000000000" w:firstRow="1" w:lastRow="0" w:firstColumn="0" w:lastColumn="0" w:oddVBand="0" w:evenVBand="0" w:oddHBand="0" w:evenHBand="0" w:firstRowFirstColumn="0" w:firstRowLastColumn="0" w:lastRowFirstColumn="0" w:lastRowLastColumn="0"/>
              <w:rPr>
                <w:sz w:val="18"/>
                <w:szCs w:val="18"/>
              </w:rPr>
            </w:pPr>
            <w:r w:rsidRPr="00E362CA">
              <w:rPr>
                <w:sz w:val="18"/>
                <w:szCs w:val="18"/>
              </w:rPr>
              <w:t>CTGAN</w:t>
            </w:r>
          </w:p>
        </w:tc>
        <w:tc>
          <w:tcPr>
            <w:tcW w:w="1495" w:type="dxa"/>
            <w:gridSpan w:val="2"/>
          </w:tcPr>
          <w:p w14:paraId="0D8B2439" w14:textId="77777777" w:rsidR="00B36162" w:rsidRPr="00E362CA" w:rsidRDefault="00B36162" w:rsidP="00E362CA">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E362CA">
              <w:rPr>
                <w:sz w:val="18"/>
                <w:szCs w:val="18"/>
              </w:rPr>
              <w:t>REaLTabFormer</w:t>
            </w:r>
            <w:proofErr w:type="spellEnd"/>
          </w:p>
        </w:tc>
      </w:tr>
      <w:tr w:rsidR="00857425" w:rsidRPr="00E362CA" w14:paraId="6021E53C"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6B5ACAD8" w14:textId="77777777" w:rsidR="00857425" w:rsidRPr="00E362CA" w:rsidRDefault="00857425" w:rsidP="00390968">
            <w:pPr>
              <w:jc w:val="both"/>
              <w:rPr>
                <w:b w:val="0"/>
                <w:bCs w:val="0"/>
                <w:sz w:val="18"/>
                <w:szCs w:val="18"/>
              </w:rPr>
            </w:pPr>
            <w:r w:rsidRPr="00E362CA">
              <w:rPr>
                <w:sz w:val="18"/>
                <w:szCs w:val="18"/>
              </w:rPr>
              <w:t>— DISTRIBUTION FIDELITY —</w:t>
            </w:r>
          </w:p>
        </w:tc>
        <w:tc>
          <w:tcPr>
            <w:tcW w:w="808" w:type="dxa"/>
          </w:tcPr>
          <w:p w14:paraId="1524AAB8"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847" w:type="dxa"/>
          </w:tcPr>
          <w:p w14:paraId="3AB61E33"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767" w:type="dxa"/>
          </w:tcPr>
          <w:p w14:paraId="77B15DB2"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749" w:type="dxa"/>
          </w:tcPr>
          <w:p w14:paraId="6A646754"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926" w:type="dxa"/>
          </w:tcPr>
          <w:p w14:paraId="28DCF07C"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984" w:type="dxa"/>
            <w:gridSpan w:val="2"/>
          </w:tcPr>
          <w:p w14:paraId="3F029F43"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972" w:type="dxa"/>
            <w:gridSpan w:val="2"/>
          </w:tcPr>
          <w:p w14:paraId="62A49B7D"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1140" w:type="dxa"/>
          </w:tcPr>
          <w:p w14:paraId="442525A4" w14:textId="56433526"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857425" w:rsidRPr="00E362CA" w14:paraId="6C6FB948"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0F6414C7" w14:textId="77777777" w:rsidR="00B36162" w:rsidRPr="00E362CA" w:rsidRDefault="00B36162" w:rsidP="00390968">
            <w:pPr>
              <w:jc w:val="both"/>
              <w:rPr>
                <w:b w:val="0"/>
                <w:bCs w:val="0"/>
                <w:sz w:val="18"/>
                <w:szCs w:val="18"/>
              </w:rPr>
            </w:pPr>
            <w:r w:rsidRPr="00E362CA">
              <w:rPr>
                <w:b w:val="0"/>
                <w:bCs w:val="0"/>
                <w:sz w:val="18"/>
                <w:szCs w:val="18"/>
              </w:rPr>
              <w:t>Mean |</w:t>
            </w:r>
            <w:proofErr w:type="spellStart"/>
            <w:r w:rsidRPr="00E362CA">
              <w:rPr>
                <w:b w:val="0"/>
                <w:bCs w:val="0"/>
                <w:sz w:val="18"/>
                <w:szCs w:val="18"/>
              </w:rPr>
              <w:t>Δμ</w:t>
            </w:r>
            <w:proofErr w:type="spellEnd"/>
            <w:r w:rsidRPr="00E362CA">
              <w:rPr>
                <w:b w:val="0"/>
                <w:bCs w:val="0"/>
                <w:sz w:val="18"/>
                <w:szCs w:val="18"/>
              </w:rPr>
              <w:t>| ↓</w:t>
            </w:r>
          </w:p>
        </w:tc>
        <w:tc>
          <w:tcPr>
            <w:tcW w:w="808" w:type="dxa"/>
          </w:tcPr>
          <w:p w14:paraId="0D7DD1F0"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0.030</w:t>
            </w:r>
          </w:p>
        </w:tc>
        <w:tc>
          <w:tcPr>
            <w:tcW w:w="847" w:type="dxa"/>
          </w:tcPr>
          <w:p w14:paraId="2EEBAE25"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0.030</w:t>
            </w:r>
          </w:p>
        </w:tc>
        <w:tc>
          <w:tcPr>
            <w:tcW w:w="767" w:type="dxa"/>
          </w:tcPr>
          <w:p w14:paraId="22847FA2"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0.040</w:t>
            </w:r>
          </w:p>
        </w:tc>
        <w:tc>
          <w:tcPr>
            <w:tcW w:w="749" w:type="dxa"/>
          </w:tcPr>
          <w:p w14:paraId="50213A8C"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0.180</w:t>
            </w:r>
          </w:p>
        </w:tc>
        <w:tc>
          <w:tcPr>
            <w:tcW w:w="926" w:type="dxa"/>
          </w:tcPr>
          <w:p w14:paraId="25CFFEC1"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0.040</w:t>
            </w:r>
          </w:p>
        </w:tc>
        <w:tc>
          <w:tcPr>
            <w:tcW w:w="756" w:type="dxa"/>
          </w:tcPr>
          <w:p w14:paraId="376CE930"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0.170</w:t>
            </w:r>
          </w:p>
        </w:tc>
        <w:tc>
          <w:tcPr>
            <w:tcW w:w="845" w:type="dxa"/>
            <w:gridSpan w:val="2"/>
          </w:tcPr>
          <w:p w14:paraId="683A9D51"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0.100</w:t>
            </w:r>
          </w:p>
        </w:tc>
        <w:tc>
          <w:tcPr>
            <w:tcW w:w="1495" w:type="dxa"/>
            <w:gridSpan w:val="2"/>
          </w:tcPr>
          <w:p w14:paraId="2BB22630"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0.240</w:t>
            </w:r>
          </w:p>
        </w:tc>
      </w:tr>
      <w:tr w:rsidR="00857425" w:rsidRPr="00E362CA" w14:paraId="7AA13E21"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1523E1B1" w14:textId="77777777" w:rsidR="00B36162" w:rsidRPr="00E362CA" w:rsidRDefault="00B36162" w:rsidP="00390968">
            <w:pPr>
              <w:jc w:val="both"/>
              <w:rPr>
                <w:b w:val="0"/>
                <w:bCs w:val="0"/>
                <w:sz w:val="18"/>
                <w:szCs w:val="18"/>
              </w:rPr>
            </w:pPr>
            <w:r w:rsidRPr="00E362CA">
              <w:rPr>
                <w:b w:val="0"/>
                <w:bCs w:val="0"/>
                <w:sz w:val="18"/>
                <w:szCs w:val="18"/>
              </w:rPr>
              <w:t>Mean |</w:t>
            </w:r>
            <w:proofErr w:type="spellStart"/>
            <w:r w:rsidRPr="00E362CA">
              <w:rPr>
                <w:b w:val="0"/>
                <w:bCs w:val="0"/>
                <w:sz w:val="18"/>
                <w:szCs w:val="18"/>
              </w:rPr>
              <w:t>Δσ</w:t>
            </w:r>
            <w:proofErr w:type="spellEnd"/>
            <w:r w:rsidRPr="00E362CA">
              <w:rPr>
                <w:b w:val="0"/>
                <w:bCs w:val="0"/>
                <w:sz w:val="18"/>
                <w:szCs w:val="18"/>
              </w:rPr>
              <w:t>| ↓</w:t>
            </w:r>
          </w:p>
        </w:tc>
        <w:tc>
          <w:tcPr>
            <w:tcW w:w="808" w:type="dxa"/>
          </w:tcPr>
          <w:p w14:paraId="1C95F162"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0.070</w:t>
            </w:r>
          </w:p>
        </w:tc>
        <w:tc>
          <w:tcPr>
            <w:tcW w:w="847" w:type="dxa"/>
          </w:tcPr>
          <w:p w14:paraId="3F5A0B47"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0.240</w:t>
            </w:r>
          </w:p>
        </w:tc>
        <w:tc>
          <w:tcPr>
            <w:tcW w:w="767" w:type="dxa"/>
          </w:tcPr>
          <w:p w14:paraId="7C6F71FD"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0.030</w:t>
            </w:r>
          </w:p>
        </w:tc>
        <w:tc>
          <w:tcPr>
            <w:tcW w:w="749" w:type="dxa"/>
          </w:tcPr>
          <w:p w14:paraId="5A74F6E3"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0.250</w:t>
            </w:r>
          </w:p>
        </w:tc>
        <w:tc>
          <w:tcPr>
            <w:tcW w:w="926" w:type="dxa"/>
          </w:tcPr>
          <w:p w14:paraId="54304598"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0.050</w:t>
            </w:r>
          </w:p>
        </w:tc>
        <w:tc>
          <w:tcPr>
            <w:tcW w:w="756" w:type="dxa"/>
          </w:tcPr>
          <w:p w14:paraId="5AEABDF8"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0.260</w:t>
            </w:r>
          </w:p>
        </w:tc>
        <w:tc>
          <w:tcPr>
            <w:tcW w:w="845" w:type="dxa"/>
            <w:gridSpan w:val="2"/>
          </w:tcPr>
          <w:p w14:paraId="7A86C68E"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0.140</w:t>
            </w:r>
          </w:p>
        </w:tc>
        <w:tc>
          <w:tcPr>
            <w:tcW w:w="1495" w:type="dxa"/>
            <w:gridSpan w:val="2"/>
          </w:tcPr>
          <w:p w14:paraId="1F7C3245"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0.090</w:t>
            </w:r>
          </w:p>
        </w:tc>
      </w:tr>
      <w:tr w:rsidR="00857425" w:rsidRPr="00E362CA" w14:paraId="460111AA"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16D9799E" w14:textId="77777777" w:rsidR="00B36162" w:rsidRPr="00E362CA" w:rsidRDefault="00B36162" w:rsidP="00390968">
            <w:pPr>
              <w:jc w:val="both"/>
              <w:rPr>
                <w:b w:val="0"/>
                <w:bCs w:val="0"/>
                <w:sz w:val="18"/>
                <w:szCs w:val="18"/>
              </w:rPr>
            </w:pPr>
            <w:r w:rsidRPr="00E362CA">
              <w:rPr>
                <w:b w:val="0"/>
                <w:bCs w:val="0"/>
                <w:sz w:val="18"/>
                <w:szCs w:val="18"/>
              </w:rPr>
              <w:t>Continuous adherence ↑</w:t>
            </w:r>
          </w:p>
        </w:tc>
        <w:tc>
          <w:tcPr>
            <w:tcW w:w="808" w:type="dxa"/>
          </w:tcPr>
          <w:p w14:paraId="301B5F2B"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1.000</w:t>
            </w:r>
          </w:p>
        </w:tc>
        <w:tc>
          <w:tcPr>
            <w:tcW w:w="847" w:type="dxa"/>
          </w:tcPr>
          <w:p w14:paraId="251EB403"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1.000</w:t>
            </w:r>
          </w:p>
        </w:tc>
        <w:tc>
          <w:tcPr>
            <w:tcW w:w="767" w:type="dxa"/>
          </w:tcPr>
          <w:p w14:paraId="25ECA431"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0.989</w:t>
            </w:r>
          </w:p>
        </w:tc>
        <w:tc>
          <w:tcPr>
            <w:tcW w:w="749" w:type="dxa"/>
          </w:tcPr>
          <w:p w14:paraId="0263C21F"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1.000</w:t>
            </w:r>
          </w:p>
        </w:tc>
        <w:tc>
          <w:tcPr>
            <w:tcW w:w="926" w:type="dxa"/>
          </w:tcPr>
          <w:p w14:paraId="481ADC54"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0.999</w:t>
            </w:r>
          </w:p>
        </w:tc>
        <w:tc>
          <w:tcPr>
            <w:tcW w:w="756" w:type="dxa"/>
          </w:tcPr>
          <w:p w14:paraId="49835DC8"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1.000</w:t>
            </w:r>
          </w:p>
        </w:tc>
        <w:tc>
          <w:tcPr>
            <w:tcW w:w="845" w:type="dxa"/>
            <w:gridSpan w:val="2"/>
          </w:tcPr>
          <w:p w14:paraId="4FB19547"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1.000</w:t>
            </w:r>
          </w:p>
        </w:tc>
        <w:tc>
          <w:tcPr>
            <w:tcW w:w="1495" w:type="dxa"/>
            <w:gridSpan w:val="2"/>
          </w:tcPr>
          <w:p w14:paraId="6AB8938A"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0.998</w:t>
            </w:r>
          </w:p>
        </w:tc>
      </w:tr>
      <w:tr w:rsidR="00857425" w:rsidRPr="00E362CA" w14:paraId="2CD81934"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320F7C41" w14:textId="77777777" w:rsidR="00B36162" w:rsidRPr="00E362CA" w:rsidRDefault="00B36162" w:rsidP="00390968">
            <w:pPr>
              <w:jc w:val="both"/>
              <w:rPr>
                <w:b w:val="0"/>
                <w:bCs w:val="0"/>
                <w:sz w:val="18"/>
                <w:szCs w:val="18"/>
              </w:rPr>
            </w:pPr>
            <w:r w:rsidRPr="00E362CA">
              <w:rPr>
                <w:b w:val="0"/>
                <w:bCs w:val="0"/>
                <w:sz w:val="18"/>
                <w:szCs w:val="18"/>
              </w:rPr>
              <w:t>Category adherence ↑</w:t>
            </w:r>
          </w:p>
        </w:tc>
        <w:tc>
          <w:tcPr>
            <w:tcW w:w="808" w:type="dxa"/>
          </w:tcPr>
          <w:p w14:paraId="171E86C2"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1.000</w:t>
            </w:r>
          </w:p>
        </w:tc>
        <w:tc>
          <w:tcPr>
            <w:tcW w:w="847" w:type="dxa"/>
          </w:tcPr>
          <w:p w14:paraId="09247C59"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1.000</w:t>
            </w:r>
          </w:p>
        </w:tc>
        <w:tc>
          <w:tcPr>
            <w:tcW w:w="767" w:type="dxa"/>
          </w:tcPr>
          <w:p w14:paraId="57C31AD4"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0.500</w:t>
            </w:r>
          </w:p>
        </w:tc>
        <w:tc>
          <w:tcPr>
            <w:tcW w:w="749" w:type="dxa"/>
          </w:tcPr>
          <w:p w14:paraId="72E90F34"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1.000</w:t>
            </w:r>
          </w:p>
        </w:tc>
        <w:tc>
          <w:tcPr>
            <w:tcW w:w="926" w:type="dxa"/>
          </w:tcPr>
          <w:p w14:paraId="71F93613"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0.500</w:t>
            </w:r>
          </w:p>
        </w:tc>
        <w:tc>
          <w:tcPr>
            <w:tcW w:w="756" w:type="dxa"/>
          </w:tcPr>
          <w:p w14:paraId="009C5E3C"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1.000</w:t>
            </w:r>
          </w:p>
        </w:tc>
        <w:tc>
          <w:tcPr>
            <w:tcW w:w="845" w:type="dxa"/>
            <w:gridSpan w:val="2"/>
          </w:tcPr>
          <w:p w14:paraId="09D7C37F"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0.768</w:t>
            </w:r>
          </w:p>
        </w:tc>
        <w:tc>
          <w:tcPr>
            <w:tcW w:w="1495" w:type="dxa"/>
            <w:gridSpan w:val="2"/>
          </w:tcPr>
          <w:p w14:paraId="35738C3F"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0.500</w:t>
            </w:r>
          </w:p>
        </w:tc>
      </w:tr>
      <w:tr w:rsidR="00857425" w:rsidRPr="00E362CA" w14:paraId="626AC3FE"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794BA69F" w14:textId="77777777" w:rsidR="00B36162" w:rsidRPr="00E362CA" w:rsidRDefault="00B36162" w:rsidP="00390968">
            <w:pPr>
              <w:jc w:val="both"/>
              <w:rPr>
                <w:b w:val="0"/>
                <w:bCs w:val="0"/>
                <w:sz w:val="18"/>
                <w:szCs w:val="18"/>
              </w:rPr>
            </w:pPr>
            <w:r w:rsidRPr="00E362CA">
              <w:rPr>
                <w:b w:val="0"/>
                <w:bCs w:val="0"/>
                <w:sz w:val="18"/>
                <w:szCs w:val="18"/>
              </w:rPr>
              <w:t>Composite error ↓</w:t>
            </w:r>
          </w:p>
        </w:tc>
        <w:tc>
          <w:tcPr>
            <w:tcW w:w="808" w:type="dxa"/>
          </w:tcPr>
          <w:p w14:paraId="66440D95"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0.100</w:t>
            </w:r>
          </w:p>
        </w:tc>
        <w:tc>
          <w:tcPr>
            <w:tcW w:w="847" w:type="dxa"/>
          </w:tcPr>
          <w:p w14:paraId="5BC9F5A7"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0.270</w:t>
            </w:r>
          </w:p>
        </w:tc>
        <w:tc>
          <w:tcPr>
            <w:tcW w:w="767" w:type="dxa"/>
          </w:tcPr>
          <w:p w14:paraId="6DE1F06A"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0.581</w:t>
            </w:r>
          </w:p>
        </w:tc>
        <w:tc>
          <w:tcPr>
            <w:tcW w:w="749" w:type="dxa"/>
          </w:tcPr>
          <w:p w14:paraId="0FD1102A"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0.430</w:t>
            </w:r>
          </w:p>
        </w:tc>
        <w:tc>
          <w:tcPr>
            <w:tcW w:w="926" w:type="dxa"/>
          </w:tcPr>
          <w:p w14:paraId="6265E642"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0.591</w:t>
            </w:r>
          </w:p>
        </w:tc>
        <w:tc>
          <w:tcPr>
            <w:tcW w:w="756" w:type="dxa"/>
          </w:tcPr>
          <w:p w14:paraId="7A3F6B5B"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0.430</w:t>
            </w:r>
          </w:p>
        </w:tc>
        <w:tc>
          <w:tcPr>
            <w:tcW w:w="845" w:type="dxa"/>
            <w:gridSpan w:val="2"/>
          </w:tcPr>
          <w:p w14:paraId="6E068C26"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0.472</w:t>
            </w:r>
          </w:p>
        </w:tc>
        <w:tc>
          <w:tcPr>
            <w:tcW w:w="1495" w:type="dxa"/>
            <w:gridSpan w:val="2"/>
          </w:tcPr>
          <w:p w14:paraId="0C3B8505"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0.832</w:t>
            </w:r>
          </w:p>
        </w:tc>
      </w:tr>
      <w:tr w:rsidR="00857425" w:rsidRPr="00E362CA" w14:paraId="67E1DD7A"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34EDC370" w14:textId="77777777" w:rsidR="00B36162" w:rsidRPr="00E362CA" w:rsidRDefault="00B36162" w:rsidP="00390968">
            <w:pPr>
              <w:jc w:val="both"/>
              <w:rPr>
                <w:b w:val="0"/>
                <w:bCs w:val="0"/>
                <w:sz w:val="18"/>
                <w:szCs w:val="18"/>
              </w:rPr>
            </w:pPr>
            <w:r w:rsidRPr="00E362CA">
              <w:rPr>
                <w:b w:val="0"/>
                <w:bCs w:val="0"/>
                <w:sz w:val="18"/>
                <w:szCs w:val="18"/>
              </w:rPr>
              <w:t>Distribution composite ↑</w:t>
            </w:r>
          </w:p>
        </w:tc>
        <w:tc>
          <w:tcPr>
            <w:tcW w:w="808" w:type="dxa"/>
          </w:tcPr>
          <w:p w14:paraId="206F6333"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1.000</w:t>
            </w:r>
          </w:p>
        </w:tc>
        <w:tc>
          <w:tcPr>
            <w:tcW w:w="847" w:type="dxa"/>
          </w:tcPr>
          <w:p w14:paraId="6C3D6840"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0.674</w:t>
            </w:r>
          </w:p>
        </w:tc>
        <w:tc>
          <w:tcPr>
            <w:tcW w:w="767" w:type="dxa"/>
          </w:tcPr>
          <w:p w14:paraId="0AD55F75"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0.174</w:t>
            </w:r>
          </w:p>
        </w:tc>
        <w:tc>
          <w:tcPr>
            <w:tcW w:w="749" w:type="dxa"/>
          </w:tcPr>
          <w:p w14:paraId="36BBB6E3"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0.340</w:t>
            </w:r>
          </w:p>
        </w:tc>
        <w:tc>
          <w:tcPr>
            <w:tcW w:w="926" w:type="dxa"/>
          </w:tcPr>
          <w:p w14:paraId="5A6402D2"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0.537</w:t>
            </w:r>
          </w:p>
        </w:tc>
        <w:tc>
          <w:tcPr>
            <w:tcW w:w="756" w:type="dxa"/>
          </w:tcPr>
          <w:p w14:paraId="49CD22C2"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0.342</w:t>
            </w:r>
          </w:p>
        </w:tc>
        <w:tc>
          <w:tcPr>
            <w:tcW w:w="845" w:type="dxa"/>
            <w:gridSpan w:val="2"/>
          </w:tcPr>
          <w:p w14:paraId="5DBB389A"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0.514</w:t>
            </w:r>
          </w:p>
        </w:tc>
        <w:tc>
          <w:tcPr>
            <w:tcW w:w="1495" w:type="dxa"/>
            <w:gridSpan w:val="2"/>
          </w:tcPr>
          <w:p w14:paraId="72775AC3"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0.000</w:t>
            </w:r>
          </w:p>
        </w:tc>
      </w:tr>
      <w:tr w:rsidR="00857425" w:rsidRPr="00E362CA" w14:paraId="6659CE2F"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5EFA8E39" w14:textId="77777777" w:rsidR="00B36162" w:rsidRPr="00E362CA" w:rsidRDefault="00B36162" w:rsidP="00390968">
            <w:pPr>
              <w:jc w:val="both"/>
              <w:rPr>
                <w:b w:val="0"/>
                <w:bCs w:val="0"/>
                <w:sz w:val="18"/>
                <w:szCs w:val="18"/>
              </w:rPr>
            </w:pPr>
            <w:r w:rsidRPr="00E362CA">
              <w:rPr>
                <w:b w:val="0"/>
                <w:bCs w:val="0"/>
                <w:sz w:val="18"/>
                <w:szCs w:val="18"/>
              </w:rPr>
              <w:t>Distribution rank</w:t>
            </w:r>
          </w:p>
        </w:tc>
        <w:tc>
          <w:tcPr>
            <w:tcW w:w="808" w:type="dxa"/>
          </w:tcPr>
          <w:p w14:paraId="4D2F190B"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1</w:t>
            </w:r>
          </w:p>
        </w:tc>
        <w:tc>
          <w:tcPr>
            <w:tcW w:w="847" w:type="dxa"/>
          </w:tcPr>
          <w:p w14:paraId="22E089E6"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2</w:t>
            </w:r>
          </w:p>
        </w:tc>
        <w:tc>
          <w:tcPr>
            <w:tcW w:w="767" w:type="dxa"/>
          </w:tcPr>
          <w:p w14:paraId="1B16FA4C"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7</w:t>
            </w:r>
          </w:p>
        </w:tc>
        <w:tc>
          <w:tcPr>
            <w:tcW w:w="749" w:type="dxa"/>
          </w:tcPr>
          <w:p w14:paraId="5B8D02DC"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6</w:t>
            </w:r>
          </w:p>
        </w:tc>
        <w:tc>
          <w:tcPr>
            <w:tcW w:w="926" w:type="dxa"/>
          </w:tcPr>
          <w:p w14:paraId="4BB3962D"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3</w:t>
            </w:r>
          </w:p>
        </w:tc>
        <w:tc>
          <w:tcPr>
            <w:tcW w:w="756" w:type="dxa"/>
          </w:tcPr>
          <w:p w14:paraId="43951789"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5</w:t>
            </w:r>
          </w:p>
        </w:tc>
        <w:tc>
          <w:tcPr>
            <w:tcW w:w="845" w:type="dxa"/>
            <w:gridSpan w:val="2"/>
          </w:tcPr>
          <w:p w14:paraId="49B4BEC8"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4</w:t>
            </w:r>
          </w:p>
        </w:tc>
        <w:tc>
          <w:tcPr>
            <w:tcW w:w="1495" w:type="dxa"/>
            <w:gridSpan w:val="2"/>
          </w:tcPr>
          <w:p w14:paraId="3607DA98"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8</w:t>
            </w:r>
          </w:p>
        </w:tc>
      </w:tr>
      <w:tr w:rsidR="00857425" w:rsidRPr="00E362CA" w14:paraId="3C557360"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41E0D95D" w14:textId="77777777" w:rsidR="00857425" w:rsidRPr="00E362CA" w:rsidRDefault="00857425" w:rsidP="00390968">
            <w:pPr>
              <w:jc w:val="both"/>
              <w:rPr>
                <w:b w:val="0"/>
                <w:bCs w:val="0"/>
                <w:sz w:val="18"/>
                <w:szCs w:val="18"/>
              </w:rPr>
            </w:pPr>
            <w:r w:rsidRPr="00E362CA">
              <w:rPr>
                <w:sz w:val="18"/>
                <w:szCs w:val="18"/>
              </w:rPr>
              <w:t>— STRUCTURAL FIDELITY —</w:t>
            </w:r>
          </w:p>
        </w:tc>
        <w:tc>
          <w:tcPr>
            <w:tcW w:w="808" w:type="dxa"/>
          </w:tcPr>
          <w:p w14:paraId="69FFA152"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847" w:type="dxa"/>
          </w:tcPr>
          <w:p w14:paraId="0EDCAD25"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767" w:type="dxa"/>
          </w:tcPr>
          <w:p w14:paraId="42EB1C90"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749" w:type="dxa"/>
          </w:tcPr>
          <w:p w14:paraId="50B39C06"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926" w:type="dxa"/>
          </w:tcPr>
          <w:p w14:paraId="1575789C"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984" w:type="dxa"/>
            <w:gridSpan w:val="2"/>
          </w:tcPr>
          <w:p w14:paraId="56A0B7C3"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972" w:type="dxa"/>
            <w:gridSpan w:val="2"/>
          </w:tcPr>
          <w:p w14:paraId="6EB68B6E"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1140" w:type="dxa"/>
          </w:tcPr>
          <w:p w14:paraId="07F425A9" w14:textId="1E01B09B"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857425" w:rsidRPr="00E362CA" w14:paraId="21D94616"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3537FF72" w14:textId="77777777" w:rsidR="00B36162" w:rsidRPr="00E362CA" w:rsidRDefault="00B36162" w:rsidP="00390968">
            <w:pPr>
              <w:jc w:val="both"/>
              <w:rPr>
                <w:b w:val="0"/>
                <w:bCs w:val="0"/>
                <w:sz w:val="18"/>
                <w:szCs w:val="18"/>
              </w:rPr>
            </w:pPr>
            <w:r w:rsidRPr="00E362CA">
              <w:rPr>
                <w:b w:val="0"/>
                <w:bCs w:val="0"/>
                <w:sz w:val="18"/>
                <w:szCs w:val="18"/>
              </w:rPr>
              <w:t>Directional consistency ↑</w:t>
            </w:r>
          </w:p>
        </w:tc>
        <w:tc>
          <w:tcPr>
            <w:tcW w:w="808" w:type="dxa"/>
          </w:tcPr>
          <w:p w14:paraId="404F7C86"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1.000</w:t>
            </w:r>
          </w:p>
        </w:tc>
        <w:tc>
          <w:tcPr>
            <w:tcW w:w="847" w:type="dxa"/>
          </w:tcPr>
          <w:p w14:paraId="4468FECA"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1.000</w:t>
            </w:r>
          </w:p>
        </w:tc>
        <w:tc>
          <w:tcPr>
            <w:tcW w:w="767" w:type="dxa"/>
          </w:tcPr>
          <w:p w14:paraId="0B036A9F"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0.842</w:t>
            </w:r>
          </w:p>
        </w:tc>
        <w:tc>
          <w:tcPr>
            <w:tcW w:w="749" w:type="dxa"/>
          </w:tcPr>
          <w:p w14:paraId="1D1E0412"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0.842</w:t>
            </w:r>
          </w:p>
        </w:tc>
        <w:tc>
          <w:tcPr>
            <w:tcW w:w="926" w:type="dxa"/>
          </w:tcPr>
          <w:p w14:paraId="238EE3C2"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0.842</w:t>
            </w:r>
          </w:p>
        </w:tc>
        <w:tc>
          <w:tcPr>
            <w:tcW w:w="756" w:type="dxa"/>
          </w:tcPr>
          <w:p w14:paraId="3BC44C50"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0.789</w:t>
            </w:r>
          </w:p>
        </w:tc>
        <w:tc>
          <w:tcPr>
            <w:tcW w:w="845" w:type="dxa"/>
            <w:gridSpan w:val="2"/>
          </w:tcPr>
          <w:p w14:paraId="74B073CC"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0.842</w:t>
            </w:r>
          </w:p>
        </w:tc>
        <w:tc>
          <w:tcPr>
            <w:tcW w:w="1495" w:type="dxa"/>
            <w:gridSpan w:val="2"/>
          </w:tcPr>
          <w:p w14:paraId="3057580A"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0.789</w:t>
            </w:r>
          </w:p>
        </w:tc>
      </w:tr>
      <w:tr w:rsidR="00857425" w:rsidRPr="00E362CA" w14:paraId="1F76B789"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2762744A" w14:textId="77777777" w:rsidR="00B36162" w:rsidRPr="00E362CA" w:rsidRDefault="00B36162" w:rsidP="00390968">
            <w:pPr>
              <w:jc w:val="both"/>
              <w:rPr>
                <w:b w:val="0"/>
                <w:bCs w:val="0"/>
                <w:sz w:val="18"/>
                <w:szCs w:val="18"/>
              </w:rPr>
            </w:pPr>
            <w:r w:rsidRPr="00E362CA">
              <w:rPr>
                <w:b w:val="0"/>
                <w:bCs w:val="0"/>
                <w:sz w:val="18"/>
                <w:szCs w:val="18"/>
              </w:rPr>
              <w:t>Rank preservation (Spearman ρ) ↑</w:t>
            </w:r>
          </w:p>
        </w:tc>
        <w:tc>
          <w:tcPr>
            <w:tcW w:w="808" w:type="dxa"/>
          </w:tcPr>
          <w:p w14:paraId="0713FA80"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0.872</w:t>
            </w:r>
          </w:p>
        </w:tc>
        <w:tc>
          <w:tcPr>
            <w:tcW w:w="847" w:type="dxa"/>
          </w:tcPr>
          <w:p w14:paraId="247DBC25"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0.707</w:t>
            </w:r>
          </w:p>
        </w:tc>
        <w:tc>
          <w:tcPr>
            <w:tcW w:w="767" w:type="dxa"/>
          </w:tcPr>
          <w:p w14:paraId="06A7A166"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0.626</w:t>
            </w:r>
          </w:p>
        </w:tc>
        <w:tc>
          <w:tcPr>
            <w:tcW w:w="749" w:type="dxa"/>
          </w:tcPr>
          <w:p w14:paraId="67E7843E"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0.675</w:t>
            </w:r>
          </w:p>
        </w:tc>
        <w:tc>
          <w:tcPr>
            <w:tcW w:w="926" w:type="dxa"/>
          </w:tcPr>
          <w:p w14:paraId="37C93596"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0.609</w:t>
            </w:r>
          </w:p>
        </w:tc>
        <w:tc>
          <w:tcPr>
            <w:tcW w:w="756" w:type="dxa"/>
          </w:tcPr>
          <w:p w14:paraId="3D198705"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0.825</w:t>
            </w:r>
          </w:p>
        </w:tc>
        <w:tc>
          <w:tcPr>
            <w:tcW w:w="845" w:type="dxa"/>
            <w:gridSpan w:val="2"/>
          </w:tcPr>
          <w:p w14:paraId="175DA841"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0.121</w:t>
            </w:r>
          </w:p>
        </w:tc>
        <w:tc>
          <w:tcPr>
            <w:tcW w:w="1495" w:type="dxa"/>
            <w:gridSpan w:val="2"/>
          </w:tcPr>
          <w:p w14:paraId="7F0C8C7E"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0.447</w:t>
            </w:r>
          </w:p>
        </w:tc>
      </w:tr>
      <w:tr w:rsidR="00857425" w:rsidRPr="00E362CA" w14:paraId="75B76A52"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286BBCB1" w14:textId="77777777" w:rsidR="00B36162" w:rsidRPr="00E362CA" w:rsidRDefault="00B36162" w:rsidP="00390968">
            <w:pPr>
              <w:jc w:val="both"/>
              <w:rPr>
                <w:b w:val="0"/>
                <w:bCs w:val="0"/>
                <w:sz w:val="18"/>
                <w:szCs w:val="18"/>
              </w:rPr>
            </w:pPr>
            <w:r w:rsidRPr="00E362CA">
              <w:rPr>
                <w:b w:val="0"/>
                <w:bCs w:val="0"/>
                <w:sz w:val="18"/>
                <w:szCs w:val="18"/>
              </w:rPr>
              <w:t xml:space="preserve">Latent </w:t>
            </w:r>
            <w:proofErr w:type="spellStart"/>
            <w:r w:rsidRPr="00E362CA">
              <w:rPr>
                <w:b w:val="0"/>
                <w:bCs w:val="0"/>
                <w:sz w:val="18"/>
                <w:szCs w:val="18"/>
              </w:rPr>
              <w:t>corr</w:t>
            </w:r>
            <w:proofErr w:type="spellEnd"/>
            <w:r w:rsidRPr="00E362CA">
              <w:rPr>
                <w:b w:val="0"/>
                <w:bCs w:val="0"/>
                <w:sz w:val="18"/>
                <w:szCs w:val="18"/>
              </w:rPr>
              <w:t xml:space="preserve"> |</w:t>
            </w:r>
            <w:proofErr w:type="spellStart"/>
            <w:r w:rsidRPr="00E362CA">
              <w:rPr>
                <w:b w:val="0"/>
                <w:bCs w:val="0"/>
                <w:sz w:val="18"/>
                <w:szCs w:val="18"/>
              </w:rPr>
              <w:t>Δr</w:t>
            </w:r>
            <w:proofErr w:type="spellEnd"/>
            <w:r w:rsidRPr="00E362CA">
              <w:rPr>
                <w:b w:val="0"/>
                <w:bCs w:val="0"/>
                <w:sz w:val="18"/>
                <w:szCs w:val="18"/>
              </w:rPr>
              <w:t>| ↓</w:t>
            </w:r>
          </w:p>
        </w:tc>
        <w:tc>
          <w:tcPr>
            <w:tcW w:w="808" w:type="dxa"/>
          </w:tcPr>
          <w:p w14:paraId="48329570"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0.029</w:t>
            </w:r>
          </w:p>
        </w:tc>
        <w:tc>
          <w:tcPr>
            <w:tcW w:w="847" w:type="dxa"/>
          </w:tcPr>
          <w:p w14:paraId="579BB9EF"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0.017</w:t>
            </w:r>
          </w:p>
        </w:tc>
        <w:tc>
          <w:tcPr>
            <w:tcW w:w="767" w:type="dxa"/>
          </w:tcPr>
          <w:p w14:paraId="0C38F446"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0.033</w:t>
            </w:r>
          </w:p>
        </w:tc>
        <w:tc>
          <w:tcPr>
            <w:tcW w:w="749" w:type="dxa"/>
          </w:tcPr>
          <w:p w14:paraId="7FFFCADD"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0.030</w:t>
            </w:r>
          </w:p>
        </w:tc>
        <w:tc>
          <w:tcPr>
            <w:tcW w:w="926" w:type="dxa"/>
          </w:tcPr>
          <w:p w14:paraId="13166B49"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0.029</w:t>
            </w:r>
          </w:p>
        </w:tc>
        <w:tc>
          <w:tcPr>
            <w:tcW w:w="756" w:type="dxa"/>
          </w:tcPr>
          <w:p w14:paraId="5E1E91AE"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0.039</w:t>
            </w:r>
          </w:p>
        </w:tc>
        <w:tc>
          <w:tcPr>
            <w:tcW w:w="845" w:type="dxa"/>
            <w:gridSpan w:val="2"/>
          </w:tcPr>
          <w:p w14:paraId="55C7A8F6"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0.044</w:t>
            </w:r>
          </w:p>
        </w:tc>
        <w:tc>
          <w:tcPr>
            <w:tcW w:w="1495" w:type="dxa"/>
            <w:gridSpan w:val="2"/>
          </w:tcPr>
          <w:p w14:paraId="67A9BCA8"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0.086</w:t>
            </w:r>
          </w:p>
        </w:tc>
      </w:tr>
      <w:tr w:rsidR="00857425" w:rsidRPr="00E362CA" w14:paraId="4F56FE39"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1876BE35" w14:textId="77777777" w:rsidR="00B36162" w:rsidRPr="00E362CA" w:rsidRDefault="00B36162" w:rsidP="00390968">
            <w:pPr>
              <w:jc w:val="both"/>
              <w:rPr>
                <w:b w:val="0"/>
                <w:bCs w:val="0"/>
                <w:sz w:val="18"/>
                <w:szCs w:val="18"/>
              </w:rPr>
            </w:pPr>
            <w:r w:rsidRPr="00E362CA">
              <w:rPr>
                <w:b w:val="0"/>
                <w:bCs w:val="0"/>
                <w:sz w:val="18"/>
                <w:szCs w:val="18"/>
              </w:rPr>
              <w:t>Covariate |</w:t>
            </w:r>
            <w:proofErr w:type="spellStart"/>
            <w:r w:rsidRPr="00E362CA">
              <w:rPr>
                <w:b w:val="0"/>
                <w:bCs w:val="0"/>
                <w:sz w:val="18"/>
                <w:szCs w:val="18"/>
              </w:rPr>
              <w:t>Δr</w:t>
            </w:r>
            <w:proofErr w:type="spellEnd"/>
            <w:r w:rsidRPr="00E362CA">
              <w:rPr>
                <w:b w:val="0"/>
                <w:bCs w:val="0"/>
                <w:sz w:val="18"/>
                <w:szCs w:val="18"/>
              </w:rPr>
              <w:t>| ↓</w:t>
            </w:r>
          </w:p>
        </w:tc>
        <w:tc>
          <w:tcPr>
            <w:tcW w:w="808" w:type="dxa"/>
          </w:tcPr>
          <w:p w14:paraId="1E6BB8D2"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0.025</w:t>
            </w:r>
          </w:p>
        </w:tc>
        <w:tc>
          <w:tcPr>
            <w:tcW w:w="847" w:type="dxa"/>
          </w:tcPr>
          <w:p w14:paraId="259E014B"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0.016</w:t>
            </w:r>
          </w:p>
        </w:tc>
        <w:tc>
          <w:tcPr>
            <w:tcW w:w="767" w:type="dxa"/>
          </w:tcPr>
          <w:p w14:paraId="39A46C25"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0.033</w:t>
            </w:r>
          </w:p>
        </w:tc>
        <w:tc>
          <w:tcPr>
            <w:tcW w:w="749" w:type="dxa"/>
          </w:tcPr>
          <w:p w14:paraId="73D58F5F"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0.044</w:t>
            </w:r>
          </w:p>
        </w:tc>
        <w:tc>
          <w:tcPr>
            <w:tcW w:w="926" w:type="dxa"/>
          </w:tcPr>
          <w:p w14:paraId="62EA17BC"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0.043</w:t>
            </w:r>
          </w:p>
        </w:tc>
        <w:tc>
          <w:tcPr>
            <w:tcW w:w="756" w:type="dxa"/>
          </w:tcPr>
          <w:p w14:paraId="499D7A9C"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0.034</w:t>
            </w:r>
          </w:p>
        </w:tc>
        <w:tc>
          <w:tcPr>
            <w:tcW w:w="845" w:type="dxa"/>
            <w:gridSpan w:val="2"/>
          </w:tcPr>
          <w:p w14:paraId="3975A16B"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0.031</w:t>
            </w:r>
          </w:p>
        </w:tc>
        <w:tc>
          <w:tcPr>
            <w:tcW w:w="1495" w:type="dxa"/>
            <w:gridSpan w:val="2"/>
          </w:tcPr>
          <w:p w14:paraId="70BE4B2D"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0.057</w:t>
            </w:r>
          </w:p>
        </w:tc>
      </w:tr>
      <w:tr w:rsidR="00857425" w:rsidRPr="00E362CA" w14:paraId="34F6BA06"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5763BABB" w14:textId="77777777" w:rsidR="00B36162" w:rsidRPr="00E362CA" w:rsidRDefault="00B36162" w:rsidP="00390968">
            <w:pPr>
              <w:jc w:val="both"/>
              <w:rPr>
                <w:b w:val="0"/>
                <w:bCs w:val="0"/>
                <w:sz w:val="18"/>
                <w:szCs w:val="18"/>
              </w:rPr>
            </w:pPr>
            <w:r w:rsidRPr="00E362CA">
              <w:rPr>
                <w:b w:val="0"/>
                <w:bCs w:val="0"/>
                <w:sz w:val="18"/>
                <w:szCs w:val="18"/>
              </w:rPr>
              <w:t>Indirect |Δβ| ↓</w:t>
            </w:r>
          </w:p>
        </w:tc>
        <w:tc>
          <w:tcPr>
            <w:tcW w:w="808" w:type="dxa"/>
          </w:tcPr>
          <w:p w14:paraId="27FF7299"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0.022</w:t>
            </w:r>
          </w:p>
        </w:tc>
        <w:tc>
          <w:tcPr>
            <w:tcW w:w="847" w:type="dxa"/>
          </w:tcPr>
          <w:p w14:paraId="0DDC292F"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0.013</w:t>
            </w:r>
          </w:p>
        </w:tc>
        <w:tc>
          <w:tcPr>
            <w:tcW w:w="767" w:type="dxa"/>
          </w:tcPr>
          <w:p w14:paraId="52249C22"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0.011</w:t>
            </w:r>
          </w:p>
        </w:tc>
        <w:tc>
          <w:tcPr>
            <w:tcW w:w="749" w:type="dxa"/>
          </w:tcPr>
          <w:p w14:paraId="618696B2"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0.013</w:t>
            </w:r>
          </w:p>
        </w:tc>
        <w:tc>
          <w:tcPr>
            <w:tcW w:w="926" w:type="dxa"/>
          </w:tcPr>
          <w:p w14:paraId="03501C69"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0.010</w:t>
            </w:r>
          </w:p>
        </w:tc>
        <w:tc>
          <w:tcPr>
            <w:tcW w:w="756" w:type="dxa"/>
          </w:tcPr>
          <w:p w14:paraId="335E9148"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0.013</w:t>
            </w:r>
          </w:p>
        </w:tc>
        <w:tc>
          <w:tcPr>
            <w:tcW w:w="845" w:type="dxa"/>
            <w:gridSpan w:val="2"/>
          </w:tcPr>
          <w:p w14:paraId="4DF84648"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0.006</w:t>
            </w:r>
          </w:p>
        </w:tc>
        <w:tc>
          <w:tcPr>
            <w:tcW w:w="1495" w:type="dxa"/>
            <w:gridSpan w:val="2"/>
          </w:tcPr>
          <w:p w14:paraId="48AD21CE"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0.030</w:t>
            </w:r>
          </w:p>
        </w:tc>
      </w:tr>
      <w:tr w:rsidR="00857425" w:rsidRPr="00E362CA" w14:paraId="75C87D18"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784B3804" w14:textId="77777777" w:rsidR="00B36162" w:rsidRPr="00E362CA" w:rsidRDefault="00B36162" w:rsidP="00390968">
            <w:pPr>
              <w:jc w:val="both"/>
              <w:rPr>
                <w:b w:val="0"/>
                <w:bCs w:val="0"/>
                <w:sz w:val="18"/>
                <w:szCs w:val="18"/>
              </w:rPr>
            </w:pPr>
            <w:r w:rsidRPr="00E362CA">
              <w:rPr>
                <w:b w:val="0"/>
                <w:bCs w:val="0"/>
                <w:sz w:val="18"/>
                <w:szCs w:val="18"/>
              </w:rPr>
              <w:t>Structural composite ↑</w:t>
            </w:r>
          </w:p>
        </w:tc>
        <w:tc>
          <w:tcPr>
            <w:tcW w:w="808" w:type="dxa"/>
          </w:tcPr>
          <w:p w14:paraId="78B0E85C"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0.736</w:t>
            </w:r>
          </w:p>
        </w:tc>
        <w:tc>
          <w:tcPr>
            <w:tcW w:w="847" w:type="dxa"/>
          </w:tcPr>
          <w:p w14:paraId="35CF1BD1"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0.896</w:t>
            </w:r>
          </w:p>
        </w:tc>
        <w:tc>
          <w:tcPr>
            <w:tcW w:w="767" w:type="dxa"/>
          </w:tcPr>
          <w:p w14:paraId="656AE748"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0.631</w:t>
            </w:r>
          </w:p>
        </w:tc>
        <w:tc>
          <w:tcPr>
            <w:tcW w:w="749" w:type="dxa"/>
          </w:tcPr>
          <w:p w14:paraId="5137A480"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0.567</w:t>
            </w:r>
          </w:p>
        </w:tc>
        <w:tc>
          <w:tcPr>
            <w:tcW w:w="926" w:type="dxa"/>
          </w:tcPr>
          <w:p w14:paraId="5EAE9931"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0.590</w:t>
            </w:r>
          </w:p>
        </w:tc>
        <w:tc>
          <w:tcPr>
            <w:tcW w:w="756" w:type="dxa"/>
          </w:tcPr>
          <w:p w14:paraId="6B37CCB5"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0.586</w:t>
            </w:r>
          </w:p>
        </w:tc>
        <w:tc>
          <w:tcPr>
            <w:tcW w:w="845" w:type="dxa"/>
            <w:gridSpan w:val="2"/>
          </w:tcPr>
          <w:p w14:paraId="56B528C6"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0.557</w:t>
            </w:r>
          </w:p>
        </w:tc>
        <w:tc>
          <w:tcPr>
            <w:tcW w:w="1495" w:type="dxa"/>
            <w:gridSpan w:val="2"/>
          </w:tcPr>
          <w:p w14:paraId="7EEA18DB"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0.026</w:t>
            </w:r>
          </w:p>
        </w:tc>
      </w:tr>
      <w:tr w:rsidR="00857425" w:rsidRPr="00E362CA" w14:paraId="369EA187"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27740585" w14:textId="77777777" w:rsidR="00B36162" w:rsidRPr="00E362CA" w:rsidRDefault="00B36162" w:rsidP="00390968">
            <w:pPr>
              <w:jc w:val="both"/>
              <w:rPr>
                <w:b w:val="0"/>
                <w:bCs w:val="0"/>
                <w:sz w:val="18"/>
                <w:szCs w:val="18"/>
              </w:rPr>
            </w:pPr>
            <w:r w:rsidRPr="00E362CA">
              <w:rPr>
                <w:b w:val="0"/>
                <w:bCs w:val="0"/>
                <w:sz w:val="18"/>
                <w:szCs w:val="18"/>
              </w:rPr>
              <w:t>Structural rank</w:t>
            </w:r>
          </w:p>
        </w:tc>
        <w:tc>
          <w:tcPr>
            <w:tcW w:w="808" w:type="dxa"/>
          </w:tcPr>
          <w:p w14:paraId="29048646"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2</w:t>
            </w:r>
          </w:p>
        </w:tc>
        <w:tc>
          <w:tcPr>
            <w:tcW w:w="847" w:type="dxa"/>
          </w:tcPr>
          <w:p w14:paraId="2DA005CB"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1</w:t>
            </w:r>
          </w:p>
        </w:tc>
        <w:tc>
          <w:tcPr>
            <w:tcW w:w="767" w:type="dxa"/>
          </w:tcPr>
          <w:p w14:paraId="6F0B18D5"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3</w:t>
            </w:r>
          </w:p>
        </w:tc>
        <w:tc>
          <w:tcPr>
            <w:tcW w:w="749" w:type="dxa"/>
          </w:tcPr>
          <w:p w14:paraId="17C48649"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6</w:t>
            </w:r>
          </w:p>
        </w:tc>
        <w:tc>
          <w:tcPr>
            <w:tcW w:w="926" w:type="dxa"/>
          </w:tcPr>
          <w:p w14:paraId="69606F5D"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4</w:t>
            </w:r>
          </w:p>
        </w:tc>
        <w:tc>
          <w:tcPr>
            <w:tcW w:w="756" w:type="dxa"/>
          </w:tcPr>
          <w:p w14:paraId="339D429D"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5</w:t>
            </w:r>
          </w:p>
        </w:tc>
        <w:tc>
          <w:tcPr>
            <w:tcW w:w="845" w:type="dxa"/>
            <w:gridSpan w:val="2"/>
          </w:tcPr>
          <w:p w14:paraId="3311563B"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7</w:t>
            </w:r>
          </w:p>
        </w:tc>
        <w:tc>
          <w:tcPr>
            <w:tcW w:w="1495" w:type="dxa"/>
            <w:gridSpan w:val="2"/>
          </w:tcPr>
          <w:p w14:paraId="3B25DD11"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8</w:t>
            </w:r>
          </w:p>
        </w:tc>
      </w:tr>
      <w:tr w:rsidR="00857425" w:rsidRPr="00E362CA" w14:paraId="16F06440"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6AE7A87E" w14:textId="2260BEF4" w:rsidR="00857425" w:rsidRPr="00E362CA" w:rsidRDefault="008D60E4" w:rsidP="00390968">
            <w:pPr>
              <w:jc w:val="both"/>
              <w:rPr>
                <w:b w:val="0"/>
                <w:bCs w:val="0"/>
                <w:sz w:val="18"/>
                <w:szCs w:val="18"/>
              </w:rPr>
            </w:pPr>
            <w:r w:rsidRPr="00E362CA">
              <w:rPr>
                <w:sz w:val="18"/>
                <w:szCs w:val="18"/>
              </w:rPr>
              <w:t>—MEASUREMENT FIDELITY—</w:t>
            </w:r>
          </w:p>
        </w:tc>
        <w:tc>
          <w:tcPr>
            <w:tcW w:w="808" w:type="dxa"/>
          </w:tcPr>
          <w:p w14:paraId="5437DC0A"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847" w:type="dxa"/>
          </w:tcPr>
          <w:p w14:paraId="7E01459E"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767" w:type="dxa"/>
          </w:tcPr>
          <w:p w14:paraId="11D8C460"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749" w:type="dxa"/>
          </w:tcPr>
          <w:p w14:paraId="43F241A9"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926" w:type="dxa"/>
          </w:tcPr>
          <w:p w14:paraId="3FCDBF5F"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984" w:type="dxa"/>
            <w:gridSpan w:val="2"/>
          </w:tcPr>
          <w:p w14:paraId="53336438"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972" w:type="dxa"/>
            <w:gridSpan w:val="2"/>
          </w:tcPr>
          <w:p w14:paraId="7598A7D6"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1140" w:type="dxa"/>
          </w:tcPr>
          <w:p w14:paraId="51431E5B" w14:textId="56D956E6"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857425" w:rsidRPr="00E362CA" w14:paraId="574B4F27"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1F42A0E7" w14:textId="77777777" w:rsidR="00B36162" w:rsidRPr="00E362CA" w:rsidRDefault="00B36162" w:rsidP="00390968">
            <w:pPr>
              <w:jc w:val="both"/>
              <w:rPr>
                <w:b w:val="0"/>
                <w:bCs w:val="0"/>
                <w:sz w:val="18"/>
                <w:szCs w:val="18"/>
              </w:rPr>
            </w:pPr>
            <w:r w:rsidRPr="00E362CA">
              <w:rPr>
                <w:b w:val="0"/>
                <w:bCs w:val="0"/>
                <w:sz w:val="18"/>
                <w:szCs w:val="18"/>
              </w:rPr>
              <w:t>Loading MAD ↓</w:t>
            </w:r>
          </w:p>
        </w:tc>
        <w:tc>
          <w:tcPr>
            <w:tcW w:w="808" w:type="dxa"/>
          </w:tcPr>
          <w:p w14:paraId="5A23737E"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0.028</w:t>
            </w:r>
          </w:p>
        </w:tc>
        <w:tc>
          <w:tcPr>
            <w:tcW w:w="847" w:type="dxa"/>
          </w:tcPr>
          <w:p w14:paraId="1D127DBF"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0.111</w:t>
            </w:r>
          </w:p>
        </w:tc>
        <w:tc>
          <w:tcPr>
            <w:tcW w:w="767" w:type="dxa"/>
          </w:tcPr>
          <w:p w14:paraId="696EBB1C"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0.046</w:t>
            </w:r>
          </w:p>
        </w:tc>
        <w:tc>
          <w:tcPr>
            <w:tcW w:w="749" w:type="dxa"/>
          </w:tcPr>
          <w:p w14:paraId="580D2040"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0.037</w:t>
            </w:r>
          </w:p>
        </w:tc>
        <w:tc>
          <w:tcPr>
            <w:tcW w:w="926" w:type="dxa"/>
          </w:tcPr>
          <w:p w14:paraId="0A9B137E"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0.073</w:t>
            </w:r>
          </w:p>
        </w:tc>
        <w:tc>
          <w:tcPr>
            <w:tcW w:w="756" w:type="dxa"/>
          </w:tcPr>
          <w:p w14:paraId="7A476CE3"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0.037</w:t>
            </w:r>
          </w:p>
        </w:tc>
        <w:tc>
          <w:tcPr>
            <w:tcW w:w="845" w:type="dxa"/>
            <w:gridSpan w:val="2"/>
          </w:tcPr>
          <w:p w14:paraId="21292F70"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0.084</w:t>
            </w:r>
          </w:p>
        </w:tc>
        <w:tc>
          <w:tcPr>
            <w:tcW w:w="1495" w:type="dxa"/>
            <w:gridSpan w:val="2"/>
          </w:tcPr>
          <w:p w14:paraId="440D8F9D"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0.108</w:t>
            </w:r>
          </w:p>
        </w:tc>
      </w:tr>
      <w:tr w:rsidR="00857425" w:rsidRPr="00E362CA" w14:paraId="128FEBBF"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7F287231" w14:textId="77777777" w:rsidR="00B36162" w:rsidRPr="00E362CA" w:rsidRDefault="00B36162" w:rsidP="00390968">
            <w:pPr>
              <w:jc w:val="both"/>
              <w:rPr>
                <w:b w:val="0"/>
                <w:bCs w:val="0"/>
                <w:sz w:val="18"/>
                <w:szCs w:val="18"/>
              </w:rPr>
            </w:pPr>
            <w:r w:rsidRPr="00E362CA">
              <w:rPr>
                <w:b w:val="0"/>
                <w:bCs w:val="0"/>
                <w:sz w:val="18"/>
                <w:szCs w:val="18"/>
              </w:rPr>
              <w:t>Reliability MAD ↓</w:t>
            </w:r>
          </w:p>
        </w:tc>
        <w:tc>
          <w:tcPr>
            <w:tcW w:w="808" w:type="dxa"/>
          </w:tcPr>
          <w:p w14:paraId="4DB1B8A3"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0.032</w:t>
            </w:r>
          </w:p>
        </w:tc>
        <w:tc>
          <w:tcPr>
            <w:tcW w:w="847" w:type="dxa"/>
          </w:tcPr>
          <w:p w14:paraId="3605225A"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0.074</w:t>
            </w:r>
          </w:p>
        </w:tc>
        <w:tc>
          <w:tcPr>
            <w:tcW w:w="767" w:type="dxa"/>
          </w:tcPr>
          <w:p w14:paraId="7E03A810"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0.017</w:t>
            </w:r>
          </w:p>
        </w:tc>
        <w:tc>
          <w:tcPr>
            <w:tcW w:w="749" w:type="dxa"/>
          </w:tcPr>
          <w:p w14:paraId="6D53780E"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0.030</w:t>
            </w:r>
          </w:p>
        </w:tc>
        <w:tc>
          <w:tcPr>
            <w:tcW w:w="926" w:type="dxa"/>
          </w:tcPr>
          <w:p w14:paraId="36318FDF"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0.033</w:t>
            </w:r>
          </w:p>
        </w:tc>
        <w:tc>
          <w:tcPr>
            <w:tcW w:w="756" w:type="dxa"/>
          </w:tcPr>
          <w:p w14:paraId="26692F50"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0.033</w:t>
            </w:r>
          </w:p>
        </w:tc>
        <w:tc>
          <w:tcPr>
            <w:tcW w:w="845" w:type="dxa"/>
            <w:gridSpan w:val="2"/>
          </w:tcPr>
          <w:p w14:paraId="2C48C69D"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0.059</w:t>
            </w:r>
          </w:p>
        </w:tc>
        <w:tc>
          <w:tcPr>
            <w:tcW w:w="1495" w:type="dxa"/>
            <w:gridSpan w:val="2"/>
          </w:tcPr>
          <w:p w14:paraId="7EF83180"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0.055</w:t>
            </w:r>
          </w:p>
        </w:tc>
      </w:tr>
      <w:tr w:rsidR="00857425" w:rsidRPr="00E362CA" w14:paraId="6E7BEE4E"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3653B5C2" w14:textId="77777777" w:rsidR="00B36162" w:rsidRPr="00E362CA" w:rsidRDefault="00B36162" w:rsidP="00390968">
            <w:pPr>
              <w:jc w:val="both"/>
              <w:rPr>
                <w:b w:val="0"/>
                <w:bCs w:val="0"/>
                <w:sz w:val="18"/>
                <w:szCs w:val="18"/>
              </w:rPr>
            </w:pPr>
            <w:r w:rsidRPr="00E362CA">
              <w:rPr>
                <w:b w:val="0"/>
                <w:bCs w:val="0"/>
                <w:sz w:val="18"/>
                <w:szCs w:val="18"/>
              </w:rPr>
              <w:t>Measurement composite ↑</w:t>
            </w:r>
          </w:p>
        </w:tc>
        <w:tc>
          <w:tcPr>
            <w:tcW w:w="808" w:type="dxa"/>
          </w:tcPr>
          <w:p w14:paraId="4470B63B"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0.870</w:t>
            </w:r>
          </w:p>
        </w:tc>
        <w:tc>
          <w:tcPr>
            <w:tcW w:w="847" w:type="dxa"/>
          </w:tcPr>
          <w:p w14:paraId="330BDEB5"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0.000</w:t>
            </w:r>
          </w:p>
        </w:tc>
        <w:tc>
          <w:tcPr>
            <w:tcW w:w="767" w:type="dxa"/>
          </w:tcPr>
          <w:p w14:paraId="696BA775"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0.893</w:t>
            </w:r>
          </w:p>
        </w:tc>
        <w:tc>
          <w:tcPr>
            <w:tcW w:w="749" w:type="dxa"/>
          </w:tcPr>
          <w:p w14:paraId="62042E4F"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0.832</w:t>
            </w:r>
          </w:p>
        </w:tc>
        <w:tc>
          <w:tcPr>
            <w:tcW w:w="926" w:type="dxa"/>
          </w:tcPr>
          <w:p w14:paraId="557181BC"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0.592</w:t>
            </w:r>
          </w:p>
        </w:tc>
        <w:tc>
          <w:tcPr>
            <w:tcW w:w="756" w:type="dxa"/>
          </w:tcPr>
          <w:p w14:paraId="7E8AFEDB"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0.803</w:t>
            </w:r>
          </w:p>
        </w:tc>
        <w:tc>
          <w:tcPr>
            <w:tcW w:w="845" w:type="dxa"/>
            <w:gridSpan w:val="2"/>
          </w:tcPr>
          <w:p w14:paraId="35601789"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0.294</w:t>
            </w:r>
          </w:p>
        </w:tc>
        <w:tc>
          <w:tcPr>
            <w:tcW w:w="1495" w:type="dxa"/>
            <w:gridSpan w:val="2"/>
          </w:tcPr>
          <w:p w14:paraId="4273C5E6"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0.185</w:t>
            </w:r>
          </w:p>
        </w:tc>
      </w:tr>
      <w:tr w:rsidR="00857425" w:rsidRPr="00E362CA" w14:paraId="559512FB"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237219CD" w14:textId="77777777" w:rsidR="00B36162" w:rsidRPr="00E362CA" w:rsidRDefault="00B36162" w:rsidP="00390968">
            <w:pPr>
              <w:jc w:val="both"/>
              <w:rPr>
                <w:b w:val="0"/>
                <w:bCs w:val="0"/>
                <w:sz w:val="18"/>
                <w:szCs w:val="18"/>
              </w:rPr>
            </w:pPr>
            <w:r w:rsidRPr="00E362CA">
              <w:rPr>
                <w:b w:val="0"/>
                <w:bCs w:val="0"/>
                <w:sz w:val="18"/>
                <w:szCs w:val="18"/>
              </w:rPr>
              <w:t>Measurement rank</w:t>
            </w:r>
          </w:p>
        </w:tc>
        <w:tc>
          <w:tcPr>
            <w:tcW w:w="808" w:type="dxa"/>
          </w:tcPr>
          <w:p w14:paraId="6B54A3DD"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2</w:t>
            </w:r>
          </w:p>
        </w:tc>
        <w:tc>
          <w:tcPr>
            <w:tcW w:w="847" w:type="dxa"/>
          </w:tcPr>
          <w:p w14:paraId="291F3FAF"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8</w:t>
            </w:r>
          </w:p>
        </w:tc>
        <w:tc>
          <w:tcPr>
            <w:tcW w:w="767" w:type="dxa"/>
          </w:tcPr>
          <w:p w14:paraId="2EDAF3B8"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1</w:t>
            </w:r>
          </w:p>
        </w:tc>
        <w:tc>
          <w:tcPr>
            <w:tcW w:w="749" w:type="dxa"/>
          </w:tcPr>
          <w:p w14:paraId="20C496D6"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3</w:t>
            </w:r>
          </w:p>
        </w:tc>
        <w:tc>
          <w:tcPr>
            <w:tcW w:w="926" w:type="dxa"/>
          </w:tcPr>
          <w:p w14:paraId="30DB640A"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5</w:t>
            </w:r>
          </w:p>
        </w:tc>
        <w:tc>
          <w:tcPr>
            <w:tcW w:w="756" w:type="dxa"/>
          </w:tcPr>
          <w:p w14:paraId="6B99945E"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4</w:t>
            </w:r>
          </w:p>
        </w:tc>
        <w:tc>
          <w:tcPr>
            <w:tcW w:w="845" w:type="dxa"/>
            <w:gridSpan w:val="2"/>
          </w:tcPr>
          <w:p w14:paraId="7DDDD7F3"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6</w:t>
            </w:r>
          </w:p>
        </w:tc>
        <w:tc>
          <w:tcPr>
            <w:tcW w:w="1495" w:type="dxa"/>
            <w:gridSpan w:val="2"/>
          </w:tcPr>
          <w:p w14:paraId="42B28495"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7</w:t>
            </w:r>
          </w:p>
        </w:tc>
      </w:tr>
      <w:tr w:rsidR="00580D99" w:rsidRPr="00E362CA" w14:paraId="5931F832"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783FC922" w14:textId="77777777" w:rsidR="00857425" w:rsidRPr="00E362CA" w:rsidRDefault="00857425" w:rsidP="00390968">
            <w:pPr>
              <w:jc w:val="both"/>
              <w:rPr>
                <w:b w:val="0"/>
                <w:bCs w:val="0"/>
                <w:sz w:val="18"/>
                <w:szCs w:val="18"/>
              </w:rPr>
            </w:pPr>
            <w:r w:rsidRPr="00E362CA">
              <w:rPr>
                <w:sz w:val="18"/>
                <w:szCs w:val="18"/>
              </w:rPr>
              <w:lastRenderedPageBreak/>
              <w:t>— VALIDITY —</w:t>
            </w:r>
          </w:p>
        </w:tc>
        <w:tc>
          <w:tcPr>
            <w:tcW w:w="808" w:type="dxa"/>
          </w:tcPr>
          <w:p w14:paraId="421425A5"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847" w:type="dxa"/>
          </w:tcPr>
          <w:p w14:paraId="19F5145E"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767" w:type="dxa"/>
          </w:tcPr>
          <w:p w14:paraId="6A1B236D"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749" w:type="dxa"/>
          </w:tcPr>
          <w:p w14:paraId="2E2AFF2A"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926" w:type="dxa"/>
          </w:tcPr>
          <w:p w14:paraId="428BBDAF"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984" w:type="dxa"/>
            <w:gridSpan w:val="2"/>
          </w:tcPr>
          <w:p w14:paraId="05F8AABC"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972" w:type="dxa"/>
            <w:gridSpan w:val="2"/>
          </w:tcPr>
          <w:p w14:paraId="2FBA9EB4"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1140" w:type="dxa"/>
          </w:tcPr>
          <w:p w14:paraId="280B6BC4" w14:textId="6EACDA4E"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857425" w:rsidRPr="00E362CA" w14:paraId="095F94E5"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6D0B86A1" w14:textId="77777777" w:rsidR="00B36162" w:rsidRPr="00E362CA" w:rsidRDefault="00B36162" w:rsidP="00390968">
            <w:pPr>
              <w:jc w:val="both"/>
              <w:rPr>
                <w:b w:val="0"/>
                <w:bCs w:val="0"/>
                <w:sz w:val="18"/>
                <w:szCs w:val="18"/>
              </w:rPr>
            </w:pPr>
            <w:r w:rsidRPr="00E362CA">
              <w:rPr>
                <w:b w:val="0"/>
                <w:bCs w:val="0"/>
                <w:sz w:val="18"/>
                <w:szCs w:val="18"/>
              </w:rPr>
              <w:t>HTMT RMSE ↓</w:t>
            </w:r>
          </w:p>
        </w:tc>
        <w:tc>
          <w:tcPr>
            <w:tcW w:w="808" w:type="dxa"/>
          </w:tcPr>
          <w:p w14:paraId="6E38C0FA"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0.040</w:t>
            </w:r>
          </w:p>
        </w:tc>
        <w:tc>
          <w:tcPr>
            <w:tcW w:w="847" w:type="dxa"/>
          </w:tcPr>
          <w:p w14:paraId="125025A4"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0.028</w:t>
            </w:r>
          </w:p>
        </w:tc>
        <w:tc>
          <w:tcPr>
            <w:tcW w:w="767" w:type="dxa"/>
          </w:tcPr>
          <w:p w14:paraId="27C0D0EF"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0.046</w:t>
            </w:r>
          </w:p>
        </w:tc>
        <w:tc>
          <w:tcPr>
            <w:tcW w:w="749" w:type="dxa"/>
          </w:tcPr>
          <w:p w14:paraId="2B1C17D3"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0.024</w:t>
            </w:r>
          </w:p>
        </w:tc>
        <w:tc>
          <w:tcPr>
            <w:tcW w:w="926" w:type="dxa"/>
          </w:tcPr>
          <w:p w14:paraId="6FCAB990"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0.045</w:t>
            </w:r>
          </w:p>
        </w:tc>
        <w:tc>
          <w:tcPr>
            <w:tcW w:w="756" w:type="dxa"/>
          </w:tcPr>
          <w:p w14:paraId="4F3DC731"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0.059</w:t>
            </w:r>
          </w:p>
        </w:tc>
        <w:tc>
          <w:tcPr>
            <w:tcW w:w="845" w:type="dxa"/>
            <w:gridSpan w:val="2"/>
          </w:tcPr>
          <w:p w14:paraId="100F82A3"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0.069</w:t>
            </w:r>
          </w:p>
        </w:tc>
        <w:tc>
          <w:tcPr>
            <w:tcW w:w="1495" w:type="dxa"/>
            <w:gridSpan w:val="2"/>
          </w:tcPr>
          <w:p w14:paraId="3E1366E8"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0.080</w:t>
            </w:r>
          </w:p>
        </w:tc>
      </w:tr>
      <w:tr w:rsidR="00857425" w:rsidRPr="00E362CA" w14:paraId="6BC8D8D9"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32DFDB07" w14:textId="77777777" w:rsidR="00B36162" w:rsidRPr="00E362CA" w:rsidRDefault="00B36162" w:rsidP="00390968">
            <w:pPr>
              <w:jc w:val="both"/>
              <w:rPr>
                <w:b w:val="0"/>
                <w:bCs w:val="0"/>
                <w:sz w:val="18"/>
                <w:szCs w:val="18"/>
              </w:rPr>
            </w:pPr>
            <w:r w:rsidRPr="00E362CA">
              <w:rPr>
                <w:b w:val="0"/>
                <w:bCs w:val="0"/>
                <w:sz w:val="18"/>
                <w:szCs w:val="18"/>
              </w:rPr>
              <w:t>CFI ↑</w:t>
            </w:r>
          </w:p>
        </w:tc>
        <w:tc>
          <w:tcPr>
            <w:tcW w:w="808" w:type="dxa"/>
          </w:tcPr>
          <w:p w14:paraId="50E25A1B"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0.880</w:t>
            </w:r>
          </w:p>
        </w:tc>
        <w:tc>
          <w:tcPr>
            <w:tcW w:w="847" w:type="dxa"/>
          </w:tcPr>
          <w:p w14:paraId="16A7B15A"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0.720</w:t>
            </w:r>
          </w:p>
        </w:tc>
        <w:tc>
          <w:tcPr>
            <w:tcW w:w="767" w:type="dxa"/>
          </w:tcPr>
          <w:p w14:paraId="3A4B809E"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0.930</w:t>
            </w:r>
          </w:p>
        </w:tc>
        <w:tc>
          <w:tcPr>
            <w:tcW w:w="749" w:type="dxa"/>
          </w:tcPr>
          <w:p w14:paraId="7D920CB4"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0.850</w:t>
            </w:r>
          </w:p>
        </w:tc>
        <w:tc>
          <w:tcPr>
            <w:tcW w:w="926" w:type="dxa"/>
          </w:tcPr>
          <w:p w14:paraId="66FE5764"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0.910</w:t>
            </w:r>
          </w:p>
        </w:tc>
        <w:tc>
          <w:tcPr>
            <w:tcW w:w="756" w:type="dxa"/>
          </w:tcPr>
          <w:p w14:paraId="466B76DD"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0.890</w:t>
            </w:r>
          </w:p>
        </w:tc>
        <w:tc>
          <w:tcPr>
            <w:tcW w:w="845" w:type="dxa"/>
            <w:gridSpan w:val="2"/>
          </w:tcPr>
          <w:p w14:paraId="23BBC677"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0.880</w:t>
            </w:r>
          </w:p>
        </w:tc>
        <w:tc>
          <w:tcPr>
            <w:tcW w:w="1495" w:type="dxa"/>
            <w:gridSpan w:val="2"/>
          </w:tcPr>
          <w:p w14:paraId="75B99653"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0.840</w:t>
            </w:r>
          </w:p>
        </w:tc>
      </w:tr>
      <w:tr w:rsidR="00857425" w:rsidRPr="00E362CA" w14:paraId="5428A678"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1333EFDA" w14:textId="77777777" w:rsidR="00B36162" w:rsidRPr="00E362CA" w:rsidRDefault="00B36162" w:rsidP="00390968">
            <w:pPr>
              <w:jc w:val="both"/>
              <w:rPr>
                <w:b w:val="0"/>
                <w:bCs w:val="0"/>
                <w:sz w:val="18"/>
                <w:szCs w:val="18"/>
              </w:rPr>
            </w:pPr>
            <w:r w:rsidRPr="00E362CA">
              <w:rPr>
                <w:b w:val="0"/>
                <w:bCs w:val="0"/>
                <w:sz w:val="18"/>
                <w:szCs w:val="18"/>
              </w:rPr>
              <w:t>TLI ↑</w:t>
            </w:r>
          </w:p>
        </w:tc>
        <w:tc>
          <w:tcPr>
            <w:tcW w:w="808" w:type="dxa"/>
          </w:tcPr>
          <w:p w14:paraId="4A852AC7"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0.870</w:t>
            </w:r>
          </w:p>
        </w:tc>
        <w:tc>
          <w:tcPr>
            <w:tcW w:w="847" w:type="dxa"/>
          </w:tcPr>
          <w:p w14:paraId="71C6F10D"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0.680</w:t>
            </w:r>
          </w:p>
        </w:tc>
        <w:tc>
          <w:tcPr>
            <w:tcW w:w="767" w:type="dxa"/>
          </w:tcPr>
          <w:p w14:paraId="781A7AFA"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0.920</w:t>
            </w:r>
          </w:p>
        </w:tc>
        <w:tc>
          <w:tcPr>
            <w:tcW w:w="749" w:type="dxa"/>
          </w:tcPr>
          <w:p w14:paraId="2AECC162"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0.830</w:t>
            </w:r>
          </w:p>
        </w:tc>
        <w:tc>
          <w:tcPr>
            <w:tcW w:w="926" w:type="dxa"/>
          </w:tcPr>
          <w:p w14:paraId="57C38A1E"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0.900</w:t>
            </w:r>
          </w:p>
        </w:tc>
        <w:tc>
          <w:tcPr>
            <w:tcW w:w="756" w:type="dxa"/>
          </w:tcPr>
          <w:p w14:paraId="03967F9D"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0.870</w:t>
            </w:r>
          </w:p>
        </w:tc>
        <w:tc>
          <w:tcPr>
            <w:tcW w:w="845" w:type="dxa"/>
            <w:gridSpan w:val="2"/>
          </w:tcPr>
          <w:p w14:paraId="3FAA4DED"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0.870</w:t>
            </w:r>
          </w:p>
        </w:tc>
        <w:tc>
          <w:tcPr>
            <w:tcW w:w="1495" w:type="dxa"/>
            <w:gridSpan w:val="2"/>
          </w:tcPr>
          <w:p w14:paraId="037C572A"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0.820</w:t>
            </w:r>
          </w:p>
        </w:tc>
      </w:tr>
      <w:tr w:rsidR="00857425" w:rsidRPr="00E362CA" w14:paraId="151A684D"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36873CFC" w14:textId="77777777" w:rsidR="00B36162" w:rsidRPr="00E362CA" w:rsidRDefault="00B36162" w:rsidP="00390968">
            <w:pPr>
              <w:jc w:val="both"/>
              <w:rPr>
                <w:b w:val="0"/>
                <w:bCs w:val="0"/>
                <w:sz w:val="18"/>
                <w:szCs w:val="18"/>
              </w:rPr>
            </w:pPr>
            <w:r w:rsidRPr="00E362CA">
              <w:rPr>
                <w:b w:val="0"/>
                <w:bCs w:val="0"/>
                <w:sz w:val="18"/>
                <w:szCs w:val="18"/>
              </w:rPr>
              <w:t>RMSEA ↓</w:t>
            </w:r>
          </w:p>
        </w:tc>
        <w:tc>
          <w:tcPr>
            <w:tcW w:w="808" w:type="dxa"/>
          </w:tcPr>
          <w:p w14:paraId="7D3B5EE4"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0.100</w:t>
            </w:r>
          </w:p>
        </w:tc>
        <w:tc>
          <w:tcPr>
            <w:tcW w:w="847" w:type="dxa"/>
          </w:tcPr>
          <w:p w14:paraId="69B45EBD"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0.090</w:t>
            </w:r>
          </w:p>
        </w:tc>
        <w:tc>
          <w:tcPr>
            <w:tcW w:w="767" w:type="dxa"/>
          </w:tcPr>
          <w:p w14:paraId="47A37A10"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0.080</w:t>
            </w:r>
          </w:p>
        </w:tc>
        <w:tc>
          <w:tcPr>
            <w:tcW w:w="749" w:type="dxa"/>
          </w:tcPr>
          <w:p w14:paraId="658E85E3"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0.100</w:t>
            </w:r>
          </w:p>
        </w:tc>
        <w:tc>
          <w:tcPr>
            <w:tcW w:w="926" w:type="dxa"/>
          </w:tcPr>
          <w:p w14:paraId="27B339A5"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0.080</w:t>
            </w:r>
          </w:p>
        </w:tc>
        <w:tc>
          <w:tcPr>
            <w:tcW w:w="756" w:type="dxa"/>
          </w:tcPr>
          <w:p w14:paraId="21B7432A"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0.090</w:t>
            </w:r>
          </w:p>
        </w:tc>
        <w:tc>
          <w:tcPr>
            <w:tcW w:w="845" w:type="dxa"/>
            <w:gridSpan w:val="2"/>
          </w:tcPr>
          <w:p w14:paraId="0E985C08"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0.070</w:t>
            </w:r>
          </w:p>
        </w:tc>
        <w:tc>
          <w:tcPr>
            <w:tcW w:w="1495" w:type="dxa"/>
            <w:gridSpan w:val="2"/>
          </w:tcPr>
          <w:p w14:paraId="060F541C"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0.110</w:t>
            </w:r>
          </w:p>
        </w:tc>
      </w:tr>
      <w:tr w:rsidR="00857425" w:rsidRPr="00E362CA" w14:paraId="2C973618"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3120194E" w14:textId="77777777" w:rsidR="00B36162" w:rsidRPr="00E362CA" w:rsidRDefault="00B36162" w:rsidP="00390968">
            <w:pPr>
              <w:jc w:val="both"/>
              <w:rPr>
                <w:b w:val="0"/>
                <w:bCs w:val="0"/>
                <w:sz w:val="18"/>
                <w:szCs w:val="18"/>
              </w:rPr>
            </w:pPr>
            <w:r w:rsidRPr="00E362CA">
              <w:rPr>
                <w:b w:val="0"/>
                <w:bCs w:val="0"/>
                <w:sz w:val="18"/>
                <w:szCs w:val="18"/>
              </w:rPr>
              <w:t>SRMR ↓</w:t>
            </w:r>
          </w:p>
        </w:tc>
        <w:tc>
          <w:tcPr>
            <w:tcW w:w="808" w:type="dxa"/>
          </w:tcPr>
          <w:p w14:paraId="37779C2E"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0.090</w:t>
            </w:r>
          </w:p>
        </w:tc>
        <w:tc>
          <w:tcPr>
            <w:tcW w:w="847" w:type="dxa"/>
          </w:tcPr>
          <w:p w14:paraId="02AF5832"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0.080</w:t>
            </w:r>
          </w:p>
        </w:tc>
        <w:tc>
          <w:tcPr>
            <w:tcW w:w="767" w:type="dxa"/>
          </w:tcPr>
          <w:p w14:paraId="1BD73495"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0.080</w:t>
            </w:r>
          </w:p>
        </w:tc>
        <w:tc>
          <w:tcPr>
            <w:tcW w:w="749" w:type="dxa"/>
          </w:tcPr>
          <w:p w14:paraId="2A08F75F"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0.090</w:t>
            </w:r>
          </w:p>
        </w:tc>
        <w:tc>
          <w:tcPr>
            <w:tcW w:w="926" w:type="dxa"/>
          </w:tcPr>
          <w:p w14:paraId="3506CDAE"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0.070</w:t>
            </w:r>
          </w:p>
        </w:tc>
        <w:tc>
          <w:tcPr>
            <w:tcW w:w="756" w:type="dxa"/>
          </w:tcPr>
          <w:p w14:paraId="610D61B4"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0.090</w:t>
            </w:r>
          </w:p>
        </w:tc>
        <w:tc>
          <w:tcPr>
            <w:tcW w:w="845" w:type="dxa"/>
            <w:gridSpan w:val="2"/>
          </w:tcPr>
          <w:p w14:paraId="596A19E5"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0.080</w:t>
            </w:r>
          </w:p>
        </w:tc>
        <w:tc>
          <w:tcPr>
            <w:tcW w:w="1495" w:type="dxa"/>
            <w:gridSpan w:val="2"/>
          </w:tcPr>
          <w:p w14:paraId="5670486C"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0.100</w:t>
            </w:r>
          </w:p>
        </w:tc>
      </w:tr>
      <w:tr w:rsidR="00857425" w:rsidRPr="00E362CA" w14:paraId="24F3C00B"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40030EE9" w14:textId="77777777" w:rsidR="00B36162" w:rsidRPr="00E362CA" w:rsidRDefault="00B36162" w:rsidP="00390968">
            <w:pPr>
              <w:jc w:val="both"/>
              <w:rPr>
                <w:b w:val="0"/>
                <w:bCs w:val="0"/>
                <w:sz w:val="18"/>
                <w:szCs w:val="18"/>
              </w:rPr>
            </w:pPr>
            <w:r w:rsidRPr="00E362CA">
              <w:rPr>
                <w:b w:val="0"/>
                <w:bCs w:val="0"/>
                <w:sz w:val="18"/>
                <w:szCs w:val="18"/>
              </w:rPr>
              <w:t>Validity composite ↑</w:t>
            </w:r>
          </w:p>
        </w:tc>
        <w:tc>
          <w:tcPr>
            <w:tcW w:w="808" w:type="dxa"/>
          </w:tcPr>
          <w:p w14:paraId="505FD277"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0.560</w:t>
            </w:r>
          </w:p>
        </w:tc>
        <w:tc>
          <w:tcPr>
            <w:tcW w:w="847" w:type="dxa"/>
          </w:tcPr>
          <w:p w14:paraId="071A068F"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0.467</w:t>
            </w:r>
          </w:p>
        </w:tc>
        <w:tc>
          <w:tcPr>
            <w:tcW w:w="767" w:type="dxa"/>
          </w:tcPr>
          <w:p w14:paraId="0C7A61F0"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0.772</w:t>
            </w:r>
          </w:p>
        </w:tc>
        <w:tc>
          <w:tcPr>
            <w:tcW w:w="749" w:type="dxa"/>
          </w:tcPr>
          <w:p w14:paraId="4E0BDA53"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0.639</w:t>
            </w:r>
          </w:p>
        </w:tc>
        <w:tc>
          <w:tcPr>
            <w:tcW w:w="926" w:type="dxa"/>
          </w:tcPr>
          <w:p w14:paraId="37C38D73"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0.812</w:t>
            </w:r>
          </w:p>
        </w:tc>
        <w:tc>
          <w:tcPr>
            <w:tcW w:w="756" w:type="dxa"/>
          </w:tcPr>
          <w:p w14:paraId="641652CF"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0.452</w:t>
            </w:r>
          </w:p>
        </w:tc>
        <w:tc>
          <w:tcPr>
            <w:tcW w:w="845" w:type="dxa"/>
            <w:gridSpan w:val="2"/>
          </w:tcPr>
          <w:p w14:paraId="4773CDD4"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0.526</w:t>
            </w:r>
          </w:p>
        </w:tc>
        <w:tc>
          <w:tcPr>
            <w:tcW w:w="1495" w:type="dxa"/>
            <w:gridSpan w:val="2"/>
          </w:tcPr>
          <w:p w14:paraId="40AC16CE"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0.000</w:t>
            </w:r>
          </w:p>
        </w:tc>
      </w:tr>
      <w:tr w:rsidR="00857425" w:rsidRPr="00E362CA" w14:paraId="2AB70C22"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361B2C5B" w14:textId="77777777" w:rsidR="00B36162" w:rsidRPr="00E362CA" w:rsidRDefault="00B36162" w:rsidP="00390968">
            <w:pPr>
              <w:jc w:val="both"/>
              <w:rPr>
                <w:b w:val="0"/>
                <w:bCs w:val="0"/>
                <w:sz w:val="18"/>
                <w:szCs w:val="18"/>
              </w:rPr>
            </w:pPr>
            <w:r w:rsidRPr="00E362CA">
              <w:rPr>
                <w:b w:val="0"/>
                <w:bCs w:val="0"/>
                <w:sz w:val="18"/>
                <w:szCs w:val="18"/>
              </w:rPr>
              <w:t>Validity rank</w:t>
            </w:r>
          </w:p>
        </w:tc>
        <w:tc>
          <w:tcPr>
            <w:tcW w:w="808" w:type="dxa"/>
          </w:tcPr>
          <w:p w14:paraId="4B81680A"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4</w:t>
            </w:r>
          </w:p>
        </w:tc>
        <w:tc>
          <w:tcPr>
            <w:tcW w:w="847" w:type="dxa"/>
          </w:tcPr>
          <w:p w14:paraId="3E811E53"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6</w:t>
            </w:r>
          </w:p>
        </w:tc>
        <w:tc>
          <w:tcPr>
            <w:tcW w:w="767" w:type="dxa"/>
          </w:tcPr>
          <w:p w14:paraId="7A75360F"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2</w:t>
            </w:r>
          </w:p>
        </w:tc>
        <w:tc>
          <w:tcPr>
            <w:tcW w:w="749" w:type="dxa"/>
          </w:tcPr>
          <w:p w14:paraId="7DA7CA77"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3</w:t>
            </w:r>
          </w:p>
        </w:tc>
        <w:tc>
          <w:tcPr>
            <w:tcW w:w="926" w:type="dxa"/>
          </w:tcPr>
          <w:p w14:paraId="290F4286"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1</w:t>
            </w:r>
          </w:p>
        </w:tc>
        <w:tc>
          <w:tcPr>
            <w:tcW w:w="756" w:type="dxa"/>
          </w:tcPr>
          <w:p w14:paraId="4977DBEE"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7</w:t>
            </w:r>
          </w:p>
        </w:tc>
        <w:tc>
          <w:tcPr>
            <w:tcW w:w="845" w:type="dxa"/>
            <w:gridSpan w:val="2"/>
          </w:tcPr>
          <w:p w14:paraId="163D1DB8"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5</w:t>
            </w:r>
          </w:p>
        </w:tc>
        <w:tc>
          <w:tcPr>
            <w:tcW w:w="1495" w:type="dxa"/>
            <w:gridSpan w:val="2"/>
          </w:tcPr>
          <w:p w14:paraId="41A9D0AB"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8</w:t>
            </w:r>
          </w:p>
        </w:tc>
      </w:tr>
      <w:tr w:rsidR="00580D99" w:rsidRPr="00E362CA" w14:paraId="550BF7EA"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4437634B" w14:textId="77777777" w:rsidR="00857425" w:rsidRPr="00E362CA" w:rsidRDefault="00857425" w:rsidP="00390968">
            <w:pPr>
              <w:jc w:val="both"/>
              <w:rPr>
                <w:b w:val="0"/>
                <w:bCs w:val="0"/>
                <w:sz w:val="18"/>
                <w:szCs w:val="18"/>
              </w:rPr>
            </w:pPr>
            <w:r w:rsidRPr="00E362CA">
              <w:rPr>
                <w:sz w:val="18"/>
                <w:szCs w:val="18"/>
              </w:rPr>
              <w:t>— PRIVACY —</w:t>
            </w:r>
          </w:p>
        </w:tc>
        <w:tc>
          <w:tcPr>
            <w:tcW w:w="808" w:type="dxa"/>
          </w:tcPr>
          <w:p w14:paraId="1BE8FF67"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847" w:type="dxa"/>
          </w:tcPr>
          <w:p w14:paraId="549ACD03"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767" w:type="dxa"/>
          </w:tcPr>
          <w:p w14:paraId="51B7C794"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749" w:type="dxa"/>
          </w:tcPr>
          <w:p w14:paraId="12704A4A"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926" w:type="dxa"/>
          </w:tcPr>
          <w:p w14:paraId="78DEC455"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984" w:type="dxa"/>
            <w:gridSpan w:val="2"/>
          </w:tcPr>
          <w:p w14:paraId="151EEDB6"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972" w:type="dxa"/>
            <w:gridSpan w:val="2"/>
          </w:tcPr>
          <w:p w14:paraId="5E922A45"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1140" w:type="dxa"/>
          </w:tcPr>
          <w:p w14:paraId="73606B94" w14:textId="1611CECE"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857425" w:rsidRPr="00E362CA" w14:paraId="2DF9EDD8"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47329C42" w14:textId="77777777" w:rsidR="00B36162" w:rsidRPr="00E362CA" w:rsidRDefault="00B36162" w:rsidP="00390968">
            <w:pPr>
              <w:jc w:val="both"/>
              <w:rPr>
                <w:b w:val="0"/>
                <w:bCs w:val="0"/>
                <w:sz w:val="18"/>
                <w:szCs w:val="18"/>
              </w:rPr>
            </w:pPr>
            <w:r w:rsidRPr="00E362CA">
              <w:rPr>
                <w:b w:val="0"/>
                <w:bCs w:val="0"/>
                <w:sz w:val="18"/>
                <w:szCs w:val="18"/>
              </w:rPr>
              <w:t>Exact Match Rate ↓</w:t>
            </w:r>
          </w:p>
        </w:tc>
        <w:tc>
          <w:tcPr>
            <w:tcW w:w="808" w:type="dxa"/>
          </w:tcPr>
          <w:p w14:paraId="7BA1580E"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0.000</w:t>
            </w:r>
          </w:p>
        </w:tc>
        <w:tc>
          <w:tcPr>
            <w:tcW w:w="847" w:type="dxa"/>
          </w:tcPr>
          <w:p w14:paraId="77BC073F"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0.000</w:t>
            </w:r>
          </w:p>
        </w:tc>
        <w:tc>
          <w:tcPr>
            <w:tcW w:w="767" w:type="dxa"/>
          </w:tcPr>
          <w:p w14:paraId="036EE6F7"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0.000</w:t>
            </w:r>
          </w:p>
        </w:tc>
        <w:tc>
          <w:tcPr>
            <w:tcW w:w="749" w:type="dxa"/>
          </w:tcPr>
          <w:p w14:paraId="509F3492"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0.000</w:t>
            </w:r>
          </w:p>
        </w:tc>
        <w:tc>
          <w:tcPr>
            <w:tcW w:w="926" w:type="dxa"/>
          </w:tcPr>
          <w:p w14:paraId="06B0B0A4"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0.000</w:t>
            </w:r>
          </w:p>
        </w:tc>
        <w:tc>
          <w:tcPr>
            <w:tcW w:w="756" w:type="dxa"/>
          </w:tcPr>
          <w:p w14:paraId="437530C3"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0.000</w:t>
            </w:r>
          </w:p>
        </w:tc>
        <w:tc>
          <w:tcPr>
            <w:tcW w:w="845" w:type="dxa"/>
            <w:gridSpan w:val="2"/>
          </w:tcPr>
          <w:p w14:paraId="01DC70A0"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0.000</w:t>
            </w:r>
          </w:p>
        </w:tc>
        <w:tc>
          <w:tcPr>
            <w:tcW w:w="1495" w:type="dxa"/>
            <w:gridSpan w:val="2"/>
          </w:tcPr>
          <w:p w14:paraId="00D95E0E"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0.000</w:t>
            </w:r>
          </w:p>
        </w:tc>
      </w:tr>
      <w:tr w:rsidR="00857425" w:rsidRPr="00E362CA" w14:paraId="365BD1F3"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68264F20" w14:textId="77777777" w:rsidR="00B36162" w:rsidRPr="00E362CA" w:rsidRDefault="00B36162" w:rsidP="00390968">
            <w:pPr>
              <w:jc w:val="both"/>
              <w:rPr>
                <w:b w:val="0"/>
                <w:bCs w:val="0"/>
                <w:sz w:val="18"/>
                <w:szCs w:val="18"/>
              </w:rPr>
            </w:pPr>
            <w:r w:rsidRPr="00E362CA">
              <w:rPr>
                <w:b w:val="0"/>
                <w:bCs w:val="0"/>
                <w:sz w:val="18"/>
                <w:szCs w:val="18"/>
              </w:rPr>
              <w:t>NNDR ↑</w:t>
            </w:r>
          </w:p>
        </w:tc>
        <w:tc>
          <w:tcPr>
            <w:tcW w:w="808" w:type="dxa"/>
          </w:tcPr>
          <w:p w14:paraId="20B67F9E"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99.200</w:t>
            </w:r>
          </w:p>
        </w:tc>
        <w:tc>
          <w:tcPr>
            <w:tcW w:w="847" w:type="dxa"/>
          </w:tcPr>
          <w:p w14:paraId="144A8B4C"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271.228</w:t>
            </w:r>
          </w:p>
        </w:tc>
        <w:tc>
          <w:tcPr>
            <w:tcW w:w="767" w:type="dxa"/>
          </w:tcPr>
          <w:p w14:paraId="0ACE8D3F"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89.826</w:t>
            </w:r>
          </w:p>
        </w:tc>
        <w:tc>
          <w:tcPr>
            <w:tcW w:w="749" w:type="dxa"/>
          </w:tcPr>
          <w:p w14:paraId="310D6AED"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80.810</w:t>
            </w:r>
          </w:p>
        </w:tc>
        <w:tc>
          <w:tcPr>
            <w:tcW w:w="926" w:type="dxa"/>
          </w:tcPr>
          <w:p w14:paraId="6ACBD30C"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97.338</w:t>
            </w:r>
          </w:p>
        </w:tc>
        <w:tc>
          <w:tcPr>
            <w:tcW w:w="756" w:type="dxa"/>
          </w:tcPr>
          <w:p w14:paraId="286C621B"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83.650</w:t>
            </w:r>
          </w:p>
        </w:tc>
        <w:tc>
          <w:tcPr>
            <w:tcW w:w="845" w:type="dxa"/>
            <w:gridSpan w:val="2"/>
          </w:tcPr>
          <w:p w14:paraId="60FC6B44"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187.354</w:t>
            </w:r>
          </w:p>
        </w:tc>
        <w:tc>
          <w:tcPr>
            <w:tcW w:w="1495" w:type="dxa"/>
            <w:gridSpan w:val="2"/>
          </w:tcPr>
          <w:p w14:paraId="4EABF827"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110.220</w:t>
            </w:r>
          </w:p>
        </w:tc>
      </w:tr>
      <w:tr w:rsidR="00857425" w:rsidRPr="00E362CA" w14:paraId="2E8B933B"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7B9232B0" w14:textId="77777777" w:rsidR="00B36162" w:rsidRPr="00E362CA" w:rsidRDefault="00B36162" w:rsidP="00390968">
            <w:pPr>
              <w:jc w:val="both"/>
              <w:rPr>
                <w:b w:val="0"/>
                <w:bCs w:val="0"/>
                <w:sz w:val="18"/>
                <w:szCs w:val="18"/>
              </w:rPr>
            </w:pPr>
            <w:r w:rsidRPr="00E362CA">
              <w:rPr>
                <w:b w:val="0"/>
                <w:bCs w:val="0"/>
                <w:sz w:val="18"/>
                <w:szCs w:val="18"/>
              </w:rPr>
              <w:t>Membership inference risk ↓</w:t>
            </w:r>
          </w:p>
        </w:tc>
        <w:tc>
          <w:tcPr>
            <w:tcW w:w="808" w:type="dxa"/>
          </w:tcPr>
          <w:p w14:paraId="32AF7ADB"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0.863</w:t>
            </w:r>
          </w:p>
        </w:tc>
        <w:tc>
          <w:tcPr>
            <w:tcW w:w="847" w:type="dxa"/>
          </w:tcPr>
          <w:p w14:paraId="1108F336"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0.383</w:t>
            </w:r>
          </w:p>
        </w:tc>
        <w:tc>
          <w:tcPr>
            <w:tcW w:w="767" w:type="dxa"/>
          </w:tcPr>
          <w:p w14:paraId="1F671551"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0.917</w:t>
            </w:r>
          </w:p>
        </w:tc>
        <w:tc>
          <w:tcPr>
            <w:tcW w:w="749" w:type="dxa"/>
          </w:tcPr>
          <w:p w14:paraId="50A98ED4"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0.964</w:t>
            </w:r>
          </w:p>
        </w:tc>
        <w:tc>
          <w:tcPr>
            <w:tcW w:w="926" w:type="dxa"/>
          </w:tcPr>
          <w:p w14:paraId="13D94305"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0.901</w:t>
            </w:r>
          </w:p>
        </w:tc>
        <w:tc>
          <w:tcPr>
            <w:tcW w:w="756" w:type="dxa"/>
          </w:tcPr>
          <w:p w14:paraId="10ECCECB"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0.944</w:t>
            </w:r>
          </w:p>
        </w:tc>
        <w:tc>
          <w:tcPr>
            <w:tcW w:w="845" w:type="dxa"/>
            <w:gridSpan w:val="2"/>
          </w:tcPr>
          <w:p w14:paraId="67C5E928"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0.531</w:t>
            </w:r>
          </w:p>
        </w:tc>
        <w:tc>
          <w:tcPr>
            <w:tcW w:w="1495" w:type="dxa"/>
            <w:gridSpan w:val="2"/>
          </w:tcPr>
          <w:p w14:paraId="2E8E9234"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0.832</w:t>
            </w:r>
          </w:p>
        </w:tc>
      </w:tr>
      <w:tr w:rsidR="00857425" w:rsidRPr="00E362CA" w14:paraId="75F92A1A"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3B9C1D12" w14:textId="77777777" w:rsidR="00B36162" w:rsidRPr="00E362CA" w:rsidRDefault="00B36162" w:rsidP="00390968">
            <w:pPr>
              <w:jc w:val="both"/>
              <w:rPr>
                <w:b w:val="0"/>
                <w:bCs w:val="0"/>
                <w:sz w:val="18"/>
                <w:szCs w:val="18"/>
              </w:rPr>
            </w:pPr>
            <w:r w:rsidRPr="00E362CA">
              <w:rPr>
                <w:b w:val="0"/>
                <w:bCs w:val="0"/>
                <w:sz w:val="18"/>
                <w:szCs w:val="18"/>
              </w:rPr>
              <w:t>DCR p05 ↑</w:t>
            </w:r>
          </w:p>
        </w:tc>
        <w:tc>
          <w:tcPr>
            <w:tcW w:w="808" w:type="dxa"/>
          </w:tcPr>
          <w:p w14:paraId="6F13FED2"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56.436</w:t>
            </w:r>
          </w:p>
        </w:tc>
        <w:tc>
          <w:tcPr>
            <w:tcW w:w="847" w:type="dxa"/>
          </w:tcPr>
          <w:p w14:paraId="6D23C2D6"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146.862</w:t>
            </w:r>
          </w:p>
        </w:tc>
        <w:tc>
          <w:tcPr>
            <w:tcW w:w="767" w:type="dxa"/>
          </w:tcPr>
          <w:p w14:paraId="0FF67206"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57.721</w:t>
            </w:r>
          </w:p>
        </w:tc>
        <w:tc>
          <w:tcPr>
            <w:tcW w:w="749" w:type="dxa"/>
          </w:tcPr>
          <w:p w14:paraId="7C810167"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47.822</w:t>
            </w:r>
          </w:p>
        </w:tc>
        <w:tc>
          <w:tcPr>
            <w:tcW w:w="926" w:type="dxa"/>
          </w:tcPr>
          <w:p w14:paraId="7C1FD994"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60.451</w:t>
            </w:r>
          </w:p>
        </w:tc>
        <w:tc>
          <w:tcPr>
            <w:tcW w:w="756" w:type="dxa"/>
          </w:tcPr>
          <w:p w14:paraId="6CEB0B0F"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55.591</w:t>
            </w:r>
          </w:p>
        </w:tc>
        <w:tc>
          <w:tcPr>
            <w:tcW w:w="845" w:type="dxa"/>
            <w:gridSpan w:val="2"/>
          </w:tcPr>
          <w:p w14:paraId="101427E0"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104.322</w:t>
            </w:r>
          </w:p>
        </w:tc>
        <w:tc>
          <w:tcPr>
            <w:tcW w:w="1495" w:type="dxa"/>
            <w:gridSpan w:val="2"/>
          </w:tcPr>
          <w:p w14:paraId="704A85BA"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63.969</w:t>
            </w:r>
          </w:p>
        </w:tc>
      </w:tr>
      <w:tr w:rsidR="00857425" w:rsidRPr="00E362CA" w14:paraId="52FE782C"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72D11942" w14:textId="77777777" w:rsidR="00B36162" w:rsidRPr="00E362CA" w:rsidRDefault="00B36162" w:rsidP="00390968">
            <w:pPr>
              <w:jc w:val="both"/>
              <w:rPr>
                <w:b w:val="0"/>
                <w:bCs w:val="0"/>
                <w:sz w:val="18"/>
                <w:szCs w:val="18"/>
              </w:rPr>
            </w:pPr>
            <w:r w:rsidRPr="00E362CA">
              <w:rPr>
                <w:b w:val="0"/>
                <w:bCs w:val="0"/>
                <w:sz w:val="18"/>
                <w:szCs w:val="18"/>
              </w:rPr>
              <w:t>Privacy composite ↑</w:t>
            </w:r>
          </w:p>
        </w:tc>
        <w:tc>
          <w:tcPr>
            <w:tcW w:w="808" w:type="dxa"/>
          </w:tcPr>
          <w:p w14:paraId="5AC2F5E1"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0.119</w:t>
            </w:r>
          </w:p>
        </w:tc>
        <w:tc>
          <w:tcPr>
            <w:tcW w:w="847" w:type="dxa"/>
          </w:tcPr>
          <w:p w14:paraId="045FB127"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1.000</w:t>
            </w:r>
          </w:p>
        </w:tc>
        <w:tc>
          <w:tcPr>
            <w:tcW w:w="767" w:type="dxa"/>
          </w:tcPr>
          <w:p w14:paraId="661BD4AC"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0.076</w:t>
            </w:r>
          </w:p>
        </w:tc>
        <w:tc>
          <w:tcPr>
            <w:tcW w:w="749" w:type="dxa"/>
          </w:tcPr>
          <w:p w14:paraId="54BAAA77"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0.000</w:t>
            </w:r>
          </w:p>
        </w:tc>
        <w:tc>
          <w:tcPr>
            <w:tcW w:w="926" w:type="dxa"/>
          </w:tcPr>
          <w:p w14:paraId="182A8B39"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0.108</w:t>
            </w:r>
          </w:p>
        </w:tc>
        <w:tc>
          <w:tcPr>
            <w:tcW w:w="756" w:type="dxa"/>
          </w:tcPr>
          <w:p w14:paraId="332BC414"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0.043</w:t>
            </w:r>
          </w:p>
        </w:tc>
        <w:tc>
          <w:tcPr>
            <w:tcW w:w="845" w:type="dxa"/>
            <w:gridSpan w:val="2"/>
          </w:tcPr>
          <w:p w14:paraId="310DF9D9"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0.625</w:t>
            </w:r>
          </w:p>
        </w:tc>
        <w:tc>
          <w:tcPr>
            <w:tcW w:w="1495" w:type="dxa"/>
            <w:gridSpan w:val="2"/>
          </w:tcPr>
          <w:p w14:paraId="0036D7B9"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0.182</w:t>
            </w:r>
          </w:p>
        </w:tc>
      </w:tr>
      <w:tr w:rsidR="00857425" w:rsidRPr="00E362CA" w14:paraId="2C29D96B"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07551106" w14:textId="77777777" w:rsidR="00B36162" w:rsidRPr="00E362CA" w:rsidRDefault="00B36162" w:rsidP="00390968">
            <w:pPr>
              <w:jc w:val="both"/>
              <w:rPr>
                <w:b w:val="0"/>
                <w:bCs w:val="0"/>
                <w:sz w:val="18"/>
                <w:szCs w:val="18"/>
              </w:rPr>
            </w:pPr>
            <w:r w:rsidRPr="00E362CA">
              <w:rPr>
                <w:b w:val="0"/>
                <w:bCs w:val="0"/>
                <w:sz w:val="18"/>
                <w:szCs w:val="18"/>
              </w:rPr>
              <w:t>Privacy rank</w:t>
            </w:r>
          </w:p>
        </w:tc>
        <w:tc>
          <w:tcPr>
            <w:tcW w:w="808" w:type="dxa"/>
          </w:tcPr>
          <w:p w14:paraId="657AB74B"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4</w:t>
            </w:r>
          </w:p>
        </w:tc>
        <w:tc>
          <w:tcPr>
            <w:tcW w:w="847" w:type="dxa"/>
          </w:tcPr>
          <w:p w14:paraId="2FD6A737"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1</w:t>
            </w:r>
          </w:p>
        </w:tc>
        <w:tc>
          <w:tcPr>
            <w:tcW w:w="767" w:type="dxa"/>
          </w:tcPr>
          <w:p w14:paraId="58D9C331"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6</w:t>
            </w:r>
          </w:p>
        </w:tc>
        <w:tc>
          <w:tcPr>
            <w:tcW w:w="749" w:type="dxa"/>
          </w:tcPr>
          <w:p w14:paraId="35222351"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8</w:t>
            </w:r>
          </w:p>
        </w:tc>
        <w:tc>
          <w:tcPr>
            <w:tcW w:w="926" w:type="dxa"/>
          </w:tcPr>
          <w:p w14:paraId="79B19F35"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5</w:t>
            </w:r>
          </w:p>
        </w:tc>
        <w:tc>
          <w:tcPr>
            <w:tcW w:w="756" w:type="dxa"/>
          </w:tcPr>
          <w:p w14:paraId="2E35AAB8"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7</w:t>
            </w:r>
          </w:p>
        </w:tc>
        <w:tc>
          <w:tcPr>
            <w:tcW w:w="845" w:type="dxa"/>
            <w:gridSpan w:val="2"/>
          </w:tcPr>
          <w:p w14:paraId="5BE30F10"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2</w:t>
            </w:r>
          </w:p>
        </w:tc>
        <w:tc>
          <w:tcPr>
            <w:tcW w:w="1495" w:type="dxa"/>
            <w:gridSpan w:val="2"/>
          </w:tcPr>
          <w:p w14:paraId="30C5B7D3"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3</w:t>
            </w:r>
          </w:p>
        </w:tc>
      </w:tr>
      <w:tr w:rsidR="00580D99" w:rsidRPr="00E362CA" w14:paraId="26FBC561"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7755F927" w14:textId="77777777" w:rsidR="00857425" w:rsidRPr="00E362CA" w:rsidRDefault="00857425" w:rsidP="00390968">
            <w:pPr>
              <w:jc w:val="both"/>
              <w:rPr>
                <w:b w:val="0"/>
                <w:bCs w:val="0"/>
                <w:sz w:val="18"/>
                <w:szCs w:val="18"/>
              </w:rPr>
            </w:pPr>
            <w:r w:rsidRPr="00E362CA">
              <w:rPr>
                <w:sz w:val="18"/>
                <w:szCs w:val="18"/>
              </w:rPr>
              <w:t>— OVERALL —</w:t>
            </w:r>
          </w:p>
        </w:tc>
        <w:tc>
          <w:tcPr>
            <w:tcW w:w="808" w:type="dxa"/>
          </w:tcPr>
          <w:p w14:paraId="384442E2"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847" w:type="dxa"/>
          </w:tcPr>
          <w:p w14:paraId="2DC6995E"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767" w:type="dxa"/>
          </w:tcPr>
          <w:p w14:paraId="36F666A4"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749" w:type="dxa"/>
          </w:tcPr>
          <w:p w14:paraId="25CC83F6"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926" w:type="dxa"/>
          </w:tcPr>
          <w:p w14:paraId="31EF3ACD"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984" w:type="dxa"/>
            <w:gridSpan w:val="2"/>
          </w:tcPr>
          <w:p w14:paraId="41AF9A6C"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972" w:type="dxa"/>
            <w:gridSpan w:val="2"/>
          </w:tcPr>
          <w:p w14:paraId="08C3F3CF" w14:textId="77777777"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p>
        </w:tc>
        <w:tc>
          <w:tcPr>
            <w:tcW w:w="1140" w:type="dxa"/>
          </w:tcPr>
          <w:p w14:paraId="0B4D13C3" w14:textId="7920B894" w:rsidR="00857425" w:rsidRPr="00E362CA" w:rsidRDefault="00857425"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857425" w:rsidRPr="00E362CA" w14:paraId="40C1FF6E"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23CFF427" w14:textId="77777777" w:rsidR="00B36162" w:rsidRPr="00E362CA" w:rsidRDefault="00B36162" w:rsidP="00390968">
            <w:pPr>
              <w:jc w:val="both"/>
              <w:rPr>
                <w:b w:val="0"/>
                <w:bCs w:val="0"/>
                <w:sz w:val="18"/>
                <w:szCs w:val="18"/>
              </w:rPr>
            </w:pPr>
            <w:r w:rsidRPr="00E362CA">
              <w:rPr>
                <w:b w:val="0"/>
                <w:bCs w:val="0"/>
                <w:sz w:val="18"/>
                <w:szCs w:val="18"/>
              </w:rPr>
              <w:t>Composite score ↑</w:t>
            </w:r>
          </w:p>
        </w:tc>
        <w:tc>
          <w:tcPr>
            <w:tcW w:w="808" w:type="dxa"/>
          </w:tcPr>
          <w:p w14:paraId="7BD654CE"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1.000</w:t>
            </w:r>
          </w:p>
        </w:tc>
        <w:tc>
          <w:tcPr>
            <w:tcW w:w="847" w:type="dxa"/>
          </w:tcPr>
          <w:p w14:paraId="68805E77"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0.884</w:t>
            </w:r>
          </w:p>
        </w:tc>
        <w:tc>
          <w:tcPr>
            <w:tcW w:w="767" w:type="dxa"/>
          </w:tcPr>
          <w:p w14:paraId="1FB4F058"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0.824</w:t>
            </w:r>
          </w:p>
        </w:tc>
        <w:tc>
          <w:tcPr>
            <w:tcW w:w="749" w:type="dxa"/>
          </w:tcPr>
          <w:p w14:paraId="7B753622"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0.800</w:t>
            </w:r>
          </w:p>
        </w:tc>
        <w:tc>
          <w:tcPr>
            <w:tcW w:w="926" w:type="dxa"/>
          </w:tcPr>
          <w:p w14:paraId="5AAAB235"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0.748</w:t>
            </w:r>
          </w:p>
        </w:tc>
        <w:tc>
          <w:tcPr>
            <w:tcW w:w="756" w:type="dxa"/>
          </w:tcPr>
          <w:p w14:paraId="61837ED5"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0.702</w:t>
            </w:r>
          </w:p>
        </w:tc>
        <w:tc>
          <w:tcPr>
            <w:tcW w:w="845" w:type="dxa"/>
            <w:gridSpan w:val="2"/>
          </w:tcPr>
          <w:p w14:paraId="0CA59A95"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0.598</w:t>
            </w:r>
          </w:p>
        </w:tc>
        <w:tc>
          <w:tcPr>
            <w:tcW w:w="1495" w:type="dxa"/>
            <w:gridSpan w:val="2"/>
          </w:tcPr>
          <w:p w14:paraId="4827FA81"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0.000</w:t>
            </w:r>
          </w:p>
        </w:tc>
      </w:tr>
      <w:tr w:rsidR="00857425" w:rsidRPr="00E362CA" w14:paraId="26C4E4BE" w14:textId="77777777" w:rsidTr="00E362CA">
        <w:trPr>
          <w:trHeight w:val="284"/>
        </w:trPr>
        <w:tc>
          <w:tcPr>
            <w:cnfStyle w:val="001000000000" w:firstRow="0" w:lastRow="0" w:firstColumn="1" w:lastColumn="0" w:oddVBand="0" w:evenVBand="0" w:oddHBand="0" w:evenHBand="0" w:firstRowFirstColumn="0" w:firstRowLastColumn="0" w:lastRowFirstColumn="0" w:lastRowLastColumn="0"/>
            <w:tcW w:w="2551" w:type="dxa"/>
          </w:tcPr>
          <w:p w14:paraId="6D70ED42" w14:textId="77777777" w:rsidR="00B36162" w:rsidRPr="00E362CA" w:rsidRDefault="00B36162" w:rsidP="00390968">
            <w:pPr>
              <w:jc w:val="both"/>
              <w:rPr>
                <w:b w:val="0"/>
                <w:bCs w:val="0"/>
                <w:sz w:val="18"/>
                <w:szCs w:val="18"/>
              </w:rPr>
            </w:pPr>
            <w:r w:rsidRPr="00E362CA">
              <w:rPr>
                <w:b w:val="0"/>
                <w:bCs w:val="0"/>
                <w:sz w:val="18"/>
                <w:szCs w:val="18"/>
              </w:rPr>
              <w:t>Overall rank</w:t>
            </w:r>
          </w:p>
        </w:tc>
        <w:tc>
          <w:tcPr>
            <w:tcW w:w="808" w:type="dxa"/>
          </w:tcPr>
          <w:p w14:paraId="204AF610"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362CA">
              <w:rPr>
                <w:b/>
                <w:bCs/>
                <w:sz w:val="18"/>
                <w:szCs w:val="18"/>
              </w:rPr>
              <w:t>1</w:t>
            </w:r>
          </w:p>
        </w:tc>
        <w:tc>
          <w:tcPr>
            <w:tcW w:w="847" w:type="dxa"/>
          </w:tcPr>
          <w:p w14:paraId="76CE8BAA"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2</w:t>
            </w:r>
          </w:p>
        </w:tc>
        <w:tc>
          <w:tcPr>
            <w:tcW w:w="767" w:type="dxa"/>
          </w:tcPr>
          <w:p w14:paraId="6CD10060"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3</w:t>
            </w:r>
          </w:p>
        </w:tc>
        <w:tc>
          <w:tcPr>
            <w:tcW w:w="749" w:type="dxa"/>
          </w:tcPr>
          <w:p w14:paraId="29085A63"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4</w:t>
            </w:r>
          </w:p>
        </w:tc>
        <w:tc>
          <w:tcPr>
            <w:tcW w:w="926" w:type="dxa"/>
          </w:tcPr>
          <w:p w14:paraId="40805704"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5</w:t>
            </w:r>
          </w:p>
        </w:tc>
        <w:tc>
          <w:tcPr>
            <w:tcW w:w="756" w:type="dxa"/>
          </w:tcPr>
          <w:p w14:paraId="16970022"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6</w:t>
            </w:r>
          </w:p>
        </w:tc>
        <w:tc>
          <w:tcPr>
            <w:tcW w:w="845" w:type="dxa"/>
            <w:gridSpan w:val="2"/>
          </w:tcPr>
          <w:p w14:paraId="39ECDD5C"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7</w:t>
            </w:r>
          </w:p>
        </w:tc>
        <w:tc>
          <w:tcPr>
            <w:tcW w:w="1495" w:type="dxa"/>
            <w:gridSpan w:val="2"/>
          </w:tcPr>
          <w:p w14:paraId="4EF4F76D" w14:textId="77777777" w:rsidR="00B36162" w:rsidRPr="00E362CA" w:rsidRDefault="00B36162" w:rsidP="00E362CA">
            <w:pPr>
              <w:jc w:val="center"/>
              <w:cnfStyle w:val="000000000000" w:firstRow="0" w:lastRow="0" w:firstColumn="0" w:lastColumn="0" w:oddVBand="0" w:evenVBand="0" w:oddHBand="0" w:evenHBand="0" w:firstRowFirstColumn="0" w:firstRowLastColumn="0" w:lastRowFirstColumn="0" w:lastRowLastColumn="0"/>
              <w:rPr>
                <w:sz w:val="18"/>
                <w:szCs w:val="18"/>
              </w:rPr>
            </w:pPr>
            <w:r w:rsidRPr="00E362CA">
              <w:rPr>
                <w:sz w:val="18"/>
                <w:szCs w:val="18"/>
              </w:rPr>
              <w:t>8</w:t>
            </w:r>
          </w:p>
        </w:tc>
      </w:tr>
    </w:tbl>
    <w:p w14:paraId="12BD2B95" w14:textId="7D5ECC8B" w:rsidR="00B36162" w:rsidRPr="007328CA" w:rsidRDefault="00580D99" w:rsidP="00390968">
      <w:pPr>
        <w:jc w:val="both"/>
        <w:rPr>
          <w:sz w:val="18"/>
          <w:szCs w:val="18"/>
        </w:rPr>
      </w:pPr>
      <w:r w:rsidRPr="007328CA">
        <w:rPr>
          <w:i/>
          <w:iCs/>
          <w:sz w:val="18"/>
          <w:szCs w:val="18"/>
        </w:rPr>
        <w:t>Note.</w:t>
      </w:r>
      <w:r w:rsidRPr="007328CA">
        <w:rPr>
          <w:sz w:val="18"/>
          <w:szCs w:val="18"/>
        </w:rPr>
        <w:t xml:space="preserve"> Rows represent individual evaluation metrics. Errors are shown as positive magnitudes. Normalized scores are scaled to [0,1], where higher is better. Overall composite score is computed as a weighted sum of normalized component scores with the following weights: Distribution: 0.13; Path: 0.13; Latent </w:t>
      </w:r>
      <w:proofErr w:type="spellStart"/>
      <w:r w:rsidRPr="007328CA">
        <w:rPr>
          <w:sz w:val="18"/>
          <w:szCs w:val="18"/>
        </w:rPr>
        <w:t>corr</w:t>
      </w:r>
      <w:proofErr w:type="spellEnd"/>
      <w:r w:rsidRPr="007328CA">
        <w:rPr>
          <w:sz w:val="18"/>
          <w:szCs w:val="18"/>
        </w:rPr>
        <w:t>: 0.08; Covariate: 0.08; Loading: 0.12; Reliability: 0.10; HTMT: 0.12; Fit: 0.09; Privacy: 0.15; Indirect: 0.08. All component scores are min–max normalized to [0,1] prior to aggregation. Detailed metric-level explanation and diagnostics supporting these summaries are provided in Appendices D and E.</w:t>
      </w:r>
    </w:p>
    <w:p w14:paraId="46CC5C84" w14:textId="15BF7141" w:rsidR="00B36162" w:rsidRPr="00B36162" w:rsidRDefault="00B36162" w:rsidP="00390968">
      <w:pPr>
        <w:jc w:val="both"/>
      </w:pPr>
      <w:r w:rsidRPr="00B36162">
        <w:t xml:space="preserve">Table </w:t>
      </w:r>
      <w:r w:rsidR="00EF22BA">
        <w:t>2</w:t>
      </w:r>
      <w:r w:rsidRPr="00B36162">
        <w:t xml:space="preserve"> (PISA) presents the consolidated evaluation for the PISA dataset. In contrast to TIMSS, </w:t>
      </w:r>
      <w:proofErr w:type="spellStart"/>
      <w:r w:rsidRPr="00B36162">
        <w:t>TabSyn</w:t>
      </w:r>
      <w:proofErr w:type="spellEnd"/>
      <w:r w:rsidRPr="00B36162">
        <w:t xml:space="preserve"> ranks first overall, followed by </w:t>
      </w:r>
      <w:proofErr w:type="spellStart"/>
      <w:r w:rsidRPr="00B36162">
        <w:t>TabDiff</w:t>
      </w:r>
      <w:proofErr w:type="spellEnd"/>
      <w:r w:rsidRPr="00B36162">
        <w:t xml:space="preserve"> and </w:t>
      </w:r>
      <w:proofErr w:type="spellStart"/>
      <w:r w:rsidRPr="00B36162">
        <w:t>TapTap</w:t>
      </w:r>
      <w:proofErr w:type="spellEnd"/>
      <w:r w:rsidRPr="00B36162">
        <w:t>, though the same group of high-performing techniques remains evident.</w:t>
      </w:r>
    </w:p>
    <w:p w14:paraId="2905FDC2" w14:textId="77777777" w:rsidR="00B36162" w:rsidRPr="00B36162" w:rsidRDefault="00B36162" w:rsidP="00390968">
      <w:pPr>
        <w:jc w:val="both"/>
      </w:pPr>
      <w:r w:rsidRPr="00B36162">
        <w:t xml:space="preserve">Distribution fidelity is dominated by </w:t>
      </w:r>
      <w:proofErr w:type="spellStart"/>
      <w:r w:rsidRPr="00B36162">
        <w:t>TabSyn</w:t>
      </w:r>
      <w:proofErr w:type="spellEnd"/>
      <w:r w:rsidRPr="00B36162">
        <w:t xml:space="preserve"> and </w:t>
      </w:r>
      <w:proofErr w:type="spellStart"/>
      <w:r w:rsidRPr="00B36162">
        <w:t>TabDiff</w:t>
      </w:r>
      <w:proofErr w:type="spellEnd"/>
      <w:r w:rsidRPr="00B36162">
        <w:t>, both achieving minimal deviations in means and variances and perfect adherence to observed data bounds. Category adherence issues are more pronounced in PISA than TIMSS, particularly for techniques that generate continuous approximations of ordinal variables. These effects are reflected in lower distribution composite scores for several LLM-based models.</w:t>
      </w:r>
    </w:p>
    <w:p w14:paraId="65E4D217" w14:textId="77777777" w:rsidR="00B36162" w:rsidRPr="00B36162" w:rsidRDefault="00B36162" w:rsidP="00390968">
      <w:pPr>
        <w:jc w:val="both"/>
      </w:pPr>
      <w:r w:rsidRPr="00B36162">
        <w:t xml:space="preserve">In the structural domain, </w:t>
      </w:r>
      <w:proofErr w:type="spellStart"/>
      <w:r w:rsidRPr="00B36162">
        <w:t>TabDiff</w:t>
      </w:r>
      <w:proofErr w:type="spellEnd"/>
      <w:r w:rsidRPr="00B36162">
        <w:t xml:space="preserve"> ranks first, achieving the highest structural composite score through strong rank preservation, low correlation error, and accurate indirect (mediation) effects. </w:t>
      </w:r>
      <w:proofErr w:type="spellStart"/>
      <w:r w:rsidRPr="00B36162">
        <w:t>TabSyn</w:t>
      </w:r>
      <w:proofErr w:type="spellEnd"/>
      <w:r w:rsidRPr="00B36162">
        <w:t xml:space="preserve"> follows closely, while </w:t>
      </w:r>
      <w:proofErr w:type="spellStart"/>
      <w:r w:rsidRPr="00B36162">
        <w:t>REaLTabFormer</w:t>
      </w:r>
      <w:proofErr w:type="spellEnd"/>
      <w:r w:rsidRPr="00B36162">
        <w:t xml:space="preserve"> again exhibits substantial degradation in structural alignment. Notably, mediation fidelity emerges as a discriminating factor in PISA, separating otherwise comparable techniques.</w:t>
      </w:r>
    </w:p>
    <w:p w14:paraId="165CBBA9" w14:textId="77777777" w:rsidR="00B36162" w:rsidRPr="00B36162" w:rsidRDefault="00B36162" w:rsidP="00390968">
      <w:pPr>
        <w:jc w:val="both"/>
      </w:pPr>
      <w:r w:rsidRPr="00B36162">
        <w:t xml:space="preserve">Measurement fidelity results mirror TIMSS, with </w:t>
      </w:r>
      <w:proofErr w:type="spellStart"/>
      <w:r w:rsidRPr="00B36162">
        <w:t>TapTap</w:t>
      </w:r>
      <w:proofErr w:type="spellEnd"/>
      <w:r w:rsidRPr="00B36162">
        <w:t xml:space="preserve"> and </w:t>
      </w:r>
      <w:proofErr w:type="spellStart"/>
      <w:r w:rsidRPr="00B36162">
        <w:t>TabSyn</w:t>
      </w:r>
      <w:proofErr w:type="spellEnd"/>
      <w:r w:rsidRPr="00B36162">
        <w:t xml:space="preserve"> achieving the highest composite scores and lowest loading and reliability deviations. Techniques that underperform distributionally also exhibit larger measurement errors, reinforcing the interdependence between marginal realism and psychometric stability.</w:t>
      </w:r>
    </w:p>
    <w:p w14:paraId="7E980D2B" w14:textId="77777777" w:rsidR="00B36162" w:rsidRPr="00B36162" w:rsidRDefault="00B36162" w:rsidP="00390968">
      <w:pPr>
        <w:jc w:val="both"/>
      </w:pPr>
      <w:r w:rsidRPr="00B36162">
        <w:lastRenderedPageBreak/>
        <w:t xml:space="preserve">For validity and global fit, </w:t>
      </w:r>
      <w:proofErr w:type="spellStart"/>
      <w:r w:rsidRPr="00B36162">
        <w:t>PredLLM</w:t>
      </w:r>
      <w:proofErr w:type="spellEnd"/>
      <w:r w:rsidRPr="00B36162">
        <w:t xml:space="preserve"> attains the highest validity composite score, driven by strong HTMT performance and acceptable CB-SEM fit indices. However, this advantage does not translate into superior overall ranking due to weaker distributional and structural performance.</w:t>
      </w:r>
    </w:p>
    <w:p w14:paraId="2A3E3577" w14:textId="77777777" w:rsidR="00B36162" w:rsidRPr="00B36162" w:rsidRDefault="00B36162" w:rsidP="00390968">
      <w:pPr>
        <w:jc w:val="both"/>
      </w:pPr>
      <w:r w:rsidRPr="00B36162">
        <w:t xml:space="preserve">Privacy outcomes differ markedly from TIMSS. </w:t>
      </w:r>
      <w:proofErr w:type="spellStart"/>
      <w:r w:rsidRPr="00B36162">
        <w:t>TabDiff</w:t>
      </w:r>
      <w:proofErr w:type="spellEnd"/>
      <w:r w:rsidRPr="00B36162">
        <w:t xml:space="preserve"> achieves the highest privacy composite score, followed by CTGAN, reflecting very large nearest-neighbour distances and low membership inference risk. Nevertheless, high privacy performance is again associated with reduced analytical fidelity for several techniques.</w:t>
      </w:r>
    </w:p>
    <w:p w14:paraId="2F95E009" w14:textId="77777777" w:rsidR="00B36162" w:rsidRPr="00B36162" w:rsidRDefault="00B36162" w:rsidP="00390968">
      <w:pPr>
        <w:jc w:val="both"/>
      </w:pPr>
      <w:r w:rsidRPr="00B36162">
        <w:t xml:space="preserve">Taken together, the PISA results confirm that no single technique dominates all evaluation dimensions, but </w:t>
      </w:r>
      <w:proofErr w:type="spellStart"/>
      <w:r w:rsidRPr="00B36162">
        <w:t>TabSyn</w:t>
      </w:r>
      <w:proofErr w:type="spellEnd"/>
      <w:r w:rsidRPr="00B36162">
        <w:t xml:space="preserve"> and </w:t>
      </w:r>
      <w:proofErr w:type="spellStart"/>
      <w:r w:rsidRPr="00B36162">
        <w:t>TabDiff</w:t>
      </w:r>
      <w:proofErr w:type="spellEnd"/>
      <w:r w:rsidRPr="00B36162">
        <w:t xml:space="preserve"> consistently offer the most balanced trade-off between fidelity, validity, and privacy.</w:t>
      </w:r>
    </w:p>
    <w:p w14:paraId="065ED3D9" w14:textId="77777777" w:rsidR="008D60E4" w:rsidRPr="00390968" w:rsidRDefault="008D60E4" w:rsidP="00390968">
      <w:pPr>
        <w:pStyle w:val="Heading3"/>
        <w:jc w:val="both"/>
      </w:pPr>
      <w:bookmarkStart w:id="71" w:name="_Toc222136493"/>
      <w:r w:rsidRPr="00390968">
        <w:t>5.4 Cross-Dataset Comparison and Key Findings</w:t>
      </w:r>
      <w:bookmarkEnd w:id="71"/>
    </w:p>
    <w:p w14:paraId="7EF1EE4A" w14:textId="77777777" w:rsidR="008D60E4" w:rsidRPr="008D60E4" w:rsidRDefault="008D60E4" w:rsidP="00390968">
      <w:pPr>
        <w:jc w:val="both"/>
      </w:pPr>
      <w:r w:rsidRPr="008D60E4">
        <w:t>Comparing results across TIMSS and PISA reveals three robust findings.</w:t>
      </w:r>
    </w:p>
    <w:p w14:paraId="224F9182" w14:textId="77777777" w:rsidR="008D60E4" w:rsidRPr="008D60E4" w:rsidRDefault="008D60E4" w:rsidP="00390968">
      <w:pPr>
        <w:jc w:val="both"/>
      </w:pPr>
      <w:r w:rsidRPr="008D60E4">
        <w:t xml:space="preserve">First, </w:t>
      </w:r>
      <w:proofErr w:type="spellStart"/>
      <w:r w:rsidRPr="008D60E4">
        <w:t>TabDiff</w:t>
      </w:r>
      <w:proofErr w:type="spellEnd"/>
      <w:r w:rsidRPr="008D60E4">
        <w:t xml:space="preserve"> and </w:t>
      </w:r>
      <w:proofErr w:type="spellStart"/>
      <w:r w:rsidRPr="008D60E4">
        <w:t>TabSyn</w:t>
      </w:r>
      <w:proofErr w:type="spellEnd"/>
      <w:r w:rsidRPr="008D60E4">
        <w:t xml:space="preserve"> consistently rank among the top two techniques across both datasets, demonstrating strong generalization across different educational contexts, measurement models, and structural specifications.</w:t>
      </w:r>
    </w:p>
    <w:p w14:paraId="618DEF2F" w14:textId="77777777" w:rsidR="008D60E4" w:rsidRPr="008D60E4" w:rsidRDefault="008D60E4" w:rsidP="00390968">
      <w:pPr>
        <w:jc w:val="both"/>
      </w:pPr>
      <w:r w:rsidRPr="008D60E4">
        <w:t>Second, distributional accuracy alone is insufficient: techniques with acceptable marginal distributions but weak structural or measurement fidelity fail to achieve high overall rankings, underscoring the importance of SEM-aware evaluation.</w:t>
      </w:r>
    </w:p>
    <w:p w14:paraId="1D1DB871" w14:textId="77777777" w:rsidR="008D60E4" w:rsidRPr="008D60E4" w:rsidRDefault="008D60E4" w:rsidP="00390968">
      <w:pPr>
        <w:jc w:val="both"/>
      </w:pPr>
      <w:r w:rsidRPr="008D60E4">
        <w:t>Third, privacy–utility trade-offs are systematic rather than incidental. Methods achieving maximal privacy protection do so by disrupting higher-order structure, limiting their suitability for substantive SEM-based inference.</w:t>
      </w:r>
    </w:p>
    <w:p w14:paraId="26EB3CE4" w14:textId="6E96955F" w:rsidR="00A65DB6" w:rsidRDefault="00A65DB6" w:rsidP="00390968">
      <w:pPr>
        <w:pStyle w:val="Heading3"/>
        <w:jc w:val="both"/>
      </w:pPr>
      <w:bookmarkStart w:id="72" w:name="_Toc222136494"/>
      <w:r w:rsidRPr="00A65DB6">
        <w:t xml:space="preserve">5.5 </w:t>
      </w:r>
      <w:r w:rsidR="00EF22BA">
        <w:t xml:space="preserve">How do we improve performance of </w:t>
      </w:r>
      <w:r w:rsidRPr="00A65DB6">
        <w:t>LLM-Based Generators</w:t>
      </w:r>
      <w:bookmarkEnd w:id="72"/>
    </w:p>
    <w:p w14:paraId="02606B83" w14:textId="43D417C4" w:rsidR="00EF22BA" w:rsidRPr="009E42C3" w:rsidRDefault="00EF22BA" w:rsidP="00EF22BA">
      <w:pPr>
        <w:rPr>
          <w:b/>
          <w:bCs/>
        </w:rPr>
      </w:pPr>
      <w:r w:rsidRPr="009E42C3">
        <w:rPr>
          <w:b/>
          <w:bCs/>
        </w:rPr>
        <w:t>Table 3</w:t>
      </w:r>
    </w:p>
    <w:p w14:paraId="406D639D" w14:textId="3F935062" w:rsidR="00EF22BA" w:rsidRPr="009E42C3" w:rsidRDefault="00EF22BA" w:rsidP="00EF22BA">
      <w:pPr>
        <w:rPr>
          <w:b/>
          <w:bCs/>
          <w:i/>
          <w:iCs/>
        </w:rPr>
      </w:pPr>
      <w:r w:rsidRPr="009E42C3">
        <w:rPr>
          <w:b/>
          <w:bCs/>
          <w:i/>
          <w:iCs/>
        </w:rPr>
        <w:t>Effect of Model Capacity and Hyperparameter Tuning on LLM-Based Generators</w:t>
      </w:r>
    </w:p>
    <w:tbl>
      <w:tblPr>
        <w:tblStyle w:val="PlainTable2"/>
        <w:tblW w:w="5000" w:type="pct"/>
        <w:tblLook w:val="06A0" w:firstRow="1" w:lastRow="0" w:firstColumn="1" w:lastColumn="0" w:noHBand="1" w:noVBand="1"/>
      </w:tblPr>
      <w:tblGrid>
        <w:gridCol w:w="1835"/>
        <w:gridCol w:w="731"/>
        <w:gridCol w:w="900"/>
        <w:gridCol w:w="734"/>
        <w:gridCol w:w="679"/>
        <w:gridCol w:w="847"/>
        <w:gridCol w:w="706"/>
        <w:gridCol w:w="1167"/>
        <w:gridCol w:w="731"/>
        <w:gridCol w:w="696"/>
      </w:tblGrid>
      <w:tr w:rsidR="00A65DB6" w:rsidRPr="00A65DB6" w14:paraId="6818DC0B" w14:textId="77777777" w:rsidTr="00333413">
        <w:trPr>
          <w:cnfStyle w:val="100000000000" w:firstRow="1" w:lastRow="0" w:firstColumn="0" w:lastColumn="0" w:oddVBand="0" w:evenVBand="0" w:oddHBand="0" w:evenHBand="0" w:firstRowFirstColumn="0" w:firstRowLastColumn="0" w:lastRowFirstColumn="0" w:lastRowLastColumn="0"/>
          <w:trHeight w:val="454"/>
          <w:tblHeader/>
        </w:trPr>
        <w:tc>
          <w:tcPr>
            <w:cnfStyle w:val="001000000000" w:firstRow="0" w:lastRow="0" w:firstColumn="1" w:lastColumn="0" w:oddVBand="0" w:evenVBand="0" w:oddHBand="0" w:evenHBand="0" w:firstRowFirstColumn="0" w:firstRowLastColumn="0" w:lastRowFirstColumn="0" w:lastRowLastColumn="0"/>
            <w:tcW w:w="1017" w:type="pct"/>
          </w:tcPr>
          <w:p w14:paraId="79EE246C" w14:textId="77777777" w:rsidR="00A65DB6" w:rsidRPr="00A65DB6" w:rsidRDefault="00A65DB6" w:rsidP="00390968">
            <w:pPr>
              <w:jc w:val="both"/>
              <w:rPr>
                <w:sz w:val="16"/>
                <w:szCs w:val="16"/>
              </w:rPr>
            </w:pPr>
            <w:r w:rsidRPr="00A65DB6">
              <w:rPr>
                <w:sz w:val="16"/>
                <w:szCs w:val="16"/>
              </w:rPr>
              <w:t>Metric</w:t>
            </w:r>
          </w:p>
        </w:tc>
        <w:tc>
          <w:tcPr>
            <w:tcW w:w="405" w:type="pct"/>
          </w:tcPr>
          <w:p w14:paraId="3FF8325A" w14:textId="77777777" w:rsidR="00A65DB6" w:rsidRPr="00A65DB6" w:rsidRDefault="00A65DB6" w:rsidP="00390968">
            <w:pPr>
              <w:jc w:val="both"/>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A65DB6">
              <w:rPr>
                <w:sz w:val="16"/>
                <w:szCs w:val="16"/>
              </w:rPr>
              <w:t>TabDiff</w:t>
            </w:r>
            <w:proofErr w:type="spellEnd"/>
          </w:p>
        </w:tc>
        <w:tc>
          <w:tcPr>
            <w:tcW w:w="499" w:type="pct"/>
          </w:tcPr>
          <w:p w14:paraId="2FB08EEC" w14:textId="0149B483" w:rsidR="00A65DB6" w:rsidRPr="00A65DB6" w:rsidRDefault="00A65DB6" w:rsidP="00390968">
            <w:pPr>
              <w:jc w:val="both"/>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A65DB6">
              <w:rPr>
                <w:sz w:val="16"/>
                <w:szCs w:val="16"/>
              </w:rPr>
              <w:t>GReaTL</w:t>
            </w:r>
            <w:r>
              <w:rPr>
                <w:sz w:val="16"/>
                <w:szCs w:val="16"/>
              </w:rPr>
              <w:t>rg</w:t>
            </w:r>
            <w:proofErr w:type="spellEnd"/>
          </w:p>
        </w:tc>
        <w:tc>
          <w:tcPr>
            <w:tcW w:w="407" w:type="pct"/>
          </w:tcPr>
          <w:p w14:paraId="2367C09D" w14:textId="77777777" w:rsidR="00A65DB6" w:rsidRPr="00A65DB6" w:rsidRDefault="00A65DB6" w:rsidP="00390968">
            <w:pPr>
              <w:jc w:val="both"/>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A65DB6">
              <w:rPr>
                <w:sz w:val="16"/>
                <w:szCs w:val="16"/>
              </w:rPr>
              <w:t>TabSyn</w:t>
            </w:r>
            <w:proofErr w:type="spellEnd"/>
          </w:p>
        </w:tc>
        <w:tc>
          <w:tcPr>
            <w:tcW w:w="376" w:type="pct"/>
          </w:tcPr>
          <w:p w14:paraId="5E550872" w14:textId="77777777" w:rsidR="00A65DB6" w:rsidRPr="00A65DB6" w:rsidRDefault="00A65DB6" w:rsidP="00390968">
            <w:pPr>
              <w:jc w:val="both"/>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A65DB6">
              <w:rPr>
                <w:sz w:val="16"/>
                <w:szCs w:val="16"/>
              </w:rPr>
              <w:t>GReaT</w:t>
            </w:r>
            <w:proofErr w:type="spellEnd"/>
          </w:p>
        </w:tc>
        <w:tc>
          <w:tcPr>
            <w:tcW w:w="469" w:type="pct"/>
          </w:tcPr>
          <w:p w14:paraId="7F31ED34" w14:textId="77777777" w:rsidR="00A65DB6" w:rsidRPr="00A65DB6" w:rsidRDefault="00A65DB6" w:rsidP="00390968">
            <w:pPr>
              <w:jc w:val="both"/>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A65DB6">
              <w:rPr>
                <w:sz w:val="16"/>
                <w:szCs w:val="16"/>
              </w:rPr>
              <w:t>PredLLM</w:t>
            </w:r>
            <w:proofErr w:type="spellEnd"/>
          </w:p>
        </w:tc>
        <w:tc>
          <w:tcPr>
            <w:tcW w:w="391" w:type="pct"/>
          </w:tcPr>
          <w:p w14:paraId="3965E465" w14:textId="77777777" w:rsidR="00A65DB6" w:rsidRPr="00A65DB6" w:rsidRDefault="00A65DB6" w:rsidP="00390968">
            <w:pPr>
              <w:jc w:val="both"/>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A65DB6">
              <w:rPr>
                <w:sz w:val="16"/>
                <w:szCs w:val="16"/>
              </w:rPr>
              <w:t>TapTap</w:t>
            </w:r>
            <w:proofErr w:type="spellEnd"/>
          </w:p>
        </w:tc>
        <w:tc>
          <w:tcPr>
            <w:tcW w:w="646" w:type="pct"/>
          </w:tcPr>
          <w:p w14:paraId="14F7BDF3" w14:textId="31394DB0" w:rsidR="00A65DB6" w:rsidRPr="00A65DB6" w:rsidRDefault="00A65DB6" w:rsidP="00390968">
            <w:pPr>
              <w:jc w:val="both"/>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A65DB6">
              <w:rPr>
                <w:sz w:val="16"/>
                <w:szCs w:val="16"/>
              </w:rPr>
              <w:t>REaLTabF</w:t>
            </w:r>
            <w:r>
              <w:rPr>
                <w:sz w:val="16"/>
                <w:szCs w:val="16"/>
              </w:rPr>
              <w:t>rmr</w:t>
            </w:r>
            <w:proofErr w:type="spellEnd"/>
          </w:p>
        </w:tc>
        <w:tc>
          <w:tcPr>
            <w:tcW w:w="405" w:type="pct"/>
          </w:tcPr>
          <w:p w14:paraId="7F3EE326" w14:textId="77777777" w:rsidR="00A65DB6" w:rsidRPr="00A65DB6" w:rsidRDefault="00A65DB6" w:rsidP="00390968">
            <w:pPr>
              <w:jc w:val="both"/>
              <w:cnfStyle w:val="100000000000" w:firstRow="1" w:lastRow="0" w:firstColumn="0" w:lastColumn="0" w:oddVBand="0" w:evenVBand="0" w:oddHBand="0" w:evenHBand="0" w:firstRowFirstColumn="0" w:firstRowLastColumn="0" w:lastRowFirstColumn="0" w:lastRowLastColumn="0"/>
              <w:rPr>
                <w:sz w:val="16"/>
                <w:szCs w:val="16"/>
              </w:rPr>
            </w:pPr>
            <w:r w:rsidRPr="00A65DB6">
              <w:rPr>
                <w:sz w:val="16"/>
                <w:szCs w:val="16"/>
              </w:rPr>
              <w:t>CTGAN</w:t>
            </w:r>
          </w:p>
        </w:tc>
        <w:tc>
          <w:tcPr>
            <w:tcW w:w="386" w:type="pct"/>
          </w:tcPr>
          <w:p w14:paraId="2A9D1AC6" w14:textId="77777777" w:rsidR="00A65DB6" w:rsidRPr="00A65DB6" w:rsidRDefault="00A65DB6" w:rsidP="00390968">
            <w:pPr>
              <w:jc w:val="both"/>
              <w:cnfStyle w:val="100000000000" w:firstRow="1" w:lastRow="0" w:firstColumn="0" w:lastColumn="0" w:oddVBand="0" w:evenVBand="0" w:oddHBand="0" w:evenHBand="0" w:firstRowFirstColumn="0" w:firstRowLastColumn="0" w:lastRowFirstColumn="0" w:lastRowLastColumn="0"/>
              <w:rPr>
                <w:sz w:val="16"/>
                <w:szCs w:val="16"/>
              </w:rPr>
            </w:pPr>
            <w:r w:rsidRPr="00A65DB6">
              <w:rPr>
                <w:sz w:val="16"/>
                <w:szCs w:val="16"/>
              </w:rPr>
              <w:t>Tabula</w:t>
            </w:r>
          </w:p>
        </w:tc>
      </w:tr>
      <w:tr w:rsidR="00A65DB6" w:rsidRPr="00A65DB6" w14:paraId="69548AD6"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920" w:type="pct"/>
            <w:gridSpan w:val="3"/>
          </w:tcPr>
          <w:p w14:paraId="0F4F0F6D" w14:textId="3C162006" w:rsidR="00A65DB6" w:rsidRPr="00A65DB6" w:rsidRDefault="00A65DB6" w:rsidP="00390968">
            <w:pPr>
              <w:jc w:val="both"/>
              <w:rPr>
                <w:sz w:val="16"/>
                <w:szCs w:val="16"/>
              </w:rPr>
            </w:pPr>
            <w:r w:rsidRPr="00A65DB6">
              <w:rPr>
                <w:sz w:val="16"/>
                <w:szCs w:val="16"/>
              </w:rPr>
              <w:t>— DISTRIBUTION FIDELITY —</w:t>
            </w:r>
          </w:p>
        </w:tc>
        <w:tc>
          <w:tcPr>
            <w:tcW w:w="407" w:type="pct"/>
          </w:tcPr>
          <w:p w14:paraId="670F9300"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376" w:type="pct"/>
          </w:tcPr>
          <w:p w14:paraId="5B874F00"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469" w:type="pct"/>
          </w:tcPr>
          <w:p w14:paraId="70EE9155"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391" w:type="pct"/>
          </w:tcPr>
          <w:p w14:paraId="0B4A5E05"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646" w:type="pct"/>
          </w:tcPr>
          <w:p w14:paraId="3F05AE46"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405" w:type="pct"/>
          </w:tcPr>
          <w:p w14:paraId="57FB7FB5"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386" w:type="pct"/>
          </w:tcPr>
          <w:p w14:paraId="665F1925"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r>
      <w:tr w:rsidR="00A65DB6" w:rsidRPr="00A65DB6" w14:paraId="0346E1B7"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6B5F313F" w14:textId="77777777" w:rsidR="00A65DB6" w:rsidRPr="002909CB" w:rsidRDefault="00A65DB6" w:rsidP="00390968">
            <w:pPr>
              <w:jc w:val="both"/>
              <w:rPr>
                <w:b w:val="0"/>
                <w:bCs w:val="0"/>
                <w:sz w:val="16"/>
                <w:szCs w:val="16"/>
              </w:rPr>
            </w:pPr>
            <w:r w:rsidRPr="002909CB">
              <w:rPr>
                <w:b w:val="0"/>
                <w:bCs w:val="0"/>
                <w:sz w:val="16"/>
                <w:szCs w:val="16"/>
              </w:rPr>
              <w:t>Mean |</w:t>
            </w:r>
            <w:proofErr w:type="spellStart"/>
            <w:r w:rsidRPr="002909CB">
              <w:rPr>
                <w:b w:val="0"/>
                <w:bCs w:val="0"/>
                <w:sz w:val="16"/>
                <w:szCs w:val="16"/>
              </w:rPr>
              <w:t>Δμ</w:t>
            </w:r>
            <w:proofErr w:type="spellEnd"/>
            <w:r w:rsidRPr="002909CB">
              <w:rPr>
                <w:b w:val="0"/>
                <w:bCs w:val="0"/>
                <w:sz w:val="16"/>
                <w:szCs w:val="16"/>
              </w:rPr>
              <w:t>| ↓</w:t>
            </w:r>
          </w:p>
        </w:tc>
        <w:tc>
          <w:tcPr>
            <w:tcW w:w="405" w:type="pct"/>
          </w:tcPr>
          <w:p w14:paraId="3DF1213E"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0.030</w:t>
            </w:r>
          </w:p>
        </w:tc>
        <w:tc>
          <w:tcPr>
            <w:tcW w:w="499" w:type="pct"/>
          </w:tcPr>
          <w:p w14:paraId="66951BF7"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0.100</w:t>
            </w:r>
          </w:p>
        </w:tc>
        <w:tc>
          <w:tcPr>
            <w:tcW w:w="407" w:type="pct"/>
          </w:tcPr>
          <w:p w14:paraId="015EC7C6"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0.080</w:t>
            </w:r>
          </w:p>
        </w:tc>
        <w:tc>
          <w:tcPr>
            <w:tcW w:w="376" w:type="pct"/>
          </w:tcPr>
          <w:p w14:paraId="2C229FC4"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0.110</w:t>
            </w:r>
          </w:p>
        </w:tc>
        <w:tc>
          <w:tcPr>
            <w:tcW w:w="469" w:type="pct"/>
          </w:tcPr>
          <w:p w14:paraId="4757FBD2"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0.080</w:t>
            </w:r>
          </w:p>
        </w:tc>
        <w:tc>
          <w:tcPr>
            <w:tcW w:w="391" w:type="pct"/>
          </w:tcPr>
          <w:p w14:paraId="15646F8F"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0.060</w:t>
            </w:r>
          </w:p>
        </w:tc>
        <w:tc>
          <w:tcPr>
            <w:tcW w:w="646" w:type="pct"/>
          </w:tcPr>
          <w:p w14:paraId="49188F06"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0.300</w:t>
            </w:r>
          </w:p>
        </w:tc>
        <w:tc>
          <w:tcPr>
            <w:tcW w:w="405" w:type="pct"/>
          </w:tcPr>
          <w:p w14:paraId="4E33BD5C"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0.250</w:t>
            </w:r>
          </w:p>
        </w:tc>
        <w:tc>
          <w:tcPr>
            <w:tcW w:w="386" w:type="pct"/>
          </w:tcPr>
          <w:p w14:paraId="31F446A4"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1.030</w:t>
            </w:r>
          </w:p>
        </w:tc>
      </w:tr>
      <w:tr w:rsidR="00A65DB6" w:rsidRPr="00A65DB6" w14:paraId="2FCC0D67"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514DDEAE" w14:textId="77777777" w:rsidR="00A65DB6" w:rsidRPr="002909CB" w:rsidRDefault="00A65DB6" w:rsidP="00390968">
            <w:pPr>
              <w:jc w:val="both"/>
              <w:rPr>
                <w:b w:val="0"/>
                <w:bCs w:val="0"/>
                <w:sz w:val="16"/>
                <w:szCs w:val="16"/>
              </w:rPr>
            </w:pPr>
            <w:r w:rsidRPr="002909CB">
              <w:rPr>
                <w:b w:val="0"/>
                <w:bCs w:val="0"/>
                <w:sz w:val="16"/>
                <w:szCs w:val="16"/>
              </w:rPr>
              <w:t>Mean |</w:t>
            </w:r>
            <w:proofErr w:type="spellStart"/>
            <w:r w:rsidRPr="002909CB">
              <w:rPr>
                <w:b w:val="0"/>
                <w:bCs w:val="0"/>
                <w:sz w:val="16"/>
                <w:szCs w:val="16"/>
              </w:rPr>
              <w:t>Δσ</w:t>
            </w:r>
            <w:proofErr w:type="spellEnd"/>
            <w:r w:rsidRPr="002909CB">
              <w:rPr>
                <w:b w:val="0"/>
                <w:bCs w:val="0"/>
                <w:sz w:val="16"/>
                <w:szCs w:val="16"/>
              </w:rPr>
              <w:t>| ↓</w:t>
            </w:r>
          </w:p>
        </w:tc>
        <w:tc>
          <w:tcPr>
            <w:tcW w:w="405" w:type="pct"/>
          </w:tcPr>
          <w:p w14:paraId="336491B4"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0.030</w:t>
            </w:r>
          </w:p>
        </w:tc>
        <w:tc>
          <w:tcPr>
            <w:tcW w:w="499" w:type="pct"/>
          </w:tcPr>
          <w:p w14:paraId="343684BA"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0.020</w:t>
            </w:r>
          </w:p>
        </w:tc>
        <w:tc>
          <w:tcPr>
            <w:tcW w:w="407" w:type="pct"/>
          </w:tcPr>
          <w:p w14:paraId="2A8EA159"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0.050</w:t>
            </w:r>
          </w:p>
        </w:tc>
        <w:tc>
          <w:tcPr>
            <w:tcW w:w="376" w:type="pct"/>
          </w:tcPr>
          <w:p w14:paraId="3CD09BA3"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0.010</w:t>
            </w:r>
          </w:p>
        </w:tc>
        <w:tc>
          <w:tcPr>
            <w:tcW w:w="469" w:type="pct"/>
          </w:tcPr>
          <w:p w14:paraId="29EFA0EC"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0.030</w:t>
            </w:r>
          </w:p>
        </w:tc>
        <w:tc>
          <w:tcPr>
            <w:tcW w:w="391" w:type="pct"/>
          </w:tcPr>
          <w:p w14:paraId="68FD3601"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0.120</w:t>
            </w:r>
          </w:p>
        </w:tc>
        <w:tc>
          <w:tcPr>
            <w:tcW w:w="646" w:type="pct"/>
          </w:tcPr>
          <w:p w14:paraId="550DAE03"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0.050</w:t>
            </w:r>
          </w:p>
        </w:tc>
        <w:tc>
          <w:tcPr>
            <w:tcW w:w="405" w:type="pct"/>
          </w:tcPr>
          <w:p w14:paraId="08D98747"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0.030</w:t>
            </w:r>
          </w:p>
        </w:tc>
        <w:tc>
          <w:tcPr>
            <w:tcW w:w="386" w:type="pct"/>
          </w:tcPr>
          <w:p w14:paraId="1C276EA2"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0.480</w:t>
            </w:r>
          </w:p>
        </w:tc>
      </w:tr>
      <w:tr w:rsidR="00A65DB6" w:rsidRPr="00A65DB6" w14:paraId="37E03A03"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422AE602" w14:textId="77777777" w:rsidR="00A65DB6" w:rsidRPr="002909CB" w:rsidRDefault="00A65DB6" w:rsidP="00390968">
            <w:pPr>
              <w:jc w:val="both"/>
              <w:rPr>
                <w:b w:val="0"/>
                <w:bCs w:val="0"/>
                <w:sz w:val="16"/>
                <w:szCs w:val="16"/>
              </w:rPr>
            </w:pPr>
            <w:r w:rsidRPr="002909CB">
              <w:rPr>
                <w:b w:val="0"/>
                <w:bCs w:val="0"/>
                <w:sz w:val="16"/>
                <w:szCs w:val="16"/>
              </w:rPr>
              <w:t>Continuous adherence ↑</w:t>
            </w:r>
          </w:p>
        </w:tc>
        <w:tc>
          <w:tcPr>
            <w:tcW w:w="405" w:type="pct"/>
          </w:tcPr>
          <w:p w14:paraId="02C6C069"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1.000</w:t>
            </w:r>
          </w:p>
        </w:tc>
        <w:tc>
          <w:tcPr>
            <w:tcW w:w="499" w:type="pct"/>
          </w:tcPr>
          <w:p w14:paraId="1DD01BEB"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1.000</w:t>
            </w:r>
          </w:p>
        </w:tc>
        <w:tc>
          <w:tcPr>
            <w:tcW w:w="407" w:type="pct"/>
          </w:tcPr>
          <w:p w14:paraId="53CBBA73"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1.000</w:t>
            </w:r>
          </w:p>
        </w:tc>
        <w:tc>
          <w:tcPr>
            <w:tcW w:w="376" w:type="pct"/>
          </w:tcPr>
          <w:p w14:paraId="49BCA179"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1.000</w:t>
            </w:r>
          </w:p>
        </w:tc>
        <w:tc>
          <w:tcPr>
            <w:tcW w:w="469" w:type="pct"/>
          </w:tcPr>
          <w:p w14:paraId="648B74AC"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0.852</w:t>
            </w:r>
          </w:p>
        </w:tc>
        <w:tc>
          <w:tcPr>
            <w:tcW w:w="391" w:type="pct"/>
          </w:tcPr>
          <w:p w14:paraId="5507E2E5"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0.994</w:t>
            </w:r>
          </w:p>
        </w:tc>
        <w:tc>
          <w:tcPr>
            <w:tcW w:w="646" w:type="pct"/>
          </w:tcPr>
          <w:p w14:paraId="2A984110"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0.923</w:t>
            </w:r>
          </w:p>
        </w:tc>
        <w:tc>
          <w:tcPr>
            <w:tcW w:w="405" w:type="pct"/>
          </w:tcPr>
          <w:p w14:paraId="2E04BC6F"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1.000</w:t>
            </w:r>
          </w:p>
        </w:tc>
        <w:tc>
          <w:tcPr>
            <w:tcW w:w="386" w:type="pct"/>
          </w:tcPr>
          <w:p w14:paraId="06BDBBF4"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0.867</w:t>
            </w:r>
          </w:p>
        </w:tc>
      </w:tr>
      <w:tr w:rsidR="00A65DB6" w:rsidRPr="00A65DB6" w14:paraId="003E33C5"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301E4BAC" w14:textId="77777777" w:rsidR="00A65DB6" w:rsidRPr="002909CB" w:rsidRDefault="00A65DB6" w:rsidP="00390968">
            <w:pPr>
              <w:jc w:val="both"/>
              <w:rPr>
                <w:b w:val="0"/>
                <w:bCs w:val="0"/>
                <w:sz w:val="16"/>
                <w:szCs w:val="16"/>
              </w:rPr>
            </w:pPr>
            <w:r w:rsidRPr="002909CB">
              <w:rPr>
                <w:b w:val="0"/>
                <w:bCs w:val="0"/>
                <w:sz w:val="16"/>
                <w:szCs w:val="16"/>
              </w:rPr>
              <w:t>Category adherence ↑</w:t>
            </w:r>
          </w:p>
        </w:tc>
        <w:tc>
          <w:tcPr>
            <w:tcW w:w="405" w:type="pct"/>
          </w:tcPr>
          <w:p w14:paraId="1549E35F"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1.000</w:t>
            </w:r>
          </w:p>
        </w:tc>
        <w:tc>
          <w:tcPr>
            <w:tcW w:w="499" w:type="pct"/>
          </w:tcPr>
          <w:p w14:paraId="4EA47DD7"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1.000</w:t>
            </w:r>
          </w:p>
        </w:tc>
        <w:tc>
          <w:tcPr>
            <w:tcW w:w="407" w:type="pct"/>
          </w:tcPr>
          <w:p w14:paraId="177C8224"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1.000</w:t>
            </w:r>
          </w:p>
        </w:tc>
        <w:tc>
          <w:tcPr>
            <w:tcW w:w="376" w:type="pct"/>
          </w:tcPr>
          <w:p w14:paraId="1E995B2C"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1.000</w:t>
            </w:r>
          </w:p>
        </w:tc>
        <w:tc>
          <w:tcPr>
            <w:tcW w:w="469" w:type="pct"/>
          </w:tcPr>
          <w:p w14:paraId="7C4B7462"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0.000</w:t>
            </w:r>
          </w:p>
        </w:tc>
        <w:tc>
          <w:tcPr>
            <w:tcW w:w="391" w:type="pct"/>
          </w:tcPr>
          <w:p w14:paraId="75BCC5CA"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0.000</w:t>
            </w:r>
          </w:p>
        </w:tc>
        <w:tc>
          <w:tcPr>
            <w:tcW w:w="646" w:type="pct"/>
          </w:tcPr>
          <w:p w14:paraId="65FCCFB1"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0.000</w:t>
            </w:r>
          </w:p>
        </w:tc>
        <w:tc>
          <w:tcPr>
            <w:tcW w:w="405" w:type="pct"/>
          </w:tcPr>
          <w:p w14:paraId="2EB89623"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1.000</w:t>
            </w:r>
          </w:p>
        </w:tc>
        <w:tc>
          <w:tcPr>
            <w:tcW w:w="386" w:type="pct"/>
          </w:tcPr>
          <w:p w14:paraId="7A649893"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1.000</w:t>
            </w:r>
          </w:p>
        </w:tc>
      </w:tr>
      <w:tr w:rsidR="00A65DB6" w:rsidRPr="00A65DB6" w14:paraId="5B1ED7D0"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6D54C37D" w14:textId="77777777" w:rsidR="00A65DB6" w:rsidRPr="002909CB" w:rsidRDefault="00A65DB6" w:rsidP="00390968">
            <w:pPr>
              <w:jc w:val="both"/>
              <w:rPr>
                <w:b w:val="0"/>
                <w:bCs w:val="0"/>
                <w:sz w:val="16"/>
                <w:szCs w:val="16"/>
              </w:rPr>
            </w:pPr>
            <w:r w:rsidRPr="002909CB">
              <w:rPr>
                <w:b w:val="0"/>
                <w:bCs w:val="0"/>
                <w:sz w:val="16"/>
                <w:szCs w:val="16"/>
              </w:rPr>
              <w:t>Composite error ↓</w:t>
            </w:r>
          </w:p>
        </w:tc>
        <w:tc>
          <w:tcPr>
            <w:tcW w:w="405" w:type="pct"/>
          </w:tcPr>
          <w:p w14:paraId="67DC71B8"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0.060</w:t>
            </w:r>
          </w:p>
        </w:tc>
        <w:tc>
          <w:tcPr>
            <w:tcW w:w="499" w:type="pct"/>
          </w:tcPr>
          <w:p w14:paraId="0F0389DF"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0.120</w:t>
            </w:r>
          </w:p>
        </w:tc>
        <w:tc>
          <w:tcPr>
            <w:tcW w:w="407" w:type="pct"/>
          </w:tcPr>
          <w:p w14:paraId="15CCE451"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0.130</w:t>
            </w:r>
          </w:p>
        </w:tc>
        <w:tc>
          <w:tcPr>
            <w:tcW w:w="376" w:type="pct"/>
          </w:tcPr>
          <w:p w14:paraId="705FA2A8"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0.120</w:t>
            </w:r>
          </w:p>
        </w:tc>
        <w:tc>
          <w:tcPr>
            <w:tcW w:w="469" w:type="pct"/>
          </w:tcPr>
          <w:p w14:paraId="1FEFFFD1"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1.258</w:t>
            </w:r>
          </w:p>
        </w:tc>
        <w:tc>
          <w:tcPr>
            <w:tcW w:w="391" w:type="pct"/>
          </w:tcPr>
          <w:p w14:paraId="5535C745"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1.186</w:t>
            </w:r>
          </w:p>
        </w:tc>
        <w:tc>
          <w:tcPr>
            <w:tcW w:w="646" w:type="pct"/>
          </w:tcPr>
          <w:p w14:paraId="0B2A93D0"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1.427</w:t>
            </w:r>
          </w:p>
        </w:tc>
        <w:tc>
          <w:tcPr>
            <w:tcW w:w="405" w:type="pct"/>
          </w:tcPr>
          <w:p w14:paraId="7B753BB2"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0.280</w:t>
            </w:r>
          </w:p>
        </w:tc>
        <w:tc>
          <w:tcPr>
            <w:tcW w:w="386" w:type="pct"/>
          </w:tcPr>
          <w:p w14:paraId="5B801126"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1.643</w:t>
            </w:r>
          </w:p>
        </w:tc>
      </w:tr>
      <w:tr w:rsidR="00A65DB6" w:rsidRPr="00A65DB6" w14:paraId="0FE155ED"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494A2DD0" w14:textId="77777777" w:rsidR="00A65DB6" w:rsidRPr="002909CB" w:rsidRDefault="00A65DB6" w:rsidP="00390968">
            <w:pPr>
              <w:jc w:val="both"/>
              <w:rPr>
                <w:b w:val="0"/>
                <w:bCs w:val="0"/>
                <w:sz w:val="16"/>
                <w:szCs w:val="16"/>
              </w:rPr>
            </w:pPr>
            <w:r w:rsidRPr="002909CB">
              <w:rPr>
                <w:b w:val="0"/>
                <w:bCs w:val="0"/>
                <w:sz w:val="16"/>
                <w:szCs w:val="16"/>
              </w:rPr>
              <w:t>Distribution composite ↑</w:t>
            </w:r>
          </w:p>
        </w:tc>
        <w:tc>
          <w:tcPr>
            <w:tcW w:w="405" w:type="pct"/>
          </w:tcPr>
          <w:p w14:paraId="3DCC69F1"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1.000</w:t>
            </w:r>
          </w:p>
        </w:tc>
        <w:tc>
          <w:tcPr>
            <w:tcW w:w="499" w:type="pct"/>
          </w:tcPr>
          <w:p w14:paraId="6609132C"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0.983</w:t>
            </w:r>
          </w:p>
        </w:tc>
        <w:tc>
          <w:tcPr>
            <w:tcW w:w="407" w:type="pct"/>
          </w:tcPr>
          <w:p w14:paraId="053169E9"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0.968</w:t>
            </w:r>
          </w:p>
        </w:tc>
        <w:tc>
          <w:tcPr>
            <w:tcW w:w="376" w:type="pct"/>
          </w:tcPr>
          <w:p w14:paraId="53B8CAD6"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0.987</w:t>
            </w:r>
          </w:p>
        </w:tc>
        <w:tc>
          <w:tcPr>
            <w:tcW w:w="469" w:type="pct"/>
          </w:tcPr>
          <w:p w14:paraId="734A609C"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0.282</w:t>
            </w:r>
          </w:p>
        </w:tc>
        <w:tc>
          <w:tcPr>
            <w:tcW w:w="391" w:type="pct"/>
          </w:tcPr>
          <w:p w14:paraId="07693DF5"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0.558</w:t>
            </w:r>
          </w:p>
        </w:tc>
        <w:tc>
          <w:tcPr>
            <w:tcW w:w="646" w:type="pct"/>
          </w:tcPr>
          <w:p w14:paraId="6B7A8817"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0.358</w:t>
            </w:r>
          </w:p>
        </w:tc>
        <w:tc>
          <w:tcPr>
            <w:tcW w:w="405" w:type="pct"/>
          </w:tcPr>
          <w:p w14:paraId="56C3BB03"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0.923</w:t>
            </w:r>
          </w:p>
        </w:tc>
        <w:tc>
          <w:tcPr>
            <w:tcW w:w="386" w:type="pct"/>
          </w:tcPr>
          <w:p w14:paraId="2DEA4838"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0.000</w:t>
            </w:r>
          </w:p>
        </w:tc>
      </w:tr>
      <w:tr w:rsidR="00A65DB6" w:rsidRPr="00A65DB6" w14:paraId="46853A34"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52AA26CF" w14:textId="77777777" w:rsidR="00A65DB6" w:rsidRPr="002909CB" w:rsidRDefault="00A65DB6" w:rsidP="00390968">
            <w:pPr>
              <w:jc w:val="both"/>
              <w:rPr>
                <w:b w:val="0"/>
                <w:bCs w:val="0"/>
                <w:sz w:val="16"/>
                <w:szCs w:val="16"/>
              </w:rPr>
            </w:pPr>
            <w:r w:rsidRPr="002909CB">
              <w:rPr>
                <w:b w:val="0"/>
                <w:bCs w:val="0"/>
                <w:sz w:val="16"/>
                <w:szCs w:val="16"/>
              </w:rPr>
              <w:lastRenderedPageBreak/>
              <w:t>Distribution rank</w:t>
            </w:r>
          </w:p>
        </w:tc>
        <w:tc>
          <w:tcPr>
            <w:tcW w:w="405" w:type="pct"/>
          </w:tcPr>
          <w:p w14:paraId="649FB880"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w:t>
            </w:r>
          </w:p>
        </w:tc>
        <w:tc>
          <w:tcPr>
            <w:tcW w:w="499" w:type="pct"/>
          </w:tcPr>
          <w:p w14:paraId="5E75F684"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3</w:t>
            </w:r>
          </w:p>
        </w:tc>
        <w:tc>
          <w:tcPr>
            <w:tcW w:w="407" w:type="pct"/>
          </w:tcPr>
          <w:p w14:paraId="6E7F14FF"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4</w:t>
            </w:r>
          </w:p>
        </w:tc>
        <w:tc>
          <w:tcPr>
            <w:tcW w:w="376" w:type="pct"/>
          </w:tcPr>
          <w:p w14:paraId="1C555BD2"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2</w:t>
            </w:r>
          </w:p>
        </w:tc>
        <w:tc>
          <w:tcPr>
            <w:tcW w:w="469" w:type="pct"/>
          </w:tcPr>
          <w:p w14:paraId="11B05165"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8</w:t>
            </w:r>
          </w:p>
        </w:tc>
        <w:tc>
          <w:tcPr>
            <w:tcW w:w="391" w:type="pct"/>
          </w:tcPr>
          <w:p w14:paraId="342F5BD2"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6</w:t>
            </w:r>
          </w:p>
        </w:tc>
        <w:tc>
          <w:tcPr>
            <w:tcW w:w="646" w:type="pct"/>
          </w:tcPr>
          <w:p w14:paraId="17E24FBF"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7</w:t>
            </w:r>
          </w:p>
        </w:tc>
        <w:tc>
          <w:tcPr>
            <w:tcW w:w="405" w:type="pct"/>
          </w:tcPr>
          <w:p w14:paraId="601A1EA9"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5</w:t>
            </w:r>
          </w:p>
        </w:tc>
        <w:tc>
          <w:tcPr>
            <w:tcW w:w="386" w:type="pct"/>
          </w:tcPr>
          <w:p w14:paraId="65173626"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9</w:t>
            </w:r>
          </w:p>
        </w:tc>
      </w:tr>
      <w:tr w:rsidR="00A65DB6" w:rsidRPr="00A65DB6" w14:paraId="4F5AE596"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920" w:type="pct"/>
            <w:gridSpan w:val="3"/>
          </w:tcPr>
          <w:p w14:paraId="273030A3" w14:textId="3F362D9B" w:rsidR="00A65DB6" w:rsidRPr="00A65DB6" w:rsidRDefault="00A65DB6" w:rsidP="00390968">
            <w:pPr>
              <w:jc w:val="both"/>
              <w:rPr>
                <w:sz w:val="16"/>
                <w:szCs w:val="16"/>
              </w:rPr>
            </w:pPr>
            <w:r w:rsidRPr="00A65DB6">
              <w:rPr>
                <w:sz w:val="16"/>
                <w:szCs w:val="16"/>
              </w:rPr>
              <w:t>— STRUCTURAL FIDELITY —</w:t>
            </w:r>
          </w:p>
        </w:tc>
        <w:tc>
          <w:tcPr>
            <w:tcW w:w="407" w:type="pct"/>
          </w:tcPr>
          <w:p w14:paraId="7EC6AB9B"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376" w:type="pct"/>
          </w:tcPr>
          <w:p w14:paraId="26B2517F"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469" w:type="pct"/>
          </w:tcPr>
          <w:p w14:paraId="21ED361A"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391" w:type="pct"/>
          </w:tcPr>
          <w:p w14:paraId="2441496E"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646" w:type="pct"/>
          </w:tcPr>
          <w:p w14:paraId="77AACD76"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405" w:type="pct"/>
          </w:tcPr>
          <w:p w14:paraId="6E991329"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386" w:type="pct"/>
          </w:tcPr>
          <w:p w14:paraId="0181104C"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r>
      <w:tr w:rsidR="00A65DB6" w:rsidRPr="00A65DB6" w14:paraId="10BD3856"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6D268B40" w14:textId="77777777" w:rsidR="00A65DB6" w:rsidRPr="002909CB" w:rsidRDefault="00A65DB6" w:rsidP="00390968">
            <w:pPr>
              <w:jc w:val="both"/>
              <w:rPr>
                <w:b w:val="0"/>
                <w:bCs w:val="0"/>
                <w:sz w:val="16"/>
                <w:szCs w:val="16"/>
              </w:rPr>
            </w:pPr>
            <w:r w:rsidRPr="002909CB">
              <w:rPr>
                <w:b w:val="0"/>
                <w:bCs w:val="0"/>
                <w:sz w:val="16"/>
                <w:szCs w:val="16"/>
              </w:rPr>
              <w:t>Directional consistency ↑</w:t>
            </w:r>
          </w:p>
        </w:tc>
        <w:tc>
          <w:tcPr>
            <w:tcW w:w="405" w:type="pct"/>
          </w:tcPr>
          <w:p w14:paraId="7AB900CB"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1.000</w:t>
            </w:r>
          </w:p>
        </w:tc>
        <w:tc>
          <w:tcPr>
            <w:tcW w:w="499" w:type="pct"/>
          </w:tcPr>
          <w:p w14:paraId="26607757"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1.000</w:t>
            </w:r>
          </w:p>
        </w:tc>
        <w:tc>
          <w:tcPr>
            <w:tcW w:w="407" w:type="pct"/>
          </w:tcPr>
          <w:p w14:paraId="5DCF075D"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1.000</w:t>
            </w:r>
          </w:p>
        </w:tc>
        <w:tc>
          <w:tcPr>
            <w:tcW w:w="376" w:type="pct"/>
          </w:tcPr>
          <w:p w14:paraId="6A5A74EA"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1.000</w:t>
            </w:r>
          </w:p>
        </w:tc>
        <w:tc>
          <w:tcPr>
            <w:tcW w:w="469" w:type="pct"/>
          </w:tcPr>
          <w:p w14:paraId="2B44380F"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1.000</w:t>
            </w:r>
          </w:p>
        </w:tc>
        <w:tc>
          <w:tcPr>
            <w:tcW w:w="391" w:type="pct"/>
          </w:tcPr>
          <w:p w14:paraId="7327655F"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1.000</w:t>
            </w:r>
          </w:p>
        </w:tc>
        <w:tc>
          <w:tcPr>
            <w:tcW w:w="646" w:type="pct"/>
          </w:tcPr>
          <w:p w14:paraId="4968EA1E"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0.750</w:t>
            </w:r>
          </w:p>
        </w:tc>
        <w:tc>
          <w:tcPr>
            <w:tcW w:w="405" w:type="pct"/>
          </w:tcPr>
          <w:p w14:paraId="58EA5D6F"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1.000</w:t>
            </w:r>
          </w:p>
        </w:tc>
        <w:tc>
          <w:tcPr>
            <w:tcW w:w="386" w:type="pct"/>
          </w:tcPr>
          <w:p w14:paraId="320F51AD"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0.500</w:t>
            </w:r>
          </w:p>
        </w:tc>
      </w:tr>
      <w:tr w:rsidR="00A65DB6" w:rsidRPr="00A65DB6" w14:paraId="37102DDD"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4626F097" w14:textId="13EE1AA3" w:rsidR="00A65DB6" w:rsidRPr="002909CB" w:rsidRDefault="00A65DB6" w:rsidP="006D0F4E">
            <w:pPr>
              <w:rPr>
                <w:b w:val="0"/>
                <w:bCs w:val="0"/>
                <w:sz w:val="16"/>
                <w:szCs w:val="16"/>
              </w:rPr>
            </w:pPr>
            <w:r w:rsidRPr="002909CB">
              <w:rPr>
                <w:b w:val="0"/>
                <w:bCs w:val="0"/>
                <w:sz w:val="16"/>
                <w:szCs w:val="16"/>
              </w:rPr>
              <w:t>Rank</w:t>
            </w:r>
            <w:r w:rsidR="006D0F4E">
              <w:rPr>
                <w:b w:val="0"/>
                <w:bCs w:val="0"/>
                <w:sz w:val="16"/>
                <w:szCs w:val="16"/>
              </w:rPr>
              <w:t xml:space="preserve"> </w:t>
            </w:r>
            <w:r w:rsidRPr="002909CB">
              <w:rPr>
                <w:b w:val="0"/>
                <w:bCs w:val="0"/>
                <w:sz w:val="16"/>
                <w:szCs w:val="16"/>
              </w:rPr>
              <w:t>preservation (Spearman ρ) ↑</w:t>
            </w:r>
          </w:p>
        </w:tc>
        <w:tc>
          <w:tcPr>
            <w:tcW w:w="405" w:type="pct"/>
          </w:tcPr>
          <w:p w14:paraId="5EE8B748"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1.000</w:t>
            </w:r>
          </w:p>
        </w:tc>
        <w:tc>
          <w:tcPr>
            <w:tcW w:w="499" w:type="pct"/>
          </w:tcPr>
          <w:p w14:paraId="20CC2A9D"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0.600</w:t>
            </w:r>
          </w:p>
        </w:tc>
        <w:tc>
          <w:tcPr>
            <w:tcW w:w="407" w:type="pct"/>
          </w:tcPr>
          <w:p w14:paraId="538B7A43"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1.000</w:t>
            </w:r>
          </w:p>
        </w:tc>
        <w:tc>
          <w:tcPr>
            <w:tcW w:w="376" w:type="pct"/>
          </w:tcPr>
          <w:p w14:paraId="28DE4325"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1.000</w:t>
            </w:r>
          </w:p>
        </w:tc>
        <w:tc>
          <w:tcPr>
            <w:tcW w:w="469" w:type="pct"/>
          </w:tcPr>
          <w:p w14:paraId="71C29E02"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0.600</w:t>
            </w:r>
          </w:p>
        </w:tc>
        <w:tc>
          <w:tcPr>
            <w:tcW w:w="391" w:type="pct"/>
          </w:tcPr>
          <w:p w14:paraId="52349C13"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0.800</w:t>
            </w:r>
          </w:p>
        </w:tc>
        <w:tc>
          <w:tcPr>
            <w:tcW w:w="646" w:type="pct"/>
          </w:tcPr>
          <w:p w14:paraId="47546DBA"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0.400</w:t>
            </w:r>
          </w:p>
        </w:tc>
        <w:tc>
          <w:tcPr>
            <w:tcW w:w="405" w:type="pct"/>
          </w:tcPr>
          <w:p w14:paraId="0D0256D5"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-0.200</w:t>
            </w:r>
          </w:p>
        </w:tc>
        <w:tc>
          <w:tcPr>
            <w:tcW w:w="386" w:type="pct"/>
          </w:tcPr>
          <w:p w14:paraId="2DC9F030"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1.000</w:t>
            </w:r>
          </w:p>
        </w:tc>
      </w:tr>
      <w:tr w:rsidR="00A65DB6" w:rsidRPr="00A65DB6" w14:paraId="44196C1B"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02BC5B9E" w14:textId="77777777" w:rsidR="00A65DB6" w:rsidRPr="002909CB" w:rsidRDefault="00A65DB6" w:rsidP="00390968">
            <w:pPr>
              <w:jc w:val="both"/>
              <w:rPr>
                <w:b w:val="0"/>
                <w:bCs w:val="0"/>
                <w:sz w:val="16"/>
                <w:szCs w:val="16"/>
              </w:rPr>
            </w:pPr>
            <w:r w:rsidRPr="002909CB">
              <w:rPr>
                <w:b w:val="0"/>
                <w:bCs w:val="0"/>
                <w:sz w:val="16"/>
                <w:szCs w:val="16"/>
              </w:rPr>
              <w:t xml:space="preserve">Latent </w:t>
            </w:r>
            <w:proofErr w:type="spellStart"/>
            <w:r w:rsidRPr="002909CB">
              <w:rPr>
                <w:b w:val="0"/>
                <w:bCs w:val="0"/>
                <w:sz w:val="16"/>
                <w:szCs w:val="16"/>
              </w:rPr>
              <w:t>corr</w:t>
            </w:r>
            <w:proofErr w:type="spellEnd"/>
            <w:r w:rsidRPr="002909CB">
              <w:rPr>
                <w:b w:val="0"/>
                <w:bCs w:val="0"/>
                <w:sz w:val="16"/>
                <w:szCs w:val="16"/>
              </w:rPr>
              <w:t xml:space="preserve"> |</w:t>
            </w:r>
            <w:proofErr w:type="spellStart"/>
            <w:r w:rsidRPr="002909CB">
              <w:rPr>
                <w:b w:val="0"/>
                <w:bCs w:val="0"/>
                <w:sz w:val="16"/>
                <w:szCs w:val="16"/>
              </w:rPr>
              <w:t>Δr</w:t>
            </w:r>
            <w:proofErr w:type="spellEnd"/>
            <w:r w:rsidRPr="002909CB">
              <w:rPr>
                <w:b w:val="0"/>
                <w:bCs w:val="0"/>
                <w:sz w:val="16"/>
                <w:szCs w:val="16"/>
              </w:rPr>
              <w:t>| ↓</w:t>
            </w:r>
          </w:p>
        </w:tc>
        <w:tc>
          <w:tcPr>
            <w:tcW w:w="405" w:type="pct"/>
          </w:tcPr>
          <w:p w14:paraId="0F137832"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0.057</w:t>
            </w:r>
          </w:p>
        </w:tc>
        <w:tc>
          <w:tcPr>
            <w:tcW w:w="499" w:type="pct"/>
          </w:tcPr>
          <w:p w14:paraId="78F6C7B1"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0.081</w:t>
            </w:r>
          </w:p>
        </w:tc>
        <w:tc>
          <w:tcPr>
            <w:tcW w:w="407" w:type="pct"/>
          </w:tcPr>
          <w:p w14:paraId="2E57C49E"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0.030</w:t>
            </w:r>
          </w:p>
        </w:tc>
        <w:tc>
          <w:tcPr>
            <w:tcW w:w="376" w:type="pct"/>
          </w:tcPr>
          <w:p w14:paraId="781EA9DA"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0.058</w:t>
            </w:r>
          </w:p>
        </w:tc>
        <w:tc>
          <w:tcPr>
            <w:tcW w:w="469" w:type="pct"/>
          </w:tcPr>
          <w:p w14:paraId="4B6702D6"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0.058</w:t>
            </w:r>
          </w:p>
        </w:tc>
        <w:tc>
          <w:tcPr>
            <w:tcW w:w="391" w:type="pct"/>
          </w:tcPr>
          <w:p w14:paraId="49E4A249"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0.120</w:t>
            </w:r>
          </w:p>
        </w:tc>
        <w:tc>
          <w:tcPr>
            <w:tcW w:w="646" w:type="pct"/>
          </w:tcPr>
          <w:p w14:paraId="63329C7D"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0.180</w:t>
            </w:r>
          </w:p>
        </w:tc>
        <w:tc>
          <w:tcPr>
            <w:tcW w:w="405" w:type="pct"/>
          </w:tcPr>
          <w:p w14:paraId="27AA5CAD"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0.216</w:t>
            </w:r>
          </w:p>
        </w:tc>
        <w:tc>
          <w:tcPr>
            <w:tcW w:w="386" w:type="pct"/>
          </w:tcPr>
          <w:p w14:paraId="4DB21697"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0.195</w:t>
            </w:r>
          </w:p>
        </w:tc>
      </w:tr>
      <w:tr w:rsidR="00A65DB6" w:rsidRPr="00A65DB6" w14:paraId="09EFFDC8"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1E552C11" w14:textId="77777777" w:rsidR="00A65DB6" w:rsidRPr="002909CB" w:rsidRDefault="00A65DB6" w:rsidP="00390968">
            <w:pPr>
              <w:jc w:val="both"/>
              <w:rPr>
                <w:b w:val="0"/>
                <w:bCs w:val="0"/>
                <w:sz w:val="16"/>
                <w:szCs w:val="16"/>
              </w:rPr>
            </w:pPr>
            <w:r w:rsidRPr="002909CB">
              <w:rPr>
                <w:b w:val="0"/>
                <w:bCs w:val="0"/>
                <w:sz w:val="16"/>
                <w:szCs w:val="16"/>
              </w:rPr>
              <w:t>Covariate |</w:t>
            </w:r>
            <w:proofErr w:type="spellStart"/>
            <w:r w:rsidRPr="002909CB">
              <w:rPr>
                <w:b w:val="0"/>
                <w:bCs w:val="0"/>
                <w:sz w:val="16"/>
                <w:szCs w:val="16"/>
              </w:rPr>
              <w:t>Δr</w:t>
            </w:r>
            <w:proofErr w:type="spellEnd"/>
            <w:r w:rsidRPr="002909CB">
              <w:rPr>
                <w:b w:val="0"/>
                <w:bCs w:val="0"/>
                <w:sz w:val="16"/>
                <w:szCs w:val="16"/>
              </w:rPr>
              <w:t>| ↓</w:t>
            </w:r>
          </w:p>
        </w:tc>
        <w:tc>
          <w:tcPr>
            <w:tcW w:w="405" w:type="pct"/>
          </w:tcPr>
          <w:p w14:paraId="44883D00"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0.020</w:t>
            </w:r>
          </w:p>
        </w:tc>
        <w:tc>
          <w:tcPr>
            <w:tcW w:w="499" w:type="pct"/>
          </w:tcPr>
          <w:p w14:paraId="39990503"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0.068</w:t>
            </w:r>
          </w:p>
        </w:tc>
        <w:tc>
          <w:tcPr>
            <w:tcW w:w="407" w:type="pct"/>
          </w:tcPr>
          <w:p w14:paraId="3E622007"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0.021</w:t>
            </w:r>
          </w:p>
        </w:tc>
        <w:tc>
          <w:tcPr>
            <w:tcW w:w="376" w:type="pct"/>
          </w:tcPr>
          <w:p w14:paraId="55738183"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0.053</w:t>
            </w:r>
          </w:p>
        </w:tc>
        <w:tc>
          <w:tcPr>
            <w:tcW w:w="469" w:type="pct"/>
          </w:tcPr>
          <w:p w14:paraId="4B3C57AE"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0.040</w:t>
            </w:r>
          </w:p>
        </w:tc>
        <w:tc>
          <w:tcPr>
            <w:tcW w:w="391" w:type="pct"/>
          </w:tcPr>
          <w:p w14:paraId="64FC86ED"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0.071</w:t>
            </w:r>
          </w:p>
        </w:tc>
        <w:tc>
          <w:tcPr>
            <w:tcW w:w="646" w:type="pct"/>
          </w:tcPr>
          <w:p w14:paraId="46D10E56"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0.044</w:t>
            </w:r>
          </w:p>
        </w:tc>
        <w:tc>
          <w:tcPr>
            <w:tcW w:w="405" w:type="pct"/>
          </w:tcPr>
          <w:p w14:paraId="5D1FC3B8"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0.061</w:t>
            </w:r>
          </w:p>
        </w:tc>
        <w:tc>
          <w:tcPr>
            <w:tcW w:w="386" w:type="pct"/>
          </w:tcPr>
          <w:p w14:paraId="26A458D0"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0.148</w:t>
            </w:r>
          </w:p>
        </w:tc>
      </w:tr>
      <w:tr w:rsidR="00A65DB6" w:rsidRPr="00A65DB6" w14:paraId="137AC1BC"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56E78971" w14:textId="77777777" w:rsidR="00A65DB6" w:rsidRPr="002909CB" w:rsidRDefault="00A65DB6" w:rsidP="00390968">
            <w:pPr>
              <w:jc w:val="both"/>
              <w:rPr>
                <w:b w:val="0"/>
                <w:bCs w:val="0"/>
                <w:sz w:val="16"/>
                <w:szCs w:val="16"/>
              </w:rPr>
            </w:pPr>
            <w:r w:rsidRPr="002909CB">
              <w:rPr>
                <w:b w:val="0"/>
                <w:bCs w:val="0"/>
                <w:sz w:val="16"/>
                <w:szCs w:val="16"/>
              </w:rPr>
              <w:t>Structural composite ↑</w:t>
            </w:r>
          </w:p>
        </w:tc>
        <w:tc>
          <w:tcPr>
            <w:tcW w:w="405" w:type="pct"/>
          </w:tcPr>
          <w:p w14:paraId="0B909F34"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0.713</w:t>
            </w:r>
          </w:p>
        </w:tc>
        <w:tc>
          <w:tcPr>
            <w:tcW w:w="499" w:type="pct"/>
          </w:tcPr>
          <w:p w14:paraId="463837A0"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0.504</w:t>
            </w:r>
          </w:p>
        </w:tc>
        <w:tc>
          <w:tcPr>
            <w:tcW w:w="407" w:type="pct"/>
          </w:tcPr>
          <w:p w14:paraId="75BAD5A1"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0.748</w:t>
            </w:r>
          </w:p>
        </w:tc>
        <w:tc>
          <w:tcPr>
            <w:tcW w:w="376" w:type="pct"/>
          </w:tcPr>
          <w:p w14:paraId="1BA27FE5"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0.649</w:t>
            </w:r>
          </w:p>
        </w:tc>
        <w:tc>
          <w:tcPr>
            <w:tcW w:w="469" w:type="pct"/>
          </w:tcPr>
          <w:p w14:paraId="44113827"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0.590</w:t>
            </w:r>
          </w:p>
        </w:tc>
        <w:tc>
          <w:tcPr>
            <w:tcW w:w="391" w:type="pct"/>
          </w:tcPr>
          <w:p w14:paraId="63A40057"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0.487</w:t>
            </w:r>
          </w:p>
        </w:tc>
        <w:tc>
          <w:tcPr>
            <w:tcW w:w="646" w:type="pct"/>
          </w:tcPr>
          <w:p w14:paraId="25ADF115"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0.251</w:t>
            </w:r>
          </w:p>
        </w:tc>
        <w:tc>
          <w:tcPr>
            <w:tcW w:w="405" w:type="pct"/>
          </w:tcPr>
          <w:p w14:paraId="1D06868D"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0.169</w:t>
            </w:r>
          </w:p>
        </w:tc>
        <w:tc>
          <w:tcPr>
            <w:tcW w:w="386" w:type="pct"/>
          </w:tcPr>
          <w:p w14:paraId="1E64937C"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0.028</w:t>
            </w:r>
          </w:p>
        </w:tc>
      </w:tr>
      <w:tr w:rsidR="00A65DB6" w:rsidRPr="00A65DB6" w14:paraId="383C46B3"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6766F9EC" w14:textId="77777777" w:rsidR="00A65DB6" w:rsidRPr="002909CB" w:rsidRDefault="00A65DB6" w:rsidP="00390968">
            <w:pPr>
              <w:jc w:val="both"/>
              <w:rPr>
                <w:b w:val="0"/>
                <w:bCs w:val="0"/>
                <w:sz w:val="16"/>
                <w:szCs w:val="16"/>
              </w:rPr>
            </w:pPr>
            <w:r w:rsidRPr="002909CB">
              <w:rPr>
                <w:b w:val="0"/>
                <w:bCs w:val="0"/>
                <w:sz w:val="16"/>
                <w:szCs w:val="16"/>
              </w:rPr>
              <w:t>Structural rank</w:t>
            </w:r>
          </w:p>
        </w:tc>
        <w:tc>
          <w:tcPr>
            <w:tcW w:w="405" w:type="pct"/>
          </w:tcPr>
          <w:p w14:paraId="748ECE83"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2</w:t>
            </w:r>
          </w:p>
        </w:tc>
        <w:tc>
          <w:tcPr>
            <w:tcW w:w="499" w:type="pct"/>
          </w:tcPr>
          <w:p w14:paraId="25957A7E"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5</w:t>
            </w:r>
          </w:p>
        </w:tc>
        <w:tc>
          <w:tcPr>
            <w:tcW w:w="407" w:type="pct"/>
          </w:tcPr>
          <w:p w14:paraId="7288F3D6"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w:t>
            </w:r>
          </w:p>
        </w:tc>
        <w:tc>
          <w:tcPr>
            <w:tcW w:w="376" w:type="pct"/>
          </w:tcPr>
          <w:p w14:paraId="0AFF3E33"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3</w:t>
            </w:r>
          </w:p>
        </w:tc>
        <w:tc>
          <w:tcPr>
            <w:tcW w:w="469" w:type="pct"/>
          </w:tcPr>
          <w:p w14:paraId="7D01DBE7"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4</w:t>
            </w:r>
          </w:p>
        </w:tc>
        <w:tc>
          <w:tcPr>
            <w:tcW w:w="391" w:type="pct"/>
          </w:tcPr>
          <w:p w14:paraId="4B5E21A8"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6</w:t>
            </w:r>
          </w:p>
        </w:tc>
        <w:tc>
          <w:tcPr>
            <w:tcW w:w="646" w:type="pct"/>
          </w:tcPr>
          <w:p w14:paraId="753E03DE"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7</w:t>
            </w:r>
          </w:p>
        </w:tc>
        <w:tc>
          <w:tcPr>
            <w:tcW w:w="405" w:type="pct"/>
          </w:tcPr>
          <w:p w14:paraId="672753AE"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8</w:t>
            </w:r>
          </w:p>
        </w:tc>
        <w:tc>
          <w:tcPr>
            <w:tcW w:w="386" w:type="pct"/>
          </w:tcPr>
          <w:p w14:paraId="6AC23A1C"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9</w:t>
            </w:r>
          </w:p>
        </w:tc>
      </w:tr>
      <w:tr w:rsidR="00A65DB6" w:rsidRPr="00A65DB6" w14:paraId="5E954DEE"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920" w:type="pct"/>
            <w:gridSpan w:val="3"/>
          </w:tcPr>
          <w:p w14:paraId="462347C3" w14:textId="3B718B1D" w:rsidR="00A65DB6" w:rsidRPr="00A65DB6" w:rsidRDefault="00A65DB6" w:rsidP="00390968">
            <w:pPr>
              <w:jc w:val="both"/>
              <w:rPr>
                <w:sz w:val="16"/>
                <w:szCs w:val="16"/>
              </w:rPr>
            </w:pPr>
            <w:r w:rsidRPr="00A65DB6">
              <w:rPr>
                <w:sz w:val="16"/>
                <w:szCs w:val="16"/>
              </w:rPr>
              <w:t>— MEASUREMENT FIDELITY —</w:t>
            </w:r>
          </w:p>
        </w:tc>
        <w:tc>
          <w:tcPr>
            <w:tcW w:w="407" w:type="pct"/>
          </w:tcPr>
          <w:p w14:paraId="5284D583"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376" w:type="pct"/>
          </w:tcPr>
          <w:p w14:paraId="4CFFDBFB"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469" w:type="pct"/>
          </w:tcPr>
          <w:p w14:paraId="0EA6FA69"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391" w:type="pct"/>
          </w:tcPr>
          <w:p w14:paraId="36E159E6"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646" w:type="pct"/>
          </w:tcPr>
          <w:p w14:paraId="7E429887"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405" w:type="pct"/>
          </w:tcPr>
          <w:p w14:paraId="5BE27A4A"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386" w:type="pct"/>
          </w:tcPr>
          <w:p w14:paraId="1A7A3D7B"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r>
      <w:tr w:rsidR="00A65DB6" w:rsidRPr="00A65DB6" w14:paraId="6F7B0BF5"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20DB90C9" w14:textId="77777777" w:rsidR="00A65DB6" w:rsidRPr="002909CB" w:rsidRDefault="00A65DB6" w:rsidP="00390968">
            <w:pPr>
              <w:jc w:val="both"/>
              <w:rPr>
                <w:b w:val="0"/>
                <w:bCs w:val="0"/>
                <w:sz w:val="16"/>
                <w:szCs w:val="16"/>
              </w:rPr>
            </w:pPr>
            <w:r w:rsidRPr="002909CB">
              <w:rPr>
                <w:b w:val="0"/>
                <w:bCs w:val="0"/>
                <w:sz w:val="16"/>
                <w:szCs w:val="16"/>
              </w:rPr>
              <w:t>Loading MAD ↓</w:t>
            </w:r>
          </w:p>
        </w:tc>
        <w:tc>
          <w:tcPr>
            <w:tcW w:w="405" w:type="pct"/>
          </w:tcPr>
          <w:p w14:paraId="224E2306"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0.097</w:t>
            </w:r>
          </w:p>
        </w:tc>
        <w:tc>
          <w:tcPr>
            <w:tcW w:w="499" w:type="pct"/>
          </w:tcPr>
          <w:p w14:paraId="2AA252E8"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0.022</w:t>
            </w:r>
          </w:p>
        </w:tc>
        <w:tc>
          <w:tcPr>
            <w:tcW w:w="407" w:type="pct"/>
          </w:tcPr>
          <w:p w14:paraId="30534AD3"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0.016</w:t>
            </w:r>
          </w:p>
        </w:tc>
        <w:tc>
          <w:tcPr>
            <w:tcW w:w="376" w:type="pct"/>
          </w:tcPr>
          <w:p w14:paraId="066A5181"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0.026</w:t>
            </w:r>
          </w:p>
        </w:tc>
        <w:tc>
          <w:tcPr>
            <w:tcW w:w="469" w:type="pct"/>
          </w:tcPr>
          <w:p w14:paraId="37C574F7"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0.014</w:t>
            </w:r>
          </w:p>
        </w:tc>
        <w:tc>
          <w:tcPr>
            <w:tcW w:w="391" w:type="pct"/>
          </w:tcPr>
          <w:p w14:paraId="2D24FCED"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0.092</w:t>
            </w:r>
          </w:p>
        </w:tc>
        <w:tc>
          <w:tcPr>
            <w:tcW w:w="646" w:type="pct"/>
          </w:tcPr>
          <w:p w14:paraId="7F07D7BA"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0.289</w:t>
            </w:r>
          </w:p>
        </w:tc>
        <w:tc>
          <w:tcPr>
            <w:tcW w:w="405" w:type="pct"/>
          </w:tcPr>
          <w:p w14:paraId="6AEBED49"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0.259</w:t>
            </w:r>
          </w:p>
        </w:tc>
        <w:tc>
          <w:tcPr>
            <w:tcW w:w="386" w:type="pct"/>
          </w:tcPr>
          <w:p w14:paraId="77FAE6F4"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0.423</w:t>
            </w:r>
          </w:p>
        </w:tc>
      </w:tr>
      <w:tr w:rsidR="00A65DB6" w:rsidRPr="00A65DB6" w14:paraId="01FB0441"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5E86B6CE" w14:textId="77777777" w:rsidR="00A65DB6" w:rsidRPr="002909CB" w:rsidRDefault="00A65DB6" w:rsidP="00390968">
            <w:pPr>
              <w:jc w:val="both"/>
              <w:rPr>
                <w:b w:val="0"/>
                <w:bCs w:val="0"/>
                <w:sz w:val="16"/>
                <w:szCs w:val="16"/>
              </w:rPr>
            </w:pPr>
            <w:r w:rsidRPr="002909CB">
              <w:rPr>
                <w:b w:val="0"/>
                <w:bCs w:val="0"/>
                <w:sz w:val="16"/>
                <w:szCs w:val="16"/>
              </w:rPr>
              <w:t>Reliability MAD ↓</w:t>
            </w:r>
          </w:p>
        </w:tc>
        <w:tc>
          <w:tcPr>
            <w:tcW w:w="405" w:type="pct"/>
          </w:tcPr>
          <w:p w14:paraId="711FDFF7"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0.508</w:t>
            </w:r>
          </w:p>
        </w:tc>
        <w:tc>
          <w:tcPr>
            <w:tcW w:w="499" w:type="pct"/>
          </w:tcPr>
          <w:p w14:paraId="6EDFEC7B"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0.151</w:t>
            </w:r>
          </w:p>
        </w:tc>
        <w:tc>
          <w:tcPr>
            <w:tcW w:w="407" w:type="pct"/>
          </w:tcPr>
          <w:p w14:paraId="1F801E4D"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0.371</w:t>
            </w:r>
          </w:p>
        </w:tc>
        <w:tc>
          <w:tcPr>
            <w:tcW w:w="376" w:type="pct"/>
          </w:tcPr>
          <w:p w14:paraId="11172DF1"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0.177</w:t>
            </w:r>
          </w:p>
        </w:tc>
        <w:tc>
          <w:tcPr>
            <w:tcW w:w="469" w:type="pct"/>
          </w:tcPr>
          <w:p w14:paraId="414A3258"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0.429</w:t>
            </w:r>
          </w:p>
        </w:tc>
        <w:tc>
          <w:tcPr>
            <w:tcW w:w="391" w:type="pct"/>
          </w:tcPr>
          <w:p w14:paraId="567A31DC"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0.336</w:t>
            </w:r>
          </w:p>
        </w:tc>
        <w:tc>
          <w:tcPr>
            <w:tcW w:w="646" w:type="pct"/>
          </w:tcPr>
          <w:p w14:paraId="28D7A13C"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0.174</w:t>
            </w:r>
          </w:p>
        </w:tc>
        <w:tc>
          <w:tcPr>
            <w:tcW w:w="405" w:type="pct"/>
          </w:tcPr>
          <w:p w14:paraId="73514C3E"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1.058</w:t>
            </w:r>
          </w:p>
        </w:tc>
        <w:tc>
          <w:tcPr>
            <w:tcW w:w="386" w:type="pct"/>
          </w:tcPr>
          <w:p w14:paraId="10E6D160"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1.236</w:t>
            </w:r>
          </w:p>
        </w:tc>
      </w:tr>
      <w:tr w:rsidR="00A65DB6" w:rsidRPr="00A65DB6" w14:paraId="7F7CD10A"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15DEE3D1" w14:textId="77777777" w:rsidR="00A65DB6" w:rsidRPr="002909CB" w:rsidRDefault="00A65DB6" w:rsidP="00390968">
            <w:pPr>
              <w:jc w:val="both"/>
              <w:rPr>
                <w:b w:val="0"/>
                <w:bCs w:val="0"/>
                <w:sz w:val="16"/>
                <w:szCs w:val="16"/>
              </w:rPr>
            </w:pPr>
            <w:r w:rsidRPr="002909CB">
              <w:rPr>
                <w:b w:val="0"/>
                <w:bCs w:val="0"/>
                <w:sz w:val="16"/>
                <w:szCs w:val="16"/>
              </w:rPr>
              <w:t>Measurement composite ↑</w:t>
            </w:r>
          </w:p>
        </w:tc>
        <w:tc>
          <w:tcPr>
            <w:tcW w:w="405" w:type="pct"/>
          </w:tcPr>
          <w:p w14:paraId="22D6973B"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0.734</w:t>
            </w:r>
          </w:p>
        </w:tc>
        <w:tc>
          <w:tcPr>
            <w:tcW w:w="499" w:type="pct"/>
          </w:tcPr>
          <w:p w14:paraId="1D7475CC"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0.991</w:t>
            </w:r>
          </w:p>
        </w:tc>
        <w:tc>
          <w:tcPr>
            <w:tcW w:w="407" w:type="pct"/>
          </w:tcPr>
          <w:p w14:paraId="17D7D1E7"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0.897</w:t>
            </w:r>
          </w:p>
        </w:tc>
        <w:tc>
          <w:tcPr>
            <w:tcW w:w="376" w:type="pct"/>
          </w:tcPr>
          <w:p w14:paraId="4D9C46A3"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0.974</w:t>
            </w:r>
          </w:p>
        </w:tc>
        <w:tc>
          <w:tcPr>
            <w:tcW w:w="469" w:type="pct"/>
          </w:tcPr>
          <w:p w14:paraId="7F4EAC22"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0.872</w:t>
            </w:r>
          </w:p>
        </w:tc>
        <w:tc>
          <w:tcPr>
            <w:tcW w:w="391" w:type="pct"/>
          </w:tcPr>
          <w:p w14:paraId="082E9B27"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0.820</w:t>
            </w:r>
          </w:p>
        </w:tc>
        <w:tc>
          <w:tcPr>
            <w:tcW w:w="646" w:type="pct"/>
          </w:tcPr>
          <w:p w14:paraId="7F02D1F3"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0.653</w:t>
            </w:r>
          </w:p>
        </w:tc>
        <w:tc>
          <w:tcPr>
            <w:tcW w:w="405" w:type="pct"/>
          </w:tcPr>
          <w:p w14:paraId="2A3D4C9E"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0.283</w:t>
            </w:r>
          </w:p>
        </w:tc>
        <w:tc>
          <w:tcPr>
            <w:tcW w:w="386" w:type="pct"/>
          </w:tcPr>
          <w:p w14:paraId="0CB10E43"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0.000</w:t>
            </w:r>
          </w:p>
        </w:tc>
      </w:tr>
      <w:tr w:rsidR="00A65DB6" w:rsidRPr="00A65DB6" w14:paraId="40859518"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726C6F61" w14:textId="77777777" w:rsidR="00A65DB6" w:rsidRPr="002909CB" w:rsidRDefault="00A65DB6" w:rsidP="00390968">
            <w:pPr>
              <w:jc w:val="both"/>
              <w:rPr>
                <w:b w:val="0"/>
                <w:bCs w:val="0"/>
                <w:sz w:val="16"/>
                <w:szCs w:val="16"/>
              </w:rPr>
            </w:pPr>
            <w:r w:rsidRPr="002909CB">
              <w:rPr>
                <w:b w:val="0"/>
                <w:bCs w:val="0"/>
                <w:sz w:val="16"/>
                <w:szCs w:val="16"/>
              </w:rPr>
              <w:t>Measurement rank</w:t>
            </w:r>
          </w:p>
        </w:tc>
        <w:tc>
          <w:tcPr>
            <w:tcW w:w="405" w:type="pct"/>
          </w:tcPr>
          <w:p w14:paraId="44F9DB18"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6</w:t>
            </w:r>
          </w:p>
        </w:tc>
        <w:tc>
          <w:tcPr>
            <w:tcW w:w="499" w:type="pct"/>
          </w:tcPr>
          <w:p w14:paraId="4056EF20"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w:t>
            </w:r>
          </w:p>
        </w:tc>
        <w:tc>
          <w:tcPr>
            <w:tcW w:w="407" w:type="pct"/>
          </w:tcPr>
          <w:p w14:paraId="62207C6F"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3</w:t>
            </w:r>
          </w:p>
        </w:tc>
        <w:tc>
          <w:tcPr>
            <w:tcW w:w="376" w:type="pct"/>
          </w:tcPr>
          <w:p w14:paraId="1352980D"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2</w:t>
            </w:r>
          </w:p>
        </w:tc>
        <w:tc>
          <w:tcPr>
            <w:tcW w:w="469" w:type="pct"/>
          </w:tcPr>
          <w:p w14:paraId="629FE983"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4</w:t>
            </w:r>
          </w:p>
        </w:tc>
        <w:tc>
          <w:tcPr>
            <w:tcW w:w="391" w:type="pct"/>
          </w:tcPr>
          <w:p w14:paraId="2BCE28AC"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5</w:t>
            </w:r>
          </w:p>
        </w:tc>
        <w:tc>
          <w:tcPr>
            <w:tcW w:w="646" w:type="pct"/>
          </w:tcPr>
          <w:p w14:paraId="1EFB1F69"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7</w:t>
            </w:r>
          </w:p>
        </w:tc>
        <w:tc>
          <w:tcPr>
            <w:tcW w:w="405" w:type="pct"/>
          </w:tcPr>
          <w:p w14:paraId="22F0B937"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8</w:t>
            </w:r>
          </w:p>
        </w:tc>
        <w:tc>
          <w:tcPr>
            <w:tcW w:w="386" w:type="pct"/>
          </w:tcPr>
          <w:p w14:paraId="07FE440E"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9</w:t>
            </w:r>
          </w:p>
        </w:tc>
      </w:tr>
      <w:tr w:rsidR="00A65DB6" w:rsidRPr="00A65DB6" w14:paraId="0C8DA119"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5FB5828C" w14:textId="77777777" w:rsidR="00A65DB6" w:rsidRPr="00A65DB6" w:rsidRDefault="00A65DB6" w:rsidP="00390968">
            <w:pPr>
              <w:jc w:val="both"/>
              <w:rPr>
                <w:sz w:val="16"/>
                <w:szCs w:val="16"/>
              </w:rPr>
            </w:pPr>
            <w:r w:rsidRPr="00A65DB6">
              <w:rPr>
                <w:sz w:val="16"/>
                <w:szCs w:val="16"/>
              </w:rPr>
              <w:t>— VALIDITY —</w:t>
            </w:r>
          </w:p>
        </w:tc>
        <w:tc>
          <w:tcPr>
            <w:tcW w:w="405" w:type="pct"/>
          </w:tcPr>
          <w:p w14:paraId="515E23FA"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499" w:type="pct"/>
          </w:tcPr>
          <w:p w14:paraId="239715F9"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407" w:type="pct"/>
          </w:tcPr>
          <w:p w14:paraId="7632B75D"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376" w:type="pct"/>
          </w:tcPr>
          <w:p w14:paraId="12B156AF"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469" w:type="pct"/>
          </w:tcPr>
          <w:p w14:paraId="385740A1"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391" w:type="pct"/>
          </w:tcPr>
          <w:p w14:paraId="06573E27"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646" w:type="pct"/>
          </w:tcPr>
          <w:p w14:paraId="5BF81397"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405" w:type="pct"/>
          </w:tcPr>
          <w:p w14:paraId="57147540"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386" w:type="pct"/>
          </w:tcPr>
          <w:p w14:paraId="46E2F995"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r>
      <w:tr w:rsidR="00A65DB6" w:rsidRPr="00A65DB6" w14:paraId="40FF2F14"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3069F900" w14:textId="77777777" w:rsidR="00A65DB6" w:rsidRPr="002909CB" w:rsidRDefault="00A65DB6" w:rsidP="00390968">
            <w:pPr>
              <w:jc w:val="both"/>
              <w:rPr>
                <w:b w:val="0"/>
                <w:bCs w:val="0"/>
                <w:sz w:val="16"/>
                <w:szCs w:val="16"/>
              </w:rPr>
            </w:pPr>
            <w:r w:rsidRPr="002909CB">
              <w:rPr>
                <w:b w:val="0"/>
                <w:bCs w:val="0"/>
                <w:sz w:val="16"/>
                <w:szCs w:val="16"/>
              </w:rPr>
              <w:t>HTMT RMSE ↓</w:t>
            </w:r>
          </w:p>
        </w:tc>
        <w:tc>
          <w:tcPr>
            <w:tcW w:w="405" w:type="pct"/>
          </w:tcPr>
          <w:p w14:paraId="6C824253"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0.035</w:t>
            </w:r>
          </w:p>
        </w:tc>
        <w:tc>
          <w:tcPr>
            <w:tcW w:w="499" w:type="pct"/>
          </w:tcPr>
          <w:p w14:paraId="5C375560"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0.095</w:t>
            </w:r>
          </w:p>
        </w:tc>
        <w:tc>
          <w:tcPr>
            <w:tcW w:w="407" w:type="pct"/>
          </w:tcPr>
          <w:p w14:paraId="51D31B04"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0.040</w:t>
            </w:r>
          </w:p>
        </w:tc>
        <w:tc>
          <w:tcPr>
            <w:tcW w:w="376" w:type="pct"/>
          </w:tcPr>
          <w:p w14:paraId="2AC04BCF"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0.070</w:t>
            </w:r>
          </w:p>
        </w:tc>
        <w:tc>
          <w:tcPr>
            <w:tcW w:w="469" w:type="pct"/>
          </w:tcPr>
          <w:p w14:paraId="2E29187F"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0.069</w:t>
            </w:r>
          </w:p>
        </w:tc>
        <w:tc>
          <w:tcPr>
            <w:tcW w:w="391" w:type="pct"/>
          </w:tcPr>
          <w:p w14:paraId="799D80DF"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0.141</w:t>
            </w:r>
          </w:p>
        </w:tc>
        <w:tc>
          <w:tcPr>
            <w:tcW w:w="646" w:type="pct"/>
          </w:tcPr>
          <w:p w14:paraId="2A65E8D1"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0.091</w:t>
            </w:r>
          </w:p>
        </w:tc>
        <w:tc>
          <w:tcPr>
            <w:tcW w:w="405" w:type="pct"/>
          </w:tcPr>
          <w:p w14:paraId="22A172DE"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0.172</w:t>
            </w:r>
          </w:p>
        </w:tc>
        <w:tc>
          <w:tcPr>
            <w:tcW w:w="386" w:type="pct"/>
          </w:tcPr>
          <w:p w14:paraId="26C0796E"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0.068</w:t>
            </w:r>
          </w:p>
        </w:tc>
      </w:tr>
      <w:tr w:rsidR="00A65DB6" w:rsidRPr="00A65DB6" w14:paraId="5A8F0297"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18BDDBFF" w14:textId="77777777" w:rsidR="00A65DB6" w:rsidRPr="002909CB" w:rsidRDefault="00A65DB6" w:rsidP="00390968">
            <w:pPr>
              <w:jc w:val="both"/>
              <w:rPr>
                <w:b w:val="0"/>
                <w:bCs w:val="0"/>
                <w:sz w:val="16"/>
                <w:szCs w:val="16"/>
              </w:rPr>
            </w:pPr>
            <w:r w:rsidRPr="002909CB">
              <w:rPr>
                <w:b w:val="0"/>
                <w:bCs w:val="0"/>
                <w:sz w:val="16"/>
                <w:szCs w:val="16"/>
              </w:rPr>
              <w:t>CFI ↑</w:t>
            </w:r>
          </w:p>
        </w:tc>
        <w:tc>
          <w:tcPr>
            <w:tcW w:w="405" w:type="pct"/>
          </w:tcPr>
          <w:p w14:paraId="46AD9549"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0.960</w:t>
            </w:r>
          </w:p>
        </w:tc>
        <w:tc>
          <w:tcPr>
            <w:tcW w:w="499" w:type="pct"/>
          </w:tcPr>
          <w:p w14:paraId="0C44EE95"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0.950</w:t>
            </w:r>
          </w:p>
        </w:tc>
        <w:tc>
          <w:tcPr>
            <w:tcW w:w="407" w:type="pct"/>
          </w:tcPr>
          <w:p w14:paraId="4B819488"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0.910</w:t>
            </w:r>
          </w:p>
        </w:tc>
        <w:tc>
          <w:tcPr>
            <w:tcW w:w="376" w:type="pct"/>
          </w:tcPr>
          <w:p w14:paraId="452C0D68"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0.930</w:t>
            </w:r>
          </w:p>
        </w:tc>
        <w:tc>
          <w:tcPr>
            <w:tcW w:w="469" w:type="pct"/>
          </w:tcPr>
          <w:p w14:paraId="460B2D1E"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0.960</w:t>
            </w:r>
          </w:p>
        </w:tc>
        <w:tc>
          <w:tcPr>
            <w:tcW w:w="391" w:type="pct"/>
          </w:tcPr>
          <w:p w14:paraId="35CEA5AD"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0.930</w:t>
            </w:r>
          </w:p>
        </w:tc>
        <w:tc>
          <w:tcPr>
            <w:tcW w:w="646" w:type="pct"/>
          </w:tcPr>
          <w:p w14:paraId="53B6A627"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0.820</w:t>
            </w:r>
          </w:p>
        </w:tc>
        <w:tc>
          <w:tcPr>
            <w:tcW w:w="405" w:type="pct"/>
          </w:tcPr>
          <w:p w14:paraId="21110AE0"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0.920</w:t>
            </w:r>
          </w:p>
        </w:tc>
        <w:tc>
          <w:tcPr>
            <w:tcW w:w="386" w:type="pct"/>
          </w:tcPr>
          <w:p w14:paraId="25DAEBA6"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0.820</w:t>
            </w:r>
          </w:p>
        </w:tc>
      </w:tr>
      <w:tr w:rsidR="00A65DB6" w:rsidRPr="00A65DB6" w14:paraId="42D488A9"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3B63390A" w14:textId="77777777" w:rsidR="00A65DB6" w:rsidRPr="002909CB" w:rsidRDefault="00A65DB6" w:rsidP="00390968">
            <w:pPr>
              <w:jc w:val="both"/>
              <w:rPr>
                <w:b w:val="0"/>
                <w:bCs w:val="0"/>
                <w:sz w:val="16"/>
                <w:szCs w:val="16"/>
              </w:rPr>
            </w:pPr>
            <w:r w:rsidRPr="002909CB">
              <w:rPr>
                <w:b w:val="0"/>
                <w:bCs w:val="0"/>
                <w:sz w:val="16"/>
                <w:szCs w:val="16"/>
              </w:rPr>
              <w:t>TLI ↑</w:t>
            </w:r>
          </w:p>
        </w:tc>
        <w:tc>
          <w:tcPr>
            <w:tcW w:w="405" w:type="pct"/>
          </w:tcPr>
          <w:p w14:paraId="68901AD5"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0.950</w:t>
            </w:r>
          </w:p>
        </w:tc>
        <w:tc>
          <w:tcPr>
            <w:tcW w:w="499" w:type="pct"/>
          </w:tcPr>
          <w:p w14:paraId="7B625449"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0.940</w:t>
            </w:r>
          </w:p>
        </w:tc>
        <w:tc>
          <w:tcPr>
            <w:tcW w:w="407" w:type="pct"/>
          </w:tcPr>
          <w:p w14:paraId="06487ED7"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0.890</w:t>
            </w:r>
          </w:p>
        </w:tc>
        <w:tc>
          <w:tcPr>
            <w:tcW w:w="376" w:type="pct"/>
          </w:tcPr>
          <w:p w14:paraId="2636BD92"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0.910</w:t>
            </w:r>
          </w:p>
        </w:tc>
        <w:tc>
          <w:tcPr>
            <w:tcW w:w="469" w:type="pct"/>
          </w:tcPr>
          <w:p w14:paraId="1D135E1C"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0.950</w:t>
            </w:r>
          </w:p>
        </w:tc>
        <w:tc>
          <w:tcPr>
            <w:tcW w:w="391" w:type="pct"/>
          </w:tcPr>
          <w:p w14:paraId="0B0E2A5F"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0.920</w:t>
            </w:r>
          </w:p>
        </w:tc>
        <w:tc>
          <w:tcPr>
            <w:tcW w:w="646" w:type="pct"/>
          </w:tcPr>
          <w:p w14:paraId="397C3BF4"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0.790</w:t>
            </w:r>
          </w:p>
        </w:tc>
        <w:tc>
          <w:tcPr>
            <w:tcW w:w="405" w:type="pct"/>
          </w:tcPr>
          <w:p w14:paraId="6E14D761"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0.910</w:t>
            </w:r>
          </w:p>
        </w:tc>
        <w:tc>
          <w:tcPr>
            <w:tcW w:w="386" w:type="pct"/>
          </w:tcPr>
          <w:p w14:paraId="309798FA"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0.790</w:t>
            </w:r>
          </w:p>
        </w:tc>
      </w:tr>
      <w:tr w:rsidR="00A65DB6" w:rsidRPr="00A65DB6" w14:paraId="6B53C1E7"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6E8B8D10" w14:textId="77777777" w:rsidR="00A65DB6" w:rsidRPr="002909CB" w:rsidRDefault="00A65DB6" w:rsidP="00390968">
            <w:pPr>
              <w:jc w:val="both"/>
              <w:rPr>
                <w:b w:val="0"/>
                <w:bCs w:val="0"/>
                <w:sz w:val="16"/>
                <w:szCs w:val="16"/>
              </w:rPr>
            </w:pPr>
            <w:r w:rsidRPr="002909CB">
              <w:rPr>
                <w:b w:val="0"/>
                <w:bCs w:val="0"/>
                <w:sz w:val="16"/>
                <w:szCs w:val="16"/>
              </w:rPr>
              <w:t>RMSEA ↓</w:t>
            </w:r>
          </w:p>
        </w:tc>
        <w:tc>
          <w:tcPr>
            <w:tcW w:w="405" w:type="pct"/>
          </w:tcPr>
          <w:p w14:paraId="7AAF9E90"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0.040</w:t>
            </w:r>
          </w:p>
        </w:tc>
        <w:tc>
          <w:tcPr>
            <w:tcW w:w="499" w:type="pct"/>
          </w:tcPr>
          <w:p w14:paraId="3E62EEFA"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0.060</w:t>
            </w:r>
          </w:p>
        </w:tc>
        <w:tc>
          <w:tcPr>
            <w:tcW w:w="407" w:type="pct"/>
          </w:tcPr>
          <w:p w14:paraId="7476BF9D"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0.070</w:t>
            </w:r>
          </w:p>
        </w:tc>
        <w:tc>
          <w:tcPr>
            <w:tcW w:w="376" w:type="pct"/>
          </w:tcPr>
          <w:p w14:paraId="0AA1DF3A"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0.070</w:t>
            </w:r>
          </w:p>
        </w:tc>
        <w:tc>
          <w:tcPr>
            <w:tcW w:w="469" w:type="pct"/>
          </w:tcPr>
          <w:p w14:paraId="7EFD6AD7"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0.050</w:t>
            </w:r>
          </w:p>
        </w:tc>
        <w:tc>
          <w:tcPr>
            <w:tcW w:w="391" w:type="pct"/>
          </w:tcPr>
          <w:p w14:paraId="5AF8B1D7"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0.070</w:t>
            </w:r>
          </w:p>
        </w:tc>
        <w:tc>
          <w:tcPr>
            <w:tcW w:w="646" w:type="pct"/>
          </w:tcPr>
          <w:p w14:paraId="11CB6923"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0.110</w:t>
            </w:r>
          </w:p>
        </w:tc>
        <w:tc>
          <w:tcPr>
            <w:tcW w:w="405" w:type="pct"/>
          </w:tcPr>
          <w:p w14:paraId="438D29FF"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0.060</w:t>
            </w:r>
          </w:p>
        </w:tc>
        <w:tc>
          <w:tcPr>
            <w:tcW w:w="386" w:type="pct"/>
          </w:tcPr>
          <w:p w14:paraId="19910404"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0.080</w:t>
            </w:r>
          </w:p>
        </w:tc>
      </w:tr>
      <w:tr w:rsidR="00A65DB6" w:rsidRPr="00A65DB6" w14:paraId="591184B8"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07429A75" w14:textId="77777777" w:rsidR="00A65DB6" w:rsidRPr="002909CB" w:rsidRDefault="00A65DB6" w:rsidP="00390968">
            <w:pPr>
              <w:jc w:val="both"/>
              <w:rPr>
                <w:b w:val="0"/>
                <w:bCs w:val="0"/>
                <w:sz w:val="16"/>
                <w:szCs w:val="16"/>
              </w:rPr>
            </w:pPr>
            <w:r w:rsidRPr="002909CB">
              <w:rPr>
                <w:b w:val="0"/>
                <w:bCs w:val="0"/>
                <w:sz w:val="16"/>
                <w:szCs w:val="16"/>
              </w:rPr>
              <w:t>SRMR ↓</w:t>
            </w:r>
          </w:p>
        </w:tc>
        <w:tc>
          <w:tcPr>
            <w:tcW w:w="405" w:type="pct"/>
          </w:tcPr>
          <w:p w14:paraId="212C1E66"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0.050</w:t>
            </w:r>
          </w:p>
        </w:tc>
        <w:tc>
          <w:tcPr>
            <w:tcW w:w="499" w:type="pct"/>
          </w:tcPr>
          <w:p w14:paraId="3496E2C2"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0.050</w:t>
            </w:r>
          </w:p>
        </w:tc>
        <w:tc>
          <w:tcPr>
            <w:tcW w:w="407" w:type="pct"/>
          </w:tcPr>
          <w:p w14:paraId="1B85ECB1"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0.060</w:t>
            </w:r>
          </w:p>
        </w:tc>
        <w:tc>
          <w:tcPr>
            <w:tcW w:w="376" w:type="pct"/>
          </w:tcPr>
          <w:p w14:paraId="7BD60F53"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0.060</w:t>
            </w:r>
          </w:p>
        </w:tc>
        <w:tc>
          <w:tcPr>
            <w:tcW w:w="469" w:type="pct"/>
          </w:tcPr>
          <w:p w14:paraId="5E16D8DD"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0.050</w:t>
            </w:r>
          </w:p>
        </w:tc>
        <w:tc>
          <w:tcPr>
            <w:tcW w:w="391" w:type="pct"/>
          </w:tcPr>
          <w:p w14:paraId="2D8A7DEA"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0.060</w:t>
            </w:r>
          </w:p>
        </w:tc>
        <w:tc>
          <w:tcPr>
            <w:tcW w:w="646" w:type="pct"/>
          </w:tcPr>
          <w:p w14:paraId="350D3580"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0.090</w:t>
            </w:r>
          </w:p>
        </w:tc>
        <w:tc>
          <w:tcPr>
            <w:tcW w:w="405" w:type="pct"/>
          </w:tcPr>
          <w:p w14:paraId="56CA51E1"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0.060</w:t>
            </w:r>
          </w:p>
        </w:tc>
        <w:tc>
          <w:tcPr>
            <w:tcW w:w="386" w:type="pct"/>
          </w:tcPr>
          <w:p w14:paraId="2AB41189"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0.080</w:t>
            </w:r>
          </w:p>
        </w:tc>
      </w:tr>
      <w:tr w:rsidR="00A65DB6" w:rsidRPr="00A65DB6" w14:paraId="0A3FC4EA"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101D596B" w14:textId="77777777" w:rsidR="00A65DB6" w:rsidRPr="002909CB" w:rsidRDefault="00A65DB6" w:rsidP="00390968">
            <w:pPr>
              <w:jc w:val="both"/>
              <w:rPr>
                <w:b w:val="0"/>
                <w:bCs w:val="0"/>
                <w:sz w:val="16"/>
                <w:szCs w:val="16"/>
              </w:rPr>
            </w:pPr>
            <w:r w:rsidRPr="002909CB">
              <w:rPr>
                <w:b w:val="0"/>
                <w:bCs w:val="0"/>
                <w:sz w:val="16"/>
                <w:szCs w:val="16"/>
              </w:rPr>
              <w:t>Validity composite ↑</w:t>
            </w:r>
          </w:p>
        </w:tc>
        <w:tc>
          <w:tcPr>
            <w:tcW w:w="405" w:type="pct"/>
          </w:tcPr>
          <w:p w14:paraId="50FC17CA"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1.000</w:t>
            </w:r>
          </w:p>
        </w:tc>
        <w:tc>
          <w:tcPr>
            <w:tcW w:w="499" w:type="pct"/>
          </w:tcPr>
          <w:p w14:paraId="722989E1"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0.729</w:t>
            </w:r>
          </w:p>
        </w:tc>
        <w:tc>
          <w:tcPr>
            <w:tcW w:w="407" w:type="pct"/>
          </w:tcPr>
          <w:p w14:paraId="3E9B735A"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0.805</w:t>
            </w:r>
          </w:p>
        </w:tc>
        <w:tc>
          <w:tcPr>
            <w:tcW w:w="376" w:type="pct"/>
          </w:tcPr>
          <w:p w14:paraId="6CA50BD9"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0.729</w:t>
            </w:r>
          </w:p>
        </w:tc>
        <w:tc>
          <w:tcPr>
            <w:tcW w:w="469" w:type="pct"/>
          </w:tcPr>
          <w:p w14:paraId="12C480F7"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0.858</w:t>
            </w:r>
          </w:p>
        </w:tc>
        <w:tc>
          <w:tcPr>
            <w:tcW w:w="391" w:type="pct"/>
          </w:tcPr>
          <w:p w14:paraId="17944465"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0.478</w:t>
            </w:r>
          </w:p>
        </w:tc>
        <w:tc>
          <w:tcPr>
            <w:tcW w:w="646" w:type="pct"/>
          </w:tcPr>
          <w:p w14:paraId="2E10A72A"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0.296</w:t>
            </w:r>
          </w:p>
        </w:tc>
        <w:tc>
          <w:tcPr>
            <w:tcW w:w="405" w:type="pct"/>
          </w:tcPr>
          <w:p w14:paraId="4FE9D33E"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0.366</w:t>
            </w:r>
          </w:p>
        </w:tc>
        <w:tc>
          <w:tcPr>
            <w:tcW w:w="386" w:type="pct"/>
          </w:tcPr>
          <w:p w14:paraId="5859DB52"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0.464</w:t>
            </w:r>
          </w:p>
        </w:tc>
      </w:tr>
      <w:tr w:rsidR="00A65DB6" w:rsidRPr="00A65DB6" w14:paraId="1D8BC047"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4B71FC9B" w14:textId="77777777" w:rsidR="00A65DB6" w:rsidRPr="002909CB" w:rsidRDefault="00A65DB6" w:rsidP="00390968">
            <w:pPr>
              <w:jc w:val="both"/>
              <w:rPr>
                <w:b w:val="0"/>
                <w:bCs w:val="0"/>
                <w:sz w:val="16"/>
                <w:szCs w:val="16"/>
              </w:rPr>
            </w:pPr>
            <w:r w:rsidRPr="002909CB">
              <w:rPr>
                <w:b w:val="0"/>
                <w:bCs w:val="0"/>
                <w:sz w:val="16"/>
                <w:szCs w:val="16"/>
              </w:rPr>
              <w:t>Validity rank</w:t>
            </w:r>
          </w:p>
        </w:tc>
        <w:tc>
          <w:tcPr>
            <w:tcW w:w="405" w:type="pct"/>
          </w:tcPr>
          <w:p w14:paraId="6EF4979A"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w:t>
            </w:r>
          </w:p>
        </w:tc>
        <w:tc>
          <w:tcPr>
            <w:tcW w:w="499" w:type="pct"/>
          </w:tcPr>
          <w:p w14:paraId="3868F238"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5</w:t>
            </w:r>
          </w:p>
        </w:tc>
        <w:tc>
          <w:tcPr>
            <w:tcW w:w="407" w:type="pct"/>
          </w:tcPr>
          <w:p w14:paraId="2D21312D"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3</w:t>
            </w:r>
          </w:p>
        </w:tc>
        <w:tc>
          <w:tcPr>
            <w:tcW w:w="376" w:type="pct"/>
          </w:tcPr>
          <w:p w14:paraId="6D685539"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4</w:t>
            </w:r>
          </w:p>
        </w:tc>
        <w:tc>
          <w:tcPr>
            <w:tcW w:w="469" w:type="pct"/>
          </w:tcPr>
          <w:p w14:paraId="569A6FA8"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2</w:t>
            </w:r>
          </w:p>
        </w:tc>
        <w:tc>
          <w:tcPr>
            <w:tcW w:w="391" w:type="pct"/>
          </w:tcPr>
          <w:p w14:paraId="7DBA54EC"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6</w:t>
            </w:r>
          </w:p>
        </w:tc>
        <w:tc>
          <w:tcPr>
            <w:tcW w:w="646" w:type="pct"/>
          </w:tcPr>
          <w:p w14:paraId="7058DA37"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9</w:t>
            </w:r>
          </w:p>
        </w:tc>
        <w:tc>
          <w:tcPr>
            <w:tcW w:w="405" w:type="pct"/>
          </w:tcPr>
          <w:p w14:paraId="1BB8732F"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8</w:t>
            </w:r>
          </w:p>
        </w:tc>
        <w:tc>
          <w:tcPr>
            <w:tcW w:w="386" w:type="pct"/>
          </w:tcPr>
          <w:p w14:paraId="0E2787A7"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7</w:t>
            </w:r>
          </w:p>
        </w:tc>
      </w:tr>
      <w:tr w:rsidR="00A65DB6" w:rsidRPr="00A65DB6" w14:paraId="64059E4A"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155C1686" w14:textId="77777777" w:rsidR="00A65DB6" w:rsidRPr="00A65DB6" w:rsidRDefault="00A65DB6" w:rsidP="00390968">
            <w:pPr>
              <w:jc w:val="both"/>
              <w:rPr>
                <w:sz w:val="16"/>
                <w:szCs w:val="16"/>
              </w:rPr>
            </w:pPr>
            <w:r w:rsidRPr="00A65DB6">
              <w:rPr>
                <w:sz w:val="16"/>
                <w:szCs w:val="16"/>
              </w:rPr>
              <w:t>— PRIVACY —</w:t>
            </w:r>
          </w:p>
        </w:tc>
        <w:tc>
          <w:tcPr>
            <w:tcW w:w="405" w:type="pct"/>
          </w:tcPr>
          <w:p w14:paraId="08D8C509"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499" w:type="pct"/>
          </w:tcPr>
          <w:p w14:paraId="7F0BA024"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407" w:type="pct"/>
          </w:tcPr>
          <w:p w14:paraId="7C0B75EB"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376" w:type="pct"/>
          </w:tcPr>
          <w:p w14:paraId="5EB7A77D"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469" w:type="pct"/>
          </w:tcPr>
          <w:p w14:paraId="46A14EA3"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391" w:type="pct"/>
          </w:tcPr>
          <w:p w14:paraId="35529018"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646" w:type="pct"/>
          </w:tcPr>
          <w:p w14:paraId="3B6EAA22"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405" w:type="pct"/>
          </w:tcPr>
          <w:p w14:paraId="1F81A3C9"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386" w:type="pct"/>
          </w:tcPr>
          <w:p w14:paraId="4B7509CB"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r>
      <w:tr w:rsidR="00A65DB6" w:rsidRPr="00A65DB6" w14:paraId="4B3782EB"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46966C27" w14:textId="77777777" w:rsidR="00A65DB6" w:rsidRPr="002909CB" w:rsidRDefault="00A65DB6" w:rsidP="00390968">
            <w:pPr>
              <w:jc w:val="both"/>
              <w:rPr>
                <w:b w:val="0"/>
                <w:bCs w:val="0"/>
                <w:sz w:val="16"/>
                <w:szCs w:val="16"/>
              </w:rPr>
            </w:pPr>
            <w:r w:rsidRPr="002909CB">
              <w:rPr>
                <w:b w:val="0"/>
                <w:bCs w:val="0"/>
                <w:sz w:val="16"/>
                <w:szCs w:val="16"/>
              </w:rPr>
              <w:t>Exact Match Rate ↓</w:t>
            </w:r>
          </w:p>
        </w:tc>
        <w:tc>
          <w:tcPr>
            <w:tcW w:w="405" w:type="pct"/>
          </w:tcPr>
          <w:p w14:paraId="13BFE3E5"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0.000</w:t>
            </w:r>
          </w:p>
        </w:tc>
        <w:tc>
          <w:tcPr>
            <w:tcW w:w="499" w:type="pct"/>
          </w:tcPr>
          <w:p w14:paraId="439685DC"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0.003</w:t>
            </w:r>
          </w:p>
        </w:tc>
        <w:tc>
          <w:tcPr>
            <w:tcW w:w="407" w:type="pct"/>
          </w:tcPr>
          <w:p w14:paraId="009A0F35"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0.143</w:t>
            </w:r>
          </w:p>
        </w:tc>
        <w:tc>
          <w:tcPr>
            <w:tcW w:w="376" w:type="pct"/>
          </w:tcPr>
          <w:p w14:paraId="31462644"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0.065</w:t>
            </w:r>
          </w:p>
        </w:tc>
        <w:tc>
          <w:tcPr>
            <w:tcW w:w="469" w:type="pct"/>
          </w:tcPr>
          <w:p w14:paraId="6B36D984"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0.000</w:t>
            </w:r>
          </w:p>
        </w:tc>
        <w:tc>
          <w:tcPr>
            <w:tcW w:w="391" w:type="pct"/>
          </w:tcPr>
          <w:p w14:paraId="324387FD"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0.000</w:t>
            </w:r>
          </w:p>
        </w:tc>
        <w:tc>
          <w:tcPr>
            <w:tcW w:w="646" w:type="pct"/>
          </w:tcPr>
          <w:p w14:paraId="63C4CDD9"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0.000</w:t>
            </w:r>
          </w:p>
        </w:tc>
        <w:tc>
          <w:tcPr>
            <w:tcW w:w="405" w:type="pct"/>
          </w:tcPr>
          <w:p w14:paraId="1019EEFA"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0.000</w:t>
            </w:r>
          </w:p>
        </w:tc>
        <w:tc>
          <w:tcPr>
            <w:tcW w:w="386" w:type="pct"/>
          </w:tcPr>
          <w:p w14:paraId="4DF1AAEF"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0.019</w:t>
            </w:r>
          </w:p>
        </w:tc>
      </w:tr>
      <w:tr w:rsidR="00A65DB6" w:rsidRPr="00A65DB6" w14:paraId="0C051D4E"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2BA64105" w14:textId="77777777" w:rsidR="00A65DB6" w:rsidRPr="002909CB" w:rsidRDefault="00A65DB6" w:rsidP="00390968">
            <w:pPr>
              <w:jc w:val="both"/>
              <w:rPr>
                <w:b w:val="0"/>
                <w:bCs w:val="0"/>
                <w:sz w:val="16"/>
                <w:szCs w:val="16"/>
              </w:rPr>
            </w:pPr>
            <w:r w:rsidRPr="002909CB">
              <w:rPr>
                <w:b w:val="0"/>
                <w:bCs w:val="0"/>
                <w:sz w:val="16"/>
                <w:szCs w:val="16"/>
              </w:rPr>
              <w:t>NNDR ↑</w:t>
            </w:r>
          </w:p>
        </w:tc>
        <w:tc>
          <w:tcPr>
            <w:tcW w:w="405" w:type="pct"/>
          </w:tcPr>
          <w:p w14:paraId="241939E1"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2.623</w:t>
            </w:r>
          </w:p>
        </w:tc>
        <w:tc>
          <w:tcPr>
            <w:tcW w:w="499" w:type="pct"/>
          </w:tcPr>
          <w:p w14:paraId="76CE3724"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2.115</w:t>
            </w:r>
          </w:p>
        </w:tc>
        <w:tc>
          <w:tcPr>
            <w:tcW w:w="407" w:type="pct"/>
          </w:tcPr>
          <w:p w14:paraId="60264814"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1.277</w:t>
            </w:r>
          </w:p>
        </w:tc>
        <w:tc>
          <w:tcPr>
            <w:tcW w:w="376" w:type="pct"/>
          </w:tcPr>
          <w:p w14:paraId="37A8059A"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1.622</w:t>
            </w:r>
          </w:p>
        </w:tc>
        <w:tc>
          <w:tcPr>
            <w:tcW w:w="469" w:type="pct"/>
          </w:tcPr>
          <w:p w14:paraId="43EBB2B9"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2.310</w:t>
            </w:r>
          </w:p>
        </w:tc>
        <w:tc>
          <w:tcPr>
            <w:tcW w:w="391" w:type="pct"/>
          </w:tcPr>
          <w:p w14:paraId="44342B83"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2.172</w:t>
            </w:r>
          </w:p>
        </w:tc>
        <w:tc>
          <w:tcPr>
            <w:tcW w:w="646" w:type="pct"/>
          </w:tcPr>
          <w:p w14:paraId="2076254C"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2.334</w:t>
            </w:r>
          </w:p>
        </w:tc>
        <w:tc>
          <w:tcPr>
            <w:tcW w:w="405" w:type="pct"/>
          </w:tcPr>
          <w:p w14:paraId="6F818CE1"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2.832</w:t>
            </w:r>
          </w:p>
        </w:tc>
        <w:tc>
          <w:tcPr>
            <w:tcW w:w="386" w:type="pct"/>
          </w:tcPr>
          <w:p w14:paraId="58067D63"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3.181</w:t>
            </w:r>
          </w:p>
        </w:tc>
      </w:tr>
      <w:tr w:rsidR="00A65DB6" w:rsidRPr="00A65DB6" w14:paraId="5DC0A250"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3B41E0C0" w14:textId="77777777" w:rsidR="00A65DB6" w:rsidRPr="002909CB" w:rsidRDefault="00A65DB6" w:rsidP="00390968">
            <w:pPr>
              <w:jc w:val="both"/>
              <w:rPr>
                <w:b w:val="0"/>
                <w:bCs w:val="0"/>
                <w:sz w:val="16"/>
                <w:szCs w:val="16"/>
              </w:rPr>
            </w:pPr>
            <w:r w:rsidRPr="002909CB">
              <w:rPr>
                <w:b w:val="0"/>
                <w:bCs w:val="0"/>
                <w:sz w:val="16"/>
                <w:szCs w:val="16"/>
              </w:rPr>
              <w:t>Membership inference risk ↓</w:t>
            </w:r>
          </w:p>
        </w:tc>
        <w:tc>
          <w:tcPr>
            <w:tcW w:w="405" w:type="pct"/>
          </w:tcPr>
          <w:p w14:paraId="6957EE0E"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0.762</w:t>
            </w:r>
          </w:p>
        </w:tc>
        <w:tc>
          <w:tcPr>
            <w:tcW w:w="499" w:type="pct"/>
          </w:tcPr>
          <w:p w14:paraId="6D5473CA"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0.825</w:t>
            </w:r>
          </w:p>
        </w:tc>
        <w:tc>
          <w:tcPr>
            <w:tcW w:w="407" w:type="pct"/>
          </w:tcPr>
          <w:p w14:paraId="5BEAEB04"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0.891</w:t>
            </w:r>
          </w:p>
        </w:tc>
        <w:tc>
          <w:tcPr>
            <w:tcW w:w="376" w:type="pct"/>
          </w:tcPr>
          <w:p w14:paraId="5E46E22D"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0.937</w:t>
            </w:r>
          </w:p>
        </w:tc>
        <w:tc>
          <w:tcPr>
            <w:tcW w:w="469" w:type="pct"/>
          </w:tcPr>
          <w:p w14:paraId="605FBD80"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0.848</w:t>
            </w:r>
          </w:p>
        </w:tc>
        <w:tc>
          <w:tcPr>
            <w:tcW w:w="391" w:type="pct"/>
          </w:tcPr>
          <w:p w14:paraId="53F5B995"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0.856</w:t>
            </w:r>
          </w:p>
        </w:tc>
        <w:tc>
          <w:tcPr>
            <w:tcW w:w="646" w:type="pct"/>
          </w:tcPr>
          <w:p w14:paraId="14DD5A0E"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0.840</w:t>
            </w:r>
          </w:p>
        </w:tc>
        <w:tc>
          <w:tcPr>
            <w:tcW w:w="405" w:type="pct"/>
          </w:tcPr>
          <w:p w14:paraId="0AD48529"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0.751</w:t>
            </w:r>
          </w:p>
        </w:tc>
        <w:tc>
          <w:tcPr>
            <w:tcW w:w="386" w:type="pct"/>
          </w:tcPr>
          <w:p w14:paraId="1605209B"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0.691</w:t>
            </w:r>
          </w:p>
        </w:tc>
      </w:tr>
      <w:tr w:rsidR="00A65DB6" w:rsidRPr="00A65DB6" w14:paraId="65810CB3"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421FC642" w14:textId="77777777" w:rsidR="00A65DB6" w:rsidRPr="002909CB" w:rsidRDefault="00A65DB6" w:rsidP="00390968">
            <w:pPr>
              <w:jc w:val="both"/>
              <w:rPr>
                <w:b w:val="0"/>
                <w:bCs w:val="0"/>
                <w:sz w:val="16"/>
                <w:szCs w:val="16"/>
              </w:rPr>
            </w:pPr>
            <w:r w:rsidRPr="002909CB">
              <w:rPr>
                <w:b w:val="0"/>
                <w:bCs w:val="0"/>
                <w:sz w:val="16"/>
                <w:szCs w:val="16"/>
              </w:rPr>
              <w:t>DCR p05 ↑</w:t>
            </w:r>
          </w:p>
        </w:tc>
        <w:tc>
          <w:tcPr>
            <w:tcW w:w="405" w:type="pct"/>
          </w:tcPr>
          <w:p w14:paraId="58059ABB"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1.742</w:t>
            </w:r>
          </w:p>
        </w:tc>
        <w:tc>
          <w:tcPr>
            <w:tcW w:w="499" w:type="pct"/>
          </w:tcPr>
          <w:p w14:paraId="6A0DE015"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1.353</w:t>
            </w:r>
          </w:p>
        </w:tc>
        <w:tc>
          <w:tcPr>
            <w:tcW w:w="407" w:type="pct"/>
          </w:tcPr>
          <w:p w14:paraId="315A71E7"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0.000</w:t>
            </w:r>
          </w:p>
        </w:tc>
        <w:tc>
          <w:tcPr>
            <w:tcW w:w="376" w:type="pct"/>
          </w:tcPr>
          <w:p w14:paraId="75D07073"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0.283</w:t>
            </w:r>
          </w:p>
        </w:tc>
        <w:tc>
          <w:tcPr>
            <w:tcW w:w="469" w:type="pct"/>
          </w:tcPr>
          <w:p w14:paraId="5876DB32"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1.463</w:t>
            </w:r>
          </w:p>
        </w:tc>
        <w:tc>
          <w:tcPr>
            <w:tcW w:w="391" w:type="pct"/>
          </w:tcPr>
          <w:p w14:paraId="62C3EAE6"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1.277</w:t>
            </w:r>
          </w:p>
        </w:tc>
        <w:tc>
          <w:tcPr>
            <w:tcW w:w="646" w:type="pct"/>
          </w:tcPr>
          <w:p w14:paraId="11175C50"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1.300</w:t>
            </w:r>
          </w:p>
        </w:tc>
        <w:tc>
          <w:tcPr>
            <w:tcW w:w="405" w:type="pct"/>
          </w:tcPr>
          <w:p w14:paraId="483D2BF9"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1.861</w:t>
            </w:r>
          </w:p>
        </w:tc>
        <w:tc>
          <w:tcPr>
            <w:tcW w:w="386" w:type="pct"/>
          </w:tcPr>
          <w:p w14:paraId="6DCCD129"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1.001</w:t>
            </w:r>
          </w:p>
        </w:tc>
      </w:tr>
      <w:tr w:rsidR="00A65DB6" w:rsidRPr="00A65DB6" w14:paraId="41747ED4"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22D12424" w14:textId="77777777" w:rsidR="00A65DB6" w:rsidRPr="002909CB" w:rsidRDefault="00A65DB6" w:rsidP="00390968">
            <w:pPr>
              <w:jc w:val="both"/>
              <w:rPr>
                <w:b w:val="0"/>
                <w:bCs w:val="0"/>
                <w:sz w:val="16"/>
                <w:szCs w:val="16"/>
              </w:rPr>
            </w:pPr>
            <w:r w:rsidRPr="002909CB">
              <w:rPr>
                <w:b w:val="0"/>
                <w:bCs w:val="0"/>
                <w:sz w:val="16"/>
                <w:szCs w:val="16"/>
              </w:rPr>
              <w:t>Privacy composite ↑</w:t>
            </w:r>
          </w:p>
        </w:tc>
        <w:tc>
          <w:tcPr>
            <w:tcW w:w="405" w:type="pct"/>
          </w:tcPr>
          <w:p w14:paraId="4C644F3F"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0.935</w:t>
            </w:r>
          </w:p>
        </w:tc>
        <w:tc>
          <w:tcPr>
            <w:tcW w:w="499" w:type="pct"/>
          </w:tcPr>
          <w:p w14:paraId="3F40F961"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0.713</w:t>
            </w:r>
          </w:p>
        </w:tc>
        <w:tc>
          <w:tcPr>
            <w:tcW w:w="407" w:type="pct"/>
          </w:tcPr>
          <w:p w14:paraId="3AABE1BE"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0.000</w:t>
            </w:r>
          </w:p>
        </w:tc>
        <w:tc>
          <w:tcPr>
            <w:tcW w:w="376" w:type="pct"/>
          </w:tcPr>
          <w:p w14:paraId="6F001840"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0.204</w:t>
            </w:r>
          </w:p>
        </w:tc>
        <w:tc>
          <w:tcPr>
            <w:tcW w:w="469" w:type="pct"/>
          </w:tcPr>
          <w:p w14:paraId="71AF5478"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0.739</w:t>
            </w:r>
          </w:p>
        </w:tc>
        <w:tc>
          <w:tcPr>
            <w:tcW w:w="391" w:type="pct"/>
          </w:tcPr>
          <w:p w14:paraId="6E487E4C"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0.679</w:t>
            </w:r>
          </w:p>
        </w:tc>
        <w:tc>
          <w:tcPr>
            <w:tcW w:w="646" w:type="pct"/>
          </w:tcPr>
          <w:p w14:paraId="6E220971"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0.727</w:t>
            </w:r>
          </w:p>
        </w:tc>
        <w:tc>
          <w:tcPr>
            <w:tcW w:w="405" w:type="pct"/>
          </w:tcPr>
          <w:p w14:paraId="2AD11A2E"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1.000</w:t>
            </w:r>
          </w:p>
        </w:tc>
        <w:tc>
          <w:tcPr>
            <w:tcW w:w="386" w:type="pct"/>
          </w:tcPr>
          <w:p w14:paraId="32E6205E"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0.950</w:t>
            </w:r>
          </w:p>
        </w:tc>
      </w:tr>
      <w:tr w:rsidR="00A65DB6" w:rsidRPr="00A65DB6" w14:paraId="469D0BAE"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2D326C33" w14:textId="77777777" w:rsidR="00A65DB6" w:rsidRPr="002909CB" w:rsidRDefault="00A65DB6" w:rsidP="00390968">
            <w:pPr>
              <w:jc w:val="both"/>
              <w:rPr>
                <w:b w:val="0"/>
                <w:bCs w:val="0"/>
                <w:sz w:val="16"/>
                <w:szCs w:val="16"/>
              </w:rPr>
            </w:pPr>
            <w:r w:rsidRPr="002909CB">
              <w:rPr>
                <w:b w:val="0"/>
                <w:bCs w:val="0"/>
                <w:sz w:val="16"/>
                <w:szCs w:val="16"/>
              </w:rPr>
              <w:t>Privacy rank</w:t>
            </w:r>
          </w:p>
        </w:tc>
        <w:tc>
          <w:tcPr>
            <w:tcW w:w="405" w:type="pct"/>
          </w:tcPr>
          <w:p w14:paraId="026DAA90"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3</w:t>
            </w:r>
          </w:p>
        </w:tc>
        <w:tc>
          <w:tcPr>
            <w:tcW w:w="499" w:type="pct"/>
          </w:tcPr>
          <w:p w14:paraId="4434F51C"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6</w:t>
            </w:r>
          </w:p>
        </w:tc>
        <w:tc>
          <w:tcPr>
            <w:tcW w:w="407" w:type="pct"/>
          </w:tcPr>
          <w:p w14:paraId="3EABFFC0"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9</w:t>
            </w:r>
          </w:p>
        </w:tc>
        <w:tc>
          <w:tcPr>
            <w:tcW w:w="376" w:type="pct"/>
          </w:tcPr>
          <w:p w14:paraId="677F4BA7"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8</w:t>
            </w:r>
          </w:p>
        </w:tc>
        <w:tc>
          <w:tcPr>
            <w:tcW w:w="469" w:type="pct"/>
          </w:tcPr>
          <w:p w14:paraId="19863CE2"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4</w:t>
            </w:r>
          </w:p>
        </w:tc>
        <w:tc>
          <w:tcPr>
            <w:tcW w:w="391" w:type="pct"/>
          </w:tcPr>
          <w:p w14:paraId="4DDA5D34"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7</w:t>
            </w:r>
          </w:p>
        </w:tc>
        <w:tc>
          <w:tcPr>
            <w:tcW w:w="646" w:type="pct"/>
          </w:tcPr>
          <w:p w14:paraId="4D366915"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5</w:t>
            </w:r>
          </w:p>
        </w:tc>
        <w:tc>
          <w:tcPr>
            <w:tcW w:w="405" w:type="pct"/>
          </w:tcPr>
          <w:p w14:paraId="3B6A38A0"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w:t>
            </w:r>
          </w:p>
        </w:tc>
        <w:tc>
          <w:tcPr>
            <w:tcW w:w="386" w:type="pct"/>
          </w:tcPr>
          <w:p w14:paraId="750B1E79"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2</w:t>
            </w:r>
          </w:p>
        </w:tc>
      </w:tr>
      <w:tr w:rsidR="00A65DB6" w:rsidRPr="00A65DB6" w14:paraId="3D38C490"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11D5F8A4" w14:textId="77777777" w:rsidR="00A65DB6" w:rsidRPr="00A65DB6" w:rsidRDefault="00A65DB6" w:rsidP="00390968">
            <w:pPr>
              <w:jc w:val="both"/>
              <w:rPr>
                <w:sz w:val="16"/>
                <w:szCs w:val="16"/>
              </w:rPr>
            </w:pPr>
            <w:r w:rsidRPr="00A65DB6">
              <w:rPr>
                <w:sz w:val="16"/>
                <w:szCs w:val="16"/>
              </w:rPr>
              <w:t>— OVERALL —</w:t>
            </w:r>
          </w:p>
        </w:tc>
        <w:tc>
          <w:tcPr>
            <w:tcW w:w="405" w:type="pct"/>
          </w:tcPr>
          <w:p w14:paraId="58B06AAB"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499" w:type="pct"/>
          </w:tcPr>
          <w:p w14:paraId="02F8F9B7"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407" w:type="pct"/>
          </w:tcPr>
          <w:p w14:paraId="2490A1EC"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376" w:type="pct"/>
          </w:tcPr>
          <w:p w14:paraId="5BA0964E"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469" w:type="pct"/>
          </w:tcPr>
          <w:p w14:paraId="3AB30853"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391" w:type="pct"/>
          </w:tcPr>
          <w:p w14:paraId="015337C4"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646" w:type="pct"/>
          </w:tcPr>
          <w:p w14:paraId="708F04FC"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405" w:type="pct"/>
          </w:tcPr>
          <w:p w14:paraId="39BF2CE3"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386" w:type="pct"/>
          </w:tcPr>
          <w:p w14:paraId="7629D0B6"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p>
        </w:tc>
      </w:tr>
      <w:tr w:rsidR="00A65DB6" w:rsidRPr="00A65DB6" w14:paraId="7FA0A48D"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45D99843" w14:textId="77777777" w:rsidR="00A65DB6" w:rsidRPr="002909CB" w:rsidRDefault="00A65DB6" w:rsidP="00390968">
            <w:pPr>
              <w:jc w:val="both"/>
              <w:rPr>
                <w:b w:val="0"/>
                <w:bCs w:val="0"/>
                <w:sz w:val="16"/>
                <w:szCs w:val="16"/>
              </w:rPr>
            </w:pPr>
            <w:r w:rsidRPr="002909CB">
              <w:rPr>
                <w:b w:val="0"/>
                <w:bCs w:val="0"/>
                <w:sz w:val="16"/>
                <w:szCs w:val="16"/>
              </w:rPr>
              <w:lastRenderedPageBreak/>
              <w:t>Composite score ↑</w:t>
            </w:r>
          </w:p>
        </w:tc>
        <w:tc>
          <w:tcPr>
            <w:tcW w:w="405" w:type="pct"/>
          </w:tcPr>
          <w:p w14:paraId="47B314E9"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1.000</w:t>
            </w:r>
          </w:p>
        </w:tc>
        <w:tc>
          <w:tcPr>
            <w:tcW w:w="499" w:type="pct"/>
          </w:tcPr>
          <w:p w14:paraId="3C360EEE"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0.826</w:t>
            </w:r>
          </w:p>
        </w:tc>
        <w:tc>
          <w:tcPr>
            <w:tcW w:w="407" w:type="pct"/>
          </w:tcPr>
          <w:p w14:paraId="00E7839A"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0.820</w:t>
            </w:r>
          </w:p>
        </w:tc>
        <w:tc>
          <w:tcPr>
            <w:tcW w:w="376" w:type="pct"/>
          </w:tcPr>
          <w:p w14:paraId="4CB054D4"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0.800</w:t>
            </w:r>
          </w:p>
        </w:tc>
        <w:tc>
          <w:tcPr>
            <w:tcW w:w="469" w:type="pct"/>
          </w:tcPr>
          <w:p w14:paraId="23B33777"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0.776</w:t>
            </w:r>
          </w:p>
        </w:tc>
        <w:tc>
          <w:tcPr>
            <w:tcW w:w="391" w:type="pct"/>
          </w:tcPr>
          <w:p w14:paraId="2D638522"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0.573</w:t>
            </w:r>
          </w:p>
        </w:tc>
        <w:tc>
          <w:tcPr>
            <w:tcW w:w="646" w:type="pct"/>
          </w:tcPr>
          <w:p w14:paraId="5DF725F8"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0.318</w:t>
            </w:r>
          </w:p>
        </w:tc>
        <w:tc>
          <w:tcPr>
            <w:tcW w:w="405" w:type="pct"/>
          </w:tcPr>
          <w:p w14:paraId="6D7872E8"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0.284</w:t>
            </w:r>
          </w:p>
        </w:tc>
        <w:tc>
          <w:tcPr>
            <w:tcW w:w="386" w:type="pct"/>
          </w:tcPr>
          <w:p w14:paraId="40DD29FD"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0.000</w:t>
            </w:r>
          </w:p>
        </w:tc>
      </w:tr>
      <w:tr w:rsidR="00A65DB6" w:rsidRPr="00A65DB6" w14:paraId="2705E6B1" w14:textId="77777777" w:rsidTr="002909CB">
        <w:trPr>
          <w:trHeight w:val="454"/>
        </w:trPr>
        <w:tc>
          <w:tcPr>
            <w:cnfStyle w:val="001000000000" w:firstRow="0" w:lastRow="0" w:firstColumn="1" w:lastColumn="0" w:oddVBand="0" w:evenVBand="0" w:oddHBand="0" w:evenHBand="0" w:firstRowFirstColumn="0" w:firstRowLastColumn="0" w:lastRowFirstColumn="0" w:lastRowLastColumn="0"/>
            <w:tcW w:w="1017" w:type="pct"/>
          </w:tcPr>
          <w:p w14:paraId="50D5A6AA" w14:textId="77777777" w:rsidR="00A65DB6" w:rsidRPr="002909CB" w:rsidRDefault="00A65DB6" w:rsidP="00390968">
            <w:pPr>
              <w:jc w:val="both"/>
              <w:rPr>
                <w:b w:val="0"/>
                <w:bCs w:val="0"/>
                <w:sz w:val="16"/>
                <w:szCs w:val="16"/>
              </w:rPr>
            </w:pPr>
            <w:r w:rsidRPr="002909CB">
              <w:rPr>
                <w:b w:val="0"/>
                <w:bCs w:val="0"/>
                <w:sz w:val="16"/>
                <w:szCs w:val="16"/>
              </w:rPr>
              <w:t>Overall rank</w:t>
            </w:r>
          </w:p>
        </w:tc>
        <w:tc>
          <w:tcPr>
            <w:tcW w:w="405" w:type="pct"/>
          </w:tcPr>
          <w:p w14:paraId="2F67A1E6" w14:textId="77777777" w:rsidR="00A65DB6" w:rsidRPr="002909CB" w:rsidRDefault="00A65DB6" w:rsidP="00390968">
            <w:pPr>
              <w:jc w:val="both"/>
              <w:cnfStyle w:val="000000000000" w:firstRow="0" w:lastRow="0" w:firstColumn="0" w:lastColumn="0" w:oddVBand="0" w:evenVBand="0" w:oddHBand="0" w:evenHBand="0" w:firstRowFirstColumn="0" w:firstRowLastColumn="0" w:lastRowFirstColumn="0" w:lastRowLastColumn="0"/>
              <w:rPr>
                <w:b/>
                <w:bCs/>
                <w:sz w:val="16"/>
                <w:szCs w:val="16"/>
              </w:rPr>
            </w:pPr>
            <w:r w:rsidRPr="002909CB">
              <w:rPr>
                <w:b/>
                <w:bCs/>
                <w:sz w:val="16"/>
                <w:szCs w:val="16"/>
              </w:rPr>
              <w:t>1</w:t>
            </w:r>
          </w:p>
        </w:tc>
        <w:tc>
          <w:tcPr>
            <w:tcW w:w="499" w:type="pct"/>
          </w:tcPr>
          <w:p w14:paraId="35BABBBD"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2</w:t>
            </w:r>
          </w:p>
        </w:tc>
        <w:tc>
          <w:tcPr>
            <w:tcW w:w="407" w:type="pct"/>
          </w:tcPr>
          <w:p w14:paraId="57C10A90"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3</w:t>
            </w:r>
          </w:p>
        </w:tc>
        <w:tc>
          <w:tcPr>
            <w:tcW w:w="376" w:type="pct"/>
          </w:tcPr>
          <w:p w14:paraId="23BF2C67"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4</w:t>
            </w:r>
          </w:p>
        </w:tc>
        <w:tc>
          <w:tcPr>
            <w:tcW w:w="469" w:type="pct"/>
          </w:tcPr>
          <w:p w14:paraId="78172915"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5</w:t>
            </w:r>
          </w:p>
        </w:tc>
        <w:tc>
          <w:tcPr>
            <w:tcW w:w="391" w:type="pct"/>
          </w:tcPr>
          <w:p w14:paraId="2B8FF747"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6</w:t>
            </w:r>
          </w:p>
        </w:tc>
        <w:tc>
          <w:tcPr>
            <w:tcW w:w="646" w:type="pct"/>
          </w:tcPr>
          <w:p w14:paraId="4D0E20F4"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7</w:t>
            </w:r>
          </w:p>
        </w:tc>
        <w:tc>
          <w:tcPr>
            <w:tcW w:w="405" w:type="pct"/>
          </w:tcPr>
          <w:p w14:paraId="32131964"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8</w:t>
            </w:r>
          </w:p>
        </w:tc>
        <w:tc>
          <w:tcPr>
            <w:tcW w:w="386" w:type="pct"/>
          </w:tcPr>
          <w:p w14:paraId="21C1E89F" w14:textId="77777777" w:rsidR="00A65DB6" w:rsidRPr="00A65DB6" w:rsidRDefault="00A65DB6" w:rsidP="00390968">
            <w:pPr>
              <w:jc w:val="both"/>
              <w:cnfStyle w:val="000000000000" w:firstRow="0" w:lastRow="0" w:firstColumn="0" w:lastColumn="0" w:oddVBand="0" w:evenVBand="0" w:oddHBand="0" w:evenHBand="0" w:firstRowFirstColumn="0" w:firstRowLastColumn="0" w:lastRowFirstColumn="0" w:lastRowLastColumn="0"/>
              <w:rPr>
                <w:sz w:val="16"/>
                <w:szCs w:val="16"/>
              </w:rPr>
            </w:pPr>
            <w:r w:rsidRPr="00A65DB6">
              <w:rPr>
                <w:sz w:val="16"/>
                <w:szCs w:val="16"/>
              </w:rPr>
              <w:t>9</w:t>
            </w:r>
          </w:p>
        </w:tc>
      </w:tr>
    </w:tbl>
    <w:p w14:paraId="07929813" w14:textId="77777777" w:rsidR="00143618" w:rsidRPr="007328CA" w:rsidRDefault="00143618" w:rsidP="00143618">
      <w:pPr>
        <w:pStyle w:val="NormalWeb"/>
        <w:jc w:val="both"/>
        <w:rPr>
          <w:rFonts w:asciiTheme="minorHAnsi" w:hAnsiTheme="minorHAnsi"/>
          <w:sz w:val="18"/>
          <w:szCs w:val="18"/>
        </w:rPr>
      </w:pPr>
      <w:r w:rsidRPr="007328CA">
        <w:rPr>
          <w:rFonts w:asciiTheme="minorHAnsi" w:hAnsiTheme="minorHAnsi"/>
          <w:i/>
          <w:iCs/>
          <w:sz w:val="18"/>
          <w:szCs w:val="18"/>
        </w:rPr>
        <w:t>Note.</w:t>
      </w:r>
      <w:r w:rsidRPr="007328CA">
        <w:rPr>
          <w:rFonts w:asciiTheme="minorHAnsi" w:hAnsiTheme="minorHAnsi"/>
          <w:sz w:val="18"/>
          <w:szCs w:val="18"/>
        </w:rPr>
        <w:t xml:space="preserve"> Rows represent individual evaluation metrics. Errors are shown as positive magnitudes. Normalized scores are scaled to [0,1], where higher is better. Overall composite score is computed as a weighted sum of normalized component scores with the following weights: Distribution: 0.13; Path: 0.14; Latent </w:t>
      </w:r>
      <w:proofErr w:type="spellStart"/>
      <w:r w:rsidRPr="007328CA">
        <w:rPr>
          <w:rFonts w:asciiTheme="minorHAnsi" w:hAnsiTheme="minorHAnsi"/>
          <w:sz w:val="18"/>
          <w:szCs w:val="18"/>
        </w:rPr>
        <w:t>corr</w:t>
      </w:r>
      <w:proofErr w:type="spellEnd"/>
      <w:r w:rsidRPr="007328CA">
        <w:rPr>
          <w:rFonts w:asciiTheme="minorHAnsi" w:hAnsiTheme="minorHAnsi"/>
          <w:sz w:val="18"/>
          <w:szCs w:val="18"/>
        </w:rPr>
        <w:t>: 0.08; Covariate: 0.08; Loading: 0.12; Reliability: 0.10; HTMT: 0.12; Fit: 0.09; Privacy: 0.14. All component scores are min–max normalized to [0,1] prior to aggregation. Detailed metric-level explanation and diagnostics supporting these summaries are provided in Appendices D and E.</w:t>
      </w:r>
    </w:p>
    <w:p w14:paraId="2775524D" w14:textId="066BDC64" w:rsidR="00580D99" w:rsidRPr="00580D99" w:rsidRDefault="00580D99" w:rsidP="00390968">
      <w:pPr>
        <w:jc w:val="both"/>
      </w:pPr>
      <w:r w:rsidRPr="00580D99">
        <w:t xml:space="preserve">To assess whether the comparatively weaker performance of LLM-based generators is intrinsic to the modelling paradigm or contingent on model capacity and tuning depth, an additional controlled evaluation was conducted using </w:t>
      </w:r>
      <w:proofErr w:type="spellStart"/>
      <w:r w:rsidR="007663A6">
        <w:t>GReaT</w:t>
      </w:r>
      <w:proofErr w:type="spellEnd"/>
      <w:r w:rsidR="007663A6">
        <w:t xml:space="preserve"> with GPT2Large model </w:t>
      </w:r>
      <w:r w:rsidRPr="00580D99">
        <w:t xml:space="preserve">(denoted </w:t>
      </w:r>
      <w:proofErr w:type="spellStart"/>
      <w:r w:rsidRPr="00580D99">
        <w:t>GReaT-</w:t>
      </w:r>
      <w:r w:rsidRPr="00F62F70">
        <w:t>Lrg</w:t>
      </w:r>
      <w:proofErr w:type="spellEnd"/>
      <w:r w:rsidRPr="00580D99">
        <w:t xml:space="preserve">). Table </w:t>
      </w:r>
      <w:r w:rsidR="00B157D7">
        <w:t>xx</w:t>
      </w:r>
      <w:r w:rsidRPr="00580D99">
        <w:t xml:space="preserve"> reports the consolidated results alongside previously evaluated techniques.</w:t>
      </w:r>
    </w:p>
    <w:p w14:paraId="5AE30DD1" w14:textId="78DC1528" w:rsidR="00580D99" w:rsidRPr="00580D99" w:rsidRDefault="00580D99" w:rsidP="00390968">
      <w:pPr>
        <w:jc w:val="both"/>
      </w:pPr>
      <w:r w:rsidRPr="00580D99">
        <w:t xml:space="preserve">Despite diffusion-based methods continuing to achieve the strongest overall performance, increasing LLM model capacity yields substantial improvements across multiple evaluation dimensions. </w:t>
      </w:r>
      <w:proofErr w:type="spellStart"/>
      <w:r w:rsidRPr="00580D99">
        <w:t>GReaT-</w:t>
      </w:r>
      <w:r w:rsidRPr="00F62F70">
        <w:t>Lrg</w:t>
      </w:r>
      <w:proofErr w:type="spellEnd"/>
      <w:r w:rsidRPr="00F62F70">
        <w:t xml:space="preserve"> </w:t>
      </w:r>
      <w:r w:rsidRPr="00580D99">
        <w:t>demonstrates markedly improved distribution fidelity, achieving near-perfect adherence to marginal distributions and categorical constraints, and ranks second overall on the distribution composite.</w:t>
      </w:r>
    </w:p>
    <w:p w14:paraId="5395ED75" w14:textId="4388F998" w:rsidR="00580D99" w:rsidRPr="00580D99" w:rsidRDefault="00580D99" w:rsidP="00390968">
      <w:pPr>
        <w:jc w:val="both"/>
      </w:pPr>
      <w:r w:rsidRPr="00580D99">
        <w:t xml:space="preserve">Gains are particularly pronounced in measurement fidelity, where </w:t>
      </w:r>
      <w:proofErr w:type="spellStart"/>
      <w:r w:rsidRPr="00580D99">
        <w:t>GReaT-</w:t>
      </w:r>
      <w:r w:rsidRPr="00F62F70">
        <w:t>Lrg</w:t>
      </w:r>
      <w:proofErr w:type="spellEnd"/>
      <w:r w:rsidRPr="00F62F70">
        <w:t xml:space="preserve"> </w:t>
      </w:r>
      <w:r w:rsidRPr="00580D99">
        <w:t xml:space="preserve">achieves the highest measurement composite score among all techniques, reflecting substantially reduced loading and reliability deviations relative to the base </w:t>
      </w:r>
      <w:proofErr w:type="spellStart"/>
      <w:r w:rsidRPr="00580D99">
        <w:t>GReaT</w:t>
      </w:r>
      <w:proofErr w:type="spellEnd"/>
      <w:r w:rsidRPr="00580D99">
        <w:t xml:space="preserve"> model. Structural fidelity also improves relative to the baseline LLM configuration, though diffusion-based generators retain an advantage in rank preservation and correlation accuracy.</w:t>
      </w:r>
    </w:p>
    <w:p w14:paraId="39C375E0" w14:textId="34B94B42" w:rsidR="00580D99" w:rsidRPr="00580D99" w:rsidRDefault="00580D99" w:rsidP="00390968">
      <w:pPr>
        <w:jc w:val="both"/>
      </w:pPr>
      <w:r w:rsidRPr="00580D99">
        <w:t xml:space="preserve">Validity and global fit indices for </w:t>
      </w:r>
      <w:proofErr w:type="spellStart"/>
      <w:r w:rsidRPr="00580D99">
        <w:t>GReaT-</w:t>
      </w:r>
      <w:r w:rsidR="00F62F70" w:rsidRPr="00F62F70">
        <w:t>Lrg</w:t>
      </w:r>
      <w:proofErr w:type="spellEnd"/>
      <w:r w:rsidR="00F62F70" w:rsidRPr="00F62F70">
        <w:t xml:space="preserve"> </w:t>
      </w:r>
      <w:r w:rsidRPr="00580D99">
        <w:t>remain competitive with leading diffusion-based approaches, indicating that increased model capacity does not compromise psychometric plausibility. Privacy performance remains moderate, reflecting the expected trade-off between fidelity and disclosure risk.</w:t>
      </w:r>
    </w:p>
    <w:p w14:paraId="1A8DDA16" w14:textId="1B6A85E3" w:rsidR="00580D99" w:rsidRPr="00580D99" w:rsidRDefault="00580D99" w:rsidP="00390968">
      <w:pPr>
        <w:jc w:val="both"/>
      </w:pPr>
      <w:r w:rsidRPr="00580D99">
        <w:t>Overall, these results indicate that the inferior performance of baseline LLM-based generators should not be interpreted as a fundamental limitation of the paradigm. Rather, model capacity and hyperparameter tuning emerge as critical determinants of performance.</w:t>
      </w:r>
    </w:p>
    <w:p w14:paraId="0762A34F" w14:textId="77777777" w:rsidR="00A93D84" w:rsidRPr="00B15125" w:rsidRDefault="00A93D84" w:rsidP="00390968">
      <w:pPr>
        <w:jc w:val="both"/>
      </w:pPr>
    </w:p>
    <w:p w14:paraId="09DA5535" w14:textId="530D54F1" w:rsidR="00AC125F" w:rsidRPr="00B15125" w:rsidRDefault="00AC125F" w:rsidP="00390968">
      <w:pPr>
        <w:pStyle w:val="Heading1"/>
        <w:numPr>
          <w:ilvl w:val="0"/>
          <w:numId w:val="39"/>
        </w:numPr>
        <w:spacing w:before="0"/>
        <w:jc w:val="both"/>
        <w:rPr>
          <w:rFonts w:asciiTheme="minorHAnsi" w:hAnsiTheme="minorHAnsi"/>
        </w:rPr>
      </w:pPr>
      <w:bookmarkStart w:id="73" w:name="_Toc221454759"/>
      <w:bookmarkStart w:id="74" w:name="_Toc222136495"/>
      <w:r w:rsidRPr="00B15125">
        <w:rPr>
          <w:rFonts w:asciiTheme="minorHAnsi" w:hAnsiTheme="minorHAnsi"/>
        </w:rPr>
        <w:lastRenderedPageBreak/>
        <w:t>Discussion</w:t>
      </w:r>
      <w:bookmarkEnd w:id="73"/>
      <w:r w:rsidR="00596177">
        <w:rPr>
          <w:rFonts w:asciiTheme="minorHAnsi" w:hAnsiTheme="minorHAnsi"/>
        </w:rPr>
        <w:t xml:space="preserve"> and Conclusion</w:t>
      </w:r>
      <w:bookmarkEnd w:id="74"/>
    </w:p>
    <w:p w14:paraId="09E50152" w14:textId="77777777" w:rsidR="00EC32D0" w:rsidRPr="00EC32D0" w:rsidRDefault="00EC32D0" w:rsidP="00EC32D0">
      <w:pPr>
        <w:pStyle w:val="Heading2"/>
      </w:pPr>
      <w:bookmarkStart w:id="75" w:name="_Toc222136496"/>
      <w:r w:rsidRPr="00EC32D0">
        <w:t>6.1 Why Diffusion-Based Generators Consistently Perform Best</w:t>
      </w:r>
      <w:bookmarkEnd w:id="75"/>
    </w:p>
    <w:p w14:paraId="55E0FAFD" w14:textId="198BE4FB" w:rsidR="00EC32D0" w:rsidRPr="00EC32D0" w:rsidRDefault="00EC32D0" w:rsidP="00EC32D0">
      <w:pPr>
        <w:jc w:val="both"/>
      </w:pPr>
      <w:r w:rsidRPr="00EC32D0">
        <w:t>Across both TIMSS 2023 and PISA 2022, diffusion-based generators (</w:t>
      </w:r>
      <w:proofErr w:type="spellStart"/>
      <w:r w:rsidRPr="00EC32D0">
        <w:t>TabDiff</w:t>
      </w:r>
      <w:proofErr w:type="spellEnd"/>
      <w:r w:rsidRPr="00EC32D0">
        <w:t xml:space="preserve"> and </w:t>
      </w:r>
      <w:proofErr w:type="spellStart"/>
      <w:r w:rsidRPr="00EC32D0">
        <w:t>TabSyn</w:t>
      </w:r>
      <w:proofErr w:type="spellEnd"/>
      <w:r w:rsidRPr="00EC32D0">
        <w:t xml:space="preserve">) consistently rank among the top-performing techniques, achieving strong scores across distributional fidelity, structural alignment, measurement quality, and model validity. This dominance is not merely empirical but reflects fundamental differences in how diffusion models learn data structure. By iteratively denoising from noise to data, diffusion models approximate the full joint distribution over variables rather than relying on local conditional approximations </w:t>
      </w:r>
      <w:r w:rsidR="0035786B">
        <w:fldChar w:fldCharType="begin"/>
      </w:r>
      <w:r w:rsidR="0035786B">
        <w:instrText xml:space="preserve"> ADDIN EN.CITE &lt;EndNote&gt;&lt;Cite&gt;&lt;Author&gt;Ho&lt;/Author&gt;&lt;Year&gt;2020&lt;/Year&gt;&lt;RecNum&gt;24&lt;/RecNum&gt;&lt;DisplayText&gt;(Ho et al., 2020; Kotelnikov et al., 2023)&lt;/DisplayText&gt;&lt;record&gt;&lt;rec-number&gt;24&lt;/rec-number&gt;&lt;foreign-keys&gt;&lt;key app="EN" db-id="r229t9w5dw50dfesfpu5z2rqa5rvaafdsxtr" timestamp="1769836188"&gt;24&lt;/key&gt;&lt;/foreign-keys&gt;&lt;ref-type name="Journal Article"&gt;17&lt;/ref-type&gt;&lt;contributors&gt;&lt;authors&gt;&lt;author&gt;Ho, Jonathan&lt;/author&gt;&lt;author&gt;Jain, Ajay&lt;/author&gt;&lt;author&gt;Abbeel, Pieter&lt;/author&gt;&lt;/authors&gt;&lt;/contributors&gt;&lt;titles&gt;&lt;title&gt;Denoising diffusion probabilistic models&lt;/title&gt;&lt;secondary-title&gt;Advances in neural information processing systems&lt;/secondary-title&gt;&lt;/titles&gt;&lt;periodical&gt;&lt;full-title&gt;Advances in neural information processing systems&lt;/full-title&gt;&lt;/periodical&gt;&lt;pages&gt;6840-6851&lt;/pages&gt;&lt;volume&gt;33&lt;/volume&gt;&lt;dates&gt;&lt;year&gt;2020&lt;/year&gt;&lt;/dates&gt;&lt;urls&gt;&lt;/urls&gt;&lt;/record&gt;&lt;/Cite&gt;&lt;Cite&gt;&lt;Author&gt;Kotelnikov&lt;/Author&gt;&lt;Year&gt;2023&lt;/Year&gt;&lt;RecNum&gt;7&lt;/RecNum&gt;&lt;record&gt;&lt;rec-number&gt;7&lt;/rec-number&gt;&lt;foreign-keys&gt;&lt;key app="EN" db-id="r229t9w5dw50dfesfpu5z2rqa5rvaafdsxtr" timestamp="1769765498"&gt;7&lt;/key&gt;&lt;/foreign-keys&gt;&lt;ref-type name="Conference Proceedings"&gt;10&lt;/ref-type&gt;&lt;contributors&gt;&lt;authors&gt;&lt;author&gt;Kotelnikov, Akim&lt;/author&gt;&lt;author&gt;Baranchuk, Dmitry&lt;/author&gt;&lt;author&gt;Rubachev, Ivan&lt;/author&gt;&lt;author&gt;Babenko, Artem&lt;/author&gt;&lt;/authors&gt;&lt;/contributors&gt;&lt;titles&gt;&lt;title&gt;Tabddpm: Modelling tabular data with diffusion models&lt;/title&gt;&lt;secondary-title&gt;International conference on machine learning&lt;/secondary-title&gt;&lt;/titles&gt;&lt;pages&gt;17564-17579&lt;/pages&gt;&lt;dates&gt;&lt;year&gt;2023&lt;/year&gt;&lt;/dates&gt;&lt;publisher&gt;PMLR&lt;/publisher&gt;&lt;isbn&gt;2640-3498&lt;/isbn&gt;&lt;urls&gt;&lt;/urls&gt;&lt;/record&gt;&lt;/Cite&gt;&lt;/EndNote&gt;</w:instrText>
      </w:r>
      <w:r w:rsidR="0035786B">
        <w:fldChar w:fldCharType="separate"/>
      </w:r>
      <w:r w:rsidR="0035786B">
        <w:rPr>
          <w:noProof/>
        </w:rPr>
        <w:t>(Ho et al., 2020; Kotelnikov et al., 2023)</w:t>
      </w:r>
      <w:r w:rsidR="0035786B">
        <w:fldChar w:fldCharType="end"/>
      </w:r>
      <w:r w:rsidRPr="00EC32D0">
        <w:t xml:space="preserve">. This global modelling capability appears particularly well suited to SEM-based analysis, where preserving higher-order dependencies among latent constructs, indicators, and covariates is essential </w:t>
      </w:r>
      <w:r w:rsidR="0035786B">
        <w:fldChar w:fldCharType="begin"/>
      </w:r>
      <w:r w:rsidR="0035786B">
        <w:instrText xml:space="preserve"> ADDIN EN.CITE &lt;EndNote&gt;&lt;Cite&gt;&lt;Author&gt;Bollen&lt;/Author&gt;&lt;Year&gt;1989&lt;/Year&gt;&lt;RecNum&gt;16&lt;/RecNum&gt;&lt;DisplayText&gt;(Bollen, 1989; Kline, 2023)&lt;/DisplayText&gt;&lt;record&gt;&lt;rec-number&gt;16&lt;/rec-number&gt;&lt;foreign-keys&gt;&lt;key app="EN" db-id="r229t9w5dw50dfesfpu5z2rqa5rvaafdsxtr" timestamp="1769809880"&gt;16&lt;/key&gt;&lt;/foreign-keys&gt;&lt;ref-type name="Book"&gt;6&lt;/ref-type&gt;&lt;contributors&gt;&lt;authors&gt;&lt;author&gt;Bollen, Kenneth A&lt;/author&gt;&lt;/authors&gt;&lt;/contributors&gt;&lt;titles&gt;&lt;title&gt;Structural equations with latent variables&lt;/title&gt;&lt;/titles&gt;&lt;volume&gt;25&lt;/volume&gt;&lt;dates&gt;&lt;year&gt;1989&lt;/year&gt;&lt;/dates&gt;&lt;publisher&gt;Wiley&lt;/publisher&gt;&lt;urls&gt;&lt;/urls&gt;&lt;/record&gt;&lt;/Cite&gt;&lt;Cite&gt;&lt;Author&gt;Kline&lt;/Author&gt;&lt;Year&gt;2023&lt;/Year&gt;&lt;RecNum&gt;5&lt;/RecNum&gt;&lt;record&gt;&lt;rec-number&gt;5&lt;/rec-number&gt;&lt;foreign-keys&gt;&lt;key app="EN" db-id="r229t9w5dw50dfesfpu5z2rqa5rvaafdsxtr" timestamp="1769765319"&gt;5&lt;/key&gt;&lt;/foreign-keys&gt;&lt;ref-type name="Book"&gt;6&lt;/ref-type&gt;&lt;contributors&gt;&lt;authors&gt;&lt;author&gt;Kline, Rex B&lt;/author&gt;&lt;/authors&gt;&lt;/contributors&gt;&lt;titles&gt;&lt;title&gt;Principles and practice of structural equation modeling&lt;/title&gt;&lt;/titles&gt;&lt;dates&gt;&lt;year&gt;2023&lt;/year&gt;&lt;/dates&gt;&lt;publisher&gt;Guilford publications&lt;/publisher&gt;&lt;isbn&gt;1462551912&lt;/isbn&gt;&lt;urls&gt;&lt;/urls&gt;&lt;/record&gt;&lt;/Cite&gt;&lt;/EndNote&gt;</w:instrText>
      </w:r>
      <w:r w:rsidR="0035786B">
        <w:fldChar w:fldCharType="separate"/>
      </w:r>
      <w:r w:rsidR="0035786B">
        <w:rPr>
          <w:noProof/>
        </w:rPr>
        <w:t>(Bollen, 1989; Kline, 2023)</w:t>
      </w:r>
      <w:r w:rsidR="0035786B">
        <w:fldChar w:fldCharType="end"/>
      </w:r>
      <w:r w:rsidR="0035786B">
        <w:t>.</w:t>
      </w:r>
    </w:p>
    <w:p w14:paraId="33099EF7" w14:textId="77777777" w:rsidR="00EC32D0" w:rsidRPr="00EC32D0" w:rsidRDefault="00EC32D0" w:rsidP="00EC32D0">
      <w:pPr>
        <w:pStyle w:val="Heading2"/>
      </w:pPr>
      <w:bookmarkStart w:id="76" w:name="_Toc222136497"/>
      <w:r w:rsidRPr="00EC32D0">
        <w:t>6.2 Interdependence Between Distributional, Measurement, and Structural Fidelity</w:t>
      </w:r>
      <w:bookmarkEnd w:id="76"/>
    </w:p>
    <w:p w14:paraId="13244885" w14:textId="77777777" w:rsidR="00EC32D0" w:rsidRPr="00EC32D0" w:rsidRDefault="00EC32D0" w:rsidP="00EC32D0">
      <w:pPr>
        <w:jc w:val="both"/>
      </w:pPr>
      <w:r w:rsidRPr="00EC32D0">
        <w:t>A key finding across both datasets is the tight coupling between distributional accuracy, measurement fidelity, and structural validity. Techniques exhibiting substantial deviations in marginal distributions or category adherence also tend to show inflated loading and reliability errors, followed by degraded structural path preservation. These patterns indicate that errors propagate through the SEM pipeline: marginal distortions compromise measurement quality, which in turn undermines structural inference—an effect long recognised in SEM theory (Bollen, 1989; Kline, 2016).</w:t>
      </w:r>
    </w:p>
    <w:p w14:paraId="71FEC12C" w14:textId="3D4B2417" w:rsidR="00EC32D0" w:rsidRPr="00EC32D0" w:rsidRDefault="00EC32D0" w:rsidP="00EC32D0">
      <w:pPr>
        <w:jc w:val="both"/>
      </w:pPr>
      <w:r w:rsidRPr="00EC32D0">
        <w:t>This interdependence reinforces the necessity of SEM-aware evaluation. Assessing synthetic data quality using isolated metrics</w:t>
      </w:r>
      <w:r w:rsidR="003916DE">
        <w:t xml:space="preserve"> - </w:t>
      </w:r>
      <w:r w:rsidRPr="00EC32D0">
        <w:t xml:space="preserve">such as univariate distributional similarity alone—can give a misleading impression of analytical suitability. High-fidelity SEM inference requires consistency across all stages of the modelling pipeline, from observed variables to latent constructs and structural relations, consistent with recent critiques of marginal-only synthetic data evaluation </w:t>
      </w:r>
      <w:r w:rsidR="003916DE">
        <w:fldChar w:fldCharType="begin"/>
      </w:r>
      <w:r w:rsidR="003916DE">
        <w:instrText xml:space="preserve"> ADDIN EN.CITE &lt;EndNote&gt;&lt;Cite&gt;&lt;Author&gt;Snoke&lt;/Author&gt;&lt;Year&gt;2018&lt;/Year&gt;&lt;RecNum&gt;20&lt;/RecNum&gt;&lt;DisplayText&gt;(Pathare et al., 2023; Snoke et al., 2018)&lt;/DisplayText&gt;&lt;record&gt;&lt;rec-number&gt;20&lt;/rec-number&gt;&lt;foreign-keys&gt;&lt;key app="EN" db-id="r229t9w5dw50dfesfpu5z2rqa5rvaafdsxtr" timestamp="1769813831"&gt;20&lt;/key&gt;&lt;/foreign-keys&gt;&lt;ref-type name="Journal Article"&gt;17&lt;/ref-type&gt;&lt;contributors&gt;&lt;authors&gt;&lt;author&gt;Snoke, Joshua&lt;/author&gt;&lt;author&gt;Raab, Gillian M&lt;/author&gt;&lt;author&gt;Nowok, Beata&lt;/author&gt;&lt;author&gt;Dibben, Chris&lt;/author&gt;&lt;author&gt;Slavkovic, Aleksandra&lt;/author&gt;&lt;/authors&gt;&lt;/contributors&gt;&lt;titles&gt;&lt;title&gt;General and specific utility measures for synthetic data&lt;/title&gt;&lt;secondary-title&gt;Journal of the Royal Statistical Society Series A: Statistics in Society&lt;/secondary-title&gt;&lt;/titles&gt;&lt;periodical&gt;&lt;full-title&gt;Journal of the Royal Statistical Society Series A: Statistics in Society&lt;/full-title&gt;&lt;/periodical&gt;&lt;pages&gt;663-688&lt;/pages&gt;&lt;volume&gt;181&lt;/volume&gt;&lt;number&gt;3&lt;/number&gt;&lt;dates&gt;&lt;year&gt;2018&lt;/year&gt;&lt;/dates&gt;&lt;isbn&gt;0964-1998&lt;/isbn&gt;&lt;urls&gt;&lt;/urls&gt;&lt;/record&gt;&lt;/Cite&gt;&lt;Cite&gt;&lt;Author&gt;Pathare&lt;/Author&gt;&lt;Year&gt;2023&lt;/Year&gt;&lt;RecNum&gt;6&lt;/RecNum&gt;&lt;record&gt;&lt;rec-number&gt;6&lt;/rec-number&gt;&lt;foreign-keys&gt;&lt;key app="EN" db-id="r229t9w5dw50dfesfpu5z2rqa5rvaafdsxtr" timestamp="1769765433"&gt;6&lt;/key&gt;&lt;/foreign-keys&gt;&lt;ref-type name="Journal Article"&gt;17&lt;/ref-type&gt;&lt;contributors&gt;&lt;authors&gt;&lt;author&gt;Pathare, Aryan&lt;/author&gt;&lt;author&gt;Mangrulkar, Ramchandra&lt;/author&gt;&lt;author&gt;Suvarna, Kartik&lt;/author&gt;&lt;author&gt;Parekh, Aryan&lt;/author&gt;&lt;author&gt;Thakur, Govind&lt;/author&gt;&lt;author&gt;Gawade, Aruna&lt;/author&gt;&lt;/authors&gt;&lt;/contributors&gt;&lt;titles&gt;&lt;title&gt;Comparison of tabular synthetic data generation techniques using propensity and cluster log metric&lt;/title&gt;&lt;secondary-title&gt;International Journal of Information Management Data Insights&lt;/secondary-title&gt;&lt;/titles&gt;&lt;periodical&gt;&lt;full-title&gt;International Journal of Information Management Data Insights&lt;/full-title&gt;&lt;/periodical&gt;&lt;pages&gt;100177&lt;/pages&gt;&lt;volume&gt;3&lt;/volume&gt;&lt;number&gt;2&lt;/number&gt;&lt;dates&gt;&lt;year&gt;2023&lt;/year&gt;&lt;/dates&gt;&lt;isbn&gt;2667-0968&lt;/isbn&gt;&lt;urls&gt;&lt;/urls&gt;&lt;/record&gt;&lt;/Cite&gt;&lt;/EndNote&gt;</w:instrText>
      </w:r>
      <w:r w:rsidR="003916DE">
        <w:fldChar w:fldCharType="separate"/>
      </w:r>
      <w:r w:rsidR="003916DE">
        <w:rPr>
          <w:noProof/>
        </w:rPr>
        <w:t>(Pathare et al., 2023; Snoke et al., 2018)</w:t>
      </w:r>
      <w:r w:rsidR="003916DE">
        <w:fldChar w:fldCharType="end"/>
      </w:r>
      <w:r w:rsidRPr="00EC32D0">
        <w:t>.</w:t>
      </w:r>
    </w:p>
    <w:p w14:paraId="04FEE655" w14:textId="0FDE0646" w:rsidR="00EC32D0" w:rsidRPr="00EC32D0" w:rsidRDefault="00EC32D0" w:rsidP="00EC32D0">
      <w:pPr>
        <w:pStyle w:val="Heading2"/>
      </w:pPr>
      <w:bookmarkStart w:id="77" w:name="_Toc222136498"/>
      <w:r w:rsidRPr="00EC32D0">
        <w:t>6.</w:t>
      </w:r>
      <w:r w:rsidR="003916DE">
        <w:t>3</w:t>
      </w:r>
      <w:r w:rsidRPr="00EC32D0">
        <w:t xml:space="preserve"> Privacy–Utility Trade-offs Are Structural Rather Than Accidental</w:t>
      </w:r>
      <w:bookmarkEnd w:id="77"/>
    </w:p>
    <w:p w14:paraId="41D6FF1B" w14:textId="1C3D5839" w:rsidR="00EC32D0" w:rsidRPr="00EC32D0" w:rsidRDefault="00EC32D0" w:rsidP="00EC32D0">
      <w:pPr>
        <w:jc w:val="both"/>
      </w:pPr>
      <w:r w:rsidRPr="00EC32D0">
        <w:t>Privacy results across both datasets reveal a systematic trade-off between disclosure protection and analytical fidelity. Techniques achieving strong privacy metrics</w:t>
      </w:r>
      <w:r w:rsidR="003916DE">
        <w:t xml:space="preserve"> - </w:t>
      </w:r>
      <w:r w:rsidRPr="00EC32D0">
        <w:t>such as high nearest-neighbour distances and low membership inference risk</w:t>
      </w:r>
      <w:r w:rsidR="003916DE">
        <w:t xml:space="preserve"> - </w:t>
      </w:r>
      <w:r w:rsidRPr="00EC32D0">
        <w:t>typically do so by disrupting higher-order structure, leading to degraded measurement and structural performance. Conversely, high-fidelity generators necessarily retain closer proximity to the real data manifold, limiting the degree of privacy protection achievable without explicit privacy mechanisms.</w:t>
      </w:r>
    </w:p>
    <w:p w14:paraId="4ECEB878" w14:textId="4B59E34B" w:rsidR="00EC32D0" w:rsidRPr="00EC32D0" w:rsidRDefault="00EC32D0" w:rsidP="00EC32D0">
      <w:pPr>
        <w:pStyle w:val="Heading2"/>
      </w:pPr>
      <w:bookmarkStart w:id="78" w:name="_Toc222136499"/>
      <w:r w:rsidRPr="00EC32D0">
        <w:lastRenderedPageBreak/>
        <w:t>6.</w:t>
      </w:r>
      <w:r w:rsidR="003916DE">
        <w:t>4</w:t>
      </w:r>
      <w:r w:rsidRPr="00EC32D0">
        <w:t xml:space="preserve"> Model Capacity and the Role of LLM-Based Generators</w:t>
      </w:r>
      <w:bookmarkEnd w:id="78"/>
    </w:p>
    <w:p w14:paraId="6B87C08A" w14:textId="5608FAC5" w:rsidR="00EC32D0" w:rsidRPr="00EC32D0" w:rsidRDefault="00EC32D0" w:rsidP="00EC32D0">
      <w:pPr>
        <w:jc w:val="both"/>
      </w:pPr>
      <w:r w:rsidRPr="00EC32D0">
        <w:t xml:space="preserve">The additional capacity experiment with </w:t>
      </w:r>
      <w:proofErr w:type="spellStart"/>
      <w:r w:rsidRPr="00EC32D0">
        <w:t>GReaT</w:t>
      </w:r>
      <w:proofErr w:type="spellEnd"/>
      <w:r w:rsidR="003916DE">
        <w:t xml:space="preserve"> GPT2Large</w:t>
      </w:r>
      <w:r w:rsidRPr="00EC32D0">
        <w:t xml:space="preserve"> demonstrates that the comparatively weaker performance of baseline LLM-based generators should not be interpreted as a fundamental limitation of the paradigm. Increasing model capacity and tuning depth yields substantial improvements in distributional fidelity, measurement quality, and structural alignment, narrowing the performance gap with diffusion-based approaches.</w:t>
      </w:r>
    </w:p>
    <w:p w14:paraId="5ED61A58" w14:textId="77777777" w:rsidR="00EC32D0" w:rsidRPr="00EC32D0" w:rsidRDefault="00EC32D0" w:rsidP="00EC32D0">
      <w:pPr>
        <w:pStyle w:val="Heading2"/>
      </w:pPr>
      <w:bookmarkStart w:id="79" w:name="_Toc222136500"/>
      <w:r w:rsidRPr="00EC32D0">
        <w:t>6.7 Limitations and Scope</w:t>
      </w:r>
      <w:bookmarkEnd w:id="79"/>
    </w:p>
    <w:p w14:paraId="56BD804D" w14:textId="5612E18D" w:rsidR="00EC32D0" w:rsidRPr="00EC32D0" w:rsidRDefault="003916DE" w:rsidP="00EC32D0">
      <w:pPr>
        <w:jc w:val="both"/>
      </w:pPr>
      <w:r>
        <w:t>This study focused on using PLS SEM as a primary evaluation method while using CB SEM as a secondary evaluation</w:t>
      </w:r>
      <w:r w:rsidR="00EC32D0" w:rsidRPr="00EC32D0">
        <w:t>.</w:t>
      </w:r>
      <w:r>
        <w:t xml:space="preserve"> Using CB SEM as a primary evaluation method offers even more advantages and using Multi Group CFA technique for evaluation can be considered an even stricter evaluation. However, the study offers as a starting point for this type of research as because one of the earliest studies to explore SEM</w:t>
      </w:r>
      <w:r w:rsidR="002A3024">
        <w:t xml:space="preserve"> data generation</w:t>
      </w:r>
      <w:r>
        <w:t xml:space="preserve">. </w:t>
      </w:r>
    </w:p>
    <w:p w14:paraId="57CEB6B5" w14:textId="1FA41F44" w:rsidR="00EC32D0" w:rsidRPr="00EC32D0" w:rsidRDefault="00EC32D0" w:rsidP="00EC32D0">
      <w:pPr>
        <w:pStyle w:val="Heading2"/>
      </w:pPr>
      <w:bookmarkStart w:id="80" w:name="_Toc222136501"/>
      <w:r>
        <w:t xml:space="preserve">6.8 </w:t>
      </w:r>
      <w:r w:rsidRPr="00EC32D0">
        <w:t>Practical Trade-offs Between Diffusion and LLM-Based Generators</w:t>
      </w:r>
      <w:bookmarkEnd w:id="80"/>
    </w:p>
    <w:p w14:paraId="304418B8" w14:textId="77777777" w:rsidR="00EC32D0" w:rsidRPr="002A3024" w:rsidRDefault="00EC32D0" w:rsidP="00EC32D0">
      <w:pPr>
        <w:jc w:val="both"/>
      </w:pPr>
      <w:r w:rsidRPr="002A3024">
        <w:t xml:space="preserve">An important practical distinction between diffusion-based and LLM-based generators concerns the effort required to obtain usable synthetic data for SEM analysis. Diffusion-based methods such as </w:t>
      </w:r>
      <w:proofErr w:type="spellStart"/>
      <w:r w:rsidRPr="002A3024">
        <w:t>TabDiff</w:t>
      </w:r>
      <w:proofErr w:type="spellEnd"/>
      <w:r w:rsidRPr="002A3024">
        <w:t xml:space="preserve"> and </w:t>
      </w:r>
      <w:proofErr w:type="spellStart"/>
      <w:r w:rsidRPr="002A3024">
        <w:t>TabSyn</w:t>
      </w:r>
      <w:proofErr w:type="spellEnd"/>
      <w:r w:rsidRPr="002A3024">
        <w:t xml:space="preserve"> provide a comparatively </w:t>
      </w:r>
      <w:r w:rsidRPr="002A3024">
        <w:rPr>
          <w:i/>
          <w:iCs/>
        </w:rPr>
        <w:t>quick and robust solution</w:t>
      </w:r>
      <w:r w:rsidRPr="002A3024">
        <w:t>, requiring minimal hyperparameter tuning to achieve strong distributional and structural fidelity. This makes them attractive default choices in applied settings where rapid generation is prioritised or extensive tuning is infeasible.</w:t>
      </w:r>
    </w:p>
    <w:p w14:paraId="3F7511F3" w14:textId="22FA3ABA" w:rsidR="00EC32D0" w:rsidRPr="002A3024" w:rsidRDefault="00EC32D0" w:rsidP="00EC32D0">
      <w:pPr>
        <w:jc w:val="both"/>
      </w:pPr>
      <w:r w:rsidRPr="002A3024">
        <w:t xml:space="preserve">However, this convenience comes with limitations, particularly in </w:t>
      </w:r>
      <w:r w:rsidR="002A3024">
        <w:t xml:space="preserve">case of </w:t>
      </w:r>
      <w:r w:rsidRPr="002A3024">
        <w:t>small-sample</w:t>
      </w:r>
      <w:r w:rsidR="002A3024">
        <w:t>s</w:t>
      </w:r>
      <w:r w:rsidRPr="002A3024">
        <w:t>. Diffusion-based generator</w:t>
      </w:r>
      <w:r w:rsidR="00F61B1A" w:rsidRPr="002A3024">
        <w:t xml:space="preserve"> (specifically </w:t>
      </w:r>
      <w:proofErr w:type="spellStart"/>
      <w:r w:rsidR="00F61B1A" w:rsidRPr="002A3024">
        <w:t>TabSyn</w:t>
      </w:r>
      <w:proofErr w:type="spellEnd"/>
      <w:r w:rsidR="00F61B1A" w:rsidRPr="002A3024">
        <w:t>)</w:t>
      </w:r>
      <w:r w:rsidRPr="002A3024">
        <w:t xml:space="preserve"> </w:t>
      </w:r>
      <w:r w:rsidR="00432F3C" w:rsidRPr="002A3024">
        <w:t>is</w:t>
      </w:r>
      <w:r w:rsidRPr="002A3024">
        <w:t xml:space="preserve"> optimised for moderate to large tabular datasets and do</w:t>
      </w:r>
      <w:r w:rsidR="0057557B" w:rsidRPr="002A3024">
        <w:t>es</w:t>
      </w:r>
      <w:r w:rsidRPr="002A3024">
        <w:t xml:space="preserve"> not explicitly account for extreme low-N settings. In the TIMSS subset analysed in this study (N = 341), </w:t>
      </w:r>
      <w:proofErr w:type="spellStart"/>
      <w:r w:rsidRPr="002A3024">
        <w:t>TabSyn</w:t>
      </w:r>
      <w:proofErr w:type="spellEnd"/>
      <w:r w:rsidRPr="002A3024">
        <w:t xml:space="preserve"> exhibits a markedly elevated exact match rate (0.14), indicating privacy leakage. This behaviour is consistent with overfitting to the training data, where repeated denoising steps effectively memorise rare records rather than learning a generalisable data manifold. As a result, diffusion models may fail badly on privacy metrics when applied naively to small datasets, despite otherwise strong fidelity performance.</w:t>
      </w:r>
    </w:p>
    <w:p w14:paraId="093E7F95" w14:textId="67C28163" w:rsidR="00EC32D0" w:rsidRPr="002A3024" w:rsidRDefault="00EC32D0" w:rsidP="00EC32D0">
      <w:pPr>
        <w:jc w:val="both"/>
      </w:pPr>
      <w:r w:rsidRPr="002A3024">
        <w:t>By contrast, LLM-based generators demonstrate greater flexibility across evaluation dimensions when tuned appropriately, particularly in measurement fidelity, where they consistently achieve lower loading and reliability deviations than diffusion-based methods. Unlike diffusion models, LLMs benefit substantially from careful optimisation strategies, including gradient accumulation to stabilise training on small datasets. In preliminary experiments, failing to use gradient accumulation frequently resulted in unstable training dynamics, leading to invalid outputs or missing values in generated samples</w:t>
      </w:r>
      <w:r w:rsidR="002A3024">
        <w:t xml:space="preserve"> (specifically in case of </w:t>
      </w:r>
      <w:proofErr w:type="spellStart"/>
      <w:r w:rsidR="002A3024">
        <w:t>TapTap</w:t>
      </w:r>
      <w:proofErr w:type="spellEnd"/>
      <w:r w:rsidR="002A3024">
        <w:t>)</w:t>
      </w:r>
      <w:r w:rsidRPr="002A3024">
        <w:t xml:space="preserve">. Proper accumulation effectively increases the </w:t>
      </w:r>
      <w:r w:rsidRPr="002A3024">
        <w:lastRenderedPageBreak/>
        <w:t>batch size without exceeding memory constraints, which is critical for small-N tabular synthesis.</w:t>
      </w:r>
    </w:p>
    <w:p w14:paraId="3DB1249C" w14:textId="2BEAAD19" w:rsidR="00EC32D0" w:rsidRPr="002A3024" w:rsidRDefault="00EC32D0" w:rsidP="00EC32D0">
      <w:pPr>
        <w:jc w:val="both"/>
      </w:pPr>
      <w:r w:rsidRPr="002A3024">
        <w:t xml:space="preserve">Additionally, restricting LLM training to a narrow or default hyperparameter configuration often produces suboptimal results or overtraining, which can severely degrade privacy performance. Warmup scheduling plays a particularly important role in this context: insufficient warmup can cause early overfitting to limited training data, while excessive learning rates exacerbate memorisation. </w:t>
      </w:r>
    </w:p>
    <w:p w14:paraId="2E0BEC3C" w14:textId="32423A27" w:rsidR="00EC32D0" w:rsidRPr="00B15125" w:rsidRDefault="00EC32D0" w:rsidP="00390968">
      <w:pPr>
        <w:jc w:val="both"/>
      </w:pPr>
      <w:r w:rsidRPr="002A3024">
        <w:t xml:space="preserve">Taken together, these findings suggest that diffusion-based generators offer a strong </w:t>
      </w:r>
      <w:r w:rsidRPr="002A3024">
        <w:rPr>
          <w:i/>
          <w:iCs/>
        </w:rPr>
        <w:t>out-of-the-box</w:t>
      </w:r>
      <w:r w:rsidRPr="002A3024">
        <w:t xml:space="preserve"> solution for SEM-oriented synthetic data generation, but their robustness diminishes in small-sample privacy-sensitive settings. LLM-based generators, while more demanding in terms of tuning and computational care, provide greater adaptability and measurement stability when appropriately configured. Consequently, generator selection should be informed not only by aggregate performance rankings but also by dataset size, privacy requirements, and the resources available for model optimisation.</w:t>
      </w:r>
    </w:p>
    <w:p w14:paraId="31CD9369" w14:textId="21E25907" w:rsidR="001D3602" w:rsidRDefault="001C46B4" w:rsidP="00596177">
      <w:pPr>
        <w:pStyle w:val="Heading2"/>
      </w:pPr>
      <w:bookmarkStart w:id="81" w:name="_Toc222136502"/>
      <w:bookmarkStart w:id="82" w:name="_Toc221454764"/>
      <w:r>
        <w:t xml:space="preserve">6.9 </w:t>
      </w:r>
      <w:r w:rsidR="00596177">
        <w:t>Conclusion</w:t>
      </w:r>
      <w:bookmarkEnd w:id="81"/>
      <w:r w:rsidR="00596177">
        <w:t xml:space="preserve"> </w:t>
      </w:r>
    </w:p>
    <w:p w14:paraId="2A132540" w14:textId="63EB44E7" w:rsidR="00596177" w:rsidRPr="00596177" w:rsidRDefault="00596177" w:rsidP="00596177">
      <w:r w:rsidRPr="00596177">
        <w:t>This study evaluated diffusion-based and LLM-based tabular generators for SEM-oriented synthetic data analysis across TIMSS 2023 and PISA 2022. Diffusion models provided the strongest out-of-the-box structural and distributional fidelity, while well-tuned LLM-based generators demonstrated competitive and often superior measurement stability. Results highlight the interdependence of marginal realism, psychometric validity, and structural coherence, and reveal systematic privacy–utility trade-offs, particularly in small-sample settings. Overall, generator suitability depends on dataset size, tuning depth, and analytical objectives. The proposed SEM-aware evaluation framework offers a structured approach for assessing synthetic data reliability in educational and behavioural research contexts.</w:t>
      </w:r>
    </w:p>
    <w:p w14:paraId="0DD5CC42" w14:textId="77777777" w:rsidR="00596177" w:rsidRPr="00596177" w:rsidRDefault="00596177" w:rsidP="00596177"/>
    <w:p w14:paraId="169ED8B5" w14:textId="77777777" w:rsidR="00596177" w:rsidRDefault="00596177" w:rsidP="001D3602">
      <w:pPr>
        <w:rPr>
          <w:b/>
          <w:bCs/>
        </w:rPr>
      </w:pPr>
    </w:p>
    <w:p w14:paraId="1A6BCFCC" w14:textId="73B27F7D" w:rsidR="001D3602" w:rsidRDefault="001D3602" w:rsidP="001D3602">
      <w:r w:rsidRPr="008B5083">
        <w:rPr>
          <w:b/>
          <w:bCs/>
        </w:rPr>
        <w:t xml:space="preserve">Use of Generative AI Tools </w:t>
      </w:r>
      <w:r w:rsidRPr="008B5083">
        <w:rPr>
          <w:b/>
          <w:bCs/>
        </w:rPr>
        <w:br/>
      </w:r>
      <w:r w:rsidRPr="001D3602">
        <w:t>Portions of this manuscript were drafted with the assistance of generative AI tools to improve clarity and language expression. All technical content, analysis, experimental design, code implementation, and interpretation of results were conducted independently by the author. The author reviewed, edited, and verified all generated text to ensure accuracy and alignment with the underlying research.</w:t>
      </w:r>
    </w:p>
    <w:p w14:paraId="69486C33" w14:textId="77777777" w:rsidR="001D3602" w:rsidRPr="001D3602" w:rsidRDefault="001D3602" w:rsidP="001D3602"/>
    <w:p w14:paraId="18E7BD8D" w14:textId="789300C7" w:rsidR="00AC125F" w:rsidRPr="00B15125" w:rsidRDefault="00AC125F" w:rsidP="00390968">
      <w:pPr>
        <w:pStyle w:val="Heading1"/>
        <w:numPr>
          <w:ilvl w:val="0"/>
          <w:numId w:val="39"/>
        </w:numPr>
        <w:spacing w:before="0"/>
        <w:jc w:val="both"/>
        <w:rPr>
          <w:rFonts w:asciiTheme="minorHAnsi" w:hAnsiTheme="minorHAnsi"/>
        </w:rPr>
      </w:pPr>
      <w:bookmarkStart w:id="83" w:name="_Toc222136503"/>
      <w:r w:rsidRPr="00B15125">
        <w:rPr>
          <w:rFonts w:asciiTheme="minorHAnsi" w:hAnsiTheme="minorHAnsi"/>
        </w:rPr>
        <w:lastRenderedPageBreak/>
        <w:t>Appendices</w:t>
      </w:r>
      <w:bookmarkEnd w:id="82"/>
      <w:bookmarkEnd w:id="83"/>
    </w:p>
    <w:p w14:paraId="0D5F8FFC" w14:textId="5768EF18" w:rsidR="00AC125F" w:rsidRPr="00B15125" w:rsidRDefault="00A94842" w:rsidP="00390968">
      <w:pPr>
        <w:pStyle w:val="Heading2"/>
        <w:spacing w:before="0"/>
        <w:jc w:val="both"/>
        <w:rPr>
          <w:rFonts w:asciiTheme="minorHAnsi" w:hAnsiTheme="minorHAnsi"/>
        </w:rPr>
      </w:pPr>
      <w:bookmarkStart w:id="84" w:name="_Toc220755650"/>
      <w:bookmarkStart w:id="85" w:name="_Toc221454765"/>
      <w:bookmarkStart w:id="86" w:name="_Toc222136504"/>
      <w:r>
        <w:rPr>
          <w:rFonts w:asciiTheme="minorHAnsi" w:hAnsiTheme="minorHAnsi"/>
        </w:rPr>
        <w:t>7</w:t>
      </w:r>
      <w:r w:rsidR="00AC125F" w:rsidRPr="00B15125">
        <w:rPr>
          <w:rFonts w:asciiTheme="minorHAnsi" w:hAnsiTheme="minorHAnsi"/>
        </w:rPr>
        <w:t>.1 Appendix A</w:t>
      </w:r>
      <w:bookmarkEnd w:id="84"/>
      <w:r w:rsidR="00AC125F" w:rsidRPr="00B15125">
        <w:rPr>
          <w:rFonts w:asciiTheme="minorHAnsi" w:hAnsiTheme="minorHAnsi"/>
        </w:rPr>
        <w:t xml:space="preserve"> – SEM Metric Definitions</w:t>
      </w:r>
      <w:bookmarkEnd w:id="85"/>
      <w:bookmarkEnd w:id="86"/>
    </w:p>
    <w:p w14:paraId="26236E25" w14:textId="77777777" w:rsidR="00AC125F" w:rsidRPr="00B15125" w:rsidRDefault="00AC125F" w:rsidP="00390968">
      <w:pPr>
        <w:jc w:val="both"/>
        <w:rPr>
          <w:b/>
          <w:bCs/>
        </w:rPr>
      </w:pPr>
      <w:r w:rsidRPr="00B15125">
        <w:rPr>
          <w:b/>
          <w:bCs/>
        </w:rPr>
        <w:t>1. Measurement-Level Integrity</w:t>
      </w:r>
    </w:p>
    <w:p w14:paraId="384552BD" w14:textId="77777777" w:rsidR="00AC125F" w:rsidRPr="00B15125" w:rsidRDefault="00AC125F" w:rsidP="00390968">
      <w:pPr>
        <w:jc w:val="both"/>
      </w:pPr>
      <w:r w:rsidRPr="00B15125">
        <w:t>Measurement models assess whether observed indicators reliably represent latent constructs.</w:t>
      </w:r>
    </w:p>
    <w:p w14:paraId="5683F992" w14:textId="77777777" w:rsidR="00AC125F" w:rsidRPr="00B15125" w:rsidRDefault="00AC125F" w:rsidP="00390968">
      <w:pPr>
        <w:jc w:val="both"/>
        <w:rPr>
          <w:b/>
          <w:bCs/>
        </w:rPr>
      </w:pPr>
      <w:r w:rsidRPr="00B15125">
        <w:rPr>
          <w:b/>
          <w:bCs/>
        </w:rPr>
        <w:t>1.1 Factor Loadings</w:t>
      </w:r>
    </w:p>
    <w:p w14:paraId="200A38DF" w14:textId="77777777" w:rsidR="00AC125F" w:rsidRPr="00B15125" w:rsidRDefault="00AC125F" w:rsidP="00390968">
      <w:pPr>
        <w:jc w:val="both"/>
      </w:pPr>
      <w:r w:rsidRPr="00B15125">
        <w:rPr>
          <w:b/>
          <w:bCs/>
        </w:rPr>
        <w:t>Definition:</w:t>
      </w:r>
      <w:r w:rsidRPr="00B15125">
        <w:t xml:space="preserve"> Strength of the relationship between an observed indicator and its latent construct.</w:t>
      </w:r>
    </w:p>
    <w:p w14:paraId="43348CE4" w14:textId="77777777" w:rsidR="00AC125F" w:rsidRPr="00B15125" w:rsidRDefault="00AC125F" w:rsidP="00390968">
      <w:pPr>
        <w:jc w:val="both"/>
      </w:pPr>
      <w:r w:rsidRPr="00B15125">
        <w:t>Indicator reliability:</w:t>
      </w:r>
    </w:p>
    <w:p w14:paraId="520DE46A" w14:textId="77777777" w:rsidR="00AC125F" w:rsidRPr="00B15125" w:rsidRDefault="00000000" w:rsidP="00390968">
      <w:pPr>
        <w:jc w:val="both"/>
      </w:pPr>
      <m:oMathPara>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m:t>
          </m:r>
          <m:r>
            <m:rPr>
              <m:nor/>
            </m:rPr>
            <m:t xml:space="preserve">loading of indicator </m:t>
          </m:r>
          <m:r>
            <w:rPr>
              <w:rFonts w:ascii="Cambria Math" w:hAnsi="Cambria Math"/>
            </w:rPr>
            <m:t>i</m:t>
          </m:r>
          <m:r>
            <m:rPr>
              <m:sty m:val="p"/>
            </m:rPr>
            <w:rPr>
              <w:rFonts w:ascii="Cambria Math" w:hAnsi="Cambria Math"/>
            </w:rPr>
            <w:br/>
          </m:r>
        </m:oMath>
      </m:oMathPara>
    </w:p>
    <w:p w14:paraId="7A008B53" w14:textId="77777777" w:rsidR="00AC125F" w:rsidRPr="00B15125" w:rsidRDefault="00AC125F" w:rsidP="00390968">
      <w:pPr>
        <w:jc w:val="both"/>
      </w:pPr>
      <w:r w:rsidRPr="00B15125">
        <w:t>Recommended:</w:t>
      </w:r>
    </w:p>
    <w:p w14:paraId="01EDE0AC" w14:textId="77777777" w:rsidR="00AC125F" w:rsidRPr="00B15125" w:rsidRDefault="00AC125F" w:rsidP="00390968">
      <w:pPr>
        <w:jc w:val="both"/>
      </w:pPr>
      <m:oMathPara>
        <m:oMath>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r>
            <w:rPr>
              <w:rFonts w:ascii="Cambria Math" w:hAnsi="Cambria Math"/>
            </w:rPr>
            <m:t>≥0.70</m:t>
          </m:r>
          <m:r>
            <m:rPr>
              <m:sty m:val="p"/>
            </m:rPr>
            <w:rPr>
              <w:rFonts w:ascii="Cambria Math" w:hAnsi="Cambria Math"/>
            </w:rPr>
            <w:br/>
          </m:r>
        </m:oMath>
      </m:oMathPara>
    </w:p>
    <w:p w14:paraId="1DD0E128" w14:textId="77777777" w:rsidR="00AC125F" w:rsidRPr="00B15125" w:rsidRDefault="00AC125F" w:rsidP="00390968">
      <w:pPr>
        <w:jc w:val="both"/>
      </w:pPr>
      <w:r w:rsidRPr="00B15125">
        <w:rPr>
          <w:b/>
          <w:bCs/>
        </w:rPr>
        <w:t>Interpretation:</w:t>
      </w:r>
    </w:p>
    <w:p w14:paraId="715A77A0" w14:textId="77777777" w:rsidR="00AC125F" w:rsidRPr="00B15125" w:rsidRDefault="00AC125F" w:rsidP="00390968">
      <w:pPr>
        <w:numPr>
          <w:ilvl w:val="0"/>
          <w:numId w:val="11"/>
        </w:numPr>
        <w:jc w:val="both"/>
      </w:pPr>
      <w:r w:rsidRPr="00B15125">
        <w:t>High loadings → indicators strongly reflect the construct</w:t>
      </w:r>
    </w:p>
    <w:p w14:paraId="36AC1988" w14:textId="77777777" w:rsidR="00AC125F" w:rsidRPr="00B15125" w:rsidRDefault="00AC125F" w:rsidP="00390968">
      <w:pPr>
        <w:numPr>
          <w:ilvl w:val="0"/>
          <w:numId w:val="11"/>
        </w:numPr>
        <w:jc w:val="both"/>
      </w:pPr>
      <w:r w:rsidRPr="00B15125">
        <w:t>Low/drifting loadings → construct meaning changes</w:t>
      </w:r>
    </w:p>
    <w:p w14:paraId="035C392C" w14:textId="77777777" w:rsidR="00AC125F" w:rsidRPr="00B15125" w:rsidRDefault="00AC125F" w:rsidP="00390968">
      <w:pPr>
        <w:numPr>
          <w:ilvl w:val="0"/>
          <w:numId w:val="11"/>
        </w:numPr>
        <w:jc w:val="both"/>
      </w:pPr>
      <w:r w:rsidRPr="00B15125">
        <w:t>Cross-loadings → loss of discriminant validity</w:t>
      </w:r>
    </w:p>
    <w:p w14:paraId="0409FA65" w14:textId="77777777" w:rsidR="00AC125F" w:rsidRPr="00B15125" w:rsidRDefault="00AC125F" w:rsidP="00390968">
      <w:pPr>
        <w:numPr>
          <w:ilvl w:val="0"/>
          <w:numId w:val="11"/>
        </w:numPr>
        <w:jc w:val="both"/>
      </w:pPr>
      <w:r w:rsidRPr="00B15125">
        <w:t>In synthetic data: large deviations indicate distortion of measurement structure</w:t>
      </w:r>
    </w:p>
    <w:p w14:paraId="0DD7AB05" w14:textId="73C19A4F" w:rsidR="00AC125F" w:rsidRPr="00B15125" w:rsidRDefault="0079262C" w:rsidP="00390968">
      <w:pPr>
        <w:jc w:val="both"/>
      </w:pPr>
      <w:r w:rsidRPr="00B15125">
        <w:fldChar w:fldCharType="begin"/>
      </w:r>
      <w:r w:rsidRPr="00B15125">
        <w:instrText xml:space="preserve"> ADDIN EN.CITE &lt;EndNote&gt;&lt;Cite&gt;&lt;Author&gt;Hair&lt;/Author&gt;&lt;Year&gt;2014&lt;/Year&gt;&lt;RecNum&gt;18&lt;/RecNum&gt;&lt;DisplayText&gt;(Hair, 2014)&lt;/DisplayText&gt;&lt;record&gt;&lt;rec-number&gt;18&lt;/rec-number&gt;&lt;foreign-keys&gt;&lt;key app="EN" db-id="r229t9w5dw50dfesfpu5z2rqa5rvaafdsxtr" timestamp="1769810039"&gt;18&lt;/key&gt;&lt;/foreign-keys&gt;&lt;ref-type name="Book"&gt;6&lt;/ref-type&gt;&lt;contributors&gt;&lt;authors&gt;&lt;author&gt;Hair, Joseph F&lt;/author&gt;&lt;/authors&gt;&lt;/contributors&gt;&lt;titles&gt;&lt;title&gt;A primer on partial least squares structural equation modeling (PLS-SEM)&lt;/title&gt;&lt;/titles&gt;&lt;dates&gt;&lt;year&gt;2014&lt;/year&gt;&lt;/dates&gt;&lt;publisher&gt;sage&lt;/publisher&gt;&lt;isbn&gt;1452217440&lt;/isbn&gt;&lt;urls&gt;&lt;/urls&gt;&lt;/record&gt;&lt;/Cite&gt;&lt;/EndNote&gt;</w:instrText>
      </w:r>
      <w:r w:rsidRPr="00B15125">
        <w:fldChar w:fldCharType="separate"/>
      </w:r>
      <w:r w:rsidRPr="00B15125">
        <w:rPr>
          <w:noProof/>
        </w:rPr>
        <w:t>(Hair, 2014)</w:t>
      </w:r>
      <w:r w:rsidRPr="00B15125">
        <w:fldChar w:fldCharType="end"/>
      </w:r>
    </w:p>
    <w:p w14:paraId="25C88661" w14:textId="77777777" w:rsidR="00AC125F" w:rsidRPr="00B15125" w:rsidRDefault="00AC125F" w:rsidP="00390968">
      <w:pPr>
        <w:jc w:val="both"/>
        <w:rPr>
          <w:b/>
          <w:bCs/>
        </w:rPr>
      </w:pPr>
      <w:r w:rsidRPr="00B15125">
        <w:rPr>
          <w:b/>
          <w:bCs/>
        </w:rPr>
        <w:t>1.2 Internal Consistency (Cronbach’s α)</w:t>
      </w:r>
    </w:p>
    <w:p w14:paraId="18D80D7C" w14:textId="77777777" w:rsidR="00AC125F" w:rsidRPr="00B15125" w:rsidRDefault="00AC125F" w:rsidP="00390968">
      <w:pPr>
        <w:jc w:val="both"/>
      </w:pPr>
      <w:r w:rsidRPr="00B15125">
        <w:rPr>
          <w:b/>
          <w:bCs/>
        </w:rPr>
        <w:t>Definition:</w:t>
      </w:r>
      <w:r w:rsidRPr="00B15125">
        <w:t xml:space="preserve"> Degree to which indicators of a construct measure the same underlying concept.</w:t>
      </w:r>
    </w:p>
    <w:p w14:paraId="338A0425" w14:textId="77777777" w:rsidR="00AC125F" w:rsidRPr="00B15125" w:rsidRDefault="00AC125F" w:rsidP="00390968">
      <w:pPr>
        <w:jc w:val="both"/>
      </w:pPr>
      <m:oMathPara>
        <m:oMath>
          <m:r>
            <w:rPr>
              <w:rFonts w:ascii="Cambria Math" w:hAnsi="Cambria Math"/>
            </w:rPr>
            <m:t>α=</m:t>
          </m:r>
          <m:f>
            <m:fPr>
              <m:ctrlPr>
                <w:rPr>
                  <w:rFonts w:ascii="Cambria Math" w:hAnsi="Cambria Math"/>
                </w:rPr>
              </m:ctrlPr>
            </m:fPr>
            <m:num>
              <m:r>
                <w:rPr>
                  <w:rFonts w:ascii="Cambria Math" w:hAnsi="Cambria Math"/>
                </w:rPr>
                <m:t>k</m:t>
              </m:r>
            </m:num>
            <m:den>
              <m:r>
                <w:rPr>
                  <w:rFonts w:ascii="Cambria Math" w:hAnsi="Cambria Math"/>
                </w:rPr>
                <m:t>k-1</m:t>
              </m:r>
            </m:den>
          </m:f>
          <m:d>
            <m:dPr>
              <m:sepChr m:val="−"/>
              <m:ctrlPr>
                <w:rPr>
                  <w:rFonts w:ascii="Cambria Math" w:hAnsi="Cambria Math"/>
                </w:rPr>
              </m:ctrlPr>
            </m:dPr>
            <m:e>
              <m:r>
                <w:rPr>
                  <w:rFonts w:ascii="Cambria Math" w:hAnsi="Cambria Math"/>
                </w:rPr>
                <m:t>1</m:t>
              </m:r>
            </m:e>
            <m:e>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e>
                  </m:nary>
                </m:num>
                <m:den>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den>
              </m:f>
            </m:e>
          </m:d>
          <m:r>
            <m:rPr>
              <m:sty m:val="p"/>
            </m:rPr>
            <w:rPr>
              <w:rFonts w:ascii="Cambria Math" w:hAnsi="Cambria Math"/>
            </w:rPr>
            <w:br/>
          </m:r>
        </m:oMath>
      </m:oMathPara>
    </w:p>
    <w:p w14:paraId="50CDDED3" w14:textId="77777777" w:rsidR="00AC125F" w:rsidRPr="00B15125" w:rsidRDefault="00AC125F" w:rsidP="00390968">
      <w:pPr>
        <w:jc w:val="both"/>
      </w:pPr>
      <w:r w:rsidRPr="00B15125">
        <w:t>where</w:t>
      </w:r>
      <w:r w:rsidRPr="00B15125">
        <w:br/>
      </w:r>
      <m:oMath>
        <m:r>
          <w:rPr>
            <w:rFonts w:ascii="Cambria Math" w:hAnsi="Cambria Math"/>
          </w:rPr>
          <m:t>k</m:t>
        </m:r>
      </m:oMath>
      <w:r w:rsidRPr="00B15125">
        <w:t>= number of indicators,</w:t>
      </w:r>
    </w:p>
    <w:p w14:paraId="04EA2743" w14:textId="77777777" w:rsidR="00AC125F" w:rsidRPr="00B15125" w:rsidRDefault="00000000" w:rsidP="00390968">
      <w:pPr>
        <w:jc w:val="both"/>
      </w:pP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oMath>
      <w:r w:rsidR="00AC125F" w:rsidRPr="00B15125">
        <w:t>= total variance.</w:t>
      </w:r>
    </w:p>
    <w:p w14:paraId="25F0EA51" w14:textId="77777777" w:rsidR="00AC125F" w:rsidRPr="00B15125" w:rsidRDefault="00AC125F" w:rsidP="00390968">
      <w:pPr>
        <w:jc w:val="both"/>
      </w:pPr>
      <w:r w:rsidRPr="00B15125">
        <w:t>Threshold:</w:t>
      </w:r>
    </w:p>
    <w:p w14:paraId="2659E903" w14:textId="77777777" w:rsidR="00AC125F" w:rsidRPr="00B15125" w:rsidRDefault="00AC125F" w:rsidP="00390968">
      <w:pPr>
        <w:jc w:val="both"/>
      </w:pPr>
      <m:oMathPara>
        <m:oMath>
          <m:r>
            <w:rPr>
              <w:rFonts w:ascii="Cambria Math" w:hAnsi="Cambria Math"/>
            </w:rPr>
            <w:lastRenderedPageBreak/>
            <m:t>α≥0.70</m:t>
          </m:r>
          <m:r>
            <m:rPr>
              <m:sty m:val="p"/>
            </m:rPr>
            <w:rPr>
              <w:rFonts w:ascii="Cambria Math" w:hAnsi="Cambria Math"/>
            </w:rPr>
            <w:br/>
          </m:r>
        </m:oMath>
      </m:oMathPara>
      <w:r w:rsidRPr="00B15125">
        <w:rPr>
          <w:b/>
          <w:bCs/>
        </w:rPr>
        <w:t>Interpretation:</w:t>
      </w:r>
    </w:p>
    <w:p w14:paraId="624CEBC8" w14:textId="77777777" w:rsidR="00AC125F" w:rsidRPr="00B15125" w:rsidRDefault="00AC125F" w:rsidP="00390968">
      <w:pPr>
        <w:numPr>
          <w:ilvl w:val="0"/>
          <w:numId w:val="12"/>
        </w:numPr>
        <w:jc w:val="both"/>
      </w:pPr>
      <w:r w:rsidRPr="00B15125">
        <w:t>High → indicators behave cohesively</w:t>
      </w:r>
    </w:p>
    <w:p w14:paraId="3BFE53BD" w14:textId="77777777" w:rsidR="00AC125F" w:rsidRPr="00B15125" w:rsidRDefault="00AC125F" w:rsidP="00390968">
      <w:pPr>
        <w:numPr>
          <w:ilvl w:val="0"/>
          <w:numId w:val="12"/>
        </w:numPr>
        <w:jc w:val="both"/>
      </w:pPr>
      <w:r w:rsidRPr="00B15125">
        <w:t>Low → noisy or incoherent measurement</w:t>
      </w:r>
    </w:p>
    <w:p w14:paraId="26DF4BB5" w14:textId="77777777" w:rsidR="00AC125F" w:rsidRPr="00B15125" w:rsidRDefault="00AC125F" w:rsidP="00390968">
      <w:pPr>
        <w:numPr>
          <w:ilvl w:val="0"/>
          <w:numId w:val="12"/>
        </w:numPr>
        <w:jc w:val="both"/>
      </w:pPr>
      <w:r w:rsidRPr="00B15125">
        <w:t>Synthetic drop → reliability degradation</w:t>
      </w:r>
    </w:p>
    <w:p w14:paraId="5F68349F" w14:textId="7D081771" w:rsidR="00AC125F" w:rsidRPr="00B15125" w:rsidRDefault="0079262C" w:rsidP="00390968">
      <w:pPr>
        <w:jc w:val="both"/>
        <w:rPr>
          <w:i/>
          <w:iCs/>
        </w:rPr>
      </w:pPr>
      <w:r w:rsidRPr="00B15125">
        <w:rPr>
          <w:i/>
          <w:iCs/>
        </w:rPr>
        <w:fldChar w:fldCharType="begin"/>
      </w:r>
      <w:r w:rsidRPr="00B15125">
        <w:rPr>
          <w:i/>
          <w:iCs/>
        </w:rPr>
        <w:instrText xml:space="preserve"> ADDIN EN.CITE &lt;EndNote&gt;&lt;Cite&gt;&lt;Author&gt;Cronbach&lt;/Author&gt;&lt;Year&gt;1951&lt;/Year&gt;&lt;RecNum&gt;28&lt;/RecNum&gt;&lt;DisplayText&gt;(Cronbach, 1951)&lt;/DisplayText&gt;&lt;record&gt;&lt;rec-number&gt;28&lt;/rec-number&gt;&lt;foreign-keys&gt;&lt;key app="EN" db-id="r229t9w5dw50dfesfpu5z2rqa5rvaafdsxtr" timestamp="1769857834"&gt;28&lt;/key&gt;&lt;/foreign-keys&gt;&lt;ref-type name="Journal Article"&gt;17&lt;/ref-type&gt;&lt;contributors&gt;&lt;authors&gt;&lt;author&gt;Cronbach, Lee J&lt;/author&gt;&lt;/authors&gt;&lt;/contributors&gt;&lt;titles&gt;&lt;title&gt;Coefficient alpha and the internal structure of tests&lt;/title&gt;&lt;secondary-title&gt;psychometrika&lt;/secondary-title&gt;&lt;/titles&gt;&lt;periodical&gt;&lt;full-title&gt;psychometrika&lt;/full-title&gt;&lt;/periodical&gt;&lt;pages&gt;297-334&lt;/pages&gt;&lt;volume&gt;16&lt;/volume&gt;&lt;number&gt;3&lt;/number&gt;&lt;dates&gt;&lt;year&gt;1951&lt;/year&gt;&lt;/dates&gt;&lt;isbn&gt;0033-3123&lt;/isbn&gt;&lt;urls&gt;&lt;/urls&gt;&lt;/record&gt;&lt;/Cite&gt;&lt;/EndNote&gt;</w:instrText>
      </w:r>
      <w:r w:rsidRPr="00B15125">
        <w:rPr>
          <w:i/>
          <w:iCs/>
        </w:rPr>
        <w:fldChar w:fldCharType="separate"/>
      </w:r>
      <w:r w:rsidRPr="00B15125">
        <w:rPr>
          <w:i/>
          <w:iCs/>
          <w:noProof/>
        </w:rPr>
        <w:t>(Cronbach, 1951)</w:t>
      </w:r>
      <w:r w:rsidRPr="00B15125">
        <w:rPr>
          <w:i/>
          <w:iCs/>
        </w:rPr>
        <w:fldChar w:fldCharType="end"/>
      </w:r>
    </w:p>
    <w:p w14:paraId="3BB797BF" w14:textId="77777777" w:rsidR="00AC125F" w:rsidRPr="00B15125" w:rsidRDefault="00AC125F" w:rsidP="00390968">
      <w:pPr>
        <w:jc w:val="both"/>
        <w:rPr>
          <w:b/>
          <w:bCs/>
        </w:rPr>
      </w:pPr>
      <w:r w:rsidRPr="00B15125">
        <w:rPr>
          <w:b/>
          <w:bCs/>
        </w:rPr>
        <w:t>1.3 Composite Reliability (</w:t>
      </w:r>
      <w:proofErr w:type="spellStart"/>
      <w:r w:rsidRPr="00B15125">
        <w:rPr>
          <w:b/>
          <w:bCs/>
        </w:rPr>
        <w:t>ρC</w:t>
      </w:r>
      <w:proofErr w:type="spellEnd"/>
      <w:r w:rsidRPr="00B15125">
        <w:rPr>
          <w:b/>
          <w:bCs/>
        </w:rPr>
        <w:t>)</w:t>
      </w:r>
    </w:p>
    <w:p w14:paraId="0D454804" w14:textId="77777777" w:rsidR="00AC125F" w:rsidRPr="00B15125" w:rsidRDefault="00AC125F" w:rsidP="00390968">
      <w:pPr>
        <w:jc w:val="both"/>
      </w:pPr>
      <w:r w:rsidRPr="00B15125">
        <w:rPr>
          <w:b/>
          <w:bCs/>
        </w:rPr>
        <w:t>Definition:</w:t>
      </w:r>
      <w:r w:rsidRPr="00B15125">
        <w:t xml:space="preserve"> Composite reliability quantifies the internal consistency of a latent construct by incorporating the magnitude of individual factor loadings, thereby accounting for unequal indicator contributions.</w:t>
      </w:r>
    </w:p>
    <w:p w14:paraId="35E87BD3" w14:textId="77777777" w:rsidR="00AC125F" w:rsidRPr="00B15125" w:rsidRDefault="00000000" w:rsidP="00390968">
      <w:pPr>
        <w:jc w:val="both"/>
      </w:pPr>
      <m:oMathPara>
        <m:oMath>
          <m:sSub>
            <m:sSubPr>
              <m:ctrlPr>
                <w:rPr>
                  <w:rFonts w:ascii="Cambria Math" w:hAnsi="Cambria Math"/>
                </w:rPr>
              </m:ctrlPr>
            </m:sSubPr>
            <m:e>
              <m:r>
                <w:rPr>
                  <w:rFonts w:ascii="Cambria Math" w:hAnsi="Cambria Math"/>
                </w:rPr>
                <m:t>ρ</m:t>
              </m:r>
            </m:e>
            <m:sub>
              <m:r>
                <w:rPr>
                  <w:rFonts w:ascii="Cambria Math" w:hAnsi="Cambria Math"/>
                </w:rPr>
                <m:t>C</m:t>
              </m:r>
            </m:sub>
          </m:sSub>
          <m:r>
            <w:rPr>
              <w:rFonts w:ascii="Cambria Math" w:hAnsi="Cambria Math"/>
            </w:rPr>
            <m:t>=</m:t>
          </m:r>
          <m:f>
            <m:fPr>
              <m:ctrlPr>
                <w:rPr>
                  <w:rFonts w:ascii="Cambria Math" w:hAnsi="Cambria Math"/>
                </w:rPr>
              </m:ctrlPr>
            </m:fPr>
            <m:num>
              <m:d>
                <m:dPr>
                  <m:sepChr m:val="∑"/>
                  <m:endChr m:val=""/>
                  <m:ctrlPr>
                    <w:rPr>
                      <w:rFonts w:ascii="Cambria Math" w:hAnsi="Cambria Math"/>
                    </w:rPr>
                  </m:ctrlPr>
                </m:dPr>
                <m:e/>
                <m:e>
                  <m:sSub>
                    <m:sSubPr>
                      <m:ctrlPr>
                        <w:rPr>
                          <w:rFonts w:ascii="Cambria Math" w:hAnsi="Cambria Math"/>
                        </w:rPr>
                      </m:ctrlPr>
                    </m:sSubPr>
                    <m:e>
                      <m:r>
                        <w:rPr>
                          <w:rFonts w:ascii="Cambria Math" w:hAnsi="Cambria Math"/>
                        </w:rPr>
                        <m:t>λ</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d>
            </m:num>
            <m:den>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m:t>
                  </m:r>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2</m:t>
                      </m:r>
                    </m:sup>
                  </m:sSubSup>
                </m:e>
              </m:d>
            </m:den>
          </m:f>
          <m:r>
            <m:rPr>
              <m:sty m:val="p"/>
            </m:rPr>
            <w:rPr>
              <w:rFonts w:ascii="Cambria Math" w:hAnsi="Cambria Math"/>
            </w:rPr>
            <w:br/>
          </m:r>
        </m:oMath>
      </m:oMathPara>
    </w:p>
    <w:p w14:paraId="32E3143C" w14:textId="77777777" w:rsidR="00AC125F" w:rsidRPr="00B15125" w:rsidRDefault="00AC125F" w:rsidP="00390968">
      <w:pPr>
        <w:jc w:val="both"/>
      </w:pPr>
      <w:r w:rsidRPr="00B15125">
        <w:t>Preferred in SEM due to unequal loadings:</w:t>
      </w:r>
    </w:p>
    <w:p w14:paraId="4C8C1FAE" w14:textId="77777777" w:rsidR="00AC125F" w:rsidRPr="00B15125" w:rsidRDefault="00000000" w:rsidP="00390968">
      <w:pPr>
        <w:jc w:val="both"/>
      </w:pPr>
      <m:oMathPara>
        <m:oMath>
          <m:sSub>
            <m:sSubPr>
              <m:ctrlPr>
                <w:rPr>
                  <w:rFonts w:ascii="Cambria Math" w:hAnsi="Cambria Math"/>
                </w:rPr>
              </m:ctrlPr>
            </m:sSubPr>
            <m:e>
              <m:r>
                <w:rPr>
                  <w:rFonts w:ascii="Cambria Math" w:hAnsi="Cambria Math"/>
                </w:rPr>
                <m:t>ρ</m:t>
              </m:r>
            </m:e>
            <m:sub>
              <m:r>
                <w:rPr>
                  <w:rFonts w:ascii="Cambria Math" w:hAnsi="Cambria Math"/>
                </w:rPr>
                <m:t>C</m:t>
              </m:r>
            </m:sub>
          </m:sSub>
          <m:r>
            <w:rPr>
              <w:rFonts w:ascii="Cambria Math" w:hAnsi="Cambria Math"/>
            </w:rPr>
            <m:t>≥0.70</m:t>
          </m:r>
          <m:r>
            <m:rPr>
              <m:sty m:val="p"/>
            </m:rPr>
            <w:rPr>
              <w:rFonts w:ascii="Cambria Math" w:hAnsi="Cambria Math"/>
            </w:rPr>
            <w:br/>
          </m:r>
        </m:oMath>
      </m:oMathPara>
    </w:p>
    <w:p w14:paraId="36A846E7" w14:textId="77777777" w:rsidR="00AC125F" w:rsidRPr="00B15125" w:rsidRDefault="00AC125F" w:rsidP="00390968">
      <w:pPr>
        <w:jc w:val="both"/>
        <w:rPr>
          <w:b/>
          <w:bCs/>
        </w:rPr>
      </w:pPr>
      <w:r w:rsidRPr="00B15125">
        <w:rPr>
          <w:b/>
          <w:bCs/>
        </w:rPr>
        <w:t>Interpretation:</w:t>
      </w:r>
    </w:p>
    <w:p w14:paraId="70B4ECF3" w14:textId="77777777" w:rsidR="00AC125F" w:rsidRPr="00B15125" w:rsidRDefault="00AC125F" w:rsidP="00390968">
      <w:pPr>
        <w:numPr>
          <w:ilvl w:val="0"/>
          <w:numId w:val="16"/>
        </w:numPr>
        <w:jc w:val="both"/>
      </w:pPr>
      <w:r w:rsidRPr="00B15125">
        <w:t>Higher → stronger internal consistency and more reliable measurement</w:t>
      </w:r>
    </w:p>
    <w:p w14:paraId="67F308BB" w14:textId="77777777" w:rsidR="00AC125F" w:rsidRPr="00B15125" w:rsidRDefault="00AC125F" w:rsidP="00390968">
      <w:pPr>
        <w:numPr>
          <w:ilvl w:val="0"/>
          <w:numId w:val="16"/>
        </w:numPr>
        <w:jc w:val="both"/>
      </w:pPr>
      <w:r w:rsidRPr="00B15125">
        <w:t>Lower → greater measurement error and weaker construct representation</w:t>
      </w:r>
    </w:p>
    <w:p w14:paraId="71A2E1D8" w14:textId="0A874FD4" w:rsidR="00AC125F" w:rsidRPr="00B15125" w:rsidRDefault="0079262C" w:rsidP="00390968">
      <w:pPr>
        <w:jc w:val="both"/>
        <w:rPr>
          <w:i/>
          <w:iCs/>
        </w:rPr>
      </w:pPr>
      <w:r w:rsidRPr="00B15125">
        <w:rPr>
          <w:i/>
          <w:iCs/>
        </w:rPr>
        <w:fldChar w:fldCharType="begin"/>
      </w:r>
      <w:r w:rsidRPr="00B15125">
        <w:rPr>
          <w:i/>
          <w:iCs/>
        </w:rPr>
        <w:instrText xml:space="preserve"> ADDIN EN.CITE &lt;EndNote&gt;&lt;Cite&gt;&lt;Author&gt;Fornell&lt;/Author&gt;&lt;Year&gt;1981&lt;/Year&gt;&lt;RecNum&gt;17&lt;/RecNum&gt;&lt;DisplayText&gt;(Fornell &amp;amp; Larcker, 1981)&lt;/DisplayText&gt;&lt;record&gt;&lt;rec-number&gt;17&lt;/rec-number&gt;&lt;foreign-keys&gt;&lt;key app="EN" db-id="r229t9w5dw50dfesfpu5z2rqa5rvaafdsxtr" timestamp="1769809982"&gt;17&lt;/key&gt;&lt;/foreign-keys&gt;&lt;ref-type name="Journal Article"&gt;17&lt;/ref-type&gt;&lt;contributors&gt;&lt;authors&gt;&lt;author&gt;Fornell, Claes&lt;/author&gt;&lt;author&gt;Larcker, David F&lt;/author&gt;&lt;/authors&gt;&lt;/contributors&gt;&lt;titles&gt;&lt;title&gt;Evaluating structural equation models with unobservable variables and measurement error&lt;/title&gt;&lt;secondary-title&gt;Journal of marketing research&lt;/secondary-title&gt;&lt;/titles&gt;&lt;periodical&gt;&lt;full-title&gt;Journal of marketing research&lt;/full-title&gt;&lt;/periodical&gt;&lt;pages&gt;39-50&lt;/pages&gt;&lt;volume&gt;18&lt;/volume&gt;&lt;number&gt;1&lt;/number&gt;&lt;dates&gt;&lt;year&gt;1981&lt;/year&gt;&lt;/dates&gt;&lt;isbn&gt;0022-2437&lt;/isbn&gt;&lt;urls&gt;&lt;/urls&gt;&lt;/record&gt;&lt;/Cite&gt;&lt;/EndNote&gt;</w:instrText>
      </w:r>
      <w:r w:rsidRPr="00B15125">
        <w:rPr>
          <w:i/>
          <w:iCs/>
        </w:rPr>
        <w:fldChar w:fldCharType="separate"/>
      </w:r>
      <w:r w:rsidRPr="00B15125">
        <w:rPr>
          <w:i/>
          <w:iCs/>
          <w:noProof/>
        </w:rPr>
        <w:t>(Fornell &amp; Larcker, 1981)</w:t>
      </w:r>
      <w:r w:rsidRPr="00B15125">
        <w:rPr>
          <w:i/>
          <w:iCs/>
        </w:rPr>
        <w:fldChar w:fldCharType="end"/>
      </w:r>
    </w:p>
    <w:p w14:paraId="10BF1B99" w14:textId="77777777" w:rsidR="00AC125F" w:rsidRPr="00B15125" w:rsidRDefault="00AC125F" w:rsidP="00390968">
      <w:pPr>
        <w:jc w:val="both"/>
        <w:rPr>
          <w:b/>
          <w:bCs/>
        </w:rPr>
      </w:pPr>
      <w:r w:rsidRPr="00B15125">
        <w:rPr>
          <w:b/>
          <w:bCs/>
        </w:rPr>
        <w:t>1.4 Reliability A (</w:t>
      </w:r>
      <w:proofErr w:type="spellStart"/>
      <w:r w:rsidRPr="00B15125">
        <w:rPr>
          <w:b/>
          <w:bCs/>
        </w:rPr>
        <w:t>ρA</w:t>
      </w:r>
      <w:proofErr w:type="spellEnd"/>
      <w:r w:rsidRPr="00B15125">
        <w:rPr>
          <w:b/>
          <w:bCs/>
        </w:rPr>
        <w:t>)</w:t>
      </w:r>
    </w:p>
    <w:p w14:paraId="0E928770" w14:textId="77777777" w:rsidR="00AC125F" w:rsidRPr="00B15125" w:rsidRDefault="00AC125F" w:rsidP="00390968">
      <w:pPr>
        <w:jc w:val="both"/>
      </w:pPr>
      <w:r w:rsidRPr="00B15125">
        <w:rPr>
          <w:b/>
          <w:bCs/>
        </w:rPr>
        <w:t>Definition:</w:t>
      </w:r>
      <w:r w:rsidRPr="00B15125">
        <w:br/>
        <w:t>Reliability A is a consistent reliability estimator that corrects bias in composite reliability and provides a stable estimate of true score reliability in SEM.</w:t>
      </w:r>
    </w:p>
    <w:p w14:paraId="266298C6" w14:textId="77777777" w:rsidR="00AC125F" w:rsidRPr="00B15125" w:rsidRDefault="00000000" w:rsidP="00390968">
      <w:pPr>
        <w:jc w:val="both"/>
      </w:pPr>
      <m:oMathPara>
        <m:oMath>
          <m:sSub>
            <m:sSubPr>
              <m:ctrlPr>
                <w:rPr>
                  <w:rFonts w:ascii="Cambria Math" w:hAnsi="Cambria Math"/>
                </w:rPr>
              </m:ctrlPr>
            </m:sSubPr>
            <m:e>
              <m:r>
                <w:rPr>
                  <w:rFonts w:ascii="Cambria Math" w:hAnsi="Cambria Math"/>
                </w:rPr>
                <m:t>ρ</m:t>
              </m:r>
            </m:e>
            <m:sub>
              <m:r>
                <w:rPr>
                  <w:rFonts w:ascii="Cambria Math" w:hAnsi="Cambria Math"/>
                </w:rPr>
                <m:t>A</m:t>
              </m:r>
            </m:sub>
          </m:sSub>
          <m:r>
            <w:rPr>
              <w:rFonts w:ascii="Cambria Math" w:hAnsi="Cambria Math"/>
            </w:rPr>
            <m:t>=</m:t>
          </m:r>
          <m:f>
            <m:fPr>
              <m:ctrlPr>
                <w:rPr>
                  <w:rFonts w:ascii="Cambria Math" w:hAnsi="Cambria Math"/>
                </w:rPr>
              </m:ctrlPr>
            </m:fPr>
            <m:num>
              <m:d>
                <m:dPr>
                  <m:sepChr m:val="∑"/>
                  <m:endChr m:val=""/>
                  <m:ctrlPr>
                    <w:rPr>
                      <w:rFonts w:ascii="Cambria Math" w:hAnsi="Cambria Math"/>
                    </w:rPr>
                  </m:ctrlPr>
                </m:dPr>
                <m:e/>
                <m:e>
                  <m:sSub>
                    <m:sSubPr>
                      <m:ctrlPr>
                        <w:rPr>
                          <w:rFonts w:ascii="Cambria Math" w:hAnsi="Cambria Math"/>
                        </w:rPr>
                      </m:ctrlPr>
                    </m:sSubPr>
                    <m:e>
                      <m:r>
                        <w:rPr>
                          <w:rFonts w:ascii="Cambria Math" w:hAnsi="Cambria Math"/>
                        </w:rPr>
                        <m:t>λ</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d>
            </m:num>
            <m:den>
              <m:d>
                <m:dPr>
                  <m:endChr m:val=""/>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e>
              </m:d>
            </m:den>
          </m:f>
          <m:r>
            <m:rPr>
              <m:sty m:val="p"/>
            </m:rPr>
            <w:rPr>
              <w:rFonts w:ascii="Cambria Math" w:hAnsi="Cambria Math"/>
            </w:rPr>
            <w:br/>
          </m:r>
        </m:oMath>
      </m:oMathPara>
    </w:p>
    <w:p w14:paraId="2F8BA98A" w14:textId="77777777" w:rsidR="00AC125F" w:rsidRPr="00B15125" w:rsidRDefault="00AC125F" w:rsidP="00390968">
      <w:pPr>
        <w:jc w:val="both"/>
      </w:pPr>
      <w:r w:rsidRPr="00B15125">
        <w:t xml:space="preserve">where </w:t>
      </w:r>
      <m:oMath>
        <m:sSub>
          <m:sSubPr>
            <m:ctrlPr>
              <w:rPr>
                <w:rFonts w:ascii="Cambria Math" w:hAnsi="Cambria Math"/>
              </w:rPr>
            </m:ctrlPr>
          </m:sSubPr>
          <m:e>
            <m:r>
              <w:rPr>
                <w:rFonts w:ascii="Cambria Math" w:hAnsi="Cambria Math"/>
              </w:rPr>
              <m:t>θ</m:t>
            </m:r>
          </m:e>
          <m:sub>
            <m:r>
              <w:rPr>
                <w:rFonts w:ascii="Cambria Math" w:hAnsi="Cambria Math"/>
              </w:rPr>
              <m:t>i</m:t>
            </m:r>
          </m:sub>
        </m:sSub>
      </m:oMath>
      <w:r w:rsidRPr="00B15125">
        <w:t>are error variances.</w:t>
      </w:r>
    </w:p>
    <w:p w14:paraId="1BF3E329" w14:textId="77777777" w:rsidR="00AC125F" w:rsidRPr="00B15125" w:rsidRDefault="00AC125F" w:rsidP="00390968">
      <w:pPr>
        <w:jc w:val="both"/>
        <w:rPr>
          <w:b/>
          <w:bCs/>
        </w:rPr>
      </w:pPr>
      <w:r w:rsidRPr="00B15125">
        <w:rPr>
          <w:b/>
          <w:bCs/>
        </w:rPr>
        <w:t>Interpretation:</w:t>
      </w:r>
    </w:p>
    <w:p w14:paraId="765E4F11" w14:textId="77777777" w:rsidR="00AC125F" w:rsidRPr="00B15125" w:rsidRDefault="00AC125F" w:rsidP="00390968">
      <w:pPr>
        <w:numPr>
          <w:ilvl w:val="0"/>
          <w:numId w:val="17"/>
        </w:numPr>
        <w:jc w:val="both"/>
      </w:pPr>
      <w:r w:rsidRPr="00B15125">
        <w:t>Higher → more dependable and stable construct measurement</w:t>
      </w:r>
    </w:p>
    <w:p w14:paraId="1B0C41B4" w14:textId="77777777" w:rsidR="00AC125F" w:rsidRPr="00B15125" w:rsidRDefault="00AC125F" w:rsidP="00390968">
      <w:pPr>
        <w:numPr>
          <w:ilvl w:val="0"/>
          <w:numId w:val="17"/>
        </w:numPr>
        <w:jc w:val="both"/>
      </w:pPr>
      <w:r w:rsidRPr="00B15125">
        <w:t>Lower → increased unreliability and inconsistency among indicators</w:t>
      </w:r>
    </w:p>
    <w:p w14:paraId="40415A0D" w14:textId="287D7084" w:rsidR="00AC125F" w:rsidRPr="00B15125" w:rsidRDefault="0079262C" w:rsidP="00390968">
      <w:pPr>
        <w:jc w:val="both"/>
      </w:pPr>
      <w:r w:rsidRPr="00B15125">
        <w:rPr>
          <w:i/>
          <w:iCs/>
        </w:rPr>
        <w:lastRenderedPageBreak/>
        <w:fldChar w:fldCharType="begin"/>
      </w:r>
      <w:r w:rsidRPr="00B15125">
        <w:rPr>
          <w:i/>
          <w:iCs/>
        </w:rPr>
        <w:instrText xml:space="preserve"> ADDIN EN.CITE &lt;EndNote&gt;&lt;Cite&gt;&lt;Author&gt;Dijkstra&lt;/Author&gt;&lt;Year&gt;2015&lt;/Year&gt;&lt;RecNum&gt;29&lt;/RecNum&gt;&lt;DisplayText&gt;(Dijkstra &amp;amp; Henseler, 2015)&lt;/DisplayText&gt;&lt;record&gt;&lt;rec-number&gt;29&lt;/rec-number&gt;&lt;foreign-keys&gt;&lt;key app="EN" db-id="r229t9w5dw50dfesfpu5z2rqa5rvaafdsxtr" timestamp="1769908323"&gt;29&lt;/key&gt;&lt;/foreign-keys&gt;&lt;ref-type name="Journal Article"&gt;17&lt;/ref-type&gt;&lt;contributors&gt;&lt;authors&gt;&lt;author&gt;Dijkstra, Theo K&lt;/author&gt;&lt;author&gt;Henseler, Jörg&lt;/author&gt;&lt;/authors&gt;&lt;/contributors&gt;&lt;titles&gt;&lt;title&gt;Consistent partial least squares path modeling&lt;/title&gt;&lt;secondary-title&gt;MIS quarterly&lt;/secondary-title&gt;&lt;/titles&gt;&lt;periodical&gt;&lt;full-title&gt;MIS quarterly&lt;/full-title&gt;&lt;/periodical&gt;&lt;pages&gt;297-316&lt;/pages&gt;&lt;volume&gt;39&lt;/volume&gt;&lt;number&gt;2&lt;/number&gt;&lt;dates&gt;&lt;year&gt;2015&lt;/year&gt;&lt;/dates&gt;&lt;isbn&gt;0276-7783&lt;/isbn&gt;&lt;urls&gt;&lt;/urls&gt;&lt;/record&gt;&lt;/Cite&gt;&lt;/EndNote&gt;</w:instrText>
      </w:r>
      <w:r w:rsidRPr="00B15125">
        <w:rPr>
          <w:i/>
          <w:iCs/>
        </w:rPr>
        <w:fldChar w:fldCharType="separate"/>
      </w:r>
      <w:r w:rsidRPr="00B15125">
        <w:rPr>
          <w:i/>
          <w:iCs/>
          <w:noProof/>
        </w:rPr>
        <w:t>(Dijkstra &amp; Henseler, 2015)</w:t>
      </w:r>
      <w:r w:rsidRPr="00B15125">
        <w:rPr>
          <w:i/>
          <w:iCs/>
        </w:rPr>
        <w:fldChar w:fldCharType="end"/>
      </w:r>
    </w:p>
    <w:p w14:paraId="26287F63" w14:textId="77777777" w:rsidR="00AC125F" w:rsidRPr="00B15125" w:rsidRDefault="00AC125F" w:rsidP="00390968">
      <w:pPr>
        <w:jc w:val="both"/>
        <w:rPr>
          <w:b/>
          <w:bCs/>
        </w:rPr>
      </w:pPr>
      <w:r w:rsidRPr="00B15125">
        <w:rPr>
          <w:b/>
          <w:bCs/>
        </w:rPr>
        <w:t>1.5 Average Variance Extracted (AVE)</w:t>
      </w:r>
    </w:p>
    <w:p w14:paraId="7AABCA8F" w14:textId="77777777" w:rsidR="00AC125F" w:rsidRPr="00B15125" w:rsidRDefault="00AC125F" w:rsidP="00390968">
      <w:pPr>
        <w:jc w:val="both"/>
      </w:pPr>
      <w:r w:rsidRPr="00B15125">
        <w:rPr>
          <w:b/>
          <w:bCs/>
        </w:rPr>
        <w:t>Definition:</w:t>
      </w:r>
      <w:r w:rsidRPr="00B15125">
        <w:br/>
        <w:t>Average variance extracted measures the proportion of variance in indicators that is explained by the latent construct relative to measurement error, reflecting convergent validity.</w:t>
      </w:r>
    </w:p>
    <w:p w14:paraId="2B86C8BC" w14:textId="77777777" w:rsidR="00AC125F" w:rsidRPr="00B15125" w:rsidRDefault="00AC125F" w:rsidP="00390968">
      <w:pPr>
        <w:jc w:val="both"/>
      </w:pPr>
      <m:oMathPara>
        <m:oMath>
          <m:r>
            <w:rPr>
              <w:rFonts w:ascii="Cambria Math" w:hAnsi="Cambria Math"/>
            </w:rPr>
            <m:t>AVE=</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2</m:t>
                  </m:r>
                </m:sup>
              </m:sSubSup>
            </m:num>
            <m:den>
              <m:r>
                <w:rPr>
                  <w:rFonts w:ascii="Cambria Math" w:hAnsi="Cambria Math"/>
                </w:rPr>
                <m:t>k</m:t>
              </m:r>
            </m:den>
          </m:f>
          <m:r>
            <m:rPr>
              <m:sty m:val="p"/>
            </m:rPr>
            <w:rPr>
              <w:rFonts w:ascii="Cambria Math" w:hAnsi="Cambria Math"/>
            </w:rPr>
            <w:br/>
          </m:r>
        </m:oMath>
      </m:oMathPara>
    </w:p>
    <w:p w14:paraId="6CCFA6A4" w14:textId="77777777" w:rsidR="00AC125F" w:rsidRPr="00B15125" w:rsidRDefault="00AC125F" w:rsidP="00390968">
      <w:pPr>
        <w:jc w:val="both"/>
      </w:pPr>
      <w:r w:rsidRPr="00B15125">
        <w:t>Criterion:</w:t>
      </w:r>
    </w:p>
    <w:p w14:paraId="7538D351" w14:textId="77777777" w:rsidR="00AC125F" w:rsidRPr="00B15125" w:rsidRDefault="00AC125F" w:rsidP="00390968">
      <w:pPr>
        <w:jc w:val="both"/>
      </w:pPr>
      <m:oMathPara>
        <m:oMath>
          <m:r>
            <w:rPr>
              <w:rFonts w:ascii="Cambria Math" w:hAnsi="Cambria Math"/>
            </w:rPr>
            <m:t>AVE≥0.50</m:t>
          </m:r>
          <m:r>
            <m:rPr>
              <m:sty m:val="p"/>
            </m:rPr>
            <w:rPr>
              <w:rFonts w:ascii="Cambria Math" w:hAnsi="Cambria Math"/>
            </w:rPr>
            <w:br/>
          </m:r>
        </m:oMath>
      </m:oMathPara>
    </w:p>
    <w:p w14:paraId="200FC071" w14:textId="77777777" w:rsidR="00AC125F" w:rsidRPr="00B15125" w:rsidRDefault="00AC125F" w:rsidP="00390968">
      <w:pPr>
        <w:spacing w:after="100" w:afterAutospacing="1" w:line="240" w:lineRule="auto"/>
        <w:jc w:val="both"/>
        <w:rPr>
          <w:rFonts w:eastAsia="Times New Roman" w:cs="Times New Roman"/>
          <w:kern w:val="0"/>
          <w:lang w:eastAsia="en-IN"/>
          <w14:ligatures w14:val="none"/>
        </w:rPr>
      </w:pPr>
      <w:r w:rsidRPr="00B15125">
        <w:rPr>
          <w:rFonts w:eastAsia="Times New Roman" w:cs="Times New Roman"/>
          <w:b/>
          <w:bCs/>
          <w:kern w:val="0"/>
          <w:lang w:eastAsia="en-IN"/>
          <w14:ligatures w14:val="none"/>
        </w:rPr>
        <w:t>Interpretation:</w:t>
      </w:r>
    </w:p>
    <w:p w14:paraId="175665D4" w14:textId="77777777" w:rsidR="00AC125F" w:rsidRPr="00B15125" w:rsidRDefault="00AC125F" w:rsidP="00390968">
      <w:pPr>
        <w:numPr>
          <w:ilvl w:val="0"/>
          <w:numId w:val="13"/>
        </w:numPr>
        <w:spacing w:after="100" w:afterAutospacing="1" w:line="240" w:lineRule="auto"/>
        <w:jc w:val="both"/>
        <w:rPr>
          <w:rFonts w:eastAsia="Times New Roman" w:cs="Times New Roman"/>
          <w:kern w:val="0"/>
          <w:lang w:eastAsia="en-IN"/>
          <w14:ligatures w14:val="none"/>
        </w:rPr>
      </w:pPr>
      <w:r w:rsidRPr="00B15125">
        <w:rPr>
          <w:rFonts w:eastAsia="Times New Roman" w:cs="Times New Roman"/>
          <w:kern w:val="0"/>
          <w:lang w:eastAsia="en-IN"/>
          <w14:ligatures w14:val="none"/>
        </w:rPr>
        <w:t>Higher → indicators share substantial common variance with the construct</w:t>
      </w:r>
    </w:p>
    <w:p w14:paraId="688D2106" w14:textId="77777777" w:rsidR="00AC125F" w:rsidRPr="00B15125" w:rsidRDefault="00AC125F" w:rsidP="00390968">
      <w:pPr>
        <w:numPr>
          <w:ilvl w:val="0"/>
          <w:numId w:val="13"/>
        </w:numPr>
        <w:spacing w:after="100" w:afterAutospacing="1" w:line="240" w:lineRule="auto"/>
        <w:jc w:val="both"/>
        <w:rPr>
          <w:rFonts w:eastAsia="Times New Roman" w:cs="Times New Roman"/>
          <w:kern w:val="0"/>
          <w:lang w:eastAsia="en-IN"/>
          <w14:ligatures w14:val="none"/>
        </w:rPr>
      </w:pPr>
      <w:r w:rsidRPr="00B15125">
        <w:rPr>
          <w:rFonts w:eastAsia="Times New Roman" w:cs="Times New Roman"/>
          <w:kern w:val="0"/>
          <w:lang w:eastAsia="en-IN"/>
          <w14:ligatures w14:val="none"/>
        </w:rPr>
        <w:t>Lower → error variance dominates, indicating weak convergent validity</w:t>
      </w:r>
    </w:p>
    <w:p w14:paraId="0938C710" w14:textId="6A132AD7" w:rsidR="00AC125F" w:rsidRPr="00B15125" w:rsidRDefault="0079262C" w:rsidP="00390968">
      <w:pPr>
        <w:jc w:val="both"/>
      </w:pPr>
      <w:r w:rsidRPr="00B15125">
        <w:fldChar w:fldCharType="begin"/>
      </w:r>
      <w:r w:rsidRPr="00B15125">
        <w:instrText xml:space="preserve"> ADDIN EN.CITE &lt;EndNote&gt;&lt;Cite&gt;&lt;Author&gt;Fornell&lt;/Author&gt;&lt;Year&gt;1981&lt;/Year&gt;&lt;RecNum&gt;17&lt;/RecNum&gt;&lt;DisplayText&gt;(Fornell &amp;amp; Larcker, 1981)&lt;/DisplayText&gt;&lt;record&gt;&lt;rec-number&gt;17&lt;/rec-number&gt;&lt;foreign-keys&gt;&lt;key app="EN" db-id="r229t9w5dw50dfesfpu5z2rqa5rvaafdsxtr" timestamp="1769809982"&gt;17&lt;/key&gt;&lt;/foreign-keys&gt;&lt;ref-type name="Journal Article"&gt;17&lt;/ref-type&gt;&lt;contributors&gt;&lt;authors&gt;&lt;author&gt;Fornell, Claes&lt;/author&gt;&lt;author&gt;Larcker, David F&lt;/author&gt;&lt;/authors&gt;&lt;/contributors&gt;&lt;titles&gt;&lt;title&gt;Evaluating structural equation models with unobservable variables and measurement error&lt;/title&gt;&lt;secondary-title&gt;Journal of marketing research&lt;/secondary-title&gt;&lt;/titles&gt;&lt;periodical&gt;&lt;full-title&gt;Journal of marketing research&lt;/full-title&gt;&lt;/periodical&gt;&lt;pages&gt;39-50&lt;/pages&gt;&lt;volume&gt;18&lt;/volume&gt;&lt;number&gt;1&lt;/number&gt;&lt;dates&gt;&lt;year&gt;1981&lt;/year&gt;&lt;/dates&gt;&lt;isbn&gt;0022-2437&lt;/isbn&gt;&lt;urls&gt;&lt;/urls&gt;&lt;/record&gt;&lt;/Cite&gt;&lt;/EndNote&gt;</w:instrText>
      </w:r>
      <w:r w:rsidRPr="00B15125">
        <w:fldChar w:fldCharType="separate"/>
      </w:r>
      <w:r w:rsidRPr="00B15125">
        <w:rPr>
          <w:noProof/>
        </w:rPr>
        <w:t>(Fornell &amp; Larcker, 1981)</w:t>
      </w:r>
      <w:r w:rsidRPr="00B15125">
        <w:fldChar w:fldCharType="end"/>
      </w:r>
    </w:p>
    <w:p w14:paraId="62396928" w14:textId="77777777" w:rsidR="00AC125F" w:rsidRPr="00B15125" w:rsidRDefault="00AC125F" w:rsidP="00390968">
      <w:pPr>
        <w:jc w:val="both"/>
        <w:rPr>
          <w:b/>
          <w:bCs/>
        </w:rPr>
      </w:pPr>
      <w:r w:rsidRPr="00B15125">
        <w:rPr>
          <w:b/>
          <w:bCs/>
        </w:rPr>
        <w:t>1.6 Discriminant Validity</w:t>
      </w:r>
    </w:p>
    <w:p w14:paraId="4F841426" w14:textId="77777777" w:rsidR="00AC125F" w:rsidRPr="00B15125" w:rsidRDefault="00AC125F" w:rsidP="00390968">
      <w:pPr>
        <w:jc w:val="both"/>
        <w:rPr>
          <w:b/>
          <w:bCs/>
        </w:rPr>
      </w:pPr>
      <w:r w:rsidRPr="00B15125">
        <w:rPr>
          <w:b/>
          <w:bCs/>
        </w:rPr>
        <w:t>(a) Fornell–Larcker criterion</w:t>
      </w:r>
    </w:p>
    <w:p w14:paraId="1905CFDF" w14:textId="77777777" w:rsidR="00AC125F" w:rsidRPr="00B15125" w:rsidRDefault="00AC125F" w:rsidP="00390968">
      <w:pPr>
        <w:jc w:val="both"/>
      </w:pPr>
      <w:r w:rsidRPr="00B15125">
        <w:rPr>
          <w:b/>
          <w:bCs/>
        </w:rPr>
        <w:t>Definition:</w:t>
      </w:r>
      <w:r w:rsidRPr="00B15125">
        <w:rPr>
          <w:b/>
          <w:bCs/>
        </w:rPr>
        <w:br/>
      </w:r>
      <w:r w:rsidRPr="00B15125">
        <w:t>Assesses whether a construct shares more variance with its own indicators than with other constructs.</w:t>
      </w:r>
    </w:p>
    <w:p w14:paraId="0F045E3B" w14:textId="77777777" w:rsidR="00AC125F" w:rsidRPr="00B15125" w:rsidRDefault="00000000" w:rsidP="00390968">
      <w:pPr>
        <w:jc w:val="both"/>
      </w:pPr>
      <m:oMathPara>
        <m:oMath>
          <m:rad>
            <m:radPr>
              <m:degHide m:val="1"/>
              <m:ctrlPr>
                <w:rPr>
                  <w:rFonts w:ascii="Cambria Math" w:hAnsi="Cambria Math"/>
                </w:rPr>
              </m:ctrlPr>
            </m:radPr>
            <m:deg/>
            <m:e>
              <m:r>
                <w:rPr>
                  <w:rFonts w:ascii="Cambria Math" w:hAnsi="Cambria Math"/>
                </w:rPr>
                <m:t>AV</m:t>
              </m:r>
              <m:sSub>
                <m:sSubPr>
                  <m:ctrlPr>
                    <w:rPr>
                      <w:rFonts w:ascii="Cambria Math" w:hAnsi="Cambria Math"/>
                    </w:rPr>
                  </m:ctrlPr>
                </m:sSubPr>
                <m:e>
                  <m:r>
                    <w:rPr>
                      <w:rFonts w:ascii="Cambria Math" w:hAnsi="Cambria Math"/>
                    </w:rPr>
                    <m:t>E</m:t>
                  </m:r>
                </m:e>
                <m:sub>
                  <m:r>
                    <w:rPr>
                      <w:rFonts w:ascii="Cambria Math" w:hAnsi="Cambria Math"/>
                    </w:rPr>
                    <m:t>j</m:t>
                  </m:r>
                </m:sub>
              </m:sSub>
            </m:e>
          </m:rad>
          <m:r>
            <w:rPr>
              <w:rFonts w:ascii="Cambria Math" w:hAnsi="Cambria Math"/>
            </w:rPr>
            <m:t>&gt;</m:t>
          </m:r>
          <m:sSub>
            <m:sSubPr>
              <m:ctrlPr>
                <w:rPr>
                  <w:rFonts w:ascii="Cambria Math" w:hAnsi="Cambria Math"/>
                </w:rPr>
              </m:ctrlPr>
            </m:sSubPr>
            <m:e>
              <m:r>
                <w:rPr>
                  <w:rFonts w:ascii="Cambria Math" w:hAnsi="Cambria Math"/>
                </w:rPr>
                <m:t>r</m:t>
              </m:r>
            </m:e>
            <m:sub>
              <m:r>
                <w:rPr>
                  <w:rFonts w:ascii="Cambria Math" w:hAnsi="Cambria Math"/>
                </w:rPr>
                <m:t>jk</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j</m:t>
          </m:r>
          <m:r>
            <m:rPr>
              <m:sty m:val="p"/>
            </m:rPr>
            <w:rPr>
              <w:rFonts w:ascii="Cambria Math" w:hAnsi="Cambria Math"/>
            </w:rPr>
            <w:br/>
          </m:r>
        </m:oMath>
      </m:oMathPara>
    </w:p>
    <w:p w14:paraId="359FA419" w14:textId="77777777" w:rsidR="00AC125F" w:rsidRPr="00B15125" w:rsidRDefault="00AC125F" w:rsidP="00390968">
      <w:pPr>
        <w:jc w:val="both"/>
        <w:rPr>
          <w:b/>
          <w:bCs/>
        </w:rPr>
      </w:pPr>
      <w:r w:rsidRPr="00B15125">
        <w:rPr>
          <w:b/>
          <w:bCs/>
        </w:rPr>
        <w:t>Interpretation:</w:t>
      </w:r>
    </w:p>
    <w:p w14:paraId="4867226E" w14:textId="77777777" w:rsidR="00AC125F" w:rsidRPr="00B15125" w:rsidRDefault="00AC125F" w:rsidP="00390968">
      <w:pPr>
        <w:numPr>
          <w:ilvl w:val="0"/>
          <w:numId w:val="18"/>
        </w:numPr>
        <w:jc w:val="both"/>
      </w:pPr>
      <w:r w:rsidRPr="00B15125">
        <w:t>Larger separation → constructs are distinct</w:t>
      </w:r>
    </w:p>
    <w:p w14:paraId="37A0BD83" w14:textId="77777777" w:rsidR="00AC125F" w:rsidRPr="00B15125" w:rsidRDefault="00AC125F" w:rsidP="00390968">
      <w:pPr>
        <w:numPr>
          <w:ilvl w:val="0"/>
          <w:numId w:val="18"/>
        </w:numPr>
        <w:jc w:val="both"/>
      </w:pPr>
      <w:r w:rsidRPr="00B15125">
        <w:t>Smaller separation → constructs overlap conceptually</w:t>
      </w:r>
    </w:p>
    <w:p w14:paraId="2C93257B" w14:textId="77777777" w:rsidR="00AC125F" w:rsidRPr="00B15125" w:rsidRDefault="00AC125F" w:rsidP="00390968">
      <w:pPr>
        <w:jc w:val="both"/>
        <w:rPr>
          <w:b/>
          <w:bCs/>
        </w:rPr>
      </w:pPr>
      <w:r w:rsidRPr="00B15125">
        <w:rPr>
          <w:b/>
          <w:bCs/>
        </w:rPr>
        <w:t>(b) HTMT</w:t>
      </w:r>
    </w:p>
    <w:p w14:paraId="24119FD3" w14:textId="77777777" w:rsidR="00AC125F" w:rsidRPr="00B15125" w:rsidRDefault="00AC125F" w:rsidP="00390968">
      <w:pPr>
        <w:jc w:val="both"/>
        <w:rPr>
          <w:b/>
          <w:bCs/>
        </w:rPr>
      </w:pPr>
      <w:r w:rsidRPr="00B15125">
        <w:rPr>
          <w:b/>
          <w:bCs/>
        </w:rPr>
        <w:t>Definition:</w:t>
      </w:r>
      <w:r w:rsidRPr="00B15125">
        <w:rPr>
          <w:b/>
          <w:bCs/>
        </w:rPr>
        <w:br/>
      </w:r>
      <w:r w:rsidRPr="00B15125">
        <w:t>Ratio of between-construct correlations to within-construct correlations; a more sensitive test of discriminant validity.</w:t>
      </w:r>
    </w:p>
    <w:p w14:paraId="532D27B6" w14:textId="77777777" w:rsidR="00AC125F" w:rsidRPr="00B15125" w:rsidRDefault="00AC125F" w:rsidP="00390968">
      <w:pPr>
        <w:jc w:val="both"/>
      </w:pPr>
      <m:oMathPara>
        <m:oMath>
          <m:r>
            <w:rPr>
              <w:rFonts w:ascii="Cambria Math" w:hAnsi="Cambria Math"/>
            </w:rPr>
            <w:lastRenderedPageBreak/>
            <m:t>HTMT=</m:t>
          </m:r>
          <m:f>
            <m:fPr>
              <m:ctrlPr>
                <w:rPr>
                  <w:rFonts w:ascii="Cambria Math" w:hAnsi="Cambria Math"/>
                </w:rPr>
              </m:ctrlPr>
            </m:fPr>
            <m:num>
              <m:r>
                <m:rPr>
                  <m:nor/>
                </m:rPr>
                <m:t>mean heterotrait correlations</m:t>
              </m:r>
            </m:num>
            <m:den>
              <m:r>
                <m:rPr>
                  <m:nor/>
                </m:rPr>
                <m:t>mean monotrait correlations</m:t>
              </m:r>
            </m:den>
          </m:f>
          <m:r>
            <m:rPr>
              <m:sty m:val="p"/>
            </m:rPr>
            <w:rPr>
              <w:rFonts w:ascii="Cambria Math" w:hAnsi="Cambria Math"/>
            </w:rPr>
            <w:br/>
          </m:r>
        </m:oMath>
      </m:oMathPara>
    </w:p>
    <w:p w14:paraId="06594497" w14:textId="77777777" w:rsidR="00AC125F" w:rsidRPr="00B15125" w:rsidRDefault="00AC125F" w:rsidP="00390968">
      <w:pPr>
        <w:jc w:val="both"/>
      </w:pPr>
      <w:r w:rsidRPr="00B15125">
        <w:t>Threshold:</w:t>
      </w:r>
    </w:p>
    <w:p w14:paraId="29A915AC" w14:textId="77777777" w:rsidR="00AC125F" w:rsidRPr="00B15125" w:rsidRDefault="00AC125F" w:rsidP="00390968">
      <w:pPr>
        <w:jc w:val="both"/>
      </w:pPr>
      <m:oMathPara>
        <m:oMath>
          <m:r>
            <w:rPr>
              <w:rFonts w:ascii="Cambria Math" w:hAnsi="Cambria Math"/>
            </w:rPr>
            <m:t>HTMT&lt;0.85</m:t>
          </m:r>
          <m:r>
            <m:rPr>
              <m:nor/>
            </m:rPr>
            <m:t xml:space="preserve"> or </m:t>
          </m:r>
          <m:r>
            <w:rPr>
              <w:rFonts w:ascii="Cambria Math" w:hAnsi="Cambria Math"/>
            </w:rPr>
            <m:t>0.90</m:t>
          </m:r>
        </m:oMath>
      </m:oMathPara>
    </w:p>
    <w:p w14:paraId="56B11F88" w14:textId="77777777" w:rsidR="00AC125F" w:rsidRPr="00B15125" w:rsidRDefault="00AC125F" w:rsidP="00390968">
      <w:pPr>
        <w:jc w:val="both"/>
      </w:pPr>
      <w:r w:rsidRPr="00B15125">
        <w:rPr>
          <w:b/>
          <w:bCs/>
        </w:rPr>
        <w:t>Interpretation:</w:t>
      </w:r>
    </w:p>
    <w:p w14:paraId="64137926" w14:textId="77777777" w:rsidR="00AC125F" w:rsidRPr="00B15125" w:rsidRDefault="00AC125F" w:rsidP="00390968">
      <w:pPr>
        <w:numPr>
          <w:ilvl w:val="0"/>
          <w:numId w:val="14"/>
        </w:numPr>
        <w:jc w:val="both"/>
      </w:pPr>
      <w:r w:rsidRPr="00B15125">
        <w:rPr>
          <w:b/>
          <w:bCs/>
        </w:rPr>
        <w:t>Lower (&lt; 0.85–0.90):</w:t>
      </w:r>
      <w:r w:rsidRPr="00B15125">
        <w:t xml:space="preserve"> constructs clearly distinct</w:t>
      </w:r>
    </w:p>
    <w:p w14:paraId="5A1B915A" w14:textId="77777777" w:rsidR="00AC125F" w:rsidRPr="00B15125" w:rsidRDefault="00AC125F" w:rsidP="00390968">
      <w:pPr>
        <w:numPr>
          <w:ilvl w:val="0"/>
          <w:numId w:val="14"/>
        </w:numPr>
        <w:jc w:val="both"/>
      </w:pPr>
      <w:r w:rsidRPr="00B15125">
        <w:rPr>
          <w:b/>
          <w:bCs/>
        </w:rPr>
        <w:t>Higher:</w:t>
      </w:r>
      <w:r w:rsidRPr="00B15125">
        <w:t xml:space="preserve"> constructs may measure the same concept</w:t>
      </w:r>
    </w:p>
    <w:p w14:paraId="6EA40EC5" w14:textId="5D1A9343" w:rsidR="00AC125F" w:rsidRPr="00B15125" w:rsidRDefault="0079262C" w:rsidP="00390968">
      <w:pPr>
        <w:jc w:val="both"/>
      </w:pPr>
      <w:r w:rsidRPr="00B15125">
        <w:fldChar w:fldCharType="begin"/>
      </w:r>
      <w:r w:rsidRPr="00B15125">
        <w:instrText xml:space="preserve"> ADDIN EN.CITE &lt;EndNote&gt;&lt;Cite&gt;&lt;Author&gt;Henseler&lt;/Author&gt;&lt;Year&gt;2015&lt;/Year&gt;&lt;RecNum&gt;26&lt;/RecNum&gt;&lt;DisplayText&gt;(Henseler et al., 2015)&lt;/DisplayText&gt;&lt;record&gt;&lt;rec-number&gt;26&lt;/rec-number&gt;&lt;foreign-keys&gt;&lt;key app="EN" db-id="r229t9w5dw50dfesfpu5z2rqa5rvaafdsxtr" timestamp="1769837477"&gt;26&lt;/key&gt;&lt;/foreign-keys&gt;&lt;ref-type name="Journal Article"&gt;17&lt;/ref-type&gt;&lt;contributors&gt;&lt;authors&gt;&lt;author&gt;Henseler, Jörg&lt;/author&gt;&lt;author&gt;Ringle, Christian M&lt;/author&gt;&lt;author&gt;Sarstedt, Marko&lt;/author&gt;&lt;/authors&gt;&lt;/contributors&gt;&lt;titles&gt;&lt;title&gt;A new criterion for assessing discriminant validity in variance-based structural equation modeling&lt;/title&gt;&lt;secondary-title&gt;Journal of the academy of marketing science&lt;/secondary-title&gt;&lt;/titles&gt;&lt;periodical&gt;&lt;full-title&gt;Journal of the academy of marketing science&lt;/full-title&gt;&lt;/periodical&gt;&lt;pages&gt;115-135&lt;/pages&gt;&lt;volume&gt;43&lt;/volume&gt;&lt;number&gt;1&lt;/number&gt;&lt;dates&gt;&lt;year&gt;2015&lt;/year&gt;&lt;/dates&gt;&lt;isbn&gt;0092-0703&lt;/isbn&gt;&lt;urls&gt;&lt;/urls&gt;&lt;/record&gt;&lt;/Cite&gt;&lt;/EndNote&gt;</w:instrText>
      </w:r>
      <w:r w:rsidRPr="00B15125">
        <w:fldChar w:fldCharType="separate"/>
      </w:r>
      <w:r w:rsidRPr="00B15125">
        <w:rPr>
          <w:noProof/>
        </w:rPr>
        <w:t>(Henseler et al., 2015)</w:t>
      </w:r>
      <w:r w:rsidRPr="00B15125">
        <w:fldChar w:fldCharType="end"/>
      </w:r>
    </w:p>
    <w:p w14:paraId="26D79D0B" w14:textId="77777777" w:rsidR="00AC125F" w:rsidRPr="00B15125" w:rsidRDefault="00AC125F" w:rsidP="00390968">
      <w:pPr>
        <w:jc w:val="both"/>
        <w:rPr>
          <w:b/>
          <w:bCs/>
        </w:rPr>
      </w:pPr>
      <w:r w:rsidRPr="00B15125">
        <w:rPr>
          <w:b/>
          <w:bCs/>
        </w:rPr>
        <w:t>2. Structural-Level Preservation</w:t>
      </w:r>
    </w:p>
    <w:p w14:paraId="38B0840A" w14:textId="77777777" w:rsidR="00AC125F" w:rsidRPr="00B15125" w:rsidRDefault="00AC125F" w:rsidP="00390968">
      <w:pPr>
        <w:jc w:val="both"/>
      </w:pPr>
      <w:r w:rsidRPr="00B15125">
        <w:t>Evaluates whether latent relationships and theoretical pathways remain intact.</w:t>
      </w:r>
    </w:p>
    <w:p w14:paraId="66C653B0" w14:textId="77777777" w:rsidR="00AC125F" w:rsidRPr="00B15125" w:rsidRDefault="00AC125F" w:rsidP="00390968">
      <w:pPr>
        <w:jc w:val="both"/>
        <w:rPr>
          <w:b/>
          <w:bCs/>
        </w:rPr>
      </w:pPr>
      <w:r w:rsidRPr="00B15125">
        <w:rPr>
          <w:b/>
          <w:bCs/>
        </w:rPr>
        <w:t>2.1 Path coefficients</w:t>
      </w:r>
    </w:p>
    <w:p w14:paraId="618581E5" w14:textId="77777777" w:rsidR="00AC125F" w:rsidRPr="00B15125" w:rsidRDefault="00AC125F" w:rsidP="00390968">
      <w:pPr>
        <w:jc w:val="both"/>
      </w:pPr>
      <w:r w:rsidRPr="00B15125">
        <w:rPr>
          <w:b/>
          <w:bCs/>
        </w:rPr>
        <w:t>Definition:</w:t>
      </w:r>
      <w:r w:rsidRPr="00B15125">
        <w:br/>
        <w:t>Standardised regression weights representing the strength and direction of relationships between latent constructs.</w:t>
      </w:r>
    </w:p>
    <w:p w14:paraId="59D50ACD" w14:textId="77777777" w:rsidR="00AC125F" w:rsidRPr="00B15125" w:rsidRDefault="00000000" w:rsidP="00390968">
      <w:pPr>
        <w:jc w:val="both"/>
      </w:pPr>
      <m:oMathPara>
        <m:oMath>
          <m:sSub>
            <m:sSubPr>
              <m:ctrlPr>
                <w:rPr>
                  <w:rFonts w:ascii="Cambria Math" w:hAnsi="Cambria Math"/>
                </w:rPr>
              </m:ctrlPr>
            </m:sSubPr>
            <m:e>
              <m:r>
                <w:rPr>
                  <w:rFonts w:ascii="Cambria Math" w:hAnsi="Cambria Math"/>
                </w:rPr>
                <m:t>β</m:t>
              </m:r>
            </m:e>
            <m:sub>
              <m:r>
                <w:rPr>
                  <w:rFonts w:ascii="Cambria Math" w:hAnsi="Cambria Math"/>
                </w:rPr>
                <m:t>jk</m:t>
              </m:r>
            </m:sub>
          </m:sSub>
          <m:r>
            <m:rPr>
              <m:sty m:val="p"/>
            </m:rPr>
            <w:rPr>
              <w:rFonts w:ascii="Cambria Math" w:hAnsi="Cambria Math"/>
            </w:rPr>
            <w:br/>
          </m:r>
        </m:oMath>
      </m:oMathPara>
    </w:p>
    <w:p w14:paraId="5D0C47CB" w14:textId="77777777" w:rsidR="00AC125F" w:rsidRPr="00B15125" w:rsidRDefault="00AC125F" w:rsidP="00390968">
      <w:pPr>
        <w:jc w:val="both"/>
      </w:pPr>
      <w:r w:rsidRPr="00B15125">
        <w:t>Compare synthetic vs real:</w:t>
      </w:r>
    </w:p>
    <w:p w14:paraId="3B2B111C" w14:textId="77777777" w:rsidR="00AC125F" w:rsidRPr="00B15125" w:rsidRDefault="00AC125F" w:rsidP="00390968">
      <w:pPr>
        <w:jc w:val="both"/>
        <w:rPr>
          <w:b/>
          <w:bCs/>
        </w:rPr>
      </w:pPr>
      <m:oMathPara>
        <m:oMath>
          <m:r>
            <m:rPr>
              <m:sty m:val="p"/>
            </m:rPr>
            <w:rPr>
              <w:rFonts w:ascii="Cambria Math" w:hAnsi="Cambria Math"/>
            </w:rPr>
            <m:t>Δ</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synthetic</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real</m:t>
              </m:r>
            </m:sub>
          </m:sSub>
          <m:r>
            <m:rPr>
              <m:sty m:val="p"/>
            </m:rPr>
            <w:rPr>
              <w:rFonts w:ascii="Cambria Math" w:hAnsi="Cambria Math"/>
            </w:rPr>
            <m:t>∣</m:t>
          </m:r>
          <m:r>
            <m:rPr>
              <m:sty m:val="p"/>
            </m:rPr>
            <w:rPr>
              <w:rFonts w:ascii="Cambria Math" w:hAnsi="Cambria Math"/>
            </w:rPr>
            <w:br/>
          </m:r>
        </m:oMath>
      </m:oMathPara>
      <w:r w:rsidRPr="00B15125">
        <w:rPr>
          <w:b/>
          <w:bCs/>
        </w:rPr>
        <w:t>Interpretation:</w:t>
      </w:r>
    </w:p>
    <w:p w14:paraId="7E3C3B41" w14:textId="77777777" w:rsidR="00AC125F" w:rsidRPr="00B15125" w:rsidRDefault="00AC125F" w:rsidP="00390968">
      <w:pPr>
        <w:numPr>
          <w:ilvl w:val="0"/>
          <w:numId w:val="19"/>
        </w:numPr>
        <w:jc w:val="both"/>
      </w:pPr>
      <w:r w:rsidRPr="00B15125">
        <w:t>Larger magnitude → stronger effect</w:t>
      </w:r>
    </w:p>
    <w:p w14:paraId="67BA35E1" w14:textId="77777777" w:rsidR="00AC125F" w:rsidRPr="00B15125" w:rsidRDefault="00AC125F" w:rsidP="00390968">
      <w:pPr>
        <w:numPr>
          <w:ilvl w:val="0"/>
          <w:numId w:val="19"/>
        </w:numPr>
        <w:jc w:val="both"/>
      </w:pPr>
      <w:r w:rsidRPr="00B15125">
        <w:t>Smaller magnitude → weaker or negligible effect</w:t>
      </w:r>
    </w:p>
    <w:p w14:paraId="6DB1EFF2" w14:textId="77777777" w:rsidR="00AC125F" w:rsidRPr="00B15125" w:rsidRDefault="00AC125F" w:rsidP="00390968">
      <w:pPr>
        <w:numPr>
          <w:ilvl w:val="0"/>
          <w:numId w:val="19"/>
        </w:numPr>
        <w:jc w:val="both"/>
      </w:pPr>
      <w:r w:rsidRPr="00B15125">
        <w:t>Positive/negative sign → direction of influence</w:t>
      </w:r>
    </w:p>
    <w:p w14:paraId="5E4F16BD" w14:textId="77777777" w:rsidR="00AC125F" w:rsidRPr="00B15125" w:rsidRDefault="00AC125F" w:rsidP="00390968">
      <w:pPr>
        <w:jc w:val="both"/>
      </w:pPr>
    </w:p>
    <w:p w14:paraId="1B284C5F" w14:textId="77777777" w:rsidR="00AC125F" w:rsidRPr="00B15125" w:rsidRDefault="00AC125F" w:rsidP="00390968">
      <w:pPr>
        <w:jc w:val="both"/>
      </w:pPr>
    </w:p>
    <w:p w14:paraId="740687B7" w14:textId="77777777" w:rsidR="00AC125F" w:rsidRPr="00B15125" w:rsidRDefault="00AC125F" w:rsidP="00390968">
      <w:pPr>
        <w:jc w:val="both"/>
      </w:pPr>
    </w:p>
    <w:p w14:paraId="399161F4" w14:textId="77777777" w:rsidR="00AC125F" w:rsidRPr="00B15125" w:rsidRDefault="00AC125F" w:rsidP="00390968">
      <w:pPr>
        <w:jc w:val="both"/>
        <w:rPr>
          <w:b/>
          <w:bCs/>
        </w:rPr>
      </w:pPr>
    </w:p>
    <w:p w14:paraId="1967ABD4" w14:textId="77777777" w:rsidR="00AC125F" w:rsidRPr="00B15125" w:rsidRDefault="00AC125F" w:rsidP="00390968">
      <w:pPr>
        <w:jc w:val="both"/>
        <w:rPr>
          <w:b/>
          <w:bCs/>
        </w:rPr>
      </w:pPr>
      <w:r w:rsidRPr="00B15125">
        <w:rPr>
          <w:b/>
          <w:bCs/>
        </w:rPr>
        <w:t>2.2 Explained variance</w:t>
      </w:r>
    </w:p>
    <w:p w14:paraId="3937A3DB" w14:textId="77777777" w:rsidR="00AC125F" w:rsidRPr="00B15125" w:rsidRDefault="00AC125F" w:rsidP="00390968">
      <w:pPr>
        <w:jc w:val="both"/>
      </w:pPr>
      <w:r w:rsidRPr="00B15125">
        <w:rPr>
          <w:b/>
          <w:bCs/>
        </w:rPr>
        <w:t>Definition:</w:t>
      </w:r>
      <w:r w:rsidRPr="00B15125">
        <w:br/>
        <w:t>Proportion of variance in an endogenous construct explained by its predictors.</w:t>
      </w:r>
    </w:p>
    <w:p w14:paraId="2695D91C" w14:textId="77777777" w:rsidR="00AC125F" w:rsidRPr="00B15125" w:rsidRDefault="00000000" w:rsidP="00390968">
      <w:pPr>
        <w:jc w:val="both"/>
        <w:rPr>
          <w:b/>
          <w:bCs/>
        </w:rPr>
      </w:pPr>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r>
                <w:rPr>
                  <w:rFonts w:ascii="Cambria Math" w:hAnsi="Cambria Math"/>
                </w:rPr>
                <m:t>∑(y-</m:t>
              </m:r>
              <m:acc>
                <m:accPr>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∑(y-</m:t>
              </m:r>
              <m:acc>
                <m:accPr>
                  <m:chr m:val="ˉ"/>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den>
          </m:f>
          <m:r>
            <m:rPr>
              <m:sty m:val="p"/>
            </m:rPr>
            <w:rPr>
              <w:rFonts w:ascii="Cambria Math" w:hAnsi="Cambria Math"/>
            </w:rPr>
            <w:br/>
          </m:r>
        </m:oMath>
      </m:oMathPara>
      <w:r w:rsidR="00AC125F" w:rsidRPr="00B15125">
        <w:rPr>
          <w:b/>
          <w:bCs/>
        </w:rPr>
        <w:t>Interpretation:</w:t>
      </w:r>
    </w:p>
    <w:p w14:paraId="5DB6C4C3" w14:textId="77777777" w:rsidR="00AC125F" w:rsidRPr="00B15125" w:rsidRDefault="00AC125F" w:rsidP="00390968">
      <w:pPr>
        <w:numPr>
          <w:ilvl w:val="0"/>
          <w:numId w:val="20"/>
        </w:numPr>
        <w:jc w:val="both"/>
      </w:pPr>
      <w:r w:rsidRPr="00B15125">
        <w:t>Higher → stronger explanatory or predictive power</w:t>
      </w:r>
    </w:p>
    <w:p w14:paraId="47A75284" w14:textId="77777777" w:rsidR="00AC125F" w:rsidRPr="00B15125" w:rsidRDefault="00AC125F" w:rsidP="00390968">
      <w:pPr>
        <w:numPr>
          <w:ilvl w:val="0"/>
          <w:numId w:val="20"/>
        </w:numPr>
        <w:jc w:val="both"/>
      </w:pPr>
      <w:r w:rsidRPr="00B15125">
        <w:t>Lower → limited explanatory capacity</w:t>
      </w:r>
    </w:p>
    <w:p w14:paraId="79157E72" w14:textId="508D3C11" w:rsidR="00AC125F" w:rsidRPr="00B15125" w:rsidRDefault="0079262C" w:rsidP="00390968">
      <w:pPr>
        <w:jc w:val="both"/>
        <w:rPr>
          <w:i/>
          <w:iCs/>
        </w:rPr>
      </w:pPr>
      <w:r w:rsidRPr="00B15125">
        <w:rPr>
          <w:i/>
          <w:iCs/>
        </w:rPr>
        <w:fldChar w:fldCharType="begin"/>
      </w:r>
      <w:r w:rsidRPr="00B15125">
        <w:rPr>
          <w:i/>
          <w:iCs/>
        </w:rPr>
        <w:instrText xml:space="preserve"> ADDIN EN.CITE &lt;EndNote&gt;&lt;Cite&gt;&lt;Author&gt;Kline&lt;/Author&gt;&lt;Year&gt;2023&lt;/Year&gt;&lt;RecNum&gt;5&lt;/RecNum&gt;&lt;DisplayText&gt;(Kline, 2023)&lt;/DisplayText&gt;&lt;record&gt;&lt;rec-number&gt;5&lt;/rec-number&gt;&lt;foreign-keys&gt;&lt;key app="EN" db-id="r229t9w5dw50dfesfpu5z2rqa5rvaafdsxtr" timestamp="1769765319"&gt;5&lt;/key&gt;&lt;/foreign-keys&gt;&lt;ref-type name="Book"&gt;6&lt;/ref-type&gt;&lt;contributors&gt;&lt;authors&gt;&lt;author&gt;Kline, Rex B&lt;/author&gt;&lt;/authors&gt;&lt;/contributors&gt;&lt;titles&gt;&lt;title&gt;Principles and practice of structural equation modeling&lt;/title&gt;&lt;/titles&gt;&lt;dates&gt;&lt;year&gt;2023&lt;/year&gt;&lt;/dates&gt;&lt;publisher&gt;Guilford publications&lt;/publisher&gt;&lt;isbn&gt;1462551912&lt;/isbn&gt;&lt;urls&gt;&lt;/urls&gt;&lt;/record&gt;&lt;/Cite&gt;&lt;/EndNote&gt;</w:instrText>
      </w:r>
      <w:r w:rsidRPr="00B15125">
        <w:rPr>
          <w:i/>
          <w:iCs/>
        </w:rPr>
        <w:fldChar w:fldCharType="separate"/>
      </w:r>
      <w:r w:rsidRPr="00B15125">
        <w:rPr>
          <w:i/>
          <w:iCs/>
          <w:noProof/>
        </w:rPr>
        <w:t>(Kline, 2023)</w:t>
      </w:r>
      <w:r w:rsidRPr="00B15125">
        <w:rPr>
          <w:i/>
          <w:iCs/>
        </w:rPr>
        <w:fldChar w:fldCharType="end"/>
      </w:r>
    </w:p>
    <w:p w14:paraId="48A0DC37" w14:textId="77777777" w:rsidR="00AC125F" w:rsidRPr="00B15125" w:rsidRDefault="00AC125F" w:rsidP="00390968">
      <w:pPr>
        <w:jc w:val="both"/>
        <w:rPr>
          <w:b/>
          <w:bCs/>
        </w:rPr>
      </w:pPr>
    </w:p>
    <w:p w14:paraId="5E2D0D1C" w14:textId="77777777" w:rsidR="00AC125F" w:rsidRPr="00B15125" w:rsidRDefault="00AC125F" w:rsidP="00390968">
      <w:pPr>
        <w:jc w:val="both"/>
        <w:rPr>
          <w:b/>
          <w:bCs/>
        </w:rPr>
      </w:pPr>
      <w:r w:rsidRPr="00B15125">
        <w:rPr>
          <w:b/>
          <w:bCs/>
        </w:rPr>
        <w:t>2.3 Mediation / indirect effects</w:t>
      </w:r>
    </w:p>
    <w:p w14:paraId="015CD0EE" w14:textId="77777777" w:rsidR="00AC125F" w:rsidRPr="00B15125" w:rsidRDefault="00AC125F" w:rsidP="00390968">
      <w:pPr>
        <w:jc w:val="both"/>
      </w:pPr>
      <w:r w:rsidRPr="00B15125">
        <w:rPr>
          <w:b/>
          <w:bCs/>
        </w:rPr>
        <w:t>Definition:</w:t>
      </w:r>
      <w:r w:rsidRPr="00B15125">
        <w:t xml:space="preserve"> Effect of one construct on another transmitted through an intermediate construct.</w:t>
      </w:r>
    </w:p>
    <w:p w14:paraId="60C7E132" w14:textId="77777777" w:rsidR="00AC125F" w:rsidRPr="00B15125" w:rsidRDefault="00000000" w:rsidP="00390968">
      <w:pPr>
        <w:jc w:val="both"/>
      </w:pPr>
      <m:oMathPara>
        <m:oMath>
          <m:sSub>
            <m:sSubPr>
              <m:ctrlPr>
                <w:rPr>
                  <w:rFonts w:ascii="Cambria Math" w:hAnsi="Cambria Math"/>
                </w:rPr>
              </m:ctrlPr>
            </m:sSubPr>
            <m:e>
              <m:r>
                <w:rPr>
                  <w:rFonts w:ascii="Cambria Math" w:hAnsi="Cambria Math"/>
                </w:rPr>
                <m:t>β</m:t>
              </m:r>
            </m:e>
            <m:sub>
              <m:r>
                <w:rPr>
                  <w:rFonts w:ascii="Cambria Math" w:hAnsi="Cambria Math"/>
                </w:rPr>
                <m:t>indirect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b</m:t>
              </m:r>
            </m:sub>
          </m:sSub>
          <m:r>
            <m:rPr>
              <m:sty m:val="p"/>
            </m:rPr>
            <w:rPr>
              <w:rFonts w:ascii="Cambria Math" w:hAnsi="Cambria Math"/>
            </w:rPr>
            <w:br/>
          </m:r>
        </m:oMath>
      </m:oMathPara>
    </w:p>
    <w:p w14:paraId="6F1737D8" w14:textId="77777777" w:rsidR="00AC125F" w:rsidRPr="00B15125" w:rsidRDefault="00AC125F" w:rsidP="00390968">
      <w:pPr>
        <w:spacing w:after="100" w:afterAutospacing="1" w:line="240" w:lineRule="auto"/>
        <w:jc w:val="both"/>
        <w:rPr>
          <w:rFonts w:eastAsia="Times New Roman" w:cs="Times New Roman"/>
          <w:kern w:val="0"/>
          <w:lang w:eastAsia="en-IN"/>
          <w14:ligatures w14:val="none"/>
        </w:rPr>
      </w:pPr>
      <w:r w:rsidRPr="00B15125">
        <w:rPr>
          <w:rFonts w:eastAsia="Times New Roman" w:cs="Times New Roman"/>
          <w:b/>
          <w:bCs/>
          <w:kern w:val="0"/>
          <w:lang w:eastAsia="en-IN"/>
          <w14:ligatures w14:val="none"/>
        </w:rPr>
        <w:t>Interpretation:</w:t>
      </w:r>
    </w:p>
    <w:p w14:paraId="68C6485C" w14:textId="77777777" w:rsidR="00AC125F" w:rsidRPr="00B15125" w:rsidRDefault="00AC125F" w:rsidP="00390968">
      <w:pPr>
        <w:numPr>
          <w:ilvl w:val="0"/>
          <w:numId w:val="15"/>
        </w:numPr>
        <w:spacing w:after="100" w:afterAutospacing="1" w:line="240" w:lineRule="auto"/>
        <w:jc w:val="both"/>
        <w:rPr>
          <w:rFonts w:eastAsia="Times New Roman" w:cs="Times New Roman"/>
          <w:kern w:val="0"/>
          <w:lang w:eastAsia="en-IN"/>
          <w14:ligatures w14:val="none"/>
        </w:rPr>
      </w:pPr>
      <w:r w:rsidRPr="00B15125">
        <w:rPr>
          <w:rFonts w:eastAsia="Times New Roman" w:cs="Times New Roman"/>
          <w:kern w:val="0"/>
          <w:lang w:eastAsia="en-IN"/>
          <w14:ligatures w14:val="none"/>
        </w:rPr>
        <w:t>Larger magnitude → stronger mediated influence</w:t>
      </w:r>
    </w:p>
    <w:p w14:paraId="19D2EB08" w14:textId="77777777" w:rsidR="00AC125F" w:rsidRPr="00B15125" w:rsidRDefault="00AC125F" w:rsidP="00390968">
      <w:pPr>
        <w:numPr>
          <w:ilvl w:val="0"/>
          <w:numId w:val="15"/>
        </w:numPr>
        <w:spacing w:after="100" w:afterAutospacing="1" w:line="240" w:lineRule="auto"/>
        <w:jc w:val="both"/>
      </w:pPr>
      <w:r w:rsidRPr="00B15125">
        <w:rPr>
          <w:rFonts w:eastAsia="Times New Roman" w:cs="Times New Roman"/>
          <w:kern w:val="0"/>
          <w:lang w:eastAsia="en-IN"/>
          <w14:ligatures w14:val="none"/>
        </w:rPr>
        <w:t>Smaller magnitude → weaker or negligible mediation</w:t>
      </w:r>
    </w:p>
    <w:p w14:paraId="4B8F642D" w14:textId="77777777" w:rsidR="00AC125F" w:rsidRPr="00B15125" w:rsidRDefault="00AC125F" w:rsidP="00390968">
      <w:pPr>
        <w:jc w:val="both"/>
        <w:rPr>
          <w:b/>
          <w:bCs/>
        </w:rPr>
      </w:pPr>
      <w:r w:rsidRPr="00B15125">
        <w:rPr>
          <w:b/>
          <w:bCs/>
        </w:rPr>
        <w:t>3. Global Model Fit (Covariance Reproduction)</w:t>
      </w:r>
    </w:p>
    <w:p w14:paraId="5702FD1F" w14:textId="77777777" w:rsidR="00AC125F" w:rsidRPr="00B15125" w:rsidRDefault="00AC125F" w:rsidP="00390968">
      <w:pPr>
        <w:jc w:val="both"/>
      </w:pPr>
      <w:r w:rsidRPr="00B15125">
        <w:t>Evaluates whether the model reproduces observed covariance structure.</w:t>
      </w:r>
    </w:p>
    <w:p w14:paraId="28B561E2" w14:textId="77777777" w:rsidR="00AC125F" w:rsidRPr="00B15125" w:rsidRDefault="00AC125F" w:rsidP="00390968">
      <w:pPr>
        <w:jc w:val="both"/>
        <w:rPr>
          <w:b/>
          <w:bCs/>
        </w:rPr>
      </w:pPr>
      <w:r w:rsidRPr="00B15125">
        <w:rPr>
          <w:b/>
          <w:bCs/>
        </w:rPr>
        <w:t>3.1 Comparative Fit Index (CFI)</w:t>
      </w:r>
    </w:p>
    <w:p w14:paraId="5178E9DA" w14:textId="77777777" w:rsidR="00AC125F" w:rsidRPr="00B15125" w:rsidRDefault="00AC125F" w:rsidP="00390968">
      <w:pPr>
        <w:jc w:val="both"/>
      </w:pPr>
      <w:r w:rsidRPr="00B15125">
        <w:rPr>
          <w:b/>
          <w:bCs/>
        </w:rPr>
        <w:t xml:space="preserve">Definition: </w:t>
      </w:r>
      <w:r w:rsidRPr="00B15125">
        <w:t>Incremental fit index comparing the hypothesised model with a null (independence) model.</w:t>
      </w:r>
    </w:p>
    <w:p w14:paraId="26B0265D" w14:textId="77777777" w:rsidR="00AC125F" w:rsidRPr="00B15125" w:rsidRDefault="00AC125F" w:rsidP="00390968">
      <w:pPr>
        <w:jc w:val="both"/>
      </w:pPr>
      <m:oMathPara>
        <m:oMath>
          <m:r>
            <w:rPr>
              <w:rFonts w:ascii="Cambria Math" w:hAnsi="Cambria Math"/>
            </w:rPr>
            <m:t>CFI=1-</m:t>
          </m:r>
          <m:f>
            <m:fPr>
              <m:ctrlPr>
                <w:rPr>
                  <w:rFonts w:ascii="Cambria Math" w:hAnsi="Cambria Math"/>
                </w:rPr>
              </m:ctrlPr>
            </m:fPr>
            <m:num>
              <m:sSubSup>
                <m:sSubSupPr>
                  <m:ctrlPr>
                    <w:rPr>
                      <w:rFonts w:ascii="Cambria Math" w:hAnsi="Cambria Math"/>
                    </w:rPr>
                  </m:ctrlPr>
                </m:sSubSupPr>
                <m:e>
                  <m:r>
                    <w:rPr>
                      <w:rFonts w:ascii="Cambria Math" w:hAnsi="Cambria Math"/>
                    </w:rPr>
                    <m:t>χ</m:t>
                  </m:r>
                </m:e>
                <m:sub>
                  <m:r>
                    <w:rPr>
                      <w:rFonts w:ascii="Cambria Math" w:hAnsi="Cambria Math"/>
                    </w:rPr>
                    <m:t>model</m:t>
                  </m:r>
                </m:sub>
                <m:sup>
                  <m:r>
                    <w:rPr>
                      <w:rFonts w:ascii="Cambria Math" w:hAnsi="Cambria Math"/>
                    </w:rPr>
                    <m:t>2</m:t>
                  </m:r>
                </m:sup>
              </m:sSubSup>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model</m:t>
                  </m:r>
                </m:sub>
              </m:sSub>
            </m:num>
            <m:den>
              <m:sSubSup>
                <m:sSubSupPr>
                  <m:ctrlPr>
                    <w:rPr>
                      <w:rFonts w:ascii="Cambria Math" w:hAnsi="Cambria Math"/>
                    </w:rPr>
                  </m:ctrlPr>
                </m:sSubSupPr>
                <m:e>
                  <m:r>
                    <w:rPr>
                      <w:rFonts w:ascii="Cambria Math" w:hAnsi="Cambria Math"/>
                    </w:rPr>
                    <m:t>χ</m:t>
                  </m:r>
                </m:e>
                <m:sub>
                  <m:r>
                    <w:rPr>
                      <w:rFonts w:ascii="Cambria Math" w:hAnsi="Cambria Math"/>
                    </w:rPr>
                    <m:t>baseline</m:t>
                  </m:r>
                </m:sub>
                <m:sup>
                  <m:r>
                    <w:rPr>
                      <w:rFonts w:ascii="Cambria Math" w:hAnsi="Cambria Math"/>
                    </w:rPr>
                    <m:t>2</m:t>
                  </m:r>
                </m:sup>
              </m:sSubSup>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baseline</m:t>
                  </m:r>
                </m:sub>
              </m:sSub>
            </m:den>
          </m:f>
          <m:r>
            <m:rPr>
              <m:sty m:val="p"/>
            </m:rPr>
            <w:rPr>
              <w:rFonts w:ascii="Cambria Math" w:hAnsi="Cambria Math"/>
            </w:rPr>
            <w:br/>
          </m:r>
        </m:oMath>
      </m:oMathPara>
    </w:p>
    <w:p w14:paraId="4EBC9347" w14:textId="77777777" w:rsidR="00AC125F" w:rsidRPr="00B15125" w:rsidRDefault="00AC125F" w:rsidP="00390968">
      <w:pPr>
        <w:jc w:val="both"/>
        <w:rPr>
          <w:b/>
          <w:bCs/>
        </w:rPr>
      </w:pPr>
      <w:r w:rsidRPr="00B15125">
        <w:rPr>
          <w:b/>
          <w:bCs/>
        </w:rPr>
        <w:t>Interpretation:</w:t>
      </w:r>
    </w:p>
    <w:p w14:paraId="336AEE4D" w14:textId="77777777" w:rsidR="00AC125F" w:rsidRPr="00B15125" w:rsidRDefault="00AC125F" w:rsidP="00390968">
      <w:pPr>
        <w:numPr>
          <w:ilvl w:val="0"/>
          <w:numId w:val="21"/>
        </w:numPr>
        <w:jc w:val="both"/>
      </w:pPr>
      <w:r w:rsidRPr="00B15125">
        <w:t>Higher → better model fit</w:t>
      </w:r>
    </w:p>
    <w:p w14:paraId="2844BBD8" w14:textId="77777777" w:rsidR="00AC125F" w:rsidRPr="00B15125" w:rsidRDefault="00AC125F" w:rsidP="00390968">
      <w:pPr>
        <w:numPr>
          <w:ilvl w:val="0"/>
          <w:numId w:val="21"/>
        </w:numPr>
        <w:jc w:val="both"/>
      </w:pPr>
      <w:r w:rsidRPr="00B15125">
        <w:t>Lower → poorer fit relative to baseline</w:t>
      </w:r>
    </w:p>
    <w:p w14:paraId="6FE705F6" w14:textId="77777777" w:rsidR="00AC125F" w:rsidRPr="00B15125" w:rsidRDefault="00AC125F" w:rsidP="00390968">
      <w:pPr>
        <w:jc w:val="both"/>
        <w:rPr>
          <w:b/>
          <w:bCs/>
        </w:rPr>
      </w:pPr>
    </w:p>
    <w:p w14:paraId="0CDCACED" w14:textId="77777777" w:rsidR="00AC125F" w:rsidRPr="00B15125" w:rsidRDefault="00AC125F" w:rsidP="00390968">
      <w:pPr>
        <w:jc w:val="both"/>
        <w:rPr>
          <w:b/>
          <w:bCs/>
        </w:rPr>
      </w:pPr>
      <w:r w:rsidRPr="00B15125">
        <w:rPr>
          <w:b/>
          <w:bCs/>
        </w:rPr>
        <w:t>3.2 Tucker–Lewis Index (TLI)</w:t>
      </w:r>
    </w:p>
    <w:p w14:paraId="08E2ABA2" w14:textId="77777777" w:rsidR="00AC125F" w:rsidRPr="00B15125" w:rsidRDefault="00AC125F" w:rsidP="00390968">
      <w:pPr>
        <w:jc w:val="both"/>
        <w:rPr>
          <w:b/>
          <w:bCs/>
        </w:rPr>
      </w:pPr>
      <w:r w:rsidRPr="00B15125">
        <w:rPr>
          <w:b/>
          <w:bCs/>
        </w:rPr>
        <w:t>Definition:</w:t>
      </w:r>
      <w:r w:rsidRPr="00B15125">
        <w:rPr>
          <w:b/>
          <w:bCs/>
        </w:rPr>
        <w:br/>
      </w:r>
      <w:r w:rsidRPr="00B15125">
        <w:t>Fit index adjusting model fit for complexity (degrees of freedom).</w:t>
      </w:r>
    </w:p>
    <w:p w14:paraId="7ADF2DC8" w14:textId="77777777" w:rsidR="00AC125F" w:rsidRPr="00B15125" w:rsidRDefault="00AC125F" w:rsidP="00390968">
      <w:pPr>
        <w:jc w:val="both"/>
      </w:pPr>
      <m:oMathPara>
        <m:oMath>
          <m:r>
            <w:rPr>
              <w:rFonts w:ascii="Cambria Math" w:hAnsi="Cambria Math"/>
            </w:rPr>
            <m:t>TLI=</m:t>
          </m:r>
          <m:f>
            <m:fPr>
              <m:ctrlPr>
                <w:rPr>
                  <w:rFonts w:ascii="Cambria Math" w:hAnsi="Cambria Math"/>
                </w:rPr>
              </m:ctrlPr>
            </m:fPr>
            <m:num>
              <m:d>
                <m:dPr>
                  <m:ctrlPr>
                    <w:rPr>
                      <w:rFonts w:ascii="Cambria Math" w:hAnsi="Cambria Math"/>
                    </w:rPr>
                  </m:ctrlPr>
                </m:dPr>
                <m:e>
                  <m:sSubSup>
                    <m:sSubSupPr>
                      <m:ctrlPr>
                        <w:rPr>
                          <w:rFonts w:ascii="Cambria Math" w:hAnsi="Cambria Math"/>
                        </w:rPr>
                      </m:ctrlPr>
                    </m:sSubSupPr>
                    <m:e>
                      <m:r>
                        <w:rPr>
                          <w:rFonts w:ascii="Cambria Math" w:hAnsi="Cambria Math"/>
                        </w:rPr>
                        <m:t>χ</m:t>
                      </m:r>
                    </m:e>
                    <m:sub>
                      <m:r>
                        <w:rPr>
                          <w:rFonts w:ascii="Cambria Math" w:hAnsi="Cambria Math"/>
                        </w:rPr>
                        <m:t>baseline</m:t>
                      </m:r>
                    </m:sub>
                    <m:sup>
                      <m:r>
                        <w:rPr>
                          <w:rFonts w:ascii="Cambria Math" w:hAnsi="Cambria Math"/>
                        </w:rPr>
                        <m:t>2</m:t>
                      </m:r>
                    </m:sup>
                  </m:sSubSup>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baseline</m:t>
                      </m:r>
                    </m:sub>
                  </m:sSub>
                  <m: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model</m:t>
                      </m:r>
                    </m:sub>
                    <m:sup>
                      <m:r>
                        <w:rPr>
                          <w:rFonts w:ascii="Cambria Math" w:hAnsi="Cambria Math"/>
                        </w:rPr>
                        <m:t>2</m:t>
                      </m:r>
                    </m:sup>
                  </m:sSubSup>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model</m:t>
                      </m:r>
                    </m:sub>
                  </m:sSub>
                </m:e>
              </m:d>
            </m:num>
            <m:den>
              <m: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baseline</m:t>
                  </m:r>
                </m:sub>
                <m:sup>
                  <m:r>
                    <w:rPr>
                      <w:rFonts w:ascii="Cambria Math" w:hAnsi="Cambria Math"/>
                    </w:rPr>
                    <m:t>2</m:t>
                  </m:r>
                </m:sup>
              </m:sSubSup>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baseline</m:t>
                  </m:r>
                </m:sub>
              </m:sSub>
              <m:r>
                <w:rPr>
                  <w:rFonts w:ascii="Cambria Math" w:hAnsi="Cambria Math"/>
                </w:rPr>
                <m:t>)-1</m:t>
              </m:r>
            </m:den>
          </m:f>
          <m:r>
            <m:rPr>
              <m:sty m:val="p"/>
            </m:rPr>
            <w:rPr>
              <w:rFonts w:ascii="Cambria Math" w:hAnsi="Cambria Math"/>
            </w:rPr>
            <w:br/>
          </m:r>
        </m:oMath>
      </m:oMathPara>
      <w:r w:rsidRPr="00B15125">
        <w:rPr>
          <w:b/>
          <w:bCs/>
        </w:rPr>
        <w:t>Interpretation:</w:t>
      </w:r>
    </w:p>
    <w:p w14:paraId="5EEC39E1" w14:textId="77777777" w:rsidR="00AC125F" w:rsidRPr="00B15125" w:rsidRDefault="00AC125F" w:rsidP="00390968">
      <w:pPr>
        <w:numPr>
          <w:ilvl w:val="0"/>
          <w:numId w:val="22"/>
        </w:numPr>
        <w:jc w:val="both"/>
      </w:pPr>
      <w:r w:rsidRPr="00B15125">
        <w:lastRenderedPageBreak/>
        <w:t>Higher → better fit with appropriate parsimony</w:t>
      </w:r>
    </w:p>
    <w:p w14:paraId="2775600E" w14:textId="77777777" w:rsidR="00AC125F" w:rsidRPr="00B15125" w:rsidRDefault="00AC125F" w:rsidP="00390968">
      <w:pPr>
        <w:numPr>
          <w:ilvl w:val="0"/>
          <w:numId w:val="22"/>
        </w:numPr>
        <w:jc w:val="both"/>
      </w:pPr>
      <w:r w:rsidRPr="00B15125">
        <w:t>Lower → inadequate fit or overly complex model</w:t>
      </w:r>
    </w:p>
    <w:p w14:paraId="5CF2C177" w14:textId="77777777" w:rsidR="00AC125F" w:rsidRPr="00B15125" w:rsidRDefault="00AC125F" w:rsidP="00390968">
      <w:pPr>
        <w:jc w:val="both"/>
        <w:rPr>
          <w:b/>
          <w:bCs/>
        </w:rPr>
      </w:pPr>
      <w:r w:rsidRPr="00B15125">
        <w:rPr>
          <w:b/>
          <w:bCs/>
        </w:rPr>
        <w:t>3.3 RMSEA</w:t>
      </w:r>
    </w:p>
    <w:p w14:paraId="67F4DDE6" w14:textId="77777777" w:rsidR="00AC125F" w:rsidRPr="00B15125" w:rsidRDefault="00AC125F" w:rsidP="00390968">
      <w:pPr>
        <w:jc w:val="both"/>
        <w:rPr>
          <w:b/>
          <w:bCs/>
        </w:rPr>
      </w:pPr>
      <w:r w:rsidRPr="00B15125">
        <w:rPr>
          <w:b/>
          <w:bCs/>
        </w:rPr>
        <w:t>Definition:</w:t>
      </w:r>
      <w:r w:rsidRPr="00B15125">
        <w:rPr>
          <w:b/>
          <w:bCs/>
        </w:rPr>
        <w:br/>
      </w:r>
      <w:r w:rsidRPr="00B15125">
        <w:t>Measures discrepancy between observed and model-implied covariance matrices per degree of freedom.</w:t>
      </w:r>
    </w:p>
    <w:p w14:paraId="37F1C16F" w14:textId="77777777" w:rsidR="00AC125F" w:rsidRPr="00B15125" w:rsidRDefault="00AC125F" w:rsidP="00390968">
      <w:pPr>
        <w:jc w:val="both"/>
      </w:pPr>
      <m:oMathPara>
        <m:oMath>
          <m:r>
            <w:rPr>
              <w:rFonts w:ascii="Cambria Math" w:hAnsi="Cambria Math"/>
            </w:rPr>
            <m:t>RMSEA=</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-df</m:t>
                  </m:r>
                </m:num>
                <m:den>
                  <m:r>
                    <w:rPr>
                      <w:rFonts w:ascii="Cambria Math" w:hAnsi="Cambria Math"/>
                    </w:rPr>
                    <m:t>df(N-1)</m:t>
                  </m:r>
                </m:den>
              </m:f>
            </m:e>
          </m:rad>
          <m:r>
            <m:rPr>
              <m:sty m:val="p"/>
            </m:rPr>
            <w:rPr>
              <w:rFonts w:ascii="Cambria Math" w:hAnsi="Cambria Math"/>
            </w:rPr>
            <w:br/>
          </m:r>
        </m:oMath>
      </m:oMathPara>
      <w:r w:rsidRPr="00B15125">
        <w:rPr>
          <w:b/>
          <w:bCs/>
        </w:rPr>
        <w:t>Interpretation:</w:t>
      </w:r>
    </w:p>
    <w:p w14:paraId="509682FC" w14:textId="77777777" w:rsidR="00AC125F" w:rsidRPr="00B15125" w:rsidRDefault="00AC125F" w:rsidP="00390968">
      <w:pPr>
        <w:numPr>
          <w:ilvl w:val="0"/>
          <w:numId w:val="23"/>
        </w:numPr>
        <w:jc w:val="both"/>
      </w:pPr>
      <w:r w:rsidRPr="00B15125">
        <w:t>Lower → closer model approximation</w:t>
      </w:r>
    </w:p>
    <w:p w14:paraId="392BD836" w14:textId="77777777" w:rsidR="00AC125F" w:rsidRPr="00B15125" w:rsidRDefault="00AC125F" w:rsidP="00390968">
      <w:pPr>
        <w:numPr>
          <w:ilvl w:val="0"/>
          <w:numId w:val="23"/>
        </w:numPr>
        <w:jc w:val="both"/>
      </w:pPr>
      <w:r w:rsidRPr="00B15125">
        <w:t>Higher → greater model misfit</w:t>
      </w:r>
    </w:p>
    <w:p w14:paraId="62126136" w14:textId="77777777" w:rsidR="00AC125F" w:rsidRPr="00B15125" w:rsidRDefault="00AC125F" w:rsidP="00390968">
      <w:pPr>
        <w:jc w:val="both"/>
        <w:rPr>
          <w:b/>
          <w:bCs/>
        </w:rPr>
      </w:pPr>
      <w:r w:rsidRPr="00B15125">
        <w:rPr>
          <w:b/>
          <w:bCs/>
        </w:rPr>
        <w:t>3.4 SRMR</w:t>
      </w:r>
    </w:p>
    <w:p w14:paraId="76284D66" w14:textId="77777777" w:rsidR="00AC125F" w:rsidRPr="00B15125" w:rsidRDefault="00AC125F" w:rsidP="00390968">
      <w:pPr>
        <w:jc w:val="both"/>
      </w:pPr>
      <w:r w:rsidRPr="00B15125">
        <w:rPr>
          <w:b/>
          <w:bCs/>
        </w:rPr>
        <w:t>Definition:</w:t>
      </w:r>
      <w:r w:rsidRPr="00B15125">
        <w:br/>
        <w:t>Average standardized difference between observed and model-implied correlations.</w:t>
      </w:r>
    </w:p>
    <w:p w14:paraId="032E3AC5" w14:textId="77777777" w:rsidR="00AC125F" w:rsidRPr="00B15125" w:rsidRDefault="00AC125F" w:rsidP="00390968">
      <w:pPr>
        <w:jc w:val="both"/>
      </w:pPr>
      <m:oMathPara>
        <m:oMath>
          <m:r>
            <w:rPr>
              <w:rFonts w:ascii="Cambria Math" w:hAnsi="Cambria Math"/>
            </w:rPr>
            <m:t>SRMR=</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p(p+1)</m:t>
                  </m:r>
                  <m:r>
                    <m:rPr>
                      <m:sty m:val="p"/>
                    </m:rPr>
                    <w:rPr>
                      <w:rFonts w:ascii="Cambria Math" w:hAnsi="Cambria Math"/>
                    </w:rPr>
                    <m:t>/</m:t>
                  </m:r>
                  <m:r>
                    <w:rPr>
                      <w:rFonts w:ascii="Cambria Math" w:hAnsi="Cambria Math"/>
                    </w:rPr>
                    <m:t>2</m:t>
                  </m:r>
                </m:den>
              </m:f>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obs</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model</m:t>
                  </m:r>
                </m:sup>
              </m:sSubSup>
              <m:sSup>
                <m:sSupPr>
                  <m:ctrlPr>
                    <w:rPr>
                      <w:rFonts w:ascii="Cambria Math" w:hAnsi="Cambria Math"/>
                    </w:rPr>
                  </m:ctrlPr>
                </m:sSupPr>
                <m:e>
                  <m:r>
                    <w:rPr>
                      <w:rFonts w:ascii="Cambria Math" w:hAnsi="Cambria Math"/>
                    </w:rPr>
                    <m:t>)</m:t>
                  </m:r>
                </m:e>
                <m:sup>
                  <m:r>
                    <w:rPr>
                      <w:rFonts w:ascii="Cambria Math" w:hAnsi="Cambria Math"/>
                    </w:rPr>
                    <m:t>2</m:t>
                  </m:r>
                </m:sup>
              </m:sSup>
            </m:e>
          </m:rad>
          <m:r>
            <m:rPr>
              <m:sty m:val="p"/>
            </m:rPr>
            <w:rPr>
              <w:rFonts w:ascii="Cambria Math" w:hAnsi="Cambria Math"/>
            </w:rPr>
            <w:br/>
          </m:r>
        </m:oMath>
      </m:oMathPara>
    </w:p>
    <w:p w14:paraId="1F913CA9" w14:textId="77777777" w:rsidR="00AC125F" w:rsidRPr="00B15125" w:rsidRDefault="00AC125F" w:rsidP="00390968">
      <w:pPr>
        <w:jc w:val="both"/>
      </w:pPr>
      <w:r w:rsidRPr="00B15125">
        <w:rPr>
          <w:b/>
          <w:bCs/>
        </w:rPr>
        <w:t>Interpretation:</w:t>
      </w:r>
    </w:p>
    <w:p w14:paraId="21D0CF81" w14:textId="77777777" w:rsidR="00AC125F" w:rsidRPr="00B15125" w:rsidRDefault="00AC125F" w:rsidP="00390968">
      <w:pPr>
        <w:numPr>
          <w:ilvl w:val="0"/>
          <w:numId w:val="24"/>
        </w:numPr>
        <w:jc w:val="both"/>
      </w:pPr>
      <w:r w:rsidRPr="00B15125">
        <w:t>Lower → smaller residual errors</w:t>
      </w:r>
    </w:p>
    <w:p w14:paraId="62B54381" w14:textId="77777777" w:rsidR="00AC125F" w:rsidRPr="00B15125" w:rsidRDefault="00AC125F" w:rsidP="00390968">
      <w:pPr>
        <w:numPr>
          <w:ilvl w:val="0"/>
          <w:numId w:val="24"/>
        </w:numPr>
        <w:jc w:val="both"/>
      </w:pPr>
      <w:r w:rsidRPr="00B15125">
        <w:t>Higher → larger discrepancies</w:t>
      </w:r>
    </w:p>
    <w:p w14:paraId="5EEB9C2E" w14:textId="77777777" w:rsidR="00AC125F" w:rsidRPr="00B15125" w:rsidRDefault="00AC125F" w:rsidP="00390968">
      <w:pPr>
        <w:jc w:val="both"/>
      </w:pPr>
    </w:p>
    <w:p w14:paraId="0FD37545" w14:textId="77777777" w:rsidR="00AC125F" w:rsidRPr="00B15125" w:rsidRDefault="00AC125F" w:rsidP="00390968">
      <w:pPr>
        <w:jc w:val="both"/>
      </w:pPr>
      <w:r w:rsidRPr="00B15125">
        <w:t>Cutoffs (approximate):</w:t>
      </w:r>
    </w:p>
    <w:p w14:paraId="3E468267" w14:textId="77777777" w:rsidR="00AC125F" w:rsidRPr="00B15125" w:rsidRDefault="00AC125F" w:rsidP="00390968">
      <w:pPr>
        <w:numPr>
          <w:ilvl w:val="0"/>
          <w:numId w:val="10"/>
        </w:numPr>
        <w:jc w:val="both"/>
      </w:pPr>
      <w:r w:rsidRPr="00B15125">
        <w:t>CFI/TLI ≥ 0.90–0.95</w:t>
      </w:r>
    </w:p>
    <w:p w14:paraId="320574F2" w14:textId="77777777" w:rsidR="00AC125F" w:rsidRPr="00B15125" w:rsidRDefault="00AC125F" w:rsidP="00390968">
      <w:pPr>
        <w:numPr>
          <w:ilvl w:val="0"/>
          <w:numId w:val="10"/>
        </w:numPr>
        <w:jc w:val="both"/>
      </w:pPr>
      <w:r w:rsidRPr="00B15125">
        <w:t>RMSEA ≤ 0.06–0.08</w:t>
      </w:r>
    </w:p>
    <w:p w14:paraId="1664455A" w14:textId="77777777" w:rsidR="00AC125F" w:rsidRPr="00B15125" w:rsidRDefault="00AC125F" w:rsidP="00390968">
      <w:pPr>
        <w:numPr>
          <w:ilvl w:val="0"/>
          <w:numId w:val="10"/>
        </w:numPr>
        <w:jc w:val="both"/>
      </w:pPr>
      <w:r w:rsidRPr="00B15125">
        <w:t>SRMR ≤ 0.08</w:t>
      </w:r>
    </w:p>
    <w:p w14:paraId="1FC55494" w14:textId="4991BAFE" w:rsidR="00AC125F" w:rsidRPr="00B15125" w:rsidRDefault="0079262C" w:rsidP="00390968">
      <w:pPr>
        <w:jc w:val="both"/>
      </w:pPr>
      <w:r w:rsidRPr="00B15125">
        <w:fldChar w:fldCharType="begin"/>
      </w:r>
      <w:r w:rsidRPr="00B15125">
        <w:instrText xml:space="preserve"> ADDIN EN.CITE &lt;EndNote&gt;&lt;Cite&gt;&lt;Author&gt;Hu&lt;/Author&gt;&lt;Year&gt;1999&lt;/Year&gt;&lt;RecNum&gt;19&lt;/RecNum&gt;&lt;DisplayText&gt;(Hu &amp;amp; Bentler, 1999)&lt;/DisplayText&gt;&lt;record&gt;&lt;rec-number&gt;19&lt;/rec-number&gt;&lt;foreign-keys&gt;&lt;key app="EN" db-id="r229t9w5dw50dfesfpu5z2rqa5rvaafdsxtr" timestamp="1769810124"&gt;19&lt;/key&gt;&lt;/foreign-keys&gt;&lt;ref-type name="Journal Article"&gt;17&lt;/ref-type&gt;&lt;contributors&gt;&lt;authors&gt;&lt;author&gt;Hu, Li</w:instrText>
      </w:r>
      <w:r w:rsidRPr="00B15125">
        <w:rPr>
          <w:rFonts w:ascii="Cambria Math" w:hAnsi="Cambria Math" w:cs="Cambria Math"/>
        </w:rPr>
        <w:instrText>‐</w:instrText>
      </w:r>
      <w:r w:rsidRPr="00B15125">
        <w:instrText>tze&lt;/author&gt;&lt;author&gt;Bentler, Peter M&lt;/author&gt;&lt;/authors&gt;&lt;/contributors&gt;&lt;titles&gt;&lt;title&gt;Cutoff criteria for fit indexes in covariance structure analysis: Conventional criteria versus new alternatives&lt;/title&gt;&lt;secondary-title&gt;Structural equation modeling: a multidisciplinary journal&lt;/secondary-title&gt;&lt;/titles&gt;&lt;periodical&gt;&lt;full-title&gt;Structural equation modeling: a multidisciplinary journal&lt;/full-title&gt;&lt;/periodical&gt;&lt;pages&gt;1-55&lt;/pages&gt;&lt;volume&gt;6&lt;/volume&gt;&lt;number&gt;1&lt;/number&gt;&lt;dates&gt;&lt;year&gt;1999&lt;/year&gt;&lt;/dates&gt;&lt;isbn&gt;1070-5511&lt;/isbn&gt;&lt;urls&gt;&lt;/urls&gt;&lt;/record&gt;&lt;/Cite&gt;&lt;/EndNote&gt;</w:instrText>
      </w:r>
      <w:r w:rsidRPr="00B15125">
        <w:fldChar w:fldCharType="separate"/>
      </w:r>
      <w:r w:rsidRPr="00B15125">
        <w:rPr>
          <w:noProof/>
        </w:rPr>
        <w:t>(Hu &amp; Bentler, 1999)</w:t>
      </w:r>
      <w:r w:rsidRPr="00B15125">
        <w:fldChar w:fldCharType="end"/>
      </w:r>
    </w:p>
    <w:p w14:paraId="704A8528" w14:textId="77777777" w:rsidR="00AC125F" w:rsidRPr="00B15125" w:rsidRDefault="00AC125F" w:rsidP="00390968">
      <w:pPr>
        <w:jc w:val="both"/>
      </w:pPr>
    </w:p>
    <w:p w14:paraId="75E35619" w14:textId="3DE1B68C" w:rsidR="00AC125F" w:rsidRPr="00B15125" w:rsidRDefault="00A94842" w:rsidP="00390968">
      <w:pPr>
        <w:pStyle w:val="Heading2"/>
        <w:spacing w:before="0"/>
        <w:jc w:val="both"/>
        <w:rPr>
          <w:rFonts w:asciiTheme="minorHAnsi" w:hAnsiTheme="minorHAnsi"/>
        </w:rPr>
      </w:pPr>
      <w:bookmarkStart w:id="87" w:name="_Toc221454766"/>
      <w:bookmarkStart w:id="88" w:name="_Toc222136505"/>
      <w:r>
        <w:rPr>
          <w:rFonts w:asciiTheme="minorHAnsi" w:hAnsiTheme="minorHAnsi"/>
        </w:rPr>
        <w:t>7</w:t>
      </w:r>
      <w:r w:rsidR="00AC125F" w:rsidRPr="00B15125">
        <w:rPr>
          <w:rFonts w:asciiTheme="minorHAnsi" w:hAnsiTheme="minorHAnsi"/>
        </w:rPr>
        <w:t>.2 Appendix B — Library Patches</w:t>
      </w:r>
      <w:bookmarkEnd w:id="87"/>
      <w:bookmarkEnd w:id="88"/>
    </w:p>
    <w:p w14:paraId="2D6B05FA" w14:textId="77777777" w:rsidR="00AC125F" w:rsidRPr="00B15125" w:rsidRDefault="00AC125F" w:rsidP="00390968">
      <w:pPr>
        <w:jc w:val="both"/>
      </w:pPr>
      <w:r w:rsidRPr="00B15125">
        <w:t xml:space="preserve">The actual patches have been attached with this submission. </w:t>
      </w:r>
    </w:p>
    <w:p w14:paraId="7DD11C43" w14:textId="77777777" w:rsidR="00AC125F" w:rsidRPr="00B15125" w:rsidRDefault="00AC125F" w:rsidP="00390968">
      <w:pPr>
        <w:jc w:val="both"/>
      </w:pPr>
      <w:r w:rsidRPr="00B15125">
        <w:lastRenderedPageBreak/>
        <w:t xml:space="preserve">Below is the summary of the patches. </w:t>
      </w:r>
    </w:p>
    <w:p w14:paraId="5A362B60" w14:textId="77777777" w:rsidR="00AC125F" w:rsidRPr="00B15125" w:rsidRDefault="00AC125F" w:rsidP="00390968">
      <w:pPr>
        <w:jc w:val="both"/>
      </w:pPr>
    </w:p>
    <w:p w14:paraId="6B2AF796" w14:textId="77777777" w:rsidR="00AC125F" w:rsidRPr="00B15125" w:rsidRDefault="00AC125F" w:rsidP="00390968">
      <w:pPr>
        <w:jc w:val="both"/>
        <w:rPr>
          <w:b/>
          <w:bCs/>
        </w:rPr>
      </w:pPr>
      <w:r w:rsidRPr="00B15125">
        <w:rPr>
          <w:b/>
          <w:bCs/>
        </w:rPr>
        <w:t xml:space="preserve">B.1 </w:t>
      </w:r>
      <w:proofErr w:type="spellStart"/>
      <w:r w:rsidRPr="00B15125">
        <w:rPr>
          <w:b/>
          <w:bCs/>
        </w:rPr>
        <w:t>REaLTabFormer</w:t>
      </w:r>
      <w:proofErr w:type="spellEnd"/>
      <w:r w:rsidRPr="00B15125">
        <w:rPr>
          <w:b/>
          <w:bCs/>
        </w:rPr>
        <w:t xml:space="preserve"> Modifications</w:t>
      </w:r>
    </w:p>
    <w:p w14:paraId="6A691D0A" w14:textId="77777777" w:rsidR="00AC125F" w:rsidRPr="00B15125" w:rsidRDefault="00AC125F" w:rsidP="00390968">
      <w:pPr>
        <w:pStyle w:val="NoSpacing"/>
        <w:jc w:val="both"/>
      </w:pPr>
      <w:r w:rsidRPr="00B15125">
        <w:rPr>
          <w:b/>
          <w:bCs/>
        </w:rPr>
        <w:t>Library version:</w:t>
      </w:r>
      <w:r w:rsidRPr="00B15125">
        <w:t xml:space="preserve"> </w:t>
      </w:r>
      <w:proofErr w:type="spellStart"/>
      <w:r w:rsidRPr="00B15125">
        <w:t>realtabformer</w:t>
      </w:r>
      <w:proofErr w:type="spellEnd"/>
      <w:r w:rsidRPr="00B15125">
        <w:t xml:space="preserve"> (installed via pip)</w:t>
      </w:r>
      <w:r w:rsidRPr="00B15125">
        <w:br/>
      </w:r>
      <w:r w:rsidRPr="00B15125">
        <w:rPr>
          <w:b/>
          <w:bCs/>
        </w:rPr>
        <w:t>Purpose:</w:t>
      </w:r>
      <w:r w:rsidRPr="00B15125">
        <w:t xml:space="preserve"> compatibility with Transformers ≥ 4.x and deterministic independent training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0"/>
        <w:gridCol w:w="3734"/>
        <w:gridCol w:w="3472"/>
      </w:tblGrid>
      <w:tr w:rsidR="00AC125F" w:rsidRPr="00B15125" w14:paraId="15F79B07" w14:textId="77777777" w:rsidTr="0023668A">
        <w:trPr>
          <w:tblHeader/>
          <w:tblCellSpacing w:w="15" w:type="dxa"/>
        </w:trPr>
        <w:tc>
          <w:tcPr>
            <w:tcW w:w="0" w:type="auto"/>
            <w:vAlign w:val="center"/>
            <w:hideMark/>
          </w:tcPr>
          <w:p w14:paraId="5D8C0A08" w14:textId="77777777" w:rsidR="00AC125F" w:rsidRPr="00B15125" w:rsidRDefault="00AC125F" w:rsidP="00390968">
            <w:pPr>
              <w:jc w:val="both"/>
              <w:rPr>
                <w:b/>
                <w:bCs/>
              </w:rPr>
            </w:pPr>
            <w:r w:rsidRPr="00B15125">
              <w:rPr>
                <w:b/>
                <w:bCs/>
              </w:rPr>
              <w:t>File</w:t>
            </w:r>
          </w:p>
        </w:tc>
        <w:tc>
          <w:tcPr>
            <w:tcW w:w="0" w:type="auto"/>
            <w:vAlign w:val="center"/>
            <w:hideMark/>
          </w:tcPr>
          <w:p w14:paraId="6069C958" w14:textId="77777777" w:rsidR="00AC125F" w:rsidRPr="00B15125" w:rsidRDefault="00AC125F" w:rsidP="00390968">
            <w:pPr>
              <w:jc w:val="both"/>
              <w:rPr>
                <w:b/>
                <w:bCs/>
              </w:rPr>
            </w:pPr>
            <w:r w:rsidRPr="00B15125">
              <w:rPr>
                <w:b/>
                <w:bCs/>
              </w:rPr>
              <w:t>Modification</w:t>
            </w:r>
          </w:p>
        </w:tc>
        <w:tc>
          <w:tcPr>
            <w:tcW w:w="0" w:type="auto"/>
            <w:vAlign w:val="center"/>
            <w:hideMark/>
          </w:tcPr>
          <w:p w14:paraId="555E1926" w14:textId="77777777" w:rsidR="00AC125F" w:rsidRPr="00B15125" w:rsidRDefault="00AC125F" w:rsidP="00390968">
            <w:pPr>
              <w:jc w:val="both"/>
              <w:rPr>
                <w:b/>
                <w:bCs/>
              </w:rPr>
            </w:pPr>
            <w:r w:rsidRPr="00B15125">
              <w:rPr>
                <w:b/>
                <w:bCs/>
              </w:rPr>
              <w:t>Rationale</w:t>
            </w:r>
          </w:p>
        </w:tc>
      </w:tr>
      <w:tr w:rsidR="00AC125F" w:rsidRPr="00B15125" w14:paraId="1F21BFBC" w14:textId="77777777" w:rsidTr="0023668A">
        <w:trPr>
          <w:tblCellSpacing w:w="15" w:type="dxa"/>
        </w:trPr>
        <w:tc>
          <w:tcPr>
            <w:tcW w:w="0" w:type="auto"/>
            <w:vAlign w:val="center"/>
            <w:hideMark/>
          </w:tcPr>
          <w:p w14:paraId="57031550" w14:textId="77777777" w:rsidR="00AC125F" w:rsidRPr="00B15125" w:rsidRDefault="00AC125F" w:rsidP="00390968">
            <w:pPr>
              <w:jc w:val="both"/>
            </w:pPr>
            <w:r w:rsidRPr="00B15125">
              <w:t>realtabformer.py</w:t>
            </w:r>
          </w:p>
        </w:tc>
        <w:tc>
          <w:tcPr>
            <w:tcW w:w="0" w:type="auto"/>
            <w:vAlign w:val="center"/>
            <w:hideMark/>
          </w:tcPr>
          <w:p w14:paraId="2C5579A0" w14:textId="77777777" w:rsidR="00AC125F" w:rsidRPr="00B15125" w:rsidRDefault="00AC125F" w:rsidP="00390968">
            <w:pPr>
              <w:jc w:val="both"/>
            </w:pPr>
            <w:proofErr w:type="spellStart"/>
            <w:r w:rsidRPr="00B15125">
              <w:t>eval_strategy</w:t>
            </w:r>
            <w:proofErr w:type="spellEnd"/>
            <w:r w:rsidRPr="00B15125">
              <w:t xml:space="preserve"> → </w:t>
            </w:r>
            <w:proofErr w:type="spellStart"/>
            <w:r w:rsidRPr="00B15125">
              <w:t>evaluation_strategy</w:t>
            </w:r>
            <w:proofErr w:type="spellEnd"/>
          </w:p>
        </w:tc>
        <w:tc>
          <w:tcPr>
            <w:tcW w:w="0" w:type="auto"/>
            <w:vAlign w:val="center"/>
            <w:hideMark/>
          </w:tcPr>
          <w:p w14:paraId="6627C79D" w14:textId="77777777" w:rsidR="00AC125F" w:rsidRPr="00B15125" w:rsidRDefault="00AC125F" w:rsidP="00390968">
            <w:pPr>
              <w:jc w:val="both"/>
            </w:pPr>
            <w:r w:rsidRPr="00B15125">
              <w:t>API compatibility</w:t>
            </w:r>
          </w:p>
        </w:tc>
      </w:tr>
      <w:tr w:rsidR="00AC125F" w:rsidRPr="00B15125" w14:paraId="5F7D7119" w14:textId="77777777" w:rsidTr="0023668A">
        <w:trPr>
          <w:tblCellSpacing w:w="15" w:type="dxa"/>
        </w:trPr>
        <w:tc>
          <w:tcPr>
            <w:tcW w:w="0" w:type="auto"/>
            <w:vAlign w:val="center"/>
            <w:hideMark/>
          </w:tcPr>
          <w:p w14:paraId="6CC53FC6" w14:textId="77777777" w:rsidR="00AC125F" w:rsidRPr="00B15125" w:rsidRDefault="00AC125F" w:rsidP="00390968">
            <w:pPr>
              <w:jc w:val="both"/>
            </w:pPr>
            <w:r w:rsidRPr="00B15125">
              <w:t>rtf_trainer.py</w:t>
            </w:r>
          </w:p>
        </w:tc>
        <w:tc>
          <w:tcPr>
            <w:tcW w:w="0" w:type="auto"/>
            <w:vAlign w:val="center"/>
            <w:hideMark/>
          </w:tcPr>
          <w:p w14:paraId="662C7CC6" w14:textId="77777777" w:rsidR="00AC125F" w:rsidRPr="00B15125" w:rsidRDefault="00AC125F" w:rsidP="00390968">
            <w:pPr>
              <w:jc w:val="both"/>
            </w:pPr>
            <w:r w:rsidRPr="00B15125">
              <w:t xml:space="preserve">removed </w:t>
            </w:r>
            <w:proofErr w:type="spellStart"/>
            <w:r w:rsidRPr="00B15125">
              <w:t>processing_class</w:t>
            </w:r>
            <w:proofErr w:type="spellEnd"/>
            <w:r w:rsidRPr="00B15125">
              <w:t>=tokenizer</w:t>
            </w:r>
          </w:p>
        </w:tc>
        <w:tc>
          <w:tcPr>
            <w:tcW w:w="0" w:type="auto"/>
            <w:vAlign w:val="center"/>
            <w:hideMark/>
          </w:tcPr>
          <w:p w14:paraId="53BB9CDB" w14:textId="77777777" w:rsidR="00AC125F" w:rsidRPr="00B15125" w:rsidRDefault="00AC125F" w:rsidP="00390968">
            <w:pPr>
              <w:jc w:val="both"/>
            </w:pPr>
            <w:r w:rsidRPr="00B15125">
              <w:t>deprecated argument</w:t>
            </w:r>
          </w:p>
        </w:tc>
      </w:tr>
      <w:tr w:rsidR="00AC125F" w:rsidRPr="00B15125" w14:paraId="1513428A" w14:textId="77777777" w:rsidTr="0023668A">
        <w:trPr>
          <w:tblCellSpacing w:w="15" w:type="dxa"/>
        </w:trPr>
        <w:tc>
          <w:tcPr>
            <w:tcW w:w="0" w:type="auto"/>
            <w:vAlign w:val="center"/>
            <w:hideMark/>
          </w:tcPr>
          <w:p w14:paraId="6A68A95E" w14:textId="77777777" w:rsidR="00AC125F" w:rsidRPr="00B15125" w:rsidRDefault="00AC125F" w:rsidP="00390968">
            <w:pPr>
              <w:jc w:val="both"/>
            </w:pPr>
            <w:r w:rsidRPr="00B15125">
              <w:t>realtabformer.py</w:t>
            </w:r>
          </w:p>
        </w:tc>
        <w:tc>
          <w:tcPr>
            <w:tcW w:w="0" w:type="auto"/>
            <w:vAlign w:val="center"/>
            <w:hideMark/>
          </w:tcPr>
          <w:p w14:paraId="4C365A75" w14:textId="77777777" w:rsidR="00AC125F" w:rsidRPr="00B15125" w:rsidRDefault="00AC125F" w:rsidP="00390968">
            <w:pPr>
              <w:jc w:val="both"/>
            </w:pPr>
            <w:proofErr w:type="spellStart"/>
            <w:r w:rsidRPr="00B15125">
              <w:t>resume_from_checkpoint</w:t>
            </w:r>
            <w:proofErr w:type="spellEnd"/>
            <w:r w:rsidRPr="00B15125">
              <w:t>=False</w:t>
            </w:r>
          </w:p>
        </w:tc>
        <w:tc>
          <w:tcPr>
            <w:tcW w:w="0" w:type="auto"/>
            <w:vAlign w:val="center"/>
            <w:hideMark/>
          </w:tcPr>
          <w:p w14:paraId="5C391624" w14:textId="77777777" w:rsidR="00AC125F" w:rsidRPr="00B15125" w:rsidRDefault="00AC125F" w:rsidP="00390968">
            <w:pPr>
              <w:jc w:val="both"/>
            </w:pPr>
            <w:r w:rsidRPr="00B15125">
              <w:t>prevent state carryover between replicates</w:t>
            </w:r>
          </w:p>
        </w:tc>
      </w:tr>
    </w:tbl>
    <w:p w14:paraId="1EEC6B59" w14:textId="77777777" w:rsidR="00AC125F" w:rsidRPr="00B15125" w:rsidRDefault="00AC125F" w:rsidP="00390968">
      <w:pPr>
        <w:jc w:val="both"/>
        <w:rPr>
          <w:b/>
          <w:bCs/>
        </w:rPr>
      </w:pPr>
      <w:r w:rsidRPr="00B15125">
        <w:rPr>
          <w:b/>
          <w:bCs/>
        </w:rPr>
        <w:t>Reproduction Commands</w:t>
      </w:r>
    </w:p>
    <w:p w14:paraId="6EDEE62F" w14:textId="77777777" w:rsidR="00AC125F" w:rsidRPr="00B15125" w:rsidRDefault="00AC125F" w:rsidP="00390968">
      <w:pPr>
        <w:jc w:val="both"/>
      </w:pPr>
      <w:proofErr w:type="spellStart"/>
      <w:r w:rsidRPr="00B15125">
        <w:t>sed</w:t>
      </w:r>
      <w:proofErr w:type="spellEnd"/>
      <w:r w:rsidRPr="00B15125">
        <w:t xml:space="preserve"> -</w:t>
      </w:r>
      <w:proofErr w:type="spellStart"/>
      <w:r w:rsidRPr="00B15125">
        <w:t>i</w:t>
      </w:r>
      <w:proofErr w:type="spellEnd"/>
      <w:r w:rsidRPr="00B15125">
        <w:t xml:space="preserve"> 's/\</w:t>
      </w:r>
      <w:proofErr w:type="spellStart"/>
      <w:r w:rsidRPr="00B15125">
        <w:t>beval_strategy</w:t>
      </w:r>
      <w:proofErr w:type="spellEnd"/>
      <w:r w:rsidRPr="00B15125">
        <w:t>\b/</w:t>
      </w:r>
      <w:proofErr w:type="spellStart"/>
      <w:r w:rsidRPr="00B15125">
        <w:t>evaluation_strategy</w:t>
      </w:r>
      <w:proofErr w:type="spellEnd"/>
      <w:r w:rsidRPr="00B15125">
        <w:t>/g' realtabformer.py</w:t>
      </w:r>
    </w:p>
    <w:p w14:paraId="78318365" w14:textId="77777777" w:rsidR="00AC125F" w:rsidRPr="00B15125" w:rsidRDefault="00AC125F" w:rsidP="00390968">
      <w:pPr>
        <w:jc w:val="both"/>
      </w:pPr>
      <w:proofErr w:type="spellStart"/>
      <w:r w:rsidRPr="00B15125">
        <w:t>sed</w:t>
      </w:r>
      <w:proofErr w:type="spellEnd"/>
      <w:r w:rsidRPr="00B15125">
        <w:t xml:space="preserve"> -</w:t>
      </w:r>
      <w:proofErr w:type="spellStart"/>
      <w:r w:rsidRPr="00B15125">
        <w:t>i</w:t>
      </w:r>
      <w:proofErr w:type="spellEnd"/>
      <w:r w:rsidRPr="00B15125">
        <w:t xml:space="preserve"> '/</w:t>
      </w:r>
      <w:proofErr w:type="spellStart"/>
      <w:r w:rsidRPr="00B15125">
        <w:t>processing_class</w:t>
      </w:r>
      <w:proofErr w:type="spellEnd"/>
      <w:r w:rsidRPr="00B15125">
        <w:t>=tokenizer/d' rtf_trainer.py</w:t>
      </w:r>
    </w:p>
    <w:p w14:paraId="1E8AB04E" w14:textId="77777777" w:rsidR="00AC125F" w:rsidRPr="00B15125" w:rsidRDefault="00AC125F" w:rsidP="00390968">
      <w:pPr>
        <w:jc w:val="both"/>
      </w:pPr>
      <w:proofErr w:type="spellStart"/>
      <w:r w:rsidRPr="00B15125">
        <w:t>sed</w:t>
      </w:r>
      <w:proofErr w:type="spellEnd"/>
      <w:r w:rsidRPr="00B15125">
        <w:t xml:space="preserve"> -</w:t>
      </w:r>
      <w:proofErr w:type="spellStart"/>
      <w:r w:rsidRPr="00B15125">
        <w:t>i</w:t>
      </w:r>
      <w:proofErr w:type="spellEnd"/>
      <w:r w:rsidRPr="00B15125">
        <w:t xml:space="preserve"> 's/</w:t>
      </w:r>
      <w:proofErr w:type="spellStart"/>
      <w:r w:rsidRPr="00B15125">
        <w:t>resume_from_checkpoint</w:t>
      </w:r>
      <w:proofErr w:type="spellEnd"/>
      <w:r w:rsidRPr="00B15125">
        <w:t>=True/</w:t>
      </w:r>
      <w:proofErr w:type="spellStart"/>
      <w:r w:rsidRPr="00B15125">
        <w:t>resume_from_checkpoint</w:t>
      </w:r>
      <w:proofErr w:type="spellEnd"/>
      <w:r w:rsidRPr="00B15125">
        <w:t>=False/' realtabformer.py</w:t>
      </w:r>
    </w:p>
    <w:p w14:paraId="499A687E" w14:textId="77777777" w:rsidR="00AC125F" w:rsidRPr="00B15125" w:rsidRDefault="00AC125F" w:rsidP="00390968">
      <w:pPr>
        <w:jc w:val="both"/>
      </w:pPr>
    </w:p>
    <w:p w14:paraId="43A7808A" w14:textId="77777777" w:rsidR="00AC125F" w:rsidRPr="00B15125" w:rsidRDefault="00AC125F" w:rsidP="00390968">
      <w:pPr>
        <w:jc w:val="both"/>
      </w:pPr>
    </w:p>
    <w:p w14:paraId="0BFB1503" w14:textId="77777777" w:rsidR="00AC125F" w:rsidRPr="00B15125" w:rsidRDefault="00AC125F" w:rsidP="00390968">
      <w:pPr>
        <w:jc w:val="both"/>
        <w:rPr>
          <w:b/>
          <w:bCs/>
        </w:rPr>
      </w:pPr>
      <w:r w:rsidRPr="00B15125">
        <w:rPr>
          <w:b/>
          <w:bCs/>
        </w:rPr>
        <w:t xml:space="preserve">B.2 </w:t>
      </w:r>
      <w:proofErr w:type="spellStart"/>
      <w:r w:rsidRPr="00B15125">
        <w:rPr>
          <w:b/>
          <w:bCs/>
        </w:rPr>
        <w:t>TabDiff</w:t>
      </w:r>
      <w:proofErr w:type="spellEnd"/>
      <w:r w:rsidRPr="00B15125">
        <w:rPr>
          <w:b/>
          <w:bCs/>
        </w:rPr>
        <w:t xml:space="preserve"> Trainer Modifications</w:t>
      </w:r>
    </w:p>
    <w:p w14:paraId="3A61D6A0" w14:textId="77777777" w:rsidR="00AC125F" w:rsidRPr="00B15125" w:rsidRDefault="00AC125F" w:rsidP="00390968">
      <w:pPr>
        <w:pStyle w:val="NoSpacing"/>
        <w:jc w:val="both"/>
      </w:pPr>
      <w:r w:rsidRPr="00B15125">
        <w:t xml:space="preserve">Library: </w:t>
      </w:r>
      <w:proofErr w:type="spellStart"/>
      <w:r w:rsidRPr="00B15125">
        <w:t>TabDiff</w:t>
      </w:r>
      <w:proofErr w:type="spellEnd"/>
      <w:r w:rsidRPr="00B15125">
        <w:br/>
        <w:t>File modified: trainer.py</w:t>
      </w:r>
      <w:r w:rsidRPr="00B15125">
        <w:br/>
        <w:t>Purpose: deterministic sampling, replicate isolation, centralised evaluation</w:t>
      </w:r>
    </w:p>
    <w:p w14:paraId="56739D5A" w14:textId="77777777" w:rsidR="00AC125F" w:rsidRPr="00B15125" w:rsidRDefault="00AC125F" w:rsidP="00390968">
      <w:pPr>
        <w:jc w:val="both"/>
        <w:rPr>
          <w:b/>
          <w:bCs/>
        </w:rPr>
      </w:pPr>
      <w:r w:rsidRPr="00B15125">
        <w:rPr>
          <w:b/>
          <w:bCs/>
        </w:rPr>
        <w:t>Summary of changes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68"/>
        <w:gridCol w:w="3663"/>
      </w:tblGrid>
      <w:tr w:rsidR="00AC125F" w:rsidRPr="00B15125" w14:paraId="285CAC3F" w14:textId="77777777" w:rsidTr="0023668A">
        <w:trPr>
          <w:tblHeader/>
          <w:tblCellSpacing w:w="15" w:type="dxa"/>
        </w:trPr>
        <w:tc>
          <w:tcPr>
            <w:tcW w:w="0" w:type="auto"/>
            <w:vAlign w:val="center"/>
            <w:hideMark/>
          </w:tcPr>
          <w:p w14:paraId="2C686EBF" w14:textId="77777777" w:rsidR="00AC125F" w:rsidRPr="00B15125" w:rsidRDefault="00AC125F" w:rsidP="00390968">
            <w:pPr>
              <w:jc w:val="both"/>
              <w:rPr>
                <w:b/>
                <w:bCs/>
              </w:rPr>
            </w:pPr>
            <w:r w:rsidRPr="00B15125">
              <w:rPr>
                <w:b/>
                <w:bCs/>
              </w:rPr>
              <w:t>Change</w:t>
            </w:r>
          </w:p>
        </w:tc>
        <w:tc>
          <w:tcPr>
            <w:tcW w:w="0" w:type="auto"/>
            <w:vAlign w:val="center"/>
            <w:hideMark/>
          </w:tcPr>
          <w:p w14:paraId="3D6D6230" w14:textId="77777777" w:rsidR="00AC125F" w:rsidRPr="00B15125" w:rsidRDefault="00AC125F" w:rsidP="00390968">
            <w:pPr>
              <w:jc w:val="both"/>
              <w:rPr>
                <w:b/>
                <w:bCs/>
              </w:rPr>
            </w:pPr>
            <w:r w:rsidRPr="00B15125">
              <w:rPr>
                <w:b/>
                <w:bCs/>
              </w:rPr>
              <w:t>Rationale</w:t>
            </w:r>
          </w:p>
        </w:tc>
      </w:tr>
      <w:tr w:rsidR="00AC125F" w:rsidRPr="00B15125" w14:paraId="415A10D8" w14:textId="77777777" w:rsidTr="0023668A">
        <w:trPr>
          <w:tblCellSpacing w:w="15" w:type="dxa"/>
        </w:trPr>
        <w:tc>
          <w:tcPr>
            <w:tcW w:w="0" w:type="auto"/>
            <w:vAlign w:val="center"/>
            <w:hideMark/>
          </w:tcPr>
          <w:p w14:paraId="0648BA71" w14:textId="77777777" w:rsidR="00AC125F" w:rsidRPr="00B15125" w:rsidRDefault="00AC125F" w:rsidP="00390968">
            <w:pPr>
              <w:jc w:val="both"/>
            </w:pPr>
            <w:r w:rsidRPr="00B15125">
              <w:t>Added TABDIFF_SAMPLE_TAG path control</w:t>
            </w:r>
          </w:p>
        </w:tc>
        <w:tc>
          <w:tcPr>
            <w:tcW w:w="0" w:type="auto"/>
            <w:vAlign w:val="center"/>
            <w:hideMark/>
          </w:tcPr>
          <w:p w14:paraId="2F253474" w14:textId="77777777" w:rsidR="00AC125F" w:rsidRPr="00B15125" w:rsidRDefault="00AC125F" w:rsidP="00390968">
            <w:pPr>
              <w:jc w:val="both"/>
            </w:pPr>
            <w:r w:rsidRPr="00B15125">
              <w:t>isolate replicate outputs</w:t>
            </w:r>
          </w:p>
        </w:tc>
      </w:tr>
      <w:tr w:rsidR="00AC125F" w:rsidRPr="00B15125" w14:paraId="0B95AA8C" w14:textId="77777777" w:rsidTr="0023668A">
        <w:trPr>
          <w:tblCellSpacing w:w="15" w:type="dxa"/>
        </w:trPr>
        <w:tc>
          <w:tcPr>
            <w:tcW w:w="0" w:type="auto"/>
            <w:vAlign w:val="center"/>
            <w:hideMark/>
          </w:tcPr>
          <w:p w14:paraId="37450BFB" w14:textId="77777777" w:rsidR="00AC125F" w:rsidRPr="00B15125" w:rsidRDefault="00AC125F" w:rsidP="00390968">
            <w:pPr>
              <w:jc w:val="both"/>
            </w:pPr>
            <w:r w:rsidRPr="00B15125">
              <w:t>Removed internal metric computation</w:t>
            </w:r>
          </w:p>
        </w:tc>
        <w:tc>
          <w:tcPr>
            <w:tcW w:w="0" w:type="auto"/>
            <w:vAlign w:val="center"/>
            <w:hideMark/>
          </w:tcPr>
          <w:p w14:paraId="6EE96A08" w14:textId="77777777" w:rsidR="00AC125F" w:rsidRPr="00B15125" w:rsidRDefault="00AC125F" w:rsidP="00390968">
            <w:pPr>
              <w:jc w:val="both"/>
            </w:pPr>
            <w:r w:rsidRPr="00B15125">
              <w:t>prevent inconsistent evaluation</w:t>
            </w:r>
          </w:p>
        </w:tc>
      </w:tr>
      <w:tr w:rsidR="00AC125F" w:rsidRPr="00B15125" w14:paraId="27304C57" w14:textId="77777777" w:rsidTr="0023668A">
        <w:trPr>
          <w:tblCellSpacing w:w="15" w:type="dxa"/>
        </w:trPr>
        <w:tc>
          <w:tcPr>
            <w:tcW w:w="0" w:type="auto"/>
            <w:vAlign w:val="center"/>
            <w:hideMark/>
          </w:tcPr>
          <w:p w14:paraId="07BC773B" w14:textId="77777777" w:rsidR="00AC125F" w:rsidRPr="00B15125" w:rsidRDefault="00AC125F" w:rsidP="00390968">
            <w:pPr>
              <w:jc w:val="both"/>
            </w:pPr>
            <w:r w:rsidRPr="00B15125">
              <w:t>Converted evaluation routine to sampling-only</w:t>
            </w:r>
          </w:p>
        </w:tc>
        <w:tc>
          <w:tcPr>
            <w:tcW w:w="0" w:type="auto"/>
            <w:vAlign w:val="center"/>
            <w:hideMark/>
          </w:tcPr>
          <w:p w14:paraId="6436D904" w14:textId="77777777" w:rsidR="00AC125F" w:rsidRPr="00B15125" w:rsidRDefault="00AC125F" w:rsidP="00390968">
            <w:pPr>
              <w:jc w:val="both"/>
            </w:pPr>
            <w:r w:rsidRPr="00B15125">
              <w:t>enforce unified external evaluation</w:t>
            </w:r>
          </w:p>
        </w:tc>
      </w:tr>
    </w:tbl>
    <w:p w14:paraId="02ED6FF0" w14:textId="77777777" w:rsidR="00AC125F" w:rsidRPr="00B15125" w:rsidRDefault="00AC125F" w:rsidP="00390968">
      <w:pPr>
        <w:jc w:val="both"/>
      </w:pPr>
    </w:p>
    <w:p w14:paraId="69EC04DB" w14:textId="77777777" w:rsidR="00AC125F" w:rsidRPr="00B15125" w:rsidRDefault="00AC125F" w:rsidP="00390968">
      <w:pPr>
        <w:jc w:val="both"/>
        <w:rPr>
          <w:b/>
          <w:bCs/>
        </w:rPr>
      </w:pPr>
      <w:r w:rsidRPr="00B15125">
        <w:rPr>
          <w:b/>
          <w:bCs/>
        </w:rPr>
        <w:t xml:space="preserve">B.3 </w:t>
      </w:r>
      <w:proofErr w:type="spellStart"/>
      <w:r w:rsidRPr="00B15125">
        <w:rPr>
          <w:b/>
          <w:bCs/>
        </w:rPr>
        <w:t>TabDiff</w:t>
      </w:r>
      <w:proofErr w:type="spellEnd"/>
      <w:r w:rsidRPr="00B15125">
        <w:rPr>
          <w:b/>
          <w:bCs/>
        </w:rPr>
        <w:t xml:space="preserve"> Main Script Modifications</w:t>
      </w:r>
    </w:p>
    <w:p w14:paraId="1E832805" w14:textId="77777777" w:rsidR="00AC125F" w:rsidRPr="00B15125" w:rsidRDefault="00AC125F" w:rsidP="00390968">
      <w:pPr>
        <w:pStyle w:val="NoSpacing"/>
        <w:jc w:val="both"/>
      </w:pPr>
      <w:r w:rsidRPr="00B15125">
        <w:rPr>
          <w:b/>
          <w:bCs/>
        </w:rPr>
        <w:lastRenderedPageBreak/>
        <w:t>File modified:</w:t>
      </w:r>
      <w:r w:rsidRPr="00B15125">
        <w:t xml:space="preserve"> main.py</w:t>
      </w:r>
      <w:r w:rsidRPr="00B15125">
        <w:br/>
      </w:r>
      <w:r w:rsidRPr="00B15125">
        <w:rPr>
          <w:b/>
          <w:bCs/>
        </w:rPr>
        <w:t>Purpose:</w:t>
      </w:r>
      <w:r w:rsidRPr="00B15125">
        <w:t xml:space="preserve"> disable library-internal evaluation to enforce unified external evaluation</w:t>
      </w:r>
    </w:p>
    <w:p w14:paraId="28A305DC" w14:textId="77777777" w:rsidR="00AC125F" w:rsidRPr="00B15125" w:rsidRDefault="00AC125F" w:rsidP="00390968">
      <w:pPr>
        <w:jc w:val="both"/>
        <w:rPr>
          <w:b/>
          <w:bCs/>
        </w:rPr>
      </w:pPr>
      <w:r w:rsidRPr="00B15125">
        <w:rPr>
          <w:b/>
          <w:bCs/>
        </w:rPr>
        <w:t>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8"/>
        <w:gridCol w:w="4776"/>
      </w:tblGrid>
      <w:tr w:rsidR="00AC125F" w:rsidRPr="00B15125" w14:paraId="6987E8A7" w14:textId="77777777" w:rsidTr="0023668A">
        <w:trPr>
          <w:tblHeader/>
          <w:tblCellSpacing w:w="15" w:type="dxa"/>
        </w:trPr>
        <w:tc>
          <w:tcPr>
            <w:tcW w:w="0" w:type="auto"/>
            <w:vAlign w:val="center"/>
            <w:hideMark/>
          </w:tcPr>
          <w:p w14:paraId="11248BB0" w14:textId="77777777" w:rsidR="00AC125F" w:rsidRPr="00B15125" w:rsidRDefault="00AC125F" w:rsidP="00390968">
            <w:pPr>
              <w:jc w:val="both"/>
              <w:rPr>
                <w:b/>
                <w:bCs/>
              </w:rPr>
            </w:pPr>
            <w:r w:rsidRPr="00B15125">
              <w:rPr>
                <w:b/>
                <w:bCs/>
              </w:rPr>
              <w:t>Change</w:t>
            </w:r>
          </w:p>
        </w:tc>
        <w:tc>
          <w:tcPr>
            <w:tcW w:w="0" w:type="auto"/>
            <w:vAlign w:val="center"/>
            <w:hideMark/>
          </w:tcPr>
          <w:p w14:paraId="420F8C58" w14:textId="77777777" w:rsidR="00AC125F" w:rsidRPr="00B15125" w:rsidRDefault="00AC125F" w:rsidP="00390968">
            <w:pPr>
              <w:jc w:val="both"/>
              <w:rPr>
                <w:b/>
                <w:bCs/>
              </w:rPr>
            </w:pPr>
            <w:r w:rsidRPr="00B15125">
              <w:rPr>
                <w:b/>
                <w:bCs/>
              </w:rPr>
              <w:t>Rationale</w:t>
            </w:r>
          </w:p>
        </w:tc>
      </w:tr>
      <w:tr w:rsidR="00AC125F" w:rsidRPr="00B15125" w14:paraId="2C4F585A" w14:textId="77777777" w:rsidTr="0023668A">
        <w:trPr>
          <w:tblCellSpacing w:w="15" w:type="dxa"/>
        </w:trPr>
        <w:tc>
          <w:tcPr>
            <w:tcW w:w="0" w:type="auto"/>
            <w:vAlign w:val="center"/>
            <w:hideMark/>
          </w:tcPr>
          <w:p w14:paraId="1DF542F6" w14:textId="77777777" w:rsidR="00AC125F" w:rsidRPr="00B15125" w:rsidRDefault="00AC125F" w:rsidP="00390968">
            <w:pPr>
              <w:jc w:val="both"/>
            </w:pPr>
            <w:r w:rsidRPr="00B15125">
              <w:t xml:space="preserve">Disabled </w:t>
            </w:r>
            <w:proofErr w:type="spellStart"/>
            <w:r w:rsidRPr="00B15125">
              <w:t>trainer.report_test</w:t>
            </w:r>
            <w:proofErr w:type="spellEnd"/>
            <w:r w:rsidRPr="00B15125">
              <w:t>()</w:t>
            </w:r>
          </w:p>
        </w:tc>
        <w:tc>
          <w:tcPr>
            <w:tcW w:w="0" w:type="auto"/>
            <w:vAlign w:val="center"/>
            <w:hideMark/>
          </w:tcPr>
          <w:p w14:paraId="6516873F" w14:textId="77777777" w:rsidR="00AC125F" w:rsidRPr="00B15125" w:rsidRDefault="00AC125F" w:rsidP="00390968">
            <w:pPr>
              <w:jc w:val="both"/>
            </w:pPr>
            <w:r w:rsidRPr="00B15125">
              <w:t>prevent internal density/MLE/C2ST metrics</w:t>
            </w:r>
          </w:p>
        </w:tc>
      </w:tr>
      <w:tr w:rsidR="00AC125F" w:rsidRPr="00B15125" w14:paraId="02702F55" w14:textId="77777777" w:rsidTr="0023668A">
        <w:trPr>
          <w:tblCellSpacing w:w="15" w:type="dxa"/>
        </w:trPr>
        <w:tc>
          <w:tcPr>
            <w:tcW w:w="0" w:type="auto"/>
            <w:vAlign w:val="center"/>
            <w:hideMark/>
          </w:tcPr>
          <w:p w14:paraId="7AFD2DB6" w14:textId="77777777" w:rsidR="00AC125F" w:rsidRPr="00B15125" w:rsidRDefault="00AC125F" w:rsidP="00390968">
            <w:pPr>
              <w:jc w:val="both"/>
            </w:pPr>
            <w:r w:rsidRPr="00B15125">
              <w:t>Centralised evaluation externally</w:t>
            </w:r>
          </w:p>
        </w:tc>
        <w:tc>
          <w:tcPr>
            <w:tcW w:w="0" w:type="auto"/>
            <w:vAlign w:val="center"/>
            <w:hideMark/>
          </w:tcPr>
          <w:p w14:paraId="5DCFA816" w14:textId="77777777" w:rsidR="00AC125F" w:rsidRPr="00B15125" w:rsidRDefault="00AC125F" w:rsidP="00390968">
            <w:pPr>
              <w:jc w:val="both"/>
            </w:pPr>
            <w:r w:rsidRPr="00B15125">
              <w:t>ensure identical evaluation across generators</w:t>
            </w:r>
          </w:p>
        </w:tc>
      </w:tr>
    </w:tbl>
    <w:p w14:paraId="24D49377" w14:textId="77777777" w:rsidR="00AC125F" w:rsidRPr="00B15125" w:rsidRDefault="00AC125F" w:rsidP="00390968">
      <w:pPr>
        <w:jc w:val="both"/>
      </w:pPr>
    </w:p>
    <w:p w14:paraId="0A2A0FEE" w14:textId="77777777" w:rsidR="00AC125F" w:rsidRPr="00B15125" w:rsidRDefault="00AC125F" w:rsidP="00390968">
      <w:pPr>
        <w:jc w:val="both"/>
      </w:pPr>
    </w:p>
    <w:p w14:paraId="0AB1E3D2" w14:textId="77777777" w:rsidR="00AC125F" w:rsidRPr="00B15125" w:rsidRDefault="00AC125F" w:rsidP="00390968">
      <w:pPr>
        <w:jc w:val="both"/>
        <w:rPr>
          <w:b/>
          <w:bCs/>
        </w:rPr>
      </w:pPr>
      <w:r w:rsidRPr="00B15125">
        <w:rPr>
          <w:b/>
          <w:bCs/>
        </w:rPr>
        <w:t xml:space="preserve">B.4 </w:t>
      </w:r>
      <w:proofErr w:type="spellStart"/>
      <w:r w:rsidRPr="00B15125">
        <w:rPr>
          <w:b/>
          <w:bCs/>
        </w:rPr>
        <w:t>TapTap</w:t>
      </w:r>
      <w:proofErr w:type="spellEnd"/>
      <w:r w:rsidRPr="00B15125">
        <w:rPr>
          <w:b/>
          <w:bCs/>
        </w:rPr>
        <w:t xml:space="preserve"> Dataset Modifications</w:t>
      </w:r>
    </w:p>
    <w:p w14:paraId="657DB844" w14:textId="77777777" w:rsidR="00AC125F" w:rsidRPr="00B15125" w:rsidRDefault="00AC125F" w:rsidP="00390968">
      <w:pPr>
        <w:pStyle w:val="NoSpacing"/>
        <w:jc w:val="both"/>
      </w:pPr>
      <w:r w:rsidRPr="00B15125">
        <w:t xml:space="preserve">Library: </w:t>
      </w:r>
      <w:proofErr w:type="spellStart"/>
      <w:r w:rsidRPr="00B15125">
        <w:t>TapTap</w:t>
      </w:r>
      <w:proofErr w:type="spellEnd"/>
      <w:r w:rsidRPr="00B15125">
        <w:br/>
        <w:t>File modified: taptap_dataset.py</w:t>
      </w:r>
      <w:r w:rsidRPr="00B15125">
        <w:br/>
        <w:t xml:space="preserve">Purpose: </w:t>
      </w:r>
      <w:proofErr w:type="spellStart"/>
      <w:r w:rsidRPr="00B15125">
        <w:t>HuggingFace</w:t>
      </w:r>
      <w:proofErr w:type="spellEnd"/>
      <w:r w:rsidRPr="00B15125">
        <w:t xml:space="preserve"> datasets / Trainer compatibility, correct batched access, and reproducible HPC execution</w:t>
      </w:r>
    </w:p>
    <w:p w14:paraId="231305C3" w14:textId="77777777" w:rsidR="00AC125F" w:rsidRPr="00B15125" w:rsidRDefault="00AC125F" w:rsidP="00390968">
      <w:pPr>
        <w:jc w:val="both"/>
      </w:pPr>
      <w:r w:rsidRPr="00B15125">
        <w:rPr>
          <w:b/>
          <w:bCs/>
        </w:rPr>
        <w:t>Summary of changes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1"/>
        <w:gridCol w:w="4625"/>
      </w:tblGrid>
      <w:tr w:rsidR="00AC125F" w:rsidRPr="00B15125" w14:paraId="11347F9E" w14:textId="77777777" w:rsidTr="0023668A">
        <w:trPr>
          <w:tblHeader/>
          <w:tblCellSpacing w:w="15" w:type="dxa"/>
        </w:trPr>
        <w:tc>
          <w:tcPr>
            <w:tcW w:w="4350" w:type="dxa"/>
            <w:vAlign w:val="center"/>
            <w:hideMark/>
          </w:tcPr>
          <w:p w14:paraId="2BD0C363" w14:textId="77777777" w:rsidR="00AC125F" w:rsidRPr="00B15125" w:rsidRDefault="00AC125F" w:rsidP="00390968">
            <w:pPr>
              <w:jc w:val="both"/>
              <w:rPr>
                <w:b/>
                <w:bCs/>
              </w:rPr>
            </w:pPr>
            <w:r w:rsidRPr="00B15125">
              <w:rPr>
                <w:b/>
                <w:bCs/>
              </w:rPr>
              <w:t>Change</w:t>
            </w:r>
          </w:p>
        </w:tc>
        <w:tc>
          <w:tcPr>
            <w:tcW w:w="4586" w:type="dxa"/>
            <w:vAlign w:val="center"/>
            <w:hideMark/>
          </w:tcPr>
          <w:p w14:paraId="02E473A0" w14:textId="77777777" w:rsidR="00AC125F" w:rsidRPr="00B15125" w:rsidRDefault="00AC125F" w:rsidP="00390968">
            <w:pPr>
              <w:jc w:val="both"/>
              <w:rPr>
                <w:b/>
                <w:bCs/>
              </w:rPr>
            </w:pPr>
            <w:r w:rsidRPr="00B15125">
              <w:rPr>
                <w:b/>
                <w:bCs/>
              </w:rPr>
              <w:t>Rationale</w:t>
            </w:r>
          </w:p>
        </w:tc>
      </w:tr>
      <w:tr w:rsidR="00AC125F" w:rsidRPr="00B15125" w14:paraId="627E58B6" w14:textId="77777777" w:rsidTr="0023668A">
        <w:trPr>
          <w:tblCellSpacing w:w="15" w:type="dxa"/>
        </w:trPr>
        <w:tc>
          <w:tcPr>
            <w:tcW w:w="4350" w:type="dxa"/>
            <w:vAlign w:val="center"/>
            <w:hideMark/>
          </w:tcPr>
          <w:p w14:paraId="2610969C" w14:textId="77777777" w:rsidR="00AC125F" w:rsidRPr="00B15125" w:rsidRDefault="00AC125F" w:rsidP="00390968">
            <w:pPr>
              <w:pStyle w:val="NoSpacing"/>
              <w:jc w:val="both"/>
            </w:pPr>
            <w:r w:rsidRPr="00B15125">
              <w:t>Revised _</w:t>
            </w:r>
            <w:proofErr w:type="spellStart"/>
            <w:r w:rsidRPr="00B15125">
              <w:t>getitem</w:t>
            </w:r>
            <w:proofErr w:type="spellEnd"/>
            <w:r w:rsidRPr="00B15125">
              <w:t xml:space="preserve"> to support int, list, and slice indexing</w:t>
            </w:r>
          </w:p>
        </w:tc>
        <w:tc>
          <w:tcPr>
            <w:tcW w:w="4586" w:type="dxa"/>
            <w:vAlign w:val="center"/>
            <w:hideMark/>
          </w:tcPr>
          <w:p w14:paraId="656EB0B7" w14:textId="77777777" w:rsidR="00AC125F" w:rsidRPr="00B15125" w:rsidRDefault="00AC125F" w:rsidP="00390968">
            <w:pPr>
              <w:pStyle w:val="NoSpacing"/>
              <w:jc w:val="both"/>
            </w:pPr>
            <w:r w:rsidRPr="00B15125">
              <w:t xml:space="preserve">ensure </w:t>
            </w:r>
            <w:proofErr w:type="spellStart"/>
            <w:r w:rsidRPr="00B15125">
              <w:t>HuggingFace</w:t>
            </w:r>
            <w:proofErr w:type="spellEnd"/>
            <w:r w:rsidRPr="00B15125">
              <w:t>-compliant batched access</w:t>
            </w:r>
          </w:p>
        </w:tc>
      </w:tr>
      <w:tr w:rsidR="00AC125F" w:rsidRPr="00B15125" w14:paraId="647E2845" w14:textId="77777777" w:rsidTr="0023668A">
        <w:trPr>
          <w:tblCellSpacing w:w="15" w:type="dxa"/>
        </w:trPr>
        <w:tc>
          <w:tcPr>
            <w:tcW w:w="4350" w:type="dxa"/>
            <w:vAlign w:val="center"/>
            <w:hideMark/>
          </w:tcPr>
          <w:p w14:paraId="241E1E1A" w14:textId="77777777" w:rsidR="00AC125F" w:rsidRPr="00B15125" w:rsidRDefault="00AC125F" w:rsidP="00390968">
            <w:pPr>
              <w:pStyle w:val="NoSpacing"/>
              <w:jc w:val="both"/>
            </w:pPr>
            <w:r w:rsidRPr="00B15125">
              <w:t>Returned dictionary-of-lists for batched queries</w:t>
            </w:r>
          </w:p>
        </w:tc>
        <w:tc>
          <w:tcPr>
            <w:tcW w:w="4586" w:type="dxa"/>
            <w:vAlign w:val="center"/>
            <w:hideMark/>
          </w:tcPr>
          <w:p w14:paraId="32759912" w14:textId="77777777" w:rsidR="00AC125F" w:rsidRPr="00B15125" w:rsidRDefault="00AC125F" w:rsidP="00390968">
            <w:pPr>
              <w:pStyle w:val="NoSpacing"/>
              <w:jc w:val="both"/>
            </w:pPr>
            <w:r w:rsidRPr="00B15125">
              <w:t>required by datasets and Trainer APIs</w:t>
            </w:r>
          </w:p>
        </w:tc>
      </w:tr>
      <w:tr w:rsidR="00AC125F" w:rsidRPr="00B15125" w14:paraId="15177D27" w14:textId="77777777" w:rsidTr="0023668A">
        <w:trPr>
          <w:tblCellSpacing w:w="15" w:type="dxa"/>
        </w:trPr>
        <w:tc>
          <w:tcPr>
            <w:tcW w:w="4350" w:type="dxa"/>
            <w:vAlign w:val="center"/>
            <w:hideMark/>
          </w:tcPr>
          <w:p w14:paraId="56DBCC03" w14:textId="77777777" w:rsidR="00AC125F" w:rsidRPr="00B15125" w:rsidRDefault="00AC125F" w:rsidP="00390968">
            <w:pPr>
              <w:pStyle w:val="NoSpacing"/>
              <w:jc w:val="both"/>
            </w:pPr>
            <w:r w:rsidRPr="00B15125">
              <w:t xml:space="preserve">Enforced tokenizer-level truncation (truncation=True, </w:t>
            </w:r>
            <w:proofErr w:type="spellStart"/>
            <w:r w:rsidRPr="00B15125">
              <w:t>max_length</w:t>
            </w:r>
            <w:proofErr w:type="spellEnd"/>
            <w:r w:rsidRPr="00B15125">
              <w:t>)</w:t>
            </w:r>
          </w:p>
        </w:tc>
        <w:tc>
          <w:tcPr>
            <w:tcW w:w="4586" w:type="dxa"/>
            <w:vAlign w:val="center"/>
            <w:hideMark/>
          </w:tcPr>
          <w:p w14:paraId="492E6CFA" w14:textId="77777777" w:rsidR="00AC125F" w:rsidRPr="00B15125" w:rsidRDefault="00AC125F" w:rsidP="00390968">
            <w:pPr>
              <w:pStyle w:val="NoSpacing"/>
              <w:jc w:val="both"/>
            </w:pPr>
            <w:r w:rsidRPr="00B15125">
              <w:t>avoid implicit token slicing</w:t>
            </w:r>
          </w:p>
        </w:tc>
      </w:tr>
      <w:tr w:rsidR="00AC125F" w:rsidRPr="00B15125" w14:paraId="561D28ED" w14:textId="77777777" w:rsidTr="0023668A">
        <w:trPr>
          <w:tblCellSpacing w:w="15" w:type="dxa"/>
        </w:trPr>
        <w:tc>
          <w:tcPr>
            <w:tcW w:w="4350" w:type="dxa"/>
            <w:vAlign w:val="center"/>
            <w:hideMark/>
          </w:tcPr>
          <w:p w14:paraId="4128FBD6" w14:textId="77777777" w:rsidR="00AC125F" w:rsidRPr="00B15125" w:rsidRDefault="00AC125F" w:rsidP="00390968">
            <w:pPr>
              <w:pStyle w:val="NoSpacing"/>
              <w:jc w:val="both"/>
            </w:pPr>
            <w:r w:rsidRPr="00B15125">
              <w:t>Guaranteed minimum sequence length for causal LM</w:t>
            </w:r>
          </w:p>
        </w:tc>
        <w:tc>
          <w:tcPr>
            <w:tcW w:w="4586" w:type="dxa"/>
            <w:vAlign w:val="center"/>
            <w:hideMark/>
          </w:tcPr>
          <w:p w14:paraId="5C522332" w14:textId="77777777" w:rsidR="00AC125F" w:rsidRPr="00B15125" w:rsidRDefault="00AC125F" w:rsidP="00390968">
            <w:pPr>
              <w:pStyle w:val="NoSpacing"/>
              <w:jc w:val="both"/>
            </w:pPr>
            <w:r w:rsidRPr="00B15125">
              <w:t>prevent invalid loss computation</w:t>
            </w:r>
          </w:p>
        </w:tc>
      </w:tr>
      <w:tr w:rsidR="00AC125F" w:rsidRPr="00B15125" w14:paraId="176EB4C8" w14:textId="77777777" w:rsidTr="0023668A">
        <w:trPr>
          <w:tblCellSpacing w:w="15" w:type="dxa"/>
        </w:trPr>
        <w:tc>
          <w:tcPr>
            <w:tcW w:w="4350" w:type="dxa"/>
            <w:vAlign w:val="center"/>
            <w:hideMark/>
          </w:tcPr>
          <w:p w14:paraId="37B7FE4A" w14:textId="77777777" w:rsidR="00AC125F" w:rsidRPr="00B15125" w:rsidRDefault="00AC125F" w:rsidP="00390968">
            <w:pPr>
              <w:pStyle w:val="NoSpacing"/>
              <w:jc w:val="both"/>
            </w:pPr>
            <w:r w:rsidRPr="00B15125">
              <w:t xml:space="preserve">Removed reliance on </w:t>
            </w:r>
            <w:proofErr w:type="spellStart"/>
            <w:r w:rsidRPr="00B15125">
              <w:t>BatchEncoding</w:t>
            </w:r>
            <w:proofErr w:type="spellEnd"/>
            <w:r w:rsidRPr="00B15125">
              <w:t xml:space="preserve"> objects</w:t>
            </w:r>
          </w:p>
        </w:tc>
        <w:tc>
          <w:tcPr>
            <w:tcW w:w="4586" w:type="dxa"/>
            <w:vAlign w:val="center"/>
            <w:hideMark/>
          </w:tcPr>
          <w:p w14:paraId="28A32FD5" w14:textId="77777777" w:rsidR="00AC125F" w:rsidRPr="00B15125" w:rsidRDefault="00AC125F" w:rsidP="00390968">
            <w:pPr>
              <w:pStyle w:val="NoSpacing"/>
              <w:jc w:val="both"/>
            </w:pPr>
            <w:r w:rsidRPr="00B15125">
              <w:t>ensure deterministic collation under gradient accumulation</w:t>
            </w:r>
          </w:p>
        </w:tc>
      </w:tr>
    </w:tbl>
    <w:p w14:paraId="0D1A0B31" w14:textId="77777777" w:rsidR="00AC125F" w:rsidRPr="00B15125" w:rsidRDefault="00AC125F" w:rsidP="00390968">
      <w:pPr>
        <w:pStyle w:val="NoSpacing"/>
        <w:jc w:val="both"/>
        <w:rPr>
          <w:b/>
          <w:bCs/>
        </w:rPr>
      </w:pPr>
    </w:p>
    <w:p w14:paraId="3B2C028F" w14:textId="77777777" w:rsidR="00AC125F" w:rsidRPr="00B15125" w:rsidRDefault="00AC125F" w:rsidP="00390968">
      <w:pPr>
        <w:pStyle w:val="NoSpacing"/>
        <w:jc w:val="both"/>
      </w:pPr>
      <w:r w:rsidRPr="00B15125">
        <w:rPr>
          <w:b/>
          <w:bCs/>
        </w:rPr>
        <w:t>Scope clarification</w:t>
      </w:r>
      <w:r w:rsidRPr="00B15125">
        <w:rPr>
          <w:b/>
          <w:bCs/>
        </w:rPr>
        <w:br/>
      </w:r>
      <w:r w:rsidRPr="00B15125">
        <w:t xml:space="preserve">These modifications address data-loading and interface-level inconsistencies only and do not alter </w:t>
      </w:r>
      <w:proofErr w:type="spellStart"/>
      <w:r w:rsidRPr="00B15125">
        <w:t>TapTap’s</w:t>
      </w:r>
      <w:proofErr w:type="spellEnd"/>
      <w:r w:rsidRPr="00B15125">
        <w:t xml:space="preserve"> modelling assumptions, text-based tabular representation, or training objective. They were required to ensure stable and reproducible training behaviour under gradient accumulation and multi-replica HPC execution.</w:t>
      </w:r>
    </w:p>
    <w:p w14:paraId="226B04CA" w14:textId="77777777" w:rsidR="00AC125F" w:rsidRPr="00B15125" w:rsidRDefault="00AC125F" w:rsidP="00390968">
      <w:pPr>
        <w:jc w:val="both"/>
      </w:pPr>
    </w:p>
    <w:p w14:paraId="7EA36EE1" w14:textId="77777777" w:rsidR="00AC125F" w:rsidRPr="00B15125" w:rsidRDefault="00AC125F" w:rsidP="00390968">
      <w:pPr>
        <w:jc w:val="both"/>
      </w:pPr>
    </w:p>
    <w:p w14:paraId="5EE1A21A" w14:textId="4B62B62F" w:rsidR="00AC125F" w:rsidRPr="00B15125" w:rsidRDefault="00A94842" w:rsidP="00390968">
      <w:pPr>
        <w:pStyle w:val="Heading2"/>
        <w:spacing w:before="0"/>
        <w:jc w:val="both"/>
        <w:rPr>
          <w:rFonts w:asciiTheme="minorHAnsi" w:hAnsiTheme="minorHAnsi"/>
        </w:rPr>
      </w:pPr>
      <w:bookmarkStart w:id="89" w:name="_Toc221454767"/>
      <w:bookmarkStart w:id="90" w:name="_Toc222136506"/>
      <w:r>
        <w:rPr>
          <w:rFonts w:asciiTheme="minorHAnsi" w:hAnsiTheme="minorHAnsi"/>
        </w:rPr>
        <w:lastRenderedPageBreak/>
        <w:t>7</w:t>
      </w:r>
      <w:r w:rsidR="00AC125F" w:rsidRPr="00B15125">
        <w:rPr>
          <w:rFonts w:asciiTheme="minorHAnsi" w:hAnsiTheme="minorHAnsi"/>
        </w:rPr>
        <w:t>.3 Appendix C – Synthetic Data Preprocessing</w:t>
      </w:r>
      <w:bookmarkEnd w:id="89"/>
      <w:bookmarkEnd w:id="90"/>
    </w:p>
    <w:p w14:paraId="11149CBC" w14:textId="77777777" w:rsidR="00AC125F" w:rsidRPr="00B15125" w:rsidRDefault="00AC125F" w:rsidP="00390968">
      <w:pPr>
        <w:jc w:val="both"/>
      </w:pPr>
      <w:r w:rsidRPr="00B15125">
        <w:t>In addition to the shared preprocessing pipeline, several generators required model-specific data transformations dictated by architectural constraints rather than analytical preference.</w:t>
      </w:r>
    </w:p>
    <w:p w14:paraId="5ECD913E" w14:textId="77777777" w:rsidR="00AC125F" w:rsidRPr="00B15125" w:rsidRDefault="00AC125F" w:rsidP="00390968">
      <w:pPr>
        <w:jc w:val="both"/>
      </w:pPr>
      <w:r w:rsidRPr="00B15125">
        <w:t xml:space="preserve">For </w:t>
      </w:r>
      <w:proofErr w:type="spellStart"/>
      <w:r w:rsidRPr="00B15125">
        <w:t>GReaT</w:t>
      </w:r>
      <w:proofErr w:type="spellEnd"/>
      <w:r w:rsidRPr="00B15125">
        <w:t xml:space="preserve">, the merged dataset was used directly without standardisation or numeric-only filtering. </w:t>
      </w:r>
      <w:proofErr w:type="spellStart"/>
      <w:r w:rsidRPr="00B15125">
        <w:t>GReaT</w:t>
      </w:r>
      <w:proofErr w:type="spellEnd"/>
      <w:r w:rsidRPr="00B15125">
        <w:t xml:space="preserve"> linearises tabular rows into token sequences and generates features autoregressively using a pretrained language model; therefore, both continuous and categorical variables were retained in their original coding.</w:t>
      </w:r>
    </w:p>
    <w:p w14:paraId="0F49D32A" w14:textId="77777777" w:rsidR="00AC125F" w:rsidRPr="00B15125" w:rsidRDefault="00AC125F" w:rsidP="00390968">
      <w:pPr>
        <w:jc w:val="both"/>
      </w:pPr>
      <w:r w:rsidRPr="00B15125">
        <w:t xml:space="preserve">For </w:t>
      </w:r>
      <w:proofErr w:type="spellStart"/>
      <w:r w:rsidRPr="00B15125">
        <w:t>PredLLM</w:t>
      </w:r>
      <w:proofErr w:type="spellEnd"/>
      <w:r w:rsidRPr="00B15125">
        <w:t xml:space="preserve"> and </w:t>
      </w:r>
      <w:proofErr w:type="spellStart"/>
      <w:r w:rsidRPr="00B15125">
        <w:t>TapTap</w:t>
      </w:r>
      <w:proofErr w:type="spellEnd"/>
      <w:r w:rsidRPr="00B15125">
        <w:t xml:space="preserve">, inputs were restricted to numeric variables, as required by their implementations. All numeric columns were standardised using z-score normalisation to stabilise training and reduce token sequence length, with values rounded to three decimal places. For </w:t>
      </w:r>
      <w:proofErr w:type="spellStart"/>
      <w:r w:rsidRPr="00B15125">
        <w:t>PredLLM</w:t>
      </w:r>
      <w:proofErr w:type="spellEnd"/>
      <w:r w:rsidRPr="00B15125">
        <w:t>, a designated target variable (latent SMP score) was positioned as the final column to enable regression conditioning. Synthetic samples were generated in the standardised space and inverse-transformed back to the original scale prior to evaluation.</w:t>
      </w:r>
    </w:p>
    <w:p w14:paraId="1E36AB5B" w14:textId="77777777" w:rsidR="00AC125F" w:rsidRPr="00B15125" w:rsidRDefault="00AC125F" w:rsidP="00390968">
      <w:pPr>
        <w:jc w:val="both"/>
      </w:pPr>
      <w:r w:rsidRPr="00B15125">
        <w:t xml:space="preserve">For </w:t>
      </w:r>
      <w:proofErr w:type="spellStart"/>
      <w:r w:rsidRPr="00B15125">
        <w:t>REaLTabFormer</w:t>
      </w:r>
      <w:proofErr w:type="spellEnd"/>
      <w:r w:rsidRPr="00B15125">
        <w:t>, numeric variables were similarly standardised to improve convergence and control token length. Although the model supports mixed data types, numeric-only inputs were used to maintain comparability across generators, with inverse scaling applied after sampling.</w:t>
      </w:r>
    </w:p>
    <w:p w14:paraId="32588545" w14:textId="77777777" w:rsidR="00AC125F" w:rsidRPr="00B15125" w:rsidRDefault="00AC125F" w:rsidP="00390968">
      <w:pPr>
        <w:jc w:val="both"/>
      </w:pPr>
      <w:r w:rsidRPr="00B15125">
        <w:t>For Tabula, raw (non-standardised) values were retained to preserve ordinal and categorical semantics, and categorical variables were explicitly specified. Model selection was guided by a custom SEM-driven callback that evaluated structural path consistency between real and synthetic data during training.</w:t>
      </w:r>
    </w:p>
    <w:p w14:paraId="08FD7F49" w14:textId="77777777" w:rsidR="00AC125F" w:rsidRPr="00B15125" w:rsidRDefault="00AC125F" w:rsidP="00390968">
      <w:pPr>
        <w:jc w:val="both"/>
      </w:pPr>
      <w:r w:rsidRPr="00B15125">
        <w:t>Across all methods, multiple synthetic replicates were generated to assess variability and stability. Any additional post-generation processing applied uniformly across generators is described in a subsequent section.</w:t>
      </w:r>
    </w:p>
    <w:p w14:paraId="0008D77C" w14:textId="77777777" w:rsidR="00AC125F" w:rsidRPr="00B15125" w:rsidRDefault="00AC125F" w:rsidP="00390968">
      <w:pPr>
        <w:jc w:val="both"/>
      </w:pPr>
    </w:p>
    <w:p w14:paraId="6E3F59DB" w14:textId="77777777" w:rsidR="00AC125F" w:rsidRPr="00B15125" w:rsidRDefault="00AC125F" w:rsidP="00390968">
      <w:pPr>
        <w:jc w:val="both"/>
      </w:pPr>
    </w:p>
    <w:p w14:paraId="0F670E0A" w14:textId="7C77719D" w:rsidR="00AC125F" w:rsidRPr="00B15125" w:rsidRDefault="00A94842" w:rsidP="00390968">
      <w:pPr>
        <w:pStyle w:val="Heading2"/>
        <w:spacing w:before="0"/>
        <w:jc w:val="both"/>
        <w:rPr>
          <w:rFonts w:asciiTheme="minorHAnsi" w:hAnsiTheme="minorHAnsi"/>
        </w:rPr>
      </w:pPr>
      <w:bookmarkStart w:id="91" w:name="_Toc221454768"/>
      <w:bookmarkStart w:id="92" w:name="_Toc222136507"/>
      <w:r>
        <w:rPr>
          <w:rFonts w:asciiTheme="minorHAnsi" w:hAnsiTheme="minorHAnsi"/>
        </w:rPr>
        <w:t>7</w:t>
      </w:r>
      <w:r w:rsidR="00AC125F" w:rsidRPr="00B15125">
        <w:rPr>
          <w:rFonts w:asciiTheme="minorHAnsi" w:hAnsiTheme="minorHAnsi"/>
        </w:rPr>
        <w:t>.4 Appendix D – Reporting Metrics</w:t>
      </w:r>
      <w:bookmarkEnd w:id="91"/>
      <w:bookmarkEnd w:id="92"/>
    </w:p>
    <w:p w14:paraId="7F9250E6" w14:textId="77777777" w:rsidR="00AC125F" w:rsidRPr="00B15125" w:rsidRDefault="00AC125F" w:rsidP="00390968">
      <w:pPr>
        <w:jc w:val="both"/>
      </w:pPr>
      <w:r w:rsidRPr="00B15125">
        <w:t xml:space="preserve">This section defines all quantitative metrics used to compare each synthetic-data technique against the real dataset (REAL). Unless stated otherwise, comparisons are performed </w:t>
      </w:r>
      <w:r w:rsidRPr="00B15125">
        <w:rPr>
          <w:b/>
          <w:bCs/>
        </w:rPr>
        <w:t>pairwise (synthetic vs REAL)</w:t>
      </w:r>
      <w:r w:rsidRPr="00B15125">
        <w:t xml:space="preserve"> and then </w:t>
      </w:r>
      <w:r w:rsidRPr="00B15125">
        <w:rPr>
          <w:b/>
          <w:bCs/>
        </w:rPr>
        <w:t>aggregated across replicates</w:t>
      </w:r>
      <w:r w:rsidRPr="00B15125">
        <w:t xml:space="preserve"> of each technique.</w:t>
      </w:r>
    </w:p>
    <w:p w14:paraId="2B367B65" w14:textId="77777777" w:rsidR="00AC125F" w:rsidRPr="00B15125" w:rsidRDefault="00AC125F" w:rsidP="00390968">
      <w:pPr>
        <w:jc w:val="both"/>
        <w:rPr>
          <w:b/>
          <w:bCs/>
        </w:rPr>
      </w:pPr>
      <w:r w:rsidRPr="00B15125">
        <w:rPr>
          <w:b/>
          <w:bCs/>
        </w:rPr>
        <w:t>Notation</w:t>
      </w:r>
    </w:p>
    <w:p w14:paraId="6428A4A3" w14:textId="77777777" w:rsidR="00AC125F" w:rsidRPr="00B15125" w:rsidRDefault="00AC125F" w:rsidP="00390968">
      <w:pPr>
        <w:numPr>
          <w:ilvl w:val="0"/>
          <w:numId w:val="33"/>
        </w:numPr>
        <w:jc w:val="both"/>
      </w:pPr>
      <m:oMath>
        <m:r>
          <w:rPr>
            <w:rFonts w:ascii="Cambria Math" w:hAnsi="Cambria Math"/>
          </w:rPr>
          <m:t>t∈</m:t>
        </m:r>
        <m:r>
          <m:rPr>
            <m:scr m:val="script"/>
          </m:rPr>
          <w:rPr>
            <w:rFonts w:ascii="Cambria Math" w:hAnsi="Cambria Math"/>
          </w:rPr>
          <m:t>T</m:t>
        </m:r>
      </m:oMath>
      <w:r w:rsidRPr="00B15125">
        <w:t>: synthetic technique (REAL excluded from ranking).</w:t>
      </w:r>
    </w:p>
    <w:p w14:paraId="0640DDFB" w14:textId="07C21494" w:rsidR="00AC125F" w:rsidRPr="00B15125" w:rsidRDefault="00AC125F" w:rsidP="00390968">
      <w:pPr>
        <w:numPr>
          <w:ilvl w:val="0"/>
          <w:numId w:val="33"/>
        </w:numPr>
        <w:jc w:val="both"/>
      </w:pPr>
      <m:oMath>
        <m:r>
          <w:rPr>
            <w:rFonts w:ascii="Cambria Math" w:hAnsi="Cambria Math"/>
          </w:rPr>
          <w:lastRenderedPageBreak/>
          <m:t>r belongs to (1,…,</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oMath>
      <w:r w:rsidRPr="00B15125">
        <w:t xml:space="preserve">: replicate index for technique </w:t>
      </w:r>
      <m:oMath>
        <m:r>
          <w:rPr>
            <w:rFonts w:ascii="Cambria Math" w:hAnsi="Cambria Math"/>
          </w:rPr>
          <m:t>t</m:t>
        </m:r>
      </m:oMath>
      <w:r w:rsidRPr="00B15125">
        <w:t>.</w:t>
      </w:r>
    </w:p>
    <w:p w14:paraId="019094B8" w14:textId="77777777" w:rsidR="00AC125F" w:rsidRPr="00B15125" w:rsidRDefault="00000000" w:rsidP="00390968">
      <w:pPr>
        <w:numPr>
          <w:ilvl w:val="0"/>
          <w:numId w:val="33"/>
        </w:numPr>
        <w:jc w:val="both"/>
      </w:pPr>
      <m:oMath>
        <m:sSup>
          <m:sSupPr>
            <m:ctrlPr>
              <w:rPr>
                <w:rFonts w:ascii="Cambria Math" w:hAnsi="Cambria Math"/>
              </w:rPr>
            </m:ctrlPr>
          </m:sSupPr>
          <m:e>
            <m:r>
              <w:rPr>
                <w:rFonts w:ascii="Cambria Math" w:hAnsi="Cambria Math"/>
              </w:rPr>
              <m:t>X</m:t>
            </m:r>
          </m:e>
          <m:sup>
            <m:r>
              <m:rPr>
                <m:nor/>
              </m:rPr>
              <m:t>real</m:t>
            </m:r>
          </m:sup>
        </m:sSup>
      </m:oMath>
      <w:r w:rsidR="00AC125F" w:rsidRPr="00B15125">
        <w:t xml:space="preserve">: real dataset; </w:t>
      </w:r>
      <m:oMath>
        <m:sSup>
          <m:sSupPr>
            <m:ctrlPr>
              <w:rPr>
                <w:rFonts w:ascii="Cambria Math" w:hAnsi="Cambria Math"/>
              </w:rPr>
            </m:ctrlPr>
          </m:sSupPr>
          <m:e>
            <m:r>
              <w:rPr>
                <w:rFonts w:ascii="Cambria Math" w:hAnsi="Cambria Math"/>
              </w:rPr>
              <m:t>X</m:t>
            </m:r>
          </m:e>
          <m:sup>
            <m:d>
              <m:dPr>
                <m:sepChr m:val=","/>
                <m:ctrlPr>
                  <w:rPr>
                    <w:rFonts w:ascii="Cambria Math" w:hAnsi="Cambria Math"/>
                  </w:rPr>
                </m:ctrlPr>
              </m:dPr>
              <m:e>
                <m:r>
                  <w:rPr>
                    <w:rFonts w:ascii="Cambria Math" w:hAnsi="Cambria Math"/>
                  </w:rPr>
                  <m:t>t</m:t>
                </m:r>
              </m:e>
              <m:e>
                <m:r>
                  <w:rPr>
                    <w:rFonts w:ascii="Cambria Math" w:hAnsi="Cambria Math"/>
                  </w:rPr>
                  <m:t>r</m:t>
                </m:r>
              </m:e>
            </m:d>
          </m:sup>
        </m:sSup>
      </m:oMath>
      <w:r w:rsidR="00AC125F" w:rsidRPr="00B15125">
        <w:t xml:space="preserve">: synthetic dataset for technique </w:t>
      </w:r>
      <m:oMath>
        <m:r>
          <w:rPr>
            <w:rFonts w:ascii="Cambria Math" w:hAnsi="Cambria Math"/>
          </w:rPr>
          <m:t>t</m:t>
        </m:r>
      </m:oMath>
      <w:r w:rsidR="00AC125F" w:rsidRPr="00B15125">
        <w:t xml:space="preserve">, replicate </w:t>
      </w:r>
      <m:oMath>
        <m:r>
          <w:rPr>
            <w:rFonts w:ascii="Cambria Math" w:hAnsi="Cambria Math"/>
          </w:rPr>
          <m:t>r</m:t>
        </m:r>
      </m:oMath>
      <w:r w:rsidR="00AC125F" w:rsidRPr="00B15125">
        <w:t>.</w:t>
      </w:r>
    </w:p>
    <w:p w14:paraId="22A6029B" w14:textId="77777777" w:rsidR="00AC125F" w:rsidRPr="00B15125" w:rsidRDefault="00AC125F" w:rsidP="00390968">
      <w:pPr>
        <w:numPr>
          <w:ilvl w:val="0"/>
          <w:numId w:val="33"/>
        </w:numPr>
        <w:jc w:val="both"/>
      </w:pPr>
      <w:r w:rsidRPr="00B15125">
        <w:t xml:space="preserve">For any scalar metric </w:t>
      </w:r>
      <m:oMath>
        <m:r>
          <w:rPr>
            <w:rFonts w:ascii="Cambria Math" w:hAnsi="Cambria Math"/>
          </w:rPr>
          <m:t>m</m:t>
        </m:r>
      </m:oMath>
      <w:r w:rsidRPr="00B15125">
        <w:t xml:space="preserve">, let </w:t>
      </w:r>
      <m:oMath>
        <m:sSup>
          <m:sSupPr>
            <m:ctrlPr>
              <w:rPr>
                <w:rFonts w:ascii="Cambria Math" w:hAnsi="Cambria Math"/>
              </w:rPr>
            </m:ctrlPr>
          </m:sSupPr>
          <m:e>
            <m:r>
              <w:rPr>
                <w:rFonts w:ascii="Cambria Math" w:hAnsi="Cambria Math"/>
              </w:rPr>
              <m:t>m</m:t>
            </m:r>
          </m:e>
          <m:sup>
            <m:r>
              <m:rPr>
                <m:nor/>
              </m:rPr>
              <m:t>real</m:t>
            </m:r>
          </m:sup>
        </m:sSup>
      </m:oMath>
      <w:r w:rsidRPr="00B15125">
        <w:t xml:space="preserve">be the value on REAL and </w:t>
      </w:r>
      <m:oMath>
        <m:sSup>
          <m:sSupPr>
            <m:ctrlPr>
              <w:rPr>
                <w:rFonts w:ascii="Cambria Math" w:hAnsi="Cambria Math"/>
              </w:rPr>
            </m:ctrlPr>
          </m:sSupPr>
          <m:e>
            <m:r>
              <w:rPr>
                <w:rFonts w:ascii="Cambria Math" w:hAnsi="Cambria Math"/>
              </w:rPr>
              <m:t>m</m:t>
            </m:r>
          </m:e>
          <m:sup>
            <m:d>
              <m:dPr>
                <m:sepChr m:val=","/>
                <m:ctrlPr>
                  <w:rPr>
                    <w:rFonts w:ascii="Cambria Math" w:hAnsi="Cambria Math"/>
                  </w:rPr>
                </m:ctrlPr>
              </m:dPr>
              <m:e>
                <m:r>
                  <w:rPr>
                    <w:rFonts w:ascii="Cambria Math" w:hAnsi="Cambria Math"/>
                  </w:rPr>
                  <m:t>t</m:t>
                </m:r>
              </m:e>
              <m:e>
                <m:r>
                  <w:rPr>
                    <w:rFonts w:ascii="Cambria Math" w:hAnsi="Cambria Math"/>
                  </w:rPr>
                  <m:t>r</m:t>
                </m:r>
              </m:e>
            </m:d>
          </m:sup>
        </m:sSup>
      </m:oMath>
      <w:r w:rsidRPr="00B15125">
        <w:t>the value on a synthetic replicate.</w:t>
      </w:r>
    </w:p>
    <w:p w14:paraId="55BEAAC8" w14:textId="77777777" w:rsidR="00AC125F" w:rsidRPr="00B15125" w:rsidRDefault="00AC125F" w:rsidP="00390968">
      <w:pPr>
        <w:numPr>
          <w:ilvl w:val="0"/>
          <w:numId w:val="33"/>
        </w:numPr>
        <w:jc w:val="both"/>
      </w:pPr>
      <w:r w:rsidRPr="00B15125">
        <w:t>“Signed delta” is always defined as:</w:t>
      </w:r>
    </w:p>
    <w:p w14:paraId="0EAAA206" w14:textId="77777777" w:rsidR="00AC125F" w:rsidRPr="00B15125" w:rsidRDefault="00AC125F" w:rsidP="00390968">
      <w:pPr>
        <w:jc w:val="both"/>
      </w:pPr>
      <m:oMathPara>
        <m:oMath>
          <m:r>
            <m:rPr>
              <m:sty m:val="p"/>
            </m:rPr>
            <w:rPr>
              <w:rFonts w:ascii="Cambria Math" w:hAnsi="Cambria Math"/>
            </w:rPr>
            <m:t>Δ</m:t>
          </m:r>
          <m:sSup>
            <m:sSupPr>
              <m:ctrlPr>
                <w:rPr>
                  <w:rFonts w:ascii="Cambria Math" w:hAnsi="Cambria Math"/>
                </w:rPr>
              </m:ctrlPr>
            </m:sSupPr>
            <m:e>
              <m:r>
                <w:rPr>
                  <w:rFonts w:ascii="Cambria Math" w:hAnsi="Cambria Math"/>
                </w:rPr>
                <m:t>m</m:t>
              </m:r>
            </m:e>
            <m:sup>
              <m:d>
                <m:dPr>
                  <m:sepChr m:val=","/>
                  <m:ctrlPr>
                    <w:rPr>
                      <w:rFonts w:ascii="Cambria Math" w:hAnsi="Cambria Math"/>
                    </w:rPr>
                  </m:ctrlPr>
                </m:dPr>
                <m:e>
                  <m:r>
                    <w:rPr>
                      <w:rFonts w:ascii="Cambria Math" w:hAnsi="Cambria Math"/>
                    </w:rPr>
                    <m:t>t</m:t>
                  </m:r>
                </m:e>
                <m:e>
                  <m:r>
                    <w:rPr>
                      <w:rFonts w:ascii="Cambria Math" w:hAnsi="Cambria Math"/>
                    </w:rPr>
                    <m:t>r</m:t>
                  </m:r>
                </m:e>
              </m:d>
            </m:sup>
          </m:sSup>
          <m:r>
            <w:rPr>
              <w:rFonts w:ascii="Cambria Math" w:hAnsi="Cambria Math"/>
            </w:rPr>
            <m:t>=</m:t>
          </m:r>
          <m:sSup>
            <m:sSupPr>
              <m:ctrlPr>
                <w:rPr>
                  <w:rFonts w:ascii="Cambria Math" w:hAnsi="Cambria Math"/>
                </w:rPr>
              </m:ctrlPr>
            </m:sSupPr>
            <m:e>
              <m:r>
                <w:rPr>
                  <w:rFonts w:ascii="Cambria Math" w:hAnsi="Cambria Math"/>
                </w:rPr>
                <m:t>m</m:t>
              </m:r>
            </m:e>
            <m:sup>
              <m:d>
                <m:dPr>
                  <m:sepChr m:val=","/>
                  <m:ctrlPr>
                    <w:rPr>
                      <w:rFonts w:ascii="Cambria Math" w:hAnsi="Cambria Math"/>
                    </w:rPr>
                  </m:ctrlPr>
                </m:dPr>
                <m:e>
                  <m:r>
                    <w:rPr>
                      <w:rFonts w:ascii="Cambria Math" w:hAnsi="Cambria Math"/>
                    </w:rPr>
                    <m:t>t</m:t>
                  </m:r>
                </m:e>
                <m:e>
                  <m:r>
                    <w:rPr>
                      <w:rFonts w:ascii="Cambria Math" w:hAnsi="Cambria Math"/>
                    </w:rPr>
                    <m:t>r</m:t>
                  </m:r>
                </m:e>
              </m:d>
            </m:sup>
          </m:sSup>
          <m:r>
            <w:rPr>
              <w:rFonts w:ascii="Cambria Math" w:hAnsi="Cambria Math"/>
            </w:rPr>
            <m:t>-</m:t>
          </m:r>
          <m:sSup>
            <m:sSupPr>
              <m:ctrlPr>
                <w:rPr>
                  <w:rFonts w:ascii="Cambria Math" w:hAnsi="Cambria Math"/>
                </w:rPr>
              </m:ctrlPr>
            </m:sSupPr>
            <m:e>
              <m:r>
                <w:rPr>
                  <w:rFonts w:ascii="Cambria Math" w:hAnsi="Cambria Math"/>
                </w:rPr>
                <m:t>m</m:t>
              </m:r>
            </m:e>
            <m:sup>
              <m:r>
                <m:rPr>
                  <m:nor/>
                </m:rPr>
                <m:t>real</m:t>
              </m:r>
            </m:sup>
          </m:sSup>
          <m:r>
            <m:rPr>
              <m:sty m:val="p"/>
            </m:rPr>
            <w:rPr>
              <w:rFonts w:ascii="Cambria Math" w:hAnsi="Cambria Math"/>
            </w:rPr>
            <m:t>.</m:t>
          </m:r>
          <m:r>
            <m:rPr>
              <m:sty m:val="p"/>
            </m:rPr>
            <w:rPr>
              <w:rFonts w:ascii="Cambria Math" w:hAnsi="Cambria Math"/>
            </w:rPr>
            <w:br/>
          </m:r>
        </m:oMath>
      </m:oMathPara>
    </w:p>
    <w:p w14:paraId="4316766E" w14:textId="77777777" w:rsidR="00AC125F" w:rsidRPr="00B15125" w:rsidRDefault="00AC125F" w:rsidP="00390968">
      <w:pPr>
        <w:numPr>
          <w:ilvl w:val="0"/>
          <w:numId w:val="33"/>
        </w:numPr>
        <w:jc w:val="both"/>
      </w:pPr>
      <w:r w:rsidRPr="00B15125">
        <w:t>“Absolute error” is:</w:t>
      </w:r>
    </w:p>
    <w:p w14:paraId="4FCA20EB" w14:textId="77777777" w:rsidR="00AC125F" w:rsidRPr="00B15125" w:rsidRDefault="00AC125F" w:rsidP="00390968">
      <w:pPr>
        <w:jc w:val="both"/>
      </w:pPr>
      <m:oMathPara>
        <m:oMath>
          <m:r>
            <m:rPr>
              <m:sty m:val="p"/>
            </m:rPr>
            <w:rPr>
              <w:rFonts w:ascii="Cambria Math" w:hAnsi="Cambria Math"/>
            </w:rPr>
            <m:t>∣Δ</m:t>
          </m:r>
          <m:sSup>
            <m:sSupPr>
              <m:ctrlPr>
                <w:rPr>
                  <w:rFonts w:ascii="Cambria Math" w:hAnsi="Cambria Math"/>
                </w:rPr>
              </m:ctrlPr>
            </m:sSupPr>
            <m:e>
              <m:r>
                <w:rPr>
                  <w:rFonts w:ascii="Cambria Math" w:hAnsi="Cambria Math"/>
                </w:rPr>
                <m:t>m</m:t>
              </m:r>
            </m:e>
            <m:sup>
              <m:d>
                <m:dPr>
                  <m:sepChr m:val=","/>
                  <m:ctrlPr>
                    <w:rPr>
                      <w:rFonts w:ascii="Cambria Math" w:hAnsi="Cambria Math"/>
                    </w:rPr>
                  </m:ctrlPr>
                </m:dPr>
                <m:e>
                  <m:r>
                    <w:rPr>
                      <w:rFonts w:ascii="Cambria Math" w:hAnsi="Cambria Math"/>
                    </w:rPr>
                    <m:t>t</m:t>
                  </m:r>
                </m:e>
                <m:e>
                  <m:r>
                    <w:rPr>
                      <w:rFonts w:ascii="Cambria Math" w:hAnsi="Cambria Math"/>
                    </w:rPr>
                    <m:t>r</m:t>
                  </m:r>
                </m:e>
              </m:d>
            </m:sup>
          </m:sSup>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m</m:t>
              </m:r>
            </m:e>
            <m:sup>
              <m:d>
                <m:dPr>
                  <m:sepChr m:val=","/>
                  <m:ctrlPr>
                    <w:rPr>
                      <w:rFonts w:ascii="Cambria Math" w:hAnsi="Cambria Math"/>
                    </w:rPr>
                  </m:ctrlPr>
                </m:dPr>
                <m:e>
                  <m:r>
                    <w:rPr>
                      <w:rFonts w:ascii="Cambria Math" w:hAnsi="Cambria Math"/>
                    </w:rPr>
                    <m:t>t</m:t>
                  </m:r>
                </m:e>
                <m:e>
                  <m:r>
                    <w:rPr>
                      <w:rFonts w:ascii="Cambria Math" w:hAnsi="Cambria Math"/>
                    </w:rPr>
                    <m:t>r</m:t>
                  </m:r>
                </m:e>
              </m:d>
            </m:sup>
          </m:sSup>
          <m:r>
            <w:rPr>
              <w:rFonts w:ascii="Cambria Math" w:hAnsi="Cambria Math"/>
            </w:rPr>
            <m:t>-</m:t>
          </m:r>
          <m:sSup>
            <m:sSupPr>
              <m:ctrlPr>
                <w:rPr>
                  <w:rFonts w:ascii="Cambria Math" w:hAnsi="Cambria Math"/>
                </w:rPr>
              </m:ctrlPr>
            </m:sSupPr>
            <m:e>
              <m:r>
                <w:rPr>
                  <w:rFonts w:ascii="Cambria Math" w:hAnsi="Cambria Math"/>
                </w:rPr>
                <m:t>m</m:t>
              </m:r>
            </m:e>
            <m:sup>
              <m:r>
                <m:rPr>
                  <m:nor/>
                </m:rPr>
                <m:t>real</m:t>
              </m:r>
            </m:sup>
          </m:sSup>
          <m:r>
            <w:rPr>
              <w:rFonts w:ascii="Cambria Math" w:hAnsi="Cambria Math"/>
            </w:rPr>
            <m:t>∣</m:t>
          </m:r>
          <m:r>
            <m:rPr>
              <m:sty m:val="p"/>
            </m:rPr>
            <w:rPr>
              <w:rFonts w:ascii="Cambria Math" w:hAnsi="Cambria Math"/>
            </w:rPr>
            <m:t>.</m:t>
          </m:r>
          <m:r>
            <m:rPr>
              <m:sty m:val="p"/>
            </m:rPr>
            <w:rPr>
              <w:rFonts w:ascii="Cambria Math" w:hAnsi="Cambria Math"/>
            </w:rPr>
            <w:br/>
          </m:r>
        </m:oMath>
      </m:oMathPara>
    </w:p>
    <w:p w14:paraId="185DB1BD" w14:textId="77777777" w:rsidR="00AC125F" w:rsidRPr="00B15125" w:rsidRDefault="00AC125F" w:rsidP="00390968">
      <w:pPr>
        <w:numPr>
          <w:ilvl w:val="0"/>
          <w:numId w:val="33"/>
        </w:numPr>
        <w:jc w:val="both"/>
      </w:pPr>
      <w:r w:rsidRPr="00B15125">
        <w:t xml:space="preserve">When a metric is computed per variable/path/pair, we report </w:t>
      </w:r>
      <w:r w:rsidRPr="00B15125">
        <w:rPr>
          <w:b/>
          <w:bCs/>
        </w:rPr>
        <w:t>means, medians, maxima</w:t>
      </w:r>
      <w:r w:rsidRPr="00B15125">
        <w:t xml:space="preserve">, and/or </w:t>
      </w:r>
      <w:r w:rsidRPr="00B15125">
        <w:rPr>
          <w:b/>
          <w:bCs/>
        </w:rPr>
        <w:t>ranges</w:t>
      </w:r>
      <w:r w:rsidRPr="00B15125">
        <w:t xml:space="preserve"> across those items as specified below.</w:t>
      </w:r>
    </w:p>
    <w:p w14:paraId="5D785562" w14:textId="77777777" w:rsidR="00AC125F" w:rsidRPr="00B15125" w:rsidRDefault="00AC125F" w:rsidP="00390968">
      <w:pPr>
        <w:jc w:val="both"/>
        <w:rPr>
          <w:b/>
          <w:bCs/>
        </w:rPr>
      </w:pPr>
      <w:r w:rsidRPr="00B15125">
        <w:rPr>
          <w:b/>
          <w:bCs/>
        </w:rPr>
        <w:t>1) Distribution fidelity metrics</w:t>
      </w:r>
    </w:p>
    <w:p w14:paraId="6C707381" w14:textId="77777777" w:rsidR="00AC125F" w:rsidRPr="00B15125" w:rsidRDefault="00AC125F" w:rsidP="00390968">
      <w:pPr>
        <w:jc w:val="both"/>
      </w:pPr>
      <w:r w:rsidRPr="00B15125">
        <w:t>Distribution metrics compare marginal statistics and basic validity constraints between REAL and each synthetic technique.</w:t>
      </w:r>
    </w:p>
    <w:p w14:paraId="310C1313" w14:textId="77777777" w:rsidR="00AC125F" w:rsidRPr="00B15125" w:rsidRDefault="00AC125F" w:rsidP="00390968">
      <w:pPr>
        <w:jc w:val="both"/>
        <w:rPr>
          <w:b/>
          <w:bCs/>
        </w:rPr>
      </w:pPr>
      <w:r w:rsidRPr="00B15125">
        <w:rPr>
          <w:b/>
          <w:bCs/>
        </w:rPr>
        <w:t>1.1 Continuous distribution deviation (standardized)</w:t>
      </w:r>
    </w:p>
    <w:p w14:paraId="37449971" w14:textId="77777777" w:rsidR="00AC125F" w:rsidRPr="00B15125" w:rsidRDefault="00AC125F" w:rsidP="00390968">
      <w:pPr>
        <w:jc w:val="both"/>
      </w:pPr>
      <w:r w:rsidRPr="00B15125">
        <w:t xml:space="preserve">For each continuous variable </w:t>
      </w:r>
      <m:oMath>
        <m:r>
          <w:rPr>
            <w:rFonts w:ascii="Cambria Math" w:hAnsi="Cambria Math"/>
          </w:rPr>
          <m:t>j</m:t>
        </m:r>
      </m:oMath>
      <w:r w:rsidRPr="00B15125">
        <w:t xml:space="preserve">, with real standard deviation </w:t>
      </w:r>
      <m:oMath>
        <m:sSubSup>
          <m:sSubSupPr>
            <m:ctrlPr>
              <w:rPr>
                <w:rFonts w:ascii="Cambria Math" w:hAnsi="Cambria Math"/>
              </w:rPr>
            </m:ctrlPr>
          </m:sSubSupPr>
          <m:e>
            <m:r>
              <w:rPr>
                <w:rFonts w:ascii="Cambria Math" w:hAnsi="Cambria Math"/>
              </w:rPr>
              <m:t>σ</m:t>
            </m:r>
          </m:e>
          <m:sub>
            <m:r>
              <w:rPr>
                <w:rFonts w:ascii="Cambria Math" w:hAnsi="Cambria Math"/>
              </w:rPr>
              <m:t>j</m:t>
            </m:r>
          </m:sub>
          <m:sup>
            <m:r>
              <m:rPr>
                <m:nor/>
              </m:rPr>
              <m:t>real</m:t>
            </m:r>
          </m:sup>
        </m:sSubSup>
        <m:r>
          <w:rPr>
            <w:rFonts w:ascii="Cambria Math" w:hAnsi="Cambria Math"/>
          </w:rPr>
          <m:t>&gt;0</m:t>
        </m:r>
      </m:oMath>
      <w:r w:rsidRPr="00B15125">
        <w:t>:</w:t>
      </w:r>
    </w:p>
    <w:p w14:paraId="5DBF6036" w14:textId="77777777" w:rsidR="00AC125F" w:rsidRPr="00B15125" w:rsidRDefault="00AC125F" w:rsidP="00390968">
      <w:pPr>
        <w:numPr>
          <w:ilvl w:val="0"/>
          <w:numId w:val="34"/>
        </w:numPr>
        <w:jc w:val="both"/>
      </w:pPr>
      <w:r w:rsidRPr="00B15125">
        <w:t>Standardized mean deviation:</w:t>
      </w:r>
    </w:p>
    <w:p w14:paraId="11DAE17E" w14:textId="77777777" w:rsidR="00AC125F" w:rsidRPr="00B15125" w:rsidRDefault="00000000" w:rsidP="00390968">
      <w:pPr>
        <w:jc w:val="both"/>
      </w:pPr>
      <m:oMathPara>
        <m:oMath>
          <m:sSubSup>
            <m:sSubSupPr>
              <m:ctrlPr>
                <w:rPr>
                  <w:rFonts w:ascii="Cambria Math" w:hAnsi="Cambria Math"/>
                </w:rPr>
              </m:ctrlPr>
            </m:sSubSupPr>
            <m:e>
              <m:r>
                <w:rPr>
                  <w:rFonts w:ascii="Cambria Math" w:hAnsi="Cambria Math"/>
                </w:rPr>
                <m:t>δ</m:t>
              </m:r>
            </m:e>
            <m:sub>
              <m:r>
                <w:rPr>
                  <w:rFonts w:ascii="Cambria Math" w:hAnsi="Cambria Math"/>
                </w:rPr>
                <m:t>μ,j</m:t>
              </m:r>
            </m:sub>
            <m:sup>
              <m:d>
                <m:dPr>
                  <m:ctrlPr>
                    <w:rPr>
                      <w:rFonts w:ascii="Cambria Math" w:hAnsi="Cambria Math"/>
                    </w:rPr>
                  </m:ctrlPr>
                </m:dPr>
                <m:e>
                  <m:r>
                    <w:rPr>
                      <w:rFonts w:ascii="Cambria Math" w:hAnsi="Cambria Math"/>
                    </w:rPr>
                    <m:t>t</m:t>
                  </m:r>
                </m:e>
              </m:d>
            </m:sup>
          </m:sSubSup>
          <m:r>
            <w:rPr>
              <w:rFonts w:ascii="Cambria Math" w:hAnsi="Cambria Math"/>
            </w:rPr>
            <m:t>=</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j</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j</m:t>
                  </m:r>
                </m:sub>
                <m:sup>
                  <m:r>
                    <m:rPr>
                      <m:nor/>
                    </m:rPr>
                    <m:t>real</m:t>
                  </m:r>
                </m:sup>
              </m:sSubSup>
              <m:r>
                <w:rPr>
                  <w:rFonts w:ascii="Cambria Math" w:hAnsi="Cambria Math"/>
                </w:rPr>
                <m:t>∣</m:t>
              </m:r>
            </m:num>
            <m:den>
              <m:sSubSup>
                <m:sSubSupPr>
                  <m:ctrlPr>
                    <w:rPr>
                      <w:rFonts w:ascii="Cambria Math" w:hAnsi="Cambria Math"/>
                    </w:rPr>
                  </m:ctrlPr>
                </m:sSubSupPr>
                <m:e>
                  <m:r>
                    <w:rPr>
                      <w:rFonts w:ascii="Cambria Math" w:hAnsi="Cambria Math"/>
                    </w:rPr>
                    <m:t>σ</m:t>
                  </m:r>
                </m:e>
                <m:sub>
                  <m:r>
                    <w:rPr>
                      <w:rFonts w:ascii="Cambria Math" w:hAnsi="Cambria Math"/>
                    </w:rPr>
                    <m:t>j</m:t>
                  </m:r>
                </m:sub>
                <m:sup>
                  <m:r>
                    <m:rPr>
                      <m:nor/>
                    </m:rPr>
                    <m:t>real</m:t>
                  </m:r>
                </m:sup>
              </m:sSubSup>
            </m:den>
          </m:f>
          <m:r>
            <m:rPr>
              <m:sty m:val="p"/>
            </m:rPr>
            <w:rPr>
              <w:rFonts w:ascii="Cambria Math" w:hAnsi="Cambria Math"/>
            </w:rPr>
            <w:br/>
          </m:r>
        </m:oMath>
      </m:oMathPara>
    </w:p>
    <w:p w14:paraId="15096B81" w14:textId="77777777" w:rsidR="00AC125F" w:rsidRPr="00B15125" w:rsidRDefault="00AC125F" w:rsidP="00390968">
      <w:pPr>
        <w:numPr>
          <w:ilvl w:val="0"/>
          <w:numId w:val="34"/>
        </w:numPr>
        <w:jc w:val="both"/>
      </w:pPr>
      <w:r w:rsidRPr="00B15125">
        <w:t>Standardized standard-deviation deviation:</w:t>
      </w:r>
    </w:p>
    <w:p w14:paraId="256DE757" w14:textId="77777777" w:rsidR="00AC125F" w:rsidRPr="00B15125" w:rsidRDefault="00000000" w:rsidP="00390968">
      <w:pPr>
        <w:jc w:val="both"/>
      </w:pPr>
      <m:oMathPara>
        <m:oMath>
          <m:sSubSup>
            <m:sSubSupPr>
              <m:ctrlPr>
                <w:rPr>
                  <w:rFonts w:ascii="Cambria Math" w:hAnsi="Cambria Math"/>
                </w:rPr>
              </m:ctrlPr>
            </m:sSubSupPr>
            <m:e>
              <m:r>
                <w:rPr>
                  <w:rFonts w:ascii="Cambria Math" w:hAnsi="Cambria Math"/>
                </w:rPr>
                <m:t>δ</m:t>
              </m:r>
            </m:e>
            <m:sub>
              <m:r>
                <w:rPr>
                  <w:rFonts w:ascii="Cambria Math" w:hAnsi="Cambria Math"/>
                </w:rPr>
                <m:t>σ,j</m:t>
              </m:r>
            </m:sub>
            <m:sup>
              <m:d>
                <m:dPr>
                  <m:ctrlPr>
                    <w:rPr>
                      <w:rFonts w:ascii="Cambria Math" w:hAnsi="Cambria Math"/>
                    </w:rPr>
                  </m:ctrlPr>
                </m:dPr>
                <m:e>
                  <m:r>
                    <w:rPr>
                      <w:rFonts w:ascii="Cambria Math" w:hAnsi="Cambria Math"/>
                    </w:rPr>
                    <m:t>t</m:t>
                  </m:r>
                </m:e>
              </m:d>
            </m:sup>
          </m:sSubSup>
          <m:r>
            <w:rPr>
              <w:rFonts w:ascii="Cambria Math" w:hAnsi="Cambria Math"/>
            </w:rPr>
            <m:t>=</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j</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j</m:t>
                  </m:r>
                </m:sub>
                <m:sup>
                  <m:r>
                    <m:rPr>
                      <m:nor/>
                    </m:rPr>
                    <m:t>real</m:t>
                  </m:r>
                </m:sup>
              </m:sSubSup>
              <m:r>
                <w:rPr>
                  <w:rFonts w:ascii="Cambria Math" w:hAnsi="Cambria Math"/>
                </w:rPr>
                <m:t>∣</m:t>
              </m:r>
            </m:num>
            <m:den>
              <m:sSubSup>
                <m:sSubSupPr>
                  <m:ctrlPr>
                    <w:rPr>
                      <w:rFonts w:ascii="Cambria Math" w:hAnsi="Cambria Math"/>
                    </w:rPr>
                  </m:ctrlPr>
                </m:sSubSupPr>
                <m:e>
                  <m:r>
                    <w:rPr>
                      <w:rFonts w:ascii="Cambria Math" w:hAnsi="Cambria Math"/>
                    </w:rPr>
                    <m:t>σ</m:t>
                  </m:r>
                </m:e>
                <m:sub>
                  <m:r>
                    <w:rPr>
                      <w:rFonts w:ascii="Cambria Math" w:hAnsi="Cambria Math"/>
                    </w:rPr>
                    <m:t>j</m:t>
                  </m:r>
                </m:sub>
                <m:sup>
                  <m:r>
                    <m:rPr>
                      <m:nor/>
                    </m:rPr>
                    <m:t>real</m:t>
                  </m:r>
                </m:sup>
              </m:sSubSup>
            </m:den>
          </m:f>
          <m:r>
            <m:rPr>
              <m:sty m:val="p"/>
            </m:rPr>
            <w:rPr>
              <w:rFonts w:ascii="Cambria Math" w:hAnsi="Cambria Math"/>
            </w:rPr>
            <w:br/>
          </m:r>
        </m:oMath>
      </m:oMathPara>
    </w:p>
    <w:p w14:paraId="0450C648" w14:textId="77777777" w:rsidR="00AC125F" w:rsidRPr="00B15125" w:rsidRDefault="00AC125F" w:rsidP="00390968">
      <w:pPr>
        <w:jc w:val="both"/>
      </w:pPr>
      <w:r w:rsidRPr="00B15125">
        <w:t>These are aggregated across continuous variables:</w:t>
      </w:r>
    </w:p>
    <w:p w14:paraId="29D36B2F" w14:textId="77777777" w:rsidR="00AC125F" w:rsidRPr="00B15125" w:rsidRDefault="00AC125F" w:rsidP="00390968">
      <w:pPr>
        <w:jc w:val="both"/>
      </w:pPr>
      <m:oMathPara>
        <m:oMath>
          <m:r>
            <m:rPr>
              <m:nor/>
            </m:rPr>
            <m:t>Mean_</m:t>
          </m:r>
          <m:r>
            <m:rPr>
              <m:sty m:val="p"/>
            </m:rPr>
            <w:rPr>
              <w:rFonts w:ascii="Cambria Math" w:hAnsi="Cambria Math"/>
            </w:rPr>
            <m:t>∣Δ</m:t>
          </m:r>
          <m:r>
            <w:rPr>
              <w:rFonts w:ascii="Cambria Math" w:hAnsi="Cambria Math"/>
            </w:rPr>
            <m:t>μ</m:t>
          </m:r>
          <m:sSup>
            <m:sSupPr>
              <m:ctrlPr>
                <w:rPr>
                  <w:rFonts w:ascii="Cambria Math" w:hAnsi="Cambria Math"/>
                </w:rPr>
              </m:ctrlPr>
            </m:sSupPr>
            <m:e>
              <m:r>
                <m:rPr>
                  <m:sty m:val="p"/>
                </m:rPr>
                <w:rPr>
                  <w:rFonts w:ascii="Cambria Math" w:hAnsi="Cambria Math"/>
                </w:rPr>
                <m:t>∣</m:t>
              </m:r>
            </m:e>
            <m:sup>
              <m:d>
                <m:dPr>
                  <m:ctrlPr>
                    <w:rPr>
                      <w:rFonts w:ascii="Cambria Math" w:hAnsi="Cambria Math"/>
                    </w:rPr>
                  </m:ctrlPr>
                </m:dPr>
                <m:e>
                  <m:r>
                    <w:rPr>
                      <w:rFonts w:ascii="Cambria Math" w:hAnsi="Cambria Math"/>
                    </w:rPr>
                    <m:t>t</m:t>
                  </m:r>
                </m:e>
              </m:d>
            </m:sup>
          </m:sSup>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J</m:t>
                  </m:r>
                </m:e>
                <m:sub>
                  <m:r>
                    <w:rPr>
                      <w:rFonts w:ascii="Cambria Math" w:hAnsi="Cambria Math"/>
                    </w:rPr>
                    <m:t>c</m:t>
                  </m:r>
                </m:sub>
              </m:sSub>
            </m:den>
          </m:f>
          <m:nary>
            <m:naryPr>
              <m:chr m:val="∑"/>
              <m:limLoc m:val="undOvr"/>
              <m:grow m:val="1"/>
              <m:ctrlPr>
                <w:rPr>
                  <w:rFonts w:ascii="Cambria Math" w:hAnsi="Cambria Math"/>
                </w:rPr>
              </m:ctrlPr>
            </m:naryPr>
            <m:sub>
              <m:r>
                <w:rPr>
                  <w:rFonts w:ascii="Cambria Math" w:hAnsi="Cambria Math"/>
                </w:rPr>
                <m:t>j=1</m:t>
              </m:r>
            </m:sub>
            <m:sup>
              <m:sSub>
                <m:sSubPr>
                  <m:ctrlPr>
                    <w:rPr>
                      <w:rFonts w:ascii="Cambria Math" w:hAnsi="Cambria Math"/>
                    </w:rPr>
                  </m:ctrlPr>
                </m:sSubPr>
                <m:e>
                  <m:r>
                    <w:rPr>
                      <w:rFonts w:ascii="Cambria Math" w:hAnsi="Cambria Math"/>
                    </w:rPr>
                    <m:t>J</m:t>
                  </m:r>
                </m:e>
                <m:sub>
                  <m:r>
                    <w:rPr>
                      <w:rFonts w:ascii="Cambria Math" w:hAnsi="Cambria Math"/>
                    </w:rPr>
                    <m:t>c</m:t>
                  </m:r>
                </m:sub>
              </m:sSub>
            </m:sup>
            <m:e>
              <m:sSubSup>
                <m:sSubSupPr>
                  <m:ctrlPr>
                    <w:rPr>
                      <w:rFonts w:ascii="Cambria Math" w:hAnsi="Cambria Math"/>
                    </w:rPr>
                  </m:ctrlPr>
                </m:sSubSupPr>
                <m:e>
                  <m:r>
                    <w:rPr>
                      <w:rFonts w:ascii="Cambria Math" w:hAnsi="Cambria Math"/>
                    </w:rPr>
                    <m:t>δ</m:t>
                  </m:r>
                </m:e>
                <m:sub>
                  <m:r>
                    <w:rPr>
                      <w:rFonts w:ascii="Cambria Math" w:hAnsi="Cambria Math"/>
                    </w:rPr>
                    <m:t>μ,j</m:t>
                  </m:r>
                </m:sub>
                <m:sup>
                  <m:d>
                    <m:dPr>
                      <m:ctrlPr>
                        <w:rPr>
                          <w:rFonts w:ascii="Cambria Math" w:hAnsi="Cambria Math"/>
                        </w:rPr>
                      </m:ctrlPr>
                    </m:dPr>
                    <m:e>
                      <m:r>
                        <w:rPr>
                          <w:rFonts w:ascii="Cambria Math" w:hAnsi="Cambria Math"/>
                        </w:rPr>
                        <m:t>t</m:t>
                      </m:r>
                    </m:e>
                  </m:d>
                </m:sup>
              </m:sSubSup>
            </m:e>
          </m:nary>
          <m:r>
            <w:rPr>
              <w:rFonts w:ascii="Cambria Math" w:hAnsi="Cambria Math"/>
            </w:rPr>
            <m:t>,</m:t>
          </m:r>
          <m:r>
            <m:rPr>
              <m:nor/>
            </m:rPr>
            <m:t>Mean_</m:t>
          </m:r>
          <m:r>
            <m:rPr>
              <m:sty m:val="p"/>
            </m:rPr>
            <w:rPr>
              <w:rFonts w:ascii="Cambria Math" w:hAnsi="Cambria Math"/>
            </w:rPr>
            <m:t>∣Δ</m:t>
          </m:r>
          <m:r>
            <w:rPr>
              <w:rFonts w:ascii="Cambria Math" w:hAnsi="Cambria Math"/>
            </w:rPr>
            <m:t>σ</m:t>
          </m:r>
          <m:sSup>
            <m:sSupPr>
              <m:ctrlPr>
                <w:rPr>
                  <w:rFonts w:ascii="Cambria Math" w:hAnsi="Cambria Math"/>
                </w:rPr>
              </m:ctrlPr>
            </m:sSupPr>
            <m:e>
              <m:r>
                <m:rPr>
                  <m:sty m:val="p"/>
                </m:rPr>
                <w:rPr>
                  <w:rFonts w:ascii="Cambria Math" w:hAnsi="Cambria Math"/>
                </w:rPr>
                <m:t>∣</m:t>
              </m:r>
            </m:e>
            <m:sup>
              <m:d>
                <m:dPr>
                  <m:ctrlPr>
                    <w:rPr>
                      <w:rFonts w:ascii="Cambria Math" w:hAnsi="Cambria Math"/>
                    </w:rPr>
                  </m:ctrlPr>
                </m:dPr>
                <m:e>
                  <m:r>
                    <w:rPr>
                      <w:rFonts w:ascii="Cambria Math" w:hAnsi="Cambria Math"/>
                    </w:rPr>
                    <m:t>t</m:t>
                  </m:r>
                </m:e>
              </m:d>
            </m:sup>
          </m:sSup>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J</m:t>
                  </m:r>
                </m:e>
                <m:sub>
                  <m:r>
                    <w:rPr>
                      <w:rFonts w:ascii="Cambria Math" w:hAnsi="Cambria Math"/>
                    </w:rPr>
                    <m:t>c</m:t>
                  </m:r>
                </m:sub>
              </m:sSub>
            </m:den>
          </m:f>
          <m:nary>
            <m:naryPr>
              <m:chr m:val="∑"/>
              <m:limLoc m:val="undOvr"/>
              <m:grow m:val="1"/>
              <m:ctrlPr>
                <w:rPr>
                  <w:rFonts w:ascii="Cambria Math" w:hAnsi="Cambria Math"/>
                </w:rPr>
              </m:ctrlPr>
            </m:naryPr>
            <m:sub>
              <m:r>
                <w:rPr>
                  <w:rFonts w:ascii="Cambria Math" w:hAnsi="Cambria Math"/>
                </w:rPr>
                <m:t>j=1</m:t>
              </m:r>
            </m:sub>
            <m:sup>
              <m:sSub>
                <m:sSubPr>
                  <m:ctrlPr>
                    <w:rPr>
                      <w:rFonts w:ascii="Cambria Math" w:hAnsi="Cambria Math"/>
                    </w:rPr>
                  </m:ctrlPr>
                </m:sSubPr>
                <m:e>
                  <m:r>
                    <w:rPr>
                      <w:rFonts w:ascii="Cambria Math" w:hAnsi="Cambria Math"/>
                    </w:rPr>
                    <m:t>J</m:t>
                  </m:r>
                </m:e>
                <m:sub>
                  <m:r>
                    <w:rPr>
                      <w:rFonts w:ascii="Cambria Math" w:hAnsi="Cambria Math"/>
                    </w:rPr>
                    <m:t>c</m:t>
                  </m:r>
                </m:sub>
              </m:sSub>
            </m:sup>
            <m:e>
              <m:sSubSup>
                <m:sSubSupPr>
                  <m:ctrlPr>
                    <w:rPr>
                      <w:rFonts w:ascii="Cambria Math" w:hAnsi="Cambria Math"/>
                    </w:rPr>
                  </m:ctrlPr>
                </m:sSubSupPr>
                <m:e>
                  <m:r>
                    <w:rPr>
                      <w:rFonts w:ascii="Cambria Math" w:hAnsi="Cambria Math"/>
                    </w:rPr>
                    <m:t>δ</m:t>
                  </m:r>
                </m:e>
                <m:sub>
                  <m:r>
                    <w:rPr>
                      <w:rFonts w:ascii="Cambria Math" w:hAnsi="Cambria Math"/>
                    </w:rPr>
                    <m:t>σ,j</m:t>
                  </m:r>
                </m:sub>
                <m:sup>
                  <m:d>
                    <m:dPr>
                      <m:ctrlPr>
                        <w:rPr>
                          <w:rFonts w:ascii="Cambria Math" w:hAnsi="Cambria Math"/>
                        </w:rPr>
                      </m:ctrlPr>
                    </m:dPr>
                    <m:e>
                      <m:r>
                        <w:rPr>
                          <w:rFonts w:ascii="Cambria Math" w:hAnsi="Cambria Math"/>
                        </w:rPr>
                        <m:t>t</m:t>
                      </m:r>
                    </m:e>
                  </m:d>
                </m:sup>
              </m:sSubSup>
            </m:e>
          </m:nary>
          <m:r>
            <m:rPr>
              <m:sty m:val="p"/>
            </m:rPr>
            <w:rPr>
              <w:rFonts w:ascii="Cambria Math" w:hAnsi="Cambria Math"/>
            </w:rPr>
            <m:t>.</m:t>
          </m:r>
          <m:r>
            <m:rPr>
              <m:sty m:val="p"/>
            </m:rPr>
            <w:rPr>
              <w:rFonts w:ascii="Cambria Math" w:hAnsi="Cambria Math"/>
            </w:rPr>
            <w:br/>
          </m:r>
        </m:oMath>
      </m:oMathPara>
    </w:p>
    <w:p w14:paraId="2EC3B84D" w14:textId="77777777" w:rsidR="00AC125F" w:rsidRPr="00B15125" w:rsidRDefault="00AC125F" w:rsidP="00390968">
      <w:pPr>
        <w:jc w:val="both"/>
        <w:rPr>
          <w:b/>
          <w:bCs/>
        </w:rPr>
      </w:pPr>
      <w:r w:rsidRPr="00B15125">
        <w:rPr>
          <w:b/>
          <w:bCs/>
        </w:rPr>
        <w:t>1.2 Boundary adherence (continuous validity)</w:t>
      </w:r>
    </w:p>
    <w:p w14:paraId="25822DBA" w14:textId="77777777" w:rsidR="00AC125F" w:rsidRPr="00B15125" w:rsidRDefault="00AC125F" w:rsidP="00390968">
      <w:pPr>
        <w:jc w:val="both"/>
      </w:pPr>
      <w:r w:rsidRPr="00B15125">
        <w:lastRenderedPageBreak/>
        <w:t xml:space="preserve">For each continuous variable </w:t>
      </w:r>
      <m:oMath>
        <m:r>
          <w:rPr>
            <w:rFonts w:ascii="Cambria Math" w:hAnsi="Cambria Math"/>
          </w:rPr>
          <m:t>j</m:t>
        </m:r>
      </m:oMath>
      <w:r w:rsidRPr="00B15125">
        <w:t>, boundary adherence is computed by comparing whether synthetic values lie within the empirical real-data support:</w:t>
      </w:r>
    </w:p>
    <w:p w14:paraId="0E21048D" w14:textId="77777777" w:rsidR="00AC125F" w:rsidRPr="00B15125" w:rsidRDefault="00000000" w:rsidP="00390968">
      <w:pPr>
        <w:jc w:val="both"/>
      </w:pPr>
      <m:oMathPara>
        <m:oMath>
          <m:sSubSup>
            <m:sSubSupPr>
              <m:ctrlPr>
                <w:rPr>
                  <w:rFonts w:ascii="Cambria Math" w:hAnsi="Cambria Math"/>
                </w:rPr>
              </m:ctrlPr>
            </m:sSubSupPr>
            <m:e>
              <m:r>
                <m:rPr>
                  <m:nor/>
                </m:rPr>
                <m:t>BA</m:t>
              </m:r>
            </m:e>
            <m:sub>
              <m:r>
                <w:rPr>
                  <w:rFonts w:ascii="Cambria Math" w:hAnsi="Cambria Math"/>
                </w:rPr>
                <m:t>j</m:t>
              </m:r>
            </m:sub>
            <m:sup>
              <m:d>
                <m:dPr>
                  <m:ctrlPr>
                    <w:rPr>
                      <w:rFonts w:ascii="Cambria Math" w:hAnsi="Cambria Math"/>
                    </w:rPr>
                  </m:ctrlPr>
                </m:dPr>
                <m:e>
                  <m:r>
                    <w:rPr>
                      <w:rFonts w:ascii="Cambria Math" w:hAnsi="Cambria Math"/>
                    </w:rPr>
                    <m:t>t</m:t>
                  </m:r>
                </m:e>
              </m:d>
            </m:sup>
          </m:sSubSup>
          <m:r>
            <w:rPr>
              <w:rFonts w:ascii="Cambria Math" w:hAnsi="Cambria Math"/>
            </w:rPr>
            <m:t>=</m:t>
          </m:r>
          <m:r>
            <m:rPr>
              <m:sty m:val="p"/>
            </m:rPr>
            <w:rPr>
              <w:rFonts w:ascii="Cambria Math" w:hAnsi="Cambria Math"/>
            </w:rPr>
            <m:t>Pr</m:t>
          </m:r>
          <m:r>
            <w:rPr>
              <w:rFonts w:ascii="Cambria Math" w:hAnsi="Cambria Math"/>
            </w:rPr>
            <m:t>⁡</m:t>
          </m:r>
          <m:d>
            <m:dPr>
              <m:ctrlPr>
                <w:rPr>
                  <w:rFonts w:ascii="Cambria Math" w:hAnsi="Cambria Math"/>
                </w:rPr>
              </m:ctrlPr>
            </m:dPr>
            <m:e>
              <m:r>
                <m:rPr>
                  <m:sty m:val="p"/>
                </m:rPr>
                <w:rPr>
                  <w:rFonts w:ascii="Cambria Math" w:hAnsi="Cambria Math"/>
                </w:rPr>
                <m:t>min</m:t>
              </m:r>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m:rPr>
                      <m:nor/>
                    </m:rPr>
                    <m:t>real</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d>
                    <m:dPr>
                      <m:ctrlPr>
                        <w:rPr>
                          <w:rFonts w:ascii="Cambria Math" w:hAnsi="Cambria Math"/>
                        </w:rPr>
                      </m:ctrlPr>
                    </m:dPr>
                    <m:e>
                      <m:r>
                        <w:rPr>
                          <w:rFonts w:ascii="Cambria Math" w:hAnsi="Cambria Math"/>
                        </w:rPr>
                        <m:t>t</m:t>
                      </m:r>
                    </m:e>
                  </m:d>
                </m:sup>
              </m:sSubSup>
              <m:r>
                <w:rPr>
                  <w:rFonts w:ascii="Cambria Math" w:hAnsi="Cambria Math"/>
                </w:rPr>
                <m:t>≤</m:t>
              </m:r>
              <m:r>
                <m:rPr>
                  <m:sty m:val="p"/>
                </m:rPr>
                <w:rPr>
                  <w:rFonts w:ascii="Cambria Math" w:hAnsi="Cambria Math"/>
                </w:rPr>
                <m:t>max</m:t>
              </m:r>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m:rPr>
                      <m:nor/>
                    </m:rPr>
                    <m:t>real</m:t>
                  </m:r>
                </m:sup>
              </m:sSubSup>
              <m:r>
                <w:rPr>
                  <w:rFonts w:ascii="Cambria Math" w:hAnsi="Cambria Math"/>
                </w:rPr>
                <m:t>)</m:t>
              </m:r>
            </m:e>
          </m:d>
          <m:r>
            <m:rPr>
              <m:sty m:val="p"/>
            </m:rPr>
            <w:rPr>
              <w:rFonts w:ascii="Cambria Math" w:hAnsi="Cambria Math"/>
            </w:rPr>
            <m:t>.</m:t>
          </m:r>
          <m:r>
            <m:rPr>
              <m:sty m:val="p"/>
            </m:rPr>
            <w:rPr>
              <w:rFonts w:ascii="Cambria Math" w:hAnsi="Cambria Math"/>
            </w:rPr>
            <w:br/>
          </m:r>
        </m:oMath>
      </m:oMathPara>
    </w:p>
    <w:p w14:paraId="23B84FBE" w14:textId="77777777" w:rsidR="00AC125F" w:rsidRPr="00B15125" w:rsidRDefault="00AC125F" w:rsidP="00390968">
      <w:pPr>
        <w:jc w:val="both"/>
      </w:pPr>
      <w:r w:rsidRPr="00B15125">
        <w:t xml:space="preserve">(Implementation uses </w:t>
      </w:r>
      <w:proofErr w:type="spellStart"/>
      <w:r w:rsidRPr="00B15125">
        <w:t>SDMetrics</w:t>
      </w:r>
      <w:proofErr w:type="spellEnd"/>
      <w:r w:rsidRPr="00B15125">
        <w:t xml:space="preserve"> </w:t>
      </w:r>
      <w:proofErr w:type="spellStart"/>
      <w:r w:rsidRPr="00B15125">
        <w:t>BoundaryAdherence</w:t>
      </w:r>
      <w:proofErr w:type="spellEnd"/>
      <w:r w:rsidRPr="00B15125">
        <w:t>.)</w:t>
      </w:r>
    </w:p>
    <w:p w14:paraId="70D8008A" w14:textId="77777777" w:rsidR="00AC125F" w:rsidRPr="00B15125" w:rsidRDefault="00AC125F" w:rsidP="00390968">
      <w:pPr>
        <w:jc w:val="both"/>
      </w:pPr>
      <w:r w:rsidRPr="00B15125">
        <w:t>Aggregate:</w:t>
      </w:r>
    </w:p>
    <w:p w14:paraId="2999AA24" w14:textId="77777777" w:rsidR="00AC125F" w:rsidRPr="00B15125" w:rsidRDefault="00000000" w:rsidP="00390968">
      <w:pPr>
        <w:jc w:val="both"/>
      </w:pPr>
      <m:oMathPara>
        <m:oMath>
          <m:sSup>
            <m:sSupPr>
              <m:ctrlPr>
                <w:rPr>
                  <w:rFonts w:ascii="Cambria Math" w:hAnsi="Cambria Math"/>
                </w:rPr>
              </m:ctrlPr>
            </m:sSupPr>
            <m:e>
              <m:r>
                <m:rPr>
                  <m:nor/>
                </m:rPr>
                <m:t>Mean_Continuous_Adherence</m:t>
              </m:r>
            </m:e>
            <m:sup>
              <m:d>
                <m:dPr>
                  <m:ctrlPr>
                    <w:rPr>
                      <w:rFonts w:ascii="Cambria Math" w:hAnsi="Cambria Math"/>
                    </w:rPr>
                  </m:ctrlPr>
                </m:dPr>
                <m:e>
                  <m:r>
                    <w:rPr>
                      <w:rFonts w:ascii="Cambria Math" w:hAnsi="Cambria Math"/>
                    </w:rPr>
                    <m:t>t</m:t>
                  </m:r>
                </m:e>
              </m:d>
            </m:sup>
          </m:sSup>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J</m:t>
                  </m:r>
                </m:e>
                <m:sub>
                  <m:r>
                    <w:rPr>
                      <w:rFonts w:ascii="Cambria Math" w:hAnsi="Cambria Math"/>
                    </w:rPr>
                    <m:t>c</m:t>
                  </m:r>
                </m:sub>
              </m:sSub>
            </m:den>
          </m:f>
          <m:nary>
            <m:naryPr>
              <m:chr m:val="∑"/>
              <m:limLoc m:val="undOvr"/>
              <m:grow m:val="1"/>
              <m:ctrlPr>
                <w:rPr>
                  <w:rFonts w:ascii="Cambria Math" w:hAnsi="Cambria Math"/>
                </w:rPr>
              </m:ctrlPr>
            </m:naryPr>
            <m:sub>
              <m:r>
                <w:rPr>
                  <w:rFonts w:ascii="Cambria Math" w:hAnsi="Cambria Math"/>
                </w:rPr>
                <m:t>j=1</m:t>
              </m:r>
            </m:sub>
            <m:sup>
              <m:sSub>
                <m:sSubPr>
                  <m:ctrlPr>
                    <w:rPr>
                      <w:rFonts w:ascii="Cambria Math" w:hAnsi="Cambria Math"/>
                    </w:rPr>
                  </m:ctrlPr>
                </m:sSubPr>
                <m:e>
                  <m:r>
                    <w:rPr>
                      <w:rFonts w:ascii="Cambria Math" w:hAnsi="Cambria Math"/>
                    </w:rPr>
                    <m:t>J</m:t>
                  </m:r>
                </m:e>
                <m:sub>
                  <m:r>
                    <w:rPr>
                      <w:rFonts w:ascii="Cambria Math" w:hAnsi="Cambria Math"/>
                    </w:rPr>
                    <m:t>c</m:t>
                  </m:r>
                </m:sub>
              </m:sSub>
            </m:sup>
            <m:e>
              <m:sSubSup>
                <m:sSubSupPr>
                  <m:ctrlPr>
                    <w:rPr>
                      <w:rFonts w:ascii="Cambria Math" w:hAnsi="Cambria Math"/>
                    </w:rPr>
                  </m:ctrlPr>
                </m:sSubSupPr>
                <m:e>
                  <m:r>
                    <m:rPr>
                      <m:nor/>
                    </m:rPr>
                    <m:t>BA</m:t>
                  </m:r>
                </m:e>
                <m:sub>
                  <m:r>
                    <w:rPr>
                      <w:rFonts w:ascii="Cambria Math" w:hAnsi="Cambria Math"/>
                    </w:rPr>
                    <m:t>j</m:t>
                  </m:r>
                </m:sub>
                <m:sup>
                  <m:d>
                    <m:dPr>
                      <m:ctrlPr>
                        <w:rPr>
                          <w:rFonts w:ascii="Cambria Math" w:hAnsi="Cambria Math"/>
                        </w:rPr>
                      </m:ctrlPr>
                    </m:dPr>
                    <m:e>
                      <m:r>
                        <w:rPr>
                          <w:rFonts w:ascii="Cambria Math" w:hAnsi="Cambria Math"/>
                        </w:rPr>
                        <m:t>t</m:t>
                      </m:r>
                    </m:e>
                  </m:d>
                </m:sup>
              </m:sSubSup>
            </m:e>
          </m:nary>
          <m:r>
            <m:rPr>
              <m:sty m:val="p"/>
            </m:rPr>
            <w:rPr>
              <w:rFonts w:ascii="Cambria Math" w:hAnsi="Cambria Math"/>
            </w:rPr>
            <m:t>.</m:t>
          </m:r>
          <m:r>
            <m:rPr>
              <m:sty m:val="p"/>
            </m:rPr>
            <w:rPr>
              <w:rFonts w:ascii="Cambria Math" w:hAnsi="Cambria Math"/>
            </w:rPr>
            <w:br/>
          </m:r>
        </m:oMath>
      </m:oMathPara>
    </w:p>
    <w:p w14:paraId="0720F23C" w14:textId="77777777" w:rsidR="00AC125F" w:rsidRPr="00B15125" w:rsidRDefault="00AC125F" w:rsidP="00390968">
      <w:pPr>
        <w:jc w:val="both"/>
      </w:pPr>
      <w:r w:rsidRPr="00B15125">
        <w:t>Additionally, the report includes per-variable summary statistics:</w:t>
      </w:r>
    </w:p>
    <w:p w14:paraId="15F9A265" w14:textId="77777777" w:rsidR="00AC125F" w:rsidRPr="00B15125" w:rsidRDefault="00000000" w:rsidP="00390968">
      <w:pPr>
        <w:jc w:val="both"/>
      </w:pPr>
      <m:oMathPara>
        <m:oMath>
          <m:sSubSup>
            <m:sSubSupPr>
              <m:ctrlPr>
                <w:rPr>
                  <w:rFonts w:ascii="Cambria Math" w:hAnsi="Cambria Math"/>
                </w:rPr>
              </m:ctrlPr>
            </m:sSubSupPr>
            <m:e>
              <m:r>
                <w:rPr>
                  <w:rFonts w:ascii="Cambria Math" w:hAnsi="Cambria Math"/>
                </w:rPr>
                <m:t>μ</m:t>
              </m:r>
            </m:e>
            <m:sub>
              <m:r>
                <w:rPr>
                  <w:rFonts w:ascii="Cambria Math" w:hAnsi="Cambria Math"/>
                </w:rPr>
                <m:t>j</m:t>
              </m:r>
            </m:sub>
            <m:sup>
              <m:d>
                <m:dPr>
                  <m:ctrlPr>
                    <w:rPr>
                      <w:rFonts w:ascii="Cambria Math" w:hAnsi="Cambria Math"/>
                    </w:rPr>
                  </m:ctrlPr>
                </m:dPr>
                <m:e>
                  <m:r>
                    <w:rPr>
                      <w:rFonts w:ascii="Cambria Math" w:hAnsi="Cambria Math"/>
                    </w:rPr>
                    <m:t>t</m:t>
                  </m:r>
                </m:e>
              </m:d>
            </m:sup>
          </m:sSubSup>
          <m:r>
            <w:rPr>
              <w:rFonts w:ascii="Cambria Math" w:hAnsi="Cambria Math"/>
            </w:rPr>
            <m:t>,</m:t>
          </m:r>
          <m:r>
            <m:rPr>
              <m:nor/>
            </m:rPr>
            <m:t xml:space="preserve"> </m:t>
          </m:r>
          <m:sSubSup>
            <m:sSubSupPr>
              <m:ctrlPr>
                <w:rPr>
                  <w:rFonts w:ascii="Cambria Math" w:hAnsi="Cambria Math"/>
                </w:rPr>
              </m:ctrlPr>
            </m:sSubSupPr>
            <m:e>
              <m:r>
                <w:rPr>
                  <w:rFonts w:ascii="Cambria Math" w:hAnsi="Cambria Math"/>
                </w:rPr>
                <m:t>σ</m:t>
              </m:r>
            </m:e>
            <m:sub>
              <m:r>
                <w:rPr>
                  <w:rFonts w:ascii="Cambria Math" w:hAnsi="Cambria Math"/>
                </w:rPr>
                <m:t>j</m:t>
              </m:r>
            </m:sub>
            <m:sup>
              <m:d>
                <m:dPr>
                  <m:ctrlPr>
                    <w:rPr>
                      <w:rFonts w:ascii="Cambria Math" w:hAnsi="Cambria Math"/>
                    </w:rPr>
                  </m:ctrlPr>
                </m:dPr>
                <m:e>
                  <m:r>
                    <w:rPr>
                      <w:rFonts w:ascii="Cambria Math" w:hAnsi="Cambria Math"/>
                    </w:rPr>
                    <m:t>t</m:t>
                  </m:r>
                </m:e>
              </m:d>
            </m:sup>
          </m:sSubSup>
          <m:r>
            <m:rPr>
              <m:sty m:val="p"/>
            </m:rPr>
            <w:rPr>
              <w:rFonts w:ascii="Cambria Math" w:hAnsi="Cambria Math"/>
            </w:rPr>
            <w:br/>
          </m:r>
        </m:oMath>
      </m:oMathPara>
    </w:p>
    <w:p w14:paraId="24D7B1D1" w14:textId="77777777" w:rsidR="00AC125F" w:rsidRPr="00B15125" w:rsidRDefault="00AC125F" w:rsidP="00390968">
      <w:pPr>
        <w:jc w:val="both"/>
      </w:pPr>
      <w:r w:rsidRPr="00B15125">
        <w:t>and difference vs REAL for boundary tables:</w:t>
      </w:r>
    </w:p>
    <w:p w14:paraId="01CD7074" w14:textId="77777777" w:rsidR="00AC125F" w:rsidRPr="00B15125" w:rsidRDefault="00AC125F" w:rsidP="00390968">
      <w:pPr>
        <w:jc w:val="both"/>
      </w:pPr>
      <m:oMathPara>
        <m:oMath>
          <m:r>
            <m:rPr>
              <m:sty m:val="p"/>
            </m:rPr>
            <w:rPr>
              <w:rFonts w:ascii="Cambria Math" w:hAnsi="Cambria Math"/>
            </w:rPr>
            <m:t>Δ</m:t>
          </m:r>
          <m:sSubSup>
            <m:sSubSupPr>
              <m:ctrlPr>
                <w:rPr>
                  <w:rFonts w:ascii="Cambria Math" w:hAnsi="Cambria Math"/>
                </w:rPr>
              </m:ctrlPr>
            </m:sSubSupPr>
            <m:e>
              <m:r>
                <w:rPr>
                  <w:rFonts w:ascii="Cambria Math" w:hAnsi="Cambria Math"/>
                </w:rPr>
                <m:t>μ</m:t>
              </m:r>
            </m:e>
            <m:sub>
              <m:r>
                <w:rPr>
                  <w:rFonts w:ascii="Cambria Math" w:hAnsi="Cambria Math"/>
                </w:rPr>
                <m:t>j</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j</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j</m:t>
              </m:r>
            </m:sub>
            <m:sup>
              <m:r>
                <m:rPr>
                  <m:nor/>
                </m:rPr>
                <m:t>real</m:t>
              </m:r>
            </m:sup>
          </m:sSubSup>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σ</m:t>
              </m:r>
            </m:e>
            <m:sub>
              <m:r>
                <w:rPr>
                  <w:rFonts w:ascii="Cambria Math" w:hAnsi="Cambria Math"/>
                </w:rPr>
                <m:t>j</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j</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j</m:t>
              </m:r>
            </m:sub>
            <m:sup>
              <m:r>
                <m:rPr>
                  <m:nor/>
                </m:rPr>
                <m:t>real</m:t>
              </m:r>
            </m:sup>
          </m:sSubSup>
          <m:r>
            <m:rPr>
              <m:sty m:val="p"/>
            </m:rPr>
            <w:rPr>
              <w:rFonts w:ascii="Cambria Math" w:hAnsi="Cambria Math"/>
            </w:rPr>
            <m:t>.</m:t>
          </m:r>
          <m:r>
            <m:rPr>
              <m:sty m:val="p"/>
            </m:rPr>
            <w:rPr>
              <w:rFonts w:ascii="Cambria Math" w:hAnsi="Cambria Math"/>
            </w:rPr>
            <w:br/>
          </m:r>
        </m:oMath>
      </m:oMathPara>
    </w:p>
    <w:p w14:paraId="415FB73B" w14:textId="77777777" w:rsidR="00AC125F" w:rsidRPr="00B15125" w:rsidRDefault="00AC125F" w:rsidP="00390968">
      <w:pPr>
        <w:jc w:val="both"/>
        <w:rPr>
          <w:b/>
          <w:bCs/>
        </w:rPr>
      </w:pPr>
      <w:r w:rsidRPr="00B15125">
        <w:rPr>
          <w:b/>
          <w:bCs/>
        </w:rPr>
        <w:t>1.3 Category adherence (categorical/ordinal validity)</w:t>
      </w:r>
    </w:p>
    <w:p w14:paraId="100528E8" w14:textId="77777777" w:rsidR="00AC125F" w:rsidRPr="00B15125" w:rsidRDefault="00AC125F" w:rsidP="00390968">
      <w:pPr>
        <w:jc w:val="both"/>
      </w:pPr>
      <w:r w:rsidRPr="00B15125">
        <w:t xml:space="preserve">For each categorical or ordinal variable </w:t>
      </w:r>
      <m:oMath>
        <m:r>
          <w:rPr>
            <w:rFonts w:ascii="Cambria Math" w:hAnsi="Cambria Math"/>
          </w:rPr>
          <m:t>k</m:t>
        </m:r>
      </m:oMath>
      <w:r w:rsidRPr="00B15125">
        <w:t>, category adherence measures whether synthetic values remain within the set observed in REAL:</w:t>
      </w:r>
    </w:p>
    <w:p w14:paraId="30FF07ED" w14:textId="186534FF" w:rsidR="00AC125F" w:rsidRPr="00B15125" w:rsidRDefault="00000000" w:rsidP="00390968">
      <w:pPr>
        <w:jc w:val="both"/>
      </w:pPr>
      <m:oMathPara>
        <m:oMath>
          <m:sSubSup>
            <m:sSubSupPr>
              <m:ctrlPr>
                <w:rPr>
                  <w:rFonts w:ascii="Cambria Math" w:hAnsi="Cambria Math"/>
                </w:rPr>
              </m:ctrlPr>
            </m:sSubSupPr>
            <m:e>
              <m:r>
                <m:rPr>
                  <m:nor/>
                </m:rPr>
                <m:t>CA</m:t>
              </m:r>
            </m:e>
            <m:sub>
              <m:r>
                <w:rPr>
                  <w:rFonts w:ascii="Cambria Math" w:hAnsi="Cambria Math"/>
                </w:rPr>
                <m:t>k</m:t>
              </m:r>
            </m:sub>
            <m:sup>
              <m:d>
                <m:dPr>
                  <m:ctrlPr>
                    <w:rPr>
                      <w:rFonts w:ascii="Cambria Math" w:hAnsi="Cambria Math"/>
                    </w:rPr>
                  </m:ctrlPr>
                </m:dPr>
                <m:e>
                  <m:r>
                    <w:rPr>
                      <w:rFonts w:ascii="Cambria Math" w:hAnsi="Cambria Math"/>
                    </w:rPr>
                    <m:t>t</m:t>
                  </m:r>
                </m:e>
              </m:d>
            </m:sup>
          </m:sSubSup>
          <m:r>
            <w:rPr>
              <w:rFonts w:ascii="Cambria Math" w:hAnsi="Cambria Math"/>
            </w:rPr>
            <m:t>=</m:t>
          </m:r>
          <m:r>
            <m:rPr>
              <m:sty m:val="p"/>
            </m:rPr>
            <w:rPr>
              <w:rFonts w:ascii="Cambria Math" w:hAnsi="Cambria Math"/>
            </w:rPr>
            <m:t>Pr</m:t>
          </m:r>
          <m:r>
            <w:rPr>
              <w:rFonts w:ascii="Cambria Math" w:hAnsi="Cambria Math"/>
            </w:rPr>
            <m:t>⁡</m:t>
          </m:r>
          <m:d>
            <m:dPr>
              <m:sep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k</m:t>
                  </m:r>
                </m:sub>
                <m:sup>
                  <m:d>
                    <m:dPr>
                      <m:ctrlPr>
                        <w:rPr>
                          <w:rFonts w:ascii="Cambria Math" w:hAnsi="Cambria Math"/>
                        </w:rPr>
                      </m:ctrlPr>
                    </m:dPr>
                    <m:e>
                      <m:r>
                        <w:rPr>
                          <w:rFonts w:ascii="Cambria Math" w:hAnsi="Cambria Math"/>
                        </w:rPr>
                        <m:t>t</m:t>
                      </m:r>
                    </m:e>
                  </m:d>
                </m:sup>
              </m:sSubSup>
            </m:e>
            <m:e>
              <m:sSubSup>
                <m:sSubSupPr>
                  <m:ctrlPr>
                    <w:rPr>
                      <w:rFonts w:ascii="Cambria Math" w:hAnsi="Cambria Math"/>
                    </w:rPr>
                  </m:ctrlPr>
                </m:sSubSupPr>
                <m:e>
                  <m:r>
                    <m:rPr>
                      <m:scr m:val="script"/>
                    </m:rPr>
                    <w:rPr>
                      <w:rFonts w:ascii="Cambria Math" w:hAnsi="Cambria Math"/>
                    </w:rPr>
                    <m:t>C</m:t>
                  </m:r>
                </m:e>
                <m:sub>
                  <m:r>
                    <w:rPr>
                      <w:rFonts w:ascii="Cambria Math" w:hAnsi="Cambria Math"/>
                    </w:rPr>
                    <m:t>k</m:t>
                  </m:r>
                </m:sub>
                <m:sup>
                  <m:r>
                    <m:rPr>
                      <m:nor/>
                    </m:rPr>
                    <m:t>real</m:t>
                  </m:r>
                </m:sup>
              </m:sSubSup>
            </m:e>
          </m:d>
          <m:r>
            <w:rPr>
              <w:rFonts w:ascii="Cambria Math" w:hAnsi="Cambria Math"/>
            </w:rPr>
            <m:t>,</m:t>
          </m:r>
          <m:sSubSup>
            <m:sSubSupPr>
              <m:ctrlPr>
                <w:rPr>
                  <w:rFonts w:ascii="Cambria Math" w:hAnsi="Cambria Math"/>
                </w:rPr>
              </m:ctrlPr>
            </m:sSubSupPr>
            <m:e>
              <m:r>
                <m:rPr>
                  <m:scr m:val="script"/>
                </m:rPr>
                <w:rPr>
                  <w:rFonts w:ascii="Cambria Math" w:hAnsi="Cambria Math"/>
                </w:rPr>
                <m:t>C</m:t>
              </m:r>
            </m:e>
            <m:sub>
              <m:r>
                <w:rPr>
                  <w:rFonts w:ascii="Cambria Math" w:hAnsi="Cambria Math"/>
                </w:rPr>
                <m:t>k</m:t>
              </m:r>
            </m:sub>
            <m:sup>
              <m:r>
                <m:rPr>
                  <m:nor/>
                </m:rPr>
                <m:t>real</m:t>
              </m:r>
            </m:sup>
          </m:sSubSup>
          <m:r>
            <w:rPr>
              <w:rFonts w:ascii="Cambria Math" w:hAnsi="Cambria Math"/>
            </w:rPr>
            <m:t>=(x:x</m:t>
          </m:r>
          <m:r>
            <m:rPr>
              <m:nor/>
            </m:rPr>
            <m:t xml:space="preserve"> observed in REAL</m:t>
          </m:r>
          <m:r>
            <w:rPr>
              <w:rFonts w:ascii="Cambria Math" w:hAnsi="Cambria Math"/>
            </w:rPr>
            <m:t>)</m:t>
          </m:r>
          <m:r>
            <m:rPr>
              <m:sty m:val="p"/>
            </m:rPr>
            <w:rPr>
              <w:rFonts w:ascii="Cambria Math" w:hAnsi="Cambria Math"/>
            </w:rPr>
            <m:t>.</m:t>
          </m:r>
          <m:r>
            <m:rPr>
              <m:sty m:val="p"/>
            </m:rPr>
            <w:rPr>
              <w:rFonts w:ascii="Cambria Math" w:hAnsi="Cambria Math"/>
            </w:rPr>
            <w:br/>
          </m:r>
        </m:oMath>
      </m:oMathPara>
    </w:p>
    <w:p w14:paraId="42DFD90D" w14:textId="77777777" w:rsidR="00AC125F" w:rsidRPr="00B15125" w:rsidRDefault="00AC125F" w:rsidP="00390968">
      <w:pPr>
        <w:jc w:val="both"/>
      </w:pPr>
      <w:r w:rsidRPr="00B15125">
        <w:t xml:space="preserve">(Implementation uses </w:t>
      </w:r>
      <w:proofErr w:type="spellStart"/>
      <w:r w:rsidRPr="00B15125">
        <w:t>SDMetrics</w:t>
      </w:r>
      <w:proofErr w:type="spellEnd"/>
      <w:r w:rsidRPr="00B15125">
        <w:t xml:space="preserve"> </w:t>
      </w:r>
      <w:proofErr w:type="spellStart"/>
      <w:r w:rsidRPr="00B15125">
        <w:t>CategoryAdherence</w:t>
      </w:r>
      <w:proofErr w:type="spellEnd"/>
      <w:r w:rsidRPr="00B15125">
        <w:t>.)</w:t>
      </w:r>
    </w:p>
    <w:p w14:paraId="2096AC47" w14:textId="77777777" w:rsidR="00AC125F" w:rsidRPr="00B15125" w:rsidRDefault="00AC125F" w:rsidP="00390968">
      <w:pPr>
        <w:jc w:val="both"/>
      </w:pPr>
      <w:r w:rsidRPr="00B15125">
        <w:t>Aggregate across categorical/ordinal variables:</w:t>
      </w:r>
    </w:p>
    <w:p w14:paraId="4F5BF07D" w14:textId="77777777" w:rsidR="00AC125F" w:rsidRPr="00B15125" w:rsidRDefault="00000000" w:rsidP="00390968">
      <w:pPr>
        <w:jc w:val="both"/>
      </w:pPr>
      <m:oMathPara>
        <m:oMath>
          <m:sSup>
            <m:sSupPr>
              <m:ctrlPr>
                <w:rPr>
                  <w:rFonts w:ascii="Cambria Math" w:hAnsi="Cambria Math"/>
                </w:rPr>
              </m:ctrlPr>
            </m:sSupPr>
            <m:e>
              <m:r>
                <m:rPr>
                  <m:nor/>
                </m:rPr>
                <m:t>Mean_Category_Adherence</m:t>
              </m:r>
            </m:e>
            <m:sup>
              <m:d>
                <m:dPr>
                  <m:ctrlPr>
                    <w:rPr>
                      <w:rFonts w:ascii="Cambria Math" w:hAnsi="Cambria Math"/>
                    </w:rPr>
                  </m:ctrlPr>
                </m:dPr>
                <m:e>
                  <m:r>
                    <w:rPr>
                      <w:rFonts w:ascii="Cambria Math" w:hAnsi="Cambria Math"/>
                    </w:rPr>
                    <m:t>t</m:t>
                  </m:r>
                </m:e>
              </m:d>
            </m:sup>
          </m:sSup>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J</m:t>
                  </m:r>
                </m:e>
                <m:sub>
                  <m:r>
                    <w:rPr>
                      <w:rFonts w:ascii="Cambria Math" w:hAnsi="Cambria Math"/>
                    </w:rPr>
                    <m:t>o</m:t>
                  </m:r>
                </m:sub>
              </m:sSub>
            </m:den>
          </m:f>
          <m:nary>
            <m:naryPr>
              <m:chr m:val="∑"/>
              <m:limLoc m:val="undOvr"/>
              <m:grow m:val="1"/>
              <m:ctrlPr>
                <w:rPr>
                  <w:rFonts w:ascii="Cambria Math" w:hAnsi="Cambria Math"/>
                </w:rPr>
              </m:ctrlPr>
            </m:naryPr>
            <m:sub>
              <m:r>
                <w:rPr>
                  <w:rFonts w:ascii="Cambria Math" w:hAnsi="Cambria Math"/>
                </w:rPr>
                <m:t>k=1</m:t>
              </m:r>
            </m:sub>
            <m:sup>
              <m:sSub>
                <m:sSubPr>
                  <m:ctrlPr>
                    <w:rPr>
                      <w:rFonts w:ascii="Cambria Math" w:hAnsi="Cambria Math"/>
                    </w:rPr>
                  </m:ctrlPr>
                </m:sSubPr>
                <m:e>
                  <m:r>
                    <w:rPr>
                      <w:rFonts w:ascii="Cambria Math" w:hAnsi="Cambria Math"/>
                    </w:rPr>
                    <m:t>J</m:t>
                  </m:r>
                </m:e>
                <m:sub>
                  <m:r>
                    <w:rPr>
                      <w:rFonts w:ascii="Cambria Math" w:hAnsi="Cambria Math"/>
                    </w:rPr>
                    <m:t>o</m:t>
                  </m:r>
                </m:sub>
              </m:sSub>
            </m:sup>
            <m:e>
              <m:sSubSup>
                <m:sSubSupPr>
                  <m:ctrlPr>
                    <w:rPr>
                      <w:rFonts w:ascii="Cambria Math" w:hAnsi="Cambria Math"/>
                    </w:rPr>
                  </m:ctrlPr>
                </m:sSubSupPr>
                <m:e>
                  <m:r>
                    <m:rPr>
                      <m:nor/>
                    </m:rPr>
                    <m:t>CA</m:t>
                  </m:r>
                </m:e>
                <m:sub>
                  <m:r>
                    <w:rPr>
                      <w:rFonts w:ascii="Cambria Math" w:hAnsi="Cambria Math"/>
                    </w:rPr>
                    <m:t>k</m:t>
                  </m:r>
                </m:sub>
                <m:sup>
                  <m:d>
                    <m:dPr>
                      <m:ctrlPr>
                        <w:rPr>
                          <w:rFonts w:ascii="Cambria Math" w:hAnsi="Cambria Math"/>
                        </w:rPr>
                      </m:ctrlPr>
                    </m:dPr>
                    <m:e>
                      <m:r>
                        <w:rPr>
                          <w:rFonts w:ascii="Cambria Math" w:hAnsi="Cambria Math"/>
                        </w:rPr>
                        <m:t>t</m:t>
                      </m:r>
                    </m:e>
                  </m:d>
                </m:sup>
              </m:sSubSup>
            </m:e>
          </m:nary>
          <m:r>
            <m:rPr>
              <m:sty m:val="p"/>
            </m:rPr>
            <w:rPr>
              <w:rFonts w:ascii="Cambria Math" w:hAnsi="Cambria Math"/>
            </w:rPr>
            <m:t>.</m:t>
          </m:r>
          <m:r>
            <m:rPr>
              <m:sty m:val="p"/>
            </m:rPr>
            <w:rPr>
              <w:rFonts w:ascii="Cambria Math" w:hAnsi="Cambria Math"/>
            </w:rPr>
            <w:br/>
          </m:r>
        </m:oMath>
      </m:oMathPara>
    </w:p>
    <w:p w14:paraId="1525DD4E" w14:textId="77777777" w:rsidR="00AC125F" w:rsidRPr="00B15125" w:rsidRDefault="00AC125F" w:rsidP="00390968">
      <w:pPr>
        <w:jc w:val="both"/>
        <w:rPr>
          <w:b/>
          <w:bCs/>
        </w:rPr>
      </w:pPr>
      <w:r w:rsidRPr="00B15125">
        <w:rPr>
          <w:b/>
          <w:bCs/>
        </w:rPr>
        <w:t>1.4 Range sanity check</w:t>
      </w:r>
    </w:p>
    <w:p w14:paraId="68A7B068" w14:textId="77777777" w:rsidR="00AC125F" w:rsidRPr="00B15125" w:rsidRDefault="00AC125F" w:rsidP="00390968">
      <w:pPr>
        <w:jc w:val="both"/>
      </w:pPr>
      <w:r w:rsidRPr="00B15125">
        <w:t xml:space="preserve">For each continuous variable </w:t>
      </w:r>
      <m:oMath>
        <m:r>
          <w:rPr>
            <w:rFonts w:ascii="Cambria Math" w:hAnsi="Cambria Math"/>
          </w:rPr>
          <m:t>j</m:t>
        </m:r>
      </m:oMath>
      <w:r w:rsidRPr="00B15125">
        <w:t>, after rounding endpoints to 2 decimals:</w:t>
      </w:r>
    </w:p>
    <w:p w14:paraId="04277308" w14:textId="77777777" w:rsidR="00AC125F" w:rsidRPr="00B15125" w:rsidRDefault="00000000" w:rsidP="00390968">
      <w:pPr>
        <w:jc w:val="both"/>
        <w:rPr>
          <w:rFonts w:eastAsiaTheme="minorEastAsia"/>
        </w:rPr>
      </w:pPr>
      <m:oMathPara>
        <m:oMath>
          <m:sSubSup>
            <m:sSubSupPr>
              <m:ctrlPr>
                <w:rPr>
                  <w:rFonts w:ascii="Cambria Math" w:hAnsi="Cambria Math"/>
                </w:rPr>
              </m:ctrlPr>
            </m:sSubSupPr>
            <m:e>
              <m:r>
                <m:rPr>
                  <m:nor/>
                </m:rPr>
                <m:t>Same_As_REAL</m:t>
              </m:r>
            </m:e>
            <m:sub>
              <m:r>
                <w:rPr>
                  <w:rFonts w:ascii="Cambria Math" w:hAnsi="Cambria Math"/>
                </w:rPr>
                <m:t>j</m:t>
              </m:r>
            </m:sub>
            <m:sup>
              <m:d>
                <m:dPr>
                  <m:ctrlPr>
                    <w:rPr>
                      <w:rFonts w:ascii="Cambria Math" w:hAnsi="Cambria Math"/>
                    </w:rPr>
                  </m:ctrlPr>
                </m:dPr>
                <m:e>
                  <m:r>
                    <w:rPr>
                      <w:rFonts w:ascii="Cambria Math" w:hAnsi="Cambria Math"/>
                    </w:rPr>
                    <m:t>t</m:t>
                  </m:r>
                </m:e>
              </m:d>
            </m:sup>
          </m:sSubSup>
          <m:r>
            <w:rPr>
              <w:rFonts w:ascii="Cambria Math" w:hAnsi="Cambria Math"/>
            </w:rPr>
            <m:t>=</m:t>
          </m:r>
        </m:oMath>
      </m:oMathPara>
    </w:p>
    <w:p w14:paraId="7874A6EF" w14:textId="77777777" w:rsidR="00AC125F" w:rsidRPr="00B15125" w:rsidRDefault="00AC125F" w:rsidP="00390968">
      <w:pPr>
        <w:jc w:val="both"/>
        <w:rPr>
          <w:rFonts w:eastAsiaTheme="minorEastAsia"/>
        </w:rPr>
      </w:pPr>
      <m:oMathPara>
        <m:oMath>
          <m:r>
            <m:rPr>
              <m:sty m:val="b"/>
            </m:rPr>
            <w:rPr>
              <w:rFonts w:ascii="Cambria Math" w:hAnsi="Cambria Math"/>
            </w:rPr>
            <m:t>1</m:t>
          </m:r>
          <m:r>
            <w:rPr>
              <w:rFonts w:ascii="Cambria Math" w:hAnsi="Cambria Math"/>
            </w:rPr>
            <m:t>(</m:t>
          </m:r>
          <m:func>
            <m:funcPr>
              <m:ctrlPr>
                <w:rPr>
                  <w:rFonts w:ascii="Cambria Math" w:hAnsi="Cambria Math"/>
                  <w:i/>
                </w:rPr>
              </m:ctrlPr>
            </m:funcPr>
            <m:fName>
              <m:r>
                <m:rPr>
                  <m:sty m:val="p"/>
                </m:rPr>
                <w:rPr>
                  <w:rFonts w:ascii="Cambria Math" w:hAnsi="Cambria Math"/>
                </w:rPr>
                <m:t>round</m:t>
              </m:r>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min</m:t>
                      </m:r>
                    </m:fName>
                    <m:e>
                      <m:sSubSup>
                        <m:sSubSupPr>
                          <m:ctrlPr>
                            <w:rPr>
                              <w:rFonts w:ascii="Cambria Math" w:hAnsi="Cambria Math"/>
                            </w:rPr>
                          </m:ctrlPr>
                        </m:sSubSupPr>
                        <m:e>
                          <m:r>
                            <w:rPr>
                              <w:rFonts w:ascii="Cambria Math" w:hAnsi="Cambria Math"/>
                            </w:rPr>
                            <m:t>X</m:t>
                          </m:r>
                        </m:e>
                        <m:sub>
                          <m:r>
                            <w:rPr>
                              <w:rFonts w:ascii="Cambria Math" w:hAnsi="Cambria Math"/>
                            </w:rPr>
                            <m:t>j</m:t>
                          </m:r>
                        </m:sub>
                        <m:sup>
                          <m:d>
                            <m:dPr>
                              <m:ctrlPr>
                                <w:rPr>
                                  <w:rFonts w:ascii="Cambria Math" w:hAnsi="Cambria Math"/>
                                </w:rPr>
                              </m:ctrlPr>
                            </m:dPr>
                            <m:e>
                              <m:r>
                                <w:rPr>
                                  <w:rFonts w:ascii="Cambria Math" w:hAnsi="Cambria Math"/>
                                </w:rPr>
                                <m:t>t</m:t>
                              </m:r>
                            </m:e>
                          </m:d>
                        </m:sup>
                      </m:sSubSup>
                    </m:e>
                  </m:func>
                  <m:r>
                    <w:rPr>
                      <w:rFonts w:ascii="Cambria Math" w:hAnsi="Cambria Math"/>
                    </w:rPr>
                    <m:t>,2</m:t>
                  </m:r>
                </m:e>
              </m:d>
            </m:e>
          </m:func>
          <m:r>
            <w:rPr>
              <w:rFonts w:ascii="Cambria Math" w:hAnsi="Cambria Math"/>
            </w:rPr>
            <m:t>=</m:t>
          </m:r>
          <m:func>
            <m:funcPr>
              <m:ctrlPr>
                <w:rPr>
                  <w:rFonts w:ascii="Cambria Math" w:hAnsi="Cambria Math"/>
                  <w:i/>
                </w:rPr>
              </m:ctrlPr>
            </m:funcPr>
            <m:fName>
              <m:r>
                <m:rPr>
                  <m:sty m:val="p"/>
                </m:rPr>
                <w:rPr>
                  <w:rFonts w:ascii="Cambria Math" w:hAnsi="Cambria Math"/>
                </w:rPr>
                <m:t>round</m:t>
              </m:r>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min</m:t>
                      </m:r>
                    </m:fName>
                    <m:e>
                      <m:sSubSup>
                        <m:sSubSupPr>
                          <m:ctrlPr>
                            <w:rPr>
                              <w:rFonts w:ascii="Cambria Math" w:hAnsi="Cambria Math"/>
                            </w:rPr>
                          </m:ctrlPr>
                        </m:sSubSupPr>
                        <m:e>
                          <m:r>
                            <w:rPr>
                              <w:rFonts w:ascii="Cambria Math" w:hAnsi="Cambria Math"/>
                            </w:rPr>
                            <m:t>X</m:t>
                          </m:r>
                        </m:e>
                        <m:sub>
                          <m:r>
                            <w:rPr>
                              <w:rFonts w:ascii="Cambria Math" w:hAnsi="Cambria Math"/>
                            </w:rPr>
                            <m:t>j</m:t>
                          </m:r>
                        </m:sub>
                        <m:sup>
                          <m:r>
                            <m:rPr>
                              <m:nor/>
                            </m:rPr>
                            <m:t>real</m:t>
                          </m:r>
                        </m:sup>
                      </m:sSubSup>
                    </m:e>
                  </m:func>
                  <m:r>
                    <w:rPr>
                      <w:rFonts w:ascii="Cambria Math" w:hAnsi="Cambria Math"/>
                    </w:rPr>
                    <m:t>,2</m:t>
                  </m:r>
                </m:e>
              </m:d>
            </m:e>
          </m:func>
          <m:r>
            <w:rPr>
              <w:rFonts w:ascii="Cambria Math" w:hAnsi="Cambria Math"/>
            </w:rPr>
            <m:t>)</m:t>
          </m:r>
        </m:oMath>
      </m:oMathPara>
    </w:p>
    <w:p w14:paraId="2E352566" w14:textId="77777777" w:rsidR="00AC125F" w:rsidRPr="00B15125" w:rsidRDefault="00AC125F" w:rsidP="00390968">
      <w:pPr>
        <w:jc w:val="both"/>
        <w:rPr>
          <w:rFonts w:eastAsiaTheme="minorEastAsia"/>
        </w:rPr>
      </w:pPr>
      <m:oMathPara>
        <m:oMath>
          <m:r>
            <w:rPr>
              <w:rFonts w:ascii="Cambria Math" w:hAnsi="Cambria Math"/>
            </w:rPr>
            <w:lastRenderedPageBreak/>
            <m:t>∧round(</m:t>
          </m:r>
          <m:r>
            <m:rPr>
              <m:sty m:val="p"/>
            </m:rPr>
            <w:rPr>
              <w:rFonts w:ascii="Cambria Math" w:hAnsi="Cambria Math"/>
            </w:rPr>
            <m:t>max</m:t>
          </m:r>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d>
                <m:dPr>
                  <m:ctrlPr>
                    <w:rPr>
                      <w:rFonts w:ascii="Cambria Math" w:hAnsi="Cambria Math"/>
                    </w:rPr>
                  </m:ctrlPr>
                </m:dPr>
                <m:e>
                  <m:r>
                    <w:rPr>
                      <w:rFonts w:ascii="Cambria Math" w:hAnsi="Cambria Math"/>
                    </w:rPr>
                    <m:t>t</m:t>
                  </m:r>
                </m:e>
              </m:d>
            </m:sup>
          </m:sSubSup>
          <m:r>
            <w:rPr>
              <w:rFonts w:ascii="Cambria Math" w:hAnsi="Cambria Math"/>
            </w:rPr>
            <m:t>,2)=</m:t>
          </m:r>
          <m:r>
            <m:rPr>
              <m:sty m:val="p"/>
            </m:rPr>
            <w:rPr>
              <w:rFonts w:ascii="Cambria Math" w:hAnsi="Cambria Math"/>
            </w:rPr>
            <m:t>round</m:t>
          </m:r>
          <m:r>
            <w:rPr>
              <w:rFonts w:ascii="Cambria Math" w:hAnsi="Cambria Math"/>
            </w:rPr>
            <m:t>⁡(</m:t>
          </m:r>
          <m:r>
            <m:rPr>
              <m:sty m:val="p"/>
            </m:rPr>
            <w:rPr>
              <w:rFonts w:ascii="Cambria Math" w:hAnsi="Cambria Math"/>
            </w:rPr>
            <m:t>max</m:t>
          </m:r>
          <m:r>
            <w:rPr>
              <w:rFonts w:ascii="Cambria Math" w:hAnsi="Cambria Math"/>
            </w:rPr>
            <m:t xml:space="preserve"> </m:t>
          </m:r>
          <m:sSubSup>
            <m:sSubSupPr>
              <m:ctrlPr>
                <w:rPr>
                  <w:rFonts w:ascii="Cambria Math" w:hAnsi="Cambria Math"/>
                </w:rPr>
              </m:ctrlPr>
            </m:sSubSupPr>
            <m:e>
              <m:r>
                <w:rPr>
                  <w:rFonts w:ascii="Cambria Math" w:hAnsi="Cambria Math"/>
                </w:rPr>
                <m:t>X</m:t>
              </m:r>
            </m:e>
            <m:sub>
              <m:r>
                <w:rPr>
                  <w:rFonts w:ascii="Cambria Math" w:hAnsi="Cambria Math"/>
                </w:rPr>
                <m:t>j</m:t>
              </m:r>
            </m:sub>
            <m:sup>
              <m:r>
                <m:rPr>
                  <m:nor/>
                </m:rPr>
                <m:t>real</m:t>
              </m:r>
            </m:sup>
          </m:sSubSup>
          <m:r>
            <w:rPr>
              <w:rFonts w:ascii="Cambria Math" w:hAnsi="Cambria Math"/>
            </w:rPr>
            <m:t>,2))</m:t>
          </m:r>
          <m:r>
            <m:rPr>
              <m:nor/>
            </m:rPr>
            <m:t xml:space="preserve"> </m:t>
          </m:r>
        </m:oMath>
      </m:oMathPara>
    </w:p>
    <w:p w14:paraId="47E87639" w14:textId="77777777" w:rsidR="00AC125F" w:rsidRPr="00B15125" w:rsidRDefault="00AC125F" w:rsidP="00390968">
      <w:pPr>
        <w:jc w:val="both"/>
        <w:rPr>
          <w:b/>
          <w:bCs/>
        </w:rPr>
      </w:pPr>
    </w:p>
    <w:p w14:paraId="3C0C3D14" w14:textId="77777777" w:rsidR="00AC125F" w:rsidRPr="00B15125" w:rsidRDefault="00AC125F" w:rsidP="00390968">
      <w:pPr>
        <w:jc w:val="both"/>
        <w:rPr>
          <w:b/>
          <w:bCs/>
        </w:rPr>
      </w:pPr>
      <w:r w:rsidRPr="00B15125">
        <w:rPr>
          <w:b/>
          <w:bCs/>
        </w:rPr>
        <w:t>1.5 Composite distribution score used in ranking</w:t>
      </w:r>
    </w:p>
    <w:p w14:paraId="3C8FEFF9" w14:textId="77777777" w:rsidR="00AC125F" w:rsidRPr="00B15125" w:rsidRDefault="00AC125F" w:rsidP="00390968">
      <w:pPr>
        <w:jc w:val="both"/>
      </w:pPr>
      <w:r w:rsidRPr="00B15125">
        <w:t>The ranking stage forms a single distribution error (lower is better) for each technique:</w:t>
      </w:r>
    </w:p>
    <w:p w14:paraId="78F5F6C6" w14:textId="77777777" w:rsidR="00AC125F" w:rsidRPr="00B15125" w:rsidRDefault="00000000" w:rsidP="00390968">
      <w:pPr>
        <w:jc w:val="both"/>
      </w:pPr>
      <m:oMathPara>
        <m:oMath>
          <m:sSup>
            <m:sSupPr>
              <m:ctrlPr>
                <w:rPr>
                  <w:rFonts w:ascii="Cambria Math" w:hAnsi="Cambria Math"/>
                </w:rPr>
              </m:ctrlPr>
            </m:sSupPr>
            <m:e>
              <m:r>
                <m:rPr>
                  <m:nor/>
                </m:rPr>
                <m:t>Distribution_Error</m:t>
              </m:r>
            </m:e>
            <m:sup>
              <m:d>
                <m:dPr>
                  <m:ctrlPr>
                    <w:rPr>
                      <w:rFonts w:ascii="Cambria Math" w:hAnsi="Cambria Math"/>
                    </w:rPr>
                  </m:ctrlPr>
                </m:dPr>
                <m:e>
                  <m:r>
                    <w:rPr>
                      <w:rFonts w:ascii="Cambria Math" w:hAnsi="Cambria Math"/>
                    </w:rPr>
                    <m:t>t</m:t>
                  </m:r>
                </m:e>
              </m:d>
            </m:sup>
          </m:sSup>
          <m:r>
            <w:rPr>
              <w:rFonts w:ascii="Cambria Math" w:hAnsi="Cambria Math"/>
            </w:rPr>
            <m:t>=</m:t>
          </m:r>
          <m:r>
            <m:rPr>
              <m:nor/>
            </m:rPr>
            <m:t>Mean_</m:t>
          </m:r>
          <m:r>
            <m:rPr>
              <m:sty m:val="p"/>
            </m:rPr>
            <w:rPr>
              <w:rFonts w:ascii="Cambria Math" w:hAnsi="Cambria Math"/>
            </w:rPr>
            <m:t>∣Δ</m:t>
          </m:r>
          <m:r>
            <w:rPr>
              <w:rFonts w:ascii="Cambria Math" w:hAnsi="Cambria Math"/>
            </w:rPr>
            <m:t>μ</m:t>
          </m:r>
          <m:sSup>
            <m:sSupPr>
              <m:ctrlPr>
                <w:rPr>
                  <w:rFonts w:ascii="Cambria Math" w:hAnsi="Cambria Math"/>
                </w:rPr>
              </m:ctrlPr>
            </m:sSupPr>
            <m:e>
              <m:r>
                <m:rPr>
                  <m:sty m:val="p"/>
                </m:rPr>
                <w:rPr>
                  <w:rFonts w:ascii="Cambria Math" w:hAnsi="Cambria Math"/>
                </w:rPr>
                <m:t>∣</m:t>
              </m:r>
            </m:e>
            <m:sup>
              <m:d>
                <m:dPr>
                  <m:ctrlPr>
                    <w:rPr>
                      <w:rFonts w:ascii="Cambria Math" w:hAnsi="Cambria Math"/>
                    </w:rPr>
                  </m:ctrlPr>
                </m:dPr>
                <m:e>
                  <m:r>
                    <w:rPr>
                      <w:rFonts w:ascii="Cambria Math" w:hAnsi="Cambria Math"/>
                    </w:rPr>
                    <m:t>t</m:t>
                  </m:r>
                </m:e>
              </m:d>
            </m:sup>
          </m:sSup>
          <m:r>
            <w:rPr>
              <w:rFonts w:ascii="Cambria Math" w:hAnsi="Cambria Math"/>
            </w:rPr>
            <m:t>+</m:t>
          </m:r>
          <m:r>
            <m:rPr>
              <m:nor/>
            </m:rPr>
            <m:t>Mean_</m:t>
          </m:r>
          <m:r>
            <m:rPr>
              <m:sty m:val="p"/>
            </m:rPr>
            <w:rPr>
              <w:rFonts w:ascii="Cambria Math" w:hAnsi="Cambria Math"/>
            </w:rPr>
            <m:t>∣Δ</m:t>
          </m:r>
          <m:r>
            <w:rPr>
              <w:rFonts w:ascii="Cambria Math" w:hAnsi="Cambria Math"/>
            </w:rPr>
            <m:t>σ</m:t>
          </m:r>
          <m:sSup>
            <m:sSupPr>
              <m:ctrlPr>
                <w:rPr>
                  <w:rFonts w:ascii="Cambria Math" w:hAnsi="Cambria Math"/>
                </w:rPr>
              </m:ctrlPr>
            </m:sSupPr>
            <m:e>
              <m:r>
                <m:rPr>
                  <m:sty m:val="p"/>
                </m:rPr>
                <w:rPr>
                  <w:rFonts w:ascii="Cambria Math" w:hAnsi="Cambria Math"/>
                </w:rPr>
                <m:t>∣</m:t>
              </m:r>
            </m:e>
            <m:sup>
              <m:d>
                <m:dPr>
                  <m:ctrlPr>
                    <w:rPr>
                      <w:rFonts w:ascii="Cambria Math" w:hAnsi="Cambria Math"/>
                    </w:rPr>
                  </m:ctrlPr>
                </m:dPr>
                <m:e>
                  <m:r>
                    <w:rPr>
                      <w:rFonts w:ascii="Cambria Math" w:hAnsi="Cambria Math"/>
                    </w:rPr>
                    <m:t>t</m:t>
                  </m:r>
                </m:e>
              </m:d>
            </m:sup>
          </m:sSup>
          <m:r>
            <w:rPr>
              <w:rFonts w:ascii="Cambria Math" w:hAnsi="Cambria Math"/>
            </w:rPr>
            <m:t>+(1-</m:t>
          </m:r>
          <m:sSup>
            <m:sSupPr>
              <m:ctrlPr>
                <w:rPr>
                  <w:rFonts w:ascii="Cambria Math" w:hAnsi="Cambria Math"/>
                </w:rPr>
              </m:ctrlPr>
            </m:sSupPr>
            <m:e>
              <m:r>
                <m:rPr>
                  <m:nor/>
                </m:rPr>
                <m:t>Mean_Continuous_Adherence</m:t>
              </m:r>
            </m:e>
            <m:sup>
              <m:d>
                <m:dPr>
                  <m:ctrlPr>
                    <w:rPr>
                      <w:rFonts w:ascii="Cambria Math" w:hAnsi="Cambria Math"/>
                    </w:rPr>
                  </m:ctrlPr>
                </m:dPr>
                <m:e>
                  <m:r>
                    <w:rPr>
                      <w:rFonts w:ascii="Cambria Math" w:hAnsi="Cambria Math"/>
                    </w:rPr>
                    <m:t>t</m:t>
                  </m:r>
                </m:e>
              </m:d>
            </m:sup>
          </m:sSup>
          <m:r>
            <w:rPr>
              <w:rFonts w:ascii="Cambria Math" w:hAnsi="Cambria Math"/>
            </w:rPr>
            <m:t>)+(1-</m:t>
          </m:r>
          <m:sSup>
            <m:sSupPr>
              <m:ctrlPr>
                <w:rPr>
                  <w:rFonts w:ascii="Cambria Math" w:hAnsi="Cambria Math"/>
                </w:rPr>
              </m:ctrlPr>
            </m:sSupPr>
            <m:e>
              <m:r>
                <m:rPr>
                  <m:nor/>
                </m:rPr>
                <m:t>Mean_Category_Adherence</m:t>
              </m:r>
            </m:e>
            <m:sup>
              <m:d>
                <m:dPr>
                  <m:ctrlPr>
                    <w:rPr>
                      <w:rFonts w:ascii="Cambria Math" w:hAnsi="Cambria Math"/>
                    </w:rPr>
                  </m:ctrlPr>
                </m:dPr>
                <m:e>
                  <m:r>
                    <w:rPr>
                      <w:rFonts w:ascii="Cambria Math" w:hAnsi="Cambria Math"/>
                    </w:rPr>
                    <m:t>t</m:t>
                  </m:r>
                </m:e>
              </m:d>
            </m:sup>
          </m:sSup>
          <m:r>
            <w:rPr>
              <w:rFonts w:ascii="Cambria Math" w:hAnsi="Cambria Math"/>
            </w:rPr>
            <m:t>),</m:t>
          </m:r>
          <m:r>
            <m:rPr>
              <m:sty m:val="p"/>
            </m:rPr>
            <w:rPr>
              <w:rFonts w:ascii="Cambria Math" w:hAnsi="Cambria Math"/>
            </w:rPr>
            <w:br/>
          </m:r>
        </m:oMath>
      </m:oMathPara>
    </w:p>
    <w:p w14:paraId="0F090989" w14:textId="77777777" w:rsidR="00AC125F" w:rsidRPr="00B15125" w:rsidRDefault="00AC125F" w:rsidP="00390968">
      <w:pPr>
        <w:jc w:val="both"/>
      </w:pPr>
      <w:r w:rsidRPr="00B15125">
        <w:t>and converts it to a “higher-is-better” score:</w:t>
      </w:r>
    </w:p>
    <w:p w14:paraId="68BF8D21" w14:textId="77777777" w:rsidR="00AC125F" w:rsidRPr="00B15125" w:rsidRDefault="00000000" w:rsidP="00390968">
      <w:pPr>
        <w:jc w:val="both"/>
      </w:pPr>
      <m:oMathPara>
        <m:oMath>
          <m:sSup>
            <m:sSupPr>
              <m:ctrlPr>
                <w:rPr>
                  <w:rFonts w:ascii="Cambria Math" w:hAnsi="Cambria Math"/>
                </w:rPr>
              </m:ctrlPr>
            </m:sSupPr>
            <m:e>
              <m:r>
                <m:rPr>
                  <m:nor/>
                </m:rPr>
                <m:t>Distribution_Score</m:t>
              </m:r>
            </m:e>
            <m:sup>
              <m:d>
                <m:dPr>
                  <m:ctrlPr>
                    <w:rPr>
                      <w:rFonts w:ascii="Cambria Math" w:hAnsi="Cambria Math"/>
                    </w:rPr>
                  </m:ctrlPr>
                </m:dPr>
                <m:e>
                  <m:r>
                    <w:rPr>
                      <w:rFonts w:ascii="Cambria Math" w:hAnsi="Cambria Math"/>
                    </w:rPr>
                    <m:t>t</m:t>
                  </m:r>
                </m:e>
              </m:d>
            </m:sup>
          </m:sSup>
          <m:r>
            <w:rPr>
              <w:rFonts w:ascii="Cambria Math" w:hAnsi="Cambria Math"/>
            </w:rPr>
            <m:t>=-</m:t>
          </m:r>
          <m:sSup>
            <m:sSupPr>
              <m:ctrlPr>
                <w:rPr>
                  <w:rFonts w:ascii="Cambria Math" w:hAnsi="Cambria Math"/>
                </w:rPr>
              </m:ctrlPr>
            </m:sSupPr>
            <m:e>
              <m:r>
                <m:rPr>
                  <m:nor/>
                </m:rPr>
                <m:t>Distribution_Error</m:t>
              </m:r>
            </m:e>
            <m:sup>
              <m:d>
                <m:dPr>
                  <m:ctrlPr>
                    <w:rPr>
                      <w:rFonts w:ascii="Cambria Math" w:hAnsi="Cambria Math"/>
                    </w:rPr>
                  </m:ctrlPr>
                </m:dPr>
                <m:e>
                  <m:r>
                    <w:rPr>
                      <w:rFonts w:ascii="Cambria Math" w:hAnsi="Cambria Math"/>
                    </w:rPr>
                    <m:t>t</m:t>
                  </m:r>
                </m:e>
              </m:d>
            </m:sup>
          </m:sSup>
          <m:r>
            <m:rPr>
              <m:sty m:val="p"/>
            </m:rPr>
            <w:rPr>
              <w:rFonts w:ascii="Cambria Math" w:hAnsi="Cambria Math"/>
            </w:rPr>
            <m:t>.</m:t>
          </m:r>
          <m:r>
            <m:rPr>
              <m:sty m:val="p"/>
            </m:rPr>
            <w:rPr>
              <w:rFonts w:ascii="Cambria Math" w:hAnsi="Cambria Math"/>
            </w:rPr>
            <w:br/>
          </m:r>
        </m:oMath>
      </m:oMathPara>
    </w:p>
    <w:p w14:paraId="17962C51" w14:textId="77777777" w:rsidR="00AC125F" w:rsidRPr="00B15125" w:rsidRDefault="00AC125F" w:rsidP="00390968">
      <w:pPr>
        <w:jc w:val="both"/>
      </w:pPr>
      <w:r w:rsidRPr="00B15125">
        <w:t>All distribution-based deviations (standardised mean deviation, standardised standard-deviation deviation, and their aggregates) are non-negative error quantities with a theoretical minimum of 0 and no finite upper bound. A value of 0 indicates perfect agreement with the real data distribution. Consequently, smaller values indicate better fidelity.</w:t>
      </w:r>
    </w:p>
    <w:p w14:paraId="772EE688" w14:textId="77777777" w:rsidR="00AC125F" w:rsidRPr="00B15125" w:rsidRDefault="00AC125F" w:rsidP="00390968">
      <w:pPr>
        <w:jc w:val="both"/>
      </w:pPr>
      <w:r w:rsidRPr="00B15125">
        <w:t>Boundary adherence and category adherence are proportions bounded in the unit interval [0, 1], where 1 indicates that all synthetic values lie within the empirical support or valid category set of the real data. For these metrics, higher values are preferable.</w:t>
      </w:r>
    </w:p>
    <w:p w14:paraId="5D4ED7B4" w14:textId="77777777" w:rsidR="00AC125F" w:rsidRPr="00B15125" w:rsidRDefault="00AC125F" w:rsidP="00390968">
      <w:pPr>
        <w:jc w:val="both"/>
      </w:pPr>
      <w:r w:rsidRPr="00B15125">
        <w:t xml:space="preserve">The composite </w:t>
      </w:r>
      <w:proofErr w:type="spellStart"/>
      <w:r w:rsidRPr="00B15125">
        <w:t>Distribution_Error</w:t>
      </w:r>
      <w:proofErr w:type="spellEnd"/>
      <w:r w:rsidRPr="00B15125">
        <w:t xml:space="preserve"> is therefore bounded below by 0 and increases with worsening fidelity; hence lower values are better. Because ranking is performed on </w:t>
      </w:r>
      <w:proofErr w:type="spellStart"/>
      <w:r w:rsidRPr="00B15125">
        <w:t>Distribution_Score</w:t>
      </w:r>
      <w:proofErr w:type="spellEnd"/>
      <w:r w:rsidRPr="00B15125">
        <w:t xml:space="preserve"> = −</w:t>
      </w:r>
      <w:proofErr w:type="spellStart"/>
      <w:r w:rsidRPr="00B15125">
        <w:t>Distribution_Error</w:t>
      </w:r>
      <w:proofErr w:type="spellEnd"/>
      <w:r w:rsidRPr="00B15125">
        <w:t>, larger scores correspond to better performance, with the theoretical optimum at 0.</w:t>
      </w:r>
    </w:p>
    <w:p w14:paraId="34B60E9A" w14:textId="77777777" w:rsidR="00AC125F" w:rsidRPr="00B15125" w:rsidRDefault="00AC125F" w:rsidP="00390968">
      <w:pPr>
        <w:jc w:val="both"/>
      </w:pPr>
    </w:p>
    <w:p w14:paraId="475AE73D" w14:textId="77777777" w:rsidR="00AC125F" w:rsidRPr="00B15125" w:rsidRDefault="00AC125F" w:rsidP="00390968">
      <w:pPr>
        <w:jc w:val="both"/>
        <w:rPr>
          <w:b/>
          <w:bCs/>
        </w:rPr>
      </w:pPr>
      <w:r w:rsidRPr="00B15125">
        <w:rPr>
          <w:b/>
          <w:bCs/>
        </w:rPr>
        <w:t>2) Correlation preservation metrics</w:t>
      </w:r>
    </w:p>
    <w:p w14:paraId="0565D8F8" w14:textId="77777777" w:rsidR="00AC125F" w:rsidRPr="00B15125" w:rsidRDefault="00AC125F" w:rsidP="00390968">
      <w:pPr>
        <w:jc w:val="both"/>
        <w:rPr>
          <w:b/>
          <w:bCs/>
        </w:rPr>
      </w:pPr>
      <w:r w:rsidRPr="00B15125">
        <w:rPr>
          <w:b/>
          <w:bCs/>
        </w:rPr>
        <w:t>2.1 Latent construct correlation preservation (PLS and CB-SEM)</w:t>
      </w:r>
    </w:p>
    <w:p w14:paraId="2F415259" w14:textId="77777777" w:rsidR="00AC125F" w:rsidRPr="00B15125" w:rsidRDefault="00AC125F" w:rsidP="00390968">
      <w:pPr>
        <w:jc w:val="both"/>
      </w:pPr>
      <w:r w:rsidRPr="00B15125">
        <w:t xml:space="preserve">For latent construct pair </w:t>
      </w:r>
      <m:oMath>
        <m:d>
          <m:dPr>
            <m:sepChr m:val=","/>
            <m:ctrlPr>
              <w:rPr>
                <w:rFonts w:ascii="Cambria Math" w:hAnsi="Cambria Math"/>
              </w:rPr>
            </m:ctrlPr>
          </m:dPr>
          <m:e>
            <m:r>
              <w:rPr>
                <w:rFonts w:ascii="Cambria Math" w:hAnsi="Cambria Math"/>
              </w:rPr>
              <m:t>a</m:t>
            </m:r>
          </m:e>
          <m:e>
            <m:r>
              <w:rPr>
                <w:rFonts w:ascii="Cambria Math" w:hAnsi="Cambria Math"/>
              </w:rPr>
              <m:t>b</m:t>
            </m:r>
          </m:e>
        </m:d>
      </m:oMath>
      <w:r w:rsidRPr="00B15125">
        <w:t>, define the signed correlation delta:</w:t>
      </w:r>
    </w:p>
    <w:p w14:paraId="7800F945" w14:textId="77777777" w:rsidR="00AC125F" w:rsidRPr="00B15125" w:rsidRDefault="00AC125F" w:rsidP="00390968">
      <w:pPr>
        <w:jc w:val="both"/>
      </w:pPr>
      <m:oMathPara>
        <m:oMath>
          <m:r>
            <m:rPr>
              <m:sty m:val="p"/>
            </m:rPr>
            <w:rPr>
              <w:rFonts w:ascii="Cambria Math" w:hAnsi="Cambria Math"/>
            </w:rPr>
            <m:t>Δ</m:t>
          </m:r>
          <m:sSubSup>
            <m:sSubSupPr>
              <m:ctrlPr>
                <w:rPr>
                  <w:rFonts w:ascii="Cambria Math" w:hAnsi="Cambria Math"/>
                </w:rPr>
              </m:ctrlPr>
            </m:sSubSupPr>
            <m:e>
              <m:r>
                <w:rPr>
                  <w:rFonts w:ascii="Cambria Math" w:hAnsi="Cambria Math"/>
                </w:rPr>
                <m:t>r</m:t>
              </m:r>
            </m:e>
            <m:sub>
              <m:r>
                <w:rPr>
                  <w:rFonts w:ascii="Cambria Math" w:hAnsi="Cambria Math"/>
                </w:rPr>
                <m:t>ab</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ab</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ab</m:t>
              </m:r>
            </m:sub>
            <m:sup>
              <m:r>
                <m:rPr>
                  <m:nor/>
                </m:rPr>
                <m:t>real</m:t>
              </m:r>
            </m:sup>
          </m:sSubSup>
          <m:r>
            <m:rPr>
              <m:sty m:val="p"/>
            </m:rPr>
            <w:rPr>
              <w:rFonts w:ascii="Cambria Math" w:hAnsi="Cambria Math"/>
            </w:rPr>
            <m:t>.</m:t>
          </m:r>
          <m:r>
            <m:rPr>
              <m:sty m:val="p"/>
            </m:rPr>
            <w:rPr>
              <w:rFonts w:ascii="Cambria Math" w:hAnsi="Cambria Math"/>
            </w:rPr>
            <w:br/>
          </m:r>
        </m:oMath>
      </m:oMathPara>
    </w:p>
    <w:p w14:paraId="5867BD35" w14:textId="77777777" w:rsidR="00AC125F" w:rsidRPr="00B15125" w:rsidRDefault="00AC125F" w:rsidP="00390968">
      <w:pPr>
        <w:jc w:val="both"/>
      </w:pPr>
      <w:r w:rsidRPr="00B15125">
        <w:t xml:space="preserve">This study reports heatmaps of signed </w:t>
      </w:r>
      <m:oMath>
        <m:r>
          <m:rPr>
            <m:sty m:val="p"/>
          </m:rPr>
          <w:rPr>
            <w:rFonts w:ascii="Cambria Math" w:hAnsi="Cambria Math"/>
          </w:rPr>
          <m:t>Δ</m:t>
        </m:r>
        <m:r>
          <w:rPr>
            <w:rFonts w:ascii="Cambria Math" w:hAnsi="Cambria Math"/>
          </w:rPr>
          <m:t>r</m:t>
        </m:r>
      </m:oMath>
      <w:r w:rsidRPr="00B15125">
        <w:t>.</w:t>
      </w:r>
    </w:p>
    <w:p w14:paraId="1ED27EE3" w14:textId="77777777" w:rsidR="00AC125F" w:rsidRPr="00B15125" w:rsidRDefault="00AC125F" w:rsidP="00390968">
      <w:pPr>
        <w:jc w:val="both"/>
      </w:pPr>
      <w:r w:rsidRPr="00B15125">
        <w:t xml:space="preserve">A stability summary is computed per technique across the selected latent pairs </w:t>
      </w:r>
      <m:oMath>
        <m:r>
          <m:rPr>
            <m:scr m:val="script"/>
          </m:rPr>
          <w:rPr>
            <w:rFonts w:ascii="Cambria Math" w:hAnsi="Cambria Math"/>
          </w:rPr>
          <m:t>P</m:t>
        </m:r>
      </m:oMath>
      <w:r w:rsidRPr="00B15125">
        <w:t>:</w:t>
      </w:r>
    </w:p>
    <w:p w14:paraId="0C5A7BC5" w14:textId="77777777" w:rsidR="00AC125F" w:rsidRPr="00B15125" w:rsidRDefault="00AC125F" w:rsidP="00390968">
      <w:pPr>
        <w:jc w:val="both"/>
      </w:pPr>
      <m:oMathPara>
        <m:oMath>
          <m:r>
            <m:rPr>
              <m:nor/>
            </m:rPr>
            <w:lastRenderedPageBreak/>
            <m:t>Mean</m:t>
          </m:r>
          <m:r>
            <m:rPr>
              <m:sty m:val="p"/>
            </m:rPr>
            <w:rPr>
              <w:rFonts w:ascii="Cambria Math" w:hAnsi="Cambria Math"/>
            </w:rPr>
            <m:t>∣Δ</m:t>
          </m:r>
          <m:r>
            <w:rPr>
              <w:rFonts w:ascii="Cambria Math" w:hAnsi="Cambria Math"/>
            </w:rPr>
            <m:t>r</m:t>
          </m:r>
          <m:sSup>
            <m:sSupPr>
              <m:ctrlPr>
                <w:rPr>
                  <w:rFonts w:ascii="Cambria Math" w:hAnsi="Cambria Math"/>
                </w:rPr>
              </m:ctrlPr>
            </m:sSupPr>
            <m:e>
              <m:r>
                <m:rPr>
                  <m:sty m:val="p"/>
                </m:rPr>
                <w:rPr>
                  <w:rFonts w:ascii="Cambria Math" w:hAnsi="Cambria Math"/>
                </w:rPr>
                <m:t>∣</m:t>
              </m:r>
            </m:e>
            <m:sup>
              <m:d>
                <m:dPr>
                  <m:ctrlPr>
                    <w:rPr>
                      <w:rFonts w:ascii="Cambria Math" w:hAnsi="Cambria Math"/>
                    </w:rPr>
                  </m:ctrlPr>
                </m:dPr>
                <m:e>
                  <m:r>
                    <w:rPr>
                      <w:rFonts w:ascii="Cambria Math" w:hAnsi="Cambria Math"/>
                    </w:rPr>
                    <m:t>t</m:t>
                  </m:r>
                </m:e>
              </m:d>
            </m:sup>
          </m:sSup>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m:rPr>
                  <m:scr m:val="script"/>
                </m:rPr>
                <w:rPr>
                  <w:rFonts w:ascii="Cambria Math" w:hAnsi="Cambria Math"/>
                </w:rPr>
                <m:t>P</m:t>
              </m:r>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(a,b)∈</m:t>
              </m:r>
              <m:r>
                <m:rPr>
                  <m:scr m:val="script"/>
                </m:rPr>
                <w:rPr>
                  <w:rFonts w:ascii="Cambria Math" w:hAnsi="Cambria Math"/>
                </w:rPr>
                <m:t>P</m:t>
              </m:r>
            </m:sub>
            <m:sup/>
            <m:e>
              <m:r>
                <m:rPr>
                  <m:sty m:val="p"/>
                </m:rPr>
                <w:rPr>
                  <w:rFonts w:ascii="Cambria Math" w:hAnsi="Cambria Math"/>
                </w:rPr>
                <m:t>∣Δ</m:t>
              </m:r>
            </m:e>
          </m:nary>
          <m:sSubSup>
            <m:sSubSupPr>
              <m:ctrlPr>
                <w:rPr>
                  <w:rFonts w:ascii="Cambria Math" w:hAnsi="Cambria Math"/>
                </w:rPr>
              </m:ctrlPr>
            </m:sSubSupPr>
            <m:e>
              <m:r>
                <w:rPr>
                  <w:rFonts w:ascii="Cambria Math" w:hAnsi="Cambria Math"/>
                </w:rPr>
                <m:t>r</m:t>
              </m:r>
            </m:e>
            <m:sub>
              <m:r>
                <w:rPr>
                  <w:rFonts w:ascii="Cambria Math" w:hAnsi="Cambria Math"/>
                </w:rPr>
                <m:t>ab</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r>
            <w:rPr>
              <w:rFonts w:ascii="Cambria Math" w:hAnsi="Cambria Math"/>
            </w:rPr>
            <m:t>,</m:t>
          </m:r>
          <m:r>
            <m:rPr>
              <m:sty m:val="p"/>
            </m:rPr>
            <w:rPr>
              <w:rFonts w:ascii="Cambria Math" w:hAnsi="Cambria Math"/>
            </w:rPr>
            <w:br/>
          </m:r>
        </m:oMath>
        <m:oMath>
          <m:r>
            <m:rPr>
              <m:nor/>
            </m:rPr>
            <m:t>Median</m:t>
          </m:r>
          <m:r>
            <m:rPr>
              <m:sty m:val="p"/>
            </m:rPr>
            <w:rPr>
              <w:rFonts w:ascii="Cambria Math" w:hAnsi="Cambria Math"/>
            </w:rPr>
            <m:t>∣Δ</m:t>
          </m:r>
          <m:r>
            <w:rPr>
              <w:rFonts w:ascii="Cambria Math" w:hAnsi="Cambria Math"/>
            </w:rPr>
            <m:t>r</m:t>
          </m:r>
          <m:sSup>
            <m:sSupPr>
              <m:ctrlPr>
                <w:rPr>
                  <w:rFonts w:ascii="Cambria Math" w:hAnsi="Cambria Math"/>
                </w:rPr>
              </m:ctrlPr>
            </m:sSupPr>
            <m:e>
              <m:r>
                <m:rPr>
                  <m:sty m:val="p"/>
                </m:rPr>
                <w:rPr>
                  <w:rFonts w:ascii="Cambria Math" w:hAnsi="Cambria Math"/>
                </w:rPr>
                <m:t>∣</m:t>
              </m:r>
            </m:e>
            <m:sup>
              <m:d>
                <m:dPr>
                  <m:ctrlPr>
                    <w:rPr>
                      <w:rFonts w:ascii="Cambria Math" w:hAnsi="Cambria Math"/>
                    </w:rPr>
                  </m:ctrlPr>
                </m:dPr>
                <m:e>
                  <m:r>
                    <w:rPr>
                      <w:rFonts w:ascii="Cambria Math" w:hAnsi="Cambria Math"/>
                    </w:rPr>
                    <m:t>t</m:t>
                  </m:r>
                </m:e>
              </m:d>
            </m:sup>
          </m:sSup>
          <m:r>
            <w:rPr>
              <w:rFonts w:ascii="Cambria Math" w:hAnsi="Cambria Math"/>
            </w:rPr>
            <m:t>=</m:t>
          </m:r>
          <m:sSub>
            <m:sSubPr>
              <m:ctrlPr>
                <w:rPr>
                  <w:rFonts w:ascii="Cambria Math" w:hAnsi="Cambria Math"/>
                </w:rPr>
              </m:ctrlPr>
            </m:sSubPr>
            <m:e>
              <m:r>
                <m:rPr>
                  <m:sty m:val="p"/>
                </m:rPr>
                <w:rPr>
                  <w:rFonts w:ascii="Cambria Math" w:hAnsi="Cambria Math"/>
                </w:rPr>
                <m:t>median</m:t>
              </m:r>
              <m:r>
                <w:rPr>
                  <w:rFonts w:ascii="Cambria Math" w:hAnsi="Cambria Math"/>
                </w:rPr>
                <m:t>⁡</m:t>
              </m:r>
            </m:e>
            <m:sub>
              <m:r>
                <w:rPr>
                  <w:rFonts w:ascii="Cambria Math" w:hAnsi="Cambria Math"/>
                </w:rPr>
                <m:t>(a,b)∈</m:t>
              </m:r>
              <m:r>
                <m:rPr>
                  <m:scr m:val="script"/>
                </m:rPr>
                <w:rPr>
                  <w:rFonts w:ascii="Cambria Math" w:hAnsi="Cambria Math"/>
                </w:rPr>
                <m:t>P</m:t>
              </m:r>
            </m:sub>
          </m:sSub>
          <m:d>
            <m:dPr>
              <m:ctrlPr>
                <w:rPr>
                  <w:rFonts w:ascii="Cambria Math" w:hAnsi="Cambria Math"/>
                </w:rPr>
              </m:ctrlPr>
            </m:dPr>
            <m:e>
              <m:r>
                <m:rPr>
                  <m:sty m:val="p"/>
                </m:rPr>
                <w:rPr>
                  <w:rFonts w:ascii="Cambria Math" w:hAnsi="Cambria Math"/>
                </w:rPr>
                <m:t>∣Δ</m:t>
              </m:r>
              <m:sSubSup>
                <m:sSubSupPr>
                  <m:ctrlPr>
                    <w:rPr>
                      <w:rFonts w:ascii="Cambria Math" w:hAnsi="Cambria Math"/>
                    </w:rPr>
                  </m:ctrlPr>
                </m:sSubSupPr>
                <m:e>
                  <m:r>
                    <w:rPr>
                      <w:rFonts w:ascii="Cambria Math" w:hAnsi="Cambria Math"/>
                    </w:rPr>
                    <m:t>r</m:t>
                  </m:r>
                </m:e>
                <m:sub>
                  <m:r>
                    <w:rPr>
                      <w:rFonts w:ascii="Cambria Math" w:hAnsi="Cambria Math"/>
                    </w:rPr>
                    <m:t>ab</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e>
          </m:d>
          <m:r>
            <w:rPr>
              <w:rFonts w:ascii="Cambria Math" w:hAnsi="Cambria Math"/>
            </w:rPr>
            <m:t>,</m:t>
          </m:r>
          <m:r>
            <m:rPr>
              <m:nor/>
            </m:rPr>
            <m:t>Max</m:t>
          </m:r>
          <m:r>
            <m:rPr>
              <m:sty m:val="p"/>
            </m:rPr>
            <w:rPr>
              <w:rFonts w:ascii="Cambria Math" w:hAnsi="Cambria Math"/>
            </w:rPr>
            <m:t>∣Δ</m:t>
          </m:r>
          <m:r>
            <w:rPr>
              <w:rFonts w:ascii="Cambria Math" w:hAnsi="Cambria Math"/>
            </w:rPr>
            <m:t>r</m:t>
          </m:r>
          <m:sSup>
            <m:sSupPr>
              <m:ctrlPr>
                <w:rPr>
                  <w:rFonts w:ascii="Cambria Math" w:hAnsi="Cambria Math"/>
                </w:rPr>
              </m:ctrlPr>
            </m:sSupPr>
            <m:e>
              <m:r>
                <m:rPr>
                  <m:sty m:val="p"/>
                </m:rPr>
                <w:rPr>
                  <w:rFonts w:ascii="Cambria Math" w:hAnsi="Cambria Math"/>
                </w:rPr>
                <m:t>∣</m:t>
              </m:r>
            </m:e>
            <m:sup>
              <m:d>
                <m:dPr>
                  <m:ctrlPr>
                    <w:rPr>
                      <w:rFonts w:ascii="Cambria Math" w:hAnsi="Cambria Math"/>
                    </w:rPr>
                  </m:ctrlPr>
                </m:dPr>
                <m:e>
                  <m:r>
                    <w:rPr>
                      <w:rFonts w:ascii="Cambria Math" w:hAnsi="Cambria Math"/>
                    </w:rPr>
                    <m:t>t</m:t>
                  </m:r>
                </m:e>
              </m:d>
            </m:sup>
          </m:sSup>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(a,b)∈</m:t>
              </m:r>
              <m:r>
                <m:rPr>
                  <m:scr m:val="script"/>
                </m:rPr>
                <w:rPr>
                  <w:rFonts w:ascii="Cambria Math" w:hAnsi="Cambria Math"/>
                </w:rPr>
                <m:t>P</m:t>
              </m:r>
            </m:lim>
          </m:limLow>
          <m:r>
            <m:rPr>
              <m:sty m:val="p"/>
            </m:rPr>
            <w:rPr>
              <w:rFonts w:ascii="Cambria Math" w:hAnsi="Cambria Math"/>
            </w:rPr>
            <m:t>∣Δ</m:t>
          </m:r>
          <m:sSubSup>
            <m:sSubSupPr>
              <m:ctrlPr>
                <w:rPr>
                  <w:rFonts w:ascii="Cambria Math" w:hAnsi="Cambria Math"/>
                </w:rPr>
              </m:ctrlPr>
            </m:sSubSupPr>
            <m:e>
              <m:r>
                <w:rPr>
                  <w:rFonts w:ascii="Cambria Math" w:hAnsi="Cambria Math"/>
                </w:rPr>
                <m:t>r</m:t>
              </m:r>
            </m:e>
            <m:sub>
              <m:r>
                <w:rPr>
                  <w:rFonts w:ascii="Cambria Math" w:hAnsi="Cambria Math"/>
                </w:rPr>
                <m:t>ab</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r>
            <m:rPr>
              <m:sty m:val="p"/>
            </m:rPr>
            <w:rPr>
              <w:rFonts w:ascii="Cambria Math" w:hAnsi="Cambria Math"/>
            </w:rPr>
            <w:br/>
          </m:r>
        </m:oMath>
      </m:oMathPara>
    </w:p>
    <w:p w14:paraId="064AFBFA" w14:textId="77777777" w:rsidR="00AC125F" w:rsidRPr="00B15125" w:rsidRDefault="00AC125F" w:rsidP="00390968">
      <w:pPr>
        <w:jc w:val="both"/>
      </w:pPr>
      <w:r w:rsidRPr="00B15125">
        <w:t>For ranking, an error is derived from the mean absolute delta (averaged across PLS and CB-SEM):</w:t>
      </w:r>
    </w:p>
    <w:p w14:paraId="05B15D45" w14:textId="77777777" w:rsidR="00AC125F" w:rsidRPr="00B15125" w:rsidRDefault="00000000" w:rsidP="00390968">
      <w:pPr>
        <w:jc w:val="both"/>
      </w:pPr>
      <m:oMathPara>
        <m:oMath>
          <m:sSup>
            <m:sSupPr>
              <m:ctrlPr>
                <w:rPr>
                  <w:rFonts w:ascii="Cambria Math" w:hAnsi="Cambria Math"/>
                </w:rPr>
              </m:ctrlPr>
            </m:sSupPr>
            <m:e>
              <m:r>
                <m:rPr>
                  <m:nor/>
                </m:rPr>
                <m:t>LatentCorr_Error</m:t>
              </m:r>
            </m:e>
            <m:sup>
              <m:d>
                <m:dPr>
                  <m:ctrlPr>
                    <w:rPr>
                      <w:rFonts w:ascii="Cambria Math" w:hAnsi="Cambria Math"/>
                    </w:rPr>
                  </m:ctrlPr>
                </m:dPr>
                <m:e>
                  <m:r>
                    <w:rPr>
                      <w:rFonts w:ascii="Cambria Math" w:hAnsi="Cambria Math"/>
                    </w:rPr>
                    <m:t>t</m:t>
                  </m:r>
                </m:e>
              </m:d>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sepChr m:val="+"/>
              <m:ctrlPr>
                <w:rPr>
                  <w:rFonts w:ascii="Cambria Math" w:hAnsi="Cambria Math"/>
                </w:rPr>
              </m:ctrlPr>
            </m:dPr>
            <m:e>
              <m:r>
                <m:rPr>
                  <m:nor/>
                </m:rPr>
                <m:t>Mean</m:t>
              </m:r>
              <m:r>
                <m:rPr>
                  <m:sty m:val="p"/>
                </m:rPr>
                <w:rPr>
                  <w:rFonts w:ascii="Cambria Math" w:hAnsi="Cambria Math"/>
                </w:rPr>
                <m:t>∣Δ</m:t>
              </m:r>
              <m:r>
                <w:rPr>
                  <w:rFonts w:ascii="Cambria Math" w:hAnsi="Cambria Math"/>
                </w:rPr>
                <m:t>r</m:t>
              </m:r>
              <m:sSubSup>
                <m:sSubSupPr>
                  <m:ctrlPr>
                    <w:rPr>
                      <w:rFonts w:ascii="Cambria Math" w:hAnsi="Cambria Math"/>
                    </w:rPr>
                  </m:ctrlPr>
                </m:sSubSupPr>
                <m:e>
                  <m:r>
                    <m:rPr>
                      <m:sty m:val="p"/>
                    </m:rPr>
                    <w:rPr>
                      <w:rFonts w:ascii="Cambria Math" w:hAnsi="Cambria Math"/>
                    </w:rPr>
                    <m:t>∣</m:t>
                  </m:r>
                </m:e>
                <m:sub>
                  <m:r>
                    <m:rPr>
                      <m:nor/>
                    </m:rPr>
                    <m:t>PLS</m:t>
                  </m:r>
                </m:sub>
                <m:sup>
                  <m:d>
                    <m:dPr>
                      <m:ctrlPr>
                        <w:rPr>
                          <w:rFonts w:ascii="Cambria Math" w:hAnsi="Cambria Math"/>
                        </w:rPr>
                      </m:ctrlPr>
                    </m:dPr>
                    <m:e>
                      <m:r>
                        <w:rPr>
                          <w:rFonts w:ascii="Cambria Math" w:hAnsi="Cambria Math"/>
                        </w:rPr>
                        <m:t>t</m:t>
                      </m:r>
                    </m:e>
                  </m:d>
                </m:sup>
              </m:sSubSup>
            </m:e>
            <m:e>
              <m:r>
                <m:rPr>
                  <m:nor/>
                </m:rPr>
                <m:t>Mean</m:t>
              </m:r>
              <m:r>
                <m:rPr>
                  <m:sty m:val="p"/>
                </m:rPr>
                <w:rPr>
                  <w:rFonts w:ascii="Cambria Math" w:hAnsi="Cambria Math"/>
                </w:rPr>
                <m:t>∣Δ</m:t>
              </m:r>
              <m:r>
                <w:rPr>
                  <w:rFonts w:ascii="Cambria Math" w:hAnsi="Cambria Math"/>
                </w:rPr>
                <m:t>r</m:t>
              </m:r>
              <m:sSubSup>
                <m:sSubSupPr>
                  <m:ctrlPr>
                    <w:rPr>
                      <w:rFonts w:ascii="Cambria Math" w:hAnsi="Cambria Math"/>
                    </w:rPr>
                  </m:ctrlPr>
                </m:sSubSupPr>
                <m:e>
                  <m:r>
                    <m:rPr>
                      <m:sty m:val="p"/>
                    </m:rPr>
                    <w:rPr>
                      <w:rFonts w:ascii="Cambria Math" w:hAnsi="Cambria Math"/>
                    </w:rPr>
                    <m:t>∣</m:t>
                  </m:r>
                </m:e>
                <m:sub>
                  <m:r>
                    <m:rPr>
                      <m:nor/>
                    </m:rPr>
                    <m:t>CB</m:t>
                  </m:r>
                </m:sub>
                <m:sup>
                  <m:d>
                    <m:dPr>
                      <m:ctrlPr>
                        <w:rPr>
                          <w:rFonts w:ascii="Cambria Math" w:hAnsi="Cambria Math"/>
                        </w:rPr>
                      </m:ctrlPr>
                    </m:dPr>
                    <m:e>
                      <m:r>
                        <w:rPr>
                          <w:rFonts w:ascii="Cambria Math" w:hAnsi="Cambria Math"/>
                        </w:rPr>
                        <m:t>t</m:t>
                      </m:r>
                    </m:e>
                  </m:d>
                </m:sup>
              </m:sSubSup>
            </m:e>
          </m:d>
          <m:r>
            <w:rPr>
              <w:rFonts w:ascii="Cambria Math" w:hAnsi="Cambria Math"/>
            </w:rPr>
            <m:t>,</m:t>
          </m:r>
          <m:sSup>
            <m:sSupPr>
              <m:ctrlPr>
                <w:rPr>
                  <w:rFonts w:ascii="Cambria Math" w:hAnsi="Cambria Math"/>
                </w:rPr>
              </m:ctrlPr>
            </m:sSupPr>
            <m:e>
              <m:r>
                <m:rPr>
                  <m:nor/>
                </m:rPr>
                <m:t>LatentCorr_Score</m:t>
              </m:r>
            </m:e>
            <m:sup>
              <m:d>
                <m:dPr>
                  <m:ctrlPr>
                    <w:rPr>
                      <w:rFonts w:ascii="Cambria Math" w:hAnsi="Cambria Math"/>
                    </w:rPr>
                  </m:ctrlPr>
                </m:dPr>
                <m:e>
                  <m:r>
                    <w:rPr>
                      <w:rFonts w:ascii="Cambria Math" w:hAnsi="Cambria Math"/>
                    </w:rPr>
                    <m:t>t</m:t>
                  </m:r>
                </m:e>
              </m:d>
            </m:sup>
          </m:sSup>
          <m:r>
            <w:rPr>
              <w:rFonts w:ascii="Cambria Math" w:hAnsi="Cambria Math"/>
            </w:rPr>
            <m:t>=-</m:t>
          </m:r>
          <m:sSup>
            <m:sSupPr>
              <m:ctrlPr>
                <w:rPr>
                  <w:rFonts w:ascii="Cambria Math" w:hAnsi="Cambria Math"/>
                </w:rPr>
              </m:ctrlPr>
            </m:sSupPr>
            <m:e>
              <m:r>
                <m:rPr>
                  <m:nor/>
                </m:rPr>
                <m:t>LatentCorr_Error</m:t>
              </m:r>
            </m:e>
            <m:sup>
              <m:d>
                <m:dPr>
                  <m:ctrlPr>
                    <w:rPr>
                      <w:rFonts w:ascii="Cambria Math" w:hAnsi="Cambria Math"/>
                    </w:rPr>
                  </m:ctrlPr>
                </m:dPr>
                <m:e>
                  <m:r>
                    <w:rPr>
                      <w:rFonts w:ascii="Cambria Math" w:hAnsi="Cambria Math"/>
                    </w:rPr>
                    <m:t>t</m:t>
                  </m:r>
                </m:e>
              </m:d>
            </m:sup>
          </m:sSup>
          <m:r>
            <m:rPr>
              <m:sty m:val="p"/>
            </m:rPr>
            <w:rPr>
              <w:rFonts w:ascii="Cambria Math" w:hAnsi="Cambria Math"/>
            </w:rPr>
            <m:t>.</m:t>
          </m:r>
          <m:r>
            <m:rPr>
              <m:sty m:val="p"/>
            </m:rPr>
            <w:rPr>
              <w:rFonts w:ascii="Cambria Math" w:hAnsi="Cambria Math"/>
            </w:rPr>
            <w:br/>
          </m:r>
        </m:oMath>
      </m:oMathPara>
    </w:p>
    <w:p w14:paraId="0053E36E" w14:textId="77777777" w:rsidR="00AC125F" w:rsidRPr="00B15125" w:rsidRDefault="00AC125F" w:rsidP="00390968">
      <w:pPr>
        <w:jc w:val="both"/>
        <w:rPr>
          <w:b/>
          <w:bCs/>
        </w:rPr>
      </w:pPr>
      <w:r w:rsidRPr="00B15125">
        <w:rPr>
          <w:b/>
          <w:bCs/>
        </w:rPr>
        <w:t>2.2 Covariate–latent correlation preservation</w:t>
      </w:r>
    </w:p>
    <w:p w14:paraId="2D48B1C1" w14:textId="28E2D091" w:rsidR="00AC125F" w:rsidRPr="00B15125" w:rsidRDefault="00AC125F" w:rsidP="00390968">
      <w:pPr>
        <w:jc w:val="both"/>
      </w:pPr>
      <w:r w:rsidRPr="00B15125">
        <w:t xml:space="preserve">For covariate </w:t>
      </w:r>
      <m:oMath>
        <m:r>
          <w:rPr>
            <w:rFonts w:ascii="Cambria Math" w:hAnsi="Cambria Math"/>
          </w:rPr>
          <m:t>x</m:t>
        </m:r>
      </m:oMath>
      <w:r w:rsidRPr="00B15125">
        <w:t xml:space="preserve">and target latent </w:t>
      </w:r>
      <m:oMath>
        <m:r>
          <w:rPr>
            <w:rFonts w:ascii="Cambria Math" w:hAnsi="Cambria Math"/>
          </w:rPr>
          <m:t>y belongs to all latent constructs</m:t>
        </m:r>
      </m:oMath>
      <w:r w:rsidRPr="00B15125">
        <w:t>:</w:t>
      </w:r>
    </w:p>
    <w:p w14:paraId="58D7F4D5" w14:textId="77777777" w:rsidR="00AC125F" w:rsidRPr="00B15125" w:rsidRDefault="00AC125F" w:rsidP="00390968">
      <w:pPr>
        <w:jc w:val="both"/>
      </w:pPr>
      <m:oMathPara>
        <m:oMath>
          <m:r>
            <m:rPr>
              <m:sty m:val="p"/>
            </m:rPr>
            <w:rPr>
              <w:rFonts w:ascii="Cambria Math" w:hAnsi="Cambria Math"/>
            </w:rPr>
            <m:t>Δ</m:t>
          </m:r>
          <m:sSubSup>
            <m:sSubSupPr>
              <m:ctrlPr>
                <w:rPr>
                  <w:rFonts w:ascii="Cambria Math" w:hAnsi="Cambria Math"/>
                </w:rPr>
              </m:ctrlPr>
            </m:sSubSupPr>
            <m:e>
              <m:r>
                <w:rPr>
                  <w:rFonts w:ascii="Cambria Math" w:hAnsi="Cambria Math"/>
                </w:rPr>
                <m:t>r</m:t>
              </m:r>
            </m:e>
            <m:sub>
              <m:r>
                <w:rPr>
                  <w:rFonts w:ascii="Cambria Math" w:hAnsi="Cambria Math"/>
                </w:rPr>
                <m:t>x,y</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x,y</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x,y</m:t>
              </m:r>
            </m:sub>
            <m:sup>
              <m:r>
                <m:rPr>
                  <m:nor/>
                </m:rPr>
                <m:t>real</m:t>
              </m:r>
            </m:sup>
          </m:sSubSup>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r</m:t>
              </m:r>
            </m:e>
            <m:sub>
              <m:r>
                <w:rPr>
                  <w:rFonts w:ascii="Cambria Math" w:hAnsi="Cambria Math"/>
                </w:rPr>
                <m:t>x,y</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x,y</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x,y</m:t>
              </m:r>
            </m:sub>
            <m:sup>
              <m:r>
                <m:rPr>
                  <m:nor/>
                </m:rPr>
                <m:t>real</m:t>
              </m:r>
            </m:sup>
          </m:sSubSup>
          <m:r>
            <w:rPr>
              <w:rFonts w:ascii="Cambria Math" w:hAnsi="Cambria Math"/>
            </w:rPr>
            <m:t>∣</m:t>
          </m:r>
          <m:r>
            <m:rPr>
              <m:sty m:val="p"/>
            </m:rPr>
            <w:rPr>
              <w:rFonts w:ascii="Cambria Math" w:hAnsi="Cambria Math"/>
            </w:rPr>
            <m:t>.</m:t>
          </m:r>
          <m:r>
            <m:rPr>
              <m:sty m:val="p"/>
            </m:rPr>
            <w:rPr>
              <w:rFonts w:ascii="Cambria Math" w:hAnsi="Cambria Math"/>
            </w:rPr>
            <w:br/>
          </m:r>
        </m:oMath>
      </m:oMathPara>
    </w:p>
    <w:p w14:paraId="6FD86EAF" w14:textId="77777777" w:rsidR="00AC125F" w:rsidRPr="00B15125" w:rsidRDefault="00AC125F" w:rsidP="00390968">
      <w:pPr>
        <w:jc w:val="both"/>
      </w:pPr>
      <w:r w:rsidRPr="00B15125">
        <w:t xml:space="preserve">Technique-level summary statistics over all covariate–target pairs </w:t>
      </w:r>
      <m:oMath>
        <m:r>
          <m:rPr>
            <m:scr m:val="script"/>
          </m:rPr>
          <w:rPr>
            <w:rFonts w:ascii="Cambria Math" w:hAnsi="Cambria Math"/>
          </w:rPr>
          <m:t>Q</m:t>
        </m:r>
      </m:oMath>
      <w:r w:rsidRPr="00B15125">
        <w:t>:</w:t>
      </w:r>
    </w:p>
    <w:p w14:paraId="5D1B3193" w14:textId="77777777" w:rsidR="00AC125F" w:rsidRPr="00B15125" w:rsidRDefault="00000000" w:rsidP="00390968">
      <w:pPr>
        <w:jc w:val="both"/>
      </w:pPr>
      <m:oMathPara>
        <m:oMath>
          <m:sSup>
            <m:sSupPr>
              <m:ctrlPr>
                <w:rPr>
                  <w:rFonts w:ascii="Cambria Math" w:hAnsi="Cambria Math"/>
                </w:rPr>
              </m:ctrlPr>
            </m:sSupPr>
            <m:e>
              <m:r>
                <m:rPr>
                  <m:nor/>
                </m:rPr>
                <m:t>MeanAbsDelta_r</m:t>
              </m:r>
            </m:e>
            <m:sup>
              <m:d>
                <m:dPr>
                  <m:ctrlPr>
                    <w:rPr>
                      <w:rFonts w:ascii="Cambria Math" w:hAnsi="Cambria Math"/>
                    </w:rPr>
                  </m:ctrlPr>
                </m:dPr>
                <m:e>
                  <m:r>
                    <w:rPr>
                      <w:rFonts w:ascii="Cambria Math" w:hAnsi="Cambria Math"/>
                    </w:rPr>
                    <m:t>t</m:t>
                  </m:r>
                </m:e>
              </m:d>
            </m:sup>
          </m:sSup>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m:rPr>
                  <m:scr m:val="script"/>
                </m:rPr>
                <w:rPr>
                  <w:rFonts w:ascii="Cambria Math" w:hAnsi="Cambria Math"/>
                </w:rPr>
                <m:t>Q</m:t>
              </m:r>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(x,y)∈</m:t>
              </m:r>
              <m:r>
                <m:rPr>
                  <m:scr m:val="script"/>
                </m:rPr>
                <w:rPr>
                  <w:rFonts w:ascii="Cambria Math" w:hAnsi="Cambria Math"/>
                </w:rPr>
                <m:t>Q</m:t>
              </m:r>
            </m:sub>
            <m:sup/>
            <m:e>
              <m:r>
                <m:rPr>
                  <m:sty m:val="p"/>
                </m:rPr>
                <w:rPr>
                  <w:rFonts w:ascii="Cambria Math" w:hAnsi="Cambria Math"/>
                </w:rPr>
                <m:t>∣Δ</m:t>
              </m:r>
            </m:e>
          </m:nary>
          <m:sSubSup>
            <m:sSubSupPr>
              <m:ctrlPr>
                <w:rPr>
                  <w:rFonts w:ascii="Cambria Math" w:hAnsi="Cambria Math"/>
                </w:rPr>
              </m:ctrlPr>
            </m:sSubSupPr>
            <m:e>
              <m:r>
                <w:rPr>
                  <w:rFonts w:ascii="Cambria Math" w:hAnsi="Cambria Math"/>
                </w:rPr>
                <m:t>r</m:t>
              </m:r>
            </m:e>
            <m:sub>
              <m:r>
                <w:rPr>
                  <w:rFonts w:ascii="Cambria Math" w:hAnsi="Cambria Math"/>
                </w:rPr>
                <m:t>x,y</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r>
            <w:rPr>
              <w:rFonts w:ascii="Cambria Math" w:hAnsi="Cambria Math"/>
            </w:rPr>
            <m:t>,</m:t>
          </m:r>
          <m:r>
            <m:rPr>
              <m:sty m:val="p"/>
            </m:rPr>
            <w:rPr>
              <w:rFonts w:ascii="Cambria Math" w:hAnsi="Cambria Math"/>
            </w:rPr>
            <w:br/>
          </m:r>
        </m:oMath>
      </m:oMathPara>
    </w:p>
    <w:p w14:paraId="7749B3EF" w14:textId="77777777" w:rsidR="00AC125F" w:rsidRPr="00B15125" w:rsidRDefault="00AC125F" w:rsidP="00390968">
      <w:pPr>
        <w:jc w:val="both"/>
      </w:pPr>
      <w:r w:rsidRPr="00B15125">
        <w:t>with analogous median and max reported in the main error-summary table.</w:t>
      </w:r>
    </w:p>
    <w:p w14:paraId="6188C85D" w14:textId="77777777" w:rsidR="00AC125F" w:rsidRPr="00B15125" w:rsidRDefault="00AC125F" w:rsidP="00390968">
      <w:pPr>
        <w:jc w:val="both"/>
      </w:pPr>
      <w:r w:rsidRPr="00B15125">
        <w:t>Ranking score:</w:t>
      </w:r>
    </w:p>
    <w:p w14:paraId="577B9165" w14:textId="77777777" w:rsidR="00AC125F" w:rsidRPr="00B15125" w:rsidRDefault="00000000" w:rsidP="00390968">
      <w:pPr>
        <w:jc w:val="both"/>
      </w:pPr>
      <m:oMathPara>
        <m:oMath>
          <m:sSup>
            <m:sSupPr>
              <m:ctrlPr>
                <w:rPr>
                  <w:rFonts w:ascii="Cambria Math" w:hAnsi="Cambria Math"/>
                </w:rPr>
              </m:ctrlPr>
            </m:sSupPr>
            <m:e>
              <m:r>
                <m:rPr>
                  <m:nor/>
                </m:rPr>
                <m:t>Covariate_Score</m:t>
              </m:r>
            </m:e>
            <m:sup>
              <m:d>
                <m:dPr>
                  <m:ctrlPr>
                    <w:rPr>
                      <w:rFonts w:ascii="Cambria Math" w:hAnsi="Cambria Math"/>
                    </w:rPr>
                  </m:ctrlPr>
                </m:dPr>
                <m:e>
                  <m:r>
                    <w:rPr>
                      <w:rFonts w:ascii="Cambria Math" w:hAnsi="Cambria Math"/>
                    </w:rPr>
                    <m:t>t</m:t>
                  </m:r>
                </m:e>
              </m:d>
            </m:sup>
          </m:sSup>
          <m:r>
            <w:rPr>
              <w:rFonts w:ascii="Cambria Math" w:hAnsi="Cambria Math"/>
            </w:rPr>
            <m:t>=-</m:t>
          </m:r>
          <m:sSup>
            <m:sSupPr>
              <m:ctrlPr>
                <w:rPr>
                  <w:rFonts w:ascii="Cambria Math" w:hAnsi="Cambria Math"/>
                </w:rPr>
              </m:ctrlPr>
            </m:sSupPr>
            <m:e>
              <m:r>
                <m:rPr>
                  <m:nor/>
                </m:rPr>
                <m:t>MeanAbsDelta_r</m:t>
              </m:r>
            </m:e>
            <m:sup>
              <m:d>
                <m:dPr>
                  <m:ctrlPr>
                    <w:rPr>
                      <w:rFonts w:ascii="Cambria Math" w:hAnsi="Cambria Math"/>
                    </w:rPr>
                  </m:ctrlPr>
                </m:dPr>
                <m:e>
                  <m:r>
                    <w:rPr>
                      <w:rFonts w:ascii="Cambria Math" w:hAnsi="Cambria Math"/>
                    </w:rPr>
                    <m:t>t</m:t>
                  </m:r>
                </m:e>
              </m:d>
            </m:sup>
          </m:sSup>
          <m:r>
            <m:rPr>
              <m:sty m:val="p"/>
            </m:rPr>
            <w:rPr>
              <w:rFonts w:ascii="Cambria Math" w:hAnsi="Cambria Math"/>
            </w:rPr>
            <m:t>.</m:t>
          </m:r>
          <m:r>
            <m:rPr>
              <m:sty m:val="p"/>
            </m:rPr>
            <w:rPr>
              <w:rFonts w:ascii="Cambria Math" w:hAnsi="Cambria Math"/>
            </w:rPr>
            <w:br/>
          </m:r>
        </m:oMath>
      </m:oMathPara>
    </w:p>
    <w:p w14:paraId="3A85A1F7" w14:textId="77777777" w:rsidR="00AC125F" w:rsidRPr="00B15125" w:rsidRDefault="00AC125F" w:rsidP="00390968">
      <w:pPr>
        <w:jc w:val="both"/>
      </w:pPr>
      <w:r w:rsidRPr="00B15125">
        <w:t>Correlation preservation is quantified using absolute differences between synthetic and real correlations. Since correlations lie within [−1, 1], the absolute deviation |</w:t>
      </w:r>
      <w:proofErr w:type="spellStart"/>
      <w:r w:rsidRPr="00B15125">
        <w:t>Δr</w:t>
      </w:r>
      <w:proofErr w:type="spellEnd"/>
      <w:r w:rsidRPr="00B15125">
        <w:t>| is bounded between 0 and 2, where 0 denotes perfect preservation. All aggregated correlation deviations are therefore error measures for which smaller values indicate better structural fidelity.</w:t>
      </w:r>
    </w:p>
    <w:p w14:paraId="33A34524" w14:textId="77777777" w:rsidR="00AC125F" w:rsidRPr="00B15125" w:rsidRDefault="00AC125F" w:rsidP="00390968">
      <w:pPr>
        <w:jc w:val="both"/>
      </w:pPr>
      <w:r w:rsidRPr="00B15125">
        <w:t xml:space="preserve">For ranking, these errors are negated to form </w:t>
      </w:r>
      <w:proofErr w:type="spellStart"/>
      <w:r w:rsidRPr="00B15125">
        <w:t>LatentCorr_Score</w:t>
      </w:r>
      <w:proofErr w:type="spellEnd"/>
      <w:r w:rsidRPr="00B15125">
        <w:t xml:space="preserve"> and </w:t>
      </w:r>
      <w:proofErr w:type="spellStart"/>
      <w:r w:rsidRPr="00B15125">
        <w:t>Covariate_Score</w:t>
      </w:r>
      <w:proofErr w:type="spellEnd"/>
      <w:r w:rsidRPr="00B15125">
        <w:t>, such that higher scores reflect closer agreement with the real correlation structure.</w:t>
      </w:r>
    </w:p>
    <w:p w14:paraId="19A049B3" w14:textId="77777777" w:rsidR="00AC125F" w:rsidRPr="00B15125" w:rsidRDefault="00AC125F" w:rsidP="00390968">
      <w:pPr>
        <w:jc w:val="both"/>
      </w:pPr>
    </w:p>
    <w:p w14:paraId="353826C7" w14:textId="77777777" w:rsidR="00AC125F" w:rsidRPr="00B15125" w:rsidRDefault="00AC125F" w:rsidP="00390968">
      <w:pPr>
        <w:jc w:val="both"/>
        <w:rPr>
          <w:b/>
          <w:bCs/>
        </w:rPr>
      </w:pPr>
      <w:r w:rsidRPr="00B15125">
        <w:rPr>
          <w:b/>
          <w:bCs/>
        </w:rPr>
        <w:t>3) Measurement model fidelity metrics</w:t>
      </w:r>
    </w:p>
    <w:p w14:paraId="46347676" w14:textId="77777777" w:rsidR="00AC125F" w:rsidRPr="00B15125" w:rsidRDefault="00AC125F" w:rsidP="00390968">
      <w:pPr>
        <w:jc w:val="both"/>
        <w:rPr>
          <w:b/>
          <w:bCs/>
        </w:rPr>
      </w:pPr>
      <w:r w:rsidRPr="00B15125">
        <w:rPr>
          <w:b/>
          <w:bCs/>
        </w:rPr>
        <w:t>3.1 Factor loadings (PLS)</w:t>
      </w:r>
    </w:p>
    <w:p w14:paraId="65B1625C" w14:textId="77777777" w:rsidR="00AC125F" w:rsidRPr="00B15125" w:rsidRDefault="00AC125F" w:rsidP="00390968">
      <w:pPr>
        <w:jc w:val="both"/>
      </w:pPr>
      <w:r w:rsidRPr="00B15125">
        <w:lastRenderedPageBreak/>
        <w:t xml:space="preserve">For indicator </w:t>
      </w:r>
      <m:oMath>
        <m:r>
          <w:rPr>
            <w:rFonts w:ascii="Cambria Math" w:hAnsi="Cambria Math"/>
          </w:rPr>
          <m:t xml:space="preserve">i </m:t>
        </m:r>
      </m:oMath>
      <w:r w:rsidRPr="00B15125">
        <w:t xml:space="preserve">belonging to construct </w:t>
      </w:r>
      <m:oMath>
        <m:r>
          <w:rPr>
            <w:rFonts w:ascii="Cambria Math" w:hAnsi="Cambria Math"/>
          </w:rPr>
          <m:t>c</m:t>
        </m:r>
      </m:oMath>
      <w:r w:rsidRPr="00B15125">
        <w:t>, absolute loading error:</w:t>
      </w:r>
    </w:p>
    <w:p w14:paraId="611746ED" w14:textId="77777777" w:rsidR="00AC125F" w:rsidRPr="00B15125" w:rsidRDefault="00AC125F" w:rsidP="00390968">
      <w:pPr>
        <w:jc w:val="both"/>
      </w:pPr>
      <m:oMathPara>
        <m:oMath>
          <m:r>
            <m:rPr>
              <m:sty m:val="p"/>
            </m:rPr>
            <w:rPr>
              <w:rFonts w:ascii="Cambria Math" w:hAnsi="Cambria Math"/>
            </w:rPr>
            <m:t>∣Δ</m:t>
          </m:r>
          <m:sSubSup>
            <m:sSubSupPr>
              <m:ctrlPr>
                <w:rPr>
                  <w:rFonts w:ascii="Cambria Math" w:hAnsi="Cambria Math"/>
                </w:rPr>
              </m:ctrlPr>
            </m:sSubSupPr>
            <m:e>
              <m:r>
                <w:rPr>
                  <w:rFonts w:ascii="Cambria Math" w:hAnsi="Cambria Math"/>
                </w:rPr>
                <m:t>λ</m:t>
              </m:r>
            </m:e>
            <m:sub>
              <m:r>
                <w:rPr>
                  <w:rFonts w:ascii="Cambria Math" w:hAnsi="Cambria Math"/>
                </w:rPr>
                <m:t>i</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i</m:t>
              </m:r>
            </m:sub>
            <m:sup>
              <m:r>
                <m:rPr>
                  <m:nor/>
                </m:rPr>
                <m:t>real</m:t>
              </m:r>
            </m:sup>
          </m:sSubSup>
          <m:r>
            <w:rPr>
              <w:rFonts w:ascii="Cambria Math" w:hAnsi="Cambria Math"/>
            </w:rPr>
            <m:t>∣</m:t>
          </m:r>
          <m:r>
            <m:rPr>
              <m:sty m:val="p"/>
            </m:rPr>
            <w:rPr>
              <w:rFonts w:ascii="Cambria Math" w:hAnsi="Cambria Math"/>
            </w:rPr>
            <m:t>.</m:t>
          </m:r>
          <m:r>
            <m:rPr>
              <m:sty m:val="p"/>
            </m:rPr>
            <w:rPr>
              <w:rFonts w:ascii="Cambria Math" w:hAnsi="Cambria Math"/>
            </w:rPr>
            <w:br/>
          </m:r>
        </m:oMath>
      </m:oMathPara>
    </w:p>
    <w:p w14:paraId="5508D454" w14:textId="77777777" w:rsidR="00AC125F" w:rsidRPr="00B15125" w:rsidRDefault="00AC125F" w:rsidP="00390968">
      <w:pPr>
        <w:jc w:val="both"/>
      </w:pPr>
      <w:r w:rsidRPr="00B15125">
        <w:rPr>
          <w:b/>
          <w:bCs/>
        </w:rPr>
        <w:t>Mean absolute loading error by construct</w:t>
      </w:r>
      <w:r w:rsidRPr="00B15125">
        <w:t>:</w:t>
      </w:r>
    </w:p>
    <w:p w14:paraId="4EC67960" w14:textId="77777777" w:rsidR="00AC125F" w:rsidRPr="00B15125" w:rsidRDefault="00000000" w:rsidP="00390968">
      <w:pPr>
        <w:jc w:val="both"/>
      </w:pPr>
      <m:oMathPara>
        <m:oMath>
          <m:sSubSup>
            <m:sSubSupPr>
              <m:ctrlPr>
                <w:rPr>
                  <w:rFonts w:ascii="Cambria Math" w:hAnsi="Cambria Math"/>
                </w:rPr>
              </m:ctrlPr>
            </m:sSubSupPr>
            <m:e>
              <m:r>
                <m:rPr>
                  <m:nor/>
                </m:rPr>
                <m:t>MAE</m:t>
              </m:r>
            </m:e>
            <m:sub>
              <m:r>
                <w:rPr>
                  <w:rFonts w:ascii="Cambria Math" w:hAnsi="Cambria Math"/>
                </w:rPr>
                <m:t>c</m:t>
              </m:r>
            </m:sub>
            <m:sup>
              <m:d>
                <m:dPr>
                  <m:ctrlPr>
                    <w:rPr>
                      <w:rFonts w:ascii="Cambria Math" w:hAnsi="Cambria Math"/>
                    </w:rPr>
                  </m:ctrlPr>
                </m:dPr>
                <m:e>
                  <m:r>
                    <w:rPr>
                      <w:rFonts w:ascii="Cambria Math" w:hAnsi="Cambria Math"/>
                    </w:rPr>
                    <m:t>t</m:t>
                  </m:r>
                </m:e>
              </m:d>
            </m:sup>
          </m:sSubSup>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m:t>
                  </m:r>
                </m:sub>
              </m:sSub>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c</m:t>
                  </m:r>
                </m:sub>
              </m:sSub>
            </m:sub>
            <m:sup/>
            <m:e>
              <m:r>
                <m:rPr>
                  <m:sty m:val="p"/>
                </m:rPr>
                <w:rPr>
                  <w:rFonts w:ascii="Cambria Math" w:hAnsi="Cambria Math"/>
                </w:rPr>
                <m:t>∣Δ</m:t>
              </m:r>
            </m:e>
          </m:nary>
          <m:sSubSup>
            <m:sSubSupPr>
              <m:ctrlPr>
                <w:rPr>
                  <w:rFonts w:ascii="Cambria Math" w:hAnsi="Cambria Math"/>
                </w:rPr>
              </m:ctrlPr>
            </m:sSubSupPr>
            <m:e>
              <m:r>
                <w:rPr>
                  <w:rFonts w:ascii="Cambria Math" w:hAnsi="Cambria Math"/>
                </w:rPr>
                <m:t>λ</m:t>
              </m:r>
            </m:e>
            <m:sub>
              <m:r>
                <w:rPr>
                  <w:rFonts w:ascii="Cambria Math" w:hAnsi="Cambria Math"/>
                </w:rPr>
                <m:t>i</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r>
            <m:rPr>
              <m:sty m:val="p"/>
            </m:rPr>
            <w:rPr>
              <w:rFonts w:ascii="Cambria Math" w:hAnsi="Cambria Math"/>
            </w:rPr>
            <w:br/>
          </m:r>
        </m:oMath>
      </m:oMathPara>
    </w:p>
    <w:p w14:paraId="2F2B3011" w14:textId="77777777" w:rsidR="00AC125F" w:rsidRPr="00B15125" w:rsidRDefault="00AC125F" w:rsidP="00390968">
      <w:pPr>
        <w:jc w:val="both"/>
      </w:pPr>
      <w:r w:rsidRPr="00B15125">
        <w:t xml:space="preserve">A full </w:t>
      </w:r>
      <w:r w:rsidRPr="00B15125">
        <w:rPr>
          <w:b/>
          <w:bCs/>
        </w:rPr>
        <w:t>indicator × technique matrix</w:t>
      </w:r>
      <w:r w:rsidRPr="00B15125">
        <w:t xml:space="preserve"> of </w:t>
      </w:r>
      <m:oMath>
        <m:r>
          <m:rPr>
            <m:sty m:val="p"/>
          </m:rPr>
          <w:rPr>
            <w:rFonts w:ascii="Cambria Math" w:hAnsi="Cambria Math"/>
          </w:rPr>
          <m:t>∣Δ</m:t>
        </m:r>
        <m:sSubSup>
          <m:sSubSupPr>
            <m:ctrlPr>
              <w:rPr>
                <w:rFonts w:ascii="Cambria Math" w:hAnsi="Cambria Math"/>
              </w:rPr>
            </m:ctrlPr>
          </m:sSubSupPr>
          <m:e>
            <m:r>
              <w:rPr>
                <w:rFonts w:ascii="Cambria Math" w:hAnsi="Cambria Math"/>
              </w:rPr>
              <m:t>λ</m:t>
            </m:r>
          </m:e>
          <m:sub>
            <m:r>
              <w:rPr>
                <w:rFonts w:ascii="Cambria Math" w:hAnsi="Cambria Math"/>
              </w:rPr>
              <m:t>i</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oMath>
      <w:r w:rsidRPr="00B15125">
        <w:t>is reported, with a heatmap.</w:t>
      </w:r>
    </w:p>
    <w:p w14:paraId="26DFCE00" w14:textId="77777777" w:rsidR="00AC125F" w:rsidRPr="00B15125" w:rsidRDefault="00AC125F" w:rsidP="00390968">
      <w:pPr>
        <w:jc w:val="both"/>
      </w:pPr>
      <w:r w:rsidRPr="00B15125">
        <w:t>Ranking uses a technique-level loading error:</w:t>
      </w:r>
    </w:p>
    <w:p w14:paraId="72EE96F6" w14:textId="77777777" w:rsidR="00AC125F" w:rsidRPr="00B15125" w:rsidRDefault="00000000" w:rsidP="00390968">
      <w:pPr>
        <w:jc w:val="both"/>
      </w:pPr>
      <m:oMathPara>
        <m:oMath>
          <m:sSup>
            <m:sSupPr>
              <m:ctrlPr>
                <w:rPr>
                  <w:rFonts w:ascii="Cambria Math" w:hAnsi="Cambria Math"/>
                </w:rPr>
              </m:ctrlPr>
            </m:sSupPr>
            <m:e>
              <m:r>
                <m:rPr>
                  <m:nor/>
                </m:rPr>
                <m:t>Loading_Error</m:t>
              </m:r>
            </m:e>
            <m:sup>
              <m:d>
                <m:dPr>
                  <m:ctrlPr>
                    <w:rPr>
                      <w:rFonts w:ascii="Cambria Math" w:hAnsi="Cambria Math"/>
                    </w:rPr>
                  </m:ctrlPr>
                </m:dPr>
                <m:e>
                  <m:r>
                    <w:rPr>
                      <w:rFonts w:ascii="Cambria Math" w:hAnsi="Cambria Math"/>
                    </w:rPr>
                    <m:t>t</m:t>
                  </m:r>
                </m:e>
              </m:d>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grow m:val="1"/>
              <m:ctrlPr>
                <w:rPr>
                  <w:rFonts w:ascii="Cambria Math" w:hAnsi="Cambria Math"/>
                </w:rPr>
              </m:ctrlPr>
            </m:naryPr>
            <m:sub>
              <m:r>
                <w:rPr>
                  <w:rFonts w:ascii="Cambria Math" w:hAnsi="Cambria Math"/>
                </w:rPr>
                <m:t>c=1</m:t>
              </m:r>
            </m:sub>
            <m:sup>
              <m:r>
                <w:rPr>
                  <w:rFonts w:ascii="Cambria Math" w:hAnsi="Cambria Math"/>
                </w:rPr>
                <m:t>C</m:t>
              </m:r>
            </m:sup>
            <m:e>
              <m:sSubSup>
                <m:sSubSupPr>
                  <m:ctrlPr>
                    <w:rPr>
                      <w:rFonts w:ascii="Cambria Math" w:hAnsi="Cambria Math"/>
                    </w:rPr>
                  </m:ctrlPr>
                </m:sSubSupPr>
                <m:e>
                  <m:r>
                    <m:rPr>
                      <m:nor/>
                    </m:rPr>
                    <m:t>MAE</m:t>
                  </m:r>
                </m:e>
                <m:sub>
                  <m:r>
                    <w:rPr>
                      <w:rFonts w:ascii="Cambria Math" w:hAnsi="Cambria Math"/>
                    </w:rPr>
                    <m:t>c</m:t>
                  </m:r>
                </m:sub>
                <m:sup>
                  <m:d>
                    <m:dPr>
                      <m:ctrlPr>
                        <w:rPr>
                          <w:rFonts w:ascii="Cambria Math" w:hAnsi="Cambria Math"/>
                        </w:rPr>
                      </m:ctrlPr>
                    </m:dPr>
                    <m:e>
                      <m:r>
                        <w:rPr>
                          <w:rFonts w:ascii="Cambria Math" w:hAnsi="Cambria Math"/>
                        </w:rPr>
                        <m:t>t</m:t>
                      </m:r>
                    </m:e>
                  </m:d>
                </m:sup>
              </m:sSubSup>
            </m:e>
          </m:nary>
          <m:r>
            <w:rPr>
              <w:rFonts w:ascii="Cambria Math" w:hAnsi="Cambria Math"/>
            </w:rPr>
            <m:t>,</m:t>
          </m:r>
          <m:sSup>
            <m:sSupPr>
              <m:ctrlPr>
                <w:rPr>
                  <w:rFonts w:ascii="Cambria Math" w:hAnsi="Cambria Math"/>
                </w:rPr>
              </m:ctrlPr>
            </m:sSupPr>
            <m:e>
              <m:r>
                <m:rPr>
                  <m:nor/>
                </m:rPr>
                <m:t>Loading_Score</m:t>
              </m:r>
            </m:e>
            <m:sup>
              <m:d>
                <m:dPr>
                  <m:ctrlPr>
                    <w:rPr>
                      <w:rFonts w:ascii="Cambria Math" w:hAnsi="Cambria Math"/>
                    </w:rPr>
                  </m:ctrlPr>
                </m:dPr>
                <m:e>
                  <m:r>
                    <w:rPr>
                      <w:rFonts w:ascii="Cambria Math" w:hAnsi="Cambria Math"/>
                    </w:rPr>
                    <m:t>t</m:t>
                  </m:r>
                </m:e>
              </m:d>
            </m:sup>
          </m:sSup>
          <m:r>
            <w:rPr>
              <w:rFonts w:ascii="Cambria Math" w:hAnsi="Cambria Math"/>
            </w:rPr>
            <m:t>=-</m:t>
          </m:r>
          <m:sSup>
            <m:sSupPr>
              <m:ctrlPr>
                <w:rPr>
                  <w:rFonts w:ascii="Cambria Math" w:hAnsi="Cambria Math"/>
                </w:rPr>
              </m:ctrlPr>
            </m:sSupPr>
            <m:e>
              <m:r>
                <m:rPr>
                  <m:nor/>
                </m:rPr>
                <m:t>Loading_Error</m:t>
              </m:r>
            </m:e>
            <m:sup>
              <m:d>
                <m:dPr>
                  <m:ctrlPr>
                    <w:rPr>
                      <w:rFonts w:ascii="Cambria Math" w:hAnsi="Cambria Math"/>
                    </w:rPr>
                  </m:ctrlPr>
                </m:dPr>
                <m:e>
                  <m:r>
                    <w:rPr>
                      <w:rFonts w:ascii="Cambria Math" w:hAnsi="Cambria Math"/>
                    </w:rPr>
                    <m:t>t</m:t>
                  </m:r>
                </m:e>
              </m:d>
            </m:sup>
          </m:sSup>
          <m:r>
            <m:rPr>
              <m:sty m:val="p"/>
            </m:rPr>
            <w:rPr>
              <w:rFonts w:ascii="Cambria Math" w:hAnsi="Cambria Math"/>
            </w:rPr>
            <m:t>.</m:t>
          </m:r>
          <m:r>
            <m:rPr>
              <m:sty m:val="p"/>
            </m:rPr>
            <w:rPr>
              <w:rFonts w:ascii="Cambria Math" w:hAnsi="Cambria Math"/>
            </w:rPr>
            <w:br/>
          </m:r>
        </m:oMath>
      </m:oMathPara>
    </w:p>
    <w:p w14:paraId="462247B7" w14:textId="77777777" w:rsidR="00AC125F" w:rsidRPr="00B15125" w:rsidRDefault="00AC125F" w:rsidP="00390968">
      <w:pPr>
        <w:jc w:val="both"/>
        <w:rPr>
          <w:b/>
          <w:bCs/>
        </w:rPr>
      </w:pPr>
      <w:r w:rsidRPr="00B15125">
        <w:rPr>
          <w:b/>
          <w:bCs/>
        </w:rPr>
        <w:t>3.2 Reliability and convergent validity</w:t>
      </w:r>
    </w:p>
    <w:p w14:paraId="2C260422" w14:textId="77777777" w:rsidR="00AC125F" w:rsidRPr="00B15125" w:rsidRDefault="00AC125F" w:rsidP="00390968">
      <w:pPr>
        <w:jc w:val="both"/>
      </w:pPr>
      <w:r w:rsidRPr="00B15125">
        <w:t xml:space="preserve">For each construct </w:t>
      </w:r>
      <m:oMath>
        <m:r>
          <w:rPr>
            <w:rFonts w:ascii="Cambria Math" w:hAnsi="Cambria Math"/>
          </w:rPr>
          <m:t>c</m:t>
        </m:r>
      </m:oMath>
      <w:r w:rsidRPr="00B15125">
        <w:t>, the reliability estimates are:</w:t>
      </w:r>
    </w:p>
    <w:p w14:paraId="49795F39" w14:textId="77777777" w:rsidR="00AC125F" w:rsidRPr="00B15125" w:rsidRDefault="00AC125F" w:rsidP="00390968">
      <w:pPr>
        <w:numPr>
          <w:ilvl w:val="0"/>
          <w:numId w:val="36"/>
        </w:numPr>
        <w:jc w:val="both"/>
      </w:pPr>
      <w:r w:rsidRPr="00B15125">
        <w:t xml:space="preserve">Cronbach’s alpha: </w:t>
      </w:r>
      <m:oMath>
        <m:sSub>
          <m:sSubPr>
            <m:ctrlPr>
              <w:rPr>
                <w:rFonts w:ascii="Cambria Math" w:hAnsi="Cambria Math"/>
              </w:rPr>
            </m:ctrlPr>
          </m:sSubPr>
          <m:e>
            <m:r>
              <w:rPr>
                <w:rFonts w:ascii="Cambria Math" w:hAnsi="Cambria Math"/>
              </w:rPr>
              <m:t>α</m:t>
            </m:r>
          </m:e>
          <m:sub>
            <m:r>
              <w:rPr>
                <w:rFonts w:ascii="Cambria Math" w:hAnsi="Cambria Math"/>
              </w:rPr>
              <m:t>c</m:t>
            </m:r>
          </m:sub>
        </m:sSub>
      </m:oMath>
    </w:p>
    <w:p w14:paraId="5046E380" w14:textId="77777777" w:rsidR="00AC125F" w:rsidRPr="00B15125" w:rsidRDefault="00AC125F" w:rsidP="00390968">
      <w:pPr>
        <w:numPr>
          <w:ilvl w:val="0"/>
          <w:numId w:val="36"/>
        </w:numPr>
        <w:jc w:val="both"/>
      </w:pPr>
      <w:r w:rsidRPr="00B15125">
        <w:t xml:space="preserve">Composite reliability: </w:t>
      </w:r>
      <m:oMath>
        <m:sSub>
          <m:sSubPr>
            <m:ctrlPr>
              <w:rPr>
                <w:rFonts w:ascii="Cambria Math" w:hAnsi="Cambria Math"/>
              </w:rPr>
            </m:ctrlPr>
          </m:sSubPr>
          <m:e>
            <m:r>
              <w:rPr>
                <w:rFonts w:ascii="Cambria Math" w:hAnsi="Cambria Math"/>
              </w:rPr>
              <m:t>ρ</m:t>
            </m:r>
          </m:e>
          <m:sub>
            <m:r>
              <w:rPr>
                <w:rFonts w:ascii="Cambria Math" w:hAnsi="Cambria Math"/>
              </w:rPr>
              <m:t>C,c</m:t>
            </m:r>
          </m:sub>
        </m:sSub>
      </m:oMath>
    </w:p>
    <w:p w14:paraId="4A927E84" w14:textId="77777777" w:rsidR="00AC125F" w:rsidRPr="00B15125" w:rsidRDefault="00AC125F" w:rsidP="00390968">
      <w:pPr>
        <w:numPr>
          <w:ilvl w:val="0"/>
          <w:numId w:val="36"/>
        </w:numPr>
        <w:jc w:val="both"/>
      </w:pPr>
      <w:r w:rsidRPr="00B15125">
        <w:t xml:space="preserve">Dijkstra–Henseler’s rho: </w:t>
      </w:r>
      <m:oMath>
        <m:sSub>
          <m:sSubPr>
            <m:ctrlPr>
              <w:rPr>
                <w:rFonts w:ascii="Cambria Math" w:hAnsi="Cambria Math"/>
              </w:rPr>
            </m:ctrlPr>
          </m:sSubPr>
          <m:e>
            <m:r>
              <w:rPr>
                <w:rFonts w:ascii="Cambria Math" w:hAnsi="Cambria Math"/>
              </w:rPr>
              <m:t>ρ</m:t>
            </m:r>
          </m:e>
          <m:sub>
            <m:r>
              <w:rPr>
                <w:rFonts w:ascii="Cambria Math" w:hAnsi="Cambria Math"/>
              </w:rPr>
              <m:t>A,c</m:t>
            </m:r>
          </m:sub>
        </m:sSub>
      </m:oMath>
    </w:p>
    <w:p w14:paraId="710C5FB2" w14:textId="77777777" w:rsidR="00AC125F" w:rsidRPr="00B15125" w:rsidRDefault="00AC125F" w:rsidP="00390968">
      <w:pPr>
        <w:numPr>
          <w:ilvl w:val="0"/>
          <w:numId w:val="36"/>
        </w:numPr>
        <w:jc w:val="both"/>
      </w:pPr>
      <w:r w:rsidRPr="00B15125">
        <w:t xml:space="preserve">Average variance extracted: </w:t>
      </w:r>
      <m:oMath>
        <m:sSub>
          <m:sSubPr>
            <m:ctrlPr>
              <w:rPr>
                <w:rFonts w:ascii="Cambria Math" w:hAnsi="Cambria Math"/>
              </w:rPr>
            </m:ctrlPr>
          </m:sSubPr>
          <m:e>
            <m:r>
              <m:rPr>
                <m:sty m:val="p"/>
              </m:rPr>
              <w:rPr>
                <w:rFonts w:ascii="Cambria Math" w:hAnsi="Cambria Math"/>
              </w:rPr>
              <m:t>AVE</m:t>
            </m:r>
          </m:e>
          <m:sub>
            <m:r>
              <w:rPr>
                <w:rFonts w:ascii="Cambria Math" w:hAnsi="Cambria Math"/>
              </w:rPr>
              <m:t>c</m:t>
            </m:r>
          </m:sub>
        </m:sSub>
      </m:oMath>
    </w:p>
    <w:p w14:paraId="02C03664" w14:textId="77777777" w:rsidR="00AC125F" w:rsidRPr="00B15125" w:rsidRDefault="00AC125F" w:rsidP="00390968">
      <w:pPr>
        <w:jc w:val="both"/>
        <w:rPr>
          <w:b/>
          <w:bCs/>
        </w:rPr>
      </w:pPr>
      <w:r w:rsidRPr="00B15125">
        <w:rPr>
          <w:b/>
          <w:bCs/>
        </w:rPr>
        <w:t>Threshold compliance (per construct)</w:t>
      </w:r>
    </w:p>
    <w:p w14:paraId="22F33E39" w14:textId="77777777" w:rsidR="00AC125F" w:rsidRPr="00B15125" w:rsidRDefault="00AC125F" w:rsidP="00390968">
      <w:pPr>
        <w:jc w:val="both"/>
      </w:pPr>
      <w:r w:rsidRPr="00B15125">
        <w:t>Indicators are computed as:</w:t>
      </w:r>
    </w:p>
    <w:p w14:paraId="68A6C468" w14:textId="77777777" w:rsidR="00AC125F" w:rsidRPr="00B15125" w:rsidRDefault="00AC125F" w:rsidP="00390968">
      <w:pPr>
        <w:jc w:val="both"/>
      </w:pPr>
      <m:oMathPara>
        <m:oMath>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m:t>
              </m:r>
            </m:sub>
          </m:sSub>
          <m:r>
            <w:rPr>
              <w:rFonts w:ascii="Cambria Math" w:hAnsi="Cambria Math"/>
            </w:rPr>
            <m:t>≥0.70),</m:t>
          </m:r>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C,c</m:t>
              </m:r>
            </m:sub>
          </m:sSub>
          <m:r>
            <w:rPr>
              <w:rFonts w:ascii="Cambria Math" w:hAnsi="Cambria Math"/>
            </w:rPr>
            <m:t>≥0.70),</m:t>
          </m:r>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A,c</m:t>
              </m:r>
            </m:sub>
          </m:sSub>
          <m:r>
            <w:rPr>
              <w:rFonts w:ascii="Cambria Math" w:hAnsi="Cambria Math"/>
            </w:rPr>
            <m:t>≥0.70),</m:t>
          </m:r>
          <m:r>
            <m:rPr>
              <m:sty m:val="b"/>
            </m:rPr>
            <w:rPr>
              <w:rFonts w:ascii="Cambria Math" w:hAnsi="Cambria Math"/>
            </w:rPr>
            <m:t>1</m:t>
          </m:r>
          <m:r>
            <w:rPr>
              <w:rFonts w:ascii="Cambria Math" w:hAnsi="Cambria Math"/>
            </w:rPr>
            <m:t>(</m:t>
          </m:r>
          <m:sSub>
            <m:sSubPr>
              <m:ctrlPr>
                <w:rPr>
                  <w:rFonts w:ascii="Cambria Math" w:hAnsi="Cambria Math"/>
                </w:rPr>
              </m:ctrlPr>
            </m:sSubPr>
            <m:e>
              <m:r>
                <m:rPr>
                  <m:sty m:val="p"/>
                </m:rPr>
                <w:rPr>
                  <w:rFonts w:ascii="Cambria Math" w:hAnsi="Cambria Math"/>
                </w:rPr>
                <m:t>AVE</m:t>
              </m:r>
            </m:e>
            <m:sub>
              <m:r>
                <w:rPr>
                  <w:rFonts w:ascii="Cambria Math" w:hAnsi="Cambria Math"/>
                </w:rPr>
                <m:t>c</m:t>
              </m:r>
            </m:sub>
          </m:sSub>
          <m:r>
            <w:rPr>
              <w:rFonts w:ascii="Cambria Math" w:hAnsi="Cambria Math"/>
            </w:rPr>
            <m:t>≥0.50),</m:t>
          </m:r>
          <m:r>
            <m:rPr>
              <m:sty m:val="p"/>
            </m:rPr>
            <w:rPr>
              <w:rFonts w:ascii="Cambria Math" w:hAnsi="Cambria Math"/>
            </w:rPr>
            <w:br/>
          </m:r>
        </m:oMath>
      </m:oMathPara>
    </w:p>
    <w:p w14:paraId="60C9C75C" w14:textId="77777777" w:rsidR="00AC125F" w:rsidRPr="00B15125" w:rsidRDefault="00AC125F" w:rsidP="00390968">
      <w:pPr>
        <w:jc w:val="both"/>
      </w:pPr>
      <w:r w:rsidRPr="00B15125">
        <w:t xml:space="preserve">and displayed using </w:t>
      </w:r>
      <w:r w:rsidRPr="00B15125">
        <w:rPr>
          <w:rFonts w:cs="Segoe UI Symbol"/>
        </w:rPr>
        <w:t>✓</w:t>
      </w:r>
      <w:r w:rsidRPr="00B15125">
        <w:t>/</w:t>
      </w:r>
      <w:r w:rsidRPr="00B15125">
        <w:rPr>
          <w:rFonts w:ascii="Segoe UI Symbol" w:hAnsi="Segoe UI Symbol" w:cs="Segoe UI Symbol"/>
        </w:rPr>
        <w:t>✗</w:t>
      </w:r>
      <w:r w:rsidRPr="00B15125">
        <w:t xml:space="preserve"> (REAL is included as baseline).</w:t>
      </w:r>
    </w:p>
    <w:p w14:paraId="37F1FEBF" w14:textId="77777777" w:rsidR="00AC125F" w:rsidRPr="00B15125" w:rsidRDefault="00AC125F" w:rsidP="00390968">
      <w:pPr>
        <w:jc w:val="both"/>
        <w:rPr>
          <w:b/>
          <w:bCs/>
        </w:rPr>
      </w:pPr>
      <w:r w:rsidRPr="00B15125">
        <w:rPr>
          <w:b/>
          <w:bCs/>
        </w:rPr>
        <w:t>Mean absolute deviation vs REAL</w:t>
      </w:r>
    </w:p>
    <w:p w14:paraId="59C6B58F" w14:textId="285F1D65" w:rsidR="00AC125F" w:rsidRPr="00B15125" w:rsidRDefault="00AC125F" w:rsidP="00390968">
      <w:pPr>
        <w:jc w:val="both"/>
      </w:pPr>
      <w:r w:rsidRPr="00B15125">
        <w:t xml:space="preserve">For metric </w:t>
      </w:r>
      <m:oMath>
        <m:r>
          <w:rPr>
            <w:rFonts w:ascii="Cambria Math" w:hAnsi="Cambria Math"/>
          </w:rPr>
          <m:t>m belongs to (α,</m:t>
        </m:r>
        <m:sSub>
          <m:sSubPr>
            <m:ctrlPr>
              <w:rPr>
                <w:rFonts w:ascii="Cambria Math" w:hAnsi="Cambria Math"/>
              </w:rPr>
            </m:ctrlPr>
          </m:sSubPr>
          <m:e>
            <m:r>
              <w:rPr>
                <w:rFonts w:ascii="Cambria Math" w:hAnsi="Cambria Math"/>
              </w:rPr>
              <m:t>ρ</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r>
          <w:rPr>
            <w:rFonts w:ascii="Cambria Math" w:hAnsi="Cambria Math"/>
          </w:rPr>
          <m:t>,</m:t>
        </m:r>
        <m:r>
          <m:rPr>
            <m:sty m:val="p"/>
          </m:rPr>
          <w:rPr>
            <w:rFonts w:ascii="Cambria Math" w:hAnsi="Cambria Math"/>
          </w:rPr>
          <m:t>AVE</m:t>
        </m:r>
        <m:r>
          <w:rPr>
            <w:rFonts w:ascii="Cambria Math" w:hAnsi="Cambria Math"/>
          </w:rPr>
          <m:t>)</m:t>
        </m:r>
      </m:oMath>
      <w:r w:rsidRPr="00B15125">
        <w:t>:</w:t>
      </w:r>
    </w:p>
    <w:p w14:paraId="3730166D" w14:textId="77777777" w:rsidR="00AC125F" w:rsidRPr="00B15125" w:rsidRDefault="00AC125F" w:rsidP="00390968">
      <w:pPr>
        <w:jc w:val="both"/>
      </w:pPr>
      <m:oMathPara>
        <m:oMath>
          <m:r>
            <m:rPr>
              <m:sty m:val="p"/>
            </m:rPr>
            <w:rPr>
              <w:rFonts w:ascii="Cambria Math" w:hAnsi="Cambria Math"/>
            </w:rPr>
            <m:t>∣Δ</m:t>
          </m:r>
          <m:sSubSup>
            <m:sSubSupPr>
              <m:ctrlPr>
                <w:rPr>
                  <w:rFonts w:ascii="Cambria Math" w:hAnsi="Cambria Math"/>
                </w:rPr>
              </m:ctrlPr>
            </m:sSubSupPr>
            <m:e>
              <m:r>
                <w:rPr>
                  <w:rFonts w:ascii="Cambria Math" w:hAnsi="Cambria Math"/>
                </w:rPr>
                <m:t>m</m:t>
              </m:r>
            </m:e>
            <m:sub>
              <m:r>
                <w:rPr>
                  <w:rFonts w:ascii="Cambria Math" w:hAnsi="Cambria Math"/>
                </w:rPr>
                <m:t>c</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c</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c</m:t>
              </m:r>
            </m:sub>
            <m:sup>
              <m:r>
                <m:rPr>
                  <m:nor/>
                </m:rPr>
                <m:t>real</m:t>
              </m:r>
            </m:sup>
          </m:sSubSup>
          <m:r>
            <w:rPr>
              <w:rFonts w:ascii="Cambria Math" w:hAnsi="Cambria Math"/>
            </w:rPr>
            <m:t>∣</m:t>
          </m:r>
          <m:r>
            <m:rPr>
              <m:sty m:val="p"/>
            </m:rPr>
            <w:rPr>
              <w:rFonts w:ascii="Cambria Math" w:hAnsi="Cambria Math"/>
            </w:rPr>
            <m:t>.</m:t>
          </m:r>
          <m:r>
            <m:rPr>
              <m:sty m:val="p"/>
            </m:rPr>
            <w:rPr>
              <w:rFonts w:ascii="Cambria Math" w:hAnsi="Cambria Math"/>
            </w:rPr>
            <w:br/>
          </m:r>
        </m:oMath>
      </m:oMathPara>
    </w:p>
    <w:p w14:paraId="4AD92784" w14:textId="77777777" w:rsidR="00AC125F" w:rsidRPr="00B15125" w:rsidRDefault="00AC125F" w:rsidP="00390968">
      <w:pPr>
        <w:jc w:val="both"/>
      </w:pPr>
      <w:r w:rsidRPr="00B15125">
        <w:t>These deviations are reported per construct and technique.</w:t>
      </w:r>
    </w:p>
    <w:p w14:paraId="07CDDD94" w14:textId="77777777" w:rsidR="00AC125F" w:rsidRPr="00B15125" w:rsidRDefault="00AC125F" w:rsidP="00390968">
      <w:pPr>
        <w:jc w:val="both"/>
      </w:pPr>
      <w:r w:rsidRPr="00B15125">
        <w:t>Ranking uses:</w:t>
      </w:r>
    </w:p>
    <w:p w14:paraId="7FBA3C72" w14:textId="77777777" w:rsidR="00AC125F" w:rsidRPr="00B15125" w:rsidRDefault="00000000" w:rsidP="00390968">
      <w:pPr>
        <w:jc w:val="both"/>
      </w:pPr>
      <m:oMathPara>
        <m:oMath>
          <m:sSup>
            <m:sSupPr>
              <m:ctrlPr>
                <w:rPr>
                  <w:rFonts w:ascii="Cambria Math" w:hAnsi="Cambria Math"/>
                </w:rPr>
              </m:ctrlPr>
            </m:sSupPr>
            <m:e>
              <m:r>
                <m:rPr>
                  <m:nor/>
                </m:rPr>
                <m:t>Reliability_Error</m:t>
              </m:r>
            </m:e>
            <m:sup>
              <m:d>
                <m:dPr>
                  <m:ctrlPr>
                    <w:rPr>
                      <w:rFonts w:ascii="Cambria Math" w:hAnsi="Cambria Math"/>
                    </w:rPr>
                  </m:ctrlPr>
                </m:dPr>
                <m:e>
                  <m:r>
                    <w:rPr>
                      <w:rFonts w:ascii="Cambria Math" w:hAnsi="Cambria Math"/>
                    </w:rPr>
                    <m:t>t</m:t>
                  </m:r>
                </m:e>
              </m:d>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c,m</m:t>
              </m:r>
            </m:sub>
            <m:sup/>
            <m:e>
              <m:r>
                <m:rPr>
                  <m:sty m:val="p"/>
                </m:rPr>
                <w:rPr>
                  <w:rFonts w:ascii="Cambria Math" w:hAnsi="Cambria Math"/>
                </w:rPr>
                <m:t>∣Δ</m:t>
              </m:r>
            </m:e>
          </m:nary>
          <m:sSubSup>
            <m:sSubSupPr>
              <m:ctrlPr>
                <w:rPr>
                  <w:rFonts w:ascii="Cambria Math" w:hAnsi="Cambria Math"/>
                </w:rPr>
              </m:ctrlPr>
            </m:sSubSupPr>
            <m:e>
              <m:r>
                <w:rPr>
                  <w:rFonts w:ascii="Cambria Math" w:hAnsi="Cambria Math"/>
                </w:rPr>
                <m:t>m</m:t>
              </m:r>
            </m:e>
            <m:sub>
              <m:r>
                <w:rPr>
                  <w:rFonts w:ascii="Cambria Math" w:hAnsi="Cambria Math"/>
                </w:rPr>
                <m:t>c</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r>
            <w:rPr>
              <w:rFonts w:ascii="Cambria Math" w:hAnsi="Cambria Math"/>
            </w:rPr>
            <m:t>,</m:t>
          </m:r>
          <m:sSup>
            <m:sSupPr>
              <m:ctrlPr>
                <w:rPr>
                  <w:rFonts w:ascii="Cambria Math" w:hAnsi="Cambria Math"/>
                </w:rPr>
              </m:ctrlPr>
            </m:sSupPr>
            <m:e>
              <m:r>
                <m:rPr>
                  <m:nor/>
                </m:rPr>
                <m:t>Reliability_Score</m:t>
              </m:r>
            </m:e>
            <m:sup>
              <m:d>
                <m:dPr>
                  <m:ctrlPr>
                    <w:rPr>
                      <w:rFonts w:ascii="Cambria Math" w:hAnsi="Cambria Math"/>
                    </w:rPr>
                  </m:ctrlPr>
                </m:dPr>
                <m:e>
                  <m:r>
                    <w:rPr>
                      <w:rFonts w:ascii="Cambria Math" w:hAnsi="Cambria Math"/>
                    </w:rPr>
                    <m:t>t</m:t>
                  </m:r>
                </m:e>
              </m:d>
            </m:sup>
          </m:sSup>
          <m:r>
            <w:rPr>
              <w:rFonts w:ascii="Cambria Math" w:hAnsi="Cambria Math"/>
            </w:rPr>
            <m:t>=-</m:t>
          </m:r>
          <m:sSup>
            <m:sSupPr>
              <m:ctrlPr>
                <w:rPr>
                  <w:rFonts w:ascii="Cambria Math" w:hAnsi="Cambria Math"/>
                </w:rPr>
              </m:ctrlPr>
            </m:sSupPr>
            <m:e>
              <m:r>
                <m:rPr>
                  <m:nor/>
                </m:rPr>
                <m:t>Reliability_Error</m:t>
              </m:r>
            </m:e>
            <m:sup>
              <m:d>
                <m:dPr>
                  <m:ctrlPr>
                    <w:rPr>
                      <w:rFonts w:ascii="Cambria Math" w:hAnsi="Cambria Math"/>
                    </w:rPr>
                  </m:ctrlPr>
                </m:dPr>
                <m:e>
                  <m:r>
                    <w:rPr>
                      <w:rFonts w:ascii="Cambria Math" w:hAnsi="Cambria Math"/>
                    </w:rPr>
                    <m:t>t</m:t>
                  </m:r>
                </m:e>
              </m:d>
            </m:sup>
          </m:sSup>
          <m:r>
            <m:rPr>
              <m:sty m:val="p"/>
            </m:rPr>
            <w:rPr>
              <w:rFonts w:ascii="Cambria Math" w:hAnsi="Cambria Math"/>
            </w:rPr>
            <m:t>.</m:t>
          </m:r>
          <m:r>
            <m:rPr>
              <m:sty m:val="p"/>
            </m:rPr>
            <w:rPr>
              <w:rFonts w:ascii="Cambria Math" w:hAnsi="Cambria Math"/>
            </w:rPr>
            <w:br/>
          </m:r>
        </m:oMath>
      </m:oMathPara>
    </w:p>
    <w:p w14:paraId="26ADDEC5" w14:textId="77777777" w:rsidR="00AC125F" w:rsidRPr="00B15125" w:rsidRDefault="00AC125F" w:rsidP="00390968">
      <w:pPr>
        <w:jc w:val="both"/>
      </w:pPr>
      <w:r w:rsidRPr="00B15125">
        <w:t>Absolute loading deviations |</w:t>
      </w:r>
      <w:proofErr w:type="spellStart"/>
      <w:r w:rsidRPr="00B15125">
        <w:t>Δλ</w:t>
      </w:r>
      <w:proofErr w:type="spellEnd"/>
      <w:r w:rsidRPr="00B15125">
        <w:t>| are bounded below by 0 and may theoretically approach 2 when synthetic and real loadings have opposite signs and maximal magnitude. A value of 0 indicates identical factor loadings. Lower values therefore represent superior measurement fidelity.</w:t>
      </w:r>
    </w:p>
    <w:p w14:paraId="7748010E" w14:textId="77777777" w:rsidR="00AC125F" w:rsidRPr="00B15125" w:rsidRDefault="00AC125F" w:rsidP="00390968">
      <w:pPr>
        <w:jc w:val="both"/>
      </w:pPr>
      <w:r w:rsidRPr="00B15125">
        <w:t xml:space="preserve">Reliability and convergent validity coefficients (Cronbach’s α, composite reliability </w:t>
      </w:r>
      <w:proofErr w:type="spellStart"/>
      <w:r w:rsidRPr="00B15125">
        <w:t>ρC</w:t>
      </w:r>
      <w:proofErr w:type="spellEnd"/>
      <w:r w:rsidRPr="00B15125">
        <w:t xml:space="preserve">, Dijkstra–Henseler’s </w:t>
      </w:r>
      <w:proofErr w:type="spellStart"/>
      <w:r w:rsidRPr="00B15125">
        <w:t>ρA</w:t>
      </w:r>
      <w:proofErr w:type="spellEnd"/>
      <w:r w:rsidRPr="00B15125">
        <w:t xml:space="preserve">, and AVE) lie within [0, 1]. However, evaluation focuses on absolute deviations from the real data estimates. These deviations are minimised at 0, indicating perfect reproduction of construct reliability. The aggregated </w:t>
      </w:r>
      <w:proofErr w:type="spellStart"/>
      <w:r w:rsidRPr="00B15125">
        <w:t>Reliability_Error</w:t>
      </w:r>
      <w:proofErr w:type="spellEnd"/>
      <w:r w:rsidRPr="00B15125">
        <w:t xml:space="preserve"> is therefore an error metric (lower is better), and its negated score is used for ranking (higher is better).</w:t>
      </w:r>
    </w:p>
    <w:p w14:paraId="205D7FF5" w14:textId="77777777" w:rsidR="00AC125F" w:rsidRPr="00B15125" w:rsidRDefault="00AC125F" w:rsidP="00390968">
      <w:pPr>
        <w:jc w:val="both"/>
      </w:pPr>
    </w:p>
    <w:p w14:paraId="3E0295DF" w14:textId="77777777" w:rsidR="00AC125F" w:rsidRPr="00B15125" w:rsidRDefault="00AC125F" w:rsidP="00390968">
      <w:pPr>
        <w:jc w:val="both"/>
        <w:rPr>
          <w:b/>
          <w:bCs/>
        </w:rPr>
      </w:pPr>
      <w:r w:rsidRPr="00B15125">
        <w:rPr>
          <w:b/>
          <w:bCs/>
        </w:rPr>
        <w:t>4) Discriminant validity metrics</w:t>
      </w:r>
    </w:p>
    <w:p w14:paraId="043C6AE0" w14:textId="77777777" w:rsidR="00AC125F" w:rsidRPr="00B15125" w:rsidRDefault="00AC125F" w:rsidP="00390968">
      <w:pPr>
        <w:jc w:val="both"/>
        <w:rPr>
          <w:b/>
          <w:bCs/>
        </w:rPr>
      </w:pPr>
      <w:r w:rsidRPr="00B15125">
        <w:rPr>
          <w:b/>
          <w:bCs/>
        </w:rPr>
        <w:t>4.1 HTMT maximum and threshold compliance</w:t>
      </w:r>
    </w:p>
    <w:p w14:paraId="1CDCC534" w14:textId="77777777" w:rsidR="00AC125F" w:rsidRPr="00B15125" w:rsidRDefault="00AC125F" w:rsidP="00390968">
      <w:pPr>
        <w:jc w:val="both"/>
      </w:pPr>
      <w:r w:rsidRPr="00B15125">
        <w:t xml:space="preserve">For each construct pair </w:t>
      </w:r>
      <m:oMath>
        <m:d>
          <m:dPr>
            <m:sepChr m:val=","/>
            <m:ctrlPr>
              <w:rPr>
                <w:rFonts w:ascii="Cambria Math" w:hAnsi="Cambria Math"/>
              </w:rPr>
            </m:ctrlPr>
          </m:dPr>
          <m:e>
            <m:r>
              <w:rPr>
                <w:rFonts w:ascii="Cambria Math" w:hAnsi="Cambria Math"/>
              </w:rPr>
              <m:t>c</m:t>
            </m:r>
          </m:e>
          <m:e>
            <m:r>
              <w:rPr>
                <w:rFonts w:ascii="Cambria Math" w:hAnsi="Cambria Math"/>
              </w:rPr>
              <m:t>k</m:t>
            </m:r>
          </m:e>
        </m:d>
      </m:oMath>
      <w:r w:rsidRPr="00B15125">
        <w:t>, HTMT is computed (from the HTMT matrix). The report summarizes the maximum:</w:t>
      </w:r>
    </w:p>
    <w:p w14:paraId="5C862DB6" w14:textId="77777777" w:rsidR="00AC125F" w:rsidRPr="00B15125" w:rsidRDefault="00000000" w:rsidP="00390968">
      <w:pPr>
        <w:jc w:val="both"/>
      </w:pPr>
      <m:oMathPara>
        <m:oMath>
          <m:sSup>
            <m:sSupPr>
              <m:ctrlPr>
                <w:rPr>
                  <w:rFonts w:ascii="Cambria Math" w:hAnsi="Cambria Math"/>
                </w:rPr>
              </m:ctrlPr>
            </m:sSupPr>
            <m:e>
              <m:r>
                <m:rPr>
                  <m:nor/>
                </m:rPr>
                <m:t>MaxHTMT</m:t>
              </m:r>
            </m:e>
            <m:sup>
              <m:d>
                <m:dPr>
                  <m:ctrlPr>
                    <w:rPr>
                      <w:rFonts w:ascii="Cambria Math" w:hAnsi="Cambria Math"/>
                    </w:rPr>
                  </m:ctrlPr>
                </m:dPr>
                <m:e>
                  <m:r>
                    <w:rPr>
                      <w:rFonts w:ascii="Cambria Math" w:hAnsi="Cambria Math"/>
                    </w:rPr>
                    <m:t>t</m:t>
                  </m:r>
                </m:e>
              </m:d>
            </m:sup>
          </m:sSup>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c&lt;k</m:t>
              </m:r>
            </m:lim>
          </m:limLow>
          <m:sSubSup>
            <m:sSubSupPr>
              <m:ctrlPr>
                <w:rPr>
                  <w:rFonts w:ascii="Cambria Math" w:hAnsi="Cambria Math"/>
                </w:rPr>
              </m:ctrlPr>
            </m:sSubSupPr>
            <m:e>
              <m:r>
                <m:rPr>
                  <m:sty m:val="p"/>
                </m:rPr>
                <w:rPr>
                  <w:rFonts w:ascii="Cambria Math" w:hAnsi="Cambria Math"/>
                </w:rPr>
                <m:t>HTMT</m:t>
              </m:r>
            </m:e>
            <m:sub>
              <m:r>
                <w:rPr>
                  <w:rFonts w:ascii="Cambria Math" w:hAnsi="Cambria Math"/>
                </w:rPr>
                <m:t>c,k</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r>
            <m:rPr>
              <m:sty m:val="p"/>
            </m:rPr>
            <w:rPr>
              <w:rFonts w:ascii="Cambria Math" w:hAnsi="Cambria Math"/>
            </w:rPr>
            <w:br/>
          </m:r>
        </m:oMath>
      </m:oMathPara>
    </w:p>
    <w:p w14:paraId="22948672" w14:textId="77777777" w:rsidR="00AC125F" w:rsidRPr="00B15125" w:rsidRDefault="00AC125F" w:rsidP="00390968">
      <w:pPr>
        <w:jc w:val="both"/>
      </w:pPr>
      <w:r w:rsidRPr="00B15125">
        <w:t>Threshold compliance indicator:</w:t>
      </w:r>
    </w:p>
    <w:p w14:paraId="36F68966" w14:textId="77777777" w:rsidR="00AC125F" w:rsidRPr="00B15125" w:rsidRDefault="00AC125F" w:rsidP="00390968">
      <w:pPr>
        <w:jc w:val="both"/>
      </w:pPr>
      <m:oMathPara>
        <m:oMath>
          <m:r>
            <m:rPr>
              <m:sty m:val="b"/>
            </m:rPr>
            <w:rPr>
              <w:rFonts w:ascii="Cambria Math" w:hAnsi="Cambria Math"/>
            </w:rPr>
            <m:t>1</m:t>
          </m:r>
          <m:d>
            <m:dPr>
              <m:sepChr m:val="&lt;"/>
              <m:ctrlPr>
                <w:rPr>
                  <w:rFonts w:ascii="Cambria Math" w:hAnsi="Cambria Math"/>
                </w:rPr>
              </m:ctrlPr>
            </m:dPr>
            <m:e>
              <m:sSup>
                <m:sSupPr>
                  <m:ctrlPr>
                    <w:rPr>
                      <w:rFonts w:ascii="Cambria Math" w:hAnsi="Cambria Math"/>
                    </w:rPr>
                  </m:ctrlPr>
                </m:sSupPr>
                <m:e>
                  <m:r>
                    <m:rPr>
                      <m:nor/>
                    </m:rPr>
                    <m:t>MaxHTMT</m:t>
                  </m:r>
                </m:e>
                <m:sup>
                  <m:d>
                    <m:dPr>
                      <m:ctrlPr>
                        <w:rPr>
                          <w:rFonts w:ascii="Cambria Math" w:hAnsi="Cambria Math"/>
                        </w:rPr>
                      </m:ctrlPr>
                    </m:dPr>
                    <m:e>
                      <m:r>
                        <w:rPr>
                          <w:rFonts w:ascii="Cambria Math" w:hAnsi="Cambria Math"/>
                        </w:rPr>
                        <m:t>t</m:t>
                      </m:r>
                    </m:e>
                  </m:d>
                </m:sup>
              </m:sSup>
            </m:e>
            <m:e>
              <m:sSub>
                <m:sSubPr>
                  <m:ctrlPr>
                    <w:rPr>
                      <w:rFonts w:ascii="Cambria Math" w:hAnsi="Cambria Math"/>
                    </w:rPr>
                  </m:ctrlPr>
                </m:sSubPr>
                <m:e>
                  <m:r>
                    <w:rPr>
                      <w:rFonts w:ascii="Cambria Math" w:hAnsi="Cambria Math"/>
                    </w:rPr>
                    <m:t>τ</m:t>
                  </m:r>
                </m:e>
                <m:sub>
                  <m:r>
                    <m:rPr>
                      <m:nor/>
                    </m:rPr>
                    <m:t>HTMT</m:t>
                  </m:r>
                </m:sub>
              </m:sSub>
            </m:e>
          </m:d>
          <m:r>
            <w:rPr>
              <w:rFonts w:ascii="Cambria Math" w:hAnsi="Cambria Math"/>
            </w:rPr>
            <m:t>,</m:t>
          </m:r>
          <m:r>
            <m:rPr>
              <m:sty m:val="p"/>
            </m:rPr>
            <w:rPr>
              <w:rFonts w:ascii="Cambria Math" w:hAnsi="Cambria Math"/>
            </w:rPr>
            <w:br/>
          </m:r>
        </m:oMath>
      </m:oMathPara>
    </w:p>
    <w:p w14:paraId="2B01DA8F" w14:textId="77777777" w:rsidR="00AC125F" w:rsidRPr="00B15125" w:rsidRDefault="00AC125F" w:rsidP="00390968">
      <w:pPr>
        <w:jc w:val="both"/>
      </w:pPr>
      <w:r w:rsidRPr="00B15125">
        <w:t xml:space="preserve">where </w:t>
      </w:r>
      <m:oMath>
        <m:sSub>
          <m:sSubPr>
            <m:ctrlPr>
              <w:rPr>
                <w:rFonts w:ascii="Cambria Math" w:hAnsi="Cambria Math"/>
              </w:rPr>
            </m:ctrlPr>
          </m:sSubPr>
          <m:e>
            <m:r>
              <w:rPr>
                <w:rFonts w:ascii="Cambria Math" w:hAnsi="Cambria Math"/>
              </w:rPr>
              <m:t>τ</m:t>
            </m:r>
          </m:e>
          <m:sub>
            <m:r>
              <m:rPr>
                <m:nor/>
              </m:rPr>
              <m:t>HTMT</m:t>
            </m:r>
          </m:sub>
        </m:sSub>
      </m:oMath>
      <w:r w:rsidRPr="00B15125">
        <w:t>is the configured HTMT threshold.</w:t>
      </w:r>
    </w:p>
    <w:p w14:paraId="012A64E3" w14:textId="77777777" w:rsidR="00AC125F" w:rsidRPr="00B15125" w:rsidRDefault="00AC125F" w:rsidP="00390968">
      <w:pPr>
        <w:jc w:val="both"/>
        <w:rPr>
          <w:b/>
          <w:bCs/>
        </w:rPr>
      </w:pPr>
      <w:r w:rsidRPr="00B15125">
        <w:rPr>
          <w:b/>
          <w:bCs/>
        </w:rPr>
        <w:t>Validity score used in ranking</w:t>
      </w:r>
    </w:p>
    <w:p w14:paraId="526D1023" w14:textId="77777777" w:rsidR="00AC125F" w:rsidRPr="00B15125" w:rsidRDefault="00AC125F" w:rsidP="00390968">
      <w:pPr>
        <w:jc w:val="both"/>
      </w:pPr>
      <w:r w:rsidRPr="00B15125">
        <w:t xml:space="preserve">The ranking converts discriminant validity to a binary score from the </w:t>
      </w:r>
      <w:r w:rsidRPr="00B15125">
        <w:rPr>
          <w:rFonts w:cs="Segoe UI Symbol"/>
        </w:rPr>
        <w:t>✓</w:t>
      </w:r>
      <w:r w:rsidRPr="00B15125">
        <w:t>/</w:t>
      </w:r>
      <w:r w:rsidRPr="00B15125">
        <w:rPr>
          <w:rFonts w:ascii="Segoe UI Symbol" w:hAnsi="Segoe UI Symbol" w:cs="Segoe UI Symbol"/>
        </w:rPr>
        <w:t>✗</w:t>
      </w:r>
      <w:r w:rsidRPr="00B15125">
        <w:t xml:space="preserve"> HTMT criterion:</w:t>
      </w:r>
    </w:p>
    <w:p w14:paraId="3D10E6FB" w14:textId="2341A09C" w:rsidR="00AC125F" w:rsidRPr="00B15125" w:rsidRDefault="00000000" w:rsidP="00390968">
      <w:pPr>
        <w:jc w:val="both"/>
      </w:pPr>
      <m:oMathPara>
        <m:oMath>
          <m:sSup>
            <m:sSupPr>
              <m:ctrlPr>
                <w:rPr>
                  <w:rFonts w:ascii="Cambria Math" w:hAnsi="Cambria Math"/>
                </w:rPr>
              </m:ctrlPr>
            </m:sSupPr>
            <m:e>
              <m:r>
                <m:rPr>
                  <m:nor/>
                </m:rPr>
                <m:t>HTMT_Score</m:t>
              </m:r>
            </m:e>
            <m:sup>
              <m:d>
                <m:dPr>
                  <m:ctrlPr>
                    <w:rPr>
                      <w:rFonts w:ascii="Cambria Math" w:hAnsi="Cambria Math"/>
                    </w:rPr>
                  </m:ctrlPr>
                </m:dPr>
                <m:e>
                  <m:r>
                    <w:rPr>
                      <w:rFonts w:ascii="Cambria Math" w:hAnsi="Cambria Math"/>
                    </w:rPr>
                    <m:t>t</m:t>
                  </m:r>
                </m:e>
              </m:d>
            </m:sup>
          </m:sSup>
          <m:r>
            <w:rPr>
              <w:rFonts w:ascii="Cambria Math" w:hAnsi="Cambria Math"/>
            </w:rPr>
            <m:t>is either 0 or 1</m:t>
          </m:r>
          <m:r>
            <m:rPr>
              <m:sty m:val="p"/>
            </m:rPr>
            <w:rPr>
              <w:rFonts w:ascii="Cambria Math" w:hAnsi="Cambria Math"/>
            </w:rPr>
            <m:t>.</m:t>
          </m:r>
          <m:r>
            <m:rPr>
              <m:sty m:val="p"/>
            </m:rPr>
            <w:rPr>
              <w:rFonts w:ascii="Cambria Math" w:hAnsi="Cambria Math"/>
            </w:rPr>
            <w:br/>
          </m:r>
        </m:oMath>
      </m:oMathPara>
    </w:p>
    <w:p w14:paraId="4C7A0F70" w14:textId="77777777" w:rsidR="00AC125F" w:rsidRPr="00B15125" w:rsidRDefault="00AC125F" w:rsidP="00390968">
      <w:pPr>
        <w:jc w:val="both"/>
        <w:rPr>
          <w:b/>
          <w:bCs/>
        </w:rPr>
      </w:pPr>
      <w:r w:rsidRPr="00B15125">
        <w:rPr>
          <w:b/>
          <w:bCs/>
        </w:rPr>
        <w:t>4.2 Error grids and RMSE (Fornell–Larcker and HTMT matrices)</w:t>
      </w:r>
    </w:p>
    <w:p w14:paraId="01AF16E1" w14:textId="77777777" w:rsidR="00AC125F" w:rsidRPr="00B15125" w:rsidRDefault="00AC125F" w:rsidP="00390968">
      <w:pPr>
        <w:jc w:val="both"/>
      </w:pPr>
      <w:r w:rsidRPr="00B15125">
        <w:t xml:space="preserve">Let </w:t>
      </w:r>
      <m:oMath>
        <m:sSup>
          <m:sSupPr>
            <m:ctrlPr>
              <w:rPr>
                <w:rFonts w:ascii="Cambria Math" w:hAnsi="Cambria Math"/>
              </w:rPr>
            </m:ctrlPr>
          </m:sSupPr>
          <m:e>
            <m:r>
              <w:rPr>
                <w:rFonts w:ascii="Cambria Math" w:hAnsi="Cambria Math"/>
              </w:rPr>
              <m:t>M</m:t>
            </m:r>
          </m:e>
          <m:sup>
            <m:r>
              <m:rPr>
                <m:nor/>
              </m:rPr>
              <m:t>real</m:t>
            </m:r>
          </m:sup>
        </m:sSup>
      </m:oMath>
      <w:r w:rsidRPr="00B15125">
        <w:t xml:space="preserve">be the REAL matrix (FL or HTMT) and </w:t>
      </w:r>
      <m:oMath>
        <m:sSup>
          <m:sSupPr>
            <m:ctrlPr>
              <w:rPr>
                <w:rFonts w:ascii="Cambria Math" w:hAnsi="Cambria Math"/>
              </w:rPr>
            </m:ctrlPr>
          </m:sSupPr>
          <m:e>
            <m:r>
              <w:rPr>
                <w:rFonts w:ascii="Cambria Math" w:hAnsi="Cambria Math"/>
              </w:rPr>
              <m:t>M</m:t>
            </m:r>
          </m:e>
          <m:sup>
            <m:d>
              <m:dPr>
                <m:ctrlPr>
                  <w:rPr>
                    <w:rFonts w:ascii="Cambria Math" w:hAnsi="Cambria Math"/>
                  </w:rPr>
                </m:ctrlPr>
              </m:dPr>
              <m:e>
                <m:r>
                  <w:rPr>
                    <w:rFonts w:ascii="Cambria Math" w:hAnsi="Cambria Math"/>
                  </w:rPr>
                  <m:t>t</m:t>
                </m:r>
              </m:e>
            </m:d>
          </m:sup>
        </m:sSup>
      </m:oMath>
      <w:r w:rsidRPr="00B15125">
        <w:t xml:space="preserve">the synthetic matrix for technique </w:t>
      </w:r>
      <m:oMath>
        <m:r>
          <w:rPr>
            <w:rFonts w:ascii="Cambria Math" w:hAnsi="Cambria Math"/>
          </w:rPr>
          <m:t>t</m:t>
        </m:r>
      </m:oMath>
      <w:r w:rsidRPr="00B15125">
        <w:rPr>
          <w:rFonts w:eastAsiaTheme="minorEastAsia"/>
        </w:rPr>
        <w:t xml:space="preserve"> </w:t>
      </w:r>
      <w:r w:rsidRPr="00B15125">
        <w:t>on the same construct ordering. Define elementwise error:</w:t>
      </w:r>
    </w:p>
    <w:p w14:paraId="350D6B63" w14:textId="77777777" w:rsidR="00AC125F" w:rsidRPr="00B15125" w:rsidRDefault="00000000" w:rsidP="00390968">
      <w:pPr>
        <w:jc w:val="both"/>
      </w:pPr>
      <m:oMathPara>
        <m:oMath>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t</m:t>
                  </m:r>
                </m:e>
              </m:d>
            </m:sup>
          </m:sSup>
          <m:r>
            <w:rPr>
              <w:rFonts w:ascii="Cambria Math" w:hAnsi="Cambria Math"/>
            </w:rPr>
            <m:t>=</m:t>
          </m:r>
          <m:sSup>
            <m:sSupPr>
              <m:ctrlPr>
                <w:rPr>
                  <w:rFonts w:ascii="Cambria Math" w:hAnsi="Cambria Math"/>
                </w:rPr>
              </m:ctrlPr>
            </m:sSupPr>
            <m:e>
              <m:r>
                <w:rPr>
                  <w:rFonts w:ascii="Cambria Math" w:hAnsi="Cambria Math"/>
                </w:rPr>
                <m:t>M</m:t>
              </m:r>
            </m:e>
            <m:sup>
              <m:r>
                <m:rPr>
                  <m:nor/>
                </m:rPr>
                <m:t>real</m:t>
              </m:r>
            </m:sup>
          </m:sSup>
          <m:r>
            <w:rPr>
              <w:rFonts w:ascii="Cambria Math" w:hAnsi="Cambria Math"/>
            </w:rPr>
            <m:t>-</m:t>
          </m:r>
          <m:sSup>
            <m:sSupPr>
              <m:ctrlPr>
                <w:rPr>
                  <w:rFonts w:ascii="Cambria Math" w:hAnsi="Cambria Math"/>
                </w:rPr>
              </m:ctrlPr>
            </m:sSupPr>
            <m:e>
              <m:r>
                <w:rPr>
                  <w:rFonts w:ascii="Cambria Math" w:hAnsi="Cambria Math"/>
                </w:rPr>
                <m:t>M</m:t>
              </m:r>
            </m:e>
            <m:sup>
              <m:d>
                <m:dPr>
                  <m:ctrlPr>
                    <w:rPr>
                      <w:rFonts w:ascii="Cambria Math" w:hAnsi="Cambria Math"/>
                    </w:rPr>
                  </m:ctrlPr>
                </m:dPr>
                <m:e>
                  <m:r>
                    <w:rPr>
                      <w:rFonts w:ascii="Cambria Math" w:hAnsi="Cambria Math"/>
                    </w:rPr>
                    <m:t>t</m:t>
                  </m:r>
                </m:e>
              </m:d>
            </m:sup>
          </m:sSup>
          <m:r>
            <w:rPr>
              <w:rFonts w:ascii="Cambria Math" w:hAnsi="Cambria Math"/>
            </w:rPr>
            <m:t>,</m:t>
          </m:r>
          <m:sSup>
            <m:sSupPr>
              <m:ctrlPr>
                <w:rPr>
                  <w:rFonts w:ascii="Cambria Math" w:hAnsi="Cambria Math"/>
                </w:rPr>
              </m:ctrlPr>
            </m:sSupPr>
            <m:e>
              <m:r>
                <m:rPr>
                  <m:nor/>
                </m:rPr>
                <m:t>AE</m:t>
              </m:r>
            </m:e>
            <m:sup>
              <m:d>
                <m:dPr>
                  <m:ctrlPr>
                    <w:rPr>
                      <w:rFonts w:ascii="Cambria Math" w:hAnsi="Cambria Math"/>
                    </w:rPr>
                  </m:ctrlPr>
                </m:dPr>
                <m:e>
                  <m:r>
                    <w:rPr>
                      <w:rFonts w:ascii="Cambria Math" w:hAnsi="Cambria Math"/>
                    </w:rPr>
                    <m:t>t</m:t>
                  </m:r>
                </m:e>
              </m:d>
            </m:sup>
          </m:sSup>
          <m: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t</m:t>
                  </m:r>
                </m:e>
              </m:d>
            </m:sup>
          </m:sSup>
          <m:r>
            <m:rPr>
              <m:sty m:val="p"/>
            </m:rPr>
            <w:rPr>
              <w:rFonts w:ascii="Cambria Math" w:hAnsi="Cambria Math"/>
            </w:rPr>
            <m:t>∣.</m:t>
          </m:r>
          <m:r>
            <m:rPr>
              <m:sty m:val="p"/>
            </m:rPr>
            <w:rPr>
              <w:rFonts w:ascii="Cambria Math" w:hAnsi="Cambria Math"/>
            </w:rPr>
            <w:br/>
          </m:r>
        </m:oMath>
      </m:oMathPara>
    </w:p>
    <w:p w14:paraId="5EDD90E7" w14:textId="77777777" w:rsidR="00AC125F" w:rsidRPr="00B15125" w:rsidRDefault="00AC125F" w:rsidP="00390968">
      <w:pPr>
        <w:jc w:val="both"/>
      </w:pPr>
      <w:r w:rsidRPr="00B15125">
        <w:t>RMSE is computed as:</w:t>
      </w:r>
    </w:p>
    <w:p w14:paraId="750CD9E3" w14:textId="77777777" w:rsidR="00AC125F" w:rsidRPr="00B15125" w:rsidRDefault="00AC125F" w:rsidP="00390968">
      <w:pPr>
        <w:ind w:left="2160" w:firstLine="720"/>
        <w:jc w:val="both"/>
      </w:pPr>
      <w:r w:rsidRPr="00B15125">
        <w:rPr>
          <w:i/>
        </w:rPr>
        <w:t>RMSE(t)=sqrt(mean((</w:t>
      </w:r>
      <w:proofErr w:type="spellStart"/>
      <w:r w:rsidRPr="00B15125">
        <w:rPr>
          <w:i/>
        </w:rPr>
        <w:t>E</w:t>
      </w:r>
      <w:r w:rsidRPr="00B15125">
        <w:rPr>
          <w:i/>
          <w:vertAlign w:val="subscript"/>
        </w:rPr>
        <w:t>ij</w:t>
      </w:r>
      <w:proofErr w:type="spellEnd"/>
      <w:r w:rsidRPr="00B15125">
        <w:rPr>
          <w:i/>
          <w:vertAlign w:val="superscript"/>
        </w:rPr>
        <w:t>(t)</w:t>
      </w:r>
      <w:r w:rsidRPr="00B15125">
        <w:rPr>
          <w:rFonts w:ascii="Arial" w:hAnsi="Arial" w:cs="Arial"/>
          <w:i/>
        </w:rPr>
        <w:t>​</w:t>
      </w:r>
      <w:r w:rsidRPr="00B15125">
        <w:rPr>
          <w:i/>
        </w:rPr>
        <w:t>)</w:t>
      </w:r>
      <w:r w:rsidRPr="00B15125">
        <w:rPr>
          <w:i/>
          <w:vertAlign w:val="superscript"/>
        </w:rPr>
        <w:t>2</w:t>
      </w:r>
      <w:r w:rsidRPr="00B15125">
        <w:rPr>
          <w:i/>
        </w:rPr>
        <w:t>)</w:t>
      </w:r>
      <w:r w:rsidRPr="00B15125">
        <w:rPr>
          <w:rFonts w:ascii="Arial" w:hAnsi="Arial" w:cs="Arial"/>
          <w:i/>
        </w:rPr>
        <w:t>​</w:t>
      </w:r>
      <w:r w:rsidRPr="00B15125">
        <w:rPr>
          <w:i/>
        </w:rPr>
        <w:t>),</w:t>
      </w:r>
      <w:r w:rsidRPr="00B15125">
        <w:rPr>
          <w:i/>
        </w:rPr>
        <w:br/>
      </w:r>
    </w:p>
    <w:p w14:paraId="090FCFDB" w14:textId="77777777" w:rsidR="00AC125F" w:rsidRPr="00B15125" w:rsidRDefault="00AC125F" w:rsidP="00390968">
      <w:pPr>
        <w:jc w:val="both"/>
      </w:pPr>
      <w:r w:rsidRPr="00B15125">
        <w:t>with the diagonal optionally excluded for HTMT (as implemented):</w:t>
      </w:r>
    </w:p>
    <w:p w14:paraId="3EA5B7BC" w14:textId="77777777" w:rsidR="00AC125F" w:rsidRPr="00B15125" w:rsidRDefault="00000000" w:rsidP="00390968">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ii</m:t>
              </m:r>
            </m:sub>
            <m:sup>
              <m:d>
                <m:dPr>
                  <m:ctrlPr>
                    <w:rPr>
                      <w:rFonts w:ascii="Cambria Math" w:hAnsi="Cambria Math"/>
                    </w:rPr>
                  </m:ctrlPr>
                </m:dPr>
                <m:e>
                  <m:r>
                    <w:rPr>
                      <w:rFonts w:ascii="Cambria Math" w:hAnsi="Cambria Math"/>
                    </w:rPr>
                    <m:t>t</m:t>
                  </m:r>
                </m:e>
              </m:d>
            </m:sup>
          </m:sSubSup>
          <m:r>
            <m:rPr>
              <m:nor/>
            </m:rPr>
            <m:t xml:space="preserve"> set to NaN before averaging (HTMT)</m:t>
          </m:r>
          <m:r>
            <m:rPr>
              <m:sty m:val="p"/>
            </m:rPr>
            <w:rPr>
              <w:rFonts w:ascii="Cambria Math" w:hAnsi="Cambria Math"/>
            </w:rPr>
            <m:t>.</m:t>
          </m:r>
          <m:r>
            <m:rPr>
              <m:sty m:val="p"/>
            </m:rPr>
            <w:rPr>
              <w:rFonts w:ascii="Cambria Math" w:hAnsi="Cambria Math"/>
            </w:rPr>
            <w:br/>
          </m:r>
        </m:oMath>
      </m:oMathPara>
    </w:p>
    <w:p w14:paraId="76868375" w14:textId="24033EB6" w:rsidR="00AC125F" w:rsidRPr="00B15125" w:rsidRDefault="00AC125F" w:rsidP="00390968">
      <w:pPr>
        <w:jc w:val="both"/>
      </w:pPr>
      <w:r w:rsidRPr="00B15125">
        <w:t>HTMT values are non-negative and ideally remain below the specified threshold. Lower HTMT values imply stronger discriminant validity. In the ranking stage, discriminant validity is represented as a binary compliance indicator bounded in 0</w:t>
      </w:r>
      <w:r w:rsidR="0029059D" w:rsidRPr="00B15125">
        <w:t xml:space="preserve"> and</w:t>
      </w:r>
      <w:r w:rsidRPr="00B15125">
        <w:t xml:space="preserve"> 1, where 1 denotes threshold satisfaction and therefore better performance.</w:t>
      </w:r>
    </w:p>
    <w:p w14:paraId="216E0961" w14:textId="77777777" w:rsidR="00AC125F" w:rsidRPr="00B15125" w:rsidRDefault="00AC125F" w:rsidP="00390968">
      <w:pPr>
        <w:jc w:val="both"/>
      </w:pPr>
      <w:r w:rsidRPr="00B15125">
        <w:t>Matrix reconstruction errors for both Fornell–Larcker and HTMT matrices are summarised using RMSE, which has a theoretical minimum of 0 and no finite upper bound. As a pure error metric, smaller RMSE values indicate closer reproduction of the real discriminant validity structure.</w:t>
      </w:r>
    </w:p>
    <w:p w14:paraId="156A9B0B" w14:textId="77777777" w:rsidR="00AC125F" w:rsidRPr="00B15125" w:rsidRDefault="00AC125F" w:rsidP="00390968">
      <w:pPr>
        <w:jc w:val="both"/>
      </w:pPr>
    </w:p>
    <w:p w14:paraId="35CAAF71" w14:textId="77777777" w:rsidR="00AC125F" w:rsidRPr="00B15125" w:rsidRDefault="00AC125F" w:rsidP="00390968">
      <w:pPr>
        <w:jc w:val="both"/>
        <w:rPr>
          <w:b/>
          <w:bCs/>
        </w:rPr>
      </w:pPr>
      <w:r w:rsidRPr="00B15125">
        <w:rPr>
          <w:b/>
          <w:bCs/>
        </w:rPr>
        <w:t>5) Structural model fidelity metrics</w:t>
      </w:r>
    </w:p>
    <w:p w14:paraId="3BB94F9A" w14:textId="77777777" w:rsidR="00AC125F" w:rsidRPr="00B15125" w:rsidRDefault="00AC125F" w:rsidP="00390968">
      <w:pPr>
        <w:jc w:val="both"/>
        <w:rPr>
          <w:b/>
          <w:bCs/>
        </w:rPr>
      </w:pPr>
      <w:r w:rsidRPr="00B15125">
        <w:rPr>
          <w:b/>
          <w:bCs/>
        </w:rPr>
        <w:t>5.1 Standardized structural path coefficients (β)</w:t>
      </w:r>
    </w:p>
    <w:p w14:paraId="4F2FA0B5" w14:textId="77777777" w:rsidR="00AC125F" w:rsidRPr="00B15125" w:rsidRDefault="00AC125F" w:rsidP="00390968">
      <w:pPr>
        <w:jc w:val="both"/>
      </w:pPr>
      <w:r w:rsidRPr="00B15125">
        <w:t xml:space="preserve">For path </w:t>
      </w:r>
      <m:oMath>
        <m:r>
          <w:rPr>
            <w:rFonts w:ascii="Cambria Math" w:hAnsi="Cambria Math"/>
          </w:rPr>
          <m:t>p</m:t>
        </m:r>
      </m:oMath>
      <w:r w:rsidRPr="00B15125">
        <w:t>, standardized coefficient:</w:t>
      </w:r>
    </w:p>
    <w:p w14:paraId="713530D1" w14:textId="77777777" w:rsidR="00AC125F" w:rsidRPr="00B15125" w:rsidRDefault="00000000" w:rsidP="00390968">
      <w:pPr>
        <w:jc w:val="both"/>
      </w:pPr>
      <m:oMathPara>
        <m:oMath>
          <m:sSubSup>
            <m:sSubSupPr>
              <m:ctrlPr>
                <w:rPr>
                  <w:rFonts w:ascii="Cambria Math" w:hAnsi="Cambria Math"/>
                </w:rPr>
              </m:ctrlPr>
            </m:sSubSupPr>
            <m:e>
              <m:r>
                <w:rPr>
                  <w:rFonts w:ascii="Cambria Math" w:hAnsi="Cambria Math"/>
                </w:rPr>
                <m:t>β</m:t>
              </m:r>
            </m:e>
            <m:sub>
              <m:r>
                <w:rPr>
                  <w:rFonts w:ascii="Cambria Math" w:hAnsi="Cambria Math"/>
                </w:rPr>
                <m:t>p</m:t>
              </m:r>
            </m:sub>
            <m:sup>
              <m:d>
                <m:dPr>
                  <m:ctrlPr>
                    <w:rPr>
                      <w:rFonts w:ascii="Cambria Math" w:hAnsi="Cambria Math"/>
                    </w:rPr>
                  </m:ctrlPr>
                </m:dPr>
                <m:e>
                  <m:r>
                    <w:rPr>
                      <w:rFonts w:ascii="Cambria Math" w:hAnsi="Cambria Math"/>
                    </w:rPr>
                    <m:t>t</m:t>
                  </m:r>
                </m:e>
              </m:d>
            </m:sup>
          </m:sSubSup>
          <m:r>
            <m:rPr>
              <m:nor/>
            </m:rPr>
            <m:t>and</m:t>
          </m:r>
          <m:sSubSup>
            <m:sSubSupPr>
              <m:ctrlPr>
                <w:rPr>
                  <w:rFonts w:ascii="Cambria Math" w:hAnsi="Cambria Math"/>
                </w:rPr>
              </m:ctrlPr>
            </m:sSubSupPr>
            <m:e>
              <m:r>
                <w:rPr>
                  <w:rFonts w:ascii="Cambria Math" w:hAnsi="Cambria Math"/>
                </w:rPr>
                <m:t xml:space="preserve"> β</m:t>
              </m:r>
            </m:e>
            <m:sub>
              <m:r>
                <w:rPr>
                  <w:rFonts w:ascii="Cambria Math" w:hAnsi="Cambria Math"/>
                </w:rPr>
                <m:t>p</m:t>
              </m:r>
            </m:sub>
            <m:sup>
              <m:r>
                <m:rPr>
                  <m:nor/>
                </m:rPr>
                <m:t>real</m:t>
              </m:r>
            </m:sup>
          </m:sSubSup>
          <m:r>
            <m:rPr>
              <m:sty m:val="p"/>
            </m:rPr>
            <w:rPr>
              <w:rFonts w:ascii="Cambria Math" w:hAnsi="Cambria Math"/>
            </w:rPr>
            <m:t>.</m:t>
          </m:r>
          <m:r>
            <m:rPr>
              <m:sty m:val="p"/>
            </m:rPr>
            <w:rPr>
              <w:rFonts w:ascii="Cambria Math" w:hAnsi="Cambria Math"/>
            </w:rPr>
            <w:br/>
          </m:r>
        </m:oMath>
      </m:oMathPara>
    </w:p>
    <w:p w14:paraId="209EC5CD" w14:textId="77777777" w:rsidR="00AC125F" w:rsidRPr="00B15125" w:rsidRDefault="00AC125F" w:rsidP="00390968">
      <w:pPr>
        <w:jc w:val="both"/>
      </w:pPr>
      <w:r w:rsidRPr="00B15125">
        <w:t>The report table displays coefficients and significance markers:</w:t>
      </w:r>
    </w:p>
    <w:p w14:paraId="06171754" w14:textId="77777777" w:rsidR="00AC125F" w:rsidRPr="00B15125" w:rsidRDefault="00000000" w:rsidP="00390968">
      <w:pPr>
        <w:jc w:val="both"/>
      </w:pPr>
      <m:oMathPara>
        <m:oMath>
          <m:sSubSup>
            <m:sSubSupPr>
              <m:ctrlPr>
                <w:rPr>
                  <w:rFonts w:ascii="Cambria Math" w:hAnsi="Cambria Math"/>
                </w:rPr>
              </m:ctrlPr>
            </m:sSubSupPr>
            <m:e>
              <m:r>
                <w:rPr>
                  <w:rFonts w:ascii="Cambria Math" w:hAnsi="Cambria Math"/>
                </w:rPr>
                <m:t>β</m:t>
              </m:r>
            </m:e>
            <m:sub>
              <m:r>
                <w:rPr>
                  <w:rFonts w:ascii="Cambria Math" w:hAnsi="Cambria Math"/>
                </w:rPr>
                <m:t>p</m:t>
              </m:r>
            </m:sub>
            <m:sup>
              <m:d>
                <m:dPr>
                  <m:ctrlPr>
                    <w:rPr>
                      <w:rFonts w:ascii="Cambria Math" w:hAnsi="Cambria Math"/>
                    </w:rPr>
                  </m:ctrlPr>
                </m:dPr>
                <m:e>
                  <m:r>
                    <w:rPr>
                      <w:rFonts w:ascii="Cambria Math" w:hAnsi="Cambria Math"/>
                    </w:rPr>
                    <m:t>t</m:t>
                  </m:r>
                </m:e>
              </m:d>
            </m:sup>
          </m:sSubSup>
          <m:r>
            <m:rPr>
              <m:nor/>
            </m:rPr>
            <m:t xml:space="preserve"> with </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m:t>
                    </m:r>
                  </m:e>
                  <m:e>
                    <m:r>
                      <w:rPr>
                        <w:rFonts w:ascii="Cambria Math" w:hAnsi="Cambria Math"/>
                      </w:rPr>
                      <m:t>p</m:t>
                    </m:r>
                    <m:r>
                      <m:rPr>
                        <m:nor/>
                      </m:rPr>
                      <m:t>-value</m:t>
                    </m:r>
                    <m:r>
                      <w:rPr>
                        <w:rFonts w:ascii="Cambria Math" w:hAnsi="Cambria Math"/>
                      </w:rPr>
                      <m:t>&lt;0.01</m:t>
                    </m:r>
                  </m:e>
                </m:mr>
                <m:mr>
                  <m:e>
                    <m:r>
                      <w:rPr>
                        <w:rFonts w:ascii="Cambria Math" w:hAnsi="Cambria Math"/>
                      </w:rPr>
                      <m:t>*</m:t>
                    </m:r>
                  </m:e>
                  <m:e>
                    <m:r>
                      <w:rPr>
                        <w:rFonts w:ascii="Cambria Math" w:hAnsi="Cambria Math"/>
                      </w:rPr>
                      <m:t>p</m:t>
                    </m:r>
                    <m:r>
                      <m:rPr>
                        <m:nor/>
                      </m:rPr>
                      <m:t>-value</m:t>
                    </m:r>
                    <m:r>
                      <w:rPr>
                        <w:rFonts w:ascii="Cambria Math" w:hAnsi="Cambria Math"/>
                      </w:rPr>
                      <m:t>&lt;0.05</m:t>
                    </m:r>
                  </m:e>
                </m:mr>
                <m:mr>
                  <m:e>
                    <m:r>
                      <m:rPr>
                        <m:nor/>
                      </m:rPr>
                      <m:t>ns</m:t>
                    </m:r>
                  </m:e>
                  <m:e>
                    <m:r>
                      <m:rPr>
                        <m:nor/>
                      </m:rPr>
                      <m:t>otherwise</m:t>
                    </m:r>
                  </m:e>
                </m:mr>
              </m:m>
            </m:e>
          </m:d>
          <m:r>
            <m:rPr>
              <m:sty m:val="p"/>
            </m:rPr>
            <w:rPr>
              <w:rFonts w:ascii="Cambria Math" w:hAnsi="Cambria Math"/>
            </w:rPr>
            <w:br/>
          </m:r>
        </m:oMath>
      </m:oMathPara>
    </w:p>
    <w:p w14:paraId="3EE69A6D" w14:textId="77777777" w:rsidR="00AC125F" w:rsidRPr="00B15125" w:rsidRDefault="00AC125F" w:rsidP="00390968">
      <w:pPr>
        <w:jc w:val="both"/>
        <w:rPr>
          <w:b/>
          <w:bCs/>
        </w:rPr>
      </w:pPr>
      <w:r w:rsidRPr="00B15125">
        <w:rPr>
          <w:b/>
          <w:bCs/>
        </w:rPr>
        <w:t>Path interval overlap vs REAL (replicate stability)</w:t>
      </w:r>
    </w:p>
    <w:p w14:paraId="2FBF282E" w14:textId="77777777" w:rsidR="00AC125F" w:rsidRPr="00B15125" w:rsidRDefault="00AC125F" w:rsidP="00390968">
      <w:pPr>
        <w:jc w:val="both"/>
      </w:pPr>
      <w:r w:rsidRPr="00B15125">
        <w:t>Using bootstrap SD from the range sheets, synthetic interval:</w:t>
      </w:r>
    </w:p>
    <w:p w14:paraId="53754BB8" w14:textId="77777777" w:rsidR="00AC125F" w:rsidRPr="00B15125" w:rsidRDefault="00000000" w:rsidP="00390968">
      <w:pPr>
        <w:jc w:val="both"/>
      </w:pPr>
      <m:oMathPara>
        <m:oMath>
          <m:sSubSup>
            <m:sSubSupPr>
              <m:ctrlPr>
                <w:rPr>
                  <w:rFonts w:ascii="Cambria Math" w:hAnsi="Cambria Math"/>
                </w:rPr>
              </m:ctrlPr>
            </m:sSubSupPr>
            <m:e>
              <m:r>
                <w:rPr>
                  <w:rFonts w:ascii="Cambria Math" w:hAnsi="Cambria Math"/>
                </w:rPr>
                <m:t>I</m:t>
              </m:r>
            </m:e>
            <m:sub>
              <m:r>
                <w:rPr>
                  <w:rFonts w:ascii="Cambria Math" w:hAnsi="Cambria Math"/>
                </w:rPr>
                <m:t>p</m:t>
              </m:r>
            </m:sub>
            <m:sup>
              <m:d>
                <m:dPr>
                  <m:ctrlPr>
                    <w:rPr>
                      <w:rFonts w:ascii="Cambria Math" w:hAnsi="Cambria Math"/>
                    </w:rPr>
                  </m:ctrlPr>
                </m:dPr>
                <m:e>
                  <m:r>
                    <w:rPr>
                      <w:rFonts w:ascii="Cambria Math" w:hAnsi="Cambria Math"/>
                    </w:rPr>
                    <m:t>t</m:t>
                  </m:r>
                </m:e>
              </m:d>
            </m:sup>
          </m:sSubSup>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β</m:t>
                  </m:r>
                </m:e>
                <m:sub>
                  <m:r>
                    <w:rPr>
                      <w:rFonts w:ascii="Cambria Math" w:hAnsi="Cambria Math"/>
                    </w:rPr>
                    <m:t>p</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p</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p</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p</m:t>
                  </m:r>
                </m:sub>
                <m:sup>
                  <m:d>
                    <m:dPr>
                      <m:ctrlPr>
                        <w:rPr>
                          <w:rFonts w:ascii="Cambria Math" w:hAnsi="Cambria Math"/>
                        </w:rPr>
                      </m:ctrlPr>
                    </m:dPr>
                    <m:e>
                      <m:r>
                        <w:rPr>
                          <w:rFonts w:ascii="Cambria Math" w:hAnsi="Cambria Math"/>
                        </w:rPr>
                        <m:t>t</m:t>
                      </m:r>
                    </m:e>
                  </m:d>
                </m:sup>
              </m:sSubSup>
            </m:e>
          </m:d>
          <m:r>
            <w:rPr>
              <w:rFonts w:ascii="Cambria Math" w:hAnsi="Cambria Math"/>
            </w:rPr>
            <m:t>,</m:t>
          </m:r>
          <m:r>
            <m:rPr>
              <m:sty m:val="p"/>
            </m:rPr>
            <w:rPr>
              <w:rFonts w:ascii="Cambria Math" w:hAnsi="Cambria Math"/>
            </w:rPr>
            <w:br/>
          </m:r>
        </m:oMath>
      </m:oMathPara>
    </w:p>
    <w:p w14:paraId="55E6B7F8" w14:textId="77777777" w:rsidR="00AC125F" w:rsidRPr="00B15125" w:rsidRDefault="00AC125F" w:rsidP="00390968">
      <w:pPr>
        <w:jc w:val="both"/>
      </w:pPr>
      <w:r w:rsidRPr="00B15125">
        <w:t>containment indicator:</w:t>
      </w:r>
    </w:p>
    <w:p w14:paraId="0F2C950A" w14:textId="77777777" w:rsidR="00AC125F" w:rsidRPr="00B15125" w:rsidRDefault="00AC125F" w:rsidP="00390968">
      <w:pPr>
        <w:jc w:val="both"/>
      </w:pPr>
      <m:oMathPara>
        <m:oMath>
          <m:r>
            <m:rPr>
              <m:sty m:val="b"/>
            </m:rPr>
            <w:rPr>
              <w:rFonts w:ascii="Cambria Math" w:hAnsi="Cambria Math"/>
            </w:rPr>
            <w:lastRenderedPageBreak/>
            <m:t>1</m:t>
          </m:r>
          <m:d>
            <m:dPr>
              <m:sepChr m:val="∈"/>
              <m:ctrlPr>
                <w:rPr>
                  <w:rFonts w:ascii="Cambria Math" w:hAnsi="Cambria Math"/>
                </w:rPr>
              </m:ctrlPr>
            </m:dPr>
            <m:e>
              <m:sSubSup>
                <m:sSubSupPr>
                  <m:ctrlPr>
                    <w:rPr>
                      <w:rFonts w:ascii="Cambria Math" w:hAnsi="Cambria Math"/>
                    </w:rPr>
                  </m:ctrlPr>
                </m:sSubSupPr>
                <m:e>
                  <m:r>
                    <w:rPr>
                      <w:rFonts w:ascii="Cambria Math" w:hAnsi="Cambria Math"/>
                    </w:rPr>
                    <m:t>β</m:t>
                  </m:r>
                </m:e>
                <m:sub>
                  <m:r>
                    <w:rPr>
                      <w:rFonts w:ascii="Cambria Math" w:hAnsi="Cambria Math"/>
                    </w:rPr>
                    <m:t>p</m:t>
                  </m:r>
                </m:sub>
                <m:sup>
                  <m:r>
                    <m:rPr>
                      <m:nor/>
                    </m:rPr>
                    <m:t>real</m:t>
                  </m:r>
                </m:sup>
              </m:sSubSup>
            </m:e>
            <m:e>
              <m:sSubSup>
                <m:sSubSupPr>
                  <m:ctrlPr>
                    <w:rPr>
                      <w:rFonts w:ascii="Cambria Math" w:hAnsi="Cambria Math"/>
                    </w:rPr>
                  </m:ctrlPr>
                </m:sSubSupPr>
                <m:e>
                  <m:r>
                    <w:rPr>
                      <w:rFonts w:ascii="Cambria Math" w:hAnsi="Cambria Math"/>
                    </w:rPr>
                    <m:t>I</m:t>
                  </m:r>
                </m:e>
                <m:sub>
                  <m:r>
                    <w:rPr>
                      <w:rFonts w:ascii="Cambria Math" w:hAnsi="Cambria Math"/>
                    </w:rPr>
                    <m:t>p</m:t>
                  </m:r>
                </m:sub>
                <m:sup>
                  <m:d>
                    <m:dPr>
                      <m:ctrlPr>
                        <w:rPr>
                          <w:rFonts w:ascii="Cambria Math" w:hAnsi="Cambria Math"/>
                        </w:rPr>
                      </m:ctrlPr>
                    </m:dPr>
                    <m:e>
                      <m:r>
                        <w:rPr>
                          <w:rFonts w:ascii="Cambria Math" w:hAnsi="Cambria Math"/>
                        </w:rPr>
                        <m:t>t</m:t>
                      </m:r>
                    </m:e>
                  </m:d>
                </m:sup>
              </m:sSubSup>
            </m:e>
          </m:d>
          <m:r>
            <m:rPr>
              <m:sty m:val="p"/>
            </m:rPr>
            <w:rPr>
              <w:rFonts w:ascii="Cambria Math" w:hAnsi="Cambria Math"/>
            </w:rPr>
            <m:t>.</m:t>
          </m:r>
          <m:r>
            <m:rPr>
              <m:sty m:val="p"/>
            </m:rPr>
            <w:rPr>
              <w:rFonts w:ascii="Cambria Math" w:hAnsi="Cambria Math"/>
            </w:rPr>
            <w:br/>
          </m:r>
        </m:oMath>
      </m:oMathPara>
    </w:p>
    <w:p w14:paraId="3C5E6258" w14:textId="77777777" w:rsidR="00AC125F" w:rsidRPr="00B15125" w:rsidRDefault="00AC125F" w:rsidP="00390968">
      <w:pPr>
        <w:jc w:val="both"/>
        <w:rPr>
          <w:b/>
          <w:bCs/>
        </w:rPr>
      </w:pPr>
      <w:r w:rsidRPr="00B15125">
        <w:rPr>
          <w:b/>
          <w:bCs/>
        </w:rPr>
        <w:t>5.2 Directional consistency</w:t>
      </w:r>
    </w:p>
    <w:p w14:paraId="0BEFAF46" w14:textId="77777777" w:rsidR="00AC125F" w:rsidRPr="00B15125" w:rsidRDefault="00AC125F" w:rsidP="00390968">
      <w:pPr>
        <w:jc w:val="both"/>
      </w:pPr>
      <w:r w:rsidRPr="00B15125">
        <w:t xml:space="preserve">For each path </w:t>
      </w:r>
      <m:oMath>
        <m:r>
          <w:rPr>
            <w:rFonts w:ascii="Cambria Math" w:hAnsi="Cambria Math"/>
          </w:rPr>
          <m:t>p</m:t>
        </m:r>
      </m:oMath>
      <w:r w:rsidRPr="00B15125">
        <w:t>, define sign agreement:</w:t>
      </w:r>
    </w:p>
    <w:p w14:paraId="0523DA17" w14:textId="77777777" w:rsidR="00AC125F" w:rsidRPr="00B15125" w:rsidRDefault="00AC125F" w:rsidP="00390968">
      <w:pPr>
        <w:jc w:val="both"/>
      </w:pPr>
      <m:oMathPara>
        <m:oMath>
          <m:r>
            <m:rPr>
              <m:sty m:val="b"/>
            </m:rPr>
            <w:rPr>
              <w:rFonts w:ascii="Cambria Math" w:hAnsi="Cambria Math"/>
            </w:rPr>
            <m:t>1</m:t>
          </m:r>
          <m:d>
            <m:dPr>
              <m:ctrlPr>
                <w:rPr>
                  <w:rFonts w:ascii="Cambria Math" w:hAnsi="Cambria Math"/>
                </w:rPr>
              </m:ctrlPr>
            </m:dPr>
            <m:e>
              <m:r>
                <m:rPr>
                  <m:sty m:val="p"/>
                </m:rPr>
                <w:rPr>
                  <w:rFonts w:ascii="Cambria Math" w:hAnsi="Cambria Math"/>
                </w:rPr>
                <m:t>sign</m:t>
              </m:r>
              <m: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p</m:t>
                  </m:r>
                </m:sub>
                <m:sup>
                  <m:d>
                    <m:dPr>
                      <m:ctrlPr>
                        <w:rPr>
                          <w:rFonts w:ascii="Cambria Math" w:hAnsi="Cambria Math"/>
                        </w:rPr>
                      </m:ctrlPr>
                    </m:dPr>
                    <m:e>
                      <m:r>
                        <w:rPr>
                          <w:rFonts w:ascii="Cambria Math" w:hAnsi="Cambria Math"/>
                        </w:rPr>
                        <m:t>t</m:t>
                      </m:r>
                    </m:e>
                  </m:d>
                </m:sup>
              </m:sSubSup>
              <m:r>
                <w:rPr>
                  <w:rFonts w:ascii="Cambria Math" w:hAnsi="Cambria Math"/>
                </w:rPr>
                <m:t>)=</m:t>
              </m:r>
              <m:r>
                <m:rPr>
                  <m:sty m:val="p"/>
                </m:rPr>
                <w:rPr>
                  <w:rFonts w:ascii="Cambria Math" w:hAnsi="Cambria Math"/>
                </w:rPr>
                <m:t>sign</m:t>
              </m:r>
              <m: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p</m:t>
                  </m:r>
                </m:sub>
                <m:sup>
                  <m:r>
                    <m:rPr>
                      <m:nor/>
                    </m:rPr>
                    <m:t>real</m:t>
                  </m:r>
                </m:sup>
              </m:sSubSup>
              <m:r>
                <w:rPr>
                  <w:rFonts w:ascii="Cambria Math" w:hAnsi="Cambria Math"/>
                </w:rPr>
                <m:t>)</m:t>
              </m:r>
            </m:e>
          </m:d>
          <m:r>
            <m:rPr>
              <m:sty m:val="p"/>
            </m:rPr>
            <w:rPr>
              <w:rFonts w:ascii="Cambria Math" w:hAnsi="Cambria Math"/>
            </w:rPr>
            <m:t>.</m:t>
          </m:r>
          <m:r>
            <m:rPr>
              <m:sty m:val="p"/>
            </m:rPr>
            <w:rPr>
              <w:rFonts w:ascii="Cambria Math" w:hAnsi="Cambria Math"/>
            </w:rPr>
            <w:br/>
          </m:r>
        </m:oMath>
      </m:oMathPara>
    </w:p>
    <w:p w14:paraId="4B7246AC" w14:textId="77777777" w:rsidR="00AC125F" w:rsidRPr="00B15125" w:rsidRDefault="00AC125F" w:rsidP="00390968">
      <w:pPr>
        <w:jc w:val="both"/>
      </w:pPr>
      <w:r w:rsidRPr="00B15125">
        <w:t>Directional consistency is the proportion of paths with matching sign:</w:t>
      </w:r>
    </w:p>
    <w:p w14:paraId="7A0E15AA" w14:textId="77777777" w:rsidR="00AC125F" w:rsidRPr="00B15125" w:rsidRDefault="00000000" w:rsidP="00390968">
      <w:pPr>
        <w:jc w:val="both"/>
      </w:pPr>
      <m:oMathPara>
        <m:oMath>
          <m:sSup>
            <m:sSupPr>
              <m:ctrlPr>
                <w:rPr>
                  <w:rFonts w:ascii="Cambria Math" w:hAnsi="Cambria Math"/>
                </w:rPr>
              </m:ctrlPr>
            </m:sSupPr>
            <m:e>
              <m:r>
                <m:rPr>
                  <m:nor/>
                </m:rPr>
                <m:t>DirCons</m:t>
              </m:r>
            </m:e>
            <m:sup>
              <m:d>
                <m:dPr>
                  <m:ctrlPr>
                    <w:rPr>
                      <w:rFonts w:ascii="Cambria Math" w:hAnsi="Cambria Math"/>
                    </w:rPr>
                  </m:ctrlPr>
                </m:dPr>
                <m:e>
                  <m:r>
                    <w:rPr>
                      <w:rFonts w:ascii="Cambria Math" w:hAnsi="Cambria Math"/>
                    </w:rPr>
                    <m:t>t</m:t>
                  </m:r>
                </m:e>
              </m:d>
            </m:sup>
          </m:sSup>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P</m:t>
              </m:r>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p∈P</m:t>
              </m:r>
            </m:sub>
            <m:sup/>
            <m:e>
              <m:r>
                <m:rPr>
                  <m:sty m:val="b"/>
                </m:rPr>
                <w:rPr>
                  <w:rFonts w:ascii="Cambria Math" w:hAnsi="Cambria Math"/>
                </w:rPr>
                <m:t>1</m:t>
              </m:r>
            </m:e>
          </m:nary>
          <m:d>
            <m:dPr>
              <m:ctrlPr>
                <w:rPr>
                  <w:rFonts w:ascii="Cambria Math" w:hAnsi="Cambria Math"/>
                </w:rPr>
              </m:ctrlPr>
            </m:dPr>
            <m:e>
              <m:r>
                <m:rPr>
                  <m:sty m:val="p"/>
                </m:rPr>
                <w:rPr>
                  <w:rFonts w:ascii="Cambria Math" w:hAnsi="Cambria Math"/>
                </w:rPr>
                <m:t>sign</m:t>
              </m:r>
              <m: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p</m:t>
                  </m:r>
                </m:sub>
                <m:sup>
                  <m:d>
                    <m:dPr>
                      <m:ctrlPr>
                        <w:rPr>
                          <w:rFonts w:ascii="Cambria Math" w:hAnsi="Cambria Math"/>
                        </w:rPr>
                      </m:ctrlPr>
                    </m:dPr>
                    <m:e>
                      <m:r>
                        <w:rPr>
                          <w:rFonts w:ascii="Cambria Math" w:hAnsi="Cambria Math"/>
                        </w:rPr>
                        <m:t>t</m:t>
                      </m:r>
                    </m:e>
                  </m:d>
                </m:sup>
              </m:sSubSup>
              <m:r>
                <w:rPr>
                  <w:rFonts w:ascii="Cambria Math" w:hAnsi="Cambria Math"/>
                </w:rPr>
                <m:t>)=</m:t>
              </m:r>
              <m:r>
                <m:rPr>
                  <m:sty m:val="p"/>
                </m:rPr>
                <w:rPr>
                  <w:rFonts w:ascii="Cambria Math" w:hAnsi="Cambria Math"/>
                </w:rPr>
                <m:t>sign</m:t>
              </m:r>
              <m: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p</m:t>
                  </m:r>
                </m:sub>
                <m:sup>
                  <m:r>
                    <m:rPr>
                      <m:nor/>
                    </m:rPr>
                    <m:t>real</m:t>
                  </m:r>
                </m:sup>
              </m:sSubSup>
              <m:r>
                <w:rPr>
                  <w:rFonts w:ascii="Cambria Math" w:hAnsi="Cambria Math"/>
                </w:rPr>
                <m:t>)</m:t>
              </m:r>
            </m:e>
          </m:d>
          <m:r>
            <m:rPr>
              <m:sty m:val="p"/>
            </m:rPr>
            <w:rPr>
              <w:rFonts w:ascii="Cambria Math" w:hAnsi="Cambria Math"/>
            </w:rPr>
            <m:t>.</m:t>
          </m:r>
          <m:r>
            <m:rPr>
              <m:sty m:val="p"/>
            </m:rPr>
            <w:rPr>
              <w:rFonts w:ascii="Cambria Math" w:hAnsi="Cambria Math"/>
            </w:rPr>
            <w:br/>
          </m:r>
        </m:oMath>
      </m:oMathPara>
    </w:p>
    <w:p w14:paraId="09620B27" w14:textId="77777777" w:rsidR="00AC125F" w:rsidRPr="00B15125" w:rsidRDefault="00AC125F" w:rsidP="00390968">
      <w:pPr>
        <w:jc w:val="both"/>
        <w:rPr>
          <w:b/>
          <w:bCs/>
        </w:rPr>
      </w:pPr>
      <w:r w:rsidRPr="00B15125">
        <w:rPr>
          <w:b/>
          <w:bCs/>
        </w:rPr>
        <w:t>5.3 Rank preservation (Spearman’s ρ on absolute effects)</w:t>
      </w:r>
    </w:p>
    <w:p w14:paraId="11529C54" w14:textId="77777777" w:rsidR="00AC125F" w:rsidRPr="00B15125" w:rsidRDefault="00AC125F" w:rsidP="00390968">
      <w:pPr>
        <w:jc w:val="both"/>
      </w:pPr>
      <w:r w:rsidRPr="00B15125">
        <w:t>Let ranks be computed on absolute coefficients:</w:t>
      </w:r>
    </w:p>
    <w:p w14:paraId="29440F18" w14:textId="77777777" w:rsidR="00AC125F" w:rsidRPr="00B15125" w:rsidRDefault="00000000" w:rsidP="00390968">
      <w:pPr>
        <w:jc w:val="both"/>
      </w:pPr>
      <m:oMathPara>
        <m:oMath>
          <m:sSubSup>
            <m:sSubSupPr>
              <m:ctrlPr>
                <w:rPr>
                  <w:rFonts w:ascii="Cambria Math" w:hAnsi="Cambria Math"/>
                </w:rPr>
              </m:ctrlPr>
            </m:sSubSupPr>
            <m:e>
              <m:r>
                <m:rPr>
                  <m:nor/>
                </m:rPr>
                <m:t>rank</m:t>
              </m:r>
            </m:e>
            <m:sub>
              <m:r>
                <w:rPr>
                  <w:rFonts w:ascii="Cambria Math" w:hAnsi="Cambria Math"/>
                </w:rPr>
                <m:t>p</m:t>
              </m:r>
            </m:sub>
            <m:sup>
              <m:r>
                <m:rPr>
                  <m:nor/>
                </m:rPr>
                <m:t>real</m:t>
              </m:r>
            </m:sup>
          </m:sSubSup>
          <m:r>
            <w:rPr>
              <w:rFonts w:ascii="Cambria Math" w:hAnsi="Cambria Math"/>
            </w:rPr>
            <m:t>=</m:t>
          </m:r>
          <m:r>
            <m:rPr>
              <m:sty m:val="p"/>
            </m:rPr>
            <w:rPr>
              <w:rFonts w:ascii="Cambria Math" w:hAnsi="Cambria Math"/>
            </w:rPr>
            <m:t>rank</m:t>
          </m:r>
          <m:r>
            <w:rPr>
              <w:rFonts w:ascii="Cambria Math" w:hAnsi="Cambria Math"/>
            </w:rPr>
            <m:t>⁡</m:t>
          </m:r>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p</m:t>
                  </m:r>
                </m:sub>
                <m:sup>
                  <m:r>
                    <m:rPr>
                      <m:nor/>
                    </m:rPr>
                    <m:t>real</m:t>
                  </m:r>
                </m:sup>
              </m:sSubSup>
              <m:r>
                <m:rPr>
                  <m:sty m:val="p"/>
                </m:rPr>
                <w:rPr>
                  <w:rFonts w:ascii="Cambria Math" w:hAnsi="Cambria Math"/>
                </w:rPr>
                <m:t>∣</m:t>
              </m:r>
            </m:e>
          </m:d>
          <m:r>
            <w:rPr>
              <w:rFonts w:ascii="Cambria Math" w:hAnsi="Cambria Math"/>
            </w:rPr>
            <m:t>,</m:t>
          </m:r>
          <m:sSubSup>
            <m:sSubSupPr>
              <m:ctrlPr>
                <w:rPr>
                  <w:rFonts w:ascii="Cambria Math" w:hAnsi="Cambria Math"/>
                </w:rPr>
              </m:ctrlPr>
            </m:sSubSupPr>
            <m:e>
              <m:r>
                <m:rPr>
                  <m:nor/>
                </m:rPr>
                <m:t>rank</m:t>
              </m:r>
            </m:e>
            <m:sub>
              <m:r>
                <w:rPr>
                  <w:rFonts w:ascii="Cambria Math" w:hAnsi="Cambria Math"/>
                </w:rPr>
                <m:t>p</m:t>
              </m:r>
            </m:sub>
            <m:sup>
              <m:d>
                <m:dPr>
                  <m:ctrlPr>
                    <w:rPr>
                      <w:rFonts w:ascii="Cambria Math" w:hAnsi="Cambria Math"/>
                    </w:rPr>
                  </m:ctrlPr>
                </m:dPr>
                <m:e>
                  <m:r>
                    <w:rPr>
                      <w:rFonts w:ascii="Cambria Math" w:hAnsi="Cambria Math"/>
                    </w:rPr>
                    <m:t>t</m:t>
                  </m:r>
                </m:e>
              </m:d>
            </m:sup>
          </m:sSubSup>
          <m:r>
            <w:rPr>
              <w:rFonts w:ascii="Cambria Math" w:hAnsi="Cambria Math"/>
            </w:rPr>
            <m:t>=</m:t>
          </m:r>
          <m:r>
            <m:rPr>
              <m:sty m:val="p"/>
            </m:rPr>
            <w:rPr>
              <w:rFonts w:ascii="Cambria Math" w:hAnsi="Cambria Math"/>
            </w:rPr>
            <m:t>rank</m:t>
          </m:r>
          <m:r>
            <w:rPr>
              <w:rFonts w:ascii="Cambria Math" w:hAnsi="Cambria Math"/>
            </w:rPr>
            <m:t>⁡</m:t>
          </m:r>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p</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e>
          </m:d>
          <m:r>
            <m:rPr>
              <m:sty m:val="p"/>
            </m:rPr>
            <w:rPr>
              <w:rFonts w:ascii="Cambria Math" w:hAnsi="Cambria Math"/>
            </w:rPr>
            <m:t>.</m:t>
          </m:r>
          <m:r>
            <m:rPr>
              <m:sty m:val="p"/>
            </m:rPr>
            <w:rPr>
              <w:rFonts w:ascii="Cambria Math" w:hAnsi="Cambria Math"/>
            </w:rPr>
            <w:br/>
          </m:r>
        </m:oMath>
      </m:oMathPara>
    </w:p>
    <w:p w14:paraId="3303D79F" w14:textId="77777777" w:rsidR="00AC125F" w:rsidRPr="00B15125" w:rsidRDefault="00AC125F" w:rsidP="00390968">
      <w:pPr>
        <w:jc w:val="both"/>
      </w:pPr>
      <w:r w:rsidRPr="00B15125">
        <w:t>Rank preservation is Spearman’s correlation:</w:t>
      </w:r>
    </w:p>
    <w:p w14:paraId="3573C8AD" w14:textId="2FDC7BB1" w:rsidR="00AC125F" w:rsidRPr="00B15125" w:rsidRDefault="00000000" w:rsidP="00390968">
      <w:pPr>
        <w:jc w:val="both"/>
      </w:pPr>
      <m:oMathPara>
        <m:oMath>
          <m:sSup>
            <m:sSupPr>
              <m:ctrlPr>
                <w:rPr>
                  <w:rFonts w:ascii="Cambria Math" w:hAnsi="Cambria Math"/>
                </w:rPr>
              </m:ctrlPr>
            </m:sSupPr>
            <m:e>
              <m:r>
                <w:rPr>
                  <w:rFonts w:ascii="Cambria Math" w:hAnsi="Cambria Math"/>
                </w:rPr>
                <m:t>ρ</m:t>
              </m:r>
            </m:e>
            <m:sup>
              <m:d>
                <m:dPr>
                  <m:ctrlPr>
                    <w:rPr>
                      <w:rFonts w:ascii="Cambria Math" w:hAnsi="Cambria Math"/>
                    </w:rPr>
                  </m:ctrlPr>
                </m:dPr>
                <m:e>
                  <m:r>
                    <w:rPr>
                      <w:rFonts w:ascii="Cambria Math" w:hAnsi="Cambria Math"/>
                    </w:rPr>
                    <m:t>t</m:t>
                  </m:r>
                </m:e>
              </m:d>
            </m:sup>
          </m:sSup>
          <m:r>
            <w:rPr>
              <w:rFonts w:ascii="Cambria Math" w:hAnsi="Cambria Math"/>
            </w:rPr>
            <m:t>=</m:t>
          </m:r>
          <m:r>
            <m:rPr>
              <m:sty m:val="p"/>
            </m:rPr>
            <w:rPr>
              <w:rFonts w:ascii="Cambria Math" w:hAnsi="Cambria Math"/>
            </w:rPr>
            <m:t>SpearmanCorr</m:t>
          </m:r>
          <m:r>
            <w:rPr>
              <w:rFonts w:ascii="Cambria Math" w:hAnsi="Cambria Math"/>
            </w:rPr>
            <m:t>⁡</m:t>
          </m:r>
          <m:d>
            <m:dPr>
              <m:ctrlPr>
                <w:rPr>
                  <w:rFonts w:ascii="Cambria Math" w:hAnsi="Cambria Math"/>
                </w:rPr>
              </m:ctrlPr>
            </m:dPr>
            <m:e>
              <m:sSubSup>
                <m:sSubSupPr>
                  <m:ctrlPr>
                    <w:rPr>
                      <w:rFonts w:ascii="Cambria Math" w:hAnsi="Cambria Math"/>
                    </w:rPr>
                  </m:ctrlPr>
                </m:sSubSupPr>
                <m:e>
                  <m:r>
                    <m:rPr>
                      <m:nor/>
                    </m:rPr>
                    <m:t>rank</m:t>
                  </m:r>
                </m:e>
                <m:sub>
                  <m:r>
                    <w:rPr>
                      <w:rFonts w:ascii="Cambria Math" w:hAnsi="Cambria Math"/>
                    </w:rPr>
                    <m:t>p</m:t>
                  </m:r>
                </m:sub>
                <m:sup>
                  <m:r>
                    <m:rPr>
                      <m:nor/>
                    </m:rPr>
                    <m:t>real</m:t>
                  </m:r>
                </m:sup>
              </m:sSubSup>
              <m:r>
                <w:rPr>
                  <w:rFonts w:ascii="Cambria Math" w:hAnsi="Cambria Math"/>
                </w:rPr>
                <m:t>,</m:t>
              </m:r>
              <m:sSubSup>
                <m:sSubSupPr>
                  <m:ctrlPr>
                    <w:rPr>
                      <w:rFonts w:ascii="Cambria Math" w:hAnsi="Cambria Math"/>
                    </w:rPr>
                  </m:ctrlPr>
                </m:sSubSupPr>
                <m:e>
                  <m:r>
                    <m:rPr>
                      <m:nor/>
                    </m:rPr>
                    <m:t>rank</m:t>
                  </m:r>
                </m:e>
                <m:sub>
                  <m:r>
                    <w:rPr>
                      <w:rFonts w:ascii="Cambria Math" w:hAnsi="Cambria Math"/>
                    </w:rPr>
                    <m:t>p</m:t>
                  </m:r>
                </m:sub>
                <m:sup>
                  <m:d>
                    <m:dPr>
                      <m:ctrlPr>
                        <w:rPr>
                          <w:rFonts w:ascii="Cambria Math" w:hAnsi="Cambria Math"/>
                        </w:rPr>
                      </m:ctrlPr>
                    </m:dPr>
                    <m:e>
                      <m:r>
                        <w:rPr>
                          <w:rFonts w:ascii="Cambria Math" w:hAnsi="Cambria Math"/>
                        </w:rPr>
                        <m:t>t</m:t>
                      </m:r>
                    </m:e>
                  </m:d>
                </m:sup>
              </m:sSubSup>
            </m:e>
          </m:d>
          <m:r>
            <m:rPr>
              <m:sty m:val="p"/>
            </m:rPr>
            <w:rPr>
              <w:rFonts w:ascii="Cambria Math" w:hAnsi="Cambria Math"/>
            </w:rPr>
            <m:t>.</m:t>
          </m:r>
          <m:r>
            <m:rPr>
              <m:sty m:val="p"/>
            </m:rPr>
            <w:rPr>
              <w:rFonts w:ascii="Cambria Math" w:hAnsi="Cambria Math"/>
            </w:rPr>
            <w:br/>
          </m:r>
        </m:oMath>
      </m:oMathPara>
    </w:p>
    <w:p w14:paraId="35E66D7D" w14:textId="77777777" w:rsidR="00AC125F" w:rsidRPr="00B15125" w:rsidRDefault="00AC125F" w:rsidP="00390968">
      <w:pPr>
        <w:jc w:val="both"/>
        <w:rPr>
          <w:b/>
          <w:bCs/>
        </w:rPr>
      </w:pPr>
      <w:r w:rsidRPr="00B15125">
        <w:rPr>
          <w:b/>
          <w:bCs/>
        </w:rPr>
        <w:t>Structural path score used in ranking</w:t>
      </w:r>
    </w:p>
    <w:p w14:paraId="640329AD" w14:textId="77777777" w:rsidR="00AC125F" w:rsidRPr="00B15125" w:rsidRDefault="00000000" w:rsidP="00390968">
      <w:pPr>
        <w:jc w:val="both"/>
      </w:pPr>
      <m:oMathPara>
        <m:oMath>
          <m:sSup>
            <m:sSupPr>
              <m:ctrlPr>
                <w:rPr>
                  <w:rFonts w:ascii="Cambria Math" w:hAnsi="Cambria Math"/>
                </w:rPr>
              </m:ctrlPr>
            </m:sSupPr>
            <m:e>
              <m:r>
                <m:rPr>
                  <m:nor/>
                </m:rPr>
                <m:t>Path_Score</m:t>
              </m:r>
            </m:e>
            <m:sup>
              <m:d>
                <m:dPr>
                  <m:ctrlPr>
                    <w:rPr>
                      <w:rFonts w:ascii="Cambria Math" w:hAnsi="Cambria Math"/>
                    </w:rPr>
                  </m:ctrlPr>
                </m:dPr>
                <m:e>
                  <m:r>
                    <w:rPr>
                      <w:rFonts w:ascii="Cambria Math" w:hAnsi="Cambria Math"/>
                    </w:rPr>
                    <m:t>t</m:t>
                  </m:r>
                </m:e>
              </m:d>
            </m:sup>
          </m:sSup>
          <m:r>
            <w:rPr>
              <w:rFonts w:ascii="Cambria Math" w:hAnsi="Cambria Math"/>
            </w:rPr>
            <m:t>=</m:t>
          </m:r>
          <m:sSup>
            <m:sSupPr>
              <m:ctrlPr>
                <w:rPr>
                  <w:rFonts w:ascii="Cambria Math" w:hAnsi="Cambria Math"/>
                </w:rPr>
              </m:ctrlPr>
            </m:sSupPr>
            <m:e>
              <m:r>
                <m:rPr>
                  <m:nor/>
                </m:rPr>
                <m:t>DirCons</m:t>
              </m:r>
            </m:e>
            <m:sup>
              <m:d>
                <m:dPr>
                  <m:ctrlPr>
                    <w:rPr>
                      <w:rFonts w:ascii="Cambria Math" w:hAnsi="Cambria Math"/>
                    </w:rPr>
                  </m:ctrlPr>
                </m:dPr>
                <m:e>
                  <m:r>
                    <w:rPr>
                      <w:rFonts w:ascii="Cambria Math" w:hAnsi="Cambria Math"/>
                    </w:rPr>
                    <m:t>t</m:t>
                  </m:r>
                </m:e>
              </m:d>
            </m:sup>
          </m:sSup>
          <m:r>
            <w:rPr>
              <w:rFonts w:ascii="Cambria Math" w:hAnsi="Cambria Math"/>
            </w:rPr>
            <m:t>+</m:t>
          </m:r>
          <m:sSup>
            <m:sSupPr>
              <m:ctrlPr>
                <w:rPr>
                  <w:rFonts w:ascii="Cambria Math" w:hAnsi="Cambria Math"/>
                </w:rPr>
              </m:ctrlPr>
            </m:sSupPr>
            <m:e>
              <m:r>
                <w:rPr>
                  <w:rFonts w:ascii="Cambria Math" w:hAnsi="Cambria Math"/>
                </w:rPr>
                <m:t>ρ</m:t>
              </m:r>
            </m:e>
            <m:sup>
              <m:d>
                <m:dPr>
                  <m:ctrlPr>
                    <w:rPr>
                      <w:rFonts w:ascii="Cambria Math" w:hAnsi="Cambria Math"/>
                    </w:rPr>
                  </m:ctrlPr>
                </m:dPr>
                <m:e>
                  <m:r>
                    <w:rPr>
                      <w:rFonts w:ascii="Cambria Math" w:hAnsi="Cambria Math"/>
                    </w:rPr>
                    <m:t>t</m:t>
                  </m:r>
                </m:e>
              </m:d>
            </m:sup>
          </m:sSup>
          <m:r>
            <m:rPr>
              <m:sty m:val="p"/>
            </m:rPr>
            <w:rPr>
              <w:rFonts w:ascii="Cambria Math" w:hAnsi="Cambria Math"/>
            </w:rPr>
            <m:t>.</m:t>
          </m:r>
          <m:r>
            <m:rPr>
              <m:sty m:val="p"/>
            </m:rPr>
            <w:rPr>
              <w:rFonts w:ascii="Cambria Math" w:hAnsi="Cambria Math"/>
            </w:rPr>
            <w:br/>
          </m:r>
        </m:oMath>
      </m:oMathPara>
    </w:p>
    <w:p w14:paraId="6862C6CF" w14:textId="77777777" w:rsidR="00AC125F" w:rsidRPr="00B15125" w:rsidRDefault="00AC125F" w:rsidP="00390968">
      <w:pPr>
        <w:jc w:val="both"/>
      </w:pPr>
      <w:r w:rsidRPr="00B15125">
        <w:t>Directional consistency is defined as a proportion of correctly matched coefficient signs and is bounded within [0, 1], with 1 indicating complete agreement. Rank preservation is computed as Spearman’s correlation and lies within [−1, 1], where 1 indicates perfect preservation of relative effect magnitudes.</w:t>
      </w:r>
    </w:p>
    <w:p w14:paraId="3071E1CB" w14:textId="77777777" w:rsidR="00AC125F" w:rsidRPr="00B15125" w:rsidRDefault="00AC125F" w:rsidP="00390968">
      <w:pPr>
        <w:jc w:val="both"/>
      </w:pPr>
      <w:r w:rsidRPr="00B15125">
        <w:t xml:space="preserve">The combined </w:t>
      </w:r>
      <w:proofErr w:type="spellStart"/>
      <w:r w:rsidRPr="00B15125">
        <w:t>Path_Score</w:t>
      </w:r>
      <w:proofErr w:type="spellEnd"/>
      <w:r w:rsidRPr="00B15125">
        <w:t>, defined as the sum of these two measures, therefore ranges from −1 to 2. Larger values represent superior recovery of the structural relationships among constructs.</w:t>
      </w:r>
    </w:p>
    <w:p w14:paraId="1BF0067C" w14:textId="77777777" w:rsidR="00AC125F" w:rsidRPr="00B15125" w:rsidRDefault="00AC125F" w:rsidP="00390968">
      <w:pPr>
        <w:jc w:val="both"/>
      </w:pPr>
    </w:p>
    <w:p w14:paraId="62357F70" w14:textId="77777777" w:rsidR="00AC125F" w:rsidRPr="00B15125" w:rsidRDefault="00AC125F" w:rsidP="00390968">
      <w:pPr>
        <w:jc w:val="both"/>
        <w:rPr>
          <w:b/>
          <w:bCs/>
        </w:rPr>
      </w:pPr>
      <w:r w:rsidRPr="00B15125">
        <w:rPr>
          <w:b/>
          <w:bCs/>
        </w:rPr>
        <w:t>6) Indirect (mediation) effects fidelity</w:t>
      </w:r>
    </w:p>
    <w:p w14:paraId="3966D4F6" w14:textId="77777777" w:rsidR="00AC125F" w:rsidRPr="00B15125" w:rsidRDefault="00AC125F" w:rsidP="00390968">
      <w:pPr>
        <w:jc w:val="both"/>
      </w:pPr>
      <w:r w:rsidRPr="00B15125">
        <w:t xml:space="preserve">For each indirect effect with IV </w:t>
      </w:r>
      <m:oMath>
        <m:r>
          <w:rPr>
            <w:rFonts w:ascii="Cambria Math" w:hAnsi="Cambria Math"/>
          </w:rPr>
          <m:t>x</m:t>
        </m:r>
      </m:oMath>
      <w:r w:rsidRPr="00B15125">
        <w:t xml:space="preserve">, mediator </w:t>
      </w:r>
      <m:oMath>
        <m:r>
          <w:rPr>
            <w:rFonts w:ascii="Cambria Math" w:hAnsi="Cambria Math"/>
          </w:rPr>
          <m:t>m</m:t>
        </m:r>
      </m:oMath>
      <w:r w:rsidRPr="00B15125">
        <w:t xml:space="preserve">, DV </w:t>
      </w:r>
      <m:oMath>
        <m:r>
          <w:rPr>
            <w:rFonts w:ascii="Cambria Math" w:hAnsi="Cambria Math"/>
          </w:rPr>
          <m:t>y</m:t>
        </m:r>
      </m:oMath>
      <w:r w:rsidRPr="00B15125">
        <w:t xml:space="preserve">, the indirect coefficient is </w:t>
      </w:r>
      <m:oMath>
        <m:sSubSup>
          <m:sSubSupPr>
            <m:ctrlPr>
              <w:rPr>
                <w:rFonts w:ascii="Cambria Math" w:hAnsi="Cambria Math"/>
              </w:rPr>
            </m:ctrlPr>
          </m:sSubSupPr>
          <m:e>
            <m:r>
              <w:rPr>
                <w:rFonts w:ascii="Cambria Math" w:hAnsi="Cambria Math"/>
              </w:rPr>
              <m:t>β</m:t>
            </m:r>
          </m:e>
          <m:sub>
            <m:r>
              <w:rPr>
                <w:rFonts w:ascii="Cambria Math" w:hAnsi="Cambria Math"/>
              </w:rPr>
              <m:t>x→m→y</m:t>
            </m:r>
          </m:sub>
          <m:sup>
            <m:r>
              <m:rPr>
                <m:nor/>
              </m:rPr>
              <m:t>ind</m:t>
            </m:r>
          </m:sup>
        </m:sSubSup>
      </m:oMath>
      <w:r w:rsidRPr="00B15125">
        <w:t>.</w:t>
      </w:r>
    </w:p>
    <w:p w14:paraId="3904C313" w14:textId="77777777" w:rsidR="00AC125F" w:rsidRPr="00B15125" w:rsidRDefault="00AC125F" w:rsidP="00390968">
      <w:pPr>
        <w:jc w:val="both"/>
      </w:pPr>
      <w:r w:rsidRPr="00B15125">
        <w:t>Absolute error:</w:t>
      </w:r>
    </w:p>
    <w:p w14:paraId="06BC845A" w14:textId="77777777" w:rsidR="00AC125F" w:rsidRPr="00B15125" w:rsidRDefault="00AC125F" w:rsidP="00390968">
      <w:pPr>
        <w:jc w:val="both"/>
      </w:pPr>
      <m:oMathPara>
        <m:oMath>
          <m:r>
            <m:rPr>
              <m:sty m:val="p"/>
            </m:rPr>
            <w:rPr>
              <w:rFonts w:ascii="Cambria Math" w:hAnsi="Cambria Math"/>
            </w:rPr>
            <w:lastRenderedPageBreak/>
            <m:t>∣Δ</m:t>
          </m:r>
          <m:sSup>
            <m:sSupPr>
              <m:ctrlPr>
                <w:rPr>
                  <w:rFonts w:ascii="Cambria Math" w:hAnsi="Cambria Math"/>
                </w:rPr>
              </m:ctrlPr>
            </m:sSupPr>
            <m:e>
              <m:r>
                <w:rPr>
                  <w:rFonts w:ascii="Cambria Math" w:hAnsi="Cambria Math"/>
                </w:rPr>
                <m:t>β</m:t>
              </m:r>
            </m:e>
            <m:sup>
              <m:r>
                <m:rPr>
                  <m:nor/>
                </m:rPr>
                <m:t>ind</m:t>
              </m:r>
            </m:sup>
          </m:sSup>
          <m:sSup>
            <m:sSupPr>
              <m:ctrlPr>
                <w:rPr>
                  <w:rFonts w:ascii="Cambria Math" w:hAnsi="Cambria Math"/>
                </w:rPr>
              </m:ctrlPr>
            </m:sSupPr>
            <m:e>
              <m:r>
                <m:rPr>
                  <m:sty m:val="p"/>
                </m:rPr>
                <w:rPr>
                  <w:rFonts w:ascii="Cambria Math" w:hAnsi="Cambria Math"/>
                </w:rPr>
                <m:t>∣</m:t>
              </m:r>
            </m:e>
            <m:sup>
              <m:d>
                <m:dPr>
                  <m:ctrlPr>
                    <w:rPr>
                      <w:rFonts w:ascii="Cambria Math" w:hAnsi="Cambria Math"/>
                    </w:rPr>
                  </m:ctrlPr>
                </m:dPr>
                <m:e>
                  <m:r>
                    <w:rPr>
                      <w:rFonts w:ascii="Cambria Math" w:hAnsi="Cambria Math"/>
                    </w:rPr>
                    <m:t>t</m:t>
                  </m:r>
                </m:e>
              </m:d>
            </m:sup>
          </m:sSup>
          <m:r>
            <w:rPr>
              <w:rFonts w:ascii="Cambria Math" w:hAnsi="Cambria Math"/>
            </w:rPr>
            <m:t>=∣</m:t>
          </m:r>
          <m:sSup>
            <m:sSupPr>
              <m:ctrlPr>
                <w:rPr>
                  <w:rFonts w:ascii="Cambria Math" w:hAnsi="Cambria Math"/>
                </w:rPr>
              </m:ctrlPr>
            </m:sSupPr>
            <m:e>
              <m:r>
                <w:rPr>
                  <w:rFonts w:ascii="Cambria Math" w:hAnsi="Cambria Math"/>
                </w:rPr>
                <m:t>β</m:t>
              </m:r>
            </m:e>
            <m:sup>
              <m:r>
                <m:rPr>
                  <m:nor/>
                </m:rPr>
                <m:t>ind</m:t>
              </m:r>
              <m:r>
                <w:rPr>
                  <w:rFonts w:ascii="Cambria Math" w:hAnsi="Cambria Math"/>
                </w:rPr>
                <m:t>,(t)</m:t>
              </m:r>
            </m:sup>
          </m:sSup>
          <m:r>
            <w:rPr>
              <w:rFonts w:ascii="Cambria Math" w:hAnsi="Cambria Math"/>
            </w:rPr>
            <m:t>-</m:t>
          </m:r>
          <m:sSup>
            <m:sSupPr>
              <m:ctrlPr>
                <w:rPr>
                  <w:rFonts w:ascii="Cambria Math" w:hAnsi="Cambria Math"/>
                </w:rPr>
              </m:ctrlPr>
            </m:sSupPr>
            <m:e>
              <m:r>
                <w:rPr>
                  <w:rFonts w:ascii="Cambria Math" w:hAnsi="Cambria Math"/>
                </w:rPr>
                <m:t>β</m:t>
              </m:r>
            </m:e>
            <m:sup>
              <m:r>
                <m:rPr>
                  <m:nor/>
                </m:rPr>
                <m:t>ind</m:t>
              </m:r>
              <m:r>
                <w:rPr>
                  <w:rFonts w:ascii="Cambria Math" w:hAnsi="Cambria Math"/>
                </w:rPr>
                <m:t>,</m:t>
              </m:r>
              <m:r>
                <m:rPr>
                  <m:nor/>
                </m:rPr>
                <m:t>real</m:t>
              </m:r>
            </m:sup>
          </m:sSup>
          <m:r>
            <w:rPr>
              <w:rFonts w:ascii="Cambria Math" w:hAnsi="Cambria Math"/>
            </w:rPr>
            <m:t>∣</m:t>
          </m:r>
          <m:r>
            <m:rPr>
              <m:sty m:val="p"/>
            </m:rPr>
            <w:rPr>
              <w:rFonts w:ascii="Cambria Math" w:hAnsi="Cambria Math"/>
            </w:rPr>
            <m:t>.</m:t>
          </m:r>
          <m:r>
            <m:rPr>
              <m:sty m:val="p"/>
            </m:rPr>
            <w:rPr>
              <w:rFonts w:ascii="Cambria Math" w:hAnsi="Cambria Math"/>
            </w:rPr>
            <w:br/>
          </m:r>
        </m:oMath>
      </m:oMathPara>
    </w:p>
    <w:p w14:paraId="092E1903" w14:textId="77777777" w:rsidR="00AC125F" w:rsidRPr="00B15125" w:rsidRDefault="00AC125F" w:rsidP="00390968">
      <w:pPr>
        <w:jc w:val="both"/>
      </w:pPr>
      <w:r w:rsidRPr="00B15125">
        <w:t>Significance agreement (“Sig Match”) compares the binary significance decision:</w:t>
      </w:r>
    </w:p>
    <w:p w14:paraId="488230ED" w14:textId="77777777" w:rsidR="00AC125F" w:rsidRPr="00B15125" w:rsidRDefault="00000000" w:rsidP="00390968">
      <w:pPr>
        <w:jc w:val="both"/>
      </w:pPr>
      <m:oMathPara>
        <m:oMath>
          <m:sSup>
            <m:sSupPr>
              <m:ctrlPr>
                <w:rPr>
                  <w:rFonts w:ascii="Cambria Math" w:hAnsi="Cambria Math"/>
                </w:rPr>
              </m:ctrlPr>
            </m:sSupPr>
            <m:e>
              <m:r>
                <m:rPr>
                  <m:nor/>
                </m:rPr>
                <m:t>SigMatch</m:t>
              </m:r>
            </m:e>
            <m:sup>
              <m:d>
                <m:dPr>
                  <m:ctrlPr>
                    <w:rPr>
                      <w:rFonts w:ascii="Cambria Math" w:hAnsi="Cambria Math"/>
                    </w:rPr>
                  </m:ctrlPr>
                </m:dPr>
                <m:e>
                  <m:r>
                    <w:rPr>
                      <w:rFonts w:ascii="Cambria Math" w:hAnsi="Cambria Math"/>
                    </w:rPr>
                    <m:t>t</m:t>
                  </m:r>
                </m:e>
              </m:d>
            </m:sup>
          </m:sSup>
          <m:r>
            <w:rPr>
              <w:rFonts w:ascii="Cambria Math" w:hAnsi="Cambria Math"/>
            </w:rPr>
            <m:t>=</m:t>
          </m:r>
          <m:r>
            <m:rPr>
              <m:sty m:val="b"/>
            </m:rPr>
            <w:rPr>
              <w:rFonts w:ascii="Cambria Math" w:hAnsi="Cambria Math"/>
            </w:rPr>
            <m:t>1</m:t>
          </m:r>
          <m:d>
            <m:dPr>
              <m:sepChr m:val="="/>
              <m:ctrlPr>
                <w:rPr>
                  <w:rFonts w:ascii="Cambria Math" w:hAnsi="Cambria Math"/>
                </w:rPr>
              </m:ctrlPr>
            </m:dPr>
            <m:e>
              <m:d>
                <m:dPr>
                  <m:begChr m:val="["/>
                  <m:sepChr m:val="&lt;"/>
                  <m:endChr m:val="]"/>
                  <m:ctrlPr>
                    <w:rPr>
                      <w:rFonts w:ascii="Cambria Math" w:hAnsi="Cambria Math"/>
                    </w:rPr>
                  </m:ctrlPr>
                </m:dPr>
                <m:e>
                  <m:sSup>
                    <m:sSupPr>
                      <m:ctrlPr>
                        <w:rPr>
                          <w:rFonts w:ascii="Cambria Math" w:hAnsi="Cambria Math"/>
                        </w:rPr>
                      </m:ctrlPr>
                    </m:sSupPr>
                    <m:e>
                      <m:r>
                        <w:rPr>
                          <w:rFonts w:ascii="Cambria Math" w:hAnsi="Cambria Math"/>
                        </w:rPr>
                        <m:t>p</m:t>
                      </m:r>
                    </m:e>
                    <m:sup>
                      <m:r>
                        <m:rPr>
                          <m:nor/>
                        </m:rPr>
                        <m:t>real</m:t>
                      </m:r>
                    </m:sup>
                  </m:sSup>
                </m:e>
                <m:e>
                  <m:r>
                    <w:rPr>
                      <w:rFonts w:ascii="Cambria Math" w:hAnsi="Cambria Math"/>
                    </w:rPr>
                    <m:t>0.05</m:t>
                  </m:r>
                </m:e>
              </m:d>
            </m:e>
            <m:e>
              <m:d>
                <m:dPr>
                  <m:begChr m:val="["/>
                  <m:sepChr m:val="&lt;"/>
                  <m:endChr m:val="]"/>
                  <m:ctrlPr>
                    <w:rPr>
                      <w:rFonts w:ascii="Cambria Math" w:hAnsi="Cambria Math"/>
                    </w:rPr>
                  </m:ctrlPr>
                </m:dPr>
                <m:e>
                  <m:sSup>
                    <m:sSupPr>
                      <m:ctrlPr>
                        <w:rPr>
                          <w:rFonts w:ascii="Cambria Math" w:hAnsi="Cambria Math"/>
                        </w:rPr>
                      </m:ctrlPr>
                    </m:sSupPr>
                    <m:e>
                      <m:r>
                        <w:rPr>
                          <w:rFonts w:ascii="Cambria Math" w:hAnsi="Cambria Math"/>
                        </w:rPr>
                        <m:t>p</m:t>
                      </m:r>
                    </m:e>
                    <m:sup>
                      <m:d>
                        <m:dPr>
                          <m:ctrlPr>
                            <w:rPr>
                              <w:rFonts w:ascii="Cambria Math" w:hAnsi="Cambria Math"/>
                            </w:rPr>
                          </m:ctrlPr>
                        </m:dPr>
                        <m:e>
                          <m:r>
                            <w:rPr>
                              <w:rFonts w:ascii="Cambria Math" w:hAnsi="Cambria Math"/>
                            </w:rPr>
                            <m:t>t</m:t>
                          </m:r>
                        </m:e>
                      </m:d>
                    </m:sup>
                  </m:sSup>
                </m:e>
                <m:e>
                  <m:r>
                    <w:rPr>
                      <w:rFonts w:ascii="Cambria Math" w:hAnsi="Cambria Math"/>
                    </w:rPr>
                    <m:t>0.05</m:t>
                  </m:r>
                </m:e>
              </m:d>
            </m:e>
          </m:d>
          <m:r>
            <m:rPr>
              <m:sty m:val="p"/>
            </m:rPr>
            <w:rPr>
              <w:rFonts w:ascii="Cambria Math" w:hAnsi="Cambria Math"/>
            </w:rPr>
            <m:t>.</m:t>
          </m:r>
          <m:r>
            <m:rPr>
              <m:sty m:val="p"/>
            </m:rPr>
            <w:rPr>
              <w:rFonts w:ascii="Cambria Math" w:hAnsi="Cambria Math"/>
            </w:rPr>
            <w:br/>
          </m:r>
        </m:oMath>
      </m:oMathPara>
    </w:p>
    <w:p w14:paraId="459BCDB6" w14:textId="77777777" w:rsidR="00AC125F" w:rsidRPr="00B15125" w:rsidRDefault="00AC125F" w:rsidP="00390968">
      <w:pPr>
        <w:jc w:val="both"/>
      </w:pPr>
      <w:r w:rsidRPr="00B15125">
        <w:t>Ranking aggregates indirect-effect error across all indirect paths:</w:t>
      </w:r>
    </w:p>
    <w:p w14:paraId="052FA240" w14:textId="77777777" w:rsidR="00AC125F" w:rsidRPr="00B15125" w:rsidRDefault="00000000" w:rsidP="00390968">
      <w:pPr>
        <w:jc w:val="both"/>
      </w:pPr>
      <m:oMathPara>
        <m:oMath>
          <m:sSup>
            <m:sSupPr>
              <m:ctrlPr>
                <w:rPr>
                  <w:rFonts w:ascii="Cambria Math" w:hAnsi="Cambria Math"/>
                </w:rPr>
              </m:ctrlPr>
            </m:sSupPr>
            <m:e>
              <m:r>
                <m:rPr>
                  <m:nor/>
                </m:rPr>
                <m:t>Indirect_Error</m:t>
              </m:r>
            </m:e>
            <m:sup>
              <m:d>
                <m:dPr>
                  <m:ctrlPr>
                    <w:rPr>
                      <w:rFonts w:ascii="Cambria Math" w:hAnsi="Cambria Math"/>
                    </w:rPr>
                  </m:ctrlPr>
                </m:dPr>
                <m:e>
                  <m:r>
                    <w:rPr>
                      <w:rFonts w:ascii="Cambria Math" w:hAnsi="Cambria Math"/>
                    </w:rPr>
                    <m:t>t</m:t>
                  </m:r>
                </m:e>
              </m:d>
            </m:sup>
          </m:sSup>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m:rPr>
                  <m:scr m:val="script"/>
                </m:rPr>
                <w:rPr>
                  <w:rFonts w:ascii="Cambria Math" w:hAnsi="Cambria Math"/>
                </w:rPr>
                <m:t>I</m:t>
              </m:r>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i</m:t>
              </m:r>
              <m:r>
                <m:rPr>
                  <m:scr m:val="script"/>
                </m:rPr>
                <w:rPr>
                  <w:rFonts w:ascii="Cambria Math" w:hAnsi="Cambria Math"/>
                </w:rPr>
                <m:t>∈I</m:t>
              </m:r>
            </m:sub>
            <m:sup/>
            <m:e>
              <m:r>
                <m:rPr>
                  <m:sty m:val="p"/>
                </m:rPr>
                <w:rPr>
                  <w:rFonts w:ascii="Cambria Math" w:hAnsi="Cambria Math"/>
                </w:rPr>
                <m:t>∣Δ</m:t>
              </m:r>
            </m:e>
          </m:nary>
          <m:sSubSup>
            <m:sSubSupPr>
              <m:ctrlPr>
                <w:rPr>
                  <w:rFonts w:ascii="Cambria Math" w:hAnsi="Cambria Math"/>
                </w:rPr>
              </m:ctrlPr>
            </m:sSubSupPr>
            <m:e>
              <m:r>
                <w:rPr>
                  <w:rFonts w:ascii="Cambria Math" w:hAnsi="Cambria Math"/>
                </w:rPr>
                <m:t>β</m:t>
              </m:r>
            </m:e>
            <m:sub>
              <m:r>
                <w:rPr>
                  <w:rFonts w:ascii="Cambria Math" w:hAnsi="Cambria Math"/>
                </w:rPr>
                <m:t>i</m:t>
              </m:r>
            </m:sub>
            <m:sup>
              <m:r>
                <m:rPr>
                  <m:nor/>
                </m:rPr>
                <m:t>ind</m:t>
              </m:r>
            </m:sup>
          </m:sSubSup>
          <m:sSup>
            <m:sSupPr>
              <m:ctrlPr>
                <w:rPr>
                  <w:rFonts w:ascii="Cambria Math" w:hAnsi="Cambria Math"/>
                </w:rPr>
              </m:ctrlPr>
            </m:sSupPr>
            <m:e>
              <m:r>
                <m:rPr>
                  <m:sty m:val="p"/>
                </m:rPr>
                <w:rPr>
                  <w:rFonts w:ascii="Cambria Math" w:hAnsi="Cambria Math"/>
                </w:rPr>
                <m:t>∣</m:t>
              </m:r>
            </m:e>
            <m:sup>
              <m:d>
                <m:dPr>
                  <m:ctrlPr>
                    <w:rPr>
                      <w:rFonts w:ascii="Cambria Math" w:hAnsi="Cambria Math"/>
                    </w:rPr>
                  </m:ctrlPr>
                </m:dPr>
                <m:e>
                  <m:r>
                    <w:rPr>
                      <w:rFonts w:ascii="Cambria Math" w:hAnsi="Cambria Math"/>
                    </w:rPr>
                    <m:t>t</m:t>
                  </m:r>
                </m:e>
              </m:d>
            </m:sup>
          </m:sSup>
          <m:r>
            <w:rPr>
              <w:rFonts w:ascii="Cambria Math" w:hAnsi="Cambria Math"/>
            </w:rPr>
            <m:t>,</m:t>
          </m:r>
          <m:sSup>
            <m:sSupPr>
              <m:ctrlPr>
                <w:rPr>
                  <w:rFonts w:ascii="Cambria Math" w:hAnsi="Cambria Math"/>
                </w:rPr>
              </m:ctrlPr>
            </m:sSupPr>
            <m:e>
              <m:r>
                <m:rPr>
                  <m:nor/>
                </m:rPr>
                <m:t>Indirect_Score</m:t>
              </m:r>
            </m:e>
            <m:sup>
              <m:d>
                <m:dPr>
                  <m:ctrlPr>
                    <w:rPr>
                      <w:rFonts w:ascii="Cambria Math" w:hAnsi="Cambria Math"/>
                    </w:rPr>
                  </m:ctrlPr>
                </m:dPr>
                <m:e>
                  <m:r>
                    <w:rPr>
                      <w:rFonts w:ascii="Cambria Math" w:hAnsi="Cambria Math"/>
                    </w:rPr>
                    <m:t>t</m:t>
                  </m:r>
                </m:e>
              </m:d>
            </m:sup>
          </m:sSup>
          <m:r>
            <w:rPr>
              <w:rFonts w:ascii="Cambria Math" w:hAnsi="Cambria Math"/>
            </w:rPr>
            <m:t>=-</m:t>
          </m:r>
          <m:sSup>
            <m:sSupPr>
              <m:ctrlPr>
                <w:rPr>
                  <w:rFonts w:ascii="Cambria Math" w:hAnsi="Cambria Math"/>
                </w:rPr>
              </m:ctrlPr>
            </m:sSupPr>
            <m:e>
              <m:r>
                <m:rPr>
                  <m:nor/>
                </m:rPr>
                <m:t>Indirect_Error</m:t>
              </m:r>
            </m:e>
            <m:sup>
              <m:d>
                <m:dPr>
                  <m:ctrlPr>
                    <w:rPr>
                      <w:rFonts w:ascii="Cambria Math" w:hAnsi="Cambria Math"/>
                    </w:rPr>
                  </m:ctrlPr>
                </m:dPr>
                <m:e>
                  <m:r>
                    <w:rPr>
                      <w:rFonts w:ascii="Cambria Math" w:hAnsi="Cambria Math"/>
                    </w:rPr>
                    <m:t>t</m:t>
                  </m:r>
                </m:e>
              </m:d>
            </m:sup>
          </m:sSup>
          <m:r>
            <m:rPr>
              <m:sty m:val="p"/>
            </m:rPr>
            <w:rPr>
              <w:rFonts w:ascii="Cambria Math" w:hAnsi="Cambria Math"/>
            </w:rPr>
            <m:t>.</m:t>
          </m:r>
          <m:r>
            <m:rPr>
              <m:sty m:val="p"/>
            </m:rPr>
            <w:rPr>
              <w:rFonts w:ascii="Cambria Math" w:hAnsi="Cambria Math"/>
            </w:rPr>
            <w:br/>
          </m:r>
        </m:oMath>
      </m:oMathPara>
    </w:p>
    <w:p w14:paraId="0F7030A5" w14:textId="77777777" w:rsidR="00AC125F" w:rsidRPr="00B15125" w:rsidRDefault="00AC125F" w:rsidP="00390968">
      <w:pPr>
        <w:jc w:val="both"/>
      </w:pPr>
      <w:r w:rsidRPr="00B15125">
        <w:t xml:space="preserve">Absolute indirect-effect deviations are non-negative and minimised at 0, with no finite upper bound. Lower values indicate closer agreement with real mediation effects. For consistency with other components, the ranking procedure negates this error to produce </w:t>
      </w:r>
      <w:proofErr w:type="spellStart"/>
      <w:r w:rsidRPr="00B15125">
        <w:t>Indirect_Score</w:t>
      </w:r>
      <w:proofErr w:type="spellEnd"/>
      <w:r w:rsidRPr="00B15125">
        <w:t>, where higher values correspond to better performance.</w:t>
      </w:r>
    </w:p>
    <w:p w14:paraId="5E06D0AE" w14:textId="122FFB80" w:rsidR="00AC125F" w:rsidRPr="00B15125" w:rsidRDefault="00AC125F" w:rsidP="00390968">
      <w:pPr>
        <w:jc w:val="both"/>
      </w:pPr>
      <w:r w:rsidRPr="00B15125">
        <w:t xml:space="preserve">Significance agreement is expressed as a binary indicator in </w:t>
      </w:r>
      <w:r w:rsidR="00FB4F19" w:rsidRPr="00B15125">
        <w:t>(</w:t>
      </w:r>
      <w:r w:rsidRPr="00B15125">
        <w:t>0, 1</w:t>
      </w:r>
      <w:r w:rsidR="00FB4F19" w:rsidRPr="00B15125">
        <w:t>)</w:t>
      </w:r>
      <w:r w:rsidRPr="00B15125">
        <w:t>, where 1 denotes matching inference decisions.</w:t>
      </w:r>
    </w:p>
    <w:p w14:paraId="46807987" w14:textId="77777777" w:rsidR="00AC125F" w:rsidRPr="00B15125" w:rsidRDefault="00AC125F" w:rsidP="00390968">
      <w:pPr>
        <w:jc w:val="both"/>
      </w:pPr>
    </w:p>
    <w:p w14:paraId="49C31379" w14:textId="77777777" w:rsidR="00AC125F" w:rsidRPr="00B15125" w:rsidRDefault="00AC125F" w:rsidP="00390968">
      <w:pPr>
        <w:jc w:val="both"/>
        <w:rPr>
          <w:b/>
          <w:bCs/>
        </w:rPr>
      </w:pPr>
      <w:r w:rsidRPr="00B15125">
        <w:rPr>
          <w:b/>
          <w:bCs/>
        </w:rPr>
        <w:t xml:space="preserve">7) CB-SEM global fit and latent </w:t>
      </w:r>
      <m:oMath>
        <m:sSup>
          <m:sSupPr>
            <m:ctrlPr>
              <w:rPr>
                <w:rFonts w:ascii="Cambria Math" w:hAnsi="Cambria Math"/>
                <w:b/>
                <w:bCs/>
              </w:rPr>
            </m:ctrlPr>
          </m:sSupPr>
          <m:e>
            <m:r>
              <m:rPr>
                <m:sty m:val="bi"/>
              </m:rPr>
              <w:rPr>
                <w:rFonts w:ascii="Cambria Math" w:hAnsi="Cambria Math"/>
              </w:rPr>
              <m:t>R</m:t>
            </m:r>
          </m:e>
          <m:sup>
            <m:r>
              <m:rPr>
                <m:sty m:val="bi"/>
              </m:rPr>
              <w:rPr>
                <w:rFonts w:ascii="Cambria Math" w:hAnsi="Cambria Math"/>
              </w:rPr>
              <m:t>2</m:t>
            </m:r>
          </m:sup>
        </m:sSup>
      </m:oMath>
    </w:p>
    <w:p w14:paraId="5BCEE438" w14:textId="77777777" w:rsidR="00AC125F" w:rsidRPr="00B15125" w:rsidRDefault="00AC125F" w:rsidP="00390968">
      <w:pPr>
        <w:jc w:val="both"/>
        <w:rPr>
          <w:b/>
          <w:bCs/>
        </w:rPr>
      </w:pPr>
      <w:r w:rsidRPr="00B15125">
        <w:rPr>
          <w:b/>
          <w:bCs/>
        </w:rPr>
        <w:t>7.1 Global fit indices (mean across replications)</w:t>
      </w:r>
    </w:p>
    <w:p w14:paraId="2B161B53" w14:textId="77777777" w:rsidR="00AC125F" w:rsidRPr="00B15125" w:rsidRDefault="00AC125F" w:rsidP="00390968">
      <w:pPr>
        <w:jc w:val="both"/>
      </w:pPr>
      <w:r w:rsidRPr="00B15125">
        <w:t>The report provides (per technique) mean fit indices:</w:t>
      </w:r>
    </w:p>
    <w:p w14:paraId="0A2316F9" w14:textId="77777777" w:rsidR="00AC125F" w:rsidRPr="00B15125" w:rsidRDefault="00AC125F" w:rsidP="00390968">
      <w:pPr>
        <w:numPr>
          <w:ilvl w:val="0"/>
          <w:numId w:val="37"/>
        </w:numPr>
        <w:jc w:val="both"/>
      </w:pPr>
      <w:r w:rsidRPr="00B15125">
        <w:t>RMSEA, SRMR, CFI, TLI, AIC.</w:t>
      </w:r>
    </w:p>
    <w:p w14:paraId="7F34FD6F" w14:textId="77777777" w:rsidR="00AC125F" w:rsidRPr="00B15125" w:rsidRDefault="00AC125F" w:rsidP="00390968">
      <w:pPr>
        <w:jc w:val="both"/>
      </w:pPr>
      <w:r w:rsidRPr="00B15125">
        <w:t xml:space="preserve">For ranking, a </w:t>
      </w:r>
      <w:r w:rsidRPr="00B15125">
        <w:rPr>
          <w:b/>
          <w:bCs/>
        </w:rPr>
        <w:t>threshold-count</w:t>
      </w:r>
      <w:r w:rsidRPr="00B15125">
        <w:t xml:space="preserve"> fit score is computed using four </w:t>
      </w:r>
      <w:proofErr w:type="spellStart"/>
      <w:r w:rsidRPr="00B15125">
        <w:t>thresholded</w:t>
      </w:r>
      <w:proofErr w:type="spellEnd"/>
      <w:r w:rsidRPr="00B15125">
        <w:t xml:space="preserve"> indices:</w:t>
      </w:r>
    </w:p>
    <w:p w14:paraId="2EEB8742" w14:textId="77777777" w:rsidR="00AC125F" w:rsidRPr="00B15125" w:rsidRDefault="00000000" w:rsidP="00390968">
      <w:pPr>
        <w:jc w:val="both"/>
      </w:pPr>
      <m:oMathPara>
        <m:oMath>
          <m:sSup>
            <m:sSupPr>
              <m:ctrlPr>
                <w:rPr>
                  <w:rFonts w:ascii="Cambria Math" w:hAnsi="Cambria Math"/>
                </w:rPr>
              </m:ctrlPr>
            </m:sSupPr>
            <m:e>
              <m:r>
                <m:rPr>
                  <m:nor/>
                </m:rPr>
                <m:t>Fit_Score</m:t>
              </m:r>
            </m:e>
            <m:sup>
              <m:d>
                <m:dPr>
                  <m:ctrlPr>
                    <w:rPr>
                      <w:rFonts w:ascii="Cambria Math" w:hAnsi="Cambria Math"/>
                    </w:rPr>
                  </m:ctrlPr>
                </m:dPr>
                <m:e>
                  <m:r>
                    <w:rPr>
                      <w:rFonts w:ascii="Cambria Math" w:hAnsi="Cambria Math"/>
                    </w:rPr>
                    <m:t>t</m:t>
                  </m:r>
                </m:e>
              </m:d>
            </m:sup>
          </m:sSup>
          <m:r>
            <w:rPr>
              <w:rFonts w:ascii="Cambria Math" w:hAnsi="Cambria Math"/>
            </w:rPr>
            <m:t>=</m:t>
          </m:r>
          <m:r>
            <m:rPr>
              <m:sty m:val="b"/>
            </m:rPr>
            <w:rPr>
              <w:rFonts w:ascii="Cambria Math" w:hAnsi="Cambria Math"/>
            </w:rPr>
            <m:t>1</m:t>
          </m:r>
          <m:r>
            <w:rPr>
              <w:rFonts w:ascii="Cambria Math" w:hAnsi="Cambria Math"/>
            </w:rPr>
            <m:t>(</m:t>
          </m:r>
          <m:sSup>
            <m:sSupPr>
              <m:ctrlPr>
                <w:rPr>
                  <w:rFonts w:ascii="Cambria Math" w:hAnsi="Cambria Math"/>
                </w:rPr>
              </m:ctrlPr>
            </m:sSupPr>
            <m:e>
              <m:r>
                <m:rPr>
                  <m:nor/>
                </m:rPr>
                <m:t>CFI</m:t>
              </m:r>
            </m:e>
            <m:sup>
              <m:d>
                <m:dPr>
                  <m:ctrlPr>
                    <w:rPr>
                      <w:rFonts w:ascii="Cambria Math" w:hAnsi="Cambria Math"/>
                    </w:rPr>
                  </m:ctrlPr>
                </m:dPr>
                <m:e>
                  <m:r>
                    <w:rPr>
                      <w:rFonts w:ascii="Cambria Math" w:hAnsi="Cambria Math"/>
                    </w:rPr>
                    <m:t>t</m:t>
                  </m:r>
                </m:e>
              </m:d>
            </m:sup>
          </m:sSup>
          <m:r>
            <w:rPr>
              <w:rFonts w:ascii="Cambria Math" w:hAnsi="Cambria Math"/>
            </w:rPr>
            <m:t>≥0.90)+</m:t>
          </m:r>
          <m:r>
            <m:rPr>
              <m:sty m:val="b"/>
            </m:rPr>
            <w:rPr>
              <w:rFonts w:ascii="Cambria Math" w:hAnsi="Cambria Math"/>
            </w:rPr>
            <m:t>1</m:t>
          </m:r>
          <m:r>
            <w:rPr>
              <w:rFonts w:ascii="Cambria Math" w:hAnsi="Cambria Math"/>
            </w:rPr>
            <m:t>(</m:t>
          </m:r>
          <m:sSup>
            <m:sSupPr>
              <m:ctrlPr>
                <w:rPr>
                  <w:rFonts w:ascii="Cambria Math" w:hAnsi="Cambria Math"/>
                </w:rPr>
              </m:ctrlPr>
            </m:sSupPr>
            <m:e>
              <m:r>
                <m:rPr>
                  <m:nor/>
                </m:rPr>
                <m:t>TLI</m:t>
              </m:r>
            </m:e>
            <m:sup>
              <m:d>
                <m:dPr>
                  <m:ctrlPr>
                    <w:rPr>
                      <w:rFonts w:ascii="Cambria Math" w:hAnsi="Cambria Math"/>
                    </w:rPr>
                  </m:ctrlPr>
                </m:dPr>
                <m:e>
                  <m:r>
                    <w:rPr>
                      <w:rFonts w:ascii="Cambria Math" w:hAnsi="Cambria Math"/>
                    </w:rPr>
                    <m:t>t</m:t>
                  </m:r>
                </m:e>
              </m:d>
            </m:sup>
          </m:sSup>
          <m:r>
            <w:rPr>
              <w:rFonts w:ascii="Cambria Math" w:hAnsi="Cambria Math"/>
            </w:rPr>
            <m:t>≥0.90)+</m:t>
          </m:r>
          <m:r>
            <m:rPr>
              <m:sty m:val="b"/>
            </m:rPr>
            <w:rPr>
              <w:rFonts w:ascii="Cambria Math" w:hAnsi="Cambria Math"/>
            </w:rPr>
            <m:t>1</m:t>
          </m:r>
          <m:r>
            <w:rPr>
              <w:rFonts w:ascii="Cambria Math" w:hAnsi="Cambria Math"/>
            </w:rPr>
            <m:t>(</m:t>
          </m:r>
          <m:sSup>
            <m:sSupPr>
              <m:ctrlPr>
                <w:rPr>
                  <w:rFonts w:ascii="Cambria Math" w:hAnsi="Cambria Math"/>
                </w:rPr>
              </m:ctrlPr>
            </m:sSupPr>
            <m:e>
              <m:r>
                <m:rPr>
                  <m:nor/>
                </m:rPr>
                <m:t>RMSEA</m:t>
              </m:r>
            </m:e>
            <m:sup>
              <m:d>
                <m:dPr>
                  <m:ctrlPr>
                    <w:rPr>
                      <w:rFonts w:ascii="Cambria Math" w:hAnsi="Cambria Math"/>
                    </w:rPr>
                  </m:ctrlPr>
                </m:dPr>
                <m:e>
                  <m:r>
                    <w:rPr>
                      <w:rFonts w:ascii="Cambria Math" w:hAnsi="Cambria Math"/>
                    </w:rPr>
                    <m:t>t</m:t>
                  </m:r>
                </m:e>
              </m:d>
            </m:sup>
          </m:sSup>
          <m:r>
            <w:rPr>
              <w:rFonts w:ascii="Cambria Math" w:hAnsi="Cambria Math"/>
            </w:rPr>
            <m:t>≤0.08)+</m:t>
          </m:r>
          <m:r>
            <m:rPr>
              <m:sty m:val="b"/>
            </m:rPr>
            <w:rPr>
              <w:rFonts w:ascii="Cambria Math" w:hAnsi="Cambria Math"/>
            </w:rPr>
            <m:t>1</m:t>
          </m:r>
          <m:r>
            <w:rPr>
              <w:rFonts w:ascii="Cambria Math" w:hAnsi="Cambria Math"/>
            </w:rPr>
            <m:t>(</m:t>
          </m:r>
          <m:sSup>
            <m:sSupPr>
              <m:ctrlPr>
                <w:rPr>
                  <w:rFonts w:ascii="Cambria Math" w:hAnsi="Cambria Math"/>
                </w:rPr>
              </m:ctrlPr>
            </m:sSupPr>
            <m:e>
              <m:r>
                <m:rPr>
                  <m:nor/>
                </m:rPr>
                <m:t>SRMR</m:t>
              </m:r>
            </m:e>
            <m:sup>
              <m:d>
                <m:dPr>
                  <m:ctrlPr>
                    <w:rPr>
                      <w:rFonts w:ascii="Cambria Math" w:hAnsi="Cambria Math"/>
                    </w:rPr>
                  </m:ctrlPr>
                </m:dPr>
                <m:e>
                  <m:r>
                    <w:rPr>
                      <w:rFonts w:ascii="Cambria Math" w:hAnsi="Cambria Math"/>
                    </w:rPr>
                    <m:t>t</m:t>
                  </m:r>
                </m:e>
              </m:d>
            </m:sup>
          </m:sSup>
          <m:r>
            <w:rPr>
              <w:rFonts w:ascii="Cambria Math" w:hAnsi="Cambria Math"/>
            </w:rPr>
            <m:t>≤0.08)</m:t>
          </m:r>
          <m:r>
            <m:rPr>
              <m:sty m:val="p"/>
            </m:rPr>
            <w:rPr>
              <w:rFonts w:ascii="Cambria Math" w:hAnsi="Cambria Math"/>
            </w:rPr>
            <m:t>.</m:t>
          </m:r>
          <m:r>
            <m:rPr>
              <m:sty m:val="p"/>
            </m:rPr>
            <w:rPr>
              <w:rFonts w:ascii="Cambria Math" w:hAnsi="Cambria Math"/>
            </w:rPr>
            <w:br/>
          </m:r>
        </m:oMath>
      </m:oMathPara>
    </w:p>
    <w:p w14:paraId="1CB0B33D" w14:textId="77777777" w:rsidR="00AC125F" w:rsidRPr="00B15125" w:rsidRDefault="00AC125F" w:rsidP="00390968">
      <w:pPr>
        <w:jc w:val="both"/>
        <w:rPr>
          <w:b/>
          <w:bCs/>
        </w:rPr>
      </w:pPr>
      <w:r w:rsidRPr="00B15125">
        <w:rPr>
          <w:b/>
          <w:bCs/>
        </w:rPr>
        <w:t xml:space="preserve">7.2 Latent </w:t>
      </w:r>
      <m:oMath>
        <m:sSup>
          <m:sSupPr>
            <m:ctrlPr>
              <w:rPr>
                <w:rFonts w:ascii="Cambria Math" w:hAnsi="Cambria Math"/>
                <w:b/>
                <w:bCs/>
              </w:rPr>
            </m:ctrlPr>
          </m:sSupPr>
          <m:e>
            <m:r>
              <m:rPr>
                <m:sty m:val="bi"/>
              </m:rPr>
              <w:rPr>
                <w:rFonts w:ascii="Cambria Math" w:hAnsi="Cambria Math"/>
              </w:rPr>
              <m:t>R</m:t>
            </m:r>
          </m:e>
          <m:sup>
            <m:r>
              <m:rPr>
                <m:sty m:val="bi"/>
              </m:rPr>
              <w:rPr>
                <w:rFonts w:ascii="Cambria Math" w:hAnsi="Cambria Math"/>
              </w:rPr>
              <m:t>2</m:t>
            </m:r>
          </m:sup>
        </m:sSup>
      </m:oMath>
      <w:r w:rsidRPr="00B15125">
        <w:rPr>
          <w:b/>
          <w:bCs/>
        </w:rPr>
        <w:t>(mean)</w:t>
      </w:r>
    </w:p>
    <w:p w14:paraId="41D8F0D8" w14:textId="77777777" w:rsidR="00AC125F" w:rsidRPr="00B15125" w:rsidRDefault="00AC125F" w:rsidP="00390968">
      <w:pPr>
        <w:jc w:val="both"/>
      </w:pPr>
      <w:r w:rsidRPr="00B15125">
        <w:t xml:space="preserve">For endogenous latent </w:t>
      </w:r>
      <m:oMath>
        <m:r>
          <w:rPr>
            <w:rFonts w:ascii="Cambria Math" w:hAnsi="Cambria Math"/>
          </w:rPr>
          <m:t>z</m:t>
        </m:r>
      </m:oMath>
      <w:r w:rsidRPr="00B15125">
        <w:t>:</w:t>
      </w:r>
    </w:p>
    <w:p w14:paraId="3A9C6576" w14:textId="77777777" w:rsidR="00AC125F" w:rsidRPr="00B15125" w:rsidRDefault="00AC125F" w:rsidP="00390968">
      <w:pPr>
        <w:jc w:val="both"/>
      </w:pPr>
      <m:oMathPara>
        <m:oMath>
          <m:r>
            <w:rPr>
              <w:rFonts w:ascii="Cambria Math" w:hAnsi="Cambria Math"/>
            </w:rPr>
            <m:t>μ(</m:t>
          </m:r>
          <m:sSubSup>
            <m:sSubSupPr>
              <m:ctrlPr>
                <w:rPr>
                  <w:rFonts w:ascii="Cambria Math" w:hAnsi="Cambria Math"/>
                </w:rPr>
              </m:ctrlPr>
            </m:sSubSupPr>
            <m:e>
              <m:r>
                <w:rPr>
                  <w:rFonts w:ascii="Cambria Math" w:hAnsi="Cambria Math"/>
                </w:rPr>
                <m:t>R</m:t>
              </m:r>
            </m:e>
            <m:sub>
              <m:r>
                <w:rPr>
                  <w:rFonts w:ascii="Cambria Math" w:hAnsi="Cambria Math"/>
                </w:rPr>
                <m:t>z</m:t>
              </m:r>
            </m:sub>
            <m:sup>
              <m:r>
                <w:rPr>
                  <w:rFonts w:ascii="Cambria Math" w:hAnsi="Cambria Math"/>
                </w:rPr>
                <m:t>2</m:t>
              </m:r>
            </m:sup>
          </m:sSubSup>
          <m:sSup>
            <m:sSupPr>
              <m:ctrlPr>
                <w:rPr>
                  <w:rFonts w:ascii="Cambria Math" w:hAnsi="Cambria Math"/>
                </w:rPr>
              </m:ctrlPr>
            </m:sSupPr>
            <m:e>
              <m:r>
                <w:rPr>
                  <w:rFonts w:ascii="Cambria Math" w:hAnsi="Cambria Math"/>
                </w:rPr>
                <m:t>)</m:t>
              </m:r>
            </m:e>
            <m:sup>
              <m:d>
                <m:dPr>
                  <m:ctrlPr>
                    <w:rPr>
                      <w:rFonts w:ascii="Cambria Math" w:hAnsi="Cambria Math"/>
                    </w:rPr>
                  </m:ctrlPr>
                </m:dPr>
                <m:e>
                  <m:r>
                    <w:rPr>
                      <w:rFonts w:ascii="Cambria Math" w:hAnsi="Cambria Math"/>
                    </w:rPr>
                    <m:t>t</m:t>
                  </m:r>
                </m:e>
              </m:d>
            </m:sup>
          </m:sSup>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t</m:t>
                  </m:r>
                </m:sub>
              </m:sSub>
            </m:den>
          </m:f>
          <m:nary>
            <m:naryPr>
              <m:chr m:val="∑"/>
              <m:limLoc m:val="undOvr"/>
              <m:grow m:val="1"/>
              <m:ctrlPr>
                <w:rPr>
                  <w:rFonts w:ascii="Cambria Math" w:hAnsi="Cambria Math"/>
                </w:rPr>
              </m:ctrlPr>
            </m:naryPr>
            <m:sub>
              <m:r>
                <w:rPr>
                  <w:rFonts w:ascii="Cambria Math" w:hAnsi="Cambria Math"/>
                </w:rPr>
                <m:t>r=1</m:t>
              </m:r>
            </m:sub>
            <m:sup>
              <m:sSub>
                <m:sSubPr>
                  <m:ctrlPr>
                    <w:rPr>
                      <w:rFonts w:ascii="Cambria Math" w:hAnsi="Cambria Math"/>
                    </w:rPr>
                  </m:ctrlPr>
                </m:sSubPr>
                <m:e>
                  <m:r>
                    <w:rPr>
                      <w:rFonts w:ascii="Cambria Math" w:hAnsi="Cambria Math"/>
                    </w:rPr>
                    <m:t>R</m:t>
                  </m:r>
                </m:e>
                <m:sub>
                  <m:r>
                    <w:rPr>
                      <w:rFonts w:ascii="Cambria Math" w:hAnsi="Cambria Math"/>
                    </w:rPr>
                    <m:t>t</m:t>
                  </m:r>
                </m:sub>
              </m:sSub>
            </m:sup>
            <m:e>
              <m:sSubSup>
                <m:sSubSupPr>
                  <m:ctrlPr>
                    <w:rPr>
                      <w:rFonts w:ascii="Cambria Math" w:hAnsi="Cambria Math"/>
                    </w:rPr>
                  </m:ctrlPr>
                </m:sSubSupPr>
                <m:e>
                  <m:r>
                    <w:rPr>
                      <w:rFonts w:ascii="Cambria Math" w:hAnsi="Cambria Math"/>
                    </w:rPr>
                    <m:t>R</m:t>
                  </m:r>
                </m:e>
                <m:sub>
                  <m:r>
                    <w:rPr>
                      <w:rFonts w:ascii="Cambria Math" w:hAnsi="Cambria Math"/>
                    </w:rPr>
                    <m:t>z</m:t>
                  </m:r>
                </m:sub>
                <m:sup>
                  <m:r>
                    <w:rPr>
                      <w:rFonts w:ascii="Cambria Math" w:hAnsi="Cambria Math"/>
                    </w:rPr>
                    <m:t>2,(t,r)</m:t>
                  </m:r>
                </m:sup>
              </m:sSubSup>
            </m:e>
          </m:nary>
          <m:r>
            <m:rPr>
              <m:sty m:val="p"/>
            </m:rPr>
            <w:rPr>
              <w:rFonts w:ascii="Cambria Math" w:hAnsi="Cambria Math"/>
            </w:rPr>
            <m:t>.</m:t>
          </m:r>
          <m:r>
            <m:rPr>
              <m:sty m:val="p"/>
            </m:rPr>
            <w:rPr>
              <w:rFonts w:ascii="Cambria Math" w:hAnsi="Cambria Math"/>
            </w:rPr>
            <w:br/>
          </m:r>
        </m:oMath>
      </m:oMathPara>
    </w:p>
    <w:p w14:paraId="1CED354A" w14:textId="77777777" w:rsidR="00AC125F" w:rsidRPr="00B15125" w:rsidRDefault="00AC125F" w:rsidP="00390968">
      <w:pPr>
        <w:jc w:val="both"/>
      </w:pPr>
      <w:r w:rsidRPr="00B15125">
        <w:t>(Reported for the specified latent constructs in the CB-SEM output.)</w:t>
      </w:r>
    </w:p>
    <w:p w14:paraId="53220E0E" w14:textId="77777777" w:rsidR="00AC125F" w:rsidRPr="00B15125" w:rsidRDefault="00AC125F" w:rsidP="00390968">
      <w:pPr>
        <w:jc w:val="both"/>
      </w:pPr>
      <w:r w:rsidRPr="00B15125">
        <w:lastRenderedPageBreak/>
        <w:t xml:space="preserve">Fit indices follow standard SEM conventions. RMSEA and SRMR are non-negative and are minimised, whereas CFI and TLI are bounded within [0, 1] and are maximised. The composite </w:t>
      </w:r>
      <w:proofErr w:type="spellStart"/>
      <w:r w:rsidRPr="00B15125">
        <w:t>Fit_Score</w:t>
      </w:r>
      <w:proofErr w:type="spellEnd"/>
      <w:r w:rsidRPr="00B15125">
        <w:t xml:space="preserve"> counts the number of indices meeting recommended thresholds and therefore ranges from 0 to 4, with higher values indicating better overall fit.</w:t>
      </w:r>
    </w:p>
    <w:p w14:paraId="5C821570" w14:textId="77777777" w:rsidR="00AC125F" w:rsidRPr="00B15125" w:rsidRDefault="00AC125F" w:rsidP="00390968">
      <w:pPr>
        <w:jc w:val="both"/>
      </w:pPr>
      <w:r w:rsidRPr="00B15125">
        <w:t>Latent R² values lie within [0, 1]; fidelity is assessed relative to the real baseline rather than by absolute maximisation.</w:t>
      </w:r>
    </w:p>
    <w:p w14:paraId="057D482D" w14:textId="77777777" w:rsidR="00AC125F" w:rsidRPr="00B15125" w:rsidRDefault="00AC125F" w:rsidP="00390968">
      <w:pPr>
        <w:jc w:val="both"/>
        <w:rPr>
          <w:b/>
          <w:bCs/>
        </w:rPr>
      </w:pPr>
    </w:p>
    <w:p w14:paraId="32469BB3" w14:textId="77777777" w:rsidR="00AC125F" w:rsidRPr="00B15125" w:rsidRDefault="00AC125F" w:rsidP="00390968">
      <w:pPr>
        <w:jc w:val="both"/>
        <w:rPr>
          <w:b/>
          <w:bCs/>
        </w:rPr>
      </w:pPr>
      <w:r w:rsidRPr="00B15125">
        <w:rPr>
          <w:b/>
          <w:bCs/>
        </w:rPr>
        <w:t>8) Privacy risk metrics</w:t>
      </w:r>
    </w:p>
    <w:p w14:paraId="59CFE217" w14:textId="77777777" w:rsidR="00AC125F" w:rsidRPr="00B15125" w:rsidRDefault="00AC125F" w:rsidP="00390968">
      <w:pPr>
        <w:jc w:val="both"/>
      </w:pPr>
      <w:r w:rsidRPr="00B15125">
        <w:t>All privacy metrics are computed between REAL and each synthetic replicate, then averaged across replicates per technique.</w:t>
      </w:r>
    </w:p>
    <w:p w14:paraId="172171D0" w14:textId="77777777" w:rsidR="00AC125F" w:rsidRPr="00B15125" w:rsidRDefault="00AC125F" w:rsidP="00390968">
      <w:pPr>
        <w:jc w:val="both"/>
        <w:rPr>
          <w:b/>
          <w:bCs/>
        </w:rPr>
      </w:pPr>
      <w:r w:rsidRPr="00B15125">
        <w:rPr>
          <w:b/>
          <w:bCs/>
        </w:rPr>
        <w:t>8.1 Exact Match Rate (EMR)</w:t>
      </w:r>
    </w:p>
    <w:p w14:paraId="7917E9CA" w14:textId="77777777" w:rsidR="00AC125F" w:rsidRPr="00B15125" w:rsidRDefault="00000000" w:rsidP="00390968">
      <w:pPr>
        <w:jc w:val="both"/>
      </w:pPr>
      <m:oMathPara>
        <m:oMath>
          <m:sSup>
            <m:sSupPr>
              <m:ctrlPr>
                <w:rPr>
                  <w:rFonts w:ascii="Cambria Math" w:hAnsi="Cambria Math"/>
                </w:rPr>
              </m:ctrlPr>
            </m:sSupPr>
            <m:e>
              <m:r>
                <m:rPr>
                  <m:nor/>
                </m:rPr>
                <m:t>EMR</m:t>
              </m:r>
            </m:e>
            <m:sup>
              <m:d>
                <m:dPr>
                  <m:ctrlPr>
                    <w:rPr>
                      <w:rFonts w:ascii="Cambria Math" w:hAnsi="Cambria Math"/>
                    </w:rPr>
                  </m:ctrlPr>
                </m:dPr>
                <m:e>
                  <m:r>
                    <w:rPr>
                      <w:rFonts w:ascii="Cambria Math" w:hAnsi="Cambria Math"/>
                    </w:rPr>
                    <m:t>t</m:t>
                  </m:r>
                </m:e>
              </m:d>
            </m:sup>
          </m:sSup>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n</m:t>
                  </m:r>
                </m:e>
                <m:sup>
                  <m:d>
                    <m:dPr>
                      <m:ctrlPr>
                        <w:rPr>
                          <w:rFonts w:ascii="Cambria Math" w:hAnsi="Cambria Math"/>
                        </w:rPr>
                      </m:ctrlPr>
                    </m:dPr>
                    <m:e>
                      <m:r>
                        <w:rPr>
                          <w:rFonts w:ascii="Cambria Math" w:hAnsi="Cambria Math"/>
                        </w:rPr>
                        <m:t>t</m:t>
                      </m:r>
                    </m:e>
                  </m:d>
                </m:sup>
              </m:sSup>
            </m:den>
          </m:f>
          <m:nary>
            <m:naryPr>
              <m:chr m:val="∑"/>
              <m:limLoc m:val="undOvr"/>
              <m:grow m:val="1"/>
              <m:ctrlPr>
                <w:rPr>
                  <w:rFonts w:ascii="Cambria Math" w:hAnsi="Cambria Math"/>
                </w:rPr>
              </m:ctrlPr>
            </m:naryPr>
            <m:sub>
              <m:r>
                <w:rPr>
                  <w:rFonts w:ascii="Cambria Math" w:hAnsi="Cambria Math"/>
                </w:rPr>
                <m:t>i=1</m:t>
              </m:r>
            </m:sub>
            <m:sup>
              <m:sSup>
                <m:sSupPr>
                  <m:ctrlPr>
                    <w:rPr>
                      <w:rFonts w:ascii="Cambria Math" w:hAnsi="Cambria Math"/>
                    </w:rPr>
                  </m:ctrlPr>
                </m:sSupPr>
                <m:e>
                  <m:r>
                    <w:rPr>
                      <w:rFonts w:ascii="Cambria Math" w:hAnsi="Cambria Math"/>
                    </w:rPr>
                    <m:t>n</m:t>
                  </m:r>
                </m:e>
                <m:sup>
                  <m:d>
                    <m:dPr>
                      <m:ctrlPr>
                        <w:rPr>
                          <w:rFonts w:ascii="Cambria Math" w:hAnsi="Cambria Math"/>
                        </w:rPr>
                      </m:ctrlPr>
                    </m:dPr>
                    <m:e>
                      <m:r>
                        <w:rPr>
                          <w:rFonts w:ascii="Cambria Math" w:hAnsi="Cambria Math"/>
                        </w:rPr>
                        <m:t>t</m:t>
                      </m:r>
                    </m:e>
                  </m:d>
                </m:sup>
              </m:sSup>
            </m:sup>
            <m:e>
              <m:r>
                <m:rPr>
                  <m:sty m:val="b"/>
                </m:rPr>
                <w:rPr>
                  <w:rFonts w:ascii="Cambria Math" w:hAnsi="Cambria Math"/>
                </w:rPr>
                <m:t>1</m:t>
              </m:r>
            </m:e>
          </m:nary>
          <m:d>
            <m:dPr>
              <m:sep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t</m:t>
                      </m:r>
                    </m:e>
                  </m:d>
                </m:sup>
              </m:sSubSup>
            </m:e>
            <m:e>
              <m:sSup>
                <m:sSupPr>
                  <m:ctrlPr>
                    <w:rPr>
                      <w:rFonts w:ascii="Cambria Math" w:hAnsi="Cambria Math"/>
                    </w:rPr>
                  </m:ctrlPr>
                </m:sSupPr>
                <m:e>
                  <m:r>
                    <w:rPr>
                      <w:rFonts w:ascii="Cambria Math" w:hAnsi="Cambria Math"/>
                    </w:rPr>
                    <m:t>X</m:t>
                  </m:r>
                </m:e>
                <m:sup>
                  <m:r>
                    <m:rPr>
                      <m:nor/>
                    </m:rPr>
                    <m:t>real</m:t>
                  </m:r>
                </m:sup>
              </m:sSup>
            </m:e>
          </m:d>
          <m:r>
            <w:rPr>
              <w:rFonts w:ascii="Cambria Math" w:hAnsi="Cambria Math"/>
            </w:rPr>
            <m:t>,</m:t>
          </m:r>
          <m:r>
            <m:rPr>
              <m:sty m:val="p"/>
            </m:rPr>
            <w:rPr>
              <w:rFonts w:ascii="Cambria Math" w:hAnsi="Cambria Math"/>
            </w:rPr>
            <w:br/>
          </m:r>
        </m:oMath>
      </m:oMathPara>
    </w:p>
    <w:p w14:paraId="2570D130" w14:textId="77777777" w:rsidR="00AC125F" w:rsidRPr="00B15125" w:rsidRDefault="00AC125F" w:rsidP="00390968">
      <w:pPr>
        <w:jc w:val="both"/>
      </w:pPr>
      <w:r w:rsidRPr="00B15125">
        <w:t>where exact matching is across all columns (row-wise tuple equality).</w:t>
      </w:r>
    </w:p>
    <w:p w14:paraId="7415DA01" w14:textId="1103153F" w:rsidR="00AC125F" w:rsidRPr="00B15125" w:rsidRDefault="00AC125F" w:rsidP="00390968">
      <w:pPr>
        <w:jc w:val="both"/>
        <w:rPr>
          <w:b/>
          <w:bCs/>
        </w:rPr>
      </w:pPr>
      <w:r w:rsidRPr="00B15125">
        <w:rPr>
          <w:b/>
          <w:bCs/>
        </w:rPr>
        <w:t xml:space="preserve">8.2 Nearest-neighbour distance </w:t>
      </w:r>
    </w:p>
    <w:p w14:paraId="055941B7" w14:textId="77777777" w:rsidR="00AC125F" w:rsidRPr="00B15125" w:rsidRDefault="00AC125F" w:rsidP="00390968">
      <w:pPr>
        <w:jc w:val="both"/>
      </w:pPr>
      <w:r w:rsidRPr="00B15125">
        <w:t xml:space="preserve">Using numeric columns only, let distances from each synthetic row to all real rows be </w:t>
      </w:r>
      <m:oMath>
        <m:r>
          <w:rPr>
            <w:rFonts w:ascii="Cambria Math" w:hAnsi="Cambria Math"/>
          </w:rPr>
          <m:t>d(</m:t>
        </m:r>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m:rPr>
                <m:nor/>
              </m:rPr>
              <m:t>real</m:t>
            </m:r>
          </m:sup>
        </m:sSubSup>
        <m:r>
          <w:rPr>
            <w:rFonts w:ascii="Cambria Math" w:hAnsi="Cambria Math"/>
          </w:rPr>
          <m:t>)</m:t>
        </m:r>
      </m:oMath>
      <w:r w:rsidRPr="00B15125">
        <w:t>. The reported statistic is the mean closest distance:</w:t>
      </w:r>
    </w:p>
    <w:p w14:paraId="4C3ACBF1" w14:textId="77777777" w:rsidR="00AC125F" w:rsidRPr="00B15125" w:rsidRDefault="00000000" w:rsidP="00390968">
      <w:pPr>
        <w:jc w:val="both"/>
      </w:pPr>
      <m:oMathPara>
        <m:oMath>
          <m:sSup>
            <m:sSupPr>
              <m:ctrlPr>
                <w:rPr>
                  <w:rFonts w:ascii="Cambria Math" w:hAnsi="Cambria Math"/>
                </w:rPr>
              </m:ctrlPr>
            </m:sSupPr>
            <m:e>
              <m:r>
                <m:rPr>
                  <m:nor/>
                </m:rPr>
                <m:t>NNDR</m:t>
              </m:r>
            </m:e>
            <m:sup>
              <m:d>
                <m:dPr>
                  <m:ctrlPr>
                    <w:rPr>
                      <w:rFonts w:ascii="Cambria Math" w:hAnsi="Cambria Math"/>
                    </w:rPr>
                  </m:ctrlPr>
                </m:dPr>
                <m:e>
                  <m:r>
                    <w:rPr>
                      <w:rFonts w:ascii="Cambria Math" w:hAnsi="Cambria Math"/>
                    </w:rPr>
                    <m:t>t</m:t>
                  </m:r>
                </m:e>
              </m:d>
            </m:sup>
          </m:sSup>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n</m:t>
                  </m:r>
                </m:e>
                <m:sup>
                  <m:d>
                    <m:dPr>
                      <m:ctrlPr>
                        <w:rPr>
                          <w:rFonts w:ascii="Cambria Math" w:hAnsi="Cambria Math"/>
                        </w:rPr>
                      </m:ctrlPr>
                    </m:dPr>
                    <m:e>
                      <m:r>
                        <w:rPr>
                          <w:rFonts w:ascii="Cambria Math" w:hAnsi="Cambria Math"/>
                        </w:rPr>
                        <m:t>t</m:t>
                      </m:r>
                    </m:e>
                  </m:d>
                </m:sup>
              </m:sSup>
            </m:den>
          </m:f>
          <m:nary>
            <m:naryPr>
              <m:chr m:val="∑"/>
              <m:limLoc m:val="undOvr"/>
              <m:grow m:val="1"/>
              <m:ctrlPr>
                <w:rPr>
                  <w:rFonts w:ascii="Cambria Math" w:hAnsi="Cambria Math"/>
                </w:rPr>
              </m:ctrlPr>
            </m:naryPr>
            <m:sub>
              <m:r>
                <w:rPr>
                  <w:rFonts w:ascii="Cambria Math" w:hAnsi="Cambria Math"/>
                </w:rPr>
                <m:t>i=1</m:t>
              </m:r>
            </m:sub>
            <m:sup>
              <m:sSup>
                <m:sSupPr>
                  <m:ctrlPr>
                    <w:rPr>
                      <w:rFonts w:ascii="Cambria Math" w:hAnsi="Cambria Math"/>
                    </w:rPr>
                  </m:ctrlPr>
                </m:sSupPr>
                <m:e>
                  <m:r>
                    <w:rPr>
                      <w:rFonts w:ascii="Cambria Math" w:hAnsi="Cambria Math"/>
                    </w:rPr>
                    <m:t>n</m:t>
                  </m:r>
                </m:e>
                <m:sup>
                  <m:d>
                    <m:dPr>
                      <m:ctrlPr>
                        <w:rPr>
                          <w:rFonts w:ascii="Cambria Math" w:hAnsi="Cambria Math"/>
                        </w:rPr>
                      </m:ctrlPr>
                    </m:dPr>
                    <m:e>
                      <m:r>
                        <w:rPr>
                          <w:rFonts w:ascii="Cambria Math" w:hAnsi="Cambria Math"/>
                        </w:rPr>
                        <m:t>t</m:t>
                      </m:r>
                    </m:e>
                  </m:d>
                </m:sup>
              </m:sSup>
            </m:sup>
            <m:e>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j</m:t>
                  </m:r>
                </m:lim>
              </m:limLow>
            </m:e>
          </m:nary>
          <m:r>
            <w:rPr>
              <w:rFonts w:ascii="Cambria Math" w:hAnsi="Cambria Math"/>
            </w:rPr>
            <m:t>d(</m:t>
          </m:r>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m:rPr>
                  <m:nor/>
                </m:rPr>
                <m:t>real</m:t>
              </m:r>
            </m:sup>
          </m:sSubSup>
          <m:r>
            <w:rPr>
              <w:rFonts w:ascii="Cambria Math" w:hAnsi="Cambria Math"/>
            </w:rPr>
            <m:t>)</m:t>
          </m:r>
          <m:r>
            <m:rPr>
              <m:sty m:val="p"/>
            </m:rPr>
            <w:rPr>
              <w:rFonts w:ascii="Cambria Math" w:hAnsi="Cambria Math"/>
            </w:rPr>
            <m:t>.</m:t>
          </m:r>
          <m:r>
            <m:rPr>
              <m:sty m:val="p"/>
            </m:rPr>
            <w:rPr>
              <w:rFonts w:ascii="Cambria Math" w:hAnsi="Cambria Math"/>
            </w:rPr>
            <w:br/>
          </m:r>
        </m:oMath>
      </m:oMathPara>
    </w:p>
    <w:p w14:paraId="06AEBAD0" w14:textId="77777777" w:rsidR="00AC125F" w:rsidRPr="00B15125" w:rsidRDefault="00AC125F" w:rsidP="00390968">
      <w:pPr>
        <w:jc w:val="both"/>
        <w:rPr>
          <w:b/>
          <w:bCs/>
        </w:rPr>
      </w:pPr>
      <w:r w:rsidRPr="00B15125">
        <w:rPr>
          <w:b/>
          <w:bCs/>
        </w:rPr>
        <w:t>8.3 Membership inference proxy</w:t>
      </w:r>
    </w:p>
    <w:p w14:paraId="7841845E" w14:textId="77777777" w:rsidR="00AC125F" w:rsidRPr="00B15125" w:rsidRDefault="00AC125F" w:rsidP="00390968">
      <w:pPr>
        <w:jc w:val="both"/>
      </w:pPr>
      <w:r w:rsidRPr="00B15125">
        <w:t xml:space="preserve">Let </w:t>
      </w:r>
      <m:oMath>
        <m:sSubSup>
          <m:sSubSupPr>
            <m:ctrlPr>
              <w:rPr>
                <w:rFonts w:ascii="Cambria Math" w:hAnsi="Cambria Math"/>
              </w:rPr>
            </m:ctrlPr>
          </m:sSubSupPr>
          <m:e>
            <m:r>
              <w:rPr>
                <w:rFonts w:ascii="Cambria Math" w:hAnsi="Cambria Math"/>
              </w:rPr>
              <m:t>m</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m:t>
        </m:r>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j</m:t>
            </m:r>
          </m:sub>
        </m:sSub>
        <m:r>
          <w:rPr>
            <w:rFonts w:ascii="Cambria Math" w:hAnsi="Cambria Math"/>
          </w:rPr>
          <m:t>d(</m:t>
        </m:r>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m:rPr>
                <m:nor/>
              </m:rPr>
              <m:t>real</m:t>
            </m:r>
          </m:sup>
        </m:sSubSup>
        <m:r>
          <w:rPr>
            <w:rFonts w:ascii="Cambria Math" w:hAnsi="Cambria Math"/>
          </w:rPr>
          <m:t>)</m:t>
        </m:r>
      </m:oMath>
      <w:r w:rsidRPr="00B15125">
        <w:t xml:space="preserve">. Define </w:t>
      </w:r>
      <m:oMath>
        <m:r>
          <w:rPr>
            <w:rFonts w:ascii="Cambria Math" w:hAnsi="Cambria Math"/>
          </w:rPr>
          <m:t>ε</m:t>
        </m:r>
      </m:oMath>
      <w:r w:rsidRPr="00B15125">
        <w:t xml:space="preserve">as the 1st percentile of </w:t>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i</m:t>
                </m:r>
              </m:sub>
              <m:sup>
                <m:d>
                  <m:dPr>
                    <m:ctrlPr>
                      <w:rPr>
                        <w:rFonts w:ascii="Cambria Math" w:hAnsi="Cambria Math"/>
                      </w:rPr>
                    </m:ctrlPr>
                  </m:dPr>
                  <m:e>
                    <m:r>
                      <w:rPr>
                        <w:rFonts w:ascii="Cambria Math" w:hAnsi="Cambria Math"/>
                      </w:rPr>
                      <m:t>t</m:t>
                    </m:r>
                  </m:e>
                </m:d>
              </m:sup>
            </m:sSubSup>
          </m:e>
        </m:d>
      </m:oMath>
      <w:r w:rsidRPr="00B15125">
        <w:t>:</w:t>
      </w:r>
    </w:p>
    <w:p w14:paraId="047FFCF1" w14:textId="77777777" w:rsidR="00AC125F" w:rsidRPr="00B15125" w:rsidRDefault="00AC125F" w:rsidP="00390968">
      <w:pPr>
        <w:jc w:val="both"/>
      </w:pPr>
      <m:oMathPara>
        <m:oMath>
          <m:r>
            <w:rPr>
              <w:rFonts w:ascii="Cambria Math" w:hAnsi="Cambria Math"/>
            </w:rPr>
            <m:t>ε=</m:t>
          </m:r>
          <m:sSub>
            <m:sSubPr>
              <m:ctrlPr>
                <w:rPr>
                  <w:rFonts w:ascii="Cambria Math" w:hAnsi="Cambria Math"/>
                </w:rPr>
              </m:ctrlPr>
            </m:sSubPr>
            <m:e>
              <m:r>
                <m:rPr>
                  <m:sty m:val="p"/>
                </m:rPr>
                <w:rPr>
                  <w:rFonts w:ascii="Cambria Math" w:hAnsi="Cambria Math"/>
                </w:rPr>
                <m:t>Percentile</m:t>
              </m:r>
              <m:r>
                <w:rPr>
                  <w:rFonts w:ascii="Cambria Math" w:hAnsi="Cambria Math"/>
                </w:rPr>
                <m:t>⁡</m:t>
              </m:r>
            </m:e>
            <m:sub>
              <m:r>
                <w:rPr>
                  <w:rFonts w:ascii="Cambria Math" w:hAnsi="Cambria Math"/>
                </w:rPr>
                <m:t>1</m:t>
              </m:r>
            </m:sub>
          </m:sSub>
          <m:d>
            <m:dPr>
              <m:sepChr m:val="{"/>
              <m:ctrlPr>
                <w:rPr>
                  <w:rFonts w:ascii="Cambria Math" w:hAnsi="Cambria Math"/>
                </w:rPr>
              </m:ctrlPr>
            </m:dPr>
            <m:e/>
            <m:e>
              <m:sSubSup>
                <m:sSubSupPr>
                  <m:ctrlPr>
                    <w:rPr>
                      <w:rFonts w:ascii="Cambria Math" w:hAnsi="Cambria Math"/>
                    </w:rPr>
                  </m:ctrlPr>
                </m:sSubSupPr>
                <m:e>
                  <m:r>
                    <w:rPr>
                      <w:rFonts w:ascii="Cambria Math" w:hAnsi="Cambria Math"/>
                    </w:rPr>
                    <m:t>m</m:t>
                  </m:r>
                </m:e>
                <m:sub>
                  <m:r>
                    <w:rPr>
                      <w:rFonts w:ascii="Cambria Math" w:hAnsi="Cambria Math"/>
                    </w:rPr>
                    <m:t>i</m:t>
                  </m:r>
                </m:sub>
                <m:sup>
                  <m:d>
                    <m:dPr>
                      <m:ctrlPr>
                        <w:rPr>
                          <w:rFonts w:ascii="Cambria Math" w:hAnsi="Cambria Math"/>
                        </w:rPr>
                      </m:ctrlPr>
                    </m:dPr>
                    <m:e>
                      <m:r>
                        <w:rPr>
                          <w:rFonts w:ascii="Cambria Math" w:hAnsi="Cambria Math"/>
                        </w:rPr>
                        <m:t>t</m:t>
                      </m:r>
                    </m:e>
                  </m:d>
                </m:sup>
              </m:sSubSup>
              <m:sSubSup>
                <m:sSubSupPr>
                  <m:ctrlPr>
                    <w:rPr>
                      <w:rFonts w:ascii="Cambria Math" w:hAnsi="Cambria Math"/>
                    </w:rPr>
                  </m:ctrlPr>
                </m:sSubSupPr>
                <m:e>
                  <m:r>
                    <w:rPr>
                      <w:rFonts w:ascii="Cambria Math" w:hAnsi="Cambria Math"/>
                    </w:rPr>
                    <m:t>}</m:t>
                  </m:r>
                </m:e>
                <m:sub>
                  <m:r>
                    <w:rPr>
                      <w:rFonts w:ascii="Cambria Math" w:hAnsi="Cambria Math"/>
                    </w:rPr>
                    <m:t>i=1</m:t>
                  </m:r>
                </m:sub>
                <m:sup>
                  <m:sSup>
                    <m:sSupPr>
                      <m:ctrlPr>
                        <w:rPr>
                          <w:rFonts w:ascii="Cambria Math" w:hAnsi="Cambria Math"/>
                        </w:rPr>
                      </m:ctrlPr>
                    </m:sSupPr>
                    <m:e>
                      <m:r>
                        <w:rPr>
                          <w:rFonts w:ascii="Cambria Math" w:hAnsi="Cambria Math"/>
                        </w:rPr>
                        <m:t>n</m:t>
                      </m:r>
                    </m:e>
                    <m:sup>
                      <m:d>
                        <m:dPr>
                          <m:ctrlPr>
                            <w:rPr>
                              <w:rFonts w:ascii="Cambria Math" w:hAnsi="Cambria Math"/>
                            </w:rPr>
                          </m:ctrlPr>
                        </m:dPr>
                        <m:e>
                          <m:r>
                            <w:rPr>
                              <w:rFonts w:ascii="Cambria Math" w:hAnsi="Cambria Math"/>
                            </w:rPr>
                            <m:t>t</m:t>
                          </m:r>
                        </m:e>
                      </m:d>
                    </m:sup>
                  </m:sSup>
                </m:sup>
              </m:sSubSup>
            </m:e>
          </m:d>
          <m:r>
            <m:rPr>
              <m:sty m:val="p"/>
            </m:rPr>
            <w:rPr>
              <w:rFonts w:ascii="Cambria Math" w:hAnsi="Cambria Math"/>
            </w:rPr>
            <m:t>.</m:t>
          </m:r>
          <m:r>
            <m:rPr>
              <m:sty m:val="p"/>
            </m:rPr>
            <w:rPr>
              <w:rFonts w:ascii="Cambria Math" w:hAnsi="Cambria Math"/>
            </w:rPr>
            <w:br/>
          </m:r>
        </m:oMath>
      </m:oMathPara>
    </w:p>
    <w:p w14:paraId="3D176784" w14:textId="77777777" w:rsidR="00AC125F" w:rsidRPr="00B15125" w:rsidRDefault="00AC125F" w:rsidP="00390968">
      <w:pPr>
        <w:jc w:val="both"/>
      </w:pPr>
      <w:r w:rsidRPr="00B15125">
        <w:t>Membership inference proxy:</w:t>
      </w:r>
    </w:p>
    <w:p w14:paraId="45EB151C" w14:textId="77777777" w:rsidR="00AC125F" w:rsidRPr="00B15125" w:rsidRDefault="00000000" w:rsidP="00390968">
      <w:pPr>
        <w:jc w:val="both"/>
      </w:pPr>
      <m:oMathPara>
        <m:oMath>
          <m:sSup>
            <m:sSupPr>
              <m:ctrlPr>
                <w:rPr>
                  <w:rFonts w:ascii="Cambria Math" w:hAnsi="Cambria Math"/>
                </w:rPr>
              </m:ctrlPr>
            </m:sSupPr>
            <m:e>
              <m:r>
                <m:rPr>
                  <m:nor/>
                </m:rPr>
                <m:t>MIA</m:t>
              </m:r>
            </m:e>
            <m:sup>
              <m:d>
                <m:dPr>
                  <m:ctrlPr>
                    <w:rPr>
                      <w:rFonts w:ascii="Cambria Math" w:hAnsi="Cambria Math"/>
                    </w:rPr>
                  </m:ctrlPr>
                </m:dPr>
                <m:e>
                  <m:r>
                    <w:rPr>
                      <w:rFonts w:ascii="Cambria Math" w:hAnsi="Cambria Math"/>
                    </w:rPr>
                    <m:t>t</m:t>
                  </m:r>
                </m:e>
              </m:d>
            </m:sup>
          </m:sSup>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n</m:t>
                  </m:r>
                </m:e>
                <m:sup>
                  <m:d>
                    <m:dPr>
                      <m:ctrlPr>
                        <w:rPr>
                          <w:rFonts w:ascii="Cambria Math" w:hAnsi="Cambria Math"/>
                        </w:rPr>
                      </m:ctrlPr>
                    </m:dPr>
                    <m:e>
                      <m:r>
                        <w:rPr>
                          <w:rFonts w:ascii="Cambria Math" w:hAnsi="Cambria Math"/>
                        </w:rPr>
                        <m:t>t</m:t>
                      </m:r>
                    </m:e>
                  </m:d>
                </m:sup>
              </m:sSup>
            </m:den>
          </m:f>
          <m:nary>
            <m:naryPr>
              <m:chr m:val="∑"/>
              <m:limLoc m:val="undOvr"/>
              <m:grow m:val="1"/>
              <m:ctrlPr>
                <w:rPr>
                  <w:rFonts w:ascii="Cambria Math" w:hAnsi="Cambria Math"/>
                </w:rPr>
              </m:ctrlPr>
            </m:naryPr>
            <m:sub>
              <m:r>
                <w:rPr>
                  <w:rFonts w:ascii="Cambria Math" w:hAnsi="Cambria Math"/>
                </w:rPr>
                <m:t>i=1</m:t>
              </m:r>
            </m:sub>
            <m:sup>
              <m:sSup>
                <m:sSupPr>
                  <m:ctrlPr>
                    <w:rPr>
                      <w:rFonts w:ascii="Cambria Math" w:hAnsi="Cambria Math"/>
                    </w:rPr>
                  </m:ctrlPr>
                </m:sSupPr>
                <m:e>
                  <m:r>
                    <w:rPr>
                      <w:rFonts w:ascii="Cambria Math" w:hAnsi="Cambria Math"/>
                    </w:rPr>
                    <m:t>n</m:t>
                  </m:r>
                </m:e>
                <m:sup>
                  <m:d>
                    <m:dPr>
                      <m:ctrlPr>
                        <w:rPr>
                          <w:rFonts w:ascii="Cambria Math" w:hAnsi="Cambria Math"/>
                        </w:rPr>
                      </m:ctrlPr>
                    </m:dPr>
                    <m:e>
                      <m:r>
                        <w:rPr>
                          <w:rFonts w:ascii="Cambria Math" w:hAnsi="Cambria Math"/>
                        </w:rPr>
                        <m:t>t</m:t>
                      </m:r>
                    </m:e>
                  </m:d>
                </m:sup>
              </m:sSup>
            </m:sup>
            <m:e>
              <m:r>
                <m:rPr>
                  <m:sty m:val="b"/>
                </m:rPr>
                <w:rPr>
                  <w:rFonts w:ascii="Cambria Math" w:hAnsi="Cambria Math"/>
                </w:rPr>
                <m:t>1</m:t>
              </m:r>
            </m:e>
          </m:nary>
          <m:d>
            <m:dPr>
              <m:sepChr m:val="&lt;"/>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i</m:t>
                  </m:r>
                </m:sub>
                <m:sup>
                  <m:d>
                    <m:dPr>
                      <m:ctrlPr>
                        <w:rPr>
                          <w:rFonts w:ascii="Cambria Math" w:hAnsi="Cambria Math"/>
                        </w:rPr>
                      </m:ctrlPr>
                    </m:dPr>
                    <m:e>
                      <m:r>
                        <w:rPr>
                          <w:rFonts w:ascii="Cambria Math" w:hAnsi="Cambria Math"/>
                        </w:rPr>
                        <m:t>t</m:t>
                      </m:r>
                    </m:e>
                  </m:d>
                </m:sup>
              </m:sSubSup>
            </m:e>
            <m:e>
              <m:r>
                <w:rPr>
                  <w:rFonts w:ascii="Cambria Math" w:hAnsi="Cambria Math"/>
                </w:rPr>
                <m:t>ε</m:t>
              </m:r>
            </m:e>
          </m:d>
          <m:r>
            <m:rPr>
              <m:sty m:val="p"/>
            </m:rPr>
            <w:rPr>
              <w:rFonts w:ascii="Cambria Math" w:hAnsi="Cambria Math"/>
            </w:rPr>
            <m:t>.</m:t>
          </m:r>
          <m:r>
            <m:rPr>
              <m:sty m:val="p"/>
            </m:rPr>
            <w:rPr>
              <w:rFonts w:ascii="Cambria Math" w:hAnsi="Cambria Math"/>
            </w:rPr>
            <w:br/>
          </m:r>
        </m:oMath>
      </m:oMathPara>
    </w:p>
    <w:p w14:paraId="6695AB10" w14:textId="77777777" w:rsidR="00AC125F" w:rsidRPr="00B15125" w:rsidRDefault="00AC125F" w:rsidP="00390968">
      <w:pPr>
        <w:jc w:val="both"/>
        <w:rPr>
          <w:b/>
          <w:bCs/>
        </w:rPr>
      </w:pPr>
      <w:r w:rsidRPr="00B15125">
        <w:rPr>
          <w:b/>
          <w:bCs/>
        </w:rPr>
        <w:t>8.4 Distance to closest record (DCR)</w:t>
      </w:r>
    </w:p>
    <w:p w14:paraId="16D06121" w14:textId="77777777" w:rsidR="00AC125F" w:rsidRPr="00B15125" w:rsidRDefault="00AC125F" w:rsidP="00390968">
      <w:pPr>
        <w:jc w:val="both"/>
      </w:pPr>
      <w:r w:rsidRPr="00B15125">
        <w:lastRenderedPageBreak/>
        <w:t xml:space="preserve">Using the same </w:t>
      </w:r>
      <m:oMath>
        <m:sSubSup>
          <m:sSubSupPr>
            <m:ctrlPr>
              <w:rPr>
                <w:rFonts w:ascii="Cambria Math" w:hAnsi="Cambria Math"/>
              </w:rPr>
            </m:ctrlPr>
          </m:sSubSupPr>
          <m:e>
            <m:r>
              <w:rPr>
                <w:rFonts w:ascii="Cambria Math" w:hAnsi="Cambria Math"/>
              </w:rPr>
              <m:t>m</m:t>
            </m:r>
          </m:e>
          <m:sub>
            <m:r>
              <w:rPr>
                <w:rFonts w:ascii="Cambria Math" w:hAnsi="Cambria Math"/>
              </w:rPr>
              <m:t>i</m:t>
            </m:r>
          </m:sub>
          <m:sup>
            <m:d>
              <m:dPr>
                <m:ctrlPr>
                  <w:rPr>
                    <w:rFonts w:ascii="Cambria Math" w:hAnsi="Cambria Math"/>
                  </w:rPr>
                </m:ctrlPr>
              </m:dPr>
              <m:e>
                <m:r>
                  <w:rPr>
                    <w:rFonts w:ascii="Cambria Math" w:hAnsi="Cambria Math"/>
                  </w:rPr>
                  <m:t>t</m:t>
                </m:r>
              </m:e>
            </m:d>
          </m:sup>
        </m:sSubSup>
      </m:oMath>
      <w:r w:rsidRPr="00B15125">
        <w:t>:</w:t>
      </w:r>
    </w:p>
    <w:p w14:paraId="532ADA12" w14:textId="03F594A8" w:rsidR="00AC125F" w:rsidRPr="00B15125" w:rsidRDefault="00000000" w:rsidP="00390968">
      <w:pPr>
        <w:jc w:val="both"/>
      </w:pPr>
      <m:oMathPara>
        <m:oMath>
          <m:sSubSup>
            <m:sSubSupPr>
              <m:ctrlPr>
                <w:rPr>
                  <w:rFonts w:ascii="Cambria Math" w:hAnsi="Cambria Math"/>
                </w:rPr>
              </m:ctrlPr>
            </m:sSubSupPr>
            <m:e>
              <m:r>
                <m:rPr>
                  <m:nor/>
                </m:rPr>
                <m:t>DCR</m:t>
              </m:r>
            </m:e>
            <m:sub>
              <m:r>
                <m:rPr>
                  <m:nor/>
                </m:rPr>
                <m:t>mean</m:t>
              </m:r>
            </m:sub>
            <m:sup>
              <m:d>
                <m:dPr>
                  <m:ctrlPr>
                    <w:rPr>
                      <w:rFonts w:ascii="Cambria Math" w:hAnsi="Cambria Math"/>
                    </w:rPr>
                  </m:ctrlPr>
                </m:dPr>
                <m:e>
                  <m:r>
                    <w:rPr>
                      <w:rFonts w:ascii="Cambria Math" w:hAnsi="Cambria Math"/>
                    </w:rPr>
                    <m:t>t</m:t>
                  </m:r>
                </m:e>
              </m:d>
            </m:sup>
          </m:sSubSup>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n</m:t>
                  </m:r>
                </m:e>
                <m:sup>
                  <m:d>
                    <m:dPr>
                      <m:ctrlPr>
                        <w:rPr>
                          <w:rFonts w:ascii="Cambria Math" w:hAnsi="Cambria Math"/>
                        </w:rPr>
                      </m:ctrlPr>
                    </m:dPr>
                    <m:e>
                      <m:r>
                        <w:rPr>
                          <w:rFonts w:ascii="Cambria Math" w:hAnsi="Cambria Math"/>
                        </w:rPr>
                        <m:t>t</m:t>
                      </m:r>
                    </m:e>
                  </m:d>
                </m:sup>
              </m:sSup>
            </m:den>
          </m:f>
          <m:nary>
            <m:naryPr>
              <m:chr m:val="∑"/>
              <m:limLoc m:val="undOvr"/>
              <m:grow m:val="1"/>
              <m:ctrlPr>
                <w:rPr>
                  <w:rFonts w:ascii="Cambria Math" w:hAnsi="Cambria Math"/>
                </w:rPr>
              </m:ctrlPr>
            </m:naryPr>
            <m:sub>
              <m:r>
                <w:rPr>
                  <w:rFonts w:ascii="Cambria Math" w:hAnsi="Cambria Math"/>
                </w:rPr>
                <m:t>i=1</m:t>
              </m:r>
            </m:sub>
            <m:sup>
              <m:sSup>
                <m:sSupPr>
                  <m:ctrlPr>
                    <w:rPr>
                      <w:rFonts w:ascii="Cambria Math" w:hAnsi="Cambria Math"/>
                    </w:rPr>
                  </m:ctrlPr>
                </m:sSupPr>
                <m:e>
                  <m:r>
                    <w:rPr>
                      <w:rFonts w:ascii="Cambria Math" w:hAnsi="Cambria Math"/>
                    </w:rPr>
                    <m:t>n</m:t>
                  </m:r>
                </m:e>
                <m:sup>
                  <m:d>
                    <m:dPr>
                      <m:ctrlPr>
                        <w:rPr>
                          <w:rFonts w:ascii="Cambria Math" w:hAnsi="Cambria Math"/>
                        </w:rPr>
                      </m:ctrlPr>
                    </m:dPr>
                    <m:e>
                      <m:r>
                        <w:rPr>
                          <w:rFonts w:ascii="Cambria Math" w:hAnsi="Cambria Math"/>
                        </w:rPr>
                        <m:t>t</m:t>
                      </m:r>
                    </m:e>
                  </m:d>
                </m:sup>
              </m:sSup>
            </m:sup>
            <m:e>
              <m:sSubSup>
                <m:sSubSupPr>
                  <m:ctrlPr>
                    <w:rPr>
                      <w:rFonts w:ascii="Cambria Math" w:hAnsi="Cambria Math"/>
                    </w:rPr>
                  </m:ctrlPr>
                </m:sSubSupPr>
                <m:e>
                  <m:r>
                    <w:rPr>
                      <w:rFonts w:ascii="Cambria Math" w:hAnsi="Cambria Math"/>
                    </w:rPr>
                    <m:t>m</m:t>
                  </m:r>
                </m:e>
                <m:sub>
                  <m:r>
                    <w:rPr>
                      <w:rFonts w:ascii="Cambria Math" w:hAnsi="Cambria Math"/>
                    </w:rPr>
                    <m:t>i</m:t>
                  </m:r>
                </m:sub>
                <m:sup>
                  <m:d>
                    <m:dPr>
                      <m:ctrlPr>
                        <w:rPr>
                          <w:rFonts w:ascii="Cambria Math" w:hAnsi="Cambria Math"/>
                        </w:rPr>
                      </m:ctrlPr>
                    </m:dPr>
                    <m:e>
                      <m:r>
                        <w:rPr>
                          <w:rFonts w:ascii="Cambria Math" w:hAnsi="Cambria Math"/>
                        </w:rPr>
                        <m:t>t</m:t>
                      </m:r>
                    </m:e>
                  </m:d>
                </m:sup>
              </m:sSubSup>
            </m:e>
          </m:nary>
          <m:r>
            <w:rPr>
              <w:rFonts w:ascii="Cambria Math" w:hAnsi="Cambria Math"/>
            </w:rPr>
            <m:t>,</m:t>
          </m:r>
          <m:sSubSup>
            <m:sSubSupPr>
              <m:ctrlPr>
                <w:rPr>
                  <w:rFonts w:ascii="Cambria Math" w:hAnsi="Cambria Math"/>
                </w:rPr>
              </m:ctrlPr>
            </m:sSubSupPr>
            <m:e>
              <m:r>
                <m:rPr>
                  <m:nor/>
                </m:rPr>
                <m:t>DCR</m:t>
              </m:r>
            </m:e>
            <m:sub>
              <m:r>
                <m:rPr>
                  <m:sty m:val="p"/>
                </m:rPr>
                <w:rPr>
                  <w:rFonts w:ascii="Cambria Math" w:hAnsi="Cambria Math"/>
                </w:rPr>
                <m:t>min</m:t>
              </m:r>
            </m:sub>
            <m:sup>
              <m:r>
                <w:rPr>
                  <w:rFonts w:ascii="Cambria Math" w:hAnsi="Cambria Math"/>
                </w:rPr>
                <m:t>⁡</m:t>
              </m:r>
            </m:sup>
          </m:sSubSup>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i</m:t>
              </m:r>
            </m:lim>
          </m:limLow>
          <m:sSubSup>
            <m:sSubSupPr>
              <m:ctrlPr>
                <w:rPr>
                  <w:rFonts w:ascii="Cambria Math" w:hAnsi="Cambria Math"/>
                </w:rPr>
              </m:ctrlPr>
            </m:sSubSupPr>
            <m:e>
              <m:r>
                <w:rPr>
                  <w:rFonts w:ascii="Cambria Math" w:hAnsi="Cambria Math"/>
                </w:rPr>
                <m:t>m</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m:rPr>
                  <m:nor/>
                </m:rPr>
                <m:t>DCR</m:t>
              </m:r>
            </m:e>
            <m:sub>
              <m:r>
                <w:rPr>
                  <w:rFonts w:ascii="Cambria Math" w:hAnsi="Cambria Math"/>
                </w:rPr>
                <m:t>p05</m:t>
              </m:r>
            </m:sub>
            <m:sup>
              <m:d>
                <m:dPr>
                  <m:ctrlPr>
                    <w:rPr>
                      <w:rFonts w:ascii="Cambria Math" w:hAnsi="Cambria Math"/>
                    </w:rPr>
                  </m:ctrlPr>
                </m:dPr>
                <m:e>
                  <m:r>
                    <w:rPr>
                      <w:rFonts w:ascii="Cambria Math" w:hAnsi="Cambria Math"/>
                    </w:rPr>
                    <m:t>t</m:t>
                  </m:r>
                </m:e>
              </m:d>
            </m:sup>
          </m:sSubSup>
          <m:r>
            <w:rPr>
              <w:rFonts w:ascii="Cambria Math" w:hAnsi="Cambria Math"/>
            </w:rPr>
            <m:t>=</m:t>
          </m:r>
          <m:sSub>
            <m:sSubPr>
              <m:ctrlPr>
                <w:rPr>
                  <w:rFonts w:ascii="Cambria Math" w:hAnsi="Cambria Math"/>
                </w:rPr>
              </m:ctrlPr>
            </m:sSubPr>
            <m:e>
              <m:r>
                <m:rPr>
                  <m:sty m:val="p"/>
                </m:rPr>
                <w:rPr>
                  <w:rFonts w:ascii="Cambria Math" w:hAnsi="Cambria Math"/>
                </w:rPr>
                <m:t>Percentile</m:t>
              </m:r>
              <m:r>
                <w:rPr>
                  <w:rFonts w:ascii="Cambria Math" w:hAnsi="Cambria Math"/>
                </w:rPr>
                <m:t>⁡</m:t>
              </m:r>
            </m:e>
            <m:sub>
              <m:r>
                <w:rPr>
                  <w:rFonts w:ascii="Cambria Math" w:hAnsi="Cambria Math"/>
                </w:rPr>
                <m:t>5</m:t>
              </m:r>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m:t>
          </m:r>
          <m:r>
            <m:rPr>
              <m:sty m:val="p"/>
            </m:rPr>
            <w:rPr>
              <w:rFonts w:ascii="Cambria Math" w:hAnsi="Cambria Math"/>
            </w:rPr>
            <m:t>.</m:t>
          </m:r>
          <m:r>
            <m:rPr>
              <m:sty m:val="p"/>
            </m:rPr>
            <w:rPr>
              <w:rFonts w:ascii="Cambria Math" w:hAnsi="Cambria Math"/>
            </w:rPr>
            <w:br/>
          </m:r>
        </m:oMath>
      </m:oMathPara>
    </w:p>
    <w:p w14:paraId="2DFCCF63" w14:textId="77777777" w:rsidR="00AC125F" w:rsidRPr="00B15125" w:rsidRDefault="00AC125F" w:rsidP="00390968">
      <w:pPr>
        <w:jc w:val="both"/>
        <w:rPr>
          <w:b/>
          <w:bCs/>
        </w:rPr>
      </w:pPr>
      <w:r w:rsidRPr="00B15125">
        <w:rPr>
          <w:b/>
          <w:bCs/>
        </w:rPr>
        <w:t xml:space="preserve">8.5 k-anonymity distance proxy </w:t>
      </w:r>
    </w:p>
    <w:p w14:paraId="56ACE38D" w14:textId="77777777" w:rsidR="00AC125F" w:rsidRPr="00B15125" w:rsidRDefault="00AC125F" w:rsidP="00390968">
      <w:pPr>
        <w:jc w:val="both"/>
      </w:pPr>
      <w:r w:rsidRPr="00B15125">
        <w:t xml:space="preserve">Let </w:t>
      </w:r>
      <m:oMath>
        <m:sSubSup>
          <m:sSubSupPr>
            <m:ctrlPr>
              <w:rPr>
                <w:rFonts w:ascii="Cambria Math" w:hAnsi="Cambria Math"/>
              </w:rPr>
            </m:ctrlPr>
          </m:sSubSupPr>
          <m:e>
            <m:r>
              <w:rPr>
                <w:rFonts w:ascii="Cambria Math" w:hAnsi="Cambria Math"/>
              </w:rPr>
              <m:t>d</m:t>
            </m:r>
          </m:e>
          <m:sub>
            <m:r>
              <w:rPr>
                <w:rFonts w:ascii="Cambria Math" w:hAnsi="Cambria Math"/>
              </w:rPr>
              <m:t>i,(k)</m:t>
            </m:r>
          </m:sub>
          <m:sup>
            <m:d>
              <m:dPr>
                <m:ctrlPr>
                  <w:rPr>
                    <w:rFonts w:ascii="Cambria Math" w:hAnsi="Cambria Math"/>
                  </w:rPr>
                </m:ctrlPr>
              </m:dPr>
              <m:e>
                <m:r>
                  <w:rPr>
                    <w:rFonts w:ascii="Cambria Math" w:hAnsi="Cambria Math"/>
                  </w:rPr>
                  <m:t>t</m:t>
                </m:r>
              </m:e>
            </m:d>
          </m:sup>
        </m:sSubSup>
      </m:oMath>
      <w:r w:rsidRPr="00B15125">
        <w:t xml:space="preserve">be the distance from synthetic row </w:t>
      </w:r>
      <m:oMath>
        <m:r>
          <w:rPr>
            <w:rFonts w:ascii="Cambria Math" w:hAnsi="Cambria Math"/>
          </w:rPr>
          <m:t>i</m:t>
        </m:r>
      </m:oMath>
      <w:r w:rsidRPr="00B15125">
        <w:t xml:space="preserve">to its </w:t>
      </w:r>
      <m:oMath>
        <m:r>
          <w:rPr>
            <w:rFonts w:ascii="Cambria Math" w:hAnsi="Cambria Math"/>
          </w:rPr>
          <m:t>k</m:t>
        </m:r>
      </m:oMath>
      <w:r w:rsidRPr="00B15125">
        <w:t>-th nearest real neighbour:</w:t>
      </w:r>
    </w:p>
    <w:p w14:paraId="41A28937" w14:textId="6661C9E4" w:rsidR="00AC125F" w:rsidRPr="00B15125" w:rsidRDefault="00000000" w:rsidP="00390968">
      <w:pPr>
        <w:jc w:val="both"/>
      </w:pPr>
      <m:oMathPara>
        <m:oMath>
          <m:sSubSup>
            <m:sSubSupPr>
              <m:ctrlPr>
                <w:rPr>
                  <w:rFonts w:ascii="Cambria Math" w:hAnsi="Cambria Math"/>
                </w:rPr>
              </m:ctrlPr>
            </m:sSubSupPr>
            <m:e>
              <m:r>
                <w:rPr>
                  <w:rFonts w:ascii="Cambria Math" w:hAnsi="Cambria Math"/>
                </w:rPr>
                <m:t>d</m:t>
              </m:r>
            </m:e>
            <m:sub>
              <m:r>
                <w:rPr>
                  <w:rFonts w:ascii="Cambria Math" w:hAnsi="Cambria Math"/>
                </w:rPr>
                <m:t>i,(k)</m:t>
              </m:r>
            </m:sub>
            <m:sup>
              <m:d>
                <m:dPr>
                  <m:ctrlPr>
                    <w:rPr>
                      <w:rFonts w:ascii="Cambria Math" w:hAnsi="Cambria Math"/>
                    </w:rPr>
                  </m:ctrlPr>
                </m:dPr>
                <m:e>
                  <m:r>
                    <w:rPr>
                      <w:rFonts w:ascii="Cambria Math" w:hAnsi="Cambria Math"/>
                    </w:rPr>
                    <m:t>t</m:t>
                  </m:r>
                </m:e>
              </m:d>
            </m:sup>
          </m:sSubSup>
          <m:r>
            <w:rPr>
              <w:rFonts w:ascii="Cambria Math" w:hAnsi="Cambria Math"/>
            </w:rPr>
            <m:t>=</m:t>
          </m:r>
          <m:r>
            <m:rPr>
              <m:nor/>
            </m:rPr>
            <m:t xml:space="preserve">k-th smallest element of </m:t>
          </m:r>
          <m:r>
            <w:rPr>
              <w:rFonts w:ascii="Cambria Math" w:hAnsi="Cambria Math"/>
            </w:rPr>
            <m:t>d(</m:t>
          </m:r>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m:rPr>
                  <m:nor/>
                </m:rPr>
                <m:t>real</m:t>
              </m:r>
            </m:sup>
          </m:sSubSup>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j</m:t>
              </m:r>
            </m:sub>
          </m:sSub>
          <m:r>
            <m:rPr>
              <m:sty m:val="p"/>
            </m:rPr>
            <w:rPr>
              <w:rFonts w:ascii="Cambria Math" w:hAnsi="Cambria Math"/>
            </w:rPr>
            <m:t>.</m:t>
          </m:r>
          <m:r>
            <m:rPr>
              <m:sty m:val="p"/>
            </m:rPr>
            <w:rPr>
              <w:rFonts w:ascii="Cambria Math" w:hAnsi="Cambria Math"/>
            </w:rPr>
            <w:br/>
          </m:r>
        </m:oMath>
      </m:oMathPara>
    </w:p>
    <w:p w14:paraId="1376D987" w14:textId="77777777" w:rsidR="00AC125F" w:rsidRPr="00B15125" w:rsidRDefault="00AC125F" w:rsidP="00390968">
      <w:pPr>
        <w:jc w:val="both"/>
      </w:pPr>
      <w:r w:rsidRPr="00B15125">
        <w:t>Reported summary:</w:t>
      </w:r>
    </w:p>
    <w:p w14:paraId="5183BBA7" w14:textId="77777777" w:rsidR="00AC125F" w:rsidRPr="00B15125" w:rsidRDefault="00000000" w:rsidP="00390968">
      <w:pPr>
        <w:jc w:val="both"/>
      </w:pPr>
      <m:oMathPara>
        <m:oMath>
          <m:sSup>
            <m:sSupPr>
              <m:ctrlPr>
                <w:rPr>
                  <w:rFonts w:ascii="Cambria Math" w:hAnsi="Cambria Math"/>
                </w:rPr>
              </m:ctrlPr>
            </m:sSupPr>
            <m:e>
              <m:acc>
                <m:accPr>
                  <m:chr m:val="‾"/>
                  <m:ctrlPr>
                    <w:rPr>
                      <w:rFonts w:ascii="Cambria Math" w:hAnsi="Cambria Math"/>
                    </w:rPr>
                  </m:ctrlPr>
                </m:accPr>
                <m:e>
                  <m:sSub>
                    <m:sSubPr>
                      <m:ctrlPr>
                        <w:rPr>
                          <w:rFonts w:ascii="Cambria Math" w:hAnsi="Cambria Math"/>
                        </w:rPr>
                      </m:ctrlPr>
                    </m:sSubPr>
                    <m:e>
                      <m:r>
                        <w:rPr>
                          <w:rFonts w:ascii="Cambria Math" w:hAnsi="Cambria Math"/>
                        </w:rPr>
                        <m:t>d</m:t>
                      </m:r>
                    </m:e>
                    <m:sub>
                      <m:d>
                        <m:dPr>
                          <m:ctrlPr>
                            <w:rPr>
                              <w:rFonts w:ascii="Cambria Math" w:hAnsi="Cambria Math"/>
                            </w:rPr>
                          </m:ctrlPr>
                        </m:dPr>
                        <m:e>
                          <m:r>
                            <w:rPr>
                              <w:rFonts w:ascii="Cambria Math" w:hAnsi="Cambria Math"/>
                            </w:rPr>
                            <m:t>k</m:t>
                          </m:r>
                        </m:e>
                      </m:d>
                    </m:sub>
                  </m:sSub>
                </m:e>
              </m:acc>
            </m:e>
            <m:sup>
              <m:d>
                <m:dPr>
                  <m:ctrlPr>
                    <w:rPr>
                      <w:rFonts w:ascii="Cambria Math" w:hAnsi="Cambria Math"/>
                    </w:rPr>
                  </m:ctrlPr>
                </m:dPr>
                <m:e>
                  <m:r>
                    <w:rPr>
                      <w:rFonts w:ascii="Cambria Math" w:hAnsi="Cambria Math"/>
                    </w:rPr>
                    <m:t>t</m:t>
                  </m:r>
                </m:e>
              </m:d>
            </m:sup>
          </m:sSup>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n</m:t>
                  </m:r>
                </m:e>
                <m:sup>
                  <m:d>
                    <m:dPr>
                      <m:ctrlPr>
                        <w:rPr>
                          <w:rFonts w:ascii="Cambria Math" w:hAnsi="Cambria Math"/>
                        </w:rPr>
                      </m:ctrlPr>
                    </m:dPr>
                    <m:e>
                      <m:r>
                        <w:rPr>
                          <w:rFonts w:ascii="Cambria Math" w:hAnsi="Cambria Math"/>
                        </w:rPr>
                        <m:t>t</m:t>
                      </m:r>
                    </m:e>
                  </m:d>
                </m:sup>
              </m:sSup>
            </m:den>
          </m:f>
          <m:nary>
            <m:naryPr>
              <m:chr m:val="∑"/>
              <m:limLoc m:val="undOvr"/>
              <m:grow m:val="1"/>
              <m:ctrlPr>
                <w:rPr>
                  <w:rFonts w:ascii="Cambria Math" w:hAnsi="Cambria Math"/>
                </w:rPr>
              </m:ctrlPr>
            </m:naryPr>
            <m:sub>
              <m:r>
                <w:rPr>
                  <w:rFonts w:ascii="Cambria Math" w:hAnsi="Cambria Math"/>
                </w:rPr>
                <m:t>i=1</m:t>
              </m:r>
            </m:sub>
            <m:sup>
              <m:sSup>
                <m:sSupPr>
                  <m:ctrlPr>
                    <w:rPr>
                      <w:rFonts w:ascii="Cambria Math" w:hAnsi="Cambria Math"/>
                    </w:rPr>
                  </m:ctrlPr>
                </m:sSupPr>
                <m:e>
                  <m:r>
                    <w:rPr>
                      <w:rFonts w:ascii="Cambria Math" w:hAnsi="Cambria Math"/>
                    </w:rPr>
                    <m:t>n</m:t>
                  </m:r>
                </m:e>
                <m:sup>
                  <m:d>
                    <m:dPr>
                      <m:ctrlPr>
                        <w:rPr>
                          <w:rFonts w:ascii="Cambria Math" w:hAnsi="Cambria Math"/>
                        </w:rPr>
                      </m:ctrlPr>
                    </m:dPr>
                    <m:e>
                      <m:r>
                        <w:rPr>
                          <w:rFonts w:ascii="Cambria Math" w:hAnsi="Cambria Math"/>
                        </w:rPr>
                        <m:t>t</m:t>
                      </m:r>
                    </m:e>
                  </m:d>
                </m:sup>
              </m:sSup>
            </m:sup>
            <m:e>
              <m:sSubSup>
                <m:sSubSupPr>
                  <m:ctrlPr>
                    <w:rPr>
                      <w:rFonts w:ascii="Cambria Math" w:hAnsi="Cambria Math"/>
                    </w:rPr>
                  </m:ctrlPr>
                </m:sSubSupPr>
                <m:e>
                  <m:r>
                    <w:rPr>
                      <w:rFonts w:ascii="Cambria Math" w:hAnsi="Cambria Math"/>
                    </w:rPr>
                    <m:t>d</m:t>
                  </m:r>
                </m:e>
                <m:sub>
                  <m:r>
                    <w:rPr>
                      <w:rFonts w:ascii="Cambria Math" w:hAnsi="Cambria Math"/>
                    </w:rPr>
                    <m:t>i,(k)</m:t>
                  </m:r>
                </m:sub>
                <m:sup>
                  <m:d>
                    <m:dPr>
                      <m:ctrlPr>
                        <w:rPr>
                          <w:rFonts w:ascii="Cambria Math" w:hAnsi="Cambria Math"/>
                        </w:rPr>
                      </m:ctrlPr>
                    </m:dPr>
                    <m:e>
                      <m:r>
                        <w:rPr>
                          <w:rFonts w:ascii="Cambria Math" w:hAnsi="Cambria Math"/>
                        </w:rPr>
                        <m:t>t</m:t>
                      </m:r>
                    </m:e>
                  </m:d>
                </m:sup>
              </m:sSubSup>
            </m:e>
          </m:nary>
          <m:r>
            <m:rPr>
              <m:sty m:val="p"/>
            </m:rPr>
            <w:rPr>
              <w:rFonts w:ascii="Cambria Math" w:hAnsi="Cambria Math"/>
            </w:rPr>
            <m:t>.</m:t>
          </m:r>
          <m:r>
            <m:rPr>
              <m:sty m:val="p"/>
            </m:rPr>
            <w:rPr>
              <w:rFonts w:ascii="Cambria Math" w:hAnsi="Cambria Math"/>
            </w:rPr>
            <w:br/>
          </m:r>
        </m:oMath>
      </m:oMathPara>
    </w:p>
    <w:p w14:paraId="45C2C491" w14:textId="77777777" w:rsidR="00AC125F" w:rsidRPr="00B15125" w:rsidRDefault="00AC125F" w:rsidP="00390968">
      <w:pPr>
        <w:jc w:val="both"/>
        <w:rPr>
          <w:b/>
          <w:bCs/>
        </w:rPr>
      </w:pPr>
      <w:r w:rsidRPr="00B15125">
        <w:rPr>
          <w:b/>
          <w:bCs/>
        </w:rPr>
        <w:t>Privacy score used in ranking</w:t>
      </w:r>
    </w:p>
    <w:p w14:paraId="66D20FE8" w14:textId="77777777" w:rsidR="00AC125F" w:rsidRPr="00B15125" w:rsidRDefault="00000000" w:rsidP="00390968">
      <w:pPr>
        <w:jc w:val="both"/>
      </w:pPr>
      <m:oMathPara>
        <m:oMath>
          <m:sSup>
            <m:sSupPr>
              <m:ctrlPr>
                <w:rPr>
                  <w:rFonts w:ascii="Cambria Math" w:hAnsi="Cambria Math"/>
                </w:rPr>
              </m:ctrlPr>
            </m:sSupPr>
            <m:e>
              <m:r>
                <m:rPr>
                  <m:nor/>
                </m:rPr>
                <m:t>Privacy_Score</m:t>
              </m:r>
            </m:e>
            <m:sup>
              <m:d>
                <m:dPr>
                  <m:ctrlPr>
                    <w:rPr>
                      <w:rFonts w:ascii="Cambria Math" w:hAnsi="Cambria Math"/>
                    </w:rPr>
                  </m:ctrlPr>
                </m:dPr>
                <m:e>
                  <m:r>
                    <w:rPr>
                      <w:rFonts w:ascii="Cambria Math" w:hAnsi="Cambria Math"/>
                    </w:rPr>
                    <m:t>t</m:t>
                  </m:r>
                </m:e>
              </m:d>
            </m:sup>
          </m:sSup>
          <m:r>
            <w:rPr>
              <w:rFonts w:ascii="Cambria Math" w:hAnsi="Cambria Math"/>
            </w:rPr>
            <m:t>=-</m:t>
          </m:r>
          <m:sSup>
            <m:sSupPr>
              <m:ctrlPr>
                <w:rPr>
                  <w:rFonts w:ascii="Cambria Math" w:hAnsi="Cambria Math"/>
                </w:rPr>
              </m:ctrlPr>
            </m:sSupPr>
            <m:e>
              <m:r>
                <m:rPr>
                  <m:nor/>
                </m:rPr>
                <m:t>EMR</m:t>
              </m:r>
            </m:e>
            <m:sup>
              <m:d>
                <m:dPr>
                  <m:ctrlPr>
                    <w:rPr>
                      <w:rFonts w:ascii="Cambria Math" w:hAnsi="Cambria Math"/>
                    </w:rPr>
                  </m:ctrlPr>
                </m:dPr>
                <m:e>
                  <m:r>
                    <w:rPr>
                      <w:rFonts w:ascii="Cambria Math" w:hAnsi="Cambria Math"/>
                    </w:rPr>
                    <m:t>t</m:t>
                  </m:r>
                </m:e>
              </m:d>
            </m:sup>
          </m:sSup>
          <m:r>
            <w:rPr>
              <w:rFonts w:ascii="Cambria Math" w:hAnsi="Cambria Math"/>
            </w:rPr>
            <m:t>-</m:t>
          </m:r>
          <m:sSup>
            <m:sSupPr>
              <m:ctrlPr>
                <w:rPr>
                  <w:rFonts w:ascii="Cambria Math" w:hAnsi="Cambria Math"/>
                </w:rPr>
              </m:ctrlPr>
            </m:sSupPr>
            <m:e>
              <m:r>
                <m:rPr>
                  <m:nor/>
                </m:rPr>
                <m:t>MIA</m:t>
              </m:r>
            </m:e>
            <m:sup>
              <m:d>
                <m:dPr>
                  <m:ctrlPr>
                    <w:rPr>
                      <w:rFonts w:ascii="Cambria Math" w:hAnsi="Cambria Math"/>
                    </w:rPr>
                  </m:ctrlPr>
                </m:dPr>
                <m:e>
                  <m:r>
                    <w:rPr>
                      <w:rFonts w:ascii="Cambria Math" w:hAnsi="Cambria Math"/>
                    </w:rPr>
                    <m:t>t</m:t>
                  </m:r>
                </m:e>
              </m:d>
            </m:sup>
          </m:sSup>
          <m:r>
            <w:rPr>
              <w:rFonts w:ascii="Cambria Math" w:hAnsi="Cambria Math"/>
            </w:rPr>
            <m:t>+</m:t>
          </m:r>
          <m:sSup>
            <m:sSupPr>
              <m:ctrlPr>
                <w:rPr>
                  <w:rFonts w:ascii="Cambria Math" w:hAnsi="Cambria Math"/>
                </w:rPr>
              </m:ctrlPr>
            </m:sSupPr>
            <m:e>
              <m:r>
                <m:rPr>
                  <m:nor/>
                </m:rPr>
                <m:t>NNDR</m:t>
              </m:r>
            </m:e>
            <m:sup>
              <m:d>
                <m:dPr>
                  <m:ctrlPr>
                    <w:rPr>
                      <w:rFonts w:ascii="Cambria Math" w:hAnsi="Cambria Math"/>
                    </w:rPr>
                  </m:ctrlPr>
                </m:dPr>
                <m:e>
                  <m:r>
                    <w:rPr>
                      <w:rFonts w:ascii="Cambria Math" w:hAnsi="Cambria Math"/>
                    </w:rPr>
                    <m:t>t</m:t>
                  </m:r>
                </m:e>
              </m:d>
            </m:sup>
          </m:sSup>
          <m:r>
            <w:rPr>
              <w:rFonts w:ascii="Cambria Math" w:hAnsi="Cambria Math"/>
            </w:rPr>
            <m:t>+</m:t>
          </m:r>
          <m:sSubSup>
            <m:sSubSupPr>
              <m:ctrlPr>
                <w:rPr>
                  <w:rFonts w:ascii="Cambria Math" w:hAnsi="Cambria Math"/>
                </w:rPr>
              </m:ctrlPr>
            </m:sSubSupPr>
            <m:e>
              <m:r>
                <m:rPr>
                  <m:nor/>
                </m:rPr>
                <m:t>DCR</m:t>
              </m:r>
            </m:e>
            <m:sub>
              <m:r>
                <w:rPr>
                  <w:rFonts w:ascii="Cambria Math" w:hAnsi="Cambria Math"/>
                </w:rPr>
                <m:t>p05</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r>
            <m:rPr>
              <m:sty m:val="p"/>
            </m:rPr>
            <w:rPr>
              <w:rFonts w:ascii="Cambria Math" w:hAnsi="Cambria Math"/>
            </w:rPr>
            <w:br/>
          </m:r>
        </m:oMath>
      </m:oMathPara>
    </w:p>
    <w:p w14:paraId="23B91B8A" w14:textId="77777777" w:rsidR="00AC125F" w:rsidRPr="00B15125" w:rsidRDefault="00AC125F" w:rsidP="00390968">
      <w:pPr>
        <w:jc w:val="both"/>
      </w:pPr>
      <w:r w:rsidRPr="00B15125">
        <w:t>(So lower EMR/MIA and higher NN distance / DCR percentile improve the score.)</w:t>
      </w:r>
    </w:p>
    <w:p w14:paraId="0F6231F6" w14:textId="77777777" w:rsidR="00AC125F" w:rsidRPr="00B15125" w:rsidRDefault="00AC125F" w:rsidP="00390968">
      <w:pPr>
        <w:jc w:val="both"/>
      </w:pPr>
      <w:r w:rsidRPr="00B15125">
        <w:t>Privacy metrics are interpreted in the opposite direction to fidelity metrics. Exact Match Rate (EMR) and Membership Inference risk (MIA) are proportions bounded in [0, 1], where lower values indicate reduced memorisation and therefore stronger privacy protection.</w:t>
      </w:r>
    </w:p>
    <w:p w14:paraId="45236004" w14:textId="77777777" w:rsidR="00AC125F" w:rsidRPr="00B15125" w:rsidRDefault="00AC125F" w:rsidP="00390968">
      <w:pPr>
        <w:jc w:val="both"/>
      </w:pPr>
      <w:r w:rsidRPr="00B15125">
        <w:t>Distance-based measures (NNDR, DCR, and k-distance summaries) are non-negative and unbounded above; larger distances imply greater separation between synthetic and real records and hence improved privacy.</w:t>
      </w:r>
    </w:p>
    <w:p w14:paraId="79275563" w14:textId="77777777" w:rsidR="00AC125F" w:rsidRPr="00B15125" w:rsidRDefault="00AC125F" w:rsidP="00390968">
      <w:pPr>
        <w:jc w:val="both"/>
      </w:pPr>
      <w:r w:rsidRPr="00B15125">
        <w:t xml:space="preserve">The composite </w:t>
      </w:r>
      <w:proofErr w:type="spellStart"/>
      <w:r w:rsidRPr="00B15125">
        <w:t>Privacy_Score</w:t>
      </w:r>
      <w:proofErr w:type="spellEnd"/>
      <w:r w:rsidRPr="00B15125">
        <w:t xml:space="preserve"> combines these components such that higher values consistently represent lower disclosure risk.</w:t>
      </w:r>
    </w:p>
    <w:p w14:paraId="7503B24B" w14:textId="77777777" w:rsidR="00AC125F" w:rsidRPr="00B15125" w:rsidRDefault="00AC125F" w:rsidP="00390968">
      <w:pPr>
        <w:jc w:val="both"/>
        <w:rPr>
          <w:b/>
          <w:bCs/>
        </w:rPr>
      </w:pPr>
    </w:p>
    <w:p w14:paraId="29DBE6DA" w14:textId="77777777" w:rsidR="00AC125F" w:rsidRPr="00B15125" w:rsidRDefault="00AC125F" w:rsidP="00390968">
      <w:pPr>
        <w:jc w:val="both"/>
        <w:rPr>
          <w:b/>
          <w:bCs/>
        </w:rPr>
      </w:pPr>
      <w:r w:rsidRPr="00B15125">
        <w:rPr>
          <w:b/>
          <w:bCs/>
        </w:rPr>
        <w:t>9) Composite scoring and final ranking</w:t>
      </w:r>
    </w:p>
    <w:p w14:paraId="7433F98E" w14:textId="77777777" w:rsidR="00AC125F" w:rsidRPr="00B15125" w:rsidRDefault="00AC125F" w:rsidP="00390968">
      <w:pPr>
        <w:jc w:val="both"/>
      </w:pPr>
      <w:r w:rsidRPr="00B15125">
        <w:t>All component “scores” above are converted into a common scale using min–max normalization within the set of synthetic techniques (REAL excluded).</w:t>
      </w:r>
    </w:p>
    <w:p w14:paraId="08F9BDEA" w14:textId="77777777" w:rsidR="00AC125F" w:rsidRPr="00B15125" w:rsidRDefault="00AC125F" w:rsidP="00390968">
      <w:pPr>
        <w:jc w:val="both"/>
      </w:pPr>
      <w:r w:rsidRPr="00B15125">
        <w:t xml:space="preserve">For any technique-level score column </w:t>
      </w:r>
      <m:oMath>
        <m:r>
          <w:rPr>
            <w:rFonts w:ascii="Cambria Math" w:hAnsi="Cambria Math"/>
          </w:rPr>
          <m:t>S</m:t>
        </m:r>
      </m:oMath>
      <w:r w:rsidRPr="00B15125">
        <w:t>:</w:t>
      </w:r>
    </w:p>
    <w:p w14:paraId="6FF78143" w14:textId="77777777" w:rsidR="00AC125F" w:rsidRPr="00B15125" w:rsidRDefault="00AC125F" w:rsidP="00390968">
      <w:pPr>
        <w:jc w:val="both"/>
      </w:pPr>
      <m:oMathPara>
        <m:oMath>
          <m:r>
            <m:rPr>
              <m:sty m:val="p"/>
            </m:rPr>
            <w:rPr>
              <w:rFonts w:ascii="Cambria Math" w:hAnsi="Cambria Math"/>
            </w:rPr>
            <w:lastRenderedPageBreak/>
            <m:t>minmax</m:t>
          </m:r>
          <m:r>
            <w:rPr>
              <w:rFonts w:ascii="Cambria Math" w:hAnsi="Cambria Math"/>
            </w:rPr>
            <m:t>⁡(</m:t>
          </m:r>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t</m:t>
                  </m:r>
                </m:e>
              </m:d>
            </m:sup>
          </m:s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m:rPr>
                        <m:sty m:val="p"/>
                      </m:rPr>
                      <w:rPr>
                        <w:rFonts w:ascii="Cambria Math" w:hAnsi="Cambria Math"/>
                      </w:rPr>
                      <m:t>max</m:t>
                    </m:r>
                    <m:r>
                      <w:rPr>
                        <w:rFonts w:ascii="Cambria Math" w:hAnsi="Cambria Math"/>
                      </w:rPr>
                      <m:t>⁡(S)=</m:t>
                    </m:r>
                    <m:r>
                      <m:rPr>
                        <m:sty m:val="p"/>
                      </m:rPr>
                      <w:rPr>
                        <w:rFonts w:ascii="Cambria Math" w:hAnsi="Cambria Math"/>
                      </w:rPr>
                      <m:t>min</m:t>
                    </m:r>
                    <m:r>
                      <w:rPr>
                        <w:rFonts w:ascii="Cambria Math" w:hAnsi="Cambria Math"/>
                      </w:rPr>
                      <m:t>⁡(S)</m:t>
                    </m:r>
                  </m:e>
                </m:mr>
                <m:mr>
                  <m:e>
                    <m:f>
                      <m:fPr>
                        <m:ctrlPr>
                          <w:rPr>
                            <w:rFonts w:ascii="Cambria Math" w:hAnsi="Cambria Math"/>
                          </w:rPr>
                        </m:ctrlPr>
                      </m:fPr>
                      <m:num>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t</m:t>
                                </m:r>
                              </m:e>
                            </m:d>
                          </m:sup>
                        </m:sSup>
                        <m:r>
                          <w:rPr>
                            <w:rFonts w:ascii="Cambria Math" w:hAnsi="Cambria Math"/>
                          </w:rPr>
                          <m:t>-</m:t>
                        </m:r>
                        <m:r>
                          <m:rPr>
                            <m:sty m:val="p"/>
                          </m:rPr>
                          <w:rPr>
                            <w:rFonts w:ascii="Cambria Math" w:hAnsi="Cambria Math"/>
                          </w:rPr>
                          <m:t>min</m:t>
                        </m:r>
                        <m:r>
                          <w:rPr>
                            <w:rFonts w:ascii="Cambria Math" w:hAnsi="Cambria Math"/>
                          </w:rPr>
                          <m:t>⁡(S)</m:t>
                        </m:r>
                      </m:num>
                      <m:den>
                        <m:r>
                          <m:rPr>
                            <m:sty m:val="p"/>
                          </m:rPr>
                          <w:rPr>
                            <w:rFonts w:ascii="Cambria Math" w:hAnsi="Cambria Math"/>
                          </w:rPr>
                          <m:t>max</m:t>
                        </m:r>
                        <m:r>
                          <w:rPr>
                            <w:rFonts w:ascii="Cambria Math" w:hAnsi="Cambria Math"/>
                          </w:rPr>
                          <m:t>⁡(S)-</m:t>
                        </m:r>
                        <m:r>
                          <m:rPr>
                            <m:sty m:val="p"/>
                          </m:rPr>
                          <w:rPr>
                            <w:rFonts w:ascii="Cambria Math" w:hAnsi="Cambria Math"/>
                          </w:rPr>
                          <m:t>min</m:t>
                        </m:r>
                        <m:r>
                          <w:rPr>
                            <w:rFonts w:ascii="Cambria Math" w:hAnsi="Cambria Math"/>
                          </w:rPr>
                          <m:t>⁡(S)</m:t>
                        </m:r>
                      </m:den>
                    </m:f>
                  </m:e>
                  <m:e>
                    <m:r>
                      <m:rPr>
                        <m:nor/>
                      </m:rPr>
                      <m:t>otherwise.</m:t>
                    </m:r>
                  </m:e>
                </m:mr>
              </m:m>
            </m:e>
          </m:d>
          <m:r>
            <m:rPr>
              <m:sty m:val="p"/>
            </m:rPr>
            <w:rPr>
              <w:rFonts w:ascii="Cambria Math" w:hAnsi="Cambria Math"/>
            </w:rPr>
            <w:br/>
          </m:r>
        </m:oMath>
      </m:oMathPara>
    </w:p>
    <w:p w14:paraId="0526DD95" w14:textId="77777777" w:rsidR="00AC125F" w:rsidRPr="00B15125" w:rsidRDefault="00AC125F" w:rsidP="00390968">
      <w:pPr>
        <w:jc w:val="both"/>
        <w:rPr>
          <w:b/>
          <w:bCs/>
        </w:rPr>
      </w:pPr>
      <w:r w:rsidRPr="00B15125">
        <w:rPr>
          <w:b/>
          <w:bCs/>
        </w:rPr>
        <w:t>9.1 Overall composite score</w:t>
      </w:r>
    </w:p>
    <w:p w14:paraId="3F0F4285" w14:textId="77777777" w:rsidR="00AC125F" w:rsidRPr="00B15125" w:rsidRDefault="00AC125F" w:rsidP="00390968">
      <w:pPr>
        <w:jc w:val="both"/>
        <w:rPr>
          <w:rFonts w:eastAsiaTheme="minorEastAsia"/>
          <w:sz w:val="10"/>
          <w:szCs w:val="10"/>
        </w:rPr>
      </w:pPr>
      <w:r w:rsidRPr="00B15125">
        <w:t>The final overall score is a weighted sum of min–max normalized component scores:</w:t>
      </w:r>
    </w:p>
    <w:p w14:paraId="4777B44B" w14:textId="77777777" w:rsidR="00AC125F" w:rsidRPr="00B15125" w:rsidRDefault="00AC125F" w:rsidP="00390968">
      <w:pPr>
        <w:jc w:val="both"/>
      </w:pPr>
      <w:proofErr w:type="spellStart"/>
      <w:r w:rsidRPr="00B15125">
        <w:t>Overall_Score</w:t>
      </w:r>
      <w:proofErr w:type="spellEnd"/>
      <w:r w:rsidRPr="00B15125">
        <w:rPr>
          <w:vertAlign w:val="superscript"/>
        </w:rPr>
        <w:t>(t)</w:t>
      </w:r>
      <w:r w:rsidRPr="00B15125">
        <w:t xml:space="preserve"> = 0.13 * minmax(</w:t>
      </w:r>
      <w:proofErr w:type="spellStart"/>
      <w:r w:rsidRPr="00B15125">
        <w:t>Distribution_Score</w:t>
      </w:r>
      <w:proofErr w:type="spellEnd"/>
      <w:r w:rsidRPr="00B15125">
        <w:rPr>
          <w:vertAlign w:val="superscript"/>
        </w:rPr>
        <w:t>(t)</w:t>
      </w:r>
      <w:r w:rsidRPr="00B15125">
        <w:t>) + 0.13 * minmax(</w:t>
      </w:r>
      <w:proofErr w:type="spellStart"/>
      <w:r w:rsidRPr="00B15125">
        <w:t>Path_Score</w:t>
      </w:r>
      <w:proofErr w:type="spellEnd"/>
      <w:r w:rsidRPr="00B15125">
        <w:rPr>
          <w:vertAlign w:val="superscript"/>
        </w:rPr>
        <w:t>(t)</w:t>
      </w:r>
      <w:r w:rsidRPr="00B15125">
        <w:t>)  + 0.08 * minmax(</w:t>
      </w:r>
      <w:proofErr w:type="spellStart"/>
      <w:r w:rsidRPr="00B15125">
        <w:t>LatentCorr_Score</w:t>
      </w:r>
      <w:proofErr w:type="spellEnd"/>
      <w:r w:rsidRPr="00B15125">
        <w:rPr>
          <w:vertAlign w:val="superscript"/>
        </w:rPr>
        <w:t>(t)</w:t>
      </w:r>
      <w:r w:rsidRPr="00B15125">
        <w:t>) + 0.08 * minmax(</w:t>
      </w:r>
      <w:proofErr w:type="spellStart"/>
      <w:r w:rsidRPr="00B15125">
        <w:t>Covariate_Score</w:t>
      </w:r>
      <w:proofErr w:type="spellEnd"/>
      <w:r w:rsidRPr="00B15125">
        <w:rPr>
          <w:vertAlign w:val="superscript"/>
        </w:rPr>
        <w:t>(t)</w:t>
      </w:r>
      <w:r w:rsidRPr="00B15125">
        <w:t>) + 0.12 * minmax(</w:t>
      </w:r>
      <w:proofErr w:type="spellStart"/>
      <w:r w:rsidRPr="00B15125">
        <w:t>LoadingScore</w:t>
      </w:r>
      <w:proofErr w:type="spellEnd"/>
      <w:r w:rsidRPr="00B15125">
        <w:rPr>
          <w:vertAlign w:val="superscript"/>
        </w:rPr>
        <w:t>(t)</w:t>
      </w:r>
      <w:r w:rsidRPr="00B15125">
        <w:t>) + 0.10 * minmax(</w:t>
      </w:r>
      <w:proofErr w:type="spellStart"/>
      <w:r w:rsidRPr="00B15125">
        <w:t>Reliability_Score</w:t>
      </w:r>
      <w:proofErr w:type="spellEnd"/>
      <w:r w:rsidRPr="00B15125">
        <w:rPr>
          <w:vertAlign w:val="superscript"/>
        </w:rPr>
        <w:t>(t)</w:t>
      </w:r>
      <w:r w:rsidRPr="00B15125">
        <w:t>) + 0.12 * minmax(</w:t>
      </w:r>
      <w:proofErr w:type="spellStart"/>
      <w:r w:rsidRPr="00B15125">
        <w:t>HTMT_Score</w:t>
      </w:r>
      <w:proofErr w:type="spellEnd"/>
      <w:r w:rsidRPr="00B15125">
        <w:rPr>
          <w:vertAlign w:val="superscript"/>
        </w:rPr>
        <w:t>(t)</w:t>
      </w:r>
      <w:r w:rsidRPr="00B15125">
        <w:t>) + 0.09 * minmax(</w:t>
      </w:r>
      <w:proofErr w:type="spellStart"/>
      <w:r w:rsidRPr="00B15125">
        <w:t>Fit_Score</w:t>
      </w:r>
      <w:proofErr w:type="spellEnd"/>
      <w:r w:rsidRPr="00B15125">
        <w:rPr>
          <w:vertAlign w:val="superscript"/>
        </w:rPr>
        <w:t>(t)</w:t>
      </w:r>
      <w:r w:rsidRPr="00B15125">
        <w:t>) + 0.15 * minmax(</w:t>
      </w:r>
      <w:proofErr w:type="spellStart"/>
      <w:r w:rsidRPr="00B15125">
        <w:t>Privacy_Score</w:t>
      </w:r>
      <w:proofErr w:type="spellEnd"/>
      <w:r w:rsidRPr="00B15125">
        <w:rPr>
          <w:vertAlign w:val="superscript"/>
        </w:rPr>
        <w:t>(t)</w:t>
      </w:r>
      <w:r w:rsidRPr="00B15125">
        <w:t>) + 0.08 * minmax(</w:t>
      </w:r>
      <w:proofErr w:type="spellStart"/>
      <w:r w:rsidRPr="00B15125">
        <w:t>Indirect_Score</w:t>
      </w:r>
      <w:proofErr w:type="spellEnd"/>
      <w:r w:rsidRPr="00B15125">
        <w:rPr>
          <w:vertAlign w:val="superscript"/>
        </w:rPr>
        <w:t>(t)</w:t>
      </w:r>
      <w:r w:rsidRPr="00B15125">
        <w:t>).</w:t>
      </w:r>
    </w:p>
    <w:p w14:paraId="564C8221" w14:textId="77777777" w:rsidR="00AC125F" w:rsidRPr="00B15125" w:rsidRDefault="00AC125F" w:rsidP="00390968">
      <w:pPr>
        <w:jc w:val="both"/>
      </w:pPr>
    </w:p>
    <w:p w14:paraId="50290082" w14:textId="77777777" w:rsidR="00AC125F" w:rsidRPr="00B15125" w:rsidRDefault="00AC125F" w:rsidP="00390968">
      <w:pPr>
        <w:jc w:val="both"/>
        <w:rPr>
          <w:b/>
          <w:bCs/>
        </w:rPr>
      </w:pPr>
      <w:r w:rsidRPr="00B15125">
        <w:rPr>
          <w:b/>
          <w:bCs/>
        </w:rPr>
        <w:t>9.2 Overall rank and component-wise ranks</w:t>
      </w:r>
    </w:p>
    <w:p w14:paraId="500550DE" w14:textId="77777777" w:rsidR="00AC125F" w:rsidRPr="00B15125" w:rsidRDefault="00AC125F" w:rsidP="00390968">
      <w:pPr>
        <w:jc w:val="both"/>
      </w:pPr>
      <w:r w:rsidRPr="00B15125">
        <w:t xml:space="preserve">For each component score </w:t>
      </w:r>
      <m:oMath>
        <m:r>
          <w:rPr>
            <w:rFonts w:ascii="Cambria Math" w:hAnsi="Cambria Math"/>
          </w:rPr>
          <m:t>S</m:t>
        </m:r>
      </m:oMath>
      <w:r w:rsidRPr="00B15125">
        <w:t>, a rank is computed with “higher is better”:</w:t>
      </w:r>
    </w:p>
    <w:p w14:paraId="76FC4616" w14:textId="77777777" w:rsidR="00AC125F" w:rsidRPr="00B15125" w:rsidRDefault="00000000" w:rsidP="00390968">
      <w:pPr>
        <w:jc w:val="both"/>
      </w:pPr>
      <m:oMathPara>
        <m:oMath>
          <m:sSubSup>
            <m:sSubSupPr>
              <m:ctrlPr>
                <w:rPr>
                  <w:rFonts w:ascii="Cambria Math" w:hAnsi="Cambria Math"/>
                </w:rPr>
              </m:ctrlPr>
            </m:sSubSupPr>
            <m:e>
              <m:r>
                <m:rPr>
                  <m:nor/>
                </m:rPr>
                <m:t>Rank</m:t>
              </m:r>
            </m:e>
            <m:sub>
              <m:r>
                <w:rPr>
                  <w:rFonts w:ascii="Cambria Math" w:hAnsi="Cambria Math"/>
                </w:rPr>
                <m:t>S</m:t>
              </m:r>
            </m:sub>
            <m:sup>
              <m:d>
                <m:dPr>
                  <m:ctrlPr>
                    <w:rPr>
                      <w:rFonts w:ascii="Cambria Math" w:hAnsi="Cambria Math"/>
                    </w:rPr>
                  </m:ctrlPr>
                </m:dPr>
                <m:e>
                  <m:r>
                    <w:rPr>
                      <w:rFonts w:ascii="Cambria Math" w:hAnsi="Cambria Math"/>
                    </w:rPr>
                    <m:t>t</m:t>
                  </m:r>
                </m:e>
              </m:d>
            </m:sup>
          </m:sSubSup>
          <m:r>
            <w:rPr>
              <w:rFonts w:ascii="Cambria Math" w:hAnsi="Cambria Math"/>
            </w:rPr>
            <m:t>=</m:t>
          </m:r>
          <m:sSub>
            <m:sSubPr>
              <m:ctrlPr>
                <w:rPr>
                  <w:rFonts w:ascii="Cambria Math" w:hAnsi="Cambria Math"/>
                </w:rPr>
              </m:ctrlPr>
            </m:sSubPr>
            <m:e>
              <m:r>
                <m:rPr>
                  <m:sty m:val="p"/>
                </m:rPr>
                <w:rPr>
                  <w:rFonts w:ascii="Cambria Math" w:hAnsi="Cambria Math"/>
                </w:rPr>
                <m:t>rank</m:t>
              </m:r>
              <m:r>
                <w:rPr>
                  <w:rFonts w:ascii="Cambria Math" w:hAnsi="Cambria Math"/>
                </w:rPr>
                <m:t>⁡</m:t>
              </m:r>
            </m:e>
            <m:sub>
              <m:r>
                <m:rPr>
                  <m:nor/>
                </m:rPr>
                <m:t>desc</m:t>
              </m:r>
            </m:sub>
          </m:sSub>
          <m:r>
            <w:rPr>
              <w:rFonts w:ascii="Cambria Math" w:hAnsi="Cambria Math"/>
            </w:rPr>
            <m:t>(</m:t>
          </m:r>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t</m:t>
                  </m:r>
                </m:e>
              </m:d>
            </m:sup>
          </m:sSup>
          <m:r>
            <w:rPr>
              <w:rFonts w:ascii="Cambria Math" w:hAnsi="Cambria Math"/>
            </w:rPr>
            <m:t>),</m:t>
          </m:r>
          <m:r>
            <m:rPr>
              <m:sty m:val="p"/>
            </m:rPr>
            <w:rPr>
              <w:rFonts w:ascii="Cambria Math" w:hAnsi="Cambria Math"/>
            </w:rPr>
            <w:br/>
          </m:r>
        </m:oMath>
      </m:oMathPara>
    </w:p>
    <w:p w14:paraId="4719BA58" w14:textId="77777777" w:rsidR="00AC125F" w:rsidRPr="00B15125" w:rsidRDefault="00AC125F" w:rsidP="00390968">
      <w:pPr>
        <w:jc w:val="both"/>
      </w:pPr>
      <w:r w:rsidRPr="00B15125">
        <w:t>where Rank 1 indicates the best-performing technique (ties use minimum rank).</w:t>
      </w:r>
    </w:p>
    <w:p w14:paraId="410EA1A7" w14:textId="77777777" w:rsidR="00AC125F" w:rsidRPr="00B15125" w:rsidRDefault="00AC125F" w:rsidP="00390968">
      <w:pPr>
        <w:jc w:val="both"/>
      </w:pPr>
      <w:r w:rsidRPr="00B15125">
        <w:t xml:space="preserve">Overall rank is obtained by sorting techniques by </w:t>
      </w:r>
      <m:oMath>
        <m:sSup>
          <m:sSupPr>
            <m:ctrlPr>
              <w:rPr>
                <w:rFonts w:ascii="Cambria Math" w:hAnsi="Cambria Math"/>
              </w:rPr>
            </m:ctrlPr>
          </m:sSupPr>
          <m:e>
            <m:r>
              <m:rPr>
                <m:nor/>
              </m:rPr>
              <m:t>Overall_Score</m:t>
            </m:r>
          </m:e>
          <m:sup>
            <m:d>
              <m:dPr>
                <m:ctrlPr>
                  <w:rPr>
                    <w:rFonts w:ascii="Cambria Math" w:hAnsi="Cambria Math"/>
                  </w:rPr>
                </m:ctrlPr>
              </m:dPr>
              <m:e>
                <m:r>
                  <w:rPr>
                    <w:rFonts w:ascii="Cambria Math" w:hAnsi="Cambria Math"/>
                  </w:rPr>
                  <m:t>t</m:t>
                </m:r>
              </m:e>
            </m:d>
          </m:sup>
        </m:sSup>
      </m:oMath>
      <w:r w:rsidRPr="00B15125">
        <w:t>in descending order:</w:t>
      </w:r>
    </w:p>
    <w:p w14:paraId="695C5BC8" w14:textId="5A0E01A4" w:rsidR="00AC125F" w:rsidRPr="00B15125" w:rsidRDefault="00000000" w:rsidP="00390968">
      <w:pPr>
        <w:jc w:val="both"/>
      </w:pPr>
      <m:oMathPara>
        <m:oMath>
          <m:sSup>
            <m:sSupPr>
              <m:ctrlPr>
                <w:rPr>
                  <w:rFonts w:ascii="Cambria Math" w:hAnsi="Cambria Math"/>
                </w:rPr>
              </m:ctrlPr>
            </m:sSupPr>
            <m:e>
              <m:r>
                <m:rPr>
                  <m:nor/>
                </m:rPr>
                <m:t>Overall_Rank</m:t>
              </m:r>
            </m:e>
            <m:sup>
              <m:d>
                <m:dPr>
                  <m:ctrlPr>
                    <w:rPr>
                      <w:rFonts w:ascii="Cambria Math" w:hAnsi="Cambria Math"/>
                    </w:rPr>
                  </m:ctrlPr>
                </m:dPr>
                <m:e>
                  <m:r>
                    <w:rPr>
                      <w:rFonts w:ascii="Cambria Math" w:hAnsi="Cambria Math"/>
                    </w:rPr>
                    <m:t>t</m:t>
                  </m:r>
                </m:e>
              </m:d>
            </m:sup>
          </m:sSup>
          <m:r>
            <w:rPr>
              <w:rFonts w:ascii="Cambria Math" w:hAnsi="Cambria Math"/>
            </w:rPr>
            <m:t>=1+</m:t>
          </m:r>
          <m:r>
            <m:rPr>
              <m:sty m:val="p"/>
            </m:rPr>
            <w:rPr>
              <w:rFonts w:ascii="Cambria Math" w:hAnsi="Cambria Math"/>
            </w:rPr>
            <m:t xml:space="preserve">number of </m:t>
          </m:r>
          <m:r>
            <w:rPr>
              <w:rFonts w:ascii="Cambria Math" w:hAnsi="Cambria Math"/>
            </w:rPr>
            <m:t>u∈</m:t>
          </m:r>
          <m:r>
            <m:rPr>
              <m:scr m:val="script"/>
            </m:rPr>
            <w:rPr>
              <w:rFonts w:ascii="Cambria Math" w:hAnsi="Cambria Math"/>
            </w:rPr>
            <m:t>T:</m:t>
          </m:r>
          <m:r>
            <m:rPr>
              <m:nor/>
            </m:rPr>
            <m:t xml:space="preserve"> </m:t>
          </m:r>
          <m:sSup>
            <m:sSupPr>
              <m:ctrlPr>
                <w:rPr>
                  <w:rFonts w:ascii="Cambria Math" w:hAnsi="Cambria Math"/>
                </w:rPr>
              </m:ctrlPr>
            </m:sSupPr>
            <m:e>
              <m:r>
                <m:rPr>
                  <m:nor/>
                </m:rPr>
                <m:t>Overall_Score</m:t>
              </m:r>
            </m:e>
            <m:sup>
              <m:d>
                <m:dPr>
                  <m:ctrlPr>
                    <w:rPr>
                      <w:rFonts w:ascii="Cambria Math" w:hAnsi="Cambria Math"/>
                    </w:rPr>
                  </m:ctrlPr>
                </m:dPr>
                <m:e>
                  <m:r>
                    <w:rPr>
                      <w:rFonts w:ascii="Cambria Math" w:hAnsi="Cambria Math"/>
                    </w:rPr>
                    <m:t>u</m:t>
                  </m:r>
                </m:e>
              </m:d>
            </m:sup>
          </m:sSup>
          <m:r>
            <w:rPr>
              <w:rFonts w:ascii="Cambria Math" w:hAnsi="Cambria Math"/>
            </w:rPr>
            <m:t>&gt;</m:t>
          </m:r>
          <m:sSup>
            <m:sSupPr>
              <m:ctrlPr>
                <w:rPr>
                  <w:rFonts w:ascii="Cambria Math" w:hAnsi="Cambria Math"/>
                </w:rPr>
              </m:ctrlPr>
            </m:sSupPr>
            <m:e>
              <m:r>
                <m:rPr>
                  <m:nor/>
                </m:rPr>
                <m:t>Overall_Score</m:t>
              </m:r>
            </m:e>
            <m:sup>
              <m:d>
                <m:dPr>
                  <m:ctrlPr>
                    <w:rPr>
                      <w:rFonts w:ascii="Cambria Math" w:hAnsi="Cambria Math"/>
                    </w:rPr>
                  </m:ctrlPr>
                </m:dPr>
                <m:e>
                  <m:r>
                    <w:rPr>
                      <w:rFonts w:ascii="Cambria Math" w:hAnsi="Cambria Math"/>
                    </w:rPr>
                    <m:t>t</m:t>
                  </m:r>
                </m:e>
              </m:d>
            </m:sup>
          </m:sSup>
          <m:r>
            <m:rPr>
              <m:sty m:val="p"/>
            </m:rPr>
            <w:rPr>
              <w:rFonts w:ascii="Cambria Math" w:hAnsi="Cambria Math"/>
            </w:rPr>
            <m:t>.</m:t>
          </m:r>
          <m:r>
            <m:rPr>
              <m:sty m:val="p"/>
            </m:rPr>
            <w:rPr>
              <w:rFonts w:ascii="Cambria Math" w:hAnsi="Cambria Math"/>
            </w:rPr>
            <w:br/>
          </m:r>
        </m:oMath>
      </m:oMathPara>
    </w:p>
    <w:p w14:paraId="1739F8E0" w14:textId="77777777" w:rsidR="00AC125F" w:rsidRPr="00B15125" w:rsidRDefault="00AC125F" w:rsidP="00390968">
      <w:pPr>
        <w:jc w:val="both"/>
      </w:pPr>
      <w:r w:rsidRPr="00B15125">
        <w:t xml:space="preserve">All component scores are transformed using min–max normalisation to the interval [0, 1], ensuring comparability across heterogeneous metrics. After transformation, larger values uniformly represent better performance. The weighted sum therefore yields an </w:t>
      </w:r>
      <w:proofErr w:type="spellStart"/>
      <w:r w:rsidRPr="00B15125">
        <w:t>Overall_Score</w:t>
      </w:r>
      <w:proofErr w:type="spellEnd"/>
      <w:r w:rsidRPr="00B15125">
        <w:t xml:space="preserve"> bounded within [0, 1], where 1 corresponds to the best-performing synthetic technique.</w:t>
      </w:r>
    </w:p>
    <w:p w14:paraId="552326AC" w14:textId="77777777" w:rsidR="007C765E" w:rsidRDefault="007C765E" w:rsidP="007C0D76"/>
    <w:p w14:paraId="309C8C84" w14:textId="1A8E3A6D" w:rsidR="003D50A9" w:rsidRDefault="00A94842" w:rsidP="003D50A9">
      <w:pPr>
        <w:pStyle w:val="Heading2"/>
      </w:pPr>
      <w:bookmarkStart w:id="93" w:name="_Toc222136508"/>
      <w:r>
        <w:t>7</w:t>
      </w:r>
      <w:r w:rsidR="003D50A9" w:rsidRPr="00B15125">
        <w:t>.</w:t>
      </w:r>
      <w:r w:rsidR="007C0D76">
        <w:t>5</w:t>
      </w:r>
      <w:r w:rsidR="003D50A9" w:rsidRPr="00B15125">
        <w:t xml:space="preserve"> Appendix </w:t>
      </w:r>
      <w:r w:rsidR="003D50A9">
        <w:t xml:space="preserve">E </w:t>
      </w:r>
      <w:r w:rsidR="007C765E">
        <w:t>–</w:t>
      </w:r>
      <w:r w:rsidR="003D50A9">
        <w:t xml:space="preserve"> </w:t>
      </w:r>
      <w:r w:rsidR="007C765E">
        <w:t>Supporting Results</w:t>
      </w:r>
      <w:bookmarkEnd w:id="93"/>
    </w:p>
    <w:p w14:paraId="191AE123" w14:textId="67E1F1DE" w:rsidR="000F675A" w:rsidRDefault="00A94842" w:rsidP="000F675A">
      <w:pPr>
        <w:pStyle w:val="Heading3"/>
      </w:pPr>
      <w:bookmarkStart w:id="94" w:name="_Toc222136509"/>
      <w:r>
        <w:t>7</w:t>
      </w:r>
      <w:r w:rsidR="000F675A">
        <w:t>.5.1 PISA</w:t>
      </w:r>
      <w:bookmarkEnd w:id="94"/>
    </w:p>
    <w:p w14:paraId="373BB20A" w14:textId="0775C939" w:rsidR="000F675A" w:rsidRDefault="00A94842" w:rsidP="000F675A">
      <w:pPr>
        <w:pStyle w:val="Heading4"/>
      </w:pPr>
      <w:r>
        <w:t>7</w:t>
      </w:r>
      <w:r w:rsidR="000F675A">
        <w:t>.5.1.1 Distribution</w:t>
      </w:r>
    </w:p>
    <w:p w14:paraId="0829F790" w14:textId="17C9C5E0" w:rsidR="000F675A" w:rsidRPr="009B4795" w:rsidRDefault="000F675A" w:rsidP="000F675A">
      <w:pPr>
        <w:rPr>
          <w:b/>
          <w:bCs/>
          <w:sz w:val="20"/>
          <w:szCs w:val="20"/>
        </w:rPr>
      </w:pPr>
      <w:r w:rsidRPr="009B4795">
        <w:rPr>
          <w:b/>
          <w:bCs/>
          <w:sz w:val="20"/>
          <w:szCs w:val="20"/>
        </w:rPr>
        <w:t xml:space="preserve">Table </w:t>
      </w:r>
      <w:r w:rsidR="007434F7">
        <w:rPr>
          <w:b/>
          <w:bCs/>
          <w:sz w:val="20"/>
          <w:szCs w:val="20"/>
        </w:rPr>
        <w:t>4</w:t>
      </w:r>
    </w:p>
    <w:p w14:paraId="4D0AFF31" w14:textId="77777777" w:rsidR="000F675A" w:rsidRPr="00804DEE" w:rsidRDefault="000F675A" w:rsidP="000F675A">
      <w:pPr>
        <w:rPr>
          <w:b/>
          <w:bCs/>
          <w:i/>
          <w:iCs/>
          <w:sz w:val="20"/>
          <w:szCs w:val="20"/>
        </w:rPr>
      </w:pPr>
      <w:r w:rsidRPr="00804DEE">
        <w:rPr>
          <w:b/>
          <w:bCs/>
          <w:i/>
          <w:iCs/>
          <w:sz w:val="20"/>
          <w:szCs w:val="20"/>
        </w:rPr>
        <w:t>Descriptive Statistics for Continuous Variables (PISA): Real and Synthetic Data</w:t>
      </w:r>
    </w:p>
    <w:tbl>
      <w:tblPr>
        <w:tblStyle w:val="PlainTable2"/>
        <w:tblW w:w="0" w:type="auto"/>
        <w:tblLook w:val="06A0" w:firstRow="1" w:lastRow="0" w:firstColumn="1" w:lastColumn="0" w:noHBand="1" w:noVBand="1"/>
      </w:tblPr>
      <w:tblGrid>
        <w:gridCol w:w="905"/>
        <w:gridCol w:w="735"/>
        <w:gridCol w:w="769"/>
        <w:gridCol w:w="769"/>
        <w:gridCol w:w="769"/>
        <w:gridCol w:w="797"/>
        <w:gridCol w:w="1206"/>
        <w:gridCol w:w="769"/>
        <w:gridCol w:w="769"/>
        <w:gridCol w:w="769"/>
        <w:gridCol w:w="769"/>
      </w:tblGrid>
      <w:tr w:rsidR="000F675A" w:rsidRPr="00574B3C" w14:paraId="09865929" w14:textId="77777777" w:rsidTr="005A4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 w:type="dxa"/>
          </w:tcPr>
          <w:p w14:paraId="39ECD743" w14:textId="77777777" w:rsidR="000F675A" w:rsidRPr="00574B3C" w:rsidRDefault="000F675A" w:rsidP="005A40B4">
            <w:pPr>
              <w:jc w:val="both"/>
              <w:rPr>
                <w:sz w:val="14"/>
                <w:szCs w:val="14"/>
              </w:rPr>
            </w:pPr>
            <w:r w:rsidRPr="00574B3C">
              <w:rPr>
                <w:sz w:val="14"/>
                <w:szCs w:val="14"/>
              </w:rPr>
              <w:t>Variable</w:t>
            </w:r>
          </w:p>
        </w:tc>
        <w:tc>
          <w:tcPr>
            <w:tcW w:w="819" w:type="dxa"/>
          </w:tcPr>
          <w:p w14:paraId="4E0B04B9" w14:textId="77777777" w:rsidR="000F675A" w:rsidRPr="00574B3C" w:rsidRDefault="000F675A" w:rsidP="005A40B4">
            <w:pPr>
              <w:jc w:val="both"/>
              <w:cnfStyle w:val="100000000000" w:firstRow="1" w:lastRow="0" w:firstColumn="0" w:lastColumn="0" w:oddVBand="0" w:evenVBand="0" w:oddHBand="0" w:evenHBand="0" w:firstRowFirstColumn="0" w:firstRowLastColumn="0" w:lastRowFirstColumn="0" w:lastRowLastColumn="0"/>
              <w:rPr>
                <w:sz w:val="14"/>
                <w:szCs w:val="14"/>
              </w:rPr>
            </w:pPr>
            <w:r w:rsidRPr="00574B3C">
              <w:rPr>
                <w:sz w:val="14"/>
                <w:szCs w:val="14"/>
              </w:rPr>
              <w:t>Metric</w:t>
            </w:r>
          </w:p>
        </w:tc>
        <w:tc>
          <w:tcPr>
            <w:tcW w:w="819" w:type="dxa"/>
          </w:tcPr>
          <w:p w14:paraId="17C10FD1" w14:textId="77777777" w:rsidR="000F675A" w:rsidRPr="00574B3C" w:rsidRDefault="000F675A" w:rsidP="005A40B4">
            <w:pPr>
              <w:jc w:val="center"/>
              <w:cnfStyle w:val="100000000000" w:firstRow="1" w:lastRow="0" w:firstColumn="0" w:lastColumn="0" w:oddVBand="0" w:evenVBand="0" w:oddHBand="0" w:evenHBand="0" w:firstRowFirstColumn="0" w:firstRowLastColumn="0" w:lastRowFirstColumn="0" w:lastRowLastColumn="0"/>
              <w:rPr>
                <w:sz w:val="14"/>
                <w:szCs w:val="14"/>
              </w:rPr>
            </w:pPr>
            <w:r w:rsidRPr="00574B3C">
              <w:rPr>
                <w:sz w:val="14"/>
                <w:szCs w:val="14"/>
              </w:rPr>
              <w:t>REAL</w:t>
            </w:r>
          </w:p>
        </w:tc>
        <w:tc>
          <w:tcPr>
            <w:tcW w:w="819" w:type="dxa"/>
          </w:tcPr>
          <w:p w14:paraId="648879E6" w14:textId="77777777" w:rsidR="000F675A" w:rsidRPr="00574B3C" w:rsidRDefault="000F675A" w:rsidP="005A40B4">
            <w:pPr>
              <w:jc w:val="center"/>
              <w:cnfStyle w:val="100000000000" w:firstRow="1" w:lastRow="0" w:firstColumn="0" w:lastColumn="0" w:oddVBand="0" w:evenVBand="0" w:oddHBand="0" w:evenHBand="0" w:firstRowFirstColumn="0" w:firstRowLastColumn="0" w:lastRowFirstColumn="0" w:lastRowLastColumn="0"/>
              <w:rPr>
                <w:sz w:val="14"/>
                <w:szCs w:val="14"/>
              </w:rPr>
            </w:pPr>
            <w:r w:rsidRPr="00574B3C">
              <w:rPr>
                <w:sz w:val="14"/>
                <w:szCs w:val="14"/>
              </w:rPr>
              <w:t>CTGAN</w:t>
            </w:r>
          </w:p>
        </w:tc>
        <w:tc>
          <w:tcPr>
            <w:tcW w:w="820" w:type="dxa"/>
          </w:tcPr>
          <w:p w14:paraId="62B95680" w14:textId="77777777" w:rsidR="000F675A" w:rsidRPr="00574B3C" w:rsidRDefault="000F675A" w:rsidP="005A40B4">
            <w:pPr>
              <w:jc w:val="center"/>
              <w:cnfStyle w:val="100000000000" w:firstRow="1" w:lastRow="0" w:firstColumn="0" w:lastColumn="0" w:oddVBand="0" w:evenVBand="0" w:oddHBand="0" w:evenHBand="0" w:firstRowFirstColumn="0" w:firstRowLastColumn="0" w:lastRowFirstColumn="0" w:lastRowLastColumn="0"/>
              <w:rPr>
                <w:sz w:val="14"/>
                <w:szCs w:val="14"/>
              </w:rPr>
            </w:pPr>
            <w:proofErr w:type="spellStart"/>
            <w:r w:rsidRPr="00574B3C">
              <w:rPr>
                <w:sz w:val="14"/>
                <w:szCs w:val="14"/>
              </w:rPr>
              <w:t>GReaT</w:t>
            </w:r>
            <w:proofErr w:type="spellEnd"/>
          </w:p>
        </w:tc>
        <w:tc>
          <w:tcPr>
            <w:tcW w:w="820" w:type="dxa"/>
          </w:tcPr>
          <w:p w14:paraId="7B38668E" w14:textId="77777777" w:rsidR="000F675A" w:rsidRPr="00574B3C" w:rsidRDefault="000F675A" w:rsidP="005A40B4">
            <w:pPr>
              <w:jc w:val="center"/>
              <w:cnfStyle w:val="100000000000" w:firstRow="1" w:lastRow="0" w:firstColumn="0" w:lastColumn="0" w:oddVBand="0" w:evenVBand="0" w:oddHBand="0" w:evenHBand="0" w:firstRowFirstColumn="0" w:firstRowLastColumn="0" w:lastRowFirstColumn="0" w:lastRowLastColumn="0"/>
              <w:rPr>
                <w:sz w:val="14"/>
                <w:szCs w:val="14"/>
              </w:rPr>
            </w:pPr>
            <w:proofErr w:type="spellStart"/>
            <w:r w:rsidRPr="00574B3C">
              <w:rPr>
                <w:sz w:val="14"/>
                <w:szCs w:val="14"/>
              </w:rPr>
              <w:t>PredLLM</w:t>
            </w:r>
            <w:proofErr w:type="spellEnd"/>
          </w:p>
        </w:tc>
        <w:tc>
          <w:tcPr>
            <w:tcW w:w="820" w:type="dxa"/>
          </w:tcPr>
          <w:p w14:paraId="3DC351AB" w14:textId="77777777" w:rsidR="000F675A" w:rsidRPr="00574B3C" w:rsidRDefault="000F675A" w:rsidP="005A40B4">
            <w:pPr>
              <w:jc w:val="center"/>
              <w:cnfStyle w:val="100000000000" w:firstRow="1" w:lastRow="0" w:firstColumn="0" w:lastColumn="0" w:oddVBand="0" w:evenVBand="0" w:oddHBand="0" w:evenHBand="0" w:firstRowFirstColumn="0" w:firstRowLastColumn="0" w:lastRowFirstColumn="0" w:lastRowLastColumn="0"/>
              <w:rPr>
                <w:sz w:val="14"/>
                <w:szCs w:val="14"/>
              </w:rPr>
            </w:pPr>
            <w:proofErr w:type="spellStart"/>
            <w:r w:rsidRPr="00574B3C">
              <w:rPr>
                <w:sz w:val="14"/>
                <w:szCs w:val="14"/>
              </w:rPr>
              <w:t>REaLTabFormer</w:t>
            </w:r>
            <w:proofErr w:type="spellEnd"/>
          </w:p>
        </w:tc>
        <w:tc>
          <w:tcPr>
            <w:tcW w:w="820" w:type="dxa"/>
          </w:tcPr>
          <w:p w14:paraId="0920DF2C" w14:textId="77777777" w:rsidR="000F675A" w:rsidRPr="00574B3C" w:rsidRDefault="000F675A" w:rsidP="005A40B4">
            <w:pPr>
              <w:jc w:val="center"/>
              <w:cnfStyle w:val="100000000000" w:firstRow="1" w:lastRow="0" w:firstColumn="0" w:lastColumn="0" w:oddVBand="0" w:evenVBand="0" w:oddHBand="0" w:evenHBand="0" w:firstRowFirstColumn="0" w:firstRowLastColumn="0" w:lastRowFirstColumn="0" w:lastRowLastColumn="0"/>
              <w:rPr>
                <w:sz w:val="14"/>
                <w:szCs w:val="14"/>
              </w:rPr>
            </w:pPr>
            <w:proofErr w:type="spellStart"/>
            <w:r w:rsidRPr="00574B3C">
              <w:rPr>
                <w:sz w:val="14"/>
                <w:szCs w:val="14"/>
              </w:rPr>
              <w:t>TabDiff</w:t>
            </w:r>
            <w:proofErr w:type="spellEnd"/>
          </w:p>
        </w:tc>
        <w:tc>
          <w:tcPr>
            <w:tcW w:w="820" w:type="dxa"/>
          </w:tcPr>
          <w:p w14:paraId="4D1E4A7D" w14:textId="77777777" w:rsidR="000F675A" w:rsidRPr="00574B3C" w:rsidRDefault="000F675A" w:rsidP="005A40B4">
            <w:pPr>
              <w:jc w:val="center"/>
              <w:cnfStyle w:val="100000000000" w:firstRow="1" w:lastRow="0" w:firstColumn="0" w:lastColumn="0" w:oddVBand="0" w:evenVBand="0" w:oddHBand="0" w:evenHBand="0" w:firstRowFirstColumn="0" w:firstRowLastColumn="0" w:lastRowFirstColumn="0" w:lastRowLastColumn="0"/>
              <w:rPr>
                <w:sz w:val="14"/>
                <w:szCs w:val="14"/>
              </w:rPr>
            </w:pPr>
            <w:proofErr w:type="spellStart"/>
            <w:r w:rsidRPr="00574B3C">
              <w:rPr>
                <w:sz w:val="14"/>
                <w:szCs w:val="14"/>
              </w:rPr>
              <w:t>TabSyn</w:t>
            </w:r>
            <w:proofErr w:type="spellEnd"/>
          </w:p>
        </w:tc>
        <w:tc>
          <w:tcPr>
            <w:tcW w:w="820" w:type="dxa"/>
          </w:tcPr>
          <w:p w14:paraId="1E1C7D65" w14:textId="77777777" w:rsidR="000F675A" w:rsidRPr="00574B3C" w:rsidRDefault="000F675A" w:rsidP="005A40B4">
            <w:pPr>
              <w:jc w:val="center"/>
              <w:cnfStyle w:val="100000000000" w:firstRow="1" w:lastRow="0" w:firstColumn="0" w:lastColumn="0" w:oddVBand="0" w:evenVBand="0" w:oddHBand="0" w:evenHBand="0" w:firstRowFirstColumn="0" w:firstRowLastColumn="0" w:lastRowFirstColumn="0" w:lastRowLastColumn="0"/>
              <w:rPr>
                <w:sz w:val="14"/>
                <w:szCs w:val="14"/>
              </w:rPr>
            </w:pPr>
            <w:r w:rsidRPr="00574B3C">
              <w:rPr>
                <w:sz w:val="14"/>
                <w:szCs w:val="14"/>
              </w:rPr>
              <w:t>Tabula</w:t>
            </w:r>
          </w:p>
        </w:tc>
        <w:tc>
          <w:tcPr>
            <w:tcW w:w="820" w:type="dxa"/>
          </w:tcPr>
          <w:p w14:paraId="46035951" w14:textId="77777777" w:rsidR="000F675A" w:rsidRPr="00574B3C" w:rsidRDefault="000F675A" w:rsidP="005A40B4">
            <w:pPr>
              <w:jc w:val="center"/>
              <w:cnfStyle w:val="100000000000" w:firstRow="1" w:lastRow="0" w:firstColumn="0" w:lastColumn="0" w:oddVBand="0" w:evenVBand="0" w:oddHBand="0" w:evenHBand="0" w:firstRowFirstColumn="0" w:firstRowLastColumn="0" w:lastRowFirstColumn="0" w:lastRowLastColumn="0"/>
              <w:rPr>
                <w:sz w:val="14"/>
                <w:szCs w:val="14"/>
              </w:rPr>
            </w:pPr>
            <w:proofErr w:type="spellStart"/>
            <w:r w:rsidRPr="00574B3C">
              <w:rPr>
                <w:sz w:val="14"/>
                <w:szCs w:val="14"/>
              </w:rPr>
              <w:t>TapTap</w:t>
            </w:r>
            <w:proofErr w:type="spellEnd"/>
          </w:p>
        </w:tc>
      </w:tr>
      <w:tr w:rsidR="000F675A" w:rsidRPr="00574B3C" w14:paraId="3085D2EB"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0217407B" w14:textId="77777777" w:rsidR="000F675A" w:rsidRPr="00574B3C" w:rsidRDefault="000F675A" w:rsidP="005A40B4">
            <w:pPr>
              <w:jc w:val="both"/>
              <w:rPr>
                <w:sz w:val="14"/>
                <w:szCs w:val="14"/>
              </w:rPr>
            </w:pPr>
            <w:r w:rsidRPr="00574B3C">
              <w:rPr>
                <w:sz w:val="14"/>
                <w:szCs w:val="14"/>
              </w:rPr>
              <w:t>AGE</w:t>
            </w:r>
          </w:p>
        </w:tc>
        <w:tc>
          <w:tcPr>
            <w:tcW w:w="819" w:type="dxa"/>
          </w:tcPr>
          <w:p w14:paraId="51116634"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Mean</w:t>
            </w:r>
          </w:p>
        </w:tc>
        <w:tc>
          <w:tcPr>
            <w:tcW w:w="819" w:type="dxa"/>
          </w:tcPr>
          <w:p w14:paraId="238AC996"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15.78</w:t>
            </w:r>
          </w:p>
        </w:tc>
        <w:tc>
          <w:tcPr>
            <w:tcW w:w="819" w:type="dxa"/>
          </w:tcPr>
          <w:p w14:paraId="1E64512B"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15.89</w:t>
            </w:r>
          </w:p>
        </w:tc>
        <w:tc>
          <w:tcPr>
            <w:tcW w:w="820" w:type="dxa"/>
          </w:tcPr>
          <w:p w14:paraId="098A91A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15.77</w:t>
            </w:r>
          </w:p>
        </w:tc>
        <w:tc>
          <w:tcPr>
            <w:tcW w:w="820" w:type="dxa"/>
          </w:tcPr>
          <w:p w14:paraId="24025B88"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15.75</w:t>
            </w:r>
          </w:p>
        </w:tc>
        <w:tc>
          <w:tcPr>
            <w:tcW w:w="820" w:type="dxa"/>
          </w:tcPr>
          <w:p w14:paraId="097E3C2A"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15.80</w:t>
            </w:r>
          </w:p>
        </w:tc>
        <w:tc>
          <w:tcPr>
            <w:tcW w:w="820" w:type="dxa"/>
          </w:tcPr>
          <w:p w14:paraId="4AD6BCDF"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15.78</w:t>
            </w:r>
          </w:p>
        </w:tc>
        <w:tc>
          <w:tcPr>
            <w:tcW w:w="820" w:type="dxa"/>
          </w:tcPr>
          <w:p w14:paraId="2B1897E5"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15.78</w:t>
            </w:r>
          </w:p>
        </w:tc>
        <w:tc>
          <w:tcPr>
            <w:tcW w:w="820" w:type="dxa"/>
          </w:tcPr>
          <w:p w14:paraId="698800B5"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15.75</w:t>
            </w:r>
          </w:p>
        </w:tc>
        <w:tc>
          <w:tcPr>
            <w:tcW w:w="820" w:type="dxa"/>
          </w:tcPr>
          <w:p w14:paraId="21901BC3"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15.75</w:t>
            </w:r>
          </w:p>
        </w:tc>
      </w:tr>
      <w:tr w:rsidR="000F675A" w:rsidRPr="00574B3C" w14:paraId="016CE302"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18F95B5D" w14:textId="77777777" w:rsidR="000F675A" w:rsidRPr="00574B3C" w:rsidRDefault="000F675A" w:rsidP="005A40B4">
            <w:pPr>
              <w:jc w:val="both"/>
              <w:rPr>
                <w:sz w:val="14"/>
                <w:szCs w:val="14"/>
              </w:rPr>
            </w:pPr>
            <w:r w:rsidRPr="00574B3C">
              <w:rPr>
                <w:sz w:val="14"/>
                <w:szCs w:val="14"/>
              </w:rPr>
              <w:t>AGE</w:t>
            </w:r>
          </w:p>
        </w:tc>
        <w:tc>
          <w:tcPr>
            <w:tcW w:w="819" w:type="dxa"/>
          </w:tcPr>
          <w:p w14:paraId="3132B808"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SD</w:t>
            </w:r>
          </w:p>
        </w:tc>
        <w:tc>
          <w:tcPr>
            <w:tcW w:w="819" w:type="dxa"/>
          </w:tcPr>
          <w:p w14:paraId="01CADC0F"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0.28</w:t>
            </w:r>
          </w:p>
        </w:tc>
        <w:tc>
          <w:tcPr>
            <w:tcW w:w="819" w:type="dxa"/>
          </w:tcPr>
          <w:p w14:paraId="5E68D40F"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0.29</w:t>
            </w:r>
          </w:p>
        </w:tc>
        <w:tc>
          <w:tcPr>
            <w:tcW w:w="820" w:type="dxa"/>
          </w:tcPr>
          <w:p w14:paraId="769C2E85"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0.29</w:t>
            </w:r>
          </w:p>
        </w:tc>
        <w:tc>
          <w:tcPr>
            <w:tcW w:w="820" w:type="dxa"/>
          </w:tcPr>
          <w:p w14:paraId="60B1AAD0"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0.28</w:t>
            </w:r>
          </w:p>
        </w:tc>
        <w:tc>
          <w:tcPr>
            <w:tcW w:w="820" w:type="dxa"/>
          </w:tcPr>
          <w:p w14:paraId="1AF2C934"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0.29</w:t>
            </w:r>
          </w:p>
        </w:tc>
        <w:tc>
          <w:tcPr>
            <w:tcW w:w="820" w:type="dxa"/>
          </w:tcPr>
          <w:p w14:paraId="6F1D88FC"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0.32</w:t>
            </w:r>
          </w:p>
        </w:tc>
        <w:tc>
          <w:tcPr>
            <w:tcW w:w="820" w:type="dxa"/>
          </w:tcPr>
          <w:p w14:paraId="5B1D151F"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0.27</w:t>
            </w:r>
          </w:p>
        </w:tc>
        <w:tc>
          <w:tcPr>
            <w:tcW w:w="820" w:type="dxa"/>
          </w:tcPr>
          <w:p w14:paraId="05C01D8F"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0.28</w:t>
            </w:r>
          </w:p>
        </w:tc>
        <w:tc>
          <w:tcPr>
            <w:tcW w:w="820" w:type="dxa"/>
          </w:tcPr>
          <w:p w14:paraId="363A9B84"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0.28</w:t>
            </w:r>
          </w:p>
        </w:tc>
      </w:tr>
      <w:tr w:rsidR="000F675A" w:rsidRPr="00574B3C" w14:paraId="46892E13"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494D8537" w14:textId="77777777" w:rsidR="000F675A" w:rsidRPr="00574B3C" w:rsidRDefault="000F675A" w:rsidP="005A40B4">
            <w:pPr>
              <w:jc w:val="both"/>
              <w:rPr>
                <w:sz w:val="14"/>
                <w:szCs w:val="14"/>
              </w:rPr>
            </w:pPr>
            <w:r w:rsidRPr="00574B3C">
              <w:rPr>
                <w:sz w:val="14"/>
                <w:szCs w:val="14"/>
              </w:rPr>
              <w:lastRenderedPageBreak/>
              <w:t>AGE</w:t>
            </w:r>
          </w:p>
        </w:tc>
        <w:tc>
          <w:tcPr>
            <w:tcW w:w="819" w:type="dxa"/>
          </w:tcPr>
          <w:p w14:paraId="3DFC5F61"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Range</w:t>
            </w:r>
          </w:p>
        </w:tc>
        <w:tc>
          <w:tcPr>
            <w:tcW w:w="819" w:type="dxa"/>
          </w:tcPr>
          <w:p w14:paraId="15E3EDB9"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15 to 16</w:t>
            </w:r>
          </w:p>
        </w:tc>
        <w:tc>
          <w:tcPr>
            <w:tcW w:w="819" w:type="dxa"/>
          </w:tcPr>
          <w:p w14:paraId="642391BF"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15 to 16</w:t>
            </w:r>
          </w:p>
        </w:tc>
        <w:tc>
          <w:tcPr>
            <w:tcW w:w="820" w:type="dxa"/>
          </w:tcPr>
          <w:p w14:paraId="439B276D"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15 to 16</w:t>
            </w:r>
          </w:p>
        </w:tc>
        <w:tc>
          <w:tcPr>
            <w:tcW w:w="820" w:type="dxa"/>
          </w:tcPr>
          <w:p w14:paraId="32444EAD"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15 to 16</w:t>
            </w:r>
          </w:p>
        </w:tc>
        <w:tc>
          <w:tcPr>
            <w:tcW w:w="820" w:type="dxa"/>
          </w:tcPr>
          <w:p w14:paraId="018B00AB"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15 to 16</w:t>
            </w:r>
          </w:p>
        </w:tc>
        <w:tc>
          <w:tcPr>
            <w:tcW w:w="820" w:type="dxa"/>
          </w:tcPr>
          <w:p w14:paraId="4CA54DFA"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15 to 16</w:t>
            </w:r>
          </w:p>
        </w:tc>
        <w:tc>
          <w:tcPr>
            <w:tcW w:w="820" w:type="dxa"/>
          </w:tcPr>
          <w:p w14:paraId="7CAD4FF3"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15 to 16</w:t>
            </w:r>
          </w:p>
        </w:tc>
        <w:tc>
          <w:tcPr>
            <w:tcW w:w="820" w:type="dxa"/>
          </w:tcPr>
          <w:p w14:paraId="1FE12AAB"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15 to 16</w:t>
            </w:r>
          </w:p>
        </w:tc>
        <w:tc>
          <w:tcPr>
            <w:tcW w:w="820" w:type="dxa"/>
          </w:tcPr>
          <w:p w14:paraId="1C2EB2AC"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15 to 16</w:t>
            </w:r>
          </w:p>
        </w:tc>
      </w:tr>
      <w:tr w:rsidR="000F675A" w:rsidRPr="00574B3C" w14:paraId="35D7E400"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17B97495" w14:textId="77777777" w:rsidR="000F675A" w:rsidRPr="00574B3C" w:rsidRDefault="000F675A" w:rsidP="005A40B4">
            <w:pPr>
              <w:jc w:val="both"/>
              <w:rPr>
                <w:sz w:val="14"/>
                <w:szCs w:val="14"/>
              </w:rPr>
            </w:pPr>
            <w:r w:rsidRPr="00574B3C">
              <w:rPr>
                <w:sz w:val="14"/>
                <w:szCs w:val="14"/>
              </w:rPr>
              <w:t>ESCS</w:t>
            </w:r>
          </w:p>
        </w:tc>
        <w:tc>
          <w:tcPr>
            <w:tcW w:w="819" w:type="dxa"/>
          </w:tcPr>
          <w:p w14:paraId="40BA3E43"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Mean</w:t>
            </w:r>
          </w:p>
        </w:tc>
        <w:tc>
          <w:tcPr>
            <w:tcW w:w="819" w:type="dxa"/>
          </w:tcPr>
          <w:p w14:paraId="43F36AC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0.48</w:t>
            </w:r>
          </w:p>
        </w:tc>
        <w:tc>
          <w:tcPr>
            <w:tcW w:w="819" w:type="dxa"/>
          </w:tcPr>
          <w:p w14:paraId="6C543759"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0.46</w:t>
            </w:r>
          </w:p>
        </w:tc>
        <w:tc>
          <w:tcPr>
            <w:tcW w:w="820" w:type="dxa"/>
          </w:tcPr>
          <w:p w14:paraId="75DC301D"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0.64</w:t>
            </w:r>
          </w:p>
        </w:tc>
        <w:tc>
          <w:tcPr>
            <w:tcW w:w="820" w:type="dxa"/>
          </w:tcPr>
          <w:p w14:paraId="1B2EC033"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0.49</w:t>
            </w:r>
          </w:p>
        </w:tc>
        <w:tc>
          <w:tcPr>
            <w:tcW w:w="820" w:type="dxa"/>
          </w:tcPr>
          <w:p w14:paraId="6B901B26"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0.36</w:t>
            </w:r>
          </w:p>
        </w:tc>
        <w:tc>
          <w:tcPr>
            <w:tcW w:w="820" w:type="dxa"/>
          </w:tcPr>
          <w:p w14:paraId="126E6A9B"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0.50</w:t>
            </w:r>
          </w:p>
        </w:tc>
        <w:tc>
          <w:tcPr>
            <w:tcW w:w="820" w:type="dxa"/>
          </w:tcPr>
          <w:p w14:paraId="30FC8211"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0.57</w:t>
            </w:r>
          </w:p>
        </w:tc>
        <w:tc>
          <w:tcPr>
            <w:tcW w:w="820" w:type="dxa"/>
          </w:tcPr>
          <w:p w14:paraId="6216A422"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0.65</w:t>
            </w:r>
          </w:p>
        </w:tc>
        <w:tc>
          <w:tcPr>
            <w:tcW w:w="820" w:type="dxa"/>
          </w:tcPr>
          <w:p w14:paraId="19A3A404"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0.49</w:t>
            </w:r>
          </w:p>
        </w:tc>
      </w:tr>
      <w:tr w:rsidR="000F675A" w:rsidRPr="00574B3C" w14:paraId="62D1967F"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3652B6D5" w14:textId="77777777" w:rsidR="000F675A" w:rsidRPr="00574B3C" w:rsidRDefault="000F675A" w:rsidP="005A40B4">
            <w:pPr>
              <w:jc w:val="both"/>
              <w:rPr>
                <w:sz w:val="14"/>
                <w:szCs w:val="14"/>
              </w:rPr>
            </w:pPr>
            <w:r w:rsidRPr="00574B3C">
              <w:rPr>
                <w:sz w:val="14"/>
                <w:szCs w:val="14"/>
              </w:rPr>
              <w:t>ESCS</w:t>
            </w:r>
          </w:p>
        </w:tc>
        <w:tc>
          <w:tcPr>
            <w:tcW w:w="819" w:type="dxa"/>
          </w:tcPr>
          <w:p w14:paraId="1E3CD343"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SD</w:t>
            </w:r>
          </w:p>
        </w:tc>
        <w:tc>
          <w:tcPr>
            <w:tcW w:w="819" w:type="dxa"/>
          </w:tcPr>
          <w:p w14:paraId="1E816890"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0.84</w:t>
            </w:r>
          </w:p>
        </w:tc>
        <w:tc>
          <w:tcPr>
            <w:tcW w:w="819" w:type="dxa"/>
          </w:tcPr>
          <w:p w14:paraId="65953121"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0.95</w:t>
            </w:r>
          </w:p>
        </w:tc>
        <w:tc>
          <w:tcPr>
            <w:tcW w:w="820" w:type="dxa"/>
          </w:tcPr>
          <w:p w14:paraId="278AB082"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0.66</w:t>
            </w:r>
          </w:p>
        </w:tc>
        <w:tc>
          <w:tcPr>
            <w:tcW w:w="820" w:type="dxa"/>
          </w:tcPr>
          <w:p w14:paraId="0EA225D3"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0.76</w:t>
            </w:r>
          </w:p>
        </w:tc>
        <w:tc>
          <w:tcPr>
            <w:tcW w:w="820" w:type="dxa"/>
          </w:tcPr>
          <w:p w14:paraId="7D91C4C6"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0.91</w:t>
            </w:r>
          </w:p>
        </w:tc>
        <w:tc>
          <w:tcPr>
            <w:tcW w:w="820" w:type="dxa"/>
          </w:tcPr>
          <w:p w14:paraId="5C36D7D0"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0.88</w:t>
            </w:r>
          </w:p>
        </w:tc>
        <w:tc>
          <w:tcPr>
            <w:tcW w:w="820" w:type="dxa"/>
          </w:tcPr>
          <w:p w14:paraId="3F023861"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0.74</w:t>
            </w:r>
          </w:p>
        </w:tc>
        <w:tc>
          <w:tcPr>
            <w:tcW w:w="820" w:type="dxa"/>
          </w:tcPr>
          <w:p w14:paraId="5339B7B4"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0.65</w:t>
            </w:r>
          </w:p>
        </w:tc>
        <w:tc>
          <w:tcPr>
            <w:tcW w:w="820" w:type="dxa"/>
          </w:tcPr>
          <w:p w14:paraId="684965C1"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0.77</w:t>
            </w:r>
          </w:p>
        </w:tc>
      </w:tr>
      <w:tr w:rsidR="000F675A" w:rsidRPr="00574B3C" w14:paraId="2C9B742A"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1D8769DE" w14:textId="77777777" w:rsidR="000F675A" w:rsidRPr="00574B3C" w:rsidRDefault="000F675A" w:rsidP="005A40B4">
            <w:pPr>
              <w:jc w:val="both"/>
              <w:rPr>
                <w:sz w:val="14"/>
                <w:szCs w:val="14"/>
              </w:rPr>
            </w:pPr>
            <w:r w:rsidRPr="00574B3C">
              <w:rPr>
                <w:sz w:val="14"/>
                <w:szCs w:val="14"/>
              </w:rPr>
              <w:t>ESCS</w:t>
            </w:r>
          </w:p>
        </w:tc>
        <w:tc>
          <w:tcPr>
            <w:tcW w:w="819" w:type="dxa"/>
          </w:tcPr>
          <w:p w14:paraId="6EF53A6B"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Range</w:t>
            </w:r>
          </w:p>
        </w:tc>
        <w:tc>
          <w:tcPr>
            <w:tcW w:w="819" w:type="dxa"/>
          </w:tcPr>
          <w:p w14:paraId="50CF13BB"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 to 2</w:t>
            </w:r>
          </w:p>
        </w:tc>
        <w:tc>
          <w:tcPr>
            <w:tcW w:w="819" w:type="dxa"/>
          </w:tcPr>
          <w:p w14:paraId="3334C653"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 to 2</w:t>
            </w:r>
          </w:p>
        </w:tc>
        <w:tc>
          <w:tcPr>
            <w:tcW w:w="820" w:type="dxa"/>
          </w:tcPr>
          <w:p w14:paraId="0AA92C62"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 to 2</w:t>
            </w:r>
          </w:p>
        </w:tc>
        <w:tc>
          <w:tcPr>
            <w:tcW w:w="820" w:type="dxa"/>
          </w:tcPr>
          <w:p w14:paraId="171850FE"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 to 2</w:t>
            </w:r>
          </w:p>
        </w:tc>
        <w:tc>
          <w:tcPr>
            <w:tcW w:w="820" w:type="dxa"/>
          </w:tcPr>
          <w:p w14:paraId="1AE7EC41"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-3 to 2</w:t>
            </w:r>
          </w:p>
        </w:tc>
        <w:tc>
          <w:tcPr>
            <w:tcW w:w="820" w:type="dxa"/>
          </w:tcPr>
          <w:p w14:paraId="4E5F3422"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 to 2</w:t>
            </w:r>
          </w:p>
        </w:tc>
        <w:tc>
          <w:tcPr>
            <w:tcW w:w="820" w:type="dxa"/>
          </w:tcPr>
          <w:p w14:paraId="355FD0DF"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 to 2</w:t>
            </w:r>
          </w:p>
        </w:tc>
        <w:tc>
          <w:tcPr>
            <w:tcW w:w="820" w:type="dxa"/>
          </w:tcPr>
          <w:p w14:paraId="37DCD0A8"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 to 2</w:t>
            </w:r>
          </w:p>
        </w:tc>
        <w:tc>
          <w:tcPr>
            <w:tcW w:w="820" w:type="dxa"/>
          </w:tcPr>
          <w:p w14:paraId="2D3D881C"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 to 1</w:t>
            </w:r>
          </w:p>
        </w:tc>
      </w:tr>
      <w:tr w:rsidR="000F675A" w:rsidRPr="00574B3C" w14:paraId="3FF16FF9"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62C42880" w14:textId="77777777" w:rsidR="000F675A" w:rsidRPr="00574B3C" w:rsidRDefault="000F675A" w:rsidP="005A40B4">
            <w:pPr>
              <w:jc w:val="both"/>
              <w:rPr>
                <w:sz w:val="14"/>
                <w:szCs w:val="14"/>
              </w:rPr>
            </w:pPr>
            <w:r w:rsidRPr="00574B3C">
              <w:rPr>
                <w:sz w:val="14"/>
                <w:szCs w:val="14"/>
              </w:rPr>
              <w:t>MCLSIZE</w:t>
            </w:r>
          </w:p>
        </w:tc>
        <w:tc>
          <w:tcPr>
            <w:tcW w:w="819" w:type="dxa"/>
          </w:tcPr>
          <w:p w14:paraId="1A52AE03"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Mean</w:t>
            </w:r>
          </w:p>
        </w:tc>
        <w:tc>
          <w:tcPr>
            <w:tcW w:w="819" w:type="dxa"/>
          </w:tcPr>
          <w:p w14:paraId="70EA7810"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29.48</w:t>
            </w:r>
          </w:p>
        </w:tc>
        <w:tc>
          <w:tcPr>
            <w:tcW w:w="819" w:type="dxa"/>
          </w:tcPr>
          <w:p w14:paraId="6E0CE8E2"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29.18</w:t>
            </w:r>
          </w:p>
        </w:tc>
        <w:tc>
          <w:tcPr>
            <w:tcW w:w="820" w:type="dxa"/>
          </w:tcPr>
          <w:p w14:paraId="004F15AD"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29.60</w:t>
            </w:r>
          </w:p>
        </w:tc>
        <w:tc>
          <w:tcPr>
            <w:tcW w:w="820" w:type="dxa"/>
          </w:tcPr>
          <w:p w14:paraId="74FF2CCA"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30.31</w:t>
            </w:r>
          </w:p>
        </w:tc>
        <w:tc>
          <w:tcPr>
            <w:tcW w:w="820" w:type="dxa"/>
          </w:tcPr>
          <w:p w14:paraId="7C664242"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27.10</w:t>
            </w:r>
          </w:p>
        </w:tc>
        <w:tc>
          <w:tcPr>
            <w:tcW w:w="820" w:type="dxa"/>
          </w:tcPr>
          <w:p w14:paraId="7A08D662"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29.38</w:t>
            </w:r>
          </w:p>
        </w:tc>
        <w:tc>
          <w:tcPr>
            <w:tcW w:w="820" w:type="dxa"/>
          </w:tcPr>
          <w:p w14:paraId="401569E8"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29.32</w:t>
            </w:r>
          </w:p>
        </w:tc>
        <w:tc>
          <w:tcPr>
            <w:tcW w:w="820" w:type="dxa"/>
          </w:tcPr>
          <w:p w14:paraId="108CD050"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29.73</w:t>
            </w:r>
          </w:p>
        </w:tc>
        <w:tc>
          <w:tcPr>
            <w:tcW w:w="820" w:type="dxa"/>
          </w:tcPr>
          <w:p w14:paraId="0520372D"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29.97</w:t>
            </w:r>
          </w:p>
        </w:tc>
      </w:tr>
      <w:tr w:rsidR="000F675A" w:rsidRPr="00574B3C" w14:paraId="0B5AC837"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2C6166E5" w14:textId="77777777" w:rsidR="000F675A" w:rsidRPr="00574B3C" w:rsidRDefault="000F675A" w:rsidP="005A40B4">
            <w:pPr>
              <w:jc w:val="both"/>
              <w:rPr>
                <w:sz w:val="14"/>
                <w:szCs w:val="14"/>
              </w:rPr>
            </w:pPr>
            <w:r w:rsidRPr="00574B3C">
              <w:rPr>
                <w:sz w:val="14"/>
                <w:szCs w:val="14"/>
              </w:rPr>
              <w:t>MCLSIZE</w:t>
            </w:r>
          </w:p>
        </w:tc>
        <w:tc>
          <w:tcPr>
            <w:tcW w:w="819" w:type="dxa"/>
          </w:tcPr>
          <w:p w14:paraId="2FB524F3"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SD</w:t>
            </w:r>
          </w:p>
        </w:tc>
        <w:tc>
          <w:tcPr>
            <w:tcW w:w="819" w:type="dxa"/>
          </w:tcPr>
          <w:p w14:paraId="53575C3D"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8.01</w:t>
            </w:r>
          </w:p>
        </w:tc>
        <w:tc>
          <w:tcPr>
            <w:tcW w:w="819" w:type="dxa"/>
          </w:tcPr>
          <w:p w14:paraId="597A6175"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7.81</w:t>
            </w:r>
          </w:p>
        </w:tc>
        <w:tc>
          <w:tcPr>
            <w:tcW w:w="820" w:type="dxa"/>
          </w:tcPr>
          <w:p w14:paraId="46F9A26A"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8.06</w:t>
            </w:r>
          </w:p>
        </w:tc>
        <w:tc>
          <w:tcPr>
            <w:tcW w:w="820" w:type="dxa"/>
          </w:tcPr>
          <w:p w14:paraId="71D89F56"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7.95</w:t>
            </w:r>
          </w:p>
        </w:tc>
        <w:tc>
          <w:tcPr>
            <w:tcW w:w="820" w:type="dxa"/>
          </w:tcPr>
          <w:p w14:paraId="1E65967D"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7.87</w:t>
            </w:r>
          </w:p>
        </w:tc>
        <w:tc>
          <w:tcPr>
            <w:tcW w:w="820" w:type="dxa"/>
          </w:tcPr>
          <w:p w14:paraId="3A4AF0C8"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8.20</w:t>
            </w:r>
          </w:p>
        </w:tc>
        <w:tc>
          <w:tcPr>
            <w:tcW w:w="820" w:type="dxa"/>
          </w:tcPr>
          <w:p w14:paraId="68040B69"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8.02</w:t>
            </w:r>
          </w:p>
        </w:tc>
        <w:tc>
          <w:tcPr>
            <w:tcW w:w="820" w:type="dxa"/>
          </w:tcPr>
          <w:p w14:paraId="7E36A46A"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8.06</w:t>
            </w:r>
          </w:p>
        </w:tc>
        <w:tc>
          <w:tcPr>
            <w:tcW w:w="820" w:type="dxa"/>
          </w:tcPr>
          <w:p w14:paraId="114E7E95"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7.99</w:t>
            </w:r>
          </w:p>
        </w:tc>
      </w:tr>
      <w:tr w:rsidR="000F675A" w:rsidRPr="00574B3C" w14:paraId="225CCBFD"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34BF8E4B" w14:textId="77777777" w:rsidR="000F675A" w:rsidRPr="00574B3C" w:rsidRDefault="000F675A" w:rsidP="005A40B4">
            <w:pPr>
              <w:jc w:val="both"/>
              <w:rPr>
                <w:sz w:val="14"/>
                <w:szCs w:val="14"/>
              </w:rPr>
            </w:pPr>
            <w:r w:rsidRPr="00574B3C">
              <w:rPr>
                <w:sz w:val="14"/>
                <w:szCs w:val="14"/>
              </w:rPr>
              <w:t>MCLSIZE</w:t>
            </w:r>
          </w:p>
        </w:tc>
        <w:tc>
          <w:tcPr>
            <w:tcW w:w="819" w:type="dxa"/>
          </w:tcPr>
          <w:p w14:paraId="33C2A272"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Range</w:t>
            </w:r>
          </w:p>
        </w:tc>
        <w:tc>
          <w:tcPr>
            <w:tcW w:w="819" w:type="dxa"/>
          </w:tcPr>
          <w:p w14:paraId="4CDEC90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18 to 38</w:t>
            </w:r>
          </w:p>
        </w:tc>
        <w:tc>
          <w:tcPr>
            <w:tcW w:w="819" w:type="dxa"/>
          </w:tcPr>
          <w:p w14:paraId="19D2F4AD"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18 to 38</w:t>
            </w:r>
          </w:p>
        </w:tc>
        <w:tc>
          <w:tcPr>
            <w:tcW w:w="820" w:type="dxa"/>
          </w:tcPr>
          <w:p w14:paraId="4D01503D"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18 to 38</w:t>
            </w:r>
          </w:p>
        </w:tc>
        <w:tc>
          <w:tcPr>
            <w:tcW w:w="820" w:type="dxa"/>
          </w:tcPr>
          <w:p w14:paraId="46700143"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13 to 40</w:t>
            </w:r>
          </w:p>
        </w:tc>
        <w:tc>
          <w:tcPr>
            <w:tcW w:w="820" w:type="dxa"/>
          </w:tcPr>
          <w:p w14:paraId="51ED3DA8"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14 to 37</w:t>
            </w:r>
          </w:p>
        </w:tc>
        <w:tc>
          <w:tcPr>
            <w:tcW w:w="820" w:type="dxa"/>
          </w:tcPr>
          <w:p w14:paraId="1563397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18 to 38</w:t>
            </w:r>
          </w:p>
        </w:tc>
        <w:tc>
          <w:tcPr>
            <w:tcW w:w="820" w:type="dxa"/>
          </w:tcPr>
          <w:p w14:paraId="1AA03F22"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18 to 38</w:t>
            </w:r>
          </w:p>
        </w:tc>
        <w:tc>
          <w:tcPr>
            <w:tcW w:w="820" w:type="dxa"/>
          </w:tcPr>
          <w:p w14:paraId="10A2B7F9"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18 to 38</w:t>
            </w:r>
          </w:p>
        </w:tc>
        <w:tc>
          <w:tcPr>
            <w:tcW w:w="820" w:type="dxa"/>
          </w:tcPr>
          <w:p w14:paraId="4D787CE9"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18 to 37</w:t>
            </w:r>
          </w:p>
        </w:tc>
      </w:tr>
      <w:tr w:rsidR="000F675A" w:rsidRPr="00574B3C" w14:paraId="4DB29E04"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5D0A7E7A" w14:textId="77777777" w:rsidR="000F675A" w:rsidRPr="00574B3C" w:rsidRDefault="000F675A" w:rsidP="005A40B4">
            <w:pPr>
              <w:jc w:val="both"/>
              <w:rPr>
                <w:sz w:val="14"/>
                <w:szCs w:val="14"/>
              </w:rPr>
            </w:pPr>
            <w:r w:rsidRPr="00574B3C">
              <w:rPr>
                <w:sz w:val="14"/>
                <w:szCs w:val="14"/>
              </w:rPr>
              <w:t>PV10MATH</w:t>
            </w:r>
          </w:p>
        </w:tc>
        <w:tc>
          <w:tcPr>
            <w:tcW w:w="819" w:type="dxa"/>
          </w:tcPr>
          <w:p w14:paraId="76A2F8CA"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Mean</w:t>
            </w:r>
          </w:p>
        </w:tc>
        <w:tc>
          <w:tcPr>
            <w:tcW w:w="819" w:type="dxa"/>
          </w:tcPr>
          <w:p w14:paraId="652F61DB"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589.65</w:t>
            </w:r>
          </w:p>
        </w:tc>
        <w:tc>
          <w:tcPr>
            <w:tcW w:w="819" w:type="dxa"/>
          </w:tcPr>
          <w:p w14:paraId="65C9EDCA"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580.26</w:t>
            </w:r>
          </w:p>
        </w:tc>
        <w:tc>
          <w:tcPr>
            <w:tcW w:w="820" w:type="dxa"/>
          </w:tcPr>
          <w:p w14:paraId="0EB4596B"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612.38</w:t>
            </w:r>
          </w:p>
        </w:tc>
        <w:tc>
          <w:tcPr>
            <w:tcW w:w="820" w:type="dxa"/>
          </w:tcPr>
          <w:p w14:paraId="37D71B1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593.57</w:t>
            </w:r>
          </w:p>
        </w:tc>
        <w:tc>
          <w:tcPr>
            <w:tcW w:w="820" w:type="dxa"/>
          </w:tcPr>
          <w:p w14:paraId="52370431"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565.38</w:t>
            </w:r>
          </w:p>
        </w:tc>
        <w:tc>
          <w:tcPr>
            <w:tcW w:w="820" w:type="dxa"/>
          </w:tcPr>
          <w:p w14:paraId="23A8A68A"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583.41</w:t>
            </w:r>
          </w:p>
        </w:tc>
        <w:tc>
          <w:tcPr>
            <w:tcW w:w="820" w:type="dxa"/>
          </w:tcPr>
          <w:p w14:paraId="1809D4B3"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594.43</w:t>
            </w:r>
          </w:p>
        </w:tc>
        <w:tc>
          <w:tcPr>
            <w:tcW w:w="820" w:type="dxa"/>
          </w:tcPr>
          <w:p w14:paraId="4C31A554"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609.17</w:t>
            </w:r>
          </w:p>
        </w:tc>
        <w:tc>
          <w:tcPr>
            <w:tcW w:w="820" w:type="dxa"/>
          </w:tcPr>
          <w:p w14:paraId="27A05A3D"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592.07</w:t>
            </w:r>
          </w:p>
        </w:tc>
      </w:tr>
      <w:tr w:rsidR="000F675A" w:rsidRPr="00574B3C" w14:paraId="19B28CFD"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5864E0B5" w14:textId="77777777" w:rsidR="000F675A" w:rsidRPr="00574B3C" w:rsidRDefault="000F675A" w:rsidP="005A40B4">
            <w:pPr>
              <w:jc w:val="both"/>
              <w:rPr>
                <w:sz w:val="14"/>
                <w:szCs w:val="14"/>
              </w:rPr>
            </w:pPr>
            <w:r w:rsidRPr="00574B3C">
              <w:rPr>
                <w:sz w:val="14"/>
                <w:szCs w:val="14"/>
              </w:rPr>
              <w:t>PV10MATH</w:t>
            </w:r>
          </w:p>
        </w:tc>
        <w:tc>
          <w:tcPr>
            <w:tcW w:w="819" w:type="dxa"/>
          </w:tcPr>
          <w:p w14:paraId="310D771E"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SD</w:t>
            </w:r>
          </w:p>
        </w:tc>
        <w:tc>
          <w:tcPr>
            <w:tcW w:w="819" w:type="dxa"/>
          </w:tcPr>
          <w:p w14:paraId="6C9F7AEF"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100.78</w:t>
            </w:r>
          </w:p>
        </w:tc>
        <w:tc>
          <w:tcPr>
            <w:tcW w:w="819" w:type="dxa"/>
          </w:tcPr>
          <w:p w14:paraId="3D3C1624"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112.09</w:t>
            </w:r>
          </w:p>
        </w:tc>
        <w:tc>
          <w:tcPr>
            <w:tcW w:w="820" w:type="dxa"/>
          </w:tcPr>
          <w:p w14:paraId="452A2B89"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69.03</w:t>
            </w:r>
          </w:p>
        </w:tc>
        <w:tc>
          <w:tcPr>
            <w:tcW w:w="820" w:type="dxa"/>
          </w:tcPr>
          <w:p w14:paraId="7DD4F30B"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95.36</w:t>
            </w:r>
          </w:p>
        </w:tc>
        <w:tc>
          <w:tcPr>
            <w:tcW w:w="820" w:type="dxa"/>
          </w:tcPr>
          <w:p w14:paraId="6D7CE9C0"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106.21</w:t>
            </w:r>
          </w:p>
        </w:tc>
        <w:tc>
          <w:tcPr>
            <w:tcW w:w="820" w:type="dxa"/>
          </w:tcPr>
          <w:p w14:paraId="6C205539"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136.71</w:t>
            </w:r>
          </w:p>
        </w:tc>
        <w:tc>
          <w:tcPr>
            <w:tcW w:w="820" w:type="dxa"/>
          </w:tcPr>
          <w:p w14:paraId="2F7249E5"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92.12</w:t>
            </w:r>
          </w:p>
        </w:tc>
        <w:tc>
          <w:tcPr>
            <w:tcW w:w="820" w:type="dxa"/>
          </w:tcPr>
          <w:p w14:paraId="4E89961B"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67.32</w:t>
            </w:r>
          </w:p>
        </w:tc>
        <w:tc>
          <w:tcPr>
            <w:tcW w:w="820" w:type="dxa"/>
          </w:tcPr>
          <w:p w14:paraId="0F506154"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98.87</w:t>
            </w:r>
          </w:p>
        </w:tc>
      </w:tr>
      <w:tr w:rsidR="000F675A" w:rsidRPr="00574B3C" w14:paraId="4A103011"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71D78599" w14:textId="77777777" w:rsidR="000F675A" w:rsidRPr="00574B3C" w:rsidRDefault="000F675A" w:rsidP="005A40B4">
            <w:pPr>
              <w:jc w:val="both"/>
              <w:rPr>
                <w:sz w:val="14"/>
                <w:szCs w:val="14"/>
              </w:rPr>
            </w:pPr>
            <w:r w:rsidRPr="00574B3C">
              <w:rPr>
                <w:sz w:val="14"/>
                <w:szCs w:val="14"/>
              </w:rPr>
              <w:t>PV10MATH</w:t>
            </w:r>
          </w:p>
        </w:tc>
        <w:tc>
          <w:tcPr>
            <w:tcW w:w="819" w:type="dxa"/>
          </w:tcPr>
          <w:p w14:paraId="742D278E"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Range</w:t>
            </w:r>
          </w:p>
        </w:tc>
        <w:tc>
          <w:tcPr>
            <w:tcW w:w="819" w:type="dxa"/>
          </w:tcPr>
          <w:p w14:paraId="03535EDD"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238 to 817</w:t>
            </w:r>
          </w:p>
        </w:tc>
        <w:tc>
          <w:tcPr>
            <w:tcW w:w="819" w:type="dxa"/>
          </w:tcPr>
          <w:p w14:paraId="306AE388"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238 to 816</w:t>
            </w:r>
          </w:p>
        </w:tc>
        <w:tc>
          <w:tcPr>
            <w:tcW w:w="820" w:type="dxa"/>
          </w:tcPr>
          <w:p w14:paraId="0FA7A86F"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316 to 817</w:t>
            </w:r>
          </w:p>
        </w:tc>
        <w:tc>
          <w:tcPr>
            <w:tcW w:w="820" w:type="dxa"/>
          </w:tcPr>
          <w:p w14:paraId="2DF57481"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238 to 817</w:t>
            </w:r>
          </w:p>
        </w:tc>
        <w:tc>
          <w:tcPr>
            <w:tcW w:w="820" w:type="dxa"/>
          </w:tcPr>
          <w:p w14:paraId="3C834BF6"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187 to 867</w:t>
            </w:r>
          </w:p>
        </w:tc>
        <w:tc>
          <w:tcPr>
            <w:tcW w:w="820" w:type="dxa"/>
          </w:tcPr>
          <w:p w14:paraId="1405E0B4"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238 to 817</w:t>
            </w:r>
          </w:p>
        </w:tc>
        <w:tc>
          <w:tcPr>
            <w:tcW w:w="820" w:type="dxa"/>
          </w:tcPr>
          <w:p w14:paraId="408A260B"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246 to 816</w:t>
            </w:r>
          </w:p>
        </w:tc>
        <w:tc>
          <w:tcPr>
            <w:tcW w:w="820" w:type="dxa"/>
          </w:tcPr>
          <w:p w14:paraId="0EE246DF"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313 to 827</w:t>
            </w:r>
          </w:p>
        </w:tc>
        <w:tc>
          <w:tcPr>
            <w:tcW w:w="820" w:type="dxa"/>
          </w:tcPr>
          <w:p w14:paraId="19C58872"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238 to 817</w:t>
            </w:r>
          </w:p>
        </w:tc>
      </w:tr>
      <w:tr w:rsidR="000F675A" w:rsidRPr="00574B3C" w14:paraId="3FC03F7B"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6A10CDEC" w14:textId="77777777" w:rsidR="000F675A" w:rsidRPr="00574B3C" w:rsidRDefault="000F675A" w:rsidP="005A40B4">
            <w:pPr>
              <w:jc w:val="both"/>
              <w:rPr>
                <w:sz w:val="14"/>
                <w:szCs w:val="14"/>
              </w:rPr>
            </w:pPr>
            <w:r w:rsidRPr="00574B3C">
              <w:rPr>
                <w:sz w:val="14"/>
                <w:szCs w:val="14"/>
              </w:rPr>
              <w:t>PV1MATH</w:t>
            </w:r>
          </w:p>
        </w:tc>
        <w:tc>
          <w:tcPr>
            <w:tcW w:w="819" w:type="dxa"/>
          </w:tcPr>
          <w:p w14:paraId="21B8B718"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Mean</w:t>
            </w:r>
          </w:p>
        </w:tc>
        <w:tc>
          <w:tcPr>
            <w:tcW w:w="819" w:type="dxa"/>
          </w:tcPr>
          <w:p w14:paraId="4654DDD3"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588.30</w:t>
            </w:r>
          </w:p>
        </w:tc>
        <w:tc>
          <w:tcPr>
            <w:tcW w:w="819" w:type="dxa"/>
          </w:tcPr>
          <w:p w14:paraId="40CEB3C8"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581.14</w:t>
            </w:r>
          </w:p>
        </w:tc>
        <w:tc>
          <w:tcPr>
            <w:tcW w:w="820" w:type="dxa"/>
          </w:tcPr>
          <w:p w14:paraId="54D3C81C"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609.78</w:t>
            </w:r>
          </w:p>
        </w:tc>
        <w:tc>
          <w:tcPr>
            <w:tcW w:w="820" w:type="dxa"/>
          </w:tcPr>
          <w:p w14:paraId="5BB0CCD0"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591.68</w:t>
            </w:r>
          </w:p>
        </w:tc>
        <w:tc>
          <w:tcPr>
            <w:tcW w:w="820" w:type="dxa"/>
          </w:tcPr>
          <w:p w14:paraId="28AE1DF5"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560.09</w:t>
            </w:r>
          </w:p>
        </w:tc>
        <w:tc>
          <w:tcPr>
            <w:tcW w:w="820" w:type="dxa"/>
          </w:tcPr>
          <w:p w14:paraId="3AC0040A"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591.24</w:t>
            </w:r>
          </w:p>
        </w:tc>
        <w:tc>
          <w:tcPr>
            <w:tcW w:w="820" w:type="dxa"/>
          </w:tcPr>
          <w:p w14:paraId="7367CAC6"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587.56</w:t>
            </w:r>
          </w:p>
        </w:tc>
        <w:tc>
          <w:tcPr>
            <w:tcW w:w="820" w:type="dxa"/>
          </w:tcPr>
          <w:p w14:paraId="6FDAF148"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606.21</w:t>
            </w:r>
          </w:p>
        </w:tc>
        <w:tc>
          <w:tcPr>
            <w:tcW w:w="820" w:type="dxa"/>
          </w:tcPr>
          <w:p w14:paraId="3D6751F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590.66</w:t>
            </w:r>
          </w:p>
        </w:tc>
      </w:tr>
      <w:tr w:rsidR="000F675A" w:rsidRPr="00574B3C" w14:paraId="534161AB"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4D5027DA" w14:textId="77777777" w:rsidR="000F675A" w:rsidRPr="00574B3C" w:rsidRDefault="000F675A" w:rsidP="005A40B4">
            <w:pPr>
              <w:jc w:val="both"/>
              <w:rPr>
                <w:sz w:val="14"/>
                <w:szCs w:val="14"/>
              </w:rPr>
            </w:pPr>
            <w:r w:rsidRPr="00574B3C">
              <w:rPr>
                <w:sz w:val="14"/>
                <w:szCs w:val="14"/>
              </w:rPr>
              <w:t>PV1MATH</w:t>
            </w:r>
          </w:p>
        </w:tc>
        <w:tc>
          <w:tcPr>
            <w:tcW w:w="819" w:type="dxa"/>
          </w:tcPr>
          <w:p w14:paraId="1715ABB1"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SD</w:t>
            </w:r>
          </w:p>
        </w:tc>
        <w:tc>
          <w:tcPr>
            <w:tcW w:w="819" w:type="dxa"/>
          </w:tcPr>
          <w:p w14:paraId="35686271"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101.41</w:t>
            </w:r>
          </w:p>
        </w:tc>
        <w:tc>
          <w:tcPr>
            <w:tcW w:w="819" w:type="dxa"/>
          </w:tcPr>
          <w:p w14:paraId="00956B49"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126.32</w:t>
            </w:r>
          </w:p>
        </w:tc>
        <w:tc>
          <w:tcPr>
            <w:tcW w:w="820" w:type="dxa"/>
          </w:tcPr>
          <w:p w14:paraId="7F418803"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69.91</w:t>
            </w:r>
          </w:p>
        </w:tc>
        <w:tc>
          <w:tcPr>
            <w:tcW w:w="820" w:type="dxa"/>
          </w:tcPr>
          <w:p w14:paraId="100BD9A6"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96.79</w:t>
            </w:r>
          </w:p>
        </w:tc>
        <w:tc>
          <w:tcPr>
            <w:tcW w:w="820" w:type="dxa"/>
          </w:tcPr>
          <w:p w14:paraId="31A96C61"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107.02</w:t>
            </w:r>
          </w:p>
        </w:tc>
        <w:tc>
          <w:tcPr>
            <w:tcW w:w="820" w:type="dxa"/>
          </w:tcPr>
          <w:p w14:paraId="4BAF8C1F"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134.81</w:t>
            </w:r>
          </w:p>
        </w:tc>
        <w:tc>
          <w:tcPr>
            <w:tcW w:w="820" w:type="dxa"/>
          </w:tcPr>
          <w:p w14:paraId="289F54A9"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96.13</w:t>
            </w:r>
          </w:p>
        </w:tc>
        <w:tc>
          <w:tcPr>
            <w:tcW w:w="820" w:type="dxa"/>
          </w:tcPr>
          <w:p w14:paraId="037F913E"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66.71</w:t>
            </w:r>
          </w:p>
        </w:tc>
        <w:tc>
          <w:tcPr>
            <w:tcW w:w="820" w:type="dxa"/>
          </w:tcPr>
          <w:p w14:paraId="4FF3B3B1"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98.98</w:t>
            </w:r>
          </w:p>
        </w:tc>
      </w:tr>
      <w:tr w:rsidR="000F675A" w:rsidRPr="00574B3C" w14:paraId="23716A92"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0E4CCB32" w14:textId="77777777" w:rsidR="000F675A" w:rsidRPr="00574B3C" w:rsidRDefault="000F675A" w:rsidP="005A40B4">
            <w:pPr>
              <w:jc w:val="both"/>
              <w:rPr>
                <w:sz w:val="14"/>
                <w:szCs w:val="14"/>
              </w:rPr>
            </w:pPr>
            <w:r w:rsidRPr="00574B3C">
              <w:rPr>
                <w:sz w:val="14"/>
                <w:szCs w:val="14"/>
              </w:rPr>
              <w:t>PV1MATH</w:t>
            </w:r>
          </w:p>
        </w:tc>
        <w:tc>
          <w:tcPr>
            <w:tcW w:w="819" w:type="dxa"/>
          </w:tcPr>
          <w:p w14:paraId="331BEA1F"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Range</w:t>
            </w:r>
          </w:p>
        </w:tc>
        <w:tc>
          <w:tcPr>
            <w:tcW w:w="819" w:type="dxa"/>
          </w:tcPr>
          <w:p w14:paraId="50F18080"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237 to 943</w:t>
            </w:r>
          </w:p>
        </w:tc>
        <w:tc>
          <w:tcPr>
            <w:tcW w:w="819" w:type="dxa"/>
          </w:tcPr>
          <w:p w14:paraId="5BDB9526"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237 to 916</w:t>
            </w:r>
          </w:p>
        </w:tc>
        <w:tc>
          <w:tcPr>
            <w:tcW w:w="820" w:type="dxa"/>
          </w:tcPr>
          <w:p w14:paraId="11F5CD2A"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331 to 816</w:t>
            </w:r>
          </w:p>
        </w:tc>
        <w:tc>
          <w:tcPr>
            <w:tcW w:w="820" w:type="dxa"/>
          </w:tcPr>
          <w:p w14:paraId="1DCC8F7D"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237 to 943</w:t>
            </w:r>
          </w:p>
        </w:tc>
        <w:tc>
          <w:tcPr>
            <w:tcW w:w="820" w:type="dxa"/>
          </w:tcPr>
          <w:p w14:paraId="4BA96FF9"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210 to 908</w:t>
            </w:r>
          </w:p>
        </w:tc>
        <w:tc>
          <w:tcPr>
            <w:tcW w:w="820" w:type="dxa"/>
          </w:tcPr>
          <w:p w14:paraId="3E397AD3"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246 to 942</w:t>
            </w:r>
          </w:p>
        </w:tc>
        <w:tc>
          <w:tcPr>
            <w:tcW w:w="820" w:type="dxa"/>
          </w:tcPr>
          <w:p w14:paraId="3E29C28D"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249 to 936</w:t>
            </w:r>
          </w:p>
        </w:tc>
        <w:tc>
          <w:tcPr>
            <w:tcW w:w="820" w:type="dxa"/>
          </w:tcPr>
          <w:p w14:paraId="6319632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359 to 838</w:t>
            </w:r>
          </w:p>
        </w:tc>
        <w:tc>
          <w:tcPr>
            <w:tcW w:w="820" w:type="dxa"/>
          </w:tcPr>
          <w:p w14:paraId="5FFDB764"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206 to 816</w:t>
            </w:r>
          </w:p>
        </w:tc>
      </w:tr>
      <w:tr w:rsidR="000F675A" w:rsidRPr="00574B3C" w14:paraId="261F3571"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51122473" w14:textId="77777777" w:rsidR="000F675A" w:rsidRPr="00574B3C" w:rsidRDefault="000F675A" w:rsidP="005A40B4">
            <w:pPr>
              <w:jc w:val="both"/>
              <w:rPr>
                <w:sz w:val="14"/>
                <w:szCs w:val="14"/>
              </w:rPr>
            </w:pPr>
            <w:r w:rsidRPr="00574B3C">
              <w:rPr>
                <w:sz w:val="14"/>
                <w:szCs w:val="14"/>
              </w:rPr>
              <w:t>PV2MATH</w:t>
            </w:r>
          </w:p>
        </w:tc>
        <w:tc>
          <w:tcPr>
            <w:tcW w:w="819" w:type="dxa"/>
          </w:tcPr>
          <w:p w14:paraId="400D3F92"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Mean</w:t>
            </w:r>
          </w:p>
        </w:tc>
        <w:tc>
          <w:tcPr>
            <w:tcW w:w="819" w:type="dxa"/>
          </w:tcPr>
          <w:p w14:paraId="574C9E2D"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586.83</w:t>
            </w:r>
          </w:p>
        </w:tc>
        <w:tc>
          <w:tcPr>
            <w:tcW w:w="819" w:type="dxa"/>
          </w:tcPr>
          <w:p w14:paraId="315D11E5"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604.84</w:t>
            </w:r>
          </w:p>
        </w:tc>
        <w:tc>
          <w:tcPr>
            <w:tcW w:w="820" w:type="dxa"/>
          </w:tcPr>
          <w:p w14:paraId="5A844718"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609.64</w:t>
            </w:r>
          </w:p>
        </w:tc>
        <w:tc>
          <w:tcPr>
            <w:tcW w:w="820" w:type="dxa"/>
          </w:tcPr>
          <w:p w14:paraId="1FA859CF"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589.80</w:t>
            </w:r>
          </w:p>
        </w:tc>
        <w:tc>
          <w:tcPr>
            <w:tcW w:w="820" w:type="dxa"/>
          </w:tcPr>
          <w:p w14:paraId="188A17DE"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557.05</w:t>
            </w:r>
          </w:p>
        </w:tc>
        <w:tc>
          <w:tcPr>
            <w:tcW w:w="820" w:type="dxa"/>
          </w:tcPr>
          <w:p w14:paraId="04C265EF"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582.48</w:t>
            </w:r>
          </w:p>
        </w:tc>
        <w:tc>
          <w:tcPr>
            <w:tcW w:w="820" w:type="dxa"/>
          </w:tcPr>
          <w:p w14:paraId="30CD43D6"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589.56</w:t>
            </w:r>
          </w:p>
        </w:tc>
        <w:tc>
          <w:tcPr>
            <w:tcW w:w="820" w:type="dxa"/>
          </w:tcPr>
          <w:p w14:paraId="4DB0438E"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607.44</w:t>
            </w:r>
          </w:p>
        </w:tc>
        <w:tc>
          <w:tcPr>
            <w:tcW w:w="820" w:type="dxa"/>
          </w:tcPr>
          <w:p w14:paraId="7E1C7E1E"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589.59</w:t>
            </w:r>
          </w:p>
        </w:tc>
      </w:tr>
      <w:tr w:rsidR="000F675A" w:rsidRPr="00574B3C" w14:paraId="358CDA98"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1652034D" w14:textId="77777777" w:rsidR="000F675A" w:rsidRPr="00574B3C" w:rsidRDefault="000F675A" w:rsidP="005A40B4">
            <w:pPr>
              <w:jc w:val="both"/>
              <w:rPr>
                <w:sz w:val="14"/>
                <w:szCs w:val="14"/>
              </w:rPr>
            </w:pPr>
            <w:r w:rsidRPr="00574B3C">
              <w:rPr>
                <w:sz w:val="14"/>
                <w:szCs w:val="14"/>
              </w:rPr>
              <w:t>PV2MATH</w:t>
            </w:r>
          </w:p>
        </w:tc>
        <w:tc>
          <w:tcPr>
            <w:tcW w:w="819" w:type="dxa"/>
          </w:tcPr>
          <w:p w14:paraId="63554CE1"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SD</w:t>
            </w:r>
          </w:p>
        </w:tc>
        <w:tc>
          <w:tcPr>
            <w:tcW w:w="819" w:type="dxa"/>
          </w:tcPr>
          <w:p w14:paraId="5A733E83"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102.03</w:t>
            </w:r>
          </w:p>
        </w:tc>
        <w:tc>
          <w:tcPr>
            <w:tcW w:w="819" w:type="dxa"/>
          </w:tcPr>
          <w:p w14:paraId="1231FB3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116.36</w:t>
            </w:r>
          </w:p>
        </w:tc>
        <w:tc>
          <w:tcPr>
            <w:tcW w:w="820" w:type="dxa"/>
          </w:tcPr>
          <w:p w14:paraId="227F155E"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68.16</w:t>
            </w:r>
          </w:p>
        </w:tc>
        <w:tc>
          <w:tcPr>
            <w:tcW w:w="820" w:type="dxa"/>
          </w:tcPr>
          <w:p w14:paraId="00638D52"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96.96</w:t>
            </w:r>
          </w:p>
        </w:tc>
        <w:tc>
          <w:tcPr>
            <w:tcW w:w="820" w:type="dxa"/>
          </w:tcPr>
          <w:p w14:paraId="063131EC"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109.37</w:t>
            </w:r>
          </w:p>
        </w:tc>
        <w:tc>
          <w:tcPr>
            <w:tcW w:w="820" w:type="dxa"/>
          </w:tcPr>
          <w:p w14:paraId="2854E7E1"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138.46</w:t>
            </w:r>
          </w:p>
        </w:tc>
        <w:tc>
          <w:tcPr>
            <w:tcW w:w="820" w:type="dxa"/>
          </w:tcPr>
          <w:p w14:paraId="5C506CFA"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94.53</w:t>
            </w:r>
          </w:p>
        </w:tc>
        <w:tc>
          <w:tcPr>
            <w:tcW w:w="820" w:type="dxa"/>
          </w:tcPr>
          <w:p w14:paraId="14719C5C"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66.88</w:t>
            </w:r>
          </w:p>
        </w:tc>
        <w:tc>
          <w:tcPr>
            <w:tcW w:w="820" w:type="dxa"/>
          </w:tcPr>
          <w:p w14:paraId="65883602"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100.93</w:t>
            </w:r>
          </w:p>
        </w:tc>
      </w:tr>
      <w:tr w:rsidR="000F675A" w:rsidRPr="00574B3C" w14:paraId="3D4EF07E"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77AADA53" w14:textId="77777777" w:rsidR="000F675A" w:rsidRPr="00574B3C" w:rsidRDefault="000F675A" w:rsidP="005A40B4">
            <w:pPr>
              <w:jc w:val="both"/>
              <w:rPr>
                <w:sz w:val="14"/>
                <w:szCs w:val="14"/>
              </w:rPr>
            </w:pPr>
            <w:r w:rsidRPr="00574B3C">
              <w:rPr>
                <w:sz w:val="14"/>
                <w:szCs w:val="14"/>
              </w:rPr>
              <w:t>PV2MATH</w:t>
            </w:r>
          </w:p>
        </w:tc>
        <w:tc>
          <w:tcPr>
            <w:tcW w:w="819" w:type="dxa"/>
          </w:tcPr>
          <w:p w14:paraId="70868B93"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Range</w:t>
            </w:r>
          </w:p>
        </w:tc>
        <w:tc>
          <w:tcPr>
            <w:tcW w:w="819" w:type="dxa"/>
          </w:tcPr>
          <w:p w14:paraId="74A5761E"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277 to 878</w:t>
            </w:r>
          </w:p>
        </w:tc>
        <w:tc>
          <w:tcPr>
            <w:tcW w:w="819" w:type="dxa"/>
          </w:tcPr>
          <w:p w14:paraId="0AB15683"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277 to 856</w:t>
            </w:r>
          </w:p>
        </w:tc>
        <w:tc>
          <w:tcPr>
            <w:tcW w:w="820" w:type="dxa"/>
          </w:tcPr>
          <w:p w14:paraId="50508B92"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277 to 835</w:t>
            </w:r>
          </w:p>
        </w:tc>
        <w:tc>
          <w:tcPr>
            <w:tcW w:w="820" w:type="dxa"/>
          </w:tcPr>
          <w:p w14:paraId="3D0751C8"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286 to 835</w:t>
            </w:r>
          </w:p>
        </w:tc>
        <w:tc>
          <w:tcPr>
            <w:tcW w:w="820" w:type="dxa"/>
          </w:tcPr>
          <w:p w14:paraId="5CD9352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260 to 882</w:t>
            </w:r>
          </w:p>
        </w:tc>
        <w:tc>
          <w:tcPr>
            <w:tcW w:w="820" w:type="dxa"/>
          </w:tcPr>
          <w:p w14:paraId="13D90EA9"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277 to 878</w:t>
            </w:r>
          </w:p>
        </w:tc>
        <w:tc>
          <w:tcPr>
            <w:tcW w:w="820" w:type="dxa"/>
          </w:tcPr>
          <w:p w14:paraId="091415AE"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277 to 878</w:t>
            </w:r>
          </w:p>
        </w:tc>
        <w:tc>
          <w:tcPr>
            <w:tcW w:w="820" w:type="dxa"/>
          </w:tcPr>
          <w:p w14:paraId="62907519"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329 to 867</w:t>
            </w:r>
          </w:p>
        </w:tc>
        <w:tc>
          <w:tcPr>
            <w:tcW w:w="820" w:type="dxa"/>
          </w:tcPr>
          <w:p w14:paraId="5AE92575"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209 to 878</w:t>
            </w:r>
          </w:p>
        </w:tc>
      </w:tr>
      <w:tr w:rsidR="000F675A" w:rsidRPr="00574B3C" w14:paraId="295881F1"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186CD656" w14:textId="77777777" w:rsidR="000F675A" w:rsidRPr="00574B3C" w:rsidRDefault="000F675A" w:rsidP="005A40B4">
            <w:pPr>
              <w:jc w:val="both"/>
              <w:rPr>
                <w:sz w:val="14"/>
                <w:szCs w:val="14"/>
              </w:rPr>
            </w:pPr>
            <w:r w:rsidRPr="00574B3C">
              <w:rPr>
                <w:sz w:val="14"/>
                <w:szCs w:val="14"/>
              </w:rPr>
              <w:t>PV3MATH</w:t>
            </w:r>
          </w:p>
        </w:tc>
        <w:tc>
          <w:tcPr>
            <w:tcW w:w="819" w:type="dxa"/>
          </w:tcPr>
          <w:p w14:paraId="22675C70"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Mean</w:t>
            </w:r>
          </w:p>
        </w:tc>
        <w:tc>
          <w:tcPr>
            <w:tcW w:w="819" w:type="dxa"/>
          </w:tcPr>
          <w:p w14:paraId="7251FB31"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587.01</w:t>
            </w:r>
          </w:p>
        </w:tc>
        <w:tc>
          <w:tcPr>
            <w:tcW w:w="819" w:type="dxa"/>
          </w:tcPr>
          <w:p w14:paraId="4E1E8415"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593.35</w:t>
            </w:r>
          </w:p>
        </w:tc>
        <w:tc>
          <w:tcPr>
            <w:tcW w:w="820" w:type="dxa"/>
          </w:tcPr>
          <w:p w14:paraId="03BDE815"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610.73</w:t>
            </w:r>
          </w:p>
        </w:tc>
        <w:tc>
          <w:tcPr>
            <w:tcW w:w="820" w:type="dxa"/>
          </w:tcPr>
          <w:p w14:paraId="277D27ED"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590.53</w:t>
            </w:r>
          </w:p>
        </w:tc>
        <w:tc>
          <w:tcPr>
            <w:tcW w:w="820" w:type="dxa"/>
          </w:tcPr>
          <w:p w14:paraId="07716EB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562.54</w:t>
            </w:r>
          </w:p>
        </w:tc>
        <w:tc>
          <w:tcPr>
            <w:tcW w:w="820" w:type="dxa"/>
          </w:tcPr>
          <w:p w14:paraId="25B11E20"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585.36</w:t>
            </w:r>
          </w:p>
        </w:tc>
        <w:tc>
          <w:tcPr>
            <w:tcW w:w="820" w:type="dxa"/>
          </w:tcPr>
          <w:p w14:paraId="16DD7B95"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593.13</w:t>
            </w:r>
          </w:p>
        </w:tc>
        <w:tc>
          <w:tcPr>
            <w:tcW w:w="820" w:type="dxa"/>
          </w:tcPr>
          <w:p w14:paraId="49DAC152"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606.91</w:t>
            </w:r>
          </w:p>
        </w:tc>
        <w:tc>
          <w:tcPr>
            <w:tcW w:w="820" w:type="dxa"/>
          </w:tcPr>
          <w:p w14:paraId="6837377C"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589.86</w:t>
            </w:r>
          </w:p>
        </w:tc>
      </w:tr>
      <w:tr w:rsidR="000F675A" w:rsidRPr="00574B3C" w14:paraId="057D74D0"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437DB1A0" w14:textId="77777777" w:rsidR="000F675A" w:rsidRPr="00574B3C" w:rsidRDefault="000F675A" w:rsidP="005A40B4">
            <w:pPr>
              <w:jc w:val="both"/>
              <w:rPr>
                <w:sz w:val="14"/>
                <w:szCs w:val="14"/>
              </w:rPr>
            </w:pPr>
            <w:r w:rsidRPr="00574B3C">
              <w:rPr>
                <w:sz w:val="14"/>
                <w:szCs w:val="14"/>
              </w:rPr>
              <w:t>PV3MATH</w:t>
            </w:r>
          </w:p>
        </w:tc>
        <w:tc>
          <w:tcPr>
            <w:tcW w:w="819" w:type="dxa"/>
          </w:tcPr>
          <w:p w14:paraId="48140E02"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SD</w:t>
            </w:r>
          </w:p>
        </w:tc>
        <w:tc>
          <w:tcPr>
            <w:tcW w:w="819" w:type="dxa"/>
          </w:tcPr>
          <w:p w14:paraId="446A361F"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100.63</w:t>
            </w:r>
          </w:p>
        </w:tc>
        <w:tc>
          <w:tcPr>
            <w:tcW w:w="819" w:type="dxa"/>
          </w:tcPr>
          <w:p w14:paraId="39AB2378"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115.02</w:t>
            </w:r>
          </w:p>
        </w:tc>
        <w:tc>
          <w:tcPr>
            <w:tcW w:w="820" w:type="dxa"/>
          </w:tcPr>
          <w:p w14:paraId="757C951F"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69.87</w:t>
            </w:r>
          </w:p>
        </w:tc>
        <w:tc>
          <w:tcPr>
            <w:tcW w:w="820" w:type="dxa"/>
          </w:tcPr>
          <w:p w14:paraId="4771C0FF"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96.48</w:t>
            </w:r>
          </w:p>
        </w:tc>
        <w:tc>
          <w:tcPr>
            <w:tcW w:w="820" w:type="dxa"/>
          </w:tcPr>
          <w:p w14:paraId="7205BE7D"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115.04</w:t>
            </w:r>
          </w:p>
        </w:tc>
        <w:tc>
          <w:tcPr>
            <w:tcW w:w="820" w:type="dxa"/>
          </w:tcPr>
          <w:p w14:paraId="6169C90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129.39</w:t>
            </w:r>
          </w:p>
        </w:tc>
        <w:tc>
          <w:tcPr>
            <w:tcW w:w="820" w:type="dxa"/>
          </w:tcPr>
          <w:p w14:paraId="3252090E"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91.94</w:t>
            </w:r>
          </w:p>
        </w:tc>
        <w:tc>
          <w:tcPr>
            <w:tcW w:w="820" w:type="dxa"/>
          </w:tcPr>
          <w:p w14:paraId="10322D10"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68.23</w:t>
            </w:r>
          </w:p>
        </w:tc>
        <w:tc>
          <w:tcPr>
            <w:tcW w:w="820" w:type="dxa"/>
          </w:tcPr>
          <w:p w14:paraId="6FF78385"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98.84</w:t>
            </w:r>
          </w:p>
        </w:tc>
      </w:tr>
      <w:tr w:rsidR="000F675A" w:rsidRPr="00574B3C" w14:paraId="5939B234"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38F70DD4" w14:textId="77777777" w:rsidR="000F675A" w:rsidRPr="00574B3C" w:rsidRDefault="000F675A" w:rsidP="005A40B4">
            <w:pPr>
              <w:jc w:val="both"/>
              <w:rPr>
                <w:sz w:val="14"/>
                <w:szCs w:val="14"/>
              </w:rPr>
            </w:pPr>
            <w:r w:rsidRPr="00574B3C">
              <w:rPr>
                <w:sz w:val="14"/>
                <w:szCs w:val="14"/>
              </w:rPr>
              <w:t>PV3MATH</w:t>
            </w:r>
          </w:p>
        </w:tc>
        <w:tc>
          <w:tcPr>
            <w:tcW w:w="819" w:type="dxa"/>
          </w:tcPr>
          <w:p w14:paraId="78DA55AE"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Range</w:t>
            </w:r>
          </w:p>
        </w:tc>
        <w:tc>
          <w:tcPr>
            <w:tcW w:w="819" w:type="dxa"/>
          </w:tcPr>
          <w:p w14:paraId="6B15E1FB"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282 to 838</w:t>
            </w:r>
          </w:p>
        </w:tc>
        <w:tc>
          <w:tcPr>
            <w:tcW w:w="819" w:type="dxa"/>
          </w:tcPr>
          <w:p w14:paraId="418B3812"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282 to 838</w:t>
            </w:r>
          </w:p>
        </w:tc>
        <w:tc>
          <w:tcPr>
            <w:tcW w:w="820" w:type="dxa"/>
          </w:tcPr>
          <w:p w14:paraId="14F2D4F2"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287 to 838</w:t>
            </w:r>
          </w:p>
        </w:tc>
        <w:tc>
          <w:tcPr>
            <w:tcW w:w="820" w:type="dxa"/>
          </w:tcPr>
          <w:p w14:paraId="42E0098D"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277 to 838</w:t>
            </w:r>
          </w:p>
        </w:tc>
        <w:tc>
          <w:tcPr>
            <w:tcW w:w="820" w:type="dxa"/>
          </w:tcPr>
          <w:p w14:paraId="27DB448F"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287 to 879</w:t>
            </w:r>
          </w:p>
        </w:tc>
        <w:tc>
          <w:tcPr>
            <w:tcW w:w="820" w:type="dxa"/>
          </w:tcPr>
          <w:p w14:paraId="21E1EFBA"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282 to 838</w:t>
            </w:r>
          </w:p>
        </w:tc>
        <w:tc>
          <w:tcPr>
            <w:tcW w:w="820" w:type="dxa"/>
          </w:tcPr>
          <w:p w14:paraId="73B67AE0"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290 to 837</w:t>
            </w:r>
          </w:p>
        </w:tc>
        <w:tc>
          <w:tcPr>
            <w:tcW w:w="820" w:type="dxa"/>
          </w:tcPr>
          <w:p w14:paraId="3A94C814"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296 to 843</w:t>
            </w:r>
          </w:p>
        </w:tc>
        <w:tc>
          <w:tcPr>
            <w:tcW w:w="820" w:type="dxa"/>
          </w:tcPr>
          <w:p w14:paraId="78CC85E6"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282 to 838</w:t>
            </w:r>
          </w:p>
        </w:tc>
      </w:tr>
      <w:tr w:rsidR="000F675A" w:rsidRPr="00574B3C" w14:paraId="0D558877"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1576533A" w14:textId="77777777" w:rsidR="000F675A" w:rsidRPr="00574B3C" w:rsidRDefault="000F675A" w:rsidP="005A40B4">
            <w:pPr>
              <w:jc w:val="both"/>
              <w:rPr>
                <w:sz w:val="14"/>
                <w:szCs w:val="14"/>
              </w:rPr>
            </w:pPr>
            <w:r w:rsidRPr="00574B3C">
              <w:rPr>
                <w:sz w:val="14"/>
                <w:szCs w:val="14"/>
              </w:rPr>
              <w:t>PV4MATH</w:t>
            </w:r>
          </w:p>
        </w:tc>
        <w:tc>
          <w:tcPr>
            <w:tcW w:w="819" w:type="dxa"/>
          </w:tcPr>
          <w:p w14:paraId="7763A5D8"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Mean</w:t>
            </w:r>
          </w:p>
        </w:tc>
        <w:tc>
          <w:tcPr>
            <w:tcW w:w="819" w:type="dxa"/>
          </w:tcPr>
          <w:p w14:paraId="44DE3E23"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585.36</w:t>
            </w:r>
          </w:p>
        </w:tc>
        <w:tc>
          <w:tcPr>
            <w:tcW w:w="819" w:type="dxa"/>
          </w:tcPr>
          <w:p w14:paraId="1D02A97F"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587.55</w:t>
            </w:r>
          </w:p>
        </w:tc>
        <w:tc>
          <w:tcPr>
            <w:tcW w:w="820" w:type="dxa"/>
          </w:tcPr>
          <w:p w14:paraId="0A2D2C61"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609.75</w:t>
            </w:r>
          </w:p>
        </w:tc>
        <w:tc>
          <w:tcPr>
            <w:tcW w:w="820" w:type="dxa"/>
          </w:tcPr>
          <w:p w14:paraId="020C4468"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589.95</w:t>
            </w:r>
          </w:p>
        </w:tc>
        <w:tc>
          <w:tcPr>
            <w:tcW w:w="820" w:type="dxa"/>
          </w:tcPr>
          <w:p w14:paraId="2BA901FB"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562.14</w:t>
            </w:r>
          </w:p>
        </w:tc>
        <w:tc>
          <w:tcPr>
            <w:tcW w:w="820" w:type="dxa"/>
          </w:tcPr>
          <w:p w14:paraId="0DBDB682"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577.49</w:t>
            </w:r>
          </w:p>
        </w:tc>
        <w:tc>
          <w:tcPr>
            <w:tcW w:w="820" w:type="dxa"/>
          </w:tcPr>
          <w:p w14:paraId="420F45CF"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588.36</w:t>
            </w:r>
          </w:p>
        </w:tc>
        <w:tc>
          <w:tcPr>
            <w:tcW w:w="820" w:type="dxa"/>
          </w:tcPr>
          <w:p w14:paraId="5EF5F2F5"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605.93</w:t>
            </w:r>
          </w:p>
        </w:tc>
        <w:tc>
          <w:tcPr>
            <w:tcW w:w="820" w:type="dxa"/>
          </w:tcPr>
          <w:p w14:paraId="1C769C43"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587.17</w:t>
            </w:r>
          </w:p>
        </w:tc>
      </w:tr>
      <w:tr w:rsidR="000F675A" w:rsidRPr="00574B3C" w14:paraId="07C87135"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2560F3B5" w14:textId="77777777" w:rsidR="000F675A" w:rsidRPr="00574B3C" w:rsidRDefault="000F675A" w:rsidP="005A40B4">
            <w:pPr>
              <w:jc w:val="both"/>
              <w:rPr>
                <w:sz w:val="14"/>
                <w:szCs w:val="14"/>
              </w:rPr>
            </w:pPr>
            <w:r w:rsidRPr="00574B3C">
              <w:rPr>
                <w:sz w:val="14"/>
                <w:szCs w:val="14"/>
              </w:rPr>
              <w:t>PV4MATH</w:t>
            </w:r>
          </w:p>
        </w:tc>
        <w:tc>
          <w:tcPr>
            <w:tcW w:w="819" w:type="dxa"/>
          </w:tcPr>
          <w:p w14:paraId="13721C41"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SD</w:t>
            </w:r>
          </w:p>
        </w:tc>
        <w:tc>
          <w:tcPr>
            <w:tcW w:w="819" w:type="dxa"/>
          </w:tcPr>
          <w:p w14:paraId="1BB2B79E"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104.01</w:t>
            </w:r>
          </w:p>
        </w:tc>
        <w:tc>
          <w:tcPr>
            <w:tcW w:w="819" w:type="dxa"/>
          </w:tcPr>
          <w:p w14:paraId="323ADF3F"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127.01</w:t>
            </w:r>
          </w:p>
        </w:tc>
        <w:tc>
          <w:tcPr>
            <w:tcW w:w="820" w:type="dxa"/>
          </w:tcPr>
          <w:p w14:paraId="17934C3B"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70.60</w:t>
            </w:r>
          </w:p>
        </w:tc>
        <w:tc>
          <w:tcPr>
            <w:tcW w:w="820" w:type="dxa"/>
          </w:tcPr>
          <w:p w14:paraId="08E02CD5"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100.36</w:t>
            </w:r>
          </w:p>
        </w:tc>
        <w:tc>
          <w:tcPr>
            <w:tcW w:w="820" w:type="dxa"/>
          </w:tcPr>
          <w:p w14:paraId="1B24A01A"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120.68</w:t>
            </w:r>
          </w:p>
        </w:tc>
        <w:tc>
          <w:tcPr>
            <w:tcW w:w="820" w:type="dxa"/>
          </w:tcPr>
          <w:p w14:paraId="671ECC2D"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144.93</w:t>
            </w:r>
          </w:p>
        </w:tc>
        <w:tc>
          <w:tcPr>
            <w:tcW w:w="820" w:type="dxa"/>
          </w:tcPr>
          <w:p w14:paraId="238BC62C"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94.44</w:t>
            </w:r>
          </w:p>
        </w:tc>
        <w:tc>
          <w:tcPr>
            <w:tcW w:w="820" w:type="dxa"/>
          </w:tcPr>
          <w:p w14:paraId="443E4812"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67.72</w:t>
            </w:r>
          </w:p>
        </w:tc>
        <w:tc>
          <w:tcPr>
            <w:tcW w:w="820" w:type="dxa"/>
          </w:tcPr>
          <w:p w14:paraId="245FBC53"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101.95</w:t>
            </w:r>
          </w:p>
        </w:tc>
      </w:tr>
      <w:tr w:rsidR="000F675A" w:rsidRPr="00574B3C" w14:paraId="0CA36D8C"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2FABA272" w14:textId="77777777" w:rsidR="000F675A" w:rsidRPr="00574B3C" w:rsidRDefault="000F675A" w:rsidP="005A40B4">
            <w:pPr>
              <w:jc w:val="both"/>
              <w:rPr>
                <w:sz w:val="14"/>
                <w:szCs w:val="14"/>
              </w:rPr>
            </w:pPr>
            <w:r w:rsidRPr="00574B3C">
              <w:rPr>
                <w:sz w:val="14"/>
                <w:szCs w:val="14"/>
              </w:rPr>
              <w:t>PV4MATH</w:t>
            </w:r>
          </w:p>
        </w:tc>
        <w:tc>
          <w:tcPr>
            <w:tcW w:w="819" w:type="dxa"/>
          </w:tcPr>
          <w:p w14:paraId="6683BEFC"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Range</w:t>
            </w:r>
          </w:p>
        </w:tc>
        <w:tc>
          <w:tcPr>
            <w:tcW w:w="819" w:type="dxa"/>
          </w:tcPr>
          <w:p w14:paraId="6742C600"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201 to 833</w:t>
            </w:r>
          </w:p>
        </w:tc>
        <w:tc>
          <w:tcPr>
            <w:tcW w:w="819" w:type="dxa"/>
          </w:tcPr>
          <w:p w14:paraId="07B2E2E4"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201 to 833</w:t>
            </w:r>
          </w:p>
        </w:tc>
        <w:tc>
          <w:tcPr>
            <w:tcW w:w="820" w:type="dxa"/>
          </w:tcPr>
          <w:p w14:paraId="74B70616"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286 to 819</w:t>
            </w:r>
          </w:p>
        </w:tc>
        <w:tc>
          <w:tcPr>
            <w:tcW w:w="820" w:type="dxa"/>
          </w:tcPr>
          <w:p w14:paraId="2C71823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201 to 833</w:t>
            </w:r>
          </w:p>
        </w:tc>
        <w:tc>
          <w:tcPr>
            <w:tcW w:w="820" w:type="dxa"/>
          </w:tcPr>
          <w:p w14:paraId="199D342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177 to 861</w:t>
            </w:r>
          </w:p>
        </w:tc>
        <w:tc>
          <w:tcPr>
            <w:tcW w:w="820" w:type="dxa"/>
          </w:tcPr>
          <w:p w14:paraId="3EE66A2D"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201 to 833</w:t>
            </w:r>
          </w:p>
        </w:tc>
        <w:tc>
          <w:tcPr>
            <w:tcW w:w="820" w:type="dxa"/>
          </w:tcPr>
          <w:p w14:paraId="2884080E"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211 to 833</w:t>
            </w:r>
          </w:p>
        </w:tc>
        <w:tc>
          <w:tcPr>
            <w:tcW w:w="820" w:type="dxa"/>
          </w:tcPr>
          <w:p w14:paraId="6C35D46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297 to 861</w:t>
            </w:r>
          </w:p>
        </w:tc>
        <w:tc>
          <w:tcPr>
            <w:tcW w:w="820" w:type="dxa"/>
          </w:tcPr>
          <w:p w14:paraId="68227305"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203 to 833</w:t>
            </w:r>
          </w:p>
        </w:tc>
      </w:tr>
      <w:tr w:rsidR="000F675A" w:rsidRPr="00574B3C" w14:paraId="74DE2266"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74AE4875" w14:textId="77777777" w:rsidR="000F675A" w:rsidRPr="00574B3C" w:rsidRDefault="000F675A" w:rsidP="005A40B4">
            <w:pPr>
              <w:jc w:val="both"/>
              <w:rPr>
                <w:sz w:val="14"/>
                <w:szCs w:val="14"/>
              </w:rPr>
            </w:pPr>
            <w:r w:rsidRPr="00574B3C">
              <w:rPr>
                <w:sz w:val="14"/>
                <w:szCs w:val="14"/>
              </w:rPr>
              <w:t>PV5MATH</w:t>
            </w:r>
          </w:p>
        </w:tc>
        <w:tc>
          <w:tcPr>
            <w:tcW w:w="819" w:type="dxa"/>
          </w:tcPr>
          <w:p w14:paraId="5D1E9DF9"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Mean</w:t>
            </w:r>
          </w:p>
        </w:tc>
        <w:tc>
          <w:tcPr>
            <w:tcW w:w="819" w:type="dxa"/>
          </w:tcPr>
          <w:p w14:paraId="7A9F41D4"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585.74</w:t>
            </w:r>
          </w:p>
        </w:tc>
        <w:tc>
          <w:tcPr>
            <w:tcW w:w="819" w:type="dxa"/>
          </w:tcPr>
          <w:p w14:paraId="4AAD6331"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586.25</w:t>
            </w:r>
          </w:p>
        </w:tc>
        <w:tc>
          <w:tcPr>
            <w:tcW w:w="820" w:type="dxa"/>
          </w:tcPr>
          <w:p w14:paraId="78C32E55"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608.97</w:t>
            </w:r>
          </w:p>
        </w:tc>
        <w:tc>
          <w:tcPr>
            <w:tcW w:w="820" w:type="dxa"/>
          </w:tcPr>
          <w:p w14:paraId="72D5636B"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589.36</w:t>
            </w:r>
          </w:p>
        </w:tc>
        <w:tc>
          <w:tcPr>
            <w:tcW w:w="820" w:type="dxa"/>
          </w:tcPr>
          <w:p w14:paraId="7F53F97A"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558.21</w:t>
            </w:r>
          </w:p>
        </w:tc>
        <w:tc>
          <w:tcPr>
            <w:tcW w:w="820" w:type="dxa"/>
          </w:tcPr>
          <w:p w14:paraId="5396B60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586.16</w:t>
            </w:r>
          </w:p>
        </w:tc>
        <w:tc>
          <w:tcPr>
            <w:tcW w:w="820" w:type="dxa"/>
          </w:tcPr>
          <w:p w14:paraId="57D21C5C"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585.74</w:t>
            </w:r>
          </w:p>
        </w:tc>
        <w:tc>
          <w:tcPr>
            <w:tcW w:w="820" w:type="dxa"/>
          </w:tcPr>
          <w:p w14:paraId="3296CBE4"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606.34</w:t>
            </w:r>
          </w:p>
        </w:tc>
        <w:tc>
          <w:tcPr>
            <w:tcW w:w="820" w:type="dxa"/>
          </w:tcPr>
          <w:p w14:paraId="5E18B4D4"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588.33</w:t>
            </w:r>
          </w:p>
        </w:tc>
      </w:tr>
      <w:tr w:rsidR="000F675A" w:rsidRPr="00574B3C" w14:paraId="47D4129C"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08DA86CA" w14:textId="77777777" w:rsidR="000F675A" w:rsidRPr="00574B3C" w:rsidRDefault="000F675A" w:rsidP="005A40B4">
            <w:pPr>
              <w:jc w:val="both"/>
              <w:rPr>
                <w:sz w:val="14"/>
                <w:szCs w:val="14"/>
              </w:rPr>
            </w:pPr>
            <w:r w:rsidRPr="00574B3C">
              <w:rPr>
                <w:sz w:val="14"/>
                <w:szCs w:val="14"/>
              </w:rPr>
              <w:t>PV5MATH</w:t>
            </w:r>
          </w:p>
        </w:tc>
        <w:tc>
          <w:tcPr>
            <w:tcW w:w="819" w:type="dxa"/>
          </w:tcPr>
          <w:p w14:paraId="42719DDE"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SD</w:t>
            </w:r>
          </w:p>
        </w:tc>
        <w:tc>
          <w:tcPr>
            <w:tcW w:w="819" w:type="dxa"/>
          </w:tcPr>
          <w:p w14:paraId="1BC2271E"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103.28</w:t>
            </w:r>
          </w:p>
        </w:tc>
        <w:tc>
          <w:tcPr>
            <w:tcW w:w="819" w:type="dxa"/>
          </w:tcPr>
          <w:p w14:paraId="026358BC"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127.45</w:t>
            </w:r>
          </w:p>
        </w:tc>
        <w:tc>
          <w:tcPr>
            <w:tcW w:w="820" w:type="dxa"/>
          </w:tcPr>
          <w:p w14:paraId="384FC591"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71.61</w:t>
            </w:r>
          </w:p>
        </w:tc>
        <w:tc>
          <w:tcPr>
            <w:tcW w:w="820" w:type="dxa"/>
          </w:tcPr>
          <w:p w14:paraId="675B180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98.18</w:t>
            </w:r>
          </w:p>
        </w:tc>
        <w:tc>
          <w:tcPr>
            <w:tcW w:w="820" w:type="dxa"/>
          </w:tcPr>
          <w:p w14:paraId="2CB5B8E8"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104.56</w:t>
            </w:r>
          </w:p>
        </w:tc>
        <w:tc>
          <w:tcPr>
            <w:tcW w:w="820" w:type="dxa"/>
          </w:tcPr>
          <w:p w14:paraId="5283797E"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104.17</w:t>
            </w:r>
          </w:p>
        </w:tc>
        <w:tc>
          <w:tcPr>
            <w:tcW w:w="820" w:type="dxa"/>
          </w:tcPr>
          <w:p w14:paraId="18D8AF1E"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95.04</w:t>
            </w:r>
          </w:p>
        </w:tc>
        <w:tc>
          <w:tcPr>
            <w:tcW w:w="820" w:type="dxa"/>
          </w:tcPr>
          <w:p w14:paraId="4BC2CB4B"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69.30</w:t>
            </w:r>
          </w:p>
        </w:tc>
        <w:tc>
          <w:tcPr>
            <w:tcW w:w="820" w:type="dxa"/>
          </w:tcPr>
          <w:p w14:paraId="0AFDDB55"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101.70</w:t>
            </w:r>
          </w:p>
        </w:tc>
      </w:tr>
      <w:tr w:rsidR="000F675A" w:rsidRPr="00574B3C" w14:paraId="1534FF6E"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2DDAD67F" w14:textId="77777777" w:rsidR="000F675A" w:rsidRPr="00574B3C" w:rsidRDefault="000F675A" w:rsidP="005A40B4">
            <w:pPr>
              <w:jc w:val="both"/>
              <w:rPr>
                <w:sz w:val="14"/>
                <w:szCs w:val="14"/>
              </w:rPr>
            </w:pPr>
            <w:r w:rsidRPr="00574B3C">
              <w:rPr>
                <w:sz w:val="14"/>
                <w:szCs w:val="14"/>
              </w:rPr>
              <w:t>PV5MATH</w:t>
            </w:r>
          </w:p>
        </w:tc>
        <w:tc>
          <w:tcPr>
            <w:tcW w:w="819" w:type="dxa"/>
          </w:tcPr>
          <w:p w14:paraId="3F638839"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Range</w:t>
            </w:r>
          </w:p>
        </w:tc>
        <w:tc>
          <w:tcPr>
            <w:tcW w:w="819" w:type="dxa"/>
          </w:tcPr>
          <w:p w14:paraId="686DD47C"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206 to 850</w:t>
            </w:r>
          </w:p>
        </w:tc>
        <w:tc>
          <w:tcPr>
            <w:tcW w:w="819" w:type="dxa"/>
          </w:tcPr>
          <w:p w14:paraId="587D9AD2"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206 to 850</w:t>
            </w:r>
          </w:p>
        </w:tc>
        <w:tc>
          <w:tcPr>
            <w:tcW w:w="820" w:type="dxa"/>
          </w:tcPr>
          <w:p w14:paraId="65A95B34"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316 to 850</w:t>
            </w:r>
          </w:p>
        </w:tc>
        <w:tc>
          <w:tcPr>
            <w:tcW w:w="820" w:type="dxa"/>
          </w:tcPr>
          <w:p w14:paraId="2D1CCFD4"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205 to 851</w:t>
            </w:r>
          </w:p>
        </w:tc>
        <w:tc>
          <w:tcPr>
            <w:tcW w:w="820" w:type="dxa"/>
          </w:tcPr>
          <w:p w14:paraId="455DCE1C"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188 to 893</w:t>
            </w:r>
          </w:p>
        </w:tc>
        <w:tc>
          <w:tcPr>
            <w:tcW w:w="820" w:type="dxa"/>
          </w:tcPr>
          <w:p w14:paraId="3AB8D6B3"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206 to 806</w:t>
            </w:r>
          </w:p>
        </w:tc>
        <w:tc>
          <w:tcPr>
            <w:tcW w:w="820" w:type="dxa"/>
          </w:tcPr>
          <w:p w14:paraId="6011524A"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211 to 806</w:t>
            </w:r>
          </w:p>
        </w:tc>
        <w:tc>
          <w:tcPr>
            <w:tcW w:w="820" w:type="dxa"/>
          </w:tcPr>
          <w:p w14:paraId="138EC2BE"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288 to 859</w:t>
            </w:r>
          </w:p>
        </w:tc>
        <w:tc>
          <w:tcPr>
            <w:tcW w:w="820" w:type="dxa"/>
          </w:tcPr>
          <w:p w14:paraId="66D1AF0A"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206 to 850</w:t>
            </w:r>
          </w:p>
        </w:tc>
      </w:tr>
      <w:tr w:rsidR="000F675A" w:rsidRPr="00574B3C" w14:paraId="75DC0267"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2D37EEE9" w14:textId="77777777" w:rsidR="000F675A" w:rsidRPr="00574B3C" w:rsidRDefault="000F675A" w:rsidP="005A40B4">
            <w:pPr>
              <w:jc w:val="both"/>
              <w:rPr>
                <w:sz w:val="14"/>
                <w:szCs w:val="14"/>
              </w:rPr>
            </w:pPr>
            <w:r w:rsidRPr="00574B3C">
              <w:rPr>
                <w:sz w:val="14"/>
                <w:szCs w:val="14"/>
              </w:rPr>
              <w:t>PV6MATH</w:t>
            </w:r>
          </w:p>
        </w:tc>
        <w:tc>
          <w:tcPr>
            <w:tcW w:w="819" w:type="dxa"/>
          </w:tcPr>
          <w:p w14:paraId="55D53337"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Mean</w:t>
            </w:r>
          </w:p>
        </w:tc>
        <w:tc>
          <w:tcPr>
            <w:tcW w:w="819" w:type="dxa"/>
          </w:tcPr>
          <w:p w14:paraId="6F1AA543"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588.04</w:t>
            </w:r>
          </w:p>
        </w:tc>
        <w:tc>
          <w:tcPr>
            <w:tcW w:w="819" w:type="dxa"/>
          </w:tcPr>
          <w:p w14:paraId="6C42E4D6"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601.41</w:t>
            </w:r>
          </w:p>
        </w:tc>
        <w:tc>
          <w:tcPr>
            <w:tcW w:w="820" w:type="dxa"/>
          </w:tcPr>
          <w:p w14:paraId="5D51DC5A"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611.64</w:t>
            </w:r>
          </w:p>
        </w:tc>
        <w:tc>
          <w:tcPr>
            <w:tcW w:w="820" w:type="dxa"/>
          </w:tcPr>
          <w:p w14:paraId="287F573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591.39</w:t>
            </w:r>
          </w:p>
        </w:tc>
        <w:tc>
          <w:tcPr>
            <w:tcW w:w="820" w:type="dxa"/>
          </w:tcPr>
          <w:p w14:paraId="3841AFC0"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560.08</w:t>
            </w:r>
          </w:p>
        </w:tc>
        <w:tc>
          <w:tcPr>
            <w:tcW w:w="820" w:type="dxa"/>
          </w:tcPr>
          <w:p w14:paraId="4B001943"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581.92</w:t>
            </w:r>
          </w:p>
        </w:tc>
        <w:tc>
          <w:tcPr>
            <w:tcW w:w="820" w:type="dxa"/>
          </w:tcPr>
          <w:p w14:paraId="5DD6083D"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591.25</w:t>
            </w:r>
          </w:p>
        </w:tc>
        <w:tc>
          <w:tcPr>
            <w:tcW w:w="820" w:type="dxa"/>
          </w:tcPr>
          <w:p w14:paraId="7706F163"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607.80</w:t>
            </w:r>
          </w:p>
        </w:tc>
        <w:tc>
          <w:tcPr>
            <w:tcW w:w="820" w:type="dxa"/>
          </w:tcPr>
          <w:p w14:paraId="60674C03"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590.33</w:t>
            </w:r>
          </w:p>
        </w:tc>
      </w:tr>
      <w:tr w:rsidR="000F675A" w:rsidRPr="00574B3C" w14:paraId="4DA1D058"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1455182A" w14:textId="77777777" w:rsidR="000F675A" w:rsidRPr="00574B3C" w:rsidRDefault="000F675A" w:rsidP="005A40B4">
            <w:pPr>
              <w:jc w:val="both"/>
              <w:rPr>
                <w:sz w:val="14"/>
                <w:szCs w:val="14"/>
              </w:rPr>
            </w:pPr>
            <w:r w:rsidRPr="00574B3C">
              <w:rPr>
                <w:sz w:val="14"/>
                <w:szCs w:val="14"/>
              </w:rPr>
              <w:t>PV6MATH</w:t>
            </w:r>
          </w:p>
        </w:tc>
        <w:tc>
          <w:tcPr>
            <w:tcW w:w="819" w:type="dxa"/>
          </w:tcPr>
          <w:p w14:paraId="1F8CC8B8"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SD</w:t>
            </w:r>
          </w:p>
        </w:tc>
        <w:tc>
          <w:tcPr>
            <w:tcW w:w="819" w:type="dxa"/>
          </w:tcPr>
          <w:p w14:paraId="76FCFCED"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101.43</w:t>
            </w:r>
          </w:p>
        </w:tc>
        <w:tc>
          <w:tcPr>
            <w:tcW w:w="819" w:type="dxa"/>
          </w:tcPr>
          <w:p w14:paraId="6280183E"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118.19</w:t>
            </w:r>
          </w:p>
        </w:tc>
        <w:tc>
          <w:tcPr>
            <w:tcW w:w="820" w:type="dxa"/>
          </w:tcPr>
          <w:p w14:paraId="672EDE02"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68.44</w:t>
            </w:r>
          </w:p>
        </w:tc>
        <w:tc>
          <w:tcPr>
            <w:tcW w:w="820" w:type="dxa"/>
          </w:tcPr>
          <w:p w14:paraId="0C07EA9E"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95.34</w:t>
            </w:r>
          </w:p>
        </w:tc>
        <w:tc>
          <w:tcPr>
            <w:tcW w:w="820" w:type="dxa"/>
          </w:tcPr>
          <w:p w14:paraId="26C0547D"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115.79</w:t>
            </w:r>
          </w:p>
        </w:tc>
        <w:tc>
          <w:tcPr>
            <w:tcW w:w="820" w:type="dxa"/>
          </w:tcPr>
          <w:p w14:paraId="3B7615E1"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137.87</w:t>
            </w:r>
          </w:p>
        </w:tc>
        <w:tc>
          <w:tcPr>
            <w:tcW w:w="820" w:type="dxa"/>
          </w:tcPr>
          <w:p w14:paraId="3C3223BE"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92.33</w:t>
            </w:r>
          </w:p>
        </w:tc>
        <w:tc>
          <w:tcPr>
            <w:tcW w:w="820" w:type="dxa"/>
          </w:tcPr>
          <w:p w14:paraId="6A92030B"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67.45</w:t>
            </w:r>
          </w:p>
        </w:tc>
        <w:tc>
          <w:tcPr>
            <w:tcW w:w="820" w:type="dxa"/>
          </w:tcPr>
          <w:p w14:paraId="7E8BA0B9"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99.42</w:t>
            </w:r>
          </w:p>
        </w:tc>
      </w:tr>
      <w:tr w:rsidR="000F675A" w:rsidRPr="00574B3C" w14:paraId="7B3FFCCF"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53C2929D" w14:textId="77777777" w:rsidR="000F675A" w:rsidRPr="00574B3C" w:rsidRDefault="000F675A" w:rsidP="005A40B4">
            <w:pPr>
              <w:jc w:val="both"/>
              <w:rPr>
                <w:sz w:val="14"/>
                <w:szCs w:val="14"/>
              </w:rPr>
            </w:pPr>
            <w:r w:rsidRPr="00574B3C">
              <w:rPr>
                <w:sz w:val="14"/>
                <w:szCs w:val="14"/>
              </w:rPr>
              <w:t>PV6MATH</w:t>
            </w:r>
          </w:p>
        </w:tc>
        <w:tc>
          <w:tcPr>
            <w:tcW w:w="819" w:type="dxa"/>
          </w:tcPr>
          <w:p w14:paraId="6A7F7849"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Range</w:t>
            </w:r>
          </w:p>
        </w:tc>
        <w:tc>
          <w:tcPr>
            <w:tcW w:w="819" w:type="dxa"/>
          </w:tcPr>
          <w:p w14:paraId="37366DE6"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266 to 851</w:t>
            </w:r>
          </w:p>
        </w:tc>
        <w:tc>
          <w:tcPr>
            <w:tcW w:w="819" w:type="dxa"/>
          </w:tcPr>
          <w:p w14:paraId="3E22E12E"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266 to 851</w:t>
            </w:r>
          </w:p>
        </w:tc>
        <w:tc>
          <w:tcPr>
            <w:tcW w:w="820" w:type="dxa"/>
          </w:tcPr>
          <w:p w14:paraId="5B256645"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269 to 851</w:t>
            </w:r>
          </w:p>
        </w:tc>
        <w:tc>
          <w:tcPr>
            <w:tcW w:w="820" w:type="dxa"/>
          </w:tcPr>
          <w:p w14:paraId="44D146A0"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265 to 851</w:t>
            </w:r>
          </w:p>
        </w:tc>
        <w:tc>
          <w:tcPr>
            <w:tcW w:w="820" w:type="dxa"/>
          </w:tcPr>
          <w:p w14:paraId="2B8F2EA2"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207 to 861</w:t>
            </w:r>
          </w:p>
        </w:tc>
        <w:tc>
          <w:tcPr>
            <w:tcW w:w="820" w:type="dxa"/>
          </w:tcPr>
          <w:p w14:paraId="2EFCD3C5"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266 to 851</w:t>
            </w:r>
          </w:p>
        </w:tc>
        <w:tc>
          <w:tcPr>
            <w:tcW w:w="820" w:type="dxa"/>
          </w:tcPr>
          <w:p w14:paraId="3454FB04"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266 to 851</w:t>
            </w:r>
          </w:p>
        </w:tc>
        <w:tc>
          <w:tcPr>
            <w:tcW w:w="820" w:type="dxa"/>
          </w:tcPr>
          <w:p w14:paraId="3B2EA91C"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335 to 834</w:t>
            </w:r>
          </w:p>
        </w:tc>
        <w:tc>
          <w:tcPr>
            <w:tcW w:w="820" w:type="dxa"/>
          </w:tcPr>
          <w:p w14:paraId="081A7D2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258 to 851</w:t>
            </w:r>
          </w:p>
        </w:tc>
      </w:tr>
      <w:tr w:rsidR="000F675A" w:rsidRPr="00574B3C" w14:paraId="2402BAE8"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60D28184" w14:textId="77777777" w:rsidR="000F675A" w:rsidRPr="00574B3C" w:rsidRDefault="000F675A" w:rsidP="005A40B4">
            <w:pPr>
              <w:jc w:val="both"/>
              <w:rPr>
                <w:sz w:val="14"/>
                <w:szCs w:val="14"/>
              </w:rPr>
            </w:pPr>
            <w:r w:rsidRPr="00574B3C">
              <w:rPr>
                <w:sz w:val="14"/>
                <w:szCs w:val="14"/>
              </w:rPr>
              <w:t>PV7MATH</w:t>
            </w:r>
          </w:p>
        </w:tc>
        <w:tc>
          <w:tcPr>
            <w:tcW w:w="819" w:type="dxa"/>
          </w:tcPr>
          <w:p w14:paraId="06BF8996"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Mean</w:t>
            </w:r>
          </w:p>
        </w:tc>
        <w:tc>
          <w:tcPr>
            <w:tcW w:w="819" w:type="dxa"/>
          </w:tcPr>
          <w:p w14:paraId="7D0DF0CB"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589.52</w:t>
            </w:r>
          </w:p>
        </w:tc>
        <w:tc>
          <w:tcPr>
            <w:tcW w:w="819" w:type="dxa"/>
          </w:tcPr>
          <w:p w14:paraId="1ADB8985"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604.11</w:t>
            </w:r>
          </w:p>
        </w:tc>
        <w:tc>
          <w:tcPr>
            <w:tcW w:w="820" w:type="dxa"/>
          </w:tcPr>
          <w:p w14:paraId="73376AD6"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611.91</w:t>
            </w:r>
          </w:p>
        </w:tc>
        <w:tc>
          <w:tcPr>
            <w:tcW w:w="820" w:type="dxa"/>
          </w:tcPr>
          <w:p w14:paraId="300A8470"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593.62</w:t>
            </w:r>
          </w:p>
        </w:tc>
        <w:tc>
          <w:tcPr>
            <w:tcW w:w="820" w:type="dxa"/>
          </w:tcPr>
          <w:p w14:paraId="1E87775C"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563.38</w:t>
            </w:r>
          </w:p>
        </w:tc>
        <w:tc>
          <w:tcPr>
            <w:tcW w:w="820" w:type="dxa"/>
          </w:tcPr>
          <w:p w14:paraId="4DFAC084"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587.45</w:t>
            </w:r>
          </w:p>
        </w:tc>
        <w:tc>
          <w:tcPr>
            <w:tcW w:w="820" w:type="dxa"/>
          </w:tcPr>
          <w:p w14:paraId="27B8555B"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594.18</w:t>
            </w:r>
          </w:p>
        </w:tc>
        <w:tc>
          <w:tcPr>
            <w:tcW w:w="820" w:type="dxa"/>
          </w:tcPr>
          <w:p w14:paraId="65AF4FE2"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608.23</w:t>
            </w:r>
          </w:p>
        </w:tc>
        <w:tc>
          <w:tcPr>
            <w:tcW w:w="820" w:type="dxa"/>
          </w:tcPr>
          <w:p w14:paraId="11988A6A"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592.30</w:t>
            </w:r>
          </w:p>
        </w:tc>
      </w:tr>
      <w:tr w:rsidR="000F675A" w:rsidRPr="00574B3C" w14:paraId="30264E4C"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17C92B2E" w14:textId="77777777" w:rsidR="000F675A" w:rsidRPr="00574B3C" w:rsidRDefault="000F675A" w:rsidP="005A40B4">
            <w:pPr>
              <w:jc w:val="both"/>
              <w:rPr>
                <w:sz w:val="14"/>
                <w:szCs w:val="14"/>
              </w:rPr>
            </w:pPr>
            <w:r w:rsidRPr="00574B3C">
              <w:rPr>
                <w:sz w:val="14"/>
                <w:szCs w:val="14"/>
              </w:rPr>
              <w:t>PV7MATH</w:t>
            </w:r>
          </w:p>
        </w:tc>
        <w:tc>
          <w:tcPr>
            <w:tcW w:w="819" w:type="dxa"/>
          </w:tcPr>
          <w:p w14:paraId="1B8A2F79"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SD</w:t>
            </w:r>
          </w:p>
        </w:tc>
        <w:tc>
          <w:tcPr>
            <w:tcW w:w="819" w:type="dxa"/>
          </w:tcPr>
          <w:p w14:paraId="1F4BEB6F"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102.24</w:t>
            </w:r>
          </w:p>
        </w:tc>
        <w:tc>
          <w:tcPr>
            <w:tcW w:w="819" w:type="dxa"/>
          </w:tcPr>
          <w:p w14:paraId="3E93B6D3"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113.14</w:t>
            </w:r>
          </w:p>
        </w:tc>
        <w:tc>
          <w:tcPr>
            <w:tcW w:w="820" w:type="dxa"/>
          </w:tcPr>
          <w:p w14:paraId="43D98AA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71.09</w:t>
            </w:r>
          </w:p>
        </w:tc>
        <w:tc>
          <w:tcPr>
            <w:tcW w:w="820" w:type="dxa"/>
          </w:tcPr>
          <w:p w14:paraId="0BA905E2"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98.12</w:t>
            </w:r>
          </w:p>
        </w:tc>
        <w:tc>
          <w:tcPr>
            <w:tcW w:w="820" w:type="dxa"/>
          </w:tcPr>
          <w:p w14:paraId="6E536114"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114.17</w:t>
            </w:r>
          </w:p>
        </w:tc>
        <w:tc>
          <w:tcPr>
            <w:tcW w:w="820" w:type="dxa"/>
          </w:tcPr>
          <w:p w14:paraId="0FC01C0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140.64</w:t>
            </w:r>
          </w:p>
        </w:tc>
        <w:tc>
          <w:tcPr>
            <w:tcW w:w="820" w:type="dxa"/>
          </w:tcPr>
          <w:p w14:paraId="57FFF16A"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96.59</w:t>
            </w:r>
          </w:p>
        </w:tc>
        <w:tc>
          <w:tcPr>
            <w:tcW w:w="820" w:type="dxa"/>
          </w:tcPr>
          <w:p w14:paraId="10DD442E"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69.36</w:t>
            </w:r>
          </w:p>
        </w:tc>
        <w:tc>
          <w:tcPr>
            <w:tcW w:w="820" w:type="dxa"/>
          </w:tcPr>
          <w:p w14:paraId="138D55EE"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101.07</w:t>
            </w:r>
          </w:p>
        </w:tc>
      </w:tr>
      <w:tr w:rsidR="000F675A" w:rsidRPr="00574B3C" w14:paraId="7BAA9A8A"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48969459" w14:textId="77777777" w:rsidR="000F675A" w:rsidRPr="00574B3C" w:rsidRDefault="000F675A" w:rsidP="005A40B4">
            <w:pPr>
              <w:jc w:val="both"/>
              <w:rPr>
                <w:sz w:val="14"/>
                <w:szCs w:val="14"/>
              </w:rPr>
            </w:pPr>
            <w:r w:rsidRPr="00574B3C">
              <w:rPr>
                <w:sz w:val="14"/>
                <w:szCs w:val="14"/>
              </w:rPr>
              <w:t>PV7MATH</w:t>
            </w:r>
          </w:p>
        </w:tc>
        <w:tc>
          <w:tcPr>
            <w:tcW w:w="819" w:type="dxa"/>
          </w:tcPr>
          <w:p w14:paraId="53C5F2E5"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Range</w:t>
            </w:r>
          </w:p>
        </w:tc>
        <w:tc>
          <w:tcPr>
            <w:tcW w:w="819" w:type="dxa"/>
          </w:tcPr>
          <w:p w14:paraId="6C042FDA"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238 to 876</w:t>
            </w:r>
          </w:p>
        </w:tc>
        <w:tc>
          <w:tcPr>
            <w:tcW w:w="819" w:type="dxa"/>
          </w:tcPr>
          <w:p w14:paraId="77ACB74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238 to 841</w:t>
            </w:r>
          </w:p>
        </w:tc>
        <w:tc>
          <w:tcPr>
            <w:tcW w:w="820" w:type="dxa"/>
          </w:tcPr>
          <w:p w14:paraId="38000D03"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347 to 876</w:t>
            </w:r>
          </w:p>
        </w:tc>
        <w:tc>
          <w:tcPr>
            <w:tcW w:w="820" w:type="dxa"/>
          </w:tcPr>
          <w:p w14:paraId="75000D6B"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252 to 875</w:t>
            </w:r>
          </w:p>
        </w:tc>
        <w:tc>
          <w:tcPr>
            <w:tcW w:w="820" w:type="dxa"/>
          </w:tcPr>
          <w:p w14:paraId="1E0FC034"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238 to 867</w:t>
            </w:r>
          </w:p>
        </w:tc>
        <w:tc>
          <w:tcPr>
            <w:tcW w:w="820" w:type="dxa"/>
          </w:tcPr>
          <w:p w14:paraId="5D4D47F5"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238 to 876</w:t>
            </w:r>
          </w:p>
        </w:tc>
        <w:tc>
          <w:tcPr>
            <w:tcW w:w="820" w:type="dxa"/>
          </w:tcPr>
          <w:p w14:paraId="78CE5D43"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239 to 874</w:t>
            </w:r>
          </w:p>
        </w:tc>
        <w:tc>
          <w:tcPr>
            <w:tcW w:w="820" w:type="dxa"/>
          </w:tcPr>
          <w:p w14:paraId="1FDCDCB0"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339 to 833</w:t>
            </w:r>
          </w:p>
        </w:tc>
        <w:tc>
          <w:tcPr>
            <w:tcW w:w="820" w:type="dxa"/>
          </w:tcPr>
          <w:p w14:paraId="770AFD76"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231 to 881</w:t>
            </w:r>
          </w:p>
        </w:tc>
      </w:tr>
      <w:tr w:rsidR="000F675A" w:rsidRPr="00574B3C" w14:paraId="5235C740"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5AF797F1" w14:textId="77777777" w:rsidR="000F675A" w:rsidRPr="00574B3C" w:rsidRDefault="000F675A" w:rsidP="005A40B4">
            <w:pPr>
              <w:jc w:val="both"/>
              <w:rPr>
                <w:sz w:val="14"/>
                <w:szCs w:val="14"/>
              </w:rPr>
            </w:pPr>
            <w:r w:rsidRPr="00574B3C">
              <w:rPr>
                <w:sz w:val="14"/>
                <w:szCs w:val="14"/>
              </w:rPr>
              <w:t>PV8MATH</w:t>
            </w:r>
          </w:p>
        </w:tc>
        <w:tc>
          <w:tcPr>
            <w:tcW w:w="819" w:type="dxa"/>
          </w:tcPr>
          <w:p w14:paraId="678CE379"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Mean</w:t>
            </w:r>
          </w:p>
        </w:tc>
        <w:tc>
          <w:tcPr>
            <w:tcW w:w="819" w:type="dxa"/>
          </w:tcPr>
          <w:p w14:paraId="22FF7A84"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588.60</w:t>
            </w:r>
          </w:p>
        </w:tc>
        <w:tc>
          <w:tcPr>
            <w:tcW w:w="819" w:type="dxa"/>
          </w:tcPr>
          <w:p w14:paraId="3E0BE076"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595.06</w:t>
            </w:r>
          </w:p>
        </w:tc>
        <w:tc>
          <w:tcPr>
            <w:tcW w:w="820" w:type="dxa"/>
          </w:tcPr>
          <w:p w14:paraId="68AEE5C8"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612.19</w:t>
            </w:r>
          </w:p>
        </w:tc>
        <w:tc>
          <w:tcPr>
            <w:tcW w:w="820" w:type="dxa"/>
          </w:tcPr>
          <w:p w14:paraId="18B21E79"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592.46</w:t>
            </w:r>
          </w:p>
        </w:tc>
        <w:tc>
          <w:tcPr>
            <w:tcW w:w="820" w:type="dxa"/>
          </w:tcPr>
          <w:p w14:paraId="0447C241"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553.92</w:t>
            </w:r>
          </w:p>
        </w:tc>
        <w:tc>
          <w:tcPr>
            <w:tcW w:w="820" w:type="dxa"/>
          </w:tcPr>
          <w:p w14:paraId="4FF3F73A"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584.30</w:t>
            </w:r>
          </w:p>
        </w:tc>
        <w:tc>
          <w:tcPr>
            <w:tcW w:w="820" w:type="dxa"/>
          </w:tcPr>
          <w:p w14:paraId="5D604E13"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592.49</w:t>
            </w:r>
          </w:p>
        </w:tc>
        <w:tc>
          <w:tcPr>
            <w:tcW w:w="820" w:type="dxa"/>
          </w:tcPr>
          <w:p w14:paraId="52A01F38"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608.95</w:t>
            </w:r>
          </w:p>
        </w:tc>
        <w:tc>
          <w:tcPr>
            <w:tcW w:w="820" w:type="dxa"/>
          </w:tcPr>
          <w:p w14:paraId="63DA8BE5"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592.07</w:t>
            </w:r>
          </w:p>
        </w:tc>
      </w:tr>
      <w:tr w:rsidR="000F675A" w:rsidRPr="00574B3C" w14:paraId="497BEB05"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7429D423" w14:textId="77777777" w:rsidR="000F675A" w:rsidRPr="00574B3C" w:rsidRDefault="000F675A" w:rsidP="005A40B4">
            <w:pPr>
              <w:jc w:val="both"/>
              <w:rPr>
                <w:sz w:val="14"/>
                <w:szCs w:val="14"/>
              </w:rPr>
            </w:pPr>
            <w:r w:rsidRPr="00574B3C">
              <w:rPr>
                <w:sz w:val="14"/>
                <w:szCs w:val="14"/>
              </w:rPr>
              <w:t>PV8MATH</w:t>
            </w:r>
          </w:p>
        </w:tc>
        <w:tc>
          <w:tcPr>
            <w:tcW w:w="819" w:type="dxa"/>
          </w:tcPr>
          <w:p w14:paraId="03BC4685"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SD</w:t>
            </w:r>
          </w:p>
        </w:tc>
        <w:tc>
          <w:tcPr>
            <w:tcW w:w="819" w:type="dxa"/>
          </w:tcPr>
          <w:p w14:paraId="68E9FCE8"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102.05</w:t>
            </w:r>
          </w:p>
        </w:tc>
        <w:tc>
          <w:tcPr>
            <w:tcW w:w="819" w:type="dxa"/>
          </w:tcPr>
          <w:p w14:paraId="73985101"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114.89</w:t>
            </w:r>
          </w:p>
        </w:tc>
        <w:tc>
          <w:tcPr>
            <w:tcW w:w="820" w:type="dxa"/>
          </w:tcPr>
          <w:p w14:paraId="356895D0"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68.41</w:t>
            </w:r>
          </w:p>
        </w:tc>
        <w:tc>
          <w:tcPr>
            <w:tcW w:w="820" w:type="dxa"/>
          </w:tcPr>
          <w:p w14:paraId="08482F8C"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97.23</w:t>
            </w:r>
          </w:p>
        </w:tc>
        <w:tc>
          <w:tcPr>
            <w:tcW w:w="820" w:type="dxa"/>
          </w:tcPr>
          <w:p w14:paraId="5454BF50"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116.01</w:t>
            </w:r>
          </w:p>
        </w:tc>
        <w:tc>
          <w:tcPr>
            <w:tcW w:w="820" w:type="dxa"/>
          </w:tcPr>
          <w:p w14:paraId="523C3568"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132.48</w:t>
            </w:r>
          </w:p>
        </w:tc>
        <w:tc>
          <w:tcPr>
            <w:tcW w:w="820" w:type="dxa"/>
          </w:tcPr>
          <w:p w14:paraId="6AD9AC59"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95.30</w:t>
            </w:r>
          </w:p>
        </w:tc>
        <w:tc>
          <w:tcPr>
            <w:tcW w:w="820" w:type="dxa"/>
          </w:tcPr>
          <w:p w14:paraId="3BB5BCCE"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68.31</w:t>
            </w:r>
          </w:p>
        </w:tc>
        <w:tc>
          <w:tcPr>
            <w:tcW w:w="820" w:type="dxa"/>
          </w:tcPr>
          <w:p w14:paraId="46190905"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101.08</w:t>
            </w:r>
          </w:p>
        </w:tc>
      </w:tr>
      <w:tr w:rsidR="000F675A" w:rsidRPr="00574B3C" w14:paraId="05851DF7"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31F3EF5E" w14:textId="77777777" w:rsidR="000F675A" w:rsidRPr="00574B3C" w:rsidRDefault="000F675A" w:rsidP="005A40B4">
            <w:pPr>
              <w:jc w:val="both"/>
              <w:rPr>
                <w:sz w:val="14"/>
                <w:szCs w:val="14"/>
              </w:rPr>
            </w:pPr>
            <w:r w:rsidRPr="00574B3C">
              <w:rPr>
                <w:sz w:val="14"/>
                <w:szCs w:val="14"/>
              </w:rPr>
              <w:t>PV8MATH</w:t>
            </w:r>
          </w:p>
        </w:tc>
        <w:tc>
          <w:tcPr>
            <w:tcW w:w="819" w:type="dxa"/>
          </w:tcPr>
          <w:p w14:paraId="7632A6BD"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Range</w:t>
            </w:r>
          </w:p>
        </w:tc>
        <w:tc>
          <w:tcPr>
            <w:tcW w:w="819" w:type="dxa"/>
          </w:tcPr>
          <w:p w14:paraId="1033865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293 to 828</w:t>
            </w:r>
          </w:p>
        </w:tc>
        <w:tc>
          <w:tcPr>
            <w:tcW w:w="819" w:type="dxa"/>
          </w:tcPr>
          <w:p w14:paraId="23B57DD1"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293 to 828</w:t>
            </w:r>
          </w:p>
        </w:tc>
        <w:tc>
          <w:tcPr>
            <w:tcW w:w="820" w:type="dxa"/>
          </w:tcPr>
          <w:p w14:paraId="04A875F9"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296 to 828</w:t>
            </w:r>
          </w:p>
        </w:tc>
        <w:tc>
          <w:tcPr>
            <w:tcW w:w="820" w:type="dxa"/>
          </w:tcPr>
          <w:p w14:paraId="4DC28A0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265 to 869</w:t>
            </w:r>
          </w:p>
        </w:tc>
        <w:tc>
          <w:tcPr>
            <w:tcW w:w="820" w:type="dxa"/>
          </w:tcPr>
          <w:p w14:paraId="3B360DB4"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285 to 892</w:t>
            </w:r>
          </w:p>
        </w:tc>
        <w:tc>
          <w:tcPr>
            <w:tcW w:w="820" w:type="dxa"/>
          </w:tcPr>
          <w:p w14:paraId="23B88018"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293 to 828</w:t>
            </w:r>
          </w:p>
        </w:tc>
        <w:tc>
          <w:tcPr>
            <w:tcW w:w="820" w:type="dxa"/>
          </w:tcPr>
          <w:p w14:paraId="7816DA0E"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295 to 828</w:t>
            </w:r>
          </w:p>
        </w:tc>
        <w:tc>
          <w:tcPr>
            <w:tcW w:w="820" w:type="dxa"/>
          </w:tcPr>
          <w:p w14:paraId="1FB833EA"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238 to 838</w:t>
            </w:r>
          </w:p>
        </w:tc>
        <w:tc>
          <w:tcPr>
            <w:tcW w:w="820" w:type="dxa"/>
          </w:tcPr>
          <w:p w14:paraId="78AC4FFA"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211 to 832</w:t>
            </w:r>
          </w:p>
        </w:tc>
      </w:tr>
      <w:tr w:rsidR="000F675A" w:rsidRPr="00574B3C" w14:paraId="60FA0867"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5EDB2ED2" w14:textId="77777777" w:rsidR="000F675A" w:rsidRPr="00574B3C" w:rsidRDefault="000F675A" w:rsidP="005A40B4">
            <w:pPr>
              <w:jc w:val="both"/>
              <w:rPr>
                <w:sz w:val="14"/>
                <w:szCs w:val="14"/>
              </w:rPr>
            </w:pPr>
            <w:r w:rsidRPr="00574B3C">
              <w:rPr>
                <w:sz w:val="14"/>
                <w:szCs w:val="14"/>
              </w:rPr>
              <w:t>PV9MATH</w:t>
            </w:r>
          </w:p>
        </w:tc>
        <w:tc>
          <w:tcPr>
            <w:tcW w:w="819" w:type="dxa"/>
          </w:tcPr>
          <w:p w14:paraId="19A020EF"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Mean</w:t>
            </w:r>
          </w:p>
        </w:tc>
        <w:tc>
          <w:tcPr>
            <w:tcW w:w="819" w:type="dxa"/>
          </w:tcPr>
          <w:p w14:paraId="2F1C20DB"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588.48</w:t>
            </w:r>
          </w:p>
        </w:tc>
        <w:tc>
          <w:tcPr>
            <w:tcW w:w="819" w:type="dxa"/>
          </w:tcPr>
          <w:p w14:paraId="6525359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594.22</w:t>
            </w:r>
          </w:p>
        </w:tc>
        <w:tc>
          <w:tcPr>
            <w:tcW w:w="820" w:type="dxa"/>
          </w:tcPr>
          <w:p w14:paraId="5F85DF5C"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611.10</w:t>
            </w:r>
          </w:p>
        </w:tc>
        <w:tc>
          <w:tcPr>
            <w:tcW w:w="820" w:type="dxa"/>
          </w:tcPr>
          <w:p w14:paraId="2DD6AFC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591.86</w:t>
            </w:r>
          </w:p>
        </w:tc>
        <w:tc>
          <w:tcPr>
            <w:tcW w:w="820" w:type="dxa"/>
          </w:tcPr>
          <w:p w14:paraId="2022399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554.55</w:t>
            </w:r>
          </w:p>
        </w:tc>
        <w:tc>
          <w:tcPr>
            <w:tcW w:w="820" w:type="dxa"/>
          </w:tcPr>
          <w:p w14:paraId="5C081698"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584.33</w:t>
            </w:r>
          </w:p>
        </w:tc>
        <w:tc>
          <w:tcPr>
            <w:tcW w:w="820" w:type="dxa"/>
          </w:tcPr>
          <w:p w14:paraId="3D579CA9"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591.39</w:t>
            </w:r>
          </w:p>
        </w:tc>
        <w:tc>
          <w:tcPr>
            <w:tcW w:w="820" w:type="dxa"/>
          </w:tcPr>
          <w:p w14:paraId="6521D842"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608.59</w:t>
            </w:r>
          </w:p>
        </w:tc>
        <w:tc>
          <w:tcPr>
            <w:tcW w:w="820" w:type="dxa"/>
          </w:tcPr>
          <w:p w14:paraId="5E724626"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590.67</w:t>
            </w:r>
          </w:p>
        </w:tc>
      </w:tr>
      <w:tr w:rsidR="000F675A" w:rsidRPr="00574B3C" w14:paraId="00B5CE13"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73214722" w14:textId="77777777" w:rsidR="000F675A" w:rsidRPr="00574B3C" w:rsidRDefault="000F675A" w:rsidP="005A40B4">
            <w:pPr>
              <w:jc w:val="both"/>
              <w:rPr>
                <w:sz w:val="14"/>
                <w:szCs w:val="14"/>
              </w:rPr>
            </w:pPr>
            <w:r w:rsidRPr="00574B3C">
              <w:rPr>
                <w:sz w:val="14"/>
                <w:szCs w:val="14"/>
              </w:rPr>
              <w:t>PV9MATH</w:t>
            </w:r>
          </w:p>
        </w:tc>
        <w:tc>
          <w:tcPr>
            <w:tcW w:w="819" w:type="dxa"/>
          </w:tcPr>
          <w:p w14:paraId="5EB2DCE2"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SD</w:t>
            </w:r>
          </w:p>
        </w:tc>
        <w:tc>
          <w:tcPr>
            <w:tcW w:w="819" w:type="dxa"/>
          </w:tcPr>
          <w:p w14:paraId="0ED0BBEC"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101.09</w:t>
            </w:r>
          </w:p>
        </w:tc>
        <w:tc>
          <w:tcPr>
            <w:tcW w:w="819" w:type="dxa"/>
          </w:tcPr>
          <w:p w14:paraId="78C5FCD6"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116.63</w:t>
            </w:r>
          </w:p>
        </w:tc>
        <w:tc>
          <w:tcPr>
            <w:tcW w:w="820" w:type="dxa"/>
          </w:tcPr>
          <w:p w14:paraId="5E818F1B"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69.09</w:t>
            </w:r>
          </w:p>
        </w:tc>
        <w:tc>
          <w:tcPr>
            <w:tcW w:w="820" w:type="dxa"/>
          </w:tcPr>
          <w:p w14:paraId="2B5BF845"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95.64</w:t>
            </w:r>
          </w:p>
        </w:tc>
        <w:tc>
          <w:tcPr>
            <w:tcW w:w="820" w:type="dxa"/>
          </w:tcPr>
          <w:p w14:paraId="02503368"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109.64</w:t>
            </w:r>
          </w:p>
        </w:tc>
        <w:tc>
          <w:tcPr>
            <w:tcW w:w="820" w:type="dxa"/>
          </w:tcPr>
          <w:p w14:paraId="59D0C312"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138.79</w:t>
            </w:r>
          </w:p>
        </w:tc>
        <w:tc>
          <w:tcPr>
            <w:tcW w:w="820" w:type="dxa"/>
          </w:tcPr>
          <w:p w14:paraId="38D85C6A"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92.72</w:t>
            </w:r>
          </w:p>
        </w:tc>
        <w:tc>
          <w:tcPr>
            <w:tcW w:w="820" w:type="dxa"/>
          </w:tcPr>
          <w:p w14:paraId="5F5E14F0"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68.04</w:t>
            </w:r>
          </w:p>
        </w:tc>
        <w:tc>
          <w:tcPr>
            <w:tcW w:w="820" w:type="dxa"/>
          </w:tcPr>
          <w:p w14:paraId="37563180"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99.64</w:t>
            </w:r>
          </w:p>
        </w:tc>
      </w:tr>
      <w:tr w:rsidR="000F675A" w:rsidRPr="00574B3C" w14:paraId="32394B66"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59AF68D2" w14:textId="77777777" w:rsidR="000F675A" w:rsidRPr="00574B3C" w:rsidRDefault="000F675A" w:rsidP="005A40B4">
            <w:pPr>
              <w:jc w:val="both"/>
              <w:rPr>
                <w:sz w:val="14"/>
                <w:szCs w:val="14"/>
              </w:rPr>
            </w:pPr>
            <w:r w:rsidRPr="00574B3C">
              <w:rPr>
                <w:sz w:val="14"/>
                <w:szCs w:val="14"/>
              </w:rPr>
              <w:t>PV9MATH</w:t>
            </w:r>
          </w:p>
        </w:tc>
        <w:tc>
          <w:tcPr>
            <w:tcW w:w="819" w:type="dxa"/>
          </w:tcPr>
          <w:p w14:paraId="395529CA"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Range</w:t>
            </w:r>
          </w:p>
        </w:tc>
        <w:tc>
          <w:tcPr>
            <w:tcW w:w="819" w:type="dxa"/>
          </w:tcPr>
          <w:p w14:paraId="13310619"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269 to 841</w:t>
            </w:r>
          </w:p>
        </w:tc>
        <w:tc>
          <w:tcPr>
            <w:tcW w:w="819" w:type="dxa"/>
          </w:tcPr>
          <w:p w14:paraId="5AC3AD25"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269 to 841</w:t>
            </w:r>
          </w:p>
        </w:tc>
        <w:tc>
          <w:tcPr>
            <w:tcW w:w="820" w:type="dxa"/>
          </w:tcPr>
          <w:p w14:paraId="1FD649E6"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269 to 841</w:t>
            </w:r>
          </w:p>
        </w:tc>
        <w:tc>
          <w:tcPr>
            <w:tcW w:w="820" w:type="dxa"/>
          </w:tcPr>
          <w:p w14:paraId="7ADDADC8"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270 to 820</w:t>
            </w:r>
          </w:p>
        </w:tc>
        <w:tc>
          <w:tcPr>
            <w:tcW w:w="820" w:type="dxa"/>
          </w:tcPr>
          <w:p w14:paraId="2560B876"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195 to 889</w:t>
            </w:r>
          </w:p>
        </w:tc>
        <w:tc>
          <w:tcPr>
            <w:tcW w:w="820" w:type="dxa"/>
          </w:tcPr>
          <w:p w14:paraId="0A914270"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269 to 841</w:t>
            </w:r>
          </w:p>
        </w:tc>
        <w:tc>
          <w:tcPr>
            <w:tcW w:w="820" w:type="dxa"/>
          </w:tcPr>
          <w:p w14:paraId="01AE85AD"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269 to 841</w:t>
            </w:r>
          </w:p>
        </w:tc>
        <w:tc>
          <w:tcPr>
            <w:tcW w:w="820" w:type="dxa"/>
          </w:tcPr>
          <w:p w14:paraId="1F4B0029"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293 to 819</w:t>
            </w:r>
          </w:p>
        </w:tc>
        <w:tc>
          <w:tcPr>
            <w:tcW w:w="820" w:type="dxa"/>
          </w:tcPr>
          <w:p w14:paraId="1B51F539"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269 to 883</w:t>
            </w:r>
          </w:p>
        </w:tc>
      </w:tr>
      <w:tr w:rsidR="000F675A" w:rsidRPr="00574B3C" w14:paraId="44C00A04"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5B0E4AAA" w14:textId="77777777" w:rsidR="000F675A" w:rsidRPr="00574B3C" w:rsidRDefault="000F675A" w:rsidP="005A40B4">
            <w:pPr>
              <w:jc w:val="both"/>
              <w:rPr>
                <w:sz w:val="14"/>
                <w:szCs w:val="14"/>
              </w:rPr>
            </w:pPr>
            <w:r w:rsidRPr="00574B3C">
              <w:rPr>
                <w:sz w:val="14"/>
                <w:szCs w:val="14"/>
              </w:rPr>
              <w:t>SCHSIZE</w:t>
            </w:r>
          </w:p>
        </w:tc>
        <w:tc>
          <w:tcPr>
            <w:tcW w:w="819" w:type="dxa"/>
          </w:tcPr>
          <w:p w14:paraId="4E5347F4"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Mean</w:t>
            </w:r>
          </w:p>
        </w:tc>
        <w:tc>
          <w:tcPr>
            <w:tcW w:w="819" w:type="dxa"/>
          </w:tcPr>
          <w:p w14:paraId="6BFC4091"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1330.08</w:t>
            </w:r>
          </w:p>
        </w:tc>
        <w:tc>
          <w:tcPr>
            <w:tcW w:w="819" w:type="dxa"/>
          </w:tcPr>
          <w:p w14:paraId="4745EE3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1459.01</w:t>
            </w:r>
          </w:p>
        </w:tc>
        <w:tc>
          <w:tcPr>
            <w:tcW w:w="820" w:type="dxa"/>
          </w:tcPr>
          <w:p w14:paraId="60D0916A"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1347.75</w:t>
            </w:r>
          </w:p>
        </w:tc>
        <w:tc>
          <w:tcPr>
            <w:tcW w:w="820" w:type="dxa"/>
          </w:tcPr>
          <w:p w14:paraId="3C677CC1"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1362.15</w:t>
            </w:r>
          </w:p>
        </w:tc>
        <w:tc>
          <w:tcPr>
            <w:tcW w:w="820" w:type="dxa"/>
          </w:tcPr>
          <w:p w14:paraId="6929CB82"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1370.00</w:t>
            </w:r>
          </w:p>
        </w:tc>
        <w:tc>
          <w:tcPr>
            <w:tcW w:w="820" w:type="dxa"/>
          </w:tcPr>
          <w:p w14:paraId="03711A70"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1332.07</w:t>
            </w:r>
          </w:p>
        </w:tc>
        <w:tc>
          <w:tcPr>
            <w:tcW w:w="820" w:type="dxa"/>
          </w:tcPr>
          <w:p w14:paraId="250FF6DB"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1299.77</w:t>
            </w:r>
          </w:p>
        </w:tc>
        <w:tc>
          <w:tcPr>
            <w:tcW w:w="820" w:type="dxa"/>
          </w:tcPr>
          <w:p w14:paraId="707E03ED"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1260.82</w:t>
            </w:r>
          </w:p>
        </w:tc>
        <w:tc>
          <w:tcPr>
            <w:tcW w:w="820" w:type="dxa"/>
          </w:tcPr>
          <w:p w14:paraId="2D69892B"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1268.99</w:t>
            </w:r>
          </w:p>
        </w:tc>
      </w:tr>
      <w:tr w:rsidR="000F675A" w:rsidRPr="00574B3C" w14:paraId="25960829"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164D1BAA" w14:textId="77777777" w:rsidR="000F675A" w:rsidRPr="00574B3C" w:rsidRDefault="000F675A" w:rsidP="005A40B4">
            <w:pPr>
              <w:jc w:val="both"/>
              <w:rPr>
                <w:sz w:val="14"/>
                <w:szCs w:val="14"/>
              </w:rPr>
            </w:pPr>
            <w:r w:rsidRPr="00574B3C">
              <w:rPr>
                <w:sz w:val="14"/>
                <w:szCs w:val="14"/>
              </w:rPr>
              <w:t>SCHSIZE</w:t>
            </w:r>
          </w:p>
        </w:tc>
        <w:tc>
          <w:tcPr>
            <w:tcW w:w="819" w:type="dxa"/>
          </w:tcPr>
          <w:p w14:paraId="272B04ED"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SD</w:t>
            </w:r>
          </w:p>
        </w:tc>
        <w:tc>
          <w:tcPr>
            <w:tcW w:w="819" w:type="dxa"/>
          </w:tcPr>
          <w:p w14:paraId="3868CC78"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832.75</w:t>
            </w:r>
          </w:p>
        </w:tc>
        <w:tc>
          <w:tcPr>
            <w:tcW w:w="819" w:type="dxa"/>
          </w:tcPr>
          <w:p w14:paraId="2778DF4D"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908.73</w:t>
            </w:r>
          </w:p>
        </w:tc>
        <w:tc>
          <w:tcPr>
            <w:tcW w:w="820" w:type="dxa"/>
          </w:tcPr>
          <w:p w14:paraId="631B604B"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796.13</w:t>
            </w:r>
          </w:p>
        </w:tc>
        <w:tc>
          <w:tcPr>
            <w:tcW w:w="820" w:type="dxa"/>
          </w:tcPr>
          <w:p w14:paraId="2C49F67D"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718.09</w:t>
            </w:r>
          </w:p>
        </w:tc>
        <w:tc>
          <w:tcPr>
            <w:tcW w:w="820" w:type="dxa"/>
          </w:tcPr>
          <w:p w14:paraId="2C81D9B3"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923.69</w:t>
            </w:r>
          </w:p>
        </w:tc>
        <w:tc>
          <w:tcPr>
            <w:tcW w:w="820" w:type="dxa"/>
          </w:tcPr>
          <w:p w14:paraId="0C897C0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811.57</w:t>
            </w:r>
          </w:p>
        </w:tc>
        <w:tc>
          <w:tcPr>
            <w:tcW w:w="820" w:type="dxa"/>
          </w:tcPr>
          <w:p w14:paraId="1167BD69"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787.33</w:t>
            </w:r>
          </w:p>
        </w:tc>
        <w:tc>
          <w:tcPr>
            <w:tcW w:w="820" w:type="dxa"/>
          </w:tcPr>
          <w:p w14:paraId="53DA26B5"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807.30</w:t>
            </w:r>
          </w:p>
        </w:tc>
        <w:tc>
          <w:tcPr>
            <w:tcW w:w="820" w:type="dxa"/>
          </w:tcPr>
          <w:p w14:paraId="730BC51E"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702.87</w:t>
            </w:r>
          </w:p>
        </w:tc>
      </w:tr>
      <w:tr w:rsidR="000F675A" w:rsidRPr="00574B3C" w14:paraId="4226F007" w14:textId="77777777" w:rsidTr="005A40B4">
        <w:tc>
          <w:tcPr>
            <w:cnfStyle w:val="001000000000" w:firstRow="0" w:lastRow="0" w:firstColumn="1" w:lastColumn="0" w:oddVBand="0" w:evenVBand="0" w:oddHBand="0" w:evenHBand="0" w:firstRowFirstColumn="0" w:firstRowLastColumn="0" w:lastRowFirstColumn="0" w:lastRowLastColumn="0"/>
            <w:tcW w:w="819" w:type="dxa"/>
          </w:tcPr>
          <w:p w14:paraId="07C3D4E8" w14:textId="77777777" w:rsidR="000F675A" w:rsidRPr="00574B3C" w:rsidRDefault="000F675A" w:rsidP="005A40B4">
            <w:pPr>
              <w:jc w:val="both"/>
              <w:rPr>
                <w:sz w:val="14"/>
                <w:szCs w:val="14"/>
              </w:rPr>
            </w:pPr>
            <w:r w:rsidRPr="00574B3C">
              <w:rPr>
                <w:sz w:val="14"/>
                <w:szCs w:val="14"/>
              </w:rPr>
              <w:t>SCHSIZE</w:t>
            </w:r>
          </w:p>
        </w:tc>
        <w:tc>
          <w:tcPr>
            <w:tcW w:w="819" w:type="dxa"/>
          </w:tcPr>
          <w:p w14:paraId="7ECB6ABF" w14:textId="77777777" w:rsidR="000F675A" w:rsidRPr="00574B3C" w:rsidRDefault="000F675A" w:rsidP="005A40B4">
            <w:pPr>
              <w:jc w:val="both"/>
              <w:cnfStyle w:val="000000000000" w:firstRow="0" w:lastRow="0" w:firstColumn="0" w:lastColumn="0" w:oddVBand="0" w:evenVBand="0" w:oddHBand="0" w:evenHBand="0" w:firstRowFirstColumn="0" w:firstRowLastColumn="0" w:lastRowFirstColumn="0" w:lastRowLastColumn="0"/>
              <w:rPr>
                <w:b/>
                <w:bCs/>
                <w:sz w:val="14"/>
                <w:szCs w:val="14"/>
              </w:rPr>
            </w:pPr>
            <w:r w:rsidRPr="00574B3C">
              <w:rPr>
                <w:b/>
                <w:bCs/>
                <w:sz w:val="14"/>
                <w:szCs w:val="14"/>
              </w:rPr>
              <w:t>Range</w:t>
            </w:r>
          </w:p>
        </w:tc>
        <w:tc>
          <w:tcPr>
            <w:tcW w:w="819" w:type="dxa"/>
          </w:tcPr>
          <w:p w14:paraId="5CCB1081"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315 to 4020</w:t>
            </w:r>
          </w:p>
        </w:tc>
        <w:tc>
          <w:tcPr>
            <w:tcW w:w="819" w:type="dxa"/>
          </w:tcPr>
          <w:p w14:paraId="75450D16"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315 to 4020</w:t>
            </w:r>
          </w:p>
        </w:tc>
        <w:tc>
          <w:tcPr>
            <w:tcW w:w="820" w:type="dxa"/>
          </w:tcPr>
          <w:p w14:paraId="7513F83B"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315 to 4020</w:t>
            </w:r>
          </w:p>
        </w:tc>
        <w:tc>
          <w:tcPr>
            <w:tcW w:w="820" w:type="dxa"/>
          </w:tcPr>
          <w:p w14:paraId="1A26D75D"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314 to 4018</w:t>
            </w:r>
          </w:p>
        </w:tc>
        <w:tc>
          <w:tcPr>
            <w:tcW w:w="820" w:type="dxa"/>
          </w:tcPr>
          <w:p w14:paraId="5F20BBDD"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206 to 4018</w:t>
            </w:r>
          </w:p>
        </w:tc>
        <w:tc>
          <w:tcPr>
            <w:tcW w:w="820" w:type="dxa"/>
          </w:tcPr>
          <w:p w14:paraId="05D3E62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315 to 4020</w:t>
            </w:r>
          </w:p>
        </w:tc>
        <w:tc>
          <w:tcPr>
            <w:tcW w:w="820" w:type="dxa"/>
          </w:tcPr>
          <w:p w14:paraId="2D3129FB"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315 to 4020</w:t>
            </w:r>
          </w:p>
        </w:tc>
        <w:tc>
          <w:tcPr>
            <w:tcW w:w="820" w:type="dxa"/>
          </w:tcPr>
          <w:p w14:paraId="5224446B"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3 to 4020</w:t>
            </w:r>
          </w:p>
        </w:tc>
        <w:tc>
          <w:tcPr>
            <w:tcW w:w="820" w:type="dxa"/>
          </w:tcPr>
          <w:p w14:paraId="5461AC97" w14:textId="77777777" w:rsidR="000F675A" w:rsidRPr="00574B3C" w:rsidRDefault="000F675A" w:rsidP="005A40B4">
            <w:pPr>
              <w:jc w:val="center"/>
              <w:cnfStyle w:val="000000000000" w:firstRow="0" w:lastRow="0" w:firstColumn="0" w:lastColumn="0" w:oddVBand="0" w:evenVBand="0" w:oddHBand="0" w:evenHBand="0" w:firstRowFirstColumn="0" w:firstRowLastColumn="0" w:lastRowFirstColumn="0" w:lastRowLastColumn="0"/>
              <w:rPr>
                <w:sz w:val="14"/>
                <w:szCs w:val="14"/>
              </w:rPr>
            </w:pPr>
            <w:r w:rsidRPr="00574B3C">
              <w:rPr>
                <w:sz w:val="14"/>
                <w:szCs w:val="14"/>
              </w:rPr>
              <w:t>63 to 4019</w:t>
            </w:r>
          </w:p>
        </w:tc>
      </w:tr>
    </w:tbl>
    <w:p w14:paraId="6AD307D8" w14:textId="77777777" w:rsidR="000F675A" w:rsidRPr="008D49A5" w:rsidRDefault="000F675A" w:rsidP="000F675A">
      <w:pPr>
        <w:jc w:val="both"/>
        <w:rPr>
          <w:sz w:val="18"/>
          <w:szCs w:val="18"/>
        </w:rPr>
      </w:pPr>
      <w:r w:rsidRPr="008D49A5">
        <w:rPr>
          <w:i/>
          <w:iCs/>
          <w:sz w:val="18"/>
          <w:szCs w:val="18"/>
        </w:rPr>
        <w:t>Note.</w:t>
      </w:r>
      <w:r w:rsidRPr="008D49A5">
        <w:rPr>
          <w:sz w:val="18"/>
          <w:szCs w:val="18"/>
        </w:rPr>
        <w:t> Mean, standard deviation, and observed range are reported for real and synthetic data.</w:t>
      </w:r>
    </w:p>
    <w:p w14:paraId="3CE0D85D" w14:textId="75D9BD14" w:rsidR="000F675A" w:rsidRPr="007F3F24" w:rsidRDefault="000F675A" w:rsidP="000F675A">
      <w:pPr>
        <w:rPr>
          <w:b/>
          <w:bCs/>
          <w:sz w:val="20"/>
          <w:szCs w:val="20"/>
        </w:rPr>
      </w:pPr>
      <w:r w:rsidRPr="007F3F24">
        <w:rPr>
          <w:b/>
          <w:bCs/>
          <w:sz w:val="20"/>
          <w:szCs w:val="20"/>
        </w:rPr>
        <w:t xml:space="preserve">Table </w:t>
      </w:r>
      <w:r w:rsidR="007434F7">
        <w:rPr>
          <w:b/>
          <w:bCs/>
          <w:sz w:val="20"/>
          <w:szCs w:val="20"/>
        </w:rPr>
        <w:t>5</w:t>
      </w:r>
    </w:p>
    <w:p w14:paraId="18D93B09" w14:textId="77777777" w:rsidR="000F675A" w:rsidRPr="00804DEE" w:rsidRDefault="000F675A" w:rsidP="000F675A">
      <w:pPr>
        <w:rPr>
          <w:b/>
          <w:bCs/>
          <w:i/>
          <w:iCs/>
          <w:sz w:val="20"/>
          <w:szCs w:val="20"/>
        </w:rPr>
      </w:pPr>
      <w:r w:rsidRPr="00804DEE">
        <w:rPr>
          <w:b/>
          <w:bCs/>
          <w:i/>
          <w:iCs/>
          <w:sz w:val="20"/>
          <w:szCs w:val="20"/>
        </w:rPr>
        <w:t>Continuous Distribution Fidelity Summary</w:t>
      </w:r>
    </w:p>
    <w:tbl>
      <w:tblPr>
        <w:tblStyle w:val="PlainTable2"/>
        <w:tblW w:w="10519" w:type="dxa"/>
        <w:tblLook w:val="06A0" w:firstRow="1" w:lastRow="0" w:firstColumn="1" w:lastColumn="0" w:noHBand="1" w:noVBand="1"/>
      </w:tblPr>
      <w:tblGrid>
        <w:gridCol w:w="2665"/>
        <w:gridCol w:w="908"/>
        <w:gridCol w:w="887"/>
        <w:gridCol w:w="967"/>
        <w:gridCol w:w="1489"/>
        <w:gridCol w:w="908"/>
        <w:gridCol w:w="910"/>
        <w:gridCol w:w="890"/>
        <w:gridCol w:w="895"/>
      </w:tblGrid>
      <w:tr w:rsidR="000F675A" w:rsidRPr="00574B3C" w14:paraId="1745C348" w14:textId="77777777" w:rsidTr="005A4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60BA742D" w14:textId="77777777" w:rsidR="000F675A" w:rsidRPr="00574B3C" w:rsidRDefault="000F675A" w:rsidP="005A40B4">
            <w:pPr>
              <w:spacing w:line="360" w:lineRule="auto"/>
              <w:rPr>
                <w:sz w:val="18"/>
                <w:szCs w:val="18"/>
              </w:rPr>
            </w:pPr>
            <w:r w:rsidRPr="00574B3C">
              <w:rPr>
                <w:sz w:val="18"/>
                <w:szCs w:val="18"/>
              </w:rPr>
              <w:t>Metric</w:t>
            </w:r>
          </w:p>
        </w:tc>
        <w:tc>
          <w:tcPr>
            <w:tcW w:w="908" w:type="dxa"/>
          </w:tcPr>
          <w:p w14:paraId="6C07CD1E" w14:textId="77777777" w:rsidR="000F675A" w:rsidRPr="00574B3C" w:rsidRDefault="000F675A" w:rsidP="005A40B4">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r w:rsidRPr="00574B3C">
              <w:rPr>
                <w:sz w:val="18"/>
                <w:szCs w:val="18"/>
              </w:rPr>
              <w:t>CTGAN</w:t>
            </w:r>
          </w:p>
        </w:tc>
        <w:tc>
          <w:tcPr>
            <w:tcW w:w="887" w:type="dxa"/>
          </w:tcPr>
          <w:p w14:paraId="0254F1E3" w14:textId="77777777" w:rsidR="000F675A" w:rsidRPr="00574B3C" w:rsidRDefault="000F675A" w:rsidP="005A40B4">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574B3C">
              <w:rPr>
                <w:sz w:val="18"/>
                <w:szCs w:val="18"/>
              </w:rPr>
              <w:t>GReaT</w:t>
            </w:r>
            <w:proofErr w:type="spellEnd"/>
          </w:p>
        </w:tc>
        <w:tc>
          <w:tcPr>
            <w:tcW w:w="967" w:type="dxa"/>
          </w:tcPr>
          <w:p w14:paraId="0FD039DB" w14:textId="77777777" w:rsidR="000F675A" w:rsidRPr="00574B3C" w:rsidRDefault="000F675A" w:rsidP="005A40B4">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574B3C">
              <w:rPr>
                <w:sz w:val="18"/>
                <w:szCs w:val="18"/>
              </w:rPr>
              <w:t>PredLLM</w:t>
            </w:r>
            <w:proofErr w:type="spellEnd"/>
          </w:p>
        </w:tc>
        <w:tc>
          <w:tcPr>
            <w:tcW w:w="1489" w:type="dxa"/>
          </w:tcPr>
          <w:p w14:paraId="4248365E" w14:textId="77777777" w:rsidR="000F675A" w:rsidRPr="00574B3C" w:rsidRDefault="000F675A" w:rsidP="005A40B4">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574B3C">
              <w:rPr>
                <w:sz w:val="18"/>
                <w:szCs w:val="18"/>
              </w:rPr>
              <w:t>REaLTabFormer</w:t>
            </w:r>
            <w:proofErr w:type="spellEnd"/>
          </w:p>
        </w:tc>
        <w:tc>
          <w:tcPr>
            <w:tcW w:w="908" w:type="dxa"/>
          </w:tcPr>
          <w:p w14:paraId="675A7A47" w14:textId="77777777" w:rsidR="000F675A" w:rsidRPr="00574B3C" w:rsidRDefault="000F675A" w:rsidP="005A40B4">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574B3C">
              <w:rPr>
                <w:sz w:val="18"/>
                <w:szCs w:val="18"/>
              </w:rPr>
              <w:t>TabDiff</w:t>
            </w:r>
            <w:proofErr w:type="spellEnd"/>
          </w:p>
        </w:tc>
        <w:tc>
          <w:tcPr>
            <w:tcW w:w="910" w:type="dxa"/>
          </w:tcPr>
          <w:p w14:paraId="1511F699" w14:textId="77777777" w:rsidR="000F675A" w:rsidRPr="00574B3C" w:rsidRDefault="000F675A" w:rsidP="005A40B4">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574B3C">
              <w:rPr>
                <w:sz w:val="18"/>
                <w:szCs w:val="18"/>
              </w:rPr>
              <w:t>TabSyn</w:t>
            </w:r>
            <w:proofErr w:type="spellEnd"/>
          </w:p>
        </w:tc>
        <w:tc>
          <w:tcPr>
            <w:tcW w:w="890" w:type="dxa"/>
          </w:tcPr>
          <w:p w14:paraId="6D2E0846" w14:textId="77777777" w:rsidR="000F675A" w:rsidRPr="00574B3C" w:rsidRDefault="000F675A" w:rsidP="005A40B4">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r w:rsidRPr="00574B3C">
              <w:rPr>
                <w:sz w:val="18"/>
                <w:szCs w:val="18"/>
              </w:rPr>
              <w:t>Tabula</w:t>
            </w:r>
          </w:p>
        </w:tc>
        <w:tc>
          <w:tcPr>
            <w:tcW w:w="895" w:type="dxa"/>
          </w:tcPr>
          <w:p w14:paraId="1A004437" w14:textId="77777777" w:rsidR="000F675A" w:rsidRPr="00574B3C" w:rsidRDefault="000F675A" w:rsidP="005A40B4">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574B3C">
              <w:rPr>
                <w:sz w:val="18"/>
                <w:szCs w:val="18"/>
              </w:rPr>
              <w:t>TapTap</w:t>
            </w:r>
            <w:proofErr w:type="spellEnd"/>
          </w:p>
        </w:tc>
      </w:tr>
      <w:tr w:rsidR="000F675A" w:rsidRPr="00574B3C" w14:paraId="568E9745" w14:textId="77777777" w:rsidTr="005A40B4">
        <w:tc>
          <w:tcPr>
            <w:cnfStyle w:val="001000000000" w:firstRow="0" w:lastRow="0" w:firstColumn="1" w:lastColumn="0" w:oddVBand="0" w:evenVBand="0" w:oddHBand="0" w:evenHBand="0" w:firstRowFirstColumn="0" w:firstRowLastColumn="0" w:lastRowFirstColumn="0" w:lastRowLastColumn="0"/>
            <w:tcW w:w="2665" w:type="dxa"/>
          </w:tcPr>
          <w:p w14:paraId="6A6157B4" w14:textId="77777777" w:rsidR="000F675A" w:rsidRPr="00574B3C" w:rsidRDefault="000F675A" w:rsidP="005A40B4">
            <w:pPr>
              <w:spacing w:line="360" w:lineRule="auto"/>
              <w:rPr>
                <w:sz w:val="18"/>
                <w:szCs w:val="18"/>
              </w:rPr>
            </w:pPr>
            <w:r w:rsidRPr="00574B3C">
              <w:rPr>
                <w:sz w:val="18"/>
                <w:szCs w:val="18"/>
              </w:rPr>
              <w:t>Mean |</w:t>
            </w:r>
            <w:proofErr w:type="spellStart"/>
            <w:r w:rsidRPr="00574B3C">
              <w:rPr>
                <w:sz w:val="18"/>
                <w:szCs w:val="18"/>
              </w:rPr>
              <w:t>Δμ</w:t>
            </w:r>
            <w:proofErr w:type="spellEnd"/>
            <w:r w:rsidRPr="00574B3C">
              <w:rPr>
                <w:sz w:val="18"/>
                <w:szCs w:val="18"/>
              </w:rPr>
              <w:t>|</w:t>
            </w:r>
          </w:p>
        </w:tc>
        <w:tc>
          <w:tcPr>
            <w:tcW w:w="908" w:type="dxa"/>
          </w:tcPr>
          <w:p w14:paraId="336E7739" w14:textId="77777777" w:rsidR="000F675A" w:rsidRPr="00574B3C" w:rsidRDefault="000F675A" w:rsidP="005A40B4">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574B3C">
              <w:rPr>
                <w:sz w:val="18"/>
                <w:szCs w:val="18"/>
              </w:rPr>
              <w:t>0.10</w:t>
            </w:r>
          </w:p>
        </w:tc>
        <w:tc>
          <w:tcPr>
            <w:tcW w:w="887" w:type="dxa"/>
          </w:tcPr>
          <w:p w14:paraId="2FE08F96" w14:textId="77777777" w:rsidR="000F675A" w:rsidRPr="00574B3C" w:rsidRDefault="000F675A" w:rsidP="005A40B4">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574B3C">
              <w:rPr>
                <w:sz w:val="18"/>
                <w:szCs w:val="18"/>
              </w:rPr>
              <w:t>0.18</w:t>
            </w:r>
          </w:p>
        </w:tc>
        <w:tc>
          <w:tcPr>
            <w:tcW w:w="967" w:type="dxa"/>
          </w:tcPr>
          <w:p w14:paraId="54F14B14" w14:textId="77777777" w:rsidR="000F675A" w:rsidRPr="00574B3C" w:rsidRDefault="000F675A" w:rsidP="005A40B4">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574B3C">
              <w:rPr>
                <w:sz w:val="18"/>
                <w:szCs w:val="18"/>
              </w:rPr>
              <w:t>0.04</w:t>
            </w:r>
          </w:p>
        </w:tc>
        <w:tc>
          <w:tcPr>
            <w:tcW w:w="1489" w:type="dxa"/>
          </w:tcPr>
          <w:p w14:paraId="47DA1316" w14:textId="77777777" w:rsidR="000F675A" w:rsidRPr="00574B3C" w:rsidRDefault="000F675A" w:rsidP="005A40B4">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574B3C">
              <w:rPr>
                <w:sz w:val="18"/>
                <w:szCs w:val="18"/>
              </w:rPr>
              <w:t>0.24</w:t>
            </w:r>
          </w:p>
        </w:tc>
        <w:tc>
          <w:tcPr>
            <w:tcW w:w="908" w:type="dxa"/>
          </w:tcPr>
          <w:p w14:paraId="141AFE26" w14:textId="77777777" w:rsidR="000F675A" w:rsidRPr="00574B3C" w:rsidRDefault="000F675A" w:rsidP="005A40B4">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574B3C">
              <w:rPr>
                <w:sz w:val="18"/>
                <w:szCs w:val="18"/>
              </w:rPr>
              <w:t>0.03</w:t>
            </w:r>
          </w:p>
        </w:tc>
        <w:tc>
          <w:tcPr>
            <w:tcW w:w="910" w:type="dxa"/>
          </w:tcPr>
          <w:p w14:paraId="6A94B265" w14:textId="77777777" w:rsidR="000F675A" w:rsidRPr="00574B3C" w:rsidRDefault="000F675A" w:rsidP="005A40B4">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574B3C">
              <w:rPr>
                <w:sz w:val="18"/>
                <w:szCs w:val="18"/>
              </w:rPr>
              <w:t>0.03</w:t>
            </w:r>
          </w:p>
        </w:tc>
        <w:tc>
          <w:tcPr>
            <w:tcW w:w="890" w:type="dxa"/>
          </w:tcPr>
          <w:p w14:paraId="658CCE8A" w14:textId="77777777" w:rsidR="000F675A" w:rsidRPr="00574B3C" w:rsidRDefault="000F675A" w:rsidP="005A40B4">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574B3C">
              <w:rPr>
                <w:sz w:val="18"/>
                <w:szCs w:val="18"/>
              </w:rPr>
              <w:t>0.17</w:t>
            </w:r>
          </w:p>
        </w:tc>
        <w:tc>
          <w:tcPr>
            <w:tcW w:w="895" w:type="dxa"/>
          </w:tcPr>
          <w:p w14:paraId="65DC7C04" w14:textId="77777777" w:rsidR="000F675A" w:rsidRPr="00574B3C" w:rsidRDefault="000F675A" w:rsidP="005A40B4">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574B3C">
              <w:rPr>
                <w:sz w:val="18"/>
                <w:szCs w:val="18"/>
              </w:rPr>
              <w:t>0.04</w:t>
            </w:r>
          </w:p>
        </w:tc>
      </w:tr>
      <w:tr w:rsidR="000F675A" w:rsidRPr="00574B3C" w14:paraId="5EE2A24D" w14:textId="77777777" w:rsidTr="005A40B4">
        <w:tc>
          <w:tcPr>
            <w:cnfStyle w:val="001000000000" w:firstRow="0" w:lastRow="0" w:firstColumn="1" w:lastColumn="0" w:oddVBand="0" w:evenVBand="0" w:oddHBand="0" w:evenHBand="0" w:firstRowFirstColumn="0" w:firstRowLastColumn="0" w:lastRowFirstColumn="0" w:lastRowLastColumn="0"/>
            <w:tcW w:w="2665" w:type="dxa"/>
          </w:tcPr>
          <w:p w14:paraId="374E0889" w14:textId="77777777" w:rsidR="000F675A" w:rsidRPr="00574B3C" w:rsidRDefault="000F675A" w:rsidP="005A40B4">
            <w:pPr>
              <w:spacing w:line="360" w:lineRule="auto"/>
              <w:rPr>
                <w:sz w:val="18"/>
                <w:szCs w:val="18"/>
              </w:rPr>
            </w:pPr>
            <w:r w:rsidRPr="00574B3C">
              <w:rPr>
                <w:sz w:val="18"/>
                <w:szCs w:val="18"/>
              </w:rPr>
              <w:t>Mean |</w:t>
            </w:r>
            <w:proofErr w:type="spellStart"/>
            <w:r w:rsidRPr="00574B3C">
              <w:rPr>
                <w:sz w:val="18"/>
                <w:szCs w:val="18"/>
              </w:rPr>
              <w:t>Δσ</w:t>
            </w:r>
            <w:proofErr w:type="spellEnd"/>
            <w:r w:rsidRPr="00574B3C">
              <w:rPr>
                <w:sz w:val="18"/>
                <w:szCs w:val="18"/>
              </w:rPr>
              <w:t>|</w:t>
            </w:r>
          </w:p>
        </w:tc>
        <w:tc>
          <w:tcPr>
            <w:tcW w:w="908" w:type="dxa"/>
          </w:tcPr>
          <w:p w14:paraId="47AA3AC6" w14:textId="77777777" w:rsidR="000F675A" w:rsidRPr="00574B3C" w:rsidRDefault="000F675A" w:rsidP="005A40B4">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574B3C">
              <w:rPr>
                <w:sz w:val="18"/>
                <w:szCs w:val="18"/>
              </w:rPr>
              <w:t>0.14</w:t>
            </w:r>
          </w:p>
        </w:tc>
        <w:tc>
          <w:tcPr>
            <w:tcW w:w="887" w:type="dxa"/>
          </w:tcPr>
          <w:p w14:paraId="689D90F3" w14:textId="77777777" w:rsidR="000F675A" w:rsidRPr="00574B3C" w:rsidRDefault="000F675A" w:rsidP="005A40B4">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574B3C">
              <w:rPr>
                <w:sz w:val="18"/>
                <w:szCs w:val="18"/>
              </w:rPr>
              <w:t>0.25</w:t>
            </w:r>
          </w:p>
        </w:tc>
        <w:tc>
          <w:tcPr>
            <w:tcW w:w="967" w:type="dxa"/>
          </w:tcPr>
          <w:p w14:paraId="7FCE9E01" w14:textId="77777777" w:rsidR="000F675A" w:rsidRPr="00574B3C" w:rsidRDefault="000F675A" w:rsidP="005A40B4">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574B3C">
              <w:rPr>
                <w:sz w:val="18"/>
                <w:szCs w:val="18"/>
              </w:rPr>
              <w:t>0.05</w:t>
            </w:r>
          </w:p>
        </w:tc>
        <w:tc>
          <w:tcPr>
            <w:tcW w:w="1489" w:type="dxa"/>
          </w:tcPr>
          <w:p w14:paraId="34908380" w14:textId="77777777" w:rsidR="000F675A" w:rsidRPr="00574B3C" w:rsidRDefault="000F675A" w:rsidP="005A40B4">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574B3C">
              <w:rPr>
                <w:sz w:val="18"/>
                <w:szCs w:val="18"/>
              </w:rPr>
              <w:t>0.09</w:t>
            </w:r>
          </w:p>
        </w:tc>
        <w:tc>
          <w:tcPr>
            <w:tcW w:w="908" w:type="dxa"/>
          </w:tcPr>
          <w:p w14:paraId="27119826" w14:textId="77777777" w:rsidR="000F675A" w:rsidRPr="00574B3C" w:rsidRDefault="000F675A" w:rsidP="005A40B4">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574B3C">
              <w:rPr>
                <w:sz w:val="18"/>
                <w:szCs w:val="18"/>
              </w:rPr>
              <w:t>0.24</w:t>
            </w:r>
          </w:p>
        </w:tc>
        <w:tc>
          <w:tcPr>
            <w:tcW w:w="910" w:type="dxa"/>
          </w:tcPr>
          <w:p w14:paraId="6906AAB1" w14:textId="77777777" w:rsidR="000F675A" w:rsidRPr="00574B3C" w:rsidRDefault="000F675A" w:rsidP="005A40B4">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574B3C">
              <w:rPr>
                <w:sz w:val="18"/>
                <w:szCs w:val="18"/>
              </w:rPr>
              <w:t>0.07</w:t>
            </w:r>
          </w:p>
        </w:tc>
        <w:tc>
          <w:tcPr>
            <w:tcW w:w="890" w:type="dxa"/>
          </w:tcPr>
          <w:p w14:paraId="3FCF2DAE" w14:textId="77777777" w:rsidR="000F675A" w:rsidRPr="00574B3C" w:rsidRDefault="000F675A" w:rsidP="005A40B4">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574B3C">
              <w:rPr>
                <w:sz w:val="18"/>
                <w:szCs w:val="18"/>
              </w:rPr>
              <w:t>0.26</w:t>
            </w:r>
          </w:p>
        </w:tc>
        <w:tc>
          <w:tcPr>
            <w:tcW w:w="895" w:type="dxa"/>
          </w:tcPr>
          <w:p w14:paraId="0A183CD6" w14:textId="77777777" w:rsidR="000F675A" w:rsidRPr="00574B3C" w:rsidRDefault="000F675A" w:rsidP="005A40B4">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574B3C">
              <w:rPr>
                <w:sz w:val="18"/>
                <w:szCs w:val="18"/>
              </w:rPr>
              <w:t>0.03</w:t>
            </w:r>
          </w:p>
        </w:tc>
      </w:tr>
      <w:tr w:rsidR="000F675A" w:rsidRPr="00574B3C" w14:paraId="51632B84" w14:textId="77777777" w:rsidTr="005A40B4">
        <w:tc>
          <w:tcPr>
            <w:cnfStyle w:val="001000000000" w:firstRow="0" w:lastRow="0" w:firstColumn="1" w:lastColumn="0" w:oddVBand="0" w:evenVBand="0" w:oddHBand="0" w:evenHBand="0" w:firstRowFirstColumn="0" w:firstRowLastColumn="0" w:lastRowFirstColumn="0" w:lastRowLastColumn="0"/>
            <w:tcW w:w="2665" w:type="dxa"/>
          </w:tcPr>
          <w:p w14:paraId="37794588" w14:textId="77777777" w:rsidR="000F675A" w:rsidRPr="00574B3C" w:rsidRDefault="000F675A" w:rsidP="005A40B4">
            <w:pPr>
              <w:spacing w:line="360" w:lineRule="auto"/>
              <w:rPr>
                <w:sz w:val="18"/>
                <w:szCs w:val="18"/>
              </w:rPr>
            </w:pPr>
            <w:r w:rsidRPr="00574B3C">
              <w:rPr>
                <w:sz w:val="18"/>
                <w:szCs w:val="18"/>
              </w:rPr>
              <w:t>Mean Continuous Adherence</w:t>
            </w:r>
          </w:p>
        </w:tc>
        <w:tc>
          <w:tcPr>
            <w:tcW w:w="908" w:type="dxa"/>
          </w:tcPr>
          <w:p w14:paraId="426D38EA" w14:textId="77777777" w:rsidR="000F675A" w:rsidRPr="00574B3C" w:rsidRDefault="000F675A" w:rsidP="005A40B4">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574B3C">
              <w:rPr>
                <w:sz w:val="18"/>
                <w:szCs w:val="18"/>
              </w:rPr>
              <w:t>1.0000</w:t>
            </w:r>
          </w:p>
        </w:tc>
        <w:tc>
          <w:tcPr>
            <w:tcW w:w="887" w:type="dxa"/>
          </w:tcPr>
          <w:p w14:paraId="732D3FEC" w14:textId="77777777" w:rsidR="000F675A" w:rsidRPr="00574B3C" w:rsidRDefault="000F675A" w:rsidP="005A40B4">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574B3C">
              <w:rPr>
                <w:sz w:val="18"/>
                <w:szCs w:val="18"/>
              </w:rPr>
              <w:t>1.0000</w:t>
            </w:r>
          </w:p>
        </w:tc>
        <w:tc>
          <w:tcPr>
            <w:tcW w:w="967" w:type="dxa"/>
          </w:tcPr>
          <w:p w14:paraId="29FA358D" w14:textId="77777777" w:rsidR="000F675A" w:rsidRPr="00574B3C" w:rsidRDefault="000F675A" w:rsidP="005A40B4">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574B3C">
              <w:rPr>
                <w:sz w:val="18"/>
                <w:szCs w:val="18"/>
              </w:rPr>
              <w:t>0.9992</w:t>
            </w:r>
          </w:p>
        </w:tc>
        <w:tc>
          <w:tcPr>
            <w:tcW w:w="1489" w:type="dxa"/>
          </w:tcPr>
          <w:p w14:paraId="7EE51C97" w14:textId="77777777" w:rsidR="000F675A" w:rsidRPr="00574B3C" w:rsidRDefault="000F675A" w:rsidP="005A40B4">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574B3C">
              <w:rPr>
                <w:sz w:val="18"/>
                <w:szCs w:val="18"/>
              </w:rPr>
              <w:t>0.9978</w:t>
            </w:r>
          </w:p>
        </w:tc>
        <w:tc>
          <w:tcPr>
            <w:tcW w:w="908" w:type="dxa"/>
          </w:tcPr>
          <w:p w14:paraId="3686B9CD" w14:textId="77777777" w:rsidR="000F675A" w:rsidRPr="00574B3C" w:rsidRDefault="000F675A" w:rsidP="005A40B4">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574B3C">
              <w:rPr>
                <w:sz w:val="18"/>
                <w:szCs w:val="18"/>
              </w:rPr>
              <w:t>1.0000</w:t>
            </w:r>
          </w:p>
        </w:tc>
        <w:tc>
          <w:tcPr>
            <w:tcW w:w="910" w:type="dxa"/>
          </w:tcPr>
          <w:p w14:paraId="6992CB81" w14:textId="77777777" w:rsidR="000F675A" w:rsidRPr="00574B3C" w:rsidRDefault="000F675A" w:rsidP="005A40B4">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574B3C">
              <w:rPr>
                <w:sz w:val="18"/>
                <w:szCs w:val="18"/>
              </w:rPr>
              <w:t>1.0000</w:t>
            </w:r>
          </w:p>
        </w:tc>
        <w:tc>
          <w:tcPr>
            <w:tcW w:w="890" w:type="dxa"/>
          </w:tcPr>
          <w:p w14:paraId="3F96127E" w14:textId="77777777" w:rsidR="000F675A" w:rsidRPr="00574B3C" w:rsidRDefault="000F675A" w:rsidP="005A40B4">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574B3C">
              <w:rPr>
                <w:sz w:val="18"/>
                <w:szCs w:val="18"/>
              </w:rPr>
              <w:t>0.9998</w:t>
            </w:r>
          </w:p>
        </w:tc>
        <w:tc>
          <w:tcPr>
            <w:tcW w:w="895" w:type="dxa"/>
          </w:tcPr>
          <w:p w14:paraId="7B50448F" w14:textId="77777777" w:rsidR="000F675A" w:rsidRPr="00574B3C" w:rsidRDefault="000F675A" w:rsidP="005A40B4">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574B3C">
              <w:rPr>
                <w:sz w:val="18"/>
                <w:szCs w:val="18"/>
              </w:rPr>
              <w:t>0.9894</w:t>
            </w:r>
          </w:p>
        </w:tc>
      </w:tr>
    </w:tbl>
    <w:p w14:paraId="648953AC" w14:textId="77777777" w:rsidR="000F675A" w:rsidRPr="009B4795" w:rsidRDefault="000F675A" w:rsidP="000F675A">
      <w:pPr>
        <w:rPr>
          <w:sz w:val="18"/>
          <w:szCs w:val="18"/>
        </w:rPr>
      </w:pPr>
      <w:r w:rsidRPr="009B4795">
        <w:rPr>
          <w:i/>
          <w:iCs/>
          <w:sz w:val="18"/>
          <w:szCs w:val="18"/>
        </w:rPr>
        <w:t>Note.</w:t>
      </w:r>
      <w:r w:rsidRPr="009B4795">
        <w:rPr>
          <w:sz w:val="18"/>
          <w:szCs w:val="18"/>
        </w:rPr>
        <w:t> Metrics summarize standardized deviations in mean and standard deviation, and boundary adherence.</w:t>
      </w:r>
    </w:p>
    <w:p w14:paraId="035BDCD5" w14:textId="1BDF1DEB" w:rsidR="000F675A" w:rsidRPr="007F3F24" w:rsidRDefault="000F675A" w:rsidP="000F675A">
      <w:pPr>
        <w:rPr>
          <w:b/>
          <w:bCs/>
          <w:sz w:val="20"/>
          <w:szCs w:val="20"/>
        </w:rPr>
      </w:pPr>
      <w:r w:rsidRPr="007F3F24">
        <w:rPr>
          <w:b/>
          <w:bCs/>
          <w:sz w:val="20"/>
          <w:szCs w:val="20"/>
        </w:rPr>
        <w:t xml:space="preserve">Table </w:t>
      </w:r>
      <w:r w:rsidR="007434F7">
        <w:rPr>
          <w:b/>
          <w:bCs/>
          <w:sz w:val="20"/>
          <w:szCs w:val="20"/>
        </w:rPr>
        <w:t>6</w:t>
      </w:r>
    </w:p>
    <w:p w14:paraId="763387B4" w14:textId="77777777" w:rsidR="000F675A" w:rsidRPr="00804DEE" w:rsidRDefault="000F675A" w:rsidP="000F675A">
      <w:pPr>
        <w:rPr>
          <w:b/>
          <w:bCs/>
          <w:i/>
          <w:iCs/>
          <w:sz w:val="20"/>
          <w:szCs w:val="20"/>
        </w:rPr>
      </w:pPr>
      <w:r w:rsidRPr="00804DEE">
        <w:rPr>
          <w:b/>
          <w:bCs/>
          <w:i/>
          <w:iCs/>
          <w:sz w:val="20"/>
          <w:szCs w:val="20"/>
        </w:rPr>
        <w:t>Category Adherence for Categorical Variables (PISA): Real and Synthetic Data</w:t>
      </w:r>
    </w:p>
    <w:tbl>
      <w:tblPr>
        <w:tblStyle w:val="PlainTable2"/>
        <w:tblW w:w="0" w:type="auto"/>
        <w:tblLook w:val="06A0" w:firstRow="1" w:lastRow="0" w:firstColumn="1" w:lastColumn="0" w:noHBand="1" w:noVBand="1"/>
      </w:tblPr>
      <w:tblGrid>
        <w:gridCol w:w="1216"/>
        <w:gridCol w:w="921"/>
        <w:gridCol w:w="911"/>
        <w:gridCol w:w="957"/>
        <w:gridCol w:w="1347"/>
        <w:gridCol w:w="923"/>
        <w:gridCol w:w="924"/>
        <w:gridCol w:w="912"/>
        <w:gridCol w:w="915"/>
      </w:tblGrid>
      <w:tr w:rsidR="000F675A" w:rsidRPr="00574B3C" w14:paraId="4B5A05B6" w14:textId="77777777" w:rsidTr="005A4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1" w:type="dxa"/>
          </w:tcPr>
          <w:p w14:paraId="31EA0AAA" w14:textId="77777777" w:rsidR="000F675A" w:rsidRPr="00574B3C" w:rsidRDefault="000F675A" w:rsidP="005A40B4">
            <w:pPr>
              <w:rPr>
                <w:sz w:val="16"/>
                <w:szCs w:val="16"/>
              </w:rPr>
            </w:pPr>
            <w:r w:rsidRPr="00574B3C">
              <w:rPr>
                <w:sz w:val="16"/>
                <w:szCs w:val="16"/>
              </w:rPr>
              <w:t>Variable</w:t>
            </w:r>
          </w:p>
        </w:tc>
        <w:tc>
          <w:tcPr>
            <w:tcW w:w="1001" w:type="dxa"/>
          </w:tcPr>
          <w:p w14:paraId="7AA7E269" w14:textId="77777777" w:rsidR="000F675A" w:rsidRPr="00574B3C" w:rsidRDefault="000F675A" w:rsidP="005A40B4">
            <w:pPr>
              <w:cnfStyle w:val="100000000000" w:firstRow="1" w:lastRow="0" w:firstColumn="0" w:lastColumn="0" w:oddVBand="0" w:evenVBand="0" w:oddHBand="0" w:evenHBand="0" w:firstRowFirstColumn="0" w:firstRowLastColumn="0" w:lastRowFirstColumn="0" w:lastRowLastColumn="0"/>
              <w:rPr>
                <w:sz w:val="16"/>
                <w:szCs w:val="16"/>
              </w:rPr>
            </w:pPr>
            <w:r w:rsidRPr="00574B3C">
              <w:rPr>
                <w:sz w:val="16"/>
                <w:szCs w:val="16"/>
              </w:rPr>
              <w:t>CTGAN</w:t>
            </w:r>
          </w:p>
        </w:tc>
        <w:tc>
          <w:tcPr>
            <w:tcW w:w="1002" w:type="dxa"/>
          </w:tcPr>
          <w:p w14:paraId="15A5E15D" w14:textId="77777777" w:rsidR="000F675A" w:rsidRPr="00574B3C" w:rsidRDefault="000F675A"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574B3C">
              <w:rPr>
                <w:sz w:val="16"/>
                <w:szCs w:val="16"/>
              </w:rPr>
              <w:t>GReaT</w:t>
            </w:r>
            <w:proofErr w:type="spellEnd"/>
          </w:p>
        </w:tc>
        <w:tc>
          <w:tcPr>
            <w:tcW w:w="1002" w:type="dxa"/>
          </w:tcPr>
          <w:p w14:paraId="17C37325" w14:textId="77777777" w:rsidR="000F675A" w:rsidRPr="00574B3C" w:rsidRDefault="000F675A"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574B3C">
              <w:rPr>
                <w:sz w:val="16"/>
                <w:szCs w:val="16"/>
              </w:rPr>
              <w:t>PredLLM</w:t>
            </w:r>
            <w:proofErr w:type="spellEnd"/>
          </w:p>
        </w:tc>
        <w:tc>
          <w:tcPr>
            <w:tcW w:w="1002" w:type="dxa"/>
          </w:tcPr>
          <w:p w14:paraId="40251B6C" w14:textId="77777777" w:rsidR="000F675A" w:rsidRPr="00574B3C" w:rsidRDefault="000F675A"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574B3C">
              <w:rPr>
                <w:sz w:val="16"/>
                <w:szCs w:val="16"/>
              </w:rPr>
              <w:t>REaLTabFormer</w:t>
            </w:r>
            <w:proofErr w:type="spellEnd"/>
          </w:p>
        </w:tc>
        <w:tc>
          <w:tcPr>
            <w:tcW w:w="1002" w:type="dxa"/>
          </w:tcPr>
          <w:p w14:paraId="6A99D4ED" w14:textId="77777777" w:rsidR="000F675A" w:rsidRPr="00574B3C" w:rsidRDefault="000F675A"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574B3C">
              <w:rPr>
                <w:sz w:val="16"/>
                <w:szCs w:val="16"/>
              </w:rPr>
              <w:t>TabDiff</w:t>
            </w:r>
            <w:proofErr w:type="spellEnd"/>
          </w:p>
        </w:tc>
        <w:tc>
          <w:tcPr>
            <w:tcW w:w="1002" w:type="dxa"/>
          </w:tcPr>
          <w:p w14:paraId="2A8A6802" w14:textId="77777777" w:rsidR="000F675A" w:rsidRPr="00574B3C" w:rsidRDefault="000F675A"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574B3C">
              <w:rPr>
                <w:sz w:val="16"/>
                <w:szCs w:val="16"/>
              </w:rPr>
              <w:t>TabSyn</w:t>
            </w:r>
            <w:proofErr w:type="spellEnd"/>
          </w:p>
        </w:tc>
        <w:tc>
          <w:tcPr>
            <w:tcW w:w="1002" w:type="dxa"/>
          </w:tcPr>
          <w:p w14:paraId="1AC4DB63" w14:textId="77777777" w:rsidR="000F675A" w:rsidRPr="00574B3C" w:rsidRDefault="000F675A" w:rsidP="005A40B4">
            <w:pPr>
              <w:cnfStyle w:val="100000000000" w:firstRow="1" w:lastRow="0" w:firstColumn="0" w:lastColumn="0" w:oddVBand="0" w:evenVBand="0" w:oddHBand="0" w:evenHBand="0" w:firstRowFirstColumn="0" w:firstRowLastColumn="0" w:lastRowFirstColumn="0" w:lastRowLastColumn="0"/>
              <w:rPr>
                <w:sz w:val="16"/>
                <w:szCs w:val="16"/>
              </w:rPr>
            </w:pPr>
            <w:r w:rsidRPr="00574B3C">
              <w:rPr>
                <w:sz w:val="16"/>
                <w:szCs w:val="16"/>
              </w:rPr>
              <w:t>Tabula</w:t>
            </w:r>
          </w:p>
        </w:tc>
        <w:tc>
          <w:tcPr>
            <w:tcW w:w="1002" w:type="dxa"/>
          </w:tcPr>
          <w:p w14:paraId="0D212375" w14:textId="77777777" w:rsidR="000F675A" w:rsidRPr="00574B3C" w:rsidRDefault="000F675A"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574B3C">
              <w:rPr>
                <w:sz w:val="16"/>
                <w:szCs w:val="16"/>
              </w:rPr>
              <w:t>TapTap</w:t>
            </w:r>
            <w:proofErr w:type="spellEnd"/>
          </w:p>
        </w:tc>
      </w:tr>
      <w:tr w:rsidR="000F675A" w:rsidRPr="00574B3C" w14:paraId="20592053"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5799F886" w14:textId="77777777" w:rsidR="000F675A" w:rsidRPr="00574B3C" w:rsidRDefault="000F675A" w:rsidP="005A40B4">
            <w:pPr>
              <w:rPr>
                <w:sz w:val="16"/>
                <w:szCs w:val="16"/>
              </w:rPr>
            </w:pPr>
            <w:r w:rsidRPr="00574B3C">
              <w:rPr>
                <w:sz w:val="16"/>
                <w:szCs w:val="16"/>
              </w:rPr>
              <w:t>IMMIG</w:t>
            </w:r>
          </w:p>
        </w:tc>
        <w:tc>
          <w:tcPr>
            <w:tcW w:w="1001" w:type="dxa"/>
          </w:tcPr>
          <w:p w14:paraId="48E00B9D"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562A6531"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3378FCDE"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438991FC"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0FB25960"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481B6FC5"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5F9BC5BC"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75FDB016"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r>
      <w:tr w:rsidR="000F675A" w:rsidRPr="00574B3C" w14:paraId="7E4EE79B"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1639CC06" w14:textId="77777777" w:rsidR="000F675A" w:rsidRPr="00574B3C" w:rsidRDefault="000F675A" w:rsidP="005A40B4">
            <w:pPr>
              <w:rPr>
                <w:sz w:val="16"/>
                <w:szCs w:val="16"/>
              </w:rPr>
            </w:pPr>
            <w:r w:rsidRPr="00574B3C">
              <w:rPr>
                <w:sz w:val="16"/>
                <w:szCs w:val="16"/>
              </w:rPr>
              <w:t>MISCED</w:t>
            </w:r>
          </w:p>
        </w:tc>
        <w:tc>
          <w:tcPr>
            <w:tcW w:w="1001" w:type="dxa"/>
          </w:tcPr>
          <w:p w14:paraId="4254BAAD"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478A570A"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2139EC75"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0.9998</w:t>
            </w:r>
          </w:p>
        </w:tc>
        <w:tc>
          <w:tcPr>
            <w:tcW w:w="1002" w:type="dxa"/>
          </w:tcPr>
          <w:p w14:paraId="46310577"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61AB9293"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0E230445"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70678FFF"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500C2E09"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r>
      <w:tr w:rsidR="000F675A" w:rsidRPr="00574B3C" w14:paraId="7C2A26B9"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34182B6E" w14:textId="77777777" w:rsidR="000F675A" w:rsidRPr="00574B3C" w:rsidRDefault="000F675A" w:rsidP="005A40B4">
            <w:pPr>
              <w:rPr>
                <w:sz w:val="16"/>
                <w:szCs w:val="16"/>
              </w:rPr>
            </w:pPr>
            <w:r w:rsidRPr="00574B3C">
              <w:rPr>
                <w:sz w:val="16"/>
                <w:szCs w:val="16"/>
              </w:rPr>
              <w:t>SC064Q01TA</w:t>
            </w:r>
          </w:p>
        </w:tc>
        <w:tc>
          <w:tcPr>
            <w:tcW w:w="1001" w:type="dxa"/>
          </w:tcPr>
          <w:p w14:paraId="1E46FA32"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0.3579</w:t>
            </w:r>
          </w:p>
        </w:tc>
        <w:tc>
          <w:tcPr>
            <w:tcW w:w="1002" w:type="dxa"/>
          </w:tcPr>
          <w:p w14:paraId="23F924D6"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2806E2F6"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0.0000</w:t>
            </w:r>
          </w:p>
        </w:tc>
        <w:tc>
          <w:tcPr>
            <w:tcW w:w="1002" w:type="dxa"/>
          </w:tcPr>
          <w:p w14:paraId="2B3DBA34"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0.0000</w:t>
            </w:r>
          </w:p>
        </w:tc>
        <w:tc>
          <w:tcPr>
            <w:tcW w:w="1002" w:type="dxa"/>
          </w:tcPr>
          <w:p w14:paraId="7A1D37A0"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4DEBF40E"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6FFE8B89"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133BE76E"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0.0000</w:t>
            </w:r>
          </w:p>
        </w:tc>
      </w:tr>
      <w:tr w:rsidR="000F675A" w:rsidRPr="00574B3C" w14:paraId="1A9000A9"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781C7726" w14:textId="77777777" w:rsidR="000F675A" w:rsidRPr="00574B3C" w:rsidRDefault="000F675A" w:rsidP="005A40B4">
            <w:pPr>
              <w:rPr>
                <w:sz w:val="16"/>
                <w:szCs w:val="16"/>
              </w:rPr>
            </w:pPr>
            <w:r w:rsidRPr="00574B3C">
              <w:rPr>
                <w:sz w:val="16"/>
                <w:szCs w:val="16"/>
              </w:rPr>
              <w:t>SC064Q02TA</w:t>
            </w:r>
          </w:p>
        </w:tc>
        <w:tc>
          <w:tcPr>
            <w:tcW w:w="1001" w:type="dxa"/>
          </w:tcPr>
          <w:p w14:paraId="7713D507"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0.4379</w:t>
            </w:r>
          </w:p>
        </w:tc>
        <w:tc>
          <w:tcPr>
            <w:tcW w:w="1002" w:type="dxa"/>
          </w:tcPr>
          <w:p w14:paraId="4EE060DB"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0.9998</w:t>
            </w:r>
          </w:p>
        </w:tc>
        <w:tc>
          <w:tcPr>
            <w:tcW w:w="1002" w:type="dxa"/>
          </w:tcPr>
          <w:p w14:paraId="10F0A061"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0.0000</w:t>
            </w:r>
          </w:p>
        </w:tc>
        <w:tc>
          <w:tcPr>
            <w:tcW w:w="1002" w:type="dxa"/>
          </w:tcPr>
          <w:p w14:paraId="7A457583"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0.0000</w:t>
            </w:r>
          </w:p>
        </w:tc>
        <w:tc>
          <w:tcPr>
            <w:tcW w:w="1002" w:type="dxa"/>
          </w:tcPr>
          <w:p w14:paraId="55BA1F58"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60515D71"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2C7A962A"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75DF8220"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0.0000</w:t>
            </w:r>
          </w:p>
        </w:tc>
      </w:tr>
      <w:tr w:rsidR="000F675A" w:rsidRPr="00574B3C" w14:paraId="2FFE8651"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217610C3" w14:textId="77777777" w:rsidR="000F675A" w:rsidRPr="00574B3C" w:rsidRDefault="000F675A" w:rsidP="005A40B4">
            <w:pPr>
              <w:rPr>
                <w:sz w:val="16"/>
                <w:szCs w:val="16"/>
              </w:rPr>
            </w:pPr>
            <w:r w:rsidRPr="00574B3C">
              <w:rPr>
                <w:sz w:val="16"/>
                <w:szCs w:val="16"/>
              </w:rPr>
              <w:t>SC064Q03TA</w:t>
            </w:r>
          </w:p>
        </w:tc>
        <w:tc>
          <w:tcPr>
            <w:tcW w:w="1001" w:type="dxa"/>
          </w:tcPr>
          <w:p w14:paraId="496DD99D"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0.8386</w:t>
            </w:r>
          </w:p>
        </w:tc>
        <w:tc>
          <w:tcPr>
            <w:tcW w:w="1002" w:type="dxa"/>
          </w:tcPr>
          <w:p w14:paraId="16422E89"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03FFF0BA"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0.0000</w:t>
            </w:r>
          </w:p>
        </w:tc>
        <w:tc>
          <w:tcPr>
            <w:tcW w:w="1002" w:type="dxa"/>
          </w:tcPr>
          <w:p w14:paraId="0CC2B078"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0.0000</w:t>
            </w:r>
          </w:p>
        </w:tc>
        <w:tc>
          <w:tcPr>
            <w:tcW w:w="1002" w:type="dxa"/>
          </w:tcPr>
          <w:p w14:paraId="23F8951B"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127CF86A"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5F52B88C"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0.9995</w:t>
            </w:r>
          </w:p>
        </w:tc>
        <w:tc>
          <w:tcPr>
            <w:tcW w:w="1002" w:type="dxa"/>
          </w:tcPr>
          <w:p w14:paraId="037EBBFD"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0.0000</w:t>
            </w:r>
          </w:p>
        </w:tc>
      </w:tr>
      <w:tr w:rsidR="000F675A" w:rsidRPr="00574B3C" w14:paraId="74A24321"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5273AE1C" w14:textId="77777777" w:rsidR="000F675A" w:rsidRPr="00574B3C" w:rsidRDefault="000F675A" w:rsidP="005A40B4">
            <w:pPr>
              <w:rPr>
                <w:sz w:val="16"/>
                <w:szCs w:val="16"/>
              </w:rPr>
            </w:pPr>
            <w:r w:rsidRPr="00574B3C">
              <w:rPr>
                <w:sz w:val="16"/>
                <w:szCs w:val="16"/>
              </w:rPr>
              <w:lastRenderedPageBreak/>
              <w:t>SC064Q04NA</w:t>
            </w:r>
          </w:p>
        </w:tc>
        <w:tc>
          <w:tcPr>
            <w:tcW w:w="1001" w:type="dxa"/>
          </w:tcPr>
          <w:p w14:paraId="3AEB5C76"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0.7636</w:t>
            </w:r>
          </w:p>
        </w:tc>
        <w:tc>
          <w:tcPr>
            <w:tcW w:w="1002" w:type="dxa"/>
          </w:tcPr>
          <w:p w14:paraId="7246F11B"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269C9BA3"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0.0000</w:t>
            </w:r>
          </w:p>
        </w:tc>
        <w:tc>
          <w:tcPr>
            <w:tcW w:w="1002" w:type="dxa"/>
          </w:tcPr>
          <w:p w14:paraId="610B7562"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0.0000</w:t>
            </w:r>
          </w:p>
        </w:tc>
        <w:tc>
          <w:tcPr>
            <w:tcW w:w="1002" w:type="dxa"/>
          </w:tcPr>
          <w:p w14:paraId="0FA32126"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003B5B8B"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00338179"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0.9998</w:t>
            </w:r>
          </w:p>
        </w:tc>
        <w:tc>
          <w:tcPr>
            <w:tcW w:w="1002" w:type="dxa"/>
          </w:tcPr>
          <w:p w14:paraId="52FAA53F"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0.0000</w:t>
            </w:r>
          </w:p>
        </w:tc>
      </w:tr>
      <w:tr w:rsidR="000F675A" w:rsidRPr="00574B3C" w14:paraId="45DE4DC0"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0FF63ABC" w14:textId="77777777" w:rsidR="000F675A" w:rsidRPr="00574B3C" w:rsidRDefault="000F675A" w:rsidP="005A40B4">
            <w:pPr>
              <w:rPr>
                <w:sz w:val="16"/>
                <w:szCs w:val="16"/>
              </w:rPr>
            </w:pPr>
            <w:r w:rsidRPr="00574B3C">
              <w:rPr>
                <w:sz w:val="16"/>
                <w:szCs w:val="16"/>
              </w:rPr>
              <w:t>SC064Q05WA</w:t>
            </w:r>
          </w:p>
        </w:tc>
        <w:tc>
          <w:tcPr>
            <w:tcW w:w="1001" w:type="dxa"/>
          </w:tcPr>
          <w:p w14:paraId="7437E794"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0.4089</w:t>
            </w:r>
          </w:p>
        </w:tc>
        <w:tc>
          <w:tcPr>
            <w:tcW w:w="1002" w:type="dxa"/>
          </w:tcPr>
          <w:p w14:paraId="1FBC1C31"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0.9998</w:t>
            </w:r>
          </w:p>
        </w:tc>
        <w:tc>
          <w:tcPr>
            <w:tcW w:w="1002" w:type="dxa"/>
          </w:tcPr>
          <w:p w14:paraId="0E924E5C"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0.0000</w:t>
            </w:r>
          </w:p>
        </w:tc>
        <w:tc>
          <w:tcPr>
            <w:tcW w:w="1002" w:type="dxa"/>
          </w:tcPr>
          <w:p w14:paraId="1DD4C8A3"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0.0000</w:t>
            </w:r>
          </w:p>
        </w:tc>
        <w:tc>
          <w:tcPr>
            <w:tcW w:w="1002" w:type="dxa"/>
          </w:tcPr>
          <w:p w14:paraId="0721C4F3"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358D4671"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07D41E51"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6F9BC4EB"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0.0000</w:t>
            </w:r>
          </w:p>
        </w:tc>
      </w:tr>
      <w:tr w:rsidR="000F675A" w:rsidRPr="00574B3C" w14:paraId="4B495F29"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7C59AB9E" w14:textId="77777777" w:rsidR="000F675A" w:rsidRPr="00574B3C" w:rsidRDefault="000F675A" w:rsidP="005A40B4">
            <w:pPr>
              <w:rPr>
                <w:sz w:val="16"/>
                <w:szCs w:val="16"/>
              </w:rPr>
            </w:pPr>
            <w:r w:rsidRPr="00574B3C">
              <w:rPr>
                <w:sz w:val="16"/>
                <w:szCs w:val="16"/>
              </w:rPr>
              <w:t>SC064Q06WA</w:t>
            </w:r>
          </w:p>
        </w:tc>
        <w:tc>
          <w:tcPr>
            <w:tcW w:w="1001" w:type="dxa"/>
          </w:tcPr>
          <w:p w14:paraId="1719C9AE"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0.2236</w:t>
            </w:r>
          </w:p>
        </w:tc>
        <w:tc>
          <w:tcPr>
            <w:tcW w:w="1002" w:type="dxa"/>
          </w:tcPr>
          <w:p w14:paraId="535AE6A9"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614FC20D"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0.0000</w:t>
            </w:r>
          </w:p>
        </w:tc>
        <w:tc>
          <w:tcPr>
            <w:tcW w:w="1002" w:type="dxa"/>
          </w:tcPr>
          <w:p w14:paraId="4BD452B3"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0.0000</w:t>
            </w:r>
          </w:p>
        </w:tc>
        <w:tc>
          <w:tcPr>
            <w:tcW w:w="1002" w:type="dxa"/>
          </w:tcPr>
          <w:p w14:paraId="2B757F09"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55974639"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276DDD43"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0.9993</w:t>
            </w:r>
          </w:p>
        </w:tc>
        <w:tc>
          <w:tcPr>
            <w:tcW w:w="1002" w:type="dxa"/>
          </w:tcPr>
          <w:p w14:paraId="3CCE240A"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0.0000</w:t>
            </w:r>
          </w:p>
        </w:tc>
      </w:tr>
      <w:tr w:rsidR="000F675A" w:rsidRPr="00574B3C" w14:paraId="2B486473"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58D48554" w14:textId="77777777" w:rsidR="000F675A" w:rsidRPr="00574B3C" w:rsidRDefault="000F675A" w:rsidP="005A40B4">
            <w:pPr>
              <w:rPr>
                <w:sz w:val="16"/>
                <w:szCs w:val="16"/>
              </w:rPr>
            </w:pPr>
            <w:r w:rsidRPr="00574B3C">
              <w:rPr>
                <w:sz w:val="16"/>
                <w:szCs w:val="16"/>
              </w:rPr>
              <w:t>SC064Q07WA</w:t>
            </w:r>
          </w:p>
        </w:tc>
        <w:tc>
          <w:tcPr>
            <w:tcW w:w="1001" w:type="dxa"/>
          </w:tcPr>
          <w:p w14:paraId="6C0BD4C2"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0.7196</w:t>
            </w:r>
          </w:p>
        </w:tc>
        <w:tc>
          <w:tcPr>
            <w:tcW w:w="1002" w:type="dxa"/>
          </w:tcPr>
          <w:p w14:paraId="1CEE103D"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73F1AE14"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0.0000</w:t>
            </w:r>
          </w:p>
        </w:tc>
        <w:tc>
          <w:tcPr>
            <w:tcW w:w="1002" w:type="dxa"/>
          </w:tcPr>
          <w:p w14:paraId="19B01EC4"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0.0000</w:t>
            </w:r>
          </w:p>
        </w:tc>
        <w:tc>
          <w:tcPr>
            <w:tcW w:w="1002" w:type="dxa"/>
          </w:tcPr>
          <w:p w14:paraId="14991574"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4FD8CB39"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4AF91981"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0.9988</w:t>
            </w:r>
          </w:p>
        </w:tc>
        <w:tc>
          <w:tcPr>
            <w:tcW w:w="1002" w:type="dxa"/>
          </w:tcPr>
          <w:p w14:paraId="515454DC"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0.0000</w:t>
            </w:r>
          </w:p>
        </w:tc>
      </w:tr>
      <w:tr w:rsidR="000F675A" w:rsidRPr="00574B3C" w14:paraId="1ACEB606"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1342522B" w14:textId="77777777" w:rsidR="000F675A" w:rsidRPr="00574B3C" w:rsidRDefault="000F675A" w:rsidP="005A40B4">
            <w:pPr>
              <w:rPr>
                <w:sz w:val="16"/>
                <w:szCs w:val="16"/>
              </w:rPr>
            </w:pPr>
            <w:r w:rsidRPr="00574B3C">
              <w:rPr>
                <w:sz w:val="16"/>
                <w:szCs w:val="16"/>
              </w:rPr>
              <w:t>ST001D01T</w:t>
            </w:r>
          </w:p>
        </w:tc>
        <w:tc>
          <w:tcPr>
            <w:tcW w:w="1001" w:type="dxa"/>
          </w:tcPr>
          <w:p w14:paraId="7256EC8C"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0BBDA828"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05E8AC39"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4A23C832"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59C3F690"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4DD6C854"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43D02C6F"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24458A13"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r>
      <w:tr w:rsidR="000F675A" w:rsidRPr="00574B3C" w14:paraId="52629D27"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0729C3B9" w14:textId="77777777" w:rsidR="000F675A" w:rsidRPr="00574B3C" w:rsidRDefault="000F675A" w:rsidP="005A40B4">
            <w:pPr>
              <w:rPr>
                <w:sz w:val="16"/>
                <w:szCs w:val="16"/>
              </w:rPr>
            </w:pPr>
            <w:r w:rsidRPr="00574B3C">
              <w:rPr>
                <w:sz w:val="16"/>
                <w:szCs w:val="16"/>
              </w:rPr>
              <w:t>ST004D01T</w:t>
            </w:r>
          </w:p>
        </w:tc>
        <w:tc>
          <w:tcPr>
            <w:tcW w:w="1001" w:type="dxa"/>
          </w:tcPr>
          <w:p w14:paraId="684644E1"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6ACD602D"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63EF8286"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766F4956"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265D4F58"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64B9BA68"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44312702"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2CB261E7"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r>
      <w:tr w:rsidR="000F675A" w:rsidRPr="00574B3C" w14:paraId="0BFB795E"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2C33D0E3" w14:textId="77777777" w:rsidR="000F675A" w:rsidRPr="00574B3C" w:rsidRDefault="000F675A" w:rsidP="005A40B4">
            <w:pPr>
              <w:rPr>
                <w:sz w:val="16"/>
                <w:szCs w:val="16"/>
              </w:rPr>
            </w:pPr>
            <w:r w:rsidRPr="00574B3C">
              <w:rPr>
                <w:sz w:val="16"/>
                <w:szCs w:val="16"/>
              </w:rPr>
              <w:t>ST268Q01JA</w:t>
            </w:r>
          </w:p>
        </w:tc>
        <w:tc>
          <w:tcPr>
            <w:tcW w:w="1001" w:type="dxa"/>
          </w:tcPr>
          <w:p w14:paraId="5AE167A2"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1451A385"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1AFAEDD9"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27837114"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7895DE89"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2887188B"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61C56030"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6C080D84"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r>
      <w:tr w:rsidR="000F675A" w:rsidRPr="00574B3C" w14:paraId="6F6D29D7"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496BBABA" w14:textId="77777777" w:rsidR="000F675A" w:rsidRPr="00574B3C" w:rsidRDefault="000F675A" w:rsidP="005A40B4">
            <w:pPr>
              <w:rPr>
                <w:sz w:val="16"/>
                <w:szCs w:val="16"/>
              </w:rPr>
            </w:pPr>
            <w:r w:rsidRPr="00574B3C">
              <w:rPr>
                <w:sz w:val="16"/>
                <w:szCs w:val="16"/>
              </w:rPr>
              <w:t>ST268Q04JA</w:t>
            </w:r>
          </w:p>
        </w:tc>
        <w:tc>
          <w:tcPr>
            <w:tcW w:w="1001" w:type="dxa"/>
          </w:tcPr>
          <w:p w14:paraId="44E75886"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7A3BD62E"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6494AA2E"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36519023"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721357FE"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6B239DD6"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506B109B"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3668D982"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r>
      <w:tr w:rsidR="000F675A" w:rsidRPr="00574B3C" w14:paraId="73328996"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49EB003C" w14:textId="77777777" w:rsidR="000F675A" w:rsidRPr="00574B3C" w:rsidRDefault="000F675A" w:rsidP="005A40B4">
            <w:pPr>
              <w:rPr>
                <w:sz w:val="16"/>
                <w:szCs w:val="16"/>
              </w:rPr>
            </w:pPr>
            <w:r w:rsidRPr="00574B3C">
              <w:rPr>
                <w:sz w:val="16"/>
                <w:szCs w:val="16"/>
              </w:rPr>
              <w:t>ST268Q07JA</w:t>
            </w:r>
          </w:p>
        </w:tc>
        <w:tc>
          <w:tcPr>
            <w:tcW w:w="1001" w:type="dxa"/>
          </w:tcPr>
          <w:p w14:paraId="5774E3A0"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3A4D4532"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4164615C"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42F7EA3A"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3BE18AD0"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56971BF0"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7E179FE0"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c>
          <w:tcPr>
            <w:tcW w:w="1002" w:type="dxa"/>
          </w:tcPr>
          <w:p w14:paraId="6B5D3E79" w14:textId="77777777" w:rsidR="000F675A" w:rsidRPr="00574B3C"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574B3C">
              <w:rPr>
                <w:sz w:val="16"/>
                <w:szCs w:val="16"/>
              </w:rPr>
              <w:t>1.0000</w:t>
            </w:r>
          </w:p>
        </w:tc>
      </w:tr>
    </w:tbl>
    <w:p w14:paraId="74D53367" w14:textId="77777777" w:rsidR="000F675A" w:rsidRPr="007F3F24" w:rsidRDefault="000F675A" w:rsidP="000F675A">
      <w:pPr>
        <w:rPr>
          <w:sz w:val="18"/>
          <w:szCs w:val="18"/>
        </w:rPr>
      </w:pPr>
      <w:r w:rsidRPr="007F3F24">
        <w:rPr>
          <w:i/>
          <w:iCs/>
          <w:sz w:val="18"/>
          <w:szCs w:val="18"/>
        </w:rPr>
        <w:t>Note.</w:t>
      </w:r>
      <w:r w:rsidRPr="007F3F24">
        <w:rPr>
          <w:sz w:val="18"/>
          <w:szCs w:val="18"/>
        </w:rPr>
        <w:t> Values report category adherence for synthetic techniques only.</w:t>
      </w:r>
    </w:p>
    <w:p w14:paraId="41034B1C" w14:textId="06B27A81" w:rsidR="000F675A" w:rsidRDefault="00A94842" w:rsidP="000F675A">
      <w:pPr>
        <w:pStyle w:val="Heading4"/>
      </w:pPr>
      <w:r>
        <w:t>7</w:t>
      </w:r>
      <w:r w:rsidR="000F675A">
        <w:t>.5.1.2 Covariate Correlations</w:t>
      </w:r>
    </w:p>
    <w:p w14:paraId="3665379B" w14:textId="53D8BAA8" w:rsidR="000F675A" w:rsidRPr="007F3F24" w:rsidRDefault="000F675A" w:rsidP="000F675A">
      <w:pPr>
        <w:rPr>
          <w:b/>
          <w:bCs/>
          <w:sz w:val="20"/>
          <w:szCs w:val="20"/>
        </w:rPr>
      </w:pPr>
      <w:r w:rsidRPr="007F3F24">
        <w:rPr>
          <w:b/>
          <w:bCs/>
          <w:sz w:val="20"/>
          <w:szCs w:val="20"/>
        </w:rPr>
        <w:t xml:space="preserve">Table </w:t>
      </w:r>
      <w:r w:rsidR="007434F7">
        <w:rPr>
          <w:b/>
          <w:bCs/>
          <w:sz w:val="20"/>
          <w:szCs w:val="20"/>
        </w:rPr>
        <w:t>7</w:t>
      </w:r>
    </w:p>
    <w:p w14:paraId="64130541" w14:textId="77777777" w:rsidR="000F675A" w:rsidRPr="007F3F24" w:rsidRDefault="000F675A" w:rsidP="000F675A">
      <w:pPr>
        <w:rPr>
          <w:b/>
          <w:bCs/>
          <w:i/>
          <w:iCs/>
          <w:sz w:val="20"/>
          <w:szCs w:val="20"/>
        </w:rPr>
      </w:pPr>
      <w:r w:rsidRPr="007F3F24">
        <w:rPr>
          <w:b/>
          <w:bCs/>
          <w:i/>
          <w:iCs/>
          <w:sz w:val="20"/>
          <w:szCs w:val="20"/>
        </w:rPr>
        <w:t>Covariate Correlation Error Summary Across Techniques</w:t>
      </w:r>
    </w:p>
    <w:tbl>
      <w:tblPr>
        <w:tblStyle w:val="PlainTable2"/>
        <w:tblW w:w="10316" w:type="dxa"/>
        <w:tblLook w:val="04A0" w:firstRow="1" w:lastRow="0" w:firstColumn="1" w:lastColumn="0" w:noHBand="0" w:noVBand="1"/>
      </w:tblPr>
      <w:tblGrid>
        <w:gridCol w:w="1097"/>
        <w:gridCol w:w="1085"/>
        <w:gridCol w:w="1085"/>
        <w:gridCol w:w="1087"/>
        <w:gridCol w:w="1616"/>
        <w:gridCol w:w="1087"/>
        <w:gridCol w:w="1087"/>
        <w:gridCol w:w="1086"/>
        <w:gridCol w:w="1086"/>
      </w:tblGrid>
      <w:tr w:rsidR="000F675A" w:rsidRPr="008D55AD" w14:paraId="71EBAE9C" w14:textId="77777777" w:rsidTr="005A40B4">
        <w:trPr>
          <w:cnfStyle w:val="100000000000" w:firstRow="1" w:lastRow="0" w:firstColumn="0" w:lastColumn="0" w:oddVBand="0" w:evenVBand="0" w:oddHBand="0"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1086" w:type="dxa"/>
          </w:tcPr>
          <w:p w14:paraId="48BD878C" w14:textId="77777777" w:rsidR="000F675A" w:rsidRPr="008D55AD" w:rsidRDefault="000F675A" w:rsidP="005A40B4">
            <w:pPr>
              <w:rPr>
                <w:sz w:val="18"/>
                <w:szCs w:val="18"/>
              </w:rPr>
            </w:pPr>
            <w:r w:rsidRPr="008D55AD">
              <w:rPr>
                <w:sz w:val="18"/>
                <w:szCs w:val="18"/>
              </w:rPr>
              <w:t>Metric</w:t>
            </w:r>
          </w:p>
        </w:tc>
        <w:tc>
          <w:tcPr>
            <w:tcW w:w="1086" w:type="dxa"/>
          </w:tcPr>
          <w:p w14:paraId="2A05E625" w14:textId="77777777" w:rsidR="000F675A" w:rsidRPr="008D55AD" w:rsidRDefault="000F675A" w:rsidP="005A40B4">
            <w:pPr>
              <w:cnfStyle w:val="100000000000" w:firstRow="1" w:lastRow="0" w:firstColumn="0" w:lastColumn="0" w:oddVBand="0" w:evenVBand="0" w:oddHBand="0" w:evenHBand="0" w:firstRowFirstColumn="0" w:firstRowLastColumn="0" w:lastRowFirstColumn="0" w:lastRowLastColumn="0"/>
              <w:rPr>
                <w:sz w:val="18"/>
                <w:szCs w:val="18"/>
              </w:rPr>
            </w:pPr>
            <w:r w:rsidRPr="008D55AD">
              <w:rPr>
                <w:sz w:val="18"/>
                <w:szCs w:val="18"/>
              </w:rPr>
              <w:t>CTGAN</w:t>
            </w:r>
          </w:p>
        </w:tc>
        <w:tc>
          <w:tcPr>
            <w:tcW w:w="1087" w:type="dxa"/>
          </w:tcPr>
          <w:p w14:paraId="3F5ADC94" w14:textId="77777777" w:rsidR="000F675A" w:rsidRPr="008D55AD" w:rsidRDefault="000F675A" w:rsidP="005A40B4">
            <w:pP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8D55AD">
              <w:rPr>
                <w:sz w:val="18"/>
                <w:szCs w:val="18"/>
              </w:rPr>
              <w:t>GReaT</w:t>
            </w:r>
            <w:proofErr w:type="spellEnd"/>
          </w:p>
        </w:tc>
        <w:tc>
          <w:tcPr>
            <w:tcW w:w="1088" w:type="dxa"/>
          </w:tcPr>
          <w:p w14:paraId="1BCCEA04" w14:textId="77777777" w:rsidR="000F675A" w:rsidRPr="008D55AD" w:rsidRDefault="000F675A" w:rsidP="005A40B4">
            <w:pP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8D55AD">
              <w:rPr>
                <w:sz w:val="18"/>
                <w:szCs w:val="18"/>
              </w:rPr>
              <w:t>PredLLM</w:t>
            </w:r>
            <w:proofErr w:type="spellEnd"/>
          </w:p>
        </w:tc>
        <w:tc>
          <w:tcPr>
            <w:tcW w:w="1617" w:type="dxa"/>
          </w:tcPr>
          <w:p w14:paraId="1F3A6389" w14:textId="77777777" w:rsidR="000F675A" w:rsidRPr="008D55AD" w:rsidRDefault="000F675A" w:rsidP="005A40B4">
            <w:pP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8D55AD">
              <w:rPr>
                <w:sz w:val="18"/>
                <w:szCs w:val="18"/>
              </w:rPr>
              <w:t>REaLTabFormer</w:t>
            </w:r>
            <w:proofErr w:type="spellEnd"/>
          </w:p>
        </w:tc>
        <w:tc>
          <w:tcPr>
            <w:tcW w:w="1088" w:type="dxa"/>
          </w:tcPr>
          <w:p w14:paraId="1E094E92" w14:textId="77777777" w:rsidR="000F675A" w:rsidRPr="008D55AD" w:rsidRDefault="000F675A" w:rsidP="005A40B4">
            <w:pP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8D55AD">
              <w:rPr>
                <w:sz w:val="18"/>
                <w:szCs w:val="18"/>
              </w:rPr>
              <w:t>TabDiff</w:t>
            </w:r>
            <w:proofErr w:type="spellEnd"/>
          </w:p>
        </w:tc>
        <w:tc>
          <w:tcPr>
            <w:tcW w:w="1088" w:type="dxa"/>
          </w:tcPr>
          <w:p w14:paraId="6617FBAC" w14:textId="77777777" w:rsidR="000F675A" w:rsidRPr="008D55AD" w:rsidRDefault="000F675A" w:rsidP="005A40B4">
            <w:pP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8D55AD">
              <w:rPr>
                <w:sz w:val="18"/>
                <w:szCs w:val="18"/>
              </w:rPr>
              <w:t>TabSyn</w:t>
            </w:r>
            <w:proofErr w:type="spellEnd"/>
          </w:p>
        </w:tc>
        <w:tc>
          <w:tcPr>
            <w:tcW w:w="1088" w:type="dxa"/>
          </w:tcPr>
          <w:p w14:paraId="411EDE02" w14:textId="77777777" w:rsidR="000F675A" w:rsidRPr="008D55AD" w:rsidRDefault="000F675A" w:rsidP="005A40B4">
            <w:pPr>
              <w:cnfStyle w:val="100000000000" w:firstRow="1" w:lastRow="0" w:firstColumn="0" w:lastColumn="0" w:oddVBand="0" w:evenVBand="0" w:oddHBand="0" w:evenHBand="0" w:firstRowFirstColumn="0" w:firstRowLastColumn="0" w:lastRowFirstColumn="0" w:lastRowLastColumn="0"/>
              <w:rPr>
                <w:sz w:val="18"/>
                <w:szCs w:val="18"/>
              </w:rPr>
            </w:pPr>
            <w:r w:rsidRPr="008D55AD">
              <w:rPr>
                <w:sz w:val="18"/>
                <w:szCs w:val="18"/>
              </w:rPr>
              <w:t>Tabula</w:t>
            </w:r>
          </w:p>
        </w:tc>
        <w:tc>
          <w:tcPr>
            <w:tcW w:w="1088" w:type="dxa"/>
          </w:tcPr>
          <w:p w14:paraId="5837DB7A" w14:textId="77777777" w:rsidR="000F675A" w:rsidRPr="008D55AD" w:rsidRDefault="000F675A" w:rsidP="005A40B4">
            <w:pP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8D55AD">
              <w:rPr>
                <w:sz w:val="18"/>
                <w:szCs w:val="18"/>
              </w:rPr>
              <w:t>TapTap</w:t>
            </w:r>
            <w:proofErr w:type="spellEnd"/>
          </w:p>
        </w:tc>
      </w:tr>
      <w:tr w:rsidR="000F675A" w:rsidRPr="008D55AD" w14:paraId="650EBA5E" w14:textId="77777777" w:rsidTr="005A40B4">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1086" w:type="dxa"/>
          </w:tcPr>
          <w:p w14:paraId="799687F6" w14:textId="77777777" w:rsidR="000F675A" w:rsidRPr="008D55AD" w:rsidRDefault="000F675A" w:rsidP="005A40B4">
            <w:pPr>
              <w:rPr>
                <w:sz w:val="18"/>
                <w:szCs w:val="18"/>
              </w:rPr>
            </w:pPr>
            <w:r w:rsidRPr="008D55AD">
              <w:rPr>
                <w:sz w:val="18"/>
                <w:szCs w:val="18"/>
              </w:rPr>
              <w:t>Mean |</w:t>
            </w:r>
            <w:proofErr w:type="spellStart"/>
            <w:r w:rsidRPr="008D55AD">
              <w:rPr>
                <w:sz w:val="18"/>
                <w:szCs w:val="18"/>
              </w:rPr>
              <w:t>Δr</w:t>
            </w:r>
            <w:proofErr w:type="spellEnd"/>
            <w:r w:rsidRPr="008D55AD">
              <w:rPr>
                <w:sz w:val="18"/>
                <w:szCs w:val="18"/>
              </w:rPr>
              <w:t>|</w:t>
            </w:r>
          </w:p>
        </w:tc>
        <w:tc>
          <w:tcPr>
            <w:tcW w:w="1086" w:type="dxa"/>
          </w:tcPr>
          <w:p w14:paraId="1EEADAC9" w14:textId="77777777" w:rsidR="000F675A" w:rsidRPr="008D55AD" w:rsidRDefault="000F675A" w:rsidP="005A40B4">
            <w:pPr>
              <w:cnfStyle w:val="000000100000" w:firstRow="0" w:lastRow="0" w:firstColumn="0" w:lastColumn="0" w:oddVBand="0" w:evenVBand="0" w:oddHBand="1" w:evenHBand="0" w:firstRowFirstColumn="0" w:firstRowLastColumn="0" w:lastRowFirstColumn="0" w:lastRowLastColumn="0"/>
              <w:rPr>
                <w:sz w:val="18"/>
                <w:szCs w:val="18"/>
              </w:rPr>
            </w:pPr>
            <w:r w:rsidRPr="008D55AD">
              <w:rPr>
                <w:sz w:val="18"/>
                <w:szCs w:val="18"/>
              </w:rPr>
              <w:t>0.031</w:t>
            </w:r>
          </w:p>
        </w:tc>
        <w:tc>
          <w:tcPr>
            <w:tcW w:w="1087" w:type="dxa"/>
          </w:tcPr>
          <w:p w14:paraId="32D81295" w14:textId="77777777" w:rsidR="000F675A" w:rsidRPr="008D55AD" w:rsidRDefault="000F675A" w:rsidP="005A40B4">
            <w:pPr>
              <w:cnfStyle w:val="000000100000" w:firstRow="0" w:lastRow="0" w:firstColumn="0" w:lastColumn="0" w:oddVBand="0" w:evenVBand="0" w:oddHBand="1" w:evenHBand="0" w:firstRowFirstColumn="0" w:firstRowLastColumn="0" w:lastRowFirstColumn="0" w:lastRowLastColumn="0"/>
              <w:rPr>
                <w:sz w:val="18"/>
                <w:szCs w:val="18"/>
              </w:rPr>
            </w:pPr>
            <w:r w:rsidRPr="008D55AD">
              <w:rPr>
                <w:sz w:val="18"/>
                <w:szCs w:val="18"/>
              </w:rPr>
              <w:t>0.044</w:t>
            </w:r>
          </w:p>
        </w:tc>
        <w:tc>
          <w:tcPr>
            <w:tcW w:w="1088" w:type="dxa"/>
          </w:tcPr>
          <w:p w14:paraId="264DB57F" w14:textId="77777777" w:rsidR="000F675A" w:rsidRPr="008D55AD" w:rsidRDefault="000F675A" w:rsidP="005A40B4">
            <w:pPr>
              <w:cnfStyle w:val="000000100000" w:firstRow="0" w:lastRow="0" w:firstColumn="0" w:lastColumn="0" w:oddVBand="0" w:evenVBand="0" w:oddHBand="1" w:evenHBand="0" w:firstRowFirstColumn="0" w:firstRowLastColumn="0" w:lastRowFirstColumn="0" w:lastRowLastColumn="0"/>
              <w:rPr>
                <w:sz w:val="18"/>
                <w:szCs w:val="18"/>
              </w:rPr>
            </w:pPr>
            <w:r w:rsidRPr="008D55AD">
              <w:rPr>
                <w:sz w:val="18"/>
                <w:szCs w:val="18"/>
              </w:rPr>
              <w:t>0.043</w:t>
            </w:r>
          </w:p>
        </w:tc>
        <w:tc>
          <w:tcPr>
            <w:tcW w:w="1617" w:type="dxa"/>
          </w:tcPr>
          <w:p w14:paraId="0E389B09" w14:textId="77777777" w:rsidR="000F675A" w:rsidRPr="008D55AD" w:rsidRDefault="000F675A" w:rsidP="005A40B4">
            <w:pPr>
              <w:cnfStyle w:val="000000100000" w:firstRow="0" w:lastRow="0" w:firstColumn="0" w:lastColumn="0" w:oddVBand="0" w:evenVBand="0" w:oddHBand="1" w:evenHBand="0" w:firstRowFirstColumn="0" w:firstRowLastColumn="0" w:lastRowFirstColumn="0" w:lastRowLastColumn="0"/>
              <w:rPr>
                <w:sz w:val="18"/>
                <w:szCs w:val="18"/>
              </w:rPr>
            </w:pPr>
            <w:r w:rsidRPr="008D55AD">
              <w:rPr>
                <w:sz w:val="18"/>
                <w:szCs w:val="18"/>
              </w:rPr>
              <w:t>0.057</w:t>
            </w:r>
          </w:p>
        </w:tc>
        <w:tc>
          <w:tcPr>
            <w:tcW w:w="1088" w:type="dxa"/>
          </w:tcPr>
          <w:p w14:paraId="2CA07034" w14:textId="77777777" w:rsidR="000F675A" w:rsidRPr="008D55AD" w:rsidRDefault="000F675A" w:rsidP="005A40B4">
            <w:pPr>
              <w:cnfStyle w:val="000000100000" w:firstRow="0" w:lastRow="0" w:firstColumn="0" w:lastColumn="0" w:oddVBand="0" w:evenVBand="0" w:oddHBand="1" w:evenHBand="0" w:firstRowFirstColumn="0" w:firstRowLastColumn="0" w:lastRowFirstColumn="0" w:lastRowLastColumn="0"/>
              <w:rPr>
                <w:sz w:val="18"/>
                <w:szCs w:val="18"/>
              </w:rPr>
            </w:pPr>
            <w:r w:rsidRPr="008D55AD">
              <w:rPr>
                <w:sz w:val="18"/>
                <w:szCs w:val="18"/>
              </w:rPr>
              <w:t>0.016</w:t>
            </w:r>
          </w:p>
        </w:tc>
        <w:tc>
          <w:tcPr>
            <w:tcW w:w="1088" w:type="dxa"/>
          </w:tcPr>
          <w:p w14:paraId="21FD3CC1" w14:textId="77777777" w:rsidR="000F675A" w:rsidRPr="008D55AD" w:rsidRDefault="000F675A" w:rsidP="005A40B4">
            <w:pPr>
              <w:cnfStyle w:val="000000100000" w:firstRow="0" w:lastRow="0" w:firstColumn="0" w:lastColumn="0" w:oddVBand="0" w:evenVBand="0" w:oddHBand="1" w:evenHBand="0" w:firstRowFirstColumn="0" w:firstRowLastColumn="0" w:lastRowFirstColumn="0" w:lastRowLastColumn="0"/>
              <w:rPr>
                <w:sz w:val="18"/>
                <w:szCs w:val="18"/>
              </w:rPr>
            </w:pPr>
            <w:r w:rsidRPr="008D55AD">
              <w:rPr>
                <w:sz w:val="18"/>
                <w:szCs w:val="18"/>
              </w:rPr>
              <w:t>0.025</w:t>
            </w:r>
          </w:p>
        </w:tc>
        <w:tc>
          <w:tcPr>
            <w:tcW w:w="1088" w:type="dxa"/>
          </w:tcPr>
          <w:p w14:paraId="0B1084FE" w14:textId="77777777" w:rsidR="000F675A" w:rsidRPr="008D55AD" w:rsidRDefault="000F675A" w:rsidP="005A40B4">
            <w:pPr>
              <w:cnfStyle w:val="000000100000" w:firstRow="0" w:lastRow="0" w:firstColumn="0" w:lastColumn="0" w:oddVBand="0" w:evenVBand="0" w:oddHBand="1" w:evenHBand="0" w:firstRowFirstColumn="0" w:firstRowLastColumn="0" w:lastRowFirstColumn="0" w:lastRowLastColumn="0"/>
              <w:rPr>
                <w:sz w:val="18"/>
                <w:szCs w:val="18"/>
              </w:rPr>
            </w:pPr>
            <w:r w:rsidRPr="008D55AD">
              <w:rPr>
                <w:sz w:val="18"/>
                <w:szCs w:val="18"/>
              </w:rPr>
              <w:t>0.034</w:t>
            </w:r>
          </w:p>
        </w:tc>
        <w:tc>
          <w:tcPr>
            <w:tcW w:w="1088" w:type="dxa"/>
          </w:tcPr>
          <w:p w14:paraId="13CAC5B0" w14:textId="77777777" w:rsidR="000F675A" w:rsidRPr="008D55AD" w:rsidRDefault="000F675A" w:rsidP="005A40B4">
            <w:pPr>
              <w:cnfStyle w:val="000000100000" w:firstRow="0" w:lastRow="0" w:firstColumn="0" w:lastColumn="0" w:oddVBand="0" w:evenVBand="0" w:oddHBand="1" w:evenHBand="0" w:firstRowFirstColumn="0" w:firstRowLastColumn="0" w:lastRowFirstColumn="0" w:lastRowLastColumn="0"/>
              <w:rPr>
                <w:sz w:val="18"/>
                <w:szCs w:val="18"/>
              </w:rPr>
            </w:pPr>
            <w:r w:rsidRPr="008D55AD">
              <w:rPr>
                <w:sz w:val="18"/>
                <w:szCs w:val="18"/>
              </w:rPr>
              <w:t>0.033</w:t>
            </w:r>
          </w:p>
        </w:tc>
      </w:tr>
      <w:tr w:rsidR="000F675A" w:rsidRPr="008D55AD" w14:paraId="6261B066" w14:textId="77777777" w:rsidTr="005A40B4">
        <w:trPr>
          <w:trHeight w:val="249"/>
        </w:trPr>
        <w:tc>
          <w:tcPr>
            <w:cnfStyle w:val="001000000000" w:firstRow="0" w:lastRow="0" w:firstColumn="1" w:lastColumn="0" w:oddVBand="0" w:evenVBand="0" w:oddHBand="0" w:evenHBand="0" w:firstRowFirstColumn="0" w:firstRowLastColumn="0" w:lastRowFirstColumn="0" w:lastRowLastColumn="0"/>
            <w:tcW w:w="1086" w:type="dxa"/>
          </w:tcPr>
          <w:p w14:paraId="0110824B" w14:textId="77777777" w:rsidR="000F675A" w:rsidRPr="008D55AD" w:rsidRDefault="000F675A" w:rsidP="005A40B4">
            <w:pPr>
              <w:rPr>
                <w:sz w:val="18"/>
                <w:szCs w:val="18"/>
              </w:rPr>
            </w:pPr>
            <w:proofErr w:type="spellStart"/>
            <w:r w:rsidRPr="008D55AD">
              <w:rPr>
                <w:sz w:val="18"/>
                <w:szCs w:val="18"/>
              </w:rPr>
              <w:t>Median|Δr</w:t>
            </w:r>
            <w:proofErr w:type="spellEnd"/>
            <w:r w:rsidRPr="008D55AD">
              <w:rPr>
                <w:sz w:val="18"/>
                <w:szCs w:val="18"/>
              </w:rPr>
              <w:t>|</w:t>
            </w:r>
          </w:p>
        </w:tc>
        <w:tc>
          <w:tcPr>
            <w:tcW w:w="1086" w:type="dxa"/>
          </w:tcPr>
          <w:p w14:paraId="71631810" w14:textId="77777777" w:rsidR="000F675A" w:rsidRPr="008D55AD" w:rsidRDefault="000F675A" w:rsidP="005A40B4">
            <w:pPr>
              <w:cnfStyle w:val="000000000000" w:firstRow="0" w:lastRow="0" w:firstColumn="0" w:lastColumn="0" w:oddVBand="0" w:evenVBand="0" w:oddHBand="0" w:evenHBand="0" w:firstRowFirstColumn="0" w:firstRowLastColumn="0" w:lastRowFirstColumn="0" w:lastRowLastColumn="0"/>
              <w:rPr>
                <w:sz w:val="18"/>
                <w:szCs w:val="18"/>
              </w:rPr>
            </w:pPr>
            <w:r w:rsidRPr="008D55AD">
              <w:rPr>
                <w:sz w:val="18"/>
                <w:szCs w:val="18"/>
              </w:rPr>
              <w:t>0.027</w:t>
            </w:r>
          </w:p>
        </w:tc>
        <w:tc>
          <w:tcPr>
            <w:tcW w:w="1087" w:type="dxa"/>
          </w:tcPr>
          <w:p w14:paraId="019F0D16" w14:textId="77777777" w:rsidR="000F675A" w:rsidRPr="008D55AD" w:rsidRDefault="000F675A" w:rsidP="005A40B4">
            <w:pPr>
              <w:cnfStyle w:val="000000000000" w:firstRow="0" w:lastRow="0" w:firstColumn="0" w:lastColumn="0" w:oddVBand="0" w:evenVBand="0" w:oddHBand="0" w:evenHBand="0" w:firstRowFirstColumn="0" w:firstRowLastColumn="0" w:lastRowFirstColumn="0" w:lastRowLastColumn="0"/>
              <w:rPr>
                <w:sz w:val="18"/>
                <w:szCs w:val="18"/>
              </w:rPr>
            </w:pPr>
            <w:r w:rsidRPr="008D55AD">
              <w:rPr>
                <w:sz w:val="18"/>
                <w:szCs w:val="18"/>
              </w:rPr>
              <w:t>0.037</w:t>
            </w:r>
          </w:p>
        </w:tc>
        <w:tc>
          <w:tcPr>
            <w:tcW w:w="1088" w:type="dxa"/>
          </w:tcPr>
          <w:p w14:paraId="4DC5B9F7" w14:textId="77777777" w:rsidR="000F675A" w:rsidRPr="008D55AD" w:rsidRDefault="000F675A" w:rsidP="005A40B4">
            <w:pPr>
              <w:cnfStyle w:val="000000000000" w:firstRow="0" w:lastRow="0" w:firstColumn="0" w:lastColumn="0" w:oddVBand="0" w:evenVBand="0" w:oddHBand="0" w:evenHBand="0" w:firstRowFirstColumn="0" w:firstRowLastColumn="0" w:lastRowFirstColumn="0" w:lastRowLastColumn="0"/>
              <w:rPr>
                <w:sz w:val="18"/>
                <w:szCs w:val="18"/>
              </w:rPr>
            </w:pPr>
            <w:r w:rsidRPr="008D55AD">
              <w:rPr>
                <w:sz w:val="18"/>
                <w:szCs w:val="18"/>
              </w:rPr>
              <w:t>0.031</w:t>
            </w:r>
          </w:p>
        </w:tc>
        <w:tc>
          <w:tcPr>
            <w:tcW w:w="1617" w:type="dxa"/>
          </w:tcPr>
          <w:p w14:paraId="357C22AE" w14:textId="77777777" w:rsidR="000F675A" w:rsidRPr="008D55AD" w:rsidRDefault="000F675A" w:rsidP="005A40B4">
            <w:pPr>
              <w:cnfStyle w:val="000000000000" w:firstRow="0" w:lastRow="0" w:firstColumn="0" w:lastColumn="0" w:oddVBand="0" w:evenVBand="0" w:oddHBand="0" w:evenHBand="0" w:firstRowFirstColumn="0" w:firstRowLastColumn="0" w:lastRowFirstColumn="0" w:lastRowLastColumn="0"/>
              <w:rPr>
                <w:sz w:val="18"/>
                <w:szCs w:val="18"/>
              </w:rPr>
            </w:pPr>
            <w:r w:rsidRPr="008D55AD">
              <w:rPr>
                <w:sz w:val="18"/>
                <w:szCs w:val="18"/>
              </w:rPr>
              <w:t>0.053</w:t>
            </w:r>
          </w:p>
        </w:tc>
        <w:tc>
          <w:tcPr>
            <w:tcW w:w="1088" w:type="dxa"/>
          </w:tcPr>
          <w:p w14:paraId="764B4C5E" w14:textId="77777777" w:rsidR="000F675A" w:rsidRPr="008D55AD" w:rsidRDefault="000F675A" w:rsidP="005A40B4">
            <w:pPr>
              <w:cnfStyle w:val="000000000000" w:firstRow="0" w:lastRow="0" w:firstColumn="0" w:lastColumn="0" w:oddVBand="0" w:evenVBand="0" w:oddHBand="0" w:evenHBand="0" w:firstRowFirstColumn="0" w:firstRowLastColumn="0" w:lastRowFirstColumn="0" w:lastRowLastColumn="0"/>
              <w:rPr>
                <w:sz w:val="18"/>
                <w:szCs w:val="18"/>
              </w:rPr>
            </w:pPr>
            <w:r w:rsidRPr="008D55AD">
              <w:rPr>
                <w:sz w:val="18"/>
                <w:szCs w:val="18"/>
              </w:rPr>
              <w:t>0.013</w:t>
            </w:r>
          </w:p>
        </w:tc>
        <w:tc>
          <w:tcPr>
            <w:tcW w:w="1088" w:type="dxa"/>
          </w:tcPr>
          <w:p w14:paraId="41BDA636" w14:textId="77777777" w:rsidR="000F675A" w:rsidRPr="008D55AD" w:rsidRDefault="000F675A" w:rsidP="005A40B4">
            <w:pPr>
              <w:cnfStyle w:val="000000000000" w:firstRow="0" w:lastRow="0" w:firstColumn="0" w:lastColumn="0" w:oddVBand="0" w:evenVBand="0" w:oddHBand="0" w:evenHBand="0" w:firstRowFirstColumn="0" w:firstRowLastColumn="0" w:lastRowFirstColumn="0" w:lastRowLastColumn="0"/>
              <w:rPr>
                <w:sz w:val="18"/>
                <w:szCs w:val="18"/>
              </w:rPr>
            </w:pPr>
            <w:r w:rsidRPr="008D55AD">
              <w:rPr>
                <w:sz w:val="18"/>
                <w:szCs w:val="18"/>
              </w:rPr>
              <w:t>0.023</w:t>
            </w:r>
          </w:p>
        </w:tc>
        <w:tc>
          <w:tcPr>
            <w:tcW w:w="1088" w:type="dxa"/>
          </w:tcPr>
          <w:p w14:paraId="239E4D65" w14:textId="77777777" w:rsidR="000F675A" w:rsidRPr="008D55AD" w:rsidRDefault="000F675A" w:rsidP="005A40B4">
            <w:pPr>
              <w:cnfStyle w:val="000000000000" w:firstRow="0" w:lastRow="0" w:firstColumn="0" w:lastColumn="0" w:oddVBand="0" w:evenVBand="0" w:oddHBand="0" w:evenHBand="0" w:firstRowFirstColumn="0" w:firstRowLastColumn="0" w:lastRowFirstColumn="0" w:lastRowLastColumn="0"/>
              <w:rPr>
                <w:sz w:val="18"/>
                <w:szCs w:val="18"/>
              </w:rPr>
            </w:pPr>
            <w:r w:rsidRPr="008D55AD">
              <w:rPr>
                <w:sz w:val="18"/>
                <w:szCs w:val="18"/>
              </w:rPr>
              <w:t>0.025</w:t>
            </w:r>
          </w:p>
        </w:tc>
        <w:tc>
          <w:tcPr>
            <w:tcW w:w="1088" w:type="dxa"/>
          </w:tcPr>
          <w:p w14:paraId="0B0BE520" w14:textId="77777777" w:rsidR="000F675A" w:rsidRPr="008D55AD" w:rsidRDefault="000F675A" w:rsidP="005A40B4">
            <w:pPr>
              <w:cnfStyle w:val="000000000000" w:firstRow="0" w:lastRow="0" w:firstColumn="0" w:lastColumn="0" w:oddVBand="0" w:evenVBand="0" w:oddHBand="0" w:evenHBand="0" w:firstRowFirstColumn="0" w:firstRowLastColumn="0" w:lastRowFirstColumn="0" w:lastRowLastColumn="0"/>
              <w:rPr>
                <w:sz w:val="18"/>
                <w:szCs w:val="18"/>
              </w:rPr>
            </w:pPr>
            <w:r w:rsidRPr="008D55AD">
              <w:rPr>
                <w:sz w:val="18"/>
                <w:szCs w:val="18"/>
              </w:rPr>
              <w:t>0.020</w:t>
            </w:r>
          </w:p>
        </w:tc>
      </w:tr>
      <w:tr w:rsidR="000F675A" w:rsidRPr="008D55AD" w14:paraId="7B80DA81" w14:textId="77777777" w:rsidTr="005A40B4">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1086" w:type="dxa"/>
          </w:tcPr>
          <w:p w14:paraId="58B92699" w14:textId="77777777" w:rsidR="000F675A" w:rsidRPr="008D55AD" w:rsidRDefault="000F675A" w:rsidP="005A40B4">
            <w:pPr>
              <w:rPr>
                <w:sz w:val="18"/>
                <w:szCs w:val="18"/>
              </w:rPr>
            </w:pPr>
            <w:r w:rsidRPr="008D55AD">
              <w:rPr>
                <w:sz w:val="18"/>
                <w:szCs w:val="18"/>
              </w:rPr>
              <w:t>Max |</w:t>
            </w:r>
            <w:proofErr w:type="spellStart"/>
            <w:r w:rsidRPr="008D55AD">
              <w:rPr>
                <w:sz w:val="18"/>
                <w:szCs w:val="18"/>
              </w:rPr>
              <w:t>Δr</w:t>
            </w:r>
            <w:proofErr w:type="spellEnd"/>
            <w:r w:rsidRPr="008D55AD">
              <w:rPr>
                <w:sz w:val="18"/>
                <w:szCs w:val="18"/>
              </w:rPr>
              <w:t>|</w:t>
            </w:r>
          </w:p>
        </w:tc>
        <w:tc>
          <w:tcPr>
            <w:tcW w:w="1086" w:type="dxa"/>
          </w:tcPr>
          <w:p w14:paraId="520AAADA" w14:textId="77777777" w:rsidR="000F675A" w:rsidRPr="008D55AD" w:rsidRDefault="000F675A" w:rsidP="005A40B4">
            <w:pPr>
              <w:cnfStyle w:val="000000100000" w:firstRow="0" w:lastRow="0" w:firstColumn="0" w:lastColumn="0" w:oddVBand="0" w:evenVBand="0" w:oddHBand="1" w:evenHBand="0" w:firstRowFirstColumn="0" w:firstRowLastColumn="0" w:lastRowFirstColumn="0" w:lastRowLastColumn="0"/>
              <w:rPr>
                <w:sz w:val="18"/>
                <w:szCs w:val="18"/>
              </w:rPr>
            </w:pPr>
            <w:r w:rsidRPr="008D55AD">
              <w:rPr>
                <w:sz w:val="18"/>
                <w:szCs w:val="18"/>
              </w:rPr>
              <w:t>0.098</w:t>
            </w:r>
          </w:p>
        </w:tc>
        <w:tc>
          <w:tcPr>
            <w:tcW w:w="1087" w:type="dxa"/>
          </w:tcPr>
          <w:p w14:paraId="7E493CEA" w14:textId="77777777" w:rsidR="000F675A" w:rsidRPr="008D55AD" w:rsidRDefault="000F675A" w:rsidP="005A40B4">
            <w:pPr>
              <w:cnfStyle w:val="000000100000" w:firstRow="0" w:lastRow="0" w:firstColumn="0" w:lastColumn="0" w:oddVBand="0" w:evenVBand="0" w:oddHBand="1" w:evenHBand="0" w:firstRowFirstColumn="0" w:firstRowLastColumn="0" w:lastRowFirstColumn="0" w:lastRowLastColumn="0"/>
              <w:rPr>
                <w:sz w:val="18"/>
                <w:szCs w:val="18"/>
              </w:rPr>
            </w:pPr>
            <w:r w:rsidRPr="008D55AD">
              <w:rPr>
                <w:sz w:val="18"/>
                <w:szCs w:val="18"/>
              </w:rPr>
              <w:t>0.162</w:t>
            </w:r>
          </w:p>
        </w:tc>
        <w:tc>
          <w:tcPr>
            <w:tcW w:w="1088" w:type="dxa"/>
          </w:tcPr>
          <w:p w14:paraId="5AB2E766" w14:textId="77777777" w:rsidR="000F675A" w:rsidRPr="008D55AD" w:rsidRDefault="000F675A" w:rsidP="005A40B4">
            <w:pPr>
              <w:cnfStyle w:val="000000100000" w:firstRow="0" w:lastRow="0" w:firstColumn="0" w:lastColumn="0" w:oddVBand="0" w:evenVBand="0" w:oddHBand="1" w:evenHBand="0" w:firstRowFirstColumn="0" w:firstRowLastColumn="0" w:lastRowFirstColumn="0" w:lastRowLastColumn="0"/>
              <w:rPr>
                <w:sz w:val="18"/>
                <w:szCs w:val="18"/>
              </w:rPr>
            </w:pPr>
            <w:r w:rsidRPr="008D55AD">
              <w:rPr>
                <w:sz w:val="18"/>
                <w:szCs w:val="18"/>
              </w:rPr>
              <w:t>0.174</w:t>
            </w:r>
          </w:p>
        </w:tc>
        <w:tc>
          <w:tcPr>
            <w:tcW w:w="1617" w:type="dxa"/>
          </w:tcPr>
          <w:p w14:paraId="1C6420C7" w14:textId="77777777" w:rsidR="000F675A" w:rsidRPr="008D55AD" w:rsidRDefault="000F675A" w:rsidP="005A40B4">
            <w:pPr>
              <w:cnfStyle w:val="000000100000" w:firstRow="0" w:lastRow="0" w:firstColumn="0" w:lastColumn="0" w:oddVBand="0" w:evenVBand="0" w:oddHBand="1" w:evenHBand="0" w:firstRowFirstColumn="0" w:firstRowLastColumn="0" w:lastRowFirstColumn="0" w:lastRowLastColumn="0"/>
              <w:rPr>
                <w:sz w:val="18"/>
                <w:szCs w:val="18"/>
              </w:rPr>
            </w:pPr>
            <w:r w:rsidRPr="008D55AD">
              <w:rPr>
                <w:sz w:val="18"/>
                <w:szCs w:val="18"/>
              </w:rPr>
              <w:t>0.135</w:t>
            </w:r>
          </w:p>
        </w:tc>
        <w:tc>
          <w:tcPr>
            <w:tcW w:w="1088" w:type="dxa"/>
          </w:tcPr>
          <w:p w14:paraId="484A3B46" w14:textId="77777777" w:rsidR="000F675A" w:rsidRPr="008D55AD" w:rsidRDefault="000F675A" w:rsidP="005A40B4">
            <w:pPr>
              <w:cnfStyle w:val="000000100000" w:firstRow="0" w:lastRow="0" w:firstColumn="0" w:lastColumn="0" w:oddVBand="0" w:evenVBand="0" w:oddHBand="1" w:evenHBand="0" w:firstRowFirstColumn="0" w:firstRowLastColumn="0" w:lastRowFirstColumn="0" w:lastRowLastColumn="0"/>
              <w:rPr>
                <w:sz w:val="18"/>
                <w:szCs w:val="18"/>
              </w:rPr>
            </w:pPr>
            <w:r w:rsidRPr="008D55AD">
              <w:rPr>
                <w:sz w:val="18"/>
                <w:szCs w:val="18"/>
              </w:rPr>
              <w:t>0.055</w:t>
            </w:r>
          </w:p>
        </w:tc>
        <w:tc>
          <w:tcPr>
            <w:tcW w:w="1088" w:type="dxa"/>
          </w:tcPr>
          <w:p w14:paraId="62D0C31F" w14:textId="77777777" w:rsidR="000F675A" w:rsidRPr="008D55AD" w:rsidRDefault="000F675A" w:rsidP="005A40B4">
            <w:pPr>
              <w:cnfStyle w:val="000000100000" w:firstRow="0" w:lastRow="0" w:firstColumn="0" w:lastColumn="0" w:oddVBand="0" w:evenVBand="0" w:oddHBand="1" w:evenHBand="0" w:firstRowFirstColumn="0" w:firstRowLastColumn="0" w:lastRowFirstColumn="0" w:lastRowLastColumn="0"/>
              <w:rPr>
                <w:sz w:val="18"/>
                <w:szCs w:val="18"/>
              </w:rPr>
            </w:pPr>
            <w:r w:rsidRPr="008D55AD">
              <w:rPr>
                <w:sz w:val="18"/>
                <w:szCs w:val="18"/>
              </w:rPr>
              <w:t>0.080</w:t>
            </w:r>
          </w:p>
        </w:tc>
        <w:tc>
          <w:tcPr>
            <w:tcW w:w="1088" w:type="dxa"/>
          </w:tcPr>
          <w:p w14:paraId="7DDA5C2B" w14:textId="77777777" w:rsidR="000F675A" w:rsidRPr="008D55AD" w:rsidRDefault="000F675A" w:rsidP="005A40B4">
            <w:pPr>
              <w:cnfStyle w:val="000000100000" w:firstRow="0" w:lastRow="0" w:firstColumn="0" w:lastColumn="0" w:oddVBand="0" w:evenVBand="0" w:oddHBand="1" w:evenHBand="0" w:firstRowFirstColumn="0" w:firstRowLastColumn="0" w:lastRowFirstColumn="0" w:lastRowLastColumn="0"/>
              <w:rPr>
                <w:sz w:val="18"/>
                <w:szCs w:val="18"/>
              </w:rPr>
            </w:pPr>
            <w:r w:rsidRPr="008D55AD">
              <w:rPr>
                <w:sz w:val="18"/>
                <w:szCs w:val="18"/>
              </w:rPr>
              <w:t>0.110</w:t>
            </w:r>
          </w:p>
        </w:tc>
        <w:tc>
          <w:tcPr>
            <w:tcW w:w="1088" w:type="dxa"/>
          </w:tcPr>
          <w:p w14:paraId="3D0ECAA4" w14:textId="77777777" w:rsidR="000F675A" w:rsidRPr="008D55AD" w:rsidRDefault="000F675A" w:rsidP="005A40B4">
            <w:pPr>
              <w:cnfStyle w:val="000000100000" w:firstRow="0" w:lastRow="0" w:firstColumn="0" w:lastColumn="0" w:oddVBand="0" w:evenVBand="0" w:oddHBand="1" w:evenHBand="0" w:firstRowFirstColumn="0" w:firstRowLastColumn="0" w:lastRowFirstColumn="0" w:lastRowLastColumn="0"/>
              <w:rPr>
                <w:sz w:val="18"/>
                <w:szCs w:val="18"/>
              </w:rPr>
            </w:pPr>
            <w:r w:rsidRPr="008D55AD">
              <w:rPr>
                <w:sz w:val="18"/>
                <w:szCs w:val="18"/>
              </w:rPr>
              <w:t>0.143</w:t>
            </w:r>
          </w:p>
        </w:tc>
      </w:tr>
    </w:tbl>
    <w:p w14:paraId="194B7A68" w14:textId="77777777" w:rsidR="000F675A" w:rsidRDefault="000F675A" w:rsidP="000F675A">
      <w:pPr>
        <w:rPr>
          <w:sz w:val="18"/>
          <w:szCs w:val="18"/>
        </w:rPr>
      </w:pPr>
      <w:r w:rsidRPr="007F3F24">
        <w:rPr>
          <w:i/>
          <w:iCs/>
          <w:sz w:val="18"/>
          <w:szCs w:val="18"/>
        </w:rPr>
        <w:t>Note.</w:t>
      </w:r>
      <w:r w:rsidRPr="007F3F24">
        <w:rPr>
          <w:sz w:val="18"/>
          <w:szCs w:val="18"/>
        </w:rPr>
        <w:t xml:space="preserve"> Values report mean, median, and maximum absolute correlation deviations aggregated across </w:t>
      </w:r>
      <w:r>
        <w:rPr>
          <w:sz w:val="18"/>
          <w:szCs w:val="18"/>
        </w:rPr>
        <w:t>all latent constructs</w:t>
      </w:r>
      <w:r w:rsidRPr="007F3F24">
        <w:rPr>
          <w:sz w:val="18"/>
          <w:szCs w:val="18"/>
        </w:rPr>
        <w:t>.</w:t>
      </w:r>
    </w:p>
    <w:p w14:paraId="7FA39EDA" w14:textId="45795240" w:rsidR="000F675A" w:rsidRDefault="00A94842" w:rsidP="000F675A">
      <w:pPr>
        <w:pStyle w:val="Heading4"/>
      </w:pPr>
      <w:r>
        <w:t>7</w:t>
      </w:r>
      <w:r w:rsidR="000F675A">
        <w:t>.5.1.3 Reliability</w:t>
      </w:r>
    </w:p>
    <w:p w14:paraId="4311FE71" w14:textId="5809D2DF" w:rsidR="000F675A" w:rsidRDefault="000F675A" w:rsidP="000F675A">
      <w:pPr>
        <w:rPr>
          <w:b/>
          <w:bCs/>
          <w:sz w:val="20"/>
          <w:szCs w:val="20"/>
        </w:rPr>
      </w:pPr>
      <w:r w:rsidRPr="007F3F24">
        <w:rPr>
          <w:b/>
          <w:bCs/>
          <w:sz w:val="20"/>
          <w:szCs w:val="20"/>
        </w:rPr>
        <w:t xml:space="preserve">Table </w:t>
      </w:r>
      <w:r w:rsidR="007434F7">
        <w:rPr>
          <w:b/>
          <w:bCs/>
          <w:sz w:val="20"/>
          <w:szCs w:val="20"/>
        </w:rPr>
        <w:t>8</w:t>
      </w:r>
    </w:p>
    <w:p w14:paraId="245B0899" w14:textId="77777777" w:rsidR="000F675A" w:rsidRPr="002265CE" w:rsidRDefault="000F675A" w:rsidP="000F675A">
      <w:pPr>
        <w:rPr>
          <w:b/>
          <w:bCs/>
          <w:i/>
          <w:iCs/>
          <w:sz w:val="20"/>
          <w:szCs w:val="20"/>
        </w:rPr>
      </w:pPr>
      <w:r w:rsidRPr="007F3F24">
        <w:rPr>
          <w:b/>
          <w:bCs/>
          <w:i/>
          <w:iCs/>
          <w:sz w:val="20"/>
          <w:szCs w:val="20"/>
        </w:rPr>
        <w:t>Mean Absolute Deviation of Reliability Metrics from Real Data</w:t>
      </w:r>
    </w:p>
    <w:tbl>
      <w:tblPr>
        <w:tblStyle w:val="PlainTable2"/>
        <w:tblW w:w="10718" w:type="dxa"/>
        <w:tblLook w:val="06A0" w:firstRow="1" w:lastRow="0" w:firstColumn="1" w:lastColumn="0" w:noHBand="1" w:noVBand="1"/>
      </w:tblPr>
      <w:tblGrid>
        <w:gridCol w:w="2721"/>
        <w:gridCol w:w="909"/>
        <w:gridCol w:w="866"/>
        <w:gridCol w:w="880"/>
        <w:gridCol w:w="888"/>
        <w:gridCol w:w="1004"/>
        <w:gridCol w:w="912"/>
        <w:gridCol w:w="908"/>
        <w:gridCol w:w="1630"/>
      </w:tblGrid>
      <w:tr w:rsidR="000F675A" w:rsidRPr="002265CE" w14:paraId="38E74C93" w14:textId="77777777" w:rsidTr="005A4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tcPr>
          <w:p w14:paraId="53659D5D" w14:textId="77777777" w:rsidR="000F675A" w:rsidRPr="002265CE" w:rsidRDefault="000F675A" w:rsidP="005A40B4">
            <w:pPr>
              <w:rPr>
                <w:sz w:val="20"/>
                <w:szCs w:val="20"/>
              </w:rPr>
            </w:pPr>
            <w:r w:rsidRPr="002265CE">
              <w:rPr>
                <w:sz w:val="20"/>
                <w:szCs w:val="20"/>
              </w:rPr>
              <w:t>Metric</w:t>
            </w:r>
          </w:p>
        </w:tc>
        <w:tc>
          <w:tcPr>
            <w:tcW w:w="909" w:type="dxa"/>
          </w:tcPr>
          <w:p w14:paraId="7C52D312" w14:textId="77777777" w:rsidR="000F675A" w:rsidRPr="002265CE" w:rsidRDefault="000F675A" w:rsidP="005A40B4">
            <w:pPr>
              <w:jc w:val="center"/>
              <w:cnfStyle w:val="100000000000" w:firstRow="1" w:lastRow="0" w:firstColumn="0" w:lastColumn="0" w:oddVBand="0" w:evenVBand="0" w:oddHBand="0" w:evenHBand="0" w:firstRowFirstColumn="0" w:firstRowLastColumn="0" w:lastRowFirstColumn="0" w:lastRowLastColumn="0"/>
              <w:rPr>
                <w:sz w:val="20"/>
                <w:szCs w:val="20"/>
              </w:rPr>
            </w:pPr>
            <w:r w:rsidRPr="002265CE">
              <w:rPr>
                <w:sz w:val="20"/>
                <w:szCs w:val="20"/>
              </w:rPr>
              <w:t>CTGAN</w:t>
            </w:r>
          </w:p>
        </w:tc>
        <w:tc>
          <w:tcPr>
            <w:tcW w:w="866" w:type="dxa"/>
          </w:tcPr>
          <w:p w14:paraId="10785506" w14:textId="77777777" w:rsidR="000F675A" w:rsidRPr="002265CE" w:rsidRDefault="000F675A" w:rsidP="005A40B4">
            <w:pPr>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2265CE">
              <w:rPr>
                <w:sz w:val="20"/>
                <w:szCs w:val="20"/>
              </w:rPr>
              <w:t>GReaT</w:t>
            </w:r>
            <w:proofErr w:type="spellEnd"/>
          </w:p>
        </w:tc>
        <w:tc>
          <w:tcPr>
            <w:tcW w:w="880" w:type="dxa"/>
          </w:tcPr>
          <w:p w14:paraId="736287D7" w14:textId="77777777" w:rsidR="000F675A" w:rsidRPr="002265CE" w:rsidRDefault="000F675A" w:rsidP="005A40B4">
            <w:pPr>
              <w:jc w:val="center"/>
              <w:cnfStyle w:val="100000000000" w:firstRow="1" w:lastRow="0" w:firstColumn="0" w:lastColumn="0" w:oddVBand="0" w:evenVBand="0" w:oddHBand="0" w:evenHBand="0" w:firstRowFirstColumn="0" w:firstRowLastColumn="0" w:lastRowFirstColumn="0" w:lastRowLastColumn="0"/>
              <w:rPr>
                <w:sz w:val="20"/>
                <w:szCs w:val="20"/>
              </w:rPr>
            </w:pPr>
            <w:r w:rsidRPr="002265CE">
              <w:rPr>
                <w:sz w:val="20"/>
                <w:szCs w:val="20"/>
              </w:rPr>
              <w:t>Tabula</w:t>
            </w:r>
          </w:p>
        </w:tc>
        <w:tc>
          <w:tcPr>
            <w:tcW w:w="888" w:type="dxa"/>
          </w:tcPr>
          <w:p w14:paraId="260239F2" w14:textId="77777777" w:rsidR="000F675A" w:rsidRPr="002265CE" w:rsidRDefault="000F675A" w:rsidP="005A40B4">
            <w:pPr>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2265CE">
              <w:rPr>
                <w:sz w:val="20"/>
                <w:szCs w:val="20"/>
              </w:rPr>
              <w:t>TapTap</w:t>
            </w:r>
            <w:proofErr w:type="spellEnd"/>
          </w:p>
        </w:tc>
        <w:tc>
          <w:tcPr>
            <w:tcW w:w="1004" w:type="dxa"/>
          </w:tcPr>
          <w:p w14:paraId="3E75AFB0" w14:textId="77777777" w:rsidR="000F675A" w:rsidRPr="002265CE" w:rsidRDefault="000F675A" w:rsidP="005A40B4">
            <w:pPr>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2265CE">
              <w:rPr>
                <w:sz w:val="20"/>
                <w:szCs w:val="20"/>
              </w:rPr>
              <w:t>PredLLM</w:t>
            </w:r>
            <w:proofErr w:type="spellEnd"/>
          </w:p>
        </w:tc>
        <w:tc>
          <w:tcPr>
            <w:tcW w:w="912" w:type="dxa"/>
          </w:tcPr>
          <w:p w14:paraId="43E1C44F" w14:textId="77777777" w:rsidR="000F675A" w:rsidRPr="002265CE" w:rsidRDefault="000F675A" w:rsidP="005A40B4">
            <w:pPr>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2265CE">
              <w:rPr>
                <w:sz w:val="20"/>
                <w:szCs w:val="20"/>
              </w:rPr>
              <w:t>TabSyn</w:t>
            </w:r>
            <w:proofErr w:type="spellEnd"/>
          </w:p>
        </w:tc>
        <w:tc>
          <w:tcPr>
            <w:tcW w:w="908" w:type="dxa"/>
          </w:tcPr>
          <w:p w14:paraId="4734EE94" w14:textId="77777777" w:rsidR="000F675A" w:rsidRPr="002265CE" w:rsidRDefault="000F675A" w:rsidP="005A40B4">
            <w:pPr>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2265CE">
              <w:rPr>
                <w:sz w:val="20"/>
                <w:szCs w:val="20"/>
              </w:rPr>
              <w:t>TabDiff</w:t>
            </w:r>
            <w:proofErr w:type="spellEnd"/>
          </w:p>
        </w:tc>
        <w:tc>
          <w:tcPr>
            <w:tcW w:w="1630" w:type="dxa"/>
          </w:tcPr>
          <w:p w14:paraId="54B18279" w14:textId="77777777" w:rsidR="000F675A" w:rsidRPr="002265CE" w:rsidRDefault="000F675A" w:rsidP="005A40B4">
            <w:pPr>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2265CE">
              <w:rPr>
                <w:sz w:val="20"/>
                <w:szCs w:val="20"/>
              </w:rPr>
              <w:t>REaLTabFmr</w:t>
            </w:r>
            <w:proofErr w:type="spellEnd"/>
          </w:p>
        </w:tc>
      </w:tr>
      <w:tr w:rsidR="000F675A" w:rsidRPr="002265CE" w14:paraId="7DA2B15F" w14:textId="77777777" w:rsidTr="005A40B4">
        <w:tc>
          <w:tcPr>
            <w:cnfStyle w:val="001000000000" w:firstRow="0" w:lastRow="0" w:firstColumn="1" w:lastColumn="0" w:oddVBand="0" w:evenVBand="0" w:oddHBand="0" w:evenHBand="0" w:firstRowFirstColumn="0" w:firstRowLastColumn="0" w:lastRowFirstColumn="0" w:lastRowLastColumn="0"/>
            <w:tcW w:w="2721" w:type="dxa"/>
          </w:tcPr>
          <w:p w14:paraId="1C717D78" w14:textId="77777777" w:rsidR="000F675A" w:rsidRPr="002265CE" w:rsidRDefault="000F675A" w:rsidP="005A40B4">
            <w:pPr>
              <w:rPr>
                <w:sz w:val="20"/>
                <w:szCs w:val="20"/>
              </w:rPr>
            </w:pPr>
            <w:r w:rsidRPr="002265CE">
              <w:rPr>
                <w:sz w:val="20"/>
                <w:szCs w:val="20"/>
              </w:rPr>
              <w:t>SPI – Absolute error (α)</w:t>
            </w:r>
          </w:p>
        </w:tc>
        <w:tc>
          <w:tcPr>
            <w:tcW w:w="909" w:type="dxa"/>
          </w:tcPr>
          <w:p w14:paraId="48E724CF"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0.07</w:t>
            </w:r>
          </w:p>
        </w:tc>
        <w:tc>
          <w:tcPr>
            <w:tcW w:w="866" w:type="dxa"/>
          </w:tcPr>
          <w:p w14:paraId="667BE639"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0.04</w:t>
            </w:r>
          </w:p>
        </w:tc>
        <w:tc>
          <w:tcPr>
            <w:tcW w:w="880" w:type="dxa"/>
          </w:tcPr>
          <w:p w14:paraId="3A3C0E6C"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0.09</w:t>
            </w:r>
          </w:p>
        </w:tc>
        <w:tc>
          <w:tcPr>
            <w:tcW w:w="888" w:type="dxa"/>
          </w:tcPr>
          <w:p w14:paraId="2D02066C"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0.01</w:t>
            </w:r>
          </w:p>
        </w:tc>
        <w:tc>
          <w:tcPr>
            <w:tcW w:w="1004" w:type="dxa"/>
          </w:tcPr>
          <w:p w14:paraId="41BD381F"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0.05</w:t>
            </w:r>
          </w:p>
        </w:tc>
        <w:tc>
          <w:tcPr>
            <w:tcW w:w="912" w:type="dxa"/>
          </w:tcPr>
          <w:p w14:paraId="131EE3C4"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0.04</w:t>
            </w:r>
          </w:p>
        </w:tc>
        <w:tc>
          <w:tcPr>
            <w:tcW w:w="908" w:type="dxa"/>
          </w:tcPr>
          <w:p w14:paraId="23149C43"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0.04</w:t>
            </w:r>
          </w:p>
        </w:tc>
        <w:tc>
          <w:tcPr>
            <w:tcW w:w="1630" w:type="dxa"/>
          </w:tcPr>
          <w:p w14:paraId="68BB89CF"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0.03</w:t>
            </w:r>
          </w:p>
        </w:tc>
      </w:tr>
      <w:tr w:rsidR="000F675A" w:rsidRPr="002265CE" w14:paraId="16FE443D" w14:textId="77777777" w:rsidTr="005A40B4">
        <w:tc>
          <w:tcPr>
            <w:cnfStyle w:val="001000000000" w:firstRow="0" w:lastRow="0" w:firstColumn="1" w:lastColumn="0" w:oddVBand="0" w:evenVBand="0" w:oddHBand="0" w:evenHBand="0" w:firstRowFirstColumn="0" w:firstRowLastColumn="0" w:lastRowFirstColumn="0" w:lastRowLastColumn="0"/>
            <w:tcW w:w="2721" w:type="dxa"/>
          </w:tcPr>
          <w:p w14:paraId="657B8E48" w14:textId="77777777" w:rsidR="000F675A" w:rsidRPr="002265CE" w:rsidRDefault="000F675A" w:rsidP="005A40B4">
            <w:pPr>
              <w:rPr>
                <w:sz w:val="20"/>
                <w:szCs w:val="20"/>
              </w:rPr>
            </w:pPr>
            <w:r w:rsidRPr="002265CE">
              <w:rPr>
                <w:sz w:val="20"/>
                <w:szCs w:val="20"/>
              </w:rPr>
              <w:t>SPI – Absolute error (</w:t>
            </w:r>
            <w:proofErr w:type="spellStart"/>
            <w:r w:rsidRPr="002265CE">
              <w:rPr>
                <w:sz w:val="20"/>
                <w:szCs w:val="20"/>
              </w:rPr>
              <w:t>ρC</w:t>
            </w:r>
            <w:proofErr w:type="spellEnd"/>
            <w:r w:rsidRPr="002265CE">
              <w:rPr>
                <w:sz w:val="20"/>
                <w:szCs w:val="20"/>
              </w:rPr>
              <w:t>)</w:t>
            </w:r>
          </w:p>
        </w:tc>
        <w:tc>
          <w:tcPr>
            <w:tcW w:w="909" w:type="dxa"/>
          </w:tcPr>
          <w:p w14:paraId="500E5B43"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0.04</w:t>
            </w:r>
          </w:p>
        </w:tc>
        <w:tc>
          <w:tcPr>
            <w:tcW w:w="866" w:type="dxa"/>
          </w:tcPr>
          <w:p w14:paraId="51D003E3"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0.10</w:t>
            </w:r>
          </w:p>
        </w:tc>
        <w:tc>
          <w:tcPr>
            <w:tcW w:w="880" w:type="dxa"/>
          </w:tcPr>
          <w:p w14:paraId="3432008B"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0.05</w:t>
            </w:r>
          </w:p>
        </w:tc>
        <w:tc>
          <w:tcPr>
            <w:tcW w:w="888" w:type="dxa"/>
          </w:tcPr>
          <w:p w14:paraId="7D4BAF9B"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0.08</w:t>
            </w:r>
          </w:p>
        </w:tc>
        <w:tc>
          <w:tcPr>
            <w:tcW w:w="1004" w:type="dxa"/>
          </w:tcPr>
          <w:p w14:paraId="5B9CC8B7"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0.08</w:t>
            </w:r>
          </w:p>
        </w:tc>
        <w:tc>
          <w:tcPr>
            <w:tcW w:w="912" w:type="dxa"/>
          </w:tcPr>
          <w:p w14:paraId="28CCF49D"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0.02</w:t>
            </w:r>
          </w:p>
        </w:tc>
        <w:tc>
          <w:tcPr>
            <w:tcW w:w="908" w:type="dxa"/>
          </w:tcPr>
          <w:p w14:paraId="59D10699"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0.04</w:t>
            </w:r>
          </w:p>
        </w:tc>
        <w:tc>
          <w:tcPr>
            <w:tcW w:w="1630" w:type="dxa"/>
          </w:tcPr>
          <w:p w14:paraId="42F6F413"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0.22</w:t>
            </w:r>
          </w:p>
        </w:tc>
      </w:tr>
      <w:tr w:rsidR="000F675A" w:rsidRPr="002265CE" w14:paraId="37905840" w14:textId="77777777" w:rsidTr="005A40B4">
        <w:tc>
          <w:tcPr>
            <w:cnfStyle w:val="001000000000" w:firstRow="0" w:lastRow="0" w:firstColumn="1" w:lastColumn="0" w:oddVBand="0" w:evenVBand="0" w:oddHBand="0" w:evenHBand="0" w:firstRowFirstColumn="0" w:firstRowLastColumn="0" w:lastRowFirstColumn="0" w:lastRowLastColumn="0"/>
            <w:tcW w:w="2721" w:type="dxa"/>
          </w:tcPr>
          <w:p w14:paraId="338C88A4" w14:textId="77777777" w:rsidR="000F675A" w:rsidRPr="002265CE" w:rsidRDefault="000F675A" w:rsidP="005A40B4">
            <w:pPr>
              <w:rPr>
                <w:sz w:val="20"/>
                <w:szCs w:val="20"/>
              </w:rPr>
            </w:pPr>
            <w:r w:rsidRPr="002265CE">
              <w:rPr>
                <w:sz w:val="20"/>
                <w:szCs w:val="20"/>
              </w:rPr>
              <w:t>SPI – Absolute error (</w:t>
            </w:r>
            <w:proofErr w:type="spellStart"/>
            <w:r w:rsidRPr="002265CE">
              <w:rPr>
                <w:sz w:val="20"/>
                <w:szCs w:val="20"/>
              </w:rPr>
              <w:t>ρA</w:t>
            </w:r>
            <w:proofErr w:type="spellEnd"/>
            <w:r w:rsidRPr="002265CE">
              <w:rPr>
                <w:sz w:val="20"/>
                <w:szCs w:val="20"/>
              </w:rPr>
              <w:t>)</w:t>
            </w:r>
          </w:p>
        </w:tc>
        <w:tc>
          <w:tcPr>
            <w:tcW w:w="909" w:type="dxa"/>
          </w:tcPr>
          <w:p w14:paraId="3162C310"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0.19</w:t>
            </w:r>
          </w:p>
        </w:tc>
        <w:tc>
          <w:tcPr>
            <w:tcW w:w="866" w:type="dxa"/>
          </w:tcPr>
          <w:p w14:paraId="34E1FB3B"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0.04</w:t>
            </w:r>
          </w:p>
        </w:tc>
        <w:tc>
          <w:tcPr>
            <w:tcW w:w="880" w:type="dxa"/>
          </w:tcPr>
          <w:p w14:paraId="5C6FC5AC"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0.06</w:t>
            </w:r>
          </w:p>
        </w:tc>
        <w:tc>
          <w:tcPr>
            <w:tcW w:w="888" w:type="dxa"/>
          </w:tcPr>
          <w:p w14:paraId="46FF3D03"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0.04</w:t>
            </w:r>
          </w:p>
        </w:tc>
        <w:tc>
          <w:tcPr>
            <w:tcW w:w="1004" w:type="dxa"/>
          </w:tcPr>
          <w:p w14:paraId="48D47AA6"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0.15</w:t>
            </w:r>
          </w:p>
        </w:tc>
        <w:tc>
          <w:tcPr>
            <w:tcW w:w="912" w:type="dxa"/>
          </w:tcPr>
          <w:p w14:paraId="1A7214FD"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0.06</w:t>
            </w:r>
          </w:p>
        </w:tc>
        <w:tc>
          <w:tcPr>
            <w:tcW w:w="908" w:type="dxa"/>
          </w:tcPr>
          <w:p w14:paraId="259BE9DB"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0.02</w:t>
            </w:r>
          </w:p>
        </w:tc>
        <w:tc>
          <w:tcPr>
            <w:tcW w:w="1630" w:type="dxa"/>
          </w:tcPr>
          <w:p w14:paraId="69673605"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0.09</w:t>
            </w:r>
          </w:p>
        </w:tc>
      </w:tr>
      <w:tr w:rsidR="000F675A" w:rsidRPr="002265CE" w14:paraId="5C6B5A3A" w14:textId="77777777" w:rsidTr="005A40B4">
        <w:tc>
          <w:tcPr>
            <w:cnfStyle w:val="001000000000" w:firstRow="0" w:lastRow="0" w:firstColumn="1" w:lastColumn="0" w:oddVBand="0" w:evenVBand="0" w:oddHBand="0" w:evenHBand="0" w:firstRowFirstColumn="0" w:firstRowLastColumn="0" w:lastRowFirstColumn="0" w:lastRowLastColumn="0"/>
            <w:tcW w:w="2721" w:type="dxa"/>
          </w:tcPr>
          <w:p w14:paraId="37966172" w14:textId="77777777" w:rsidR="000F675A" w:rsidRPr="002265CE" w:rsidRDefault="000F675A" w:rsidP="005A40B4">
            <w:pPr>
              <w:rPr>
                <w:sz w:val="20"/>
                <w:szCs w:val="20"/>
              </w:rPr>
            </w:pPr>
            <w:r w:rsidRPr="002265CE">
              <w:rPr>
                <w:sz w:val="20"/>
                <w:szCs w:val="20"/>
              </w:rPr>
              <w:t>SPI – Absolute error (AVE)</w:t>
            </w:r>
          </w:p>
        </w:tc>
        <w:tc>
          <w:tcPr>
            <w:tcW w:w="909" w:type="dxa"/>
          </w:tcPr>
          <w:p w14:paraId="1F253639"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0.06</w:t>
            </w:r>
          </w:p>
        </w:tc>
        <w:tc>
          <w:tcPr>
            <w:tcW w:w="866" w:type="dxa"/>
          </w:tcPr>
          <w:p w14:paraId="719DDA15"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0.01</w:t>
            </w:r>
          </w:p>
        </w:tc>
        <w:tc>
          <w:tcPr>
            <w:tcW w:w="880" w:type="dxa"/>
          </w:tcPr>
          <w:p w14:paraId="4FC44C5E"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0.01</w:t>
            </w:r>
          </w:p>
        </w:tc>
        <w:tc>
          <w:tcPr>
            <w:tcW w:w="888" w:type="dxa"/>
          </w:tcPr>
          <w:p w14:paraId="38B28BFD"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0.01</w:t>
            </w:r>
          </w:p>
        </w:tc>
        <w:tc>
          <w:tcPr>
            <w:tcW w:w="1004" w:type="dxa"/>
          </w:tcPr>
          <w:p w14:paraId="34B13A95"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0.03</w:t>
            </w:r>
          </w:p>
        </w:tc>
        <w:tc>
          <w:tcPr>
            <w:tcW w:w="912" w:type="dxa"/>
          </w:tcPr>
          <w:p w14:paraId="0E213F86"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0.01</w:t>
            </w:r>
          </w:p>
        </w:tc>
        <w:tc>
          <w:tcPr>
            <w:tcW w:w="908" w:type="dxa"/>
          </w:tcPr>
          <w:p w14:paraId="2C8E9F8B"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0.00</w:t>
            </w:r>
          </w:p>
        </w:tc>
        <w:tc>
          <w:tcPr>
            <w:tcW w:w="1630" w:type="dxa"/>
          </w:tcPr>
          <w:p w14:paraId="768B633F"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0.04</w:t>
            </w:r>
          </w:p>
        </w:tc>
      </w:tr>
      <w:tr w:rsidR="000F675A" w:rsidRPr="002265CE" w14:paraId="590981F9" w14:textId="77777777" w:rsidTr="005A40B4">
        <w:tc>
          <w:tcPr>
            <w:cnfStyle w:val="001000000000" w:firstRow="0" w:lastRow="0" w:firstColumn="1" w:lastColumn="0" w:oddVBand="0" w:evenVBand="0" w:oddHBand="0" w:evenHBand="0" w:firstRowFirstColumn="0" w:firstRowLastColumn="0" w:lastRowFirstColumn="0" w:lastRowLastColumn="0"/>
            <w:tcW w:w="2721" w:type="dxa"/>
          </w:tcPr>
          <w:p w14:paraId="1D71441B" w14:textId="77777777" w:rsidR="000F675A" w:rsidRPr="002265CE" w:rsidRDefault="000F675A" w:rsidP="005A40B4">
            <w:pPr>
              <w:rPr>
                <w:sz w:val="20"/>
                <w:szCs w:val="20"/>
              </w:rPr>
            </w:pPr>
            <w:r w:rsidRPr="002265CE">
              <w:rPr>
                <w:sz w:val="20"/>
                <w:szCs w:val="20"/>
              </w:rPr>
              <w:t>SMS – Absolute error (α)</w:t>
            </w:r>
          </w:p>
        </w:tc>
        <w:tc>
          <w:tcPr>
            <w:tcW w:w="909" w:type="dxa"/>
          </w:tcPr>
          <w:p w14:paraId="1D4E7BE7"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0.01</w:t>
            </w:r>
          </w:p>
        </w:tc>
        <w:tc>
          <w:tcPr>
            <w:tcW w:w="866" w:type="dxa"/>
          </w:tcPr>
          <w:p w14:paraId="66F41A51"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0.04</w:t>
            </w:r>
          </w:p>
        </w:tc>
        <w:tc>
          <w:tcPr>
            <w:tcW w:w="880" w:type="dxa"/>
          </w:tcPr>
          <w:p w14:paraId="3DA2879E"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0.06</w:t>
            </w:r>
          </w:p>
        </w:tc>
        <w:tc>
          <w:tcPr>
            <w:tcW w:w="888" w:type="dxa"/>
          </w:tcPr>
          <w:p w14:paraId="1F398B59"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0.00</w:t>
            </w:r>
          </w:p>
        </w:tc>
        <w:tc>
          <w:tcPr>
            <w:tcW w:w="1004" w:type="dxa"/>
          </w:tcPr>
          <w:p w14:paraId="7DA38BBA"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0.02</w:t>
            </w:r>
          </w:p>
        </w:tc>
        <w:tc>
          <w:tcPr>
            <w:tcW w:w="912" w:type="dxa"/>
          </w:tcPr>
          <w:p w14:paraId="063459D5"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0.09</w:t>
            </w:r>
          </w:p>
        </w:tc>
        <w:tc>
          <w:tcPr>
            <w:tcW w:w="908" w:type="dxa"/>
          </w:tcPr>
          <w:p w14:paraId="2166EC37"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0.04</w:t>
            </w:r>
          </w:p>
        </w:tc>
        <w:tc>
          <w:tcPr>
            <w:tcW w:w="1630" w:type="dxa"/>
          </w:tcPr>
          <w:p w14:paraId="0480B76D"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0.10</w:t>
            </w:r>
          </w:p>
        </w:tc>
      </w:tr>
      <w:tr w:rsidR="000F675A" w:rsidRPr="002265CE" w14:paraId="23DF13AA" w14:textId="77777777" w:rsidTr="005A40B4">
        <w:tc>
          <w:tcPr>
            <w:cnfStyle w:val="001000000000" w:firstRow="0" w:lastRow="0" w:firstColumn="1" w:lastColumn="0" w:oddVBand="0" w:evenVBand="0" w:oddHBand="0" w:evenHBand="0" w:firstRowFirstColumn="0" w:firstRowLastColumn="0" w:lastRowFirstColumn="0" w:lastRowLastColumn="0"/>
            <w:tcW w:w="2721" w:type="dxa"/>
          </w:tcPr>
          <w:p w14:paraId="5CCC2232" w14:textId="77777777" w:rsidR="000F675A" w:rsidRPr="002265CE" w:rsidRDefault="000F675A" w:rsidP="005A40B4">
            <w:pPr>
              <w:rPr>
                <w:sz w:val="20"/>
                <w:szCs w:val="20"/>
              </w:rPr>
            </w:pPr>
            <w:r w:rsidRPr="002265CE">
              <w:rPr>
                <w:sz w:val="20"/>
                <w:szCs w:val="20"/>
              </w:rPr>
              <w:t>SMS – Absolute error (</w:t>
            </w:r>
            <w:proofErr w:type="spellStart"/>
            <w:r w:rsidRPr="002265CE">
              <w:rPr>
                <w:sz w:val="20"/>
                <w:szCs w:val="20"/>
              </w:rPr>
              <w:t>ρC</w:t>
            </w:r>
            <w:proofErr w:type="spellEnd"/>
            <w:r w:rsidRPr="002265CE">
              <w:rPr>
                <w:sz w:val="20"/>
                <w:szCs w:val="20"/>
              </w:rPr>
              <w:t>)</w:t>
            </w:r>
          </w:p>
        </w:tc>
        <w:tc>
          <w:tcPr>
            <w:tcW w:w="909" w:type="dxa"/>
          </w:tcPr>
          <w:p w14:paraId="1E48B1DB"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0.01</w:t>
            </w:r>
          </w:p>
        </w:tc>
        <w:tc>
          <w:tcPr>
            <w:tcW w:w="866" w:type="dxa"/>
          </w:tcPr>
          <w:p w14:paraId="65DBE24B"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0.02</w:t>
            </w:r>
          </w:p>
        </w:tc>
        <w:tc>
          <w:tcPr>
            <w:tcW w:w="880" w:type="dxa"/>
          </w:tcPr>
          <w:p w14:paraId="3F8538E1"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0.02</w:t>
            </w:r>
          </w:p>
        </w:tc>
        <w:tc>
          <w:tcPr>
            <w:tcW w:w="888" w:type="dxa"/>
          </w:tcPr>
          <w:p w14:paraId="74E3DD36"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0.00</w:t>
            </w:r>
          </w:p>
        </w:tc>
        <w:tc>
          <w:tcPr>
            <w:tcW w:w="1004" w:type="dxa"/>
          </w:tcPr>
          <w:p w14:paraId="64AA59C6"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0.01</w:t>
            </w:r>
          </w:p>
        </w:tc>
        <w:tc>
          <w:tcPr>
            <w:tcW w:w="912" w:type="dxa"/>
          </w:tcPr>
          <w:p w14:paraId="7642F631"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0.04</w:t>
            </w:r>
          </w:p>
        </w:tc>
        <w:tc>
          <w:tcPr>
            <w:tcW w:w="908" w:type="dxa"/>
          </w:tcPr>
          <w:p w14:paraId="01EB99E9"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0.02</w:t>
            </w:r>
          </w:p>
        </w:tc>
        <w:tc>
          <w:tcPr>
            <w:tcW w:w="1630" w:type="dxa"/>
          </w:tcPr>
          <w:p w14:paraId="467C2688"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0.05</w:t>
            </w:r>
          </w:p>
        </w:tc>
      </w:tr>
      <w:tr w:rsidR="000F675A" w:rsidRPr="002265CE" w14:paraId="18C46C7C" w14:textId="77777777" w:rsidTr="005A40B4">
        <w:tc>
          <w:tcPr>
            <w:cnfStyle w:val="001000000000" w:firstRow="0" w:lastRow="0" w:firstColumn="1" w:lastColumn="0" w:oddVBand="0" w:evenVBand="0" w:oddHBand="0" w:evenHBand="0" w:firstRowFirstColumn="0" w:firstRowLastColumn="0" w:lastRowFirstColumn="0" w:lastRowLastColumn="0"/>
            <w:tcW w:w="2721" w:type="dxa"/>
          </w:tcPr>
          <w:p w14:paraId="40022C96" w14:textId="77777777" w:rsidR="000F675A" w:rsidRPr="002265CE" w:rsidRDefault="000F675A" w:rsidP="005A40B4">
            <w:pPr>
              <w:rPr>
                <w:sz w:val="20"/>
                <w:szCs w:val="20"/>
              </w:rPr>
            </w:pPr>
            <w:r w:rsidRPr="002265CE">
              <w:rPr>
                <w:sz w:val="20"/>
                <w:szCs w:val="20"/>
              </w:rPr>
              <w:t>SMS – Absolute error (</w:t>
            </w:r>
            <w:proofErr w:type="spellStart"/>
            <w:r w:rsidRPr="002265CE">
              <w:rPr>
                <w:sz w:val="20"/>
                <w:szCs w:val="20"/>
              </w:rPr>
              <w:t>ρA</w:t>
            </w:r>
            <w:proofErr w:type="spellEnd"/>
            <w:r w:rsidRPr="002265CE">
              <w:rPr>
                <w:sz w:val="20"/>
                <w:szCs w:val="20"/>
              </w:rPr>
              <w:t>)</w:t>
            </w:r>
          </w:p>
        </w:tc>
        <w:tc>
          <w:tcPr>
            <w:tcW w:w="909" w:type="dxa"/>
          </w:tcPr>
          <w:p w14:paraId="2E754970"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0.09</w:t>
            </w:r>
          </w:p>
        </w:tc>
        <w:tc>
          <w:tcPr>
            <w:tcW w:w="866" w:type="dxa"/>
          </w:tcPr>
          <w:p w14:paraId="648F2A72"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0.00</w:t>
            </w:r>
          </w:p>
        </w:tc>
        <w:tc>
          <w:tcPr>
            <w:tcW w:w="880" w:type="dxa"/>
          </w:tcPr>
          <w:p w14:paraId="635C52AB"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0.07</w:t>
            </w:r>
          </w:p>
        </w:tc>
        <w:tc>
          <w:tcPr>
            <w:tcW w:w="888" w:type="dxa"/>
          </w:tcPr>
          <w:p w14:paraId="67DC629B"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0.04</w:t>
            </w:r>
          </w:p>
        </w:tc>
        <w:tc>
          <w:tcPr>
            <w:tcW w:w="1004" w:type="dxa"/>
          </w:tcPr>
          <w:p w14:paraId="0CBFB126"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0.03</w:t>
            </w:r>
          </w:p>
        </w:tc>
        <w:tc>
          <w:tcPr>
            <w:tcW w:w="912" w:type="dxa"/>
          </w:tcPr>
          <w:p w14:paraId="30FBB44E"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0.05</w:t>
            </w:r>
          </w:p>
        </w:tc>
        <w:tc>
          <w:tcPr>
            <w:tcW w:w="908" w:type="dxa"/>
          </w:tcPr>
          <w:p w14:paraId="4340E256"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0.02</w:t>
            </w:r>
          </w:p>
        </w:tc>
        <w:tc>
          <w:tcPr>
            <w:tcW w:w="1630" w:type="dxa"/>
          </w:tcPr>
          <w:p w14:paraId="2B37DA74"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0.04</w:t>
            </w:r>
          </w:p>
        </w:tc>
      </w:tr>
      <w:tr w:rsidR="000F675A" w:rsidRPr="002265CE" w14:paraId="6C04F6A4" w14:textId="77777777" w:rsidTr="005A40B4">
        <w:tc>
          <w:tcPr>
            <w:cnfStyle w:val="001000000000" w:firstRow="0" w:lastRow="0" w:firstColumn="1" w:lastColumn="0" w:oddVBand="0" w:evenVBand="0" w:oddHBand="0" w:evenHBand="0" w:firstRowFirstColumn="0" w:firstRowLastColumn="0" w:lastRowFirstColumn="0" w:lastRowLastColumn="0"/>
            <w:tcW w:w="2721" w:type="dxa"/>
          </w:tcPr>
          <w:p w14:paraId="42828A71" w14:textId="77777777" w:rsidR="000F675A" w:rsidRPr="002265CE" w:rsidRDefault="000F675A" w:rsidP="005A40B4">
            <w:pPr>
              <w:rPr>
                <w:sz w:val="20"/>
                <w:szCs w:val="20"/>
              </w:rPr>
            </w:pPr>
            <w:r w:rsidRPr="002265CE">
              <w:rPr>
                <w:sz w:val="20"/>
                <w:szCs w:val="20"/>
              </w:rPr>
              <w:t>SMS – Absolute error (AVE)</w:t>
            </w:r>
          </w:p>
        </w:tc>
        <w:tc>
          <w:tcPr>
            <w:tcW w:w="909" w:type="dxa"/>
          </w:tcPr>
          <w:p w14:paraId="2505F023"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0.02</w:t>
            </w:r>
          </w:p>
        </w:tc>
        <w:tc>
          <w:tcPr>
            <w:tcW w:w="866" w:type="dxa"/>
          </w:tcPr>
          <w:p w14:paraId="6FDA3572"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0.03</w:t>
            </w:r>
          </w:p>
        </w:tc>
        <w:tc>
          <w:tcPr>
            <w:tcW w:w="880" w:type="dxa"/>
          </w:tcPr>
          <w:p w14:paraId="2141423D"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0.02</w:t>
            </w:r>
          </w:p>
        </w:tc>
        <w:tc>
          <w:tcPr>
            <w:tcW w:w="888" w:type="dxa"/>
          </w:tcPr>
          <w:p w14:paraId="5F96E052"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0.00</w:t>
            </w:r>
          </w:p>
        </w:tc>
        <w:tc>
          <w:tcPr>
            <w:tcW w:w="1004" w:type="dxa"/>
          </w:tcPr>
          <w:p w14:paraId="3A28928A"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0.01</w:t>
            </w:r>
          </w:p>
        </w:tc>
        <w:tc>
          <w:tcPr>
            <w:tcW w:w="912" w:type="dxa"/>
          </w:tcPr>
          <w:p w14:paraId="418A8F6D"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0.06</w:t>
            </w:r>
          </w:p>
        </w:tc>
        <w:tc>
          <w:tcPr>
            <w:tcW w:w="908" w:type="dxa"/>
          </w:tcPr>
          <w:p w14:paraId="7BAD1386"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0.03</w:t>
            </w:r>
          </w:p>
        </w:tc>
        <w:tc>
          <w:tcPr>
            <w:tcW w:w="1630" w:type="dxa"/>
          </w:tcPr>
          <w:p w14:paraId="39D2EE19"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0.06</w:t>
            </w:r>
          </w:p>
        </w:tc>
      </w:tr>
      <w:tr w:rsidR="000F675A" w:rsidRPr="002265CE" w14:paraId="784A6704" w14:textId="77777777" w:rsidTr="005A40B4">
        <w:tc>
          <w:tcPr>
            <w:cnfStyle w:val="001000000000" w:firstRow="0" w:lastRow="0" w:firstColumn="1" w:lastColumn="0" w:oddVBand="0" w:evenVBand="0" w:oddHBand="0" w:evenHBand="0" w:firstRowFirstColumn="0" w:firstRowLastColumn="0" w:lastRowFirstColumn="0" w:lastRowLastColumn="0"/>
            <w:tcW w:w="2721" w:type="dxa"/>
          </w:tcPr>
          <w:p w14:paraId="1576EF50" w14:textId="77777777" w:rsidR="000F675A" w:rsidRPr="002265CE" w:rsidRDefault="000F675A" w:rsidP="005A40B4">
            <w:pPr>
              <w:rPr>
                <w:sz w:val="20"/>
                <w:szCs w:val="20"/>
              </w:rPr>
            </w:pPr>
            <w:r w:rsidRPr="002265CE">
              <w:rPr>
                <w:sz w:val="20"/>
                <w:szCs w:val="20"/>
              </w:rPr>
              <w:t>SMP – Absolute error (α)</w:t>
            </w:r>
          </w:p>
        </w:tc>
        <w:tc>
          <w:tcPr>
            <w:tcW w:w="909" w:type="dxa"/>
          </w:tcPr>
          <w:p w14:paraId="0EC77BC0"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0.02</w:t>
            </w:r>
          </w:p>
        </w:tc>
        <w:tc>
          <w:tcPr>
            <w:tcW w:w="866" w:type="dxa"/>
          </w:tcPr>
          <w:p w14:paraId="15E32442"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0.01</w:t>
            </w:r>
          </w:p>
        </w:tc>
        <w:tc>
          <w:tcPr>
            <w:tcW w:w="880" w:type="dxa"/>
          </w:tcPr>
          <w:p w14:paraId="45F2B199"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0.00</w:t>
            </w:r>
          </w:p>
        </w:tc>
        <w:tc>
          <w:tcPr>
            <w:tcW w:w="888" w:type="dxa"/>
          </w:tcPr>
          <w:p w14:paraId="0A940836"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0.00</w:t>
            </w:r>
          </w:p>
        </w:tc>
        <w:tc>
          <w:tcPr>
            <w:tcW w:w="1004" w:type="dxa"/>
          </w:tcPr>
          <w:p w14:paraId="6C0BB9FC"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0.00</w:t>
            </w:r>
          </w:p>
        </w:tc>
        <w:tc>
          <w:tcPr>
            <w:tcW w:w="912" w:type="dxa"/>
          </w:tcPr>
          <w:p w14:paraId="18EAE57F"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0.00</w:t>
            </w:r>
          </w:p>
        </w:tc>
        <w:tc>
          <w:tcPr>
            <w:tcW w:w="908" w:type="dxa"/>
          </w:tcPr>
          <w:p w14:paraId="0672F0D0"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0.10</w:t>
            </w:r>
          </w:p>
        </w:tc>
        <w:tc>
          <w:tcPr>
            <w:tcW w:w="1630" w:type="dxa"/>
          </w:tcPr>
          <w:p w14:paraId="028D0D78"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0.00</w:t>
            </w:r>
          </w:p>
        </w:tc>
      </w:tr>
      <w:tr w:rsidR="000F675A" w:rsidRPr="002265CE" w14:paraId="2796ABDE" w14:textId="77777777" w:rsidTr="005A40B4">
        <w:tc>
          <w:tcPr>
            <w:cnfStyle w:val="001000000000" w:firstRow="0" w:lastRow="0" w:firstColumn="1" w:lastColumn="0" w:oddVBand="0" w:evenVBand="0" w:oddHBand="0" w:evenHBand="0" w:firstRowFirstColumn="0" w:firstRowLastColumn="0" w:lastRowFirstColumn="0" w:lastRowLastColumn="0"/>
            <w:tcW w:w="2721" w:type="dxa"/>
          </w:tcPr>
          <w:p w14:paraId="595F0E06" w14:textId="77777777" w:rsidR="000F675A" w:rsidRPr="002265CE" w:rsidRDefault="000F675A" w:rsidP="005A40B4">
            <w:pPr>
              <w:rPr>
                <w:sz w:val="20"/>
                <w:szCs w:val="20"/>
              </w:rPr>
            </w:pPr>
            <w:r w:rsidRPr="002265CE">
              <w:rPr>
                <w:sz w:val="20"/>
                <w:szCs w:val="20"/>
              </w:rPr>
              <w:t>SMP – Absolute error (</w:t>
            </w:r>
            <w:proofErr w:type="spellStart"/>
            <w:r w:rsidRPr="002265CE">
              <w:rPr>
                <w:sz w:val="20"/>
                <w:szCs w:val="20"/>
              </w:rPr>
              <w:t>ρC</w:t>
            </w:r>
            <w:proofErr w:type="spellEnd"/>
            <w:r w:rsidRPr="002265CE">
              <w:rPr>
                <w:sz w:val="20"/>
                <w:szCs w:val="20"/>
              </w:rPr>
              <w:t>)</w:t>
            </w:r>
          </w:p>
        </w:tc>
        <w:tc>
          <w:tcPr>
            <w:tcW w:w="909" w:type="dxa"/>
          </w:tcPr>
          <w:p w14:paraId="2EA9D99E"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0.02</w:t>
            </w:r>
          </w:p>
        </w:tc>
        <w:tc>
          <w:tcPr>
            <w:tcW w:w="866" w:type="dxa"/>
          </w:tcPr>
          <w:p w14:paraId="450E4948"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0.01</w:t>
            </w:r>
          </w:p>
        </w:tc>
        <w:tc>
          <w:tcPr>
            <w:tcW w:w="880" w:type="dxa"/>
          </w:tcPr>
          <w:p w14:paraId="501E228D"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0.00</w:t>
            </w:r>
          </w:p>
        </w:tc>
        <w:tc>
          <w:tcPr>
            <w:tcW w:w="888" w:type="dxa"/>
          </w:tcPr>
          <w:p w14:paraId="2F205B6F"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0.00</w:t>
            </w:r>
          </w:p>
        </w:tc>
        <w:tc>
          <w:tcPr>
            <w:tcW w:w="1004" w:type="dxa"/>
          </w:tcPr>
          <w:p w14:paraId="07606D7F"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0.00</w:t>
            </w:r>
          </w:p>
        </w:tc>
        <w:tc>
          <w:tcPr>
            <w:tcW w:w="912" w:type="dxa"/>
          </w:tcPr>
          <w:p w14:paraId="19554F25"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0.00</w:t>
            </w:r>
          </w:p>
        </w:tc>
        <w:tc>
          <w:tcPr>
            <w:tcW w:w="908" w:type="dxa"/>
          </w:tcPr>
          <w:p w14:paraId="78CA0625"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0.08</w:t>
            </w:r>
          </w:p>
        </w:tc>
        <w:tc>
          <w:tcPr>
            <w:tcW w:w="1630" w:type="dxa"/>
          </w:tcPr>
          <w:p w14:paraId="795AB31F"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0.00</w:t>
            </w:r>
          </w:p>
        </w:tc>
      </w:tr>
      <w:tr w:rsidR="000F675A" w:rsidRPr="002265CE" w14:paraId="010E0113" w14:textId="77777777" w:rsidTr="005A40B4">
        <w:tc>
          <w:tcPr>
            <w:cnfStyle w:val="001000000000" w:firstRow="0" w:lastRow="0" w:firstColumn="1" w:lastColumn="0" w:oddVBand="0" w:evenVBand="0" w:oddHBand="0" w:evenHBand="0" w:firstRowFirstColumn="0" w:firstRowLastColumn="0" w:lastRowFirstColumn="0" w:lastRowLastColumn="0"/>
            <w:tcW w:w="2721" w:type="dxa"/>
          </w:tcPr>
          <w:p w14:paraId="5A4C2403" w14:textId="77777777" w:rsidR="000F675A" w:rsidRPr="002265CE" w:rsidRDefault="000F675A" w:rsidP="005A40B4">
            <w:pPr>
              <w:rPr>
                <w:sz w:val="20"/>
                <w:szCs w:val="20"/>
              </w:rPr>
            </w:pPr>
            <w:r w:rsidRPr="002265CE">
              <w:rPr>
                <w:sz w:val="20"/>
                <w:szCs w:val="20"/>
              </w:rPr>
              <w:t>SMP – Absolute error (</w:t>
            </w:r>
            <w:proofErr w:type="spellStart"/>
            <w:r w:rsidRPr="002265CE">
              <w:rPr>
                <w:sz w:val="20"/>
                <w:szCs w:val="20"/>
              </w:rPr>
              <w:t>ρA</w:t>
            </w:r>
            <w:proofErr w:type="spellEnd"/>
            <w:r w:rsidRPr="002265CE">
              <w:rPr>
                <w:sz w:val="20"/>
                <w:szCs w:val="20"/>
              </w:rPr>
              <w:t>)</w:t>
            </w:r>
          </w:p>
        </w:tc>
        <w:tc>
          <w:tcPr>
            <w:tcW w:w="909" w:type="dxa"/>
          </w:tcPr>
          <w:p w14:paraId="360E620E"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0.02</w:t>
            </w:r>
          </w:p>
        </w:tc>
        <w:tc>
          <w:tcPr>
            <w:tcW w:w="866" w:type="dxa"/>
          </w:tcPr>
          <w:p w14:paraId="60D47A31"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0.01</w:t>
            </w:r>
          </w:p>
        </w:tc>
        <w:tc>
          <w:tcPr>
            <w:tcW w:w="880" w:type="dxa"/>
          </w:tcPr>
          <w:p w14:paraId="5260921A"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0.00</w:t>
            </w:r>
          </w:p>
        </w:tc>
        <w:tc>
          <w:tcPr>
            <w:tcW w:w="888" w:type="dxa"/>
          </w:tcPr>
          <w:p w14:paraId="5DD1C34A"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0.00</w:t>
            </w:r>
          </w:p>
        </w:tc>
        <w:tc>
          <w:tcPr>
            <w:tcW w:w="1004" w:type="dxa"/>
          </w:tcPr>
          <w:p w14:paraId="533DD189"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0.00</w:t>
            </w:r>
          </w:p>
        </w:tc>
        <w:tc>
          <w:tcPr>
            <w:tcW w:w="912" w:type="dxa"/>
          </w:tcPr>
          <w:p w14:paraId="059C64F1"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0.00</w:t>
            </w:r>
          </w:p>
        </w:tc>
        <w:tc>
          <w:tcPr>
            <w:tcW w:w="908" w:type="dxa"/>
          </w:tcPr>
          <w:p w14:paraId="5BD921CE"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0.09</w:t>
            </w:r>
          </w:p>
        </w:tc>
        <w:tc>
          <w:tcPr>
            <w:tcW w:w="1630" w:type="dxa"/>
          </w:tcPr>
          <w:p w14:paraId="33F2B4C7"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0.00</w:t>
            </w:r>
          </w:p>
        </w:tc>
      </w:tr>
      <w:tr w:rsidR="000F675A" w:rsidRPr="002265CE" w14:paraId="04CDE7EF" w14:textId="77777777" w:rsidTr="005A40B4">
        <w:tc>
          <w:tcPr>
            <w:cnfStyle w:val="001000000000" w:firstRow="0" w:lastRow="0" w:firstColumn="1" w:lastColumn="0" w:oddVBand="0" w:evenVBand="0" w:oddHBand="0" w:evenHBand="0" w:firstRowFirstColumn="0" w:firstRowLastColumn="0" w:lastRowFirstColumn="0" w:lastRowLastColumn="0"/>
            <w:tcW w:w="2721" w:type="dxa"/>
          </w:tcPr>
          <w:p w14:paraId="114BF405" w14:textId="77777777" w:rsidR="000F675A" w:rsidRPr="002265CE" w:rsidRDefault="000F675A" w:rsidP="005A40B4">
            <w:pPr>
              <w:rPr>
                <w:sz w:val="20"/>
                <w:szCs w:val="20"/>
              </w:rPr>
            </w:pPr>
            <w:r w:rsidRPr="002265CE">
              <w:rPr>
                <w:sz w:val="20"/>
                <w:szCs w:val="20"/>
              </w:rPr>
              <w:t>SMP – Absolute error (AVE)</w:t>
            </w:r>
          </w:p>
        </w:tc>
        <w:tc>
          <w:tcPr>
            <w:tcW w:w="909" w:type="dxa"/>
          </w:tcPr>
          <w:p w14:paraId="29DD2D8C"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0.16</w:t>
            </w:r>
          </w:p>
        </w:tc>
        <w:tc>
          <w:tcPr>
            <w:tcW w:w="866" w:type="dxa"/>
          </w:tcPr>
          <w:p w14:paraId="25292F03"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0.05</w:t>
            </w:r>
          </w:p>
        </w:tc>
        <w:tc>
          <w:tcPr>
            <w:tcW w:w="880" w:type="dxa"/>
          </w:tcPr>
          <w:p w14:paraId="37FD4B70"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0.02</w:t>
            </w:r>
          </w:p>
        </w:tc>
        <w:tc>
          <w:tcPr>
            <w:tcW w:w="888" w:type="dxa"/>
          </w:tcPr>
          <w:p w14:paraId="0B43D282"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0.02</w:t>
            </w:r>
          </w:p>
        </w:tc>
        <w:tc>
          <w:tcPr>
            <w:tcW w:w="1004" w:type="dxa"/>
          </w:tcPr>
          <w:p w14:paraId="43EF73AF"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0.01</w:t>
            </w:r>
          </w:p>
        </w:tc>
        <w:tc>
          <w:tcPr>
            <w:tcW w:w="912" w:type="dxa"/>
          </w:tcPr>
          <w:p w14:paraId="5435CBBA"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0.01</w:t>
            </w:r>
          </w:p>
        </w:tc>
        <w:tc>
          <w:tcPr>
            <w:tcW w:w="908" w:type="dxa"/>
          </w:tcPr>
          <w:p w14:paraId="2ED57F87"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0.41</w:t>
            </w:r>
          </w:p>
        </w:tc>
        <w:tc>
          <w:tcPr>
            <w:tcW w:w="1630" w:type="dxa"/>
          </w:tcPr>
          <w:p w14:paraId="4F8A3988" w14:textId="77777777" w:rsidR="000F675A" w:rsidRPr="002265CE"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2265CE">
              <w:rPr>
                <w:sz w:val="20"/>
                <w:szCs w:val="20"/>
              </w:rPr>
              <w:t>0.03</w:t>
            </w:r>
          </w:p>
        </w:tc>
      </w:tr>
    </w:tbl>
    <w:p w14:paraId="6A4760E9" w14:textId="77777777" w:rsidR="000F675A" w:rsidRDefault="000F675A" w:rsidP="000F675A">
      <w:pPr>
        <w:rPr>
          <w:sz w:val="18"/>
          <w:szCs w:val="18"/>
        </w:rPr>
      </w:pPr>
      <w:r w:rsidRPr="007F3F24">
        <w:rPr>
          <w:i/>
          <w:iCs/>
          <w:sz w:val="18"/>
          <w:szCs w:val="18"/>
        </w:rPr>
        <w:t>Note.</w:t>
      </w:r>
      <w:r w:rsidRPr="007F3F24">
        <w:rPr>
          <w:sz w:val="18"/>
          <w:szCs w:val="18"/>
        </w:rPr>
        <w:t> Absolute Error values represent absolute deviations between synthetic and real reliability estimates.</w:t>
      </w:r>
    </w:p>
    <w:p w14:paraId="4F5DC779" w14:textId="101F71AE" w:rsidR="000F675A" w:rsidRDefault="00A94842" w:rsidP="000F675A">
      <w:pPr>
        <w:pStyle w:val="Heading4"/>
      </w:pPr>
      <w:r>
        <w:t>7</w:t>
      </w:r>
      <w:r w:rsidR="000F675A">
        <w:t>.5.1.4 Discriminant Validity</w:t>
      </w:r>
    </w:p>
    <w:p w14:paraId="5BBA5E52" w14:textId="0E079689" w:rsidR="000F675A" w:rsidRPr="007F3F24" w:rsidRDefault="000F675A" w:rsidP="000F675A">
      <w:pPr>
        <w:rPr>
          <w:b/>
          <w:bCs/>
          <w:sz w:val="20"/>
          <w:szCs w:val="20"/>
        </w:rPr>
      </w:pPr>
      <w:r w:rsidRPr="007F3F24">
        <w:rPr>
          <w:b/>
          <w:bCs/>
          <w:sz w:val="20"/>
          <w:szCs w:val="20"/>
        </w:rPr>
        <w:t xml:space="preserve">Table </w:t>
      </w:r>
      <w:r w:rsidR="007434F7">
        <w:rPr>
          <w:b/>
          <w:bCs/>
          <w:sz w:val="20"/>
          <w:szCs w:val="20"/>
        </w:rPr>
        <w:t>9</w:t>
      </w:r>
    </w:p>
    <w:p w14:paraId="17C1692D" w14:textId="77777777" w:rsidR="000F675A" w:rsidRDefault="000F675A" w:rsidP="000F675A">
      <w:pPr>
        <w:rPr>
          <w:b/>
          <w:bCs/>
          <w:i/>
          <w:iCs/>
          <w:sz w:val="20"/>
          <w:szCs w:val="20"/>
        </w:rPr>
      </w:pPr>
      <w:r w:rsidRPr="007F3F24">
        <w:rPr>
          <w:b/>
          <w:bCs/>
          <w:i/>
          <w:iCs/>
          <w:sz w:val="20"/>
          <w:szCs w:val="20"/>
        </w:rPr>
        <w:t>RMSE of Fornell–Larcker and HTMT Error Grids</w:t>
      </w:r>
    </w:p>
    <w:tbl>
      <w:tblPr>
        <w:tblStyle w:val="PlainTable2"/>
        <w:tblW w:w="10342" w:type="dxa"/>
        <w:tblLook w:val="06A0" w:firstRow="1" w:lastRow="0" w:firstColumn="1" w:lastColumn="0" w:noHBand="1" w:noVBand="1"/>
      </w:tblPr>
      <w:tblGrid>
        <w:gridCol w:w="2324"/>
        <w:gridCol w:w="910"/>
        <w:gridCol w:w="871"/>
        <w:gridCol w:w="878"/>
        <w:gridCol w:w="900"/>
        <w:gridCol w:w="1008"/>
        <w:gridCol w:w="911"/>
        <w:gridCol w:w="905"/>
        <w:gridCol w:w="1635"/>
      </w:tblGrid>
      <w:tr w:rsidR="000F675A" w:rsidRPr="004775AA" w14:paraId="00C3901F" w14:textId="77777777" w:rsidTr="005A4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4" w:type="dxa"/>
          </w:tcPr>
          <w:p w14:paraId="71ECA0B6" w14:textId="77777777" w:rsidR="000F675A" w:rsidRPr="004775AA" w:rsidRDefault="000F675A" w:rsidP="005A40B4">
            <w:pPr>
              <w:rPr>
                <w:sz w:val="20"/>
                <w:szCs w:val="20"/>
              </w:rPr>
            </w:pPr>
            <w:r w:rsidRPr="004775AA">
              <w:rPr>
                <w:sz w:val="20"/>
                <w:szCs w:val="20"/>
              </w:rPr>
              <w:t>Metric</w:t>
            </w:r>
          </w:p>
        </w:tc>
        <w:tc>
          <w:tcPr>
            <w:tcW w:w="910" w:type="dxa"/>
          </w:tcPr>
          <w:p w14:paraId="1DDE5D41" w14:textId="77777777" w:rsidR="000F675A" w:rsidRPr="004775AA" w:rsidRDefault="000F675A" w:rsidP="005A40B4">
            <w:pPr>
              <w:cnfStyle w:val="100000000000" w:firstRow="1" w:lastRow="0" w:firstColumn="0" w:lastColumn="0" w:oddVBand="0" w:evenVBand="0" w:oddHBand="0" w:evenHBand="0" w:firstRowFirstColumn="0" w:firstRowLastColumn="0" w:lastRowFirstColumn="0" w:lastRowLastColumn="0"/>
              <w:rPr>
                <w:sz w:val="20"/>
                <w:szCs w:val="20"/>
              </w:rPr>
            </w:pPr>
            <w:r w:rsidRPr="004775AA">
              <w:rPr>
                <w:sz w:val="20"/>
                <w:szCs w:val="20"/>
              </w:rPr>
              <w:t>CTGAN</w:t>
            </w:r>
          </w:p>
        </w:tc>
        <w:tc>
          <w:tcPr>
            <w:tcW w:w="871" w:type="dxa"/>
          </w:tcPr>
          <w:p w14:paraId="76AC5942" w14:textId="77777777" w:rsidR="000F675A" w:rsidRPr="004775AA" w:rsidRDefault="000F675A" w:rsidP="005A40B4">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4775AA">
              <w:rPr>
                <w:sz w:val="20"/>
                <w:szCs w:val="20"/>
              </w:rPr>
              <w:t>GReaT</w:t>
            </w:r>
            <w:proofErr w:type="spellEnd"/>
          </w:p>
        </w:tc>
        <w:tc>
          <w:tcPr>
            <w:tcW w:w="878" w:type="dxa"/>
          </w:tcPr>
          <w:p w14:paraId="4CE9203A" w14:textId="77777777" w:rsidR="000F675A" w:rsidRPr="004775AA" w:rsidRDefault="000F675A" w:rsidP="005A40B4">
            <w:pPr>
              <w:cnfStyle w:val="100000000000" w:firstRow="1" w:lastRow="0" w:firstColumn="0" w:lastColumn="0" w:oddVBand="0" w:evenVBand="0" w:oddHBand="0" w:evenHBand="0" w:firstRowFirstColumn="0" w:firstRowLastColumn="0" w:lastRowFirstColumn="0" w:lastRowLastColumn="0"/>
              <w:rPr>
                <w:sz w:val="20"/>
                <w:szCs w:val="20"/>
              </w:rPr>
            </w:pPr>
            <w:r w:rsidRPr="004775AA">
              <w:rPr>
                <w:sz w:val="20"/>
                <w:szCs w:val="20"/>
              </w:rPr>
              <w:t>Tabula</w:t>
            </w:r>
          </w:p>
        </w:tc>
        <w:tc>
          <w:tcPr>
            <w:tcW w:w="900" w:type="dxa"/>
          </w:tcPr>
          <w:p w14:paraId="2686369A" w14:textId="77777777" w:rsidR="000F675A" w:rsidRPr="004775AA" w:rsidRDefault="000F675A" w:rsidP="005A40B4">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4775AA">
              <w:rPr>
                <w:sz w:val="20"/>
                <w:szCs w:val="20"/>
              </w:rPr>
              <w:t>TapTap</w:t>
            </w:r>
            <w:proofErr w:type="spellEnd"/>
          </w:p>
        </w:tc>
        <w:tc>
          <w:tcPr>
            <w:tcW w:w="1008" w:type="dxa"/>
          </w:tcPr>
          <w:p w14:paraId="05E96A25" w14:textId="77777777" w:rsidR="000F675A" w:rsidRPr="004775AA" w:rsidRDefault="000F675A" w:rsidP="005A40B4">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4775AA">
              <w:rPr>
                <w:sz w:val="20"/>
                <w:szCs w:val="20"/>
              </w:rPr>
              <w:t>PredLLM</w:t>
            </w:r>
            <w:proofErr w:type="spellEnd"/>
          </w:p>
        </w:tc>
        <w:tc>
          <w:tcPr>
            <w:tcW w:w="911" w:type="dxa"/>
          </w:tcPr>
          <w:p w14:paraId="6699C9C2" w14:textId="77777777" w:rsidR="000F675A" w:rsidRPr="004775AA" w:rsidRDefault="000F675A" w:rsidP="005A40B4">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4775AA">
              <w:rPr>
                <w:sz w:val="20"/>
                <w:szCs w:val="20"/>
              </w:rPr>
              <w:t>TabSyn</w:t>
            </w:r>
            <w:proofErr w:type="spellEnd"/>
          </w:p>
        </w:tc>
        <w:tc>
          <w:tcPr>
            <w:tcW w:w="905" w:type="dxa"/>
          </w:tcPr>
          <w:p w14:paraId="34DDF9C9" w14:textId="77777777" w:rsidR="000F675A" w:rsidRPr="004775AA" w:rsidRDefault="000F675A" w:rsidP="005A40B4">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4775AA">
              <w:rPr>
                <w:sz w:val="20"/>
                <w:szCs w:val="20"/>
              </w:rPr>
              <w:t>TabDiff</w:t>
            </w:r>
            <w:proofErr w:type="spellEnd"/>
          </w:p>
        </w:tc>
        <w:tc>
          <w:tcPr>
            <w:tcW w:w="1635" w:type="dxa"/>
          </w:tcPr>
          <w:p w14:paraId="42C4537C" w14:textId="77777777" w:rsidR="000F675A" w:rsidRPr="004775AA" w:rsidRDefault="000F675A" w:rsidP="005A40B4">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4775AA">
              <w:rPr>
                <w:sz w:val="20"/>
                <w:szCs w:val="20"/>
              </w:rPr>
              <w:t>REaLTabFormer</w:t>
            </w:r>
            <w:proofErr w:type="spellEnd"/>
          </w:p>
        </w:tc>
      </w:tr>
      <w:tr w:rsidR="000F675A" w:rsidRPr="004775AA" w14:paraId="29D9B1A7" w14:textId="77777777" w:rsidTr="005A40B4">
        <w:tc>
          <w:tcPr>
            <w:cnfStyle w:val="001000000000" w:firstRow="0" w:lastRow="0" w:firstColumn="1" w:lastColumn="0" w:oddVBand="0" w:evenVBand="0" w:oddHBand="0" w:evenHBand="0" w:firstRowFirstColumn="0" w:firstRowLastColumn="0" w:lastRowFirstColumn="0" w:lastRowLastColumn="0"/>
            <w:tcW w:w="2324" w:type="dxa"/>
          </w:tcPr>
          <w:p w14:paraId="697CA118" w14:textId="77777777" w:rsidR="000F675A" w:rsidRPr="004775AA" w:rsidRDefault="000F675A" w:rsidP="005A40B4">
            <w:pPr>
              <w:rPr>
                <w:sz w:val="20"/>
                <w:szCs w:val="20"/>
              </w:rPr>
            </w:pPr>
            <w:r w:rsidRPr="004775AA">
              <w:rPr>
                <w:sz w:val="20"/>
                <w:szCs w:val="20"/>
              </w:rPr>
              <w:t>RMSE (Fornell–Larcker)</w:t>
            </w:r>
          </w:p>
        </w:tc>
        <w:tc>
          <w:tcPr>
            <w:tcW w:w="910" w:type="dxa"/>
          </w:tcPr>
          <w:p w14:paraId="6D3CF986" w14:textId="77777777" w:rsidR="000F675A" w:rsidRPr="004775AA" w:rsidRDefault="000F675A" w:rsidP="005A40B4">
            <w:pPr>
              <w:cnfStyle w:val="000000000000" w:firstRow="0" w:lastRow="0" w:firstColumn="0" w:lastColumn="0" w:oddVBand="0" w:evenVBand="0" w:oddHBand="0" w:evenHBand="0" w:firstRowFirstColumn="0" w:firstRowLastColumn="0" w:lastRowFirstColumn="0" w:lastRowLastColumn="0"/>
              <w:rPr>
                <w:sz w:val="20"/>
                <w:szCs w:val="20"/>
              </w:rPr>
            </w:pPr>
            <w:r w:rsidRPr="004775AA">
              <w:rPr>
                <w:sz w:val="20"/>
                <w:szCs w:val="20"/>
              </w:rPr>
              <w:t>0.0547</w:t>
            </w:r>
          </w:p>
        </w:tc>
        <w:tc>
          <w:tcPr>
            <w:tcW w:w="871" w:type="dxa"/>
          </w:tcPr>
          <w:p w14:paraId="573D6CE2" w14:textId="77777777" w:rsidR="000F675A" w:rsidRPr="004775AA" w:rsidRDefault="000F675A" w:rsidP="005A40B4">
            <w:pPr>
              <w:cnfStyle w:val="000000000000" w:firstRow="0" w:lastRow="0" w:firstColumn="0" w:lastColumn="0" w:oddVBand="0" w:evenVBand="0" w:oddHBand="0" w:evenHBand="0" w:firstRowFirstColumn="0" w:firstRowLastColumn="0" w:lastRowFirstColumn="0" w:lastRowLastColumn="0"/>
              <w:rPr>
                <w:sz w:val="20"/>
                <w:szCs w:val="20"/>
              </w:rPr>
            </w:pPr>
            <w:r w:rsidRPr="004775AA">
              <w:rPr>
                <w:sz w:val="20"/>
                <w:szCs w:val="20"/>
              </w:rPr>
              <w:t>0.0231</w:t>
            </w:r>
          </w:p>
        </w:tc>
        <w:tc>
          <w:tcPr>
            <w:tcW w:w="878" w:type="dxa"/>
          </w:tcPr>
          <w:p w14:paraId="6A8706D2" w14:textId="77777777" w:rsidR="000F675A" w:rsidRPr="004775AA" w:rsidRDefault="000F675A" w:rsidP="005A40B4">
            <w:pPr>
              <w:cnfStyle w:val="000000000000" w:firstRow="0" w:lastRow="0" w:firstColumn="0" w:lastColumn="0" w:oddVBand="0" w:evenVBand="0" w:oddHBand="0" w:evenHBand="0" w:firstRowFirstColumn="0" w:firstRowLastColumn="0" w:lastRowFirstColumn="0" w:lastRowLastColumn="0"/>
              <w:rPr>
                <w:sz w:val="20"/>
                <w:szCs w:val="20"/>
              </w:rPr>
            </w:pPr>
            <w:r w:rsidRPr="004775AA">
              <w:rPr>
                <w:sz w:val="20"/>
                <w:szCs w:val="20"/>
              </w:rPr>
              <w:t>0.0436</w:t>
            </w:r>
          </w:p>
        </w:tc>
        <w:tc>
          <w:tcPr>
            <w:tcW w:w="900" w:type="dxa"/>
          </w:tcPr>
          <w:p w14:paraId="591D95A2" w14:textId="77777777" w:rsidR="000F675A" w:rsidRPr="004775AA" w:rsidRDefault="000F675A" w:rsidP="005A40B4">
            <w:pPr>
              <w:cnfStyle w:val="000000000000" w:firstRow="0" w:lastRow="0" w:firstColumn="0" w:lastColumn="0" w:oddVBand="0" w:evenVBand="0" w:oddHBand="0" w:evenHBand="0" w:firstRowFirstColumn="0" w:firstRowLastColumn="0" w:lastRowFirstColumn="0" w:lastRowLastColumn="0"/>
              <w:rPr>
                <w:sz w:val="20"/>
                <w:szCs w:val="20"/>
              </w:rPr>
            </w:pPr>
            <w:r w:rsidRPr="004775AA">
              <w:rPr>
                <w:sz w:val="20"/>
                <w:szCs w:val="20"/>
              </w:rPr>
              <w:t>0.0307</w:t>
            </w:r>
          </w:p>
        </w:tc>
        <w:tc>
          <w:tcPr>
            <w:tcW w:w="1008" w:type="dxa"/>
          </w:tcPr>
          <w:p w14:paraId="5F023E8B" w14:textId="77777777" w:rsidR="000F675A" w:rsidRPr="004775AA" w:rsidRDefault="000F675A" w:rsidP="005A40B4">
            <w:pPr>
              <w:cnfStyle w:val="000000000000" w:firstRow="0" w:lastRow="0" w:firstColumn="0" w:lastColumn="0" w:oddVBand="0" w:evenVBand="0" w:oddHBand="0" w:evenHBand="0" w:firstRowFirstColumn="0" w:firstRowLastColumn="0" w:lastRowFirstColumn="0" w:lastRowLastColumn="0"/>
              <w:rPr>
                <w:sz w:val="20"/>
                <w:szCs w:val="20"/>
              </w:rPr>
            </w:pPr>
            <w:r w:rsidRPr="004775AA">
              <w:rPr>
                <w:sz w:val="20"/>
                <w:szCs w:val="20"/>
              </w:rPr>
              <w:t>0.0335</w:t>
            </w:r>
          </w:p>
        </w:tc>
        <w:tc>
          <w:tcPr>
            <w:tcW w:w="911" w:type="dxa"/>
          </w:tcPr>
          <w:p w14:paraId="74263A67" w14:textId="77777777" w:rsidR="000F675A" w:rsidRPr="004775AA" w:rsidRDefault="000F675A" w:rsidP="005A40B4">
            <w:pPr>
              <w:cnfStyle w:val="000000000000" w:firstRow="0" w:lastRow="0" w:firstColumn="0" w:lastColumn="0" w:oddVBand="0" w:evenVBand="0" w:oddHBand="0" w:evenHBand="0" w:firstRowFirstColumn="0" w:firstRowLastColumn="0" w:lastRowFirstColumn="0" w:lastRowLastColumn="0"/>
              <w:rPr>
                <w:sz w:val="20"/>
                <w:szCs w:val="20"/>
              </w:rPr>
            </w:pPr>
            <w:r w:rsidRPr="004775AA">
              <w:rPr>
                <w:sz w:val="20"/>
                <w:szCs w:val="20"/>
              </w:rPr>
              <w:t>0.0324</w:t>
            </w:r>
          </w:p>
        </w:tc>
        <w:tc>
          <w:tcPr>
            <w:tcW w:w="905" w:type="dxa"/>
          </w:tcPr>
          <w:p w14:paraId="799B6E6F" w14:textId="77777777" w:rsidR="000F675A" w:rsidRPr="004775AA" w:rsidRDefault="000F675A" w:rsidP="005A40B4">
            <w:pPr>
              <w:cnfStyle w:val="000000000000" w:firstRow="0" w:lastRow="0" w:firstColumn="0" w:lastColumn="0" w:oddVBand="0" w:evenVBand="0" w:oddHBand="0" w:evenHBand="0" w:firstRowFirstColumn="0" w:firstRowLastColumn="0" w:lastRowFirstColumn="0" w:lastRowLastColumn="0"/>
              <w:rPr>
                <w:sz w:val="20"/>
                <w:szCs w:val="20"/>
              </w:rPr>
            </w:pPr>
            <w:r w:rsidRPr="004775AA">
              <w:rPr>
                <w:sz w:val="20"/>
                <w:szCs w:val="20"/>
              </w:rPr>
              <w:t>0.1000</w:t>
            </w:r>
          </w:p>
        </w:tc>
        <w:tc>
          <w:tcPr>
            <w:tcW w:w="1635" w:type="dxa"/>
          </w:tcPr>
          <w:p w14:paraId="5AE8A39D" w14:textId="77777777" w:rsidR="000F675A" w:rsidRPr="004775AA" w:rsidRDefault="000F675A" w:rsidP="005A40B4">
            <w:pPr>
              <w:cnfStyle w:val="000000000000" w:firstRow="0" w:lastRow="0" w:firstColumn="0" w:lastColumn="0" w:oddVBand="0" w:evenVBand="0" w:oddHBand="0" w:evenHBand="0" w:firstRowFirstColumn="0" w:firstRowLastColumn="0" w:lastRowFirstColumn="0" w:lastRowLastColumn="0"/>
              <w:rPr>
                <w:sz w:val="20"/>
                <w:szCs w:val="20"/>
              </w:rPr>
            </w:pPr>
            <w:r w:rsidRPr="004775AA">
              <w:rPr>
                <w:sz w:val="20"/>
                <w:szCs w:val="20"/>
              </w:rPr>
              <w:t>0.0624</w:t>
            </w:r>
          </w:p>
        </w:tc>
      </w:tr>
      <w:tr w:rsidR="000F675A" w:rsidRPr="004775AA" w14:paraId="0C0BCFD5" w14:textId="77777777" w:rsidTr="005A40B4">
        <w:tc>
          <w:tcPr>
            <w:cnfStyle w:val="001000000000" w:firstRow="0" w:lastRow="0" w:firstColumn="1" w:lastColumn="0" w:oddVBand="0" w:evenVBand="0" w:oddHBand="0" w:evenHBand="0" w:firstRowFirstColumn="0" w:firstRowLastColumn="0" w:lastRowFirstColumn="0" w:lastRowLastColumn="0"/>
            <w:tcW w:w="2324" w:type="dxa"/>
          </w:tcPr>
          <w:p w14:paraId="1F811190" w14:textId="77777777" w:rsidR="000F675A" w:rsidRPr="004775AA" w:rsidRDefault="000F675A" w:rsidP="005A40B4">
            <w:pPr>
              <w:rPr>
                <w:sz w:val="20"/>
                <w:szCs w:val="20"/>
              </w:rPr>
            </w:pPr>
            <w:r w:rsidRPr="004775AA">
              <w:rPr>
                <w:sz w:val="20"/>
                <w:szCs w:val="20"/>
              </w:rPr>
              <w:t>RMSE (HTMT)</w:t>
            </w:r>
          </w:p>
        </w:tc>
        <w:tc>
          <w:tcPr>
            <w:tcW w:w="910" w:type="dxa"/>
          </w:tcPr>
          <w:p w14:paraId="358B7623" w14:textId="77777777" w:rsidR="000F675A" w:rsidRPr="004775AA" w:rsidRDefault="000F675A" w:rsidP="005A40B4">
            <w:pPr>
              <w:cnfStyle w:val="000000000000" w:firstRow="0" w:lastRow="0" w:firstColumn="0" w:lastColumn="0" w:oddVBand="0" w:evenVBand="0" w:oddHBand="0" w:evenHBand="0" w:firstRowFirstColumn="0" w:firstRowLastColumn="0" w:lastRowFirstColumn="0" w:lastRowLastColumn="0"/>
              <w:rPr>
                <w:sz w:val="20"/>
                <w:szCs w:val="20"/>
              </w:rPr>
            </w:pPr>
            <w:r w:rsidRPr="004775AA">
              <w:rPr>
                <w:sz w:val="20"/>
                <w:szCs w:val="20"/>
              </w:rPr>
              <w:t>0.0691</w:t>
            </w:r>
          </w:p>
        </w:tc>
        <w:tc>
          <w:tcPr>
            <w:tcW w:w="871" w:type="dxa"/>
          </w:tcPr>
          <w:p w14:paraId="423FF8BA" w14:textId="77777777" w:rsidR="000F675A" w:rsidRPr="004775AA" w:rsidRDefault="000F675A" w:rsidP="005A40B4">
            <w:pPr>
              <w:cnfStyle w:val="000000000000" w:firstRow="0" w:lastRow="0" w:firstColumn="0" w:lastColumn="0" w:oddVBand="0" w:evenVBand="0" w:oddHBand="0" w:evenHBand="0" w:firstRowFirstColumn="0" w:firstRowLastColumn="0" w:lastRowFirstColumn="0" w:lastRowLastColumn="0"/>
              <w:rPr>
                <w:sz w:val="20"/>
                <w:szCs w:val="20"/>
              </w:rPr>
            </w:pPr>
            <w:r w:rsidRPr="004775AA">
              <w:rPr>
                <w:sz w:val="20"/>
                <w:szCs w:val="20"/>
              </w:rPr>
              <w:t>0.0242</w:t>
            </w:r>
          </w:p>
        </w:tc>
        <w:tc>
          <w:tcPr>
            <w:tcW w:w="878" w:type="dxa"/>
          </w:tcPr>
          <w:p w14:paraId="2B35D382" w14:textId="77777777" w:rsidR="000F675A" w:rsidRPr="004775AA" w:rsidRDefault="000F675A" w:rsidP="005A40B4">
            <w:pPr>
              <w:cnfStyle w:val="000000000000" w:firstRow="0" w:lastRow="0" w:firstColumn="0" w:lastColumn="0" w:oddVBand="0" w:evenVBand="0" w:oddHBand="0" w:evenHBand="0" w:firstRowFirstColumn="0" w:firstRowLastColumn="0" w:lastRowFirstColumn="0" w:lastRowLastColumn="0"/>
              <w:rPr>
                <w:sz w:val="20"/>
                <w:szCs w:val="20"/>
              </w:rPr>
            </w:pPr>
            <w:r w:rsidRPr="004775AA">
              <w:rPr>
                <w:sz w:val="20"/>
                <w:szCs w:val="20"/>
              </w:rPr>
              <w:t>0.0595</w:t>
            </w:r>
          </w:p>
        </w:tc>
        <w:tc>
          <w:tcPr>
            <w:tcW w:w="900" w:type="dxa"/>
          </w:tcPr>
          <w:p w14:paraId="4AFFF732" w14:textId="77777777" w:rsidR="000F675A" w:rsidRPr="004775AA" w:rsidRDefault="000F675A" w:rsidP="005A40B4">
            <w:pPr>
              <w:cnfStyle w:val="000000000000" w:firstRow="0" w:lastRow="0" w:firstColumn="0" w:lastColumn="0" w:oddVBand="0" w:evenVBand="0" w:oddHBand="0" w:evenHBand="0" w:firstRowFirstColumn="0" w:firstRowLastColumn="0" w:lastRowFirstColumn="0" w:lastRowLastColumn="0"/>
              <w:rPr>
                <w:sz w:val="20"/>
                <w:szCs w:val="20"/>
              </w:rPr>
            </w:pPr>
            <w:r w:rsidRPr="004775AA">
              <w:rPr>
                <w:sz w:val="20"/>
                <w:szCs w:val="20"/>
              </w:rPr>
              <w:t>0.0458</w:t>
            </w:r>
          </w:p>
        </w:tc>
        <w:tc>
          <w:tcPr>
            <w:tcW w:w="1008" w:type="dxa"/>
          </w:tcPr>
          <w:p w14:paraId="58BB1241" w14:textId="77777777" w:rsidR="000F675A" w:rsidRPr="004775AA" w:rsidRDefault="000F675A" w:rsidP="005A40B4">
            <w:pPr>
              <w:cnfStyle w:val="000000000000" w:firstRow="0" w:lastRow="0" w:firstColumn="0" w:lastColumn="0" w:oddVBand="0" w:evenVBand="0" w:oddHBand="0" w:evenHBand="0" w:firstRowFirstColumn="0" w:firstRowLastColumn="0" w:lastRowFirstColumn="0" w:lastRowLastColumn="0"/>
              <w:rPr>
                <w:sz w:val="20"/>
                <w:szCs w:val="20"/>
              </w:rPr>
            </w:pPr>
            <w:r w:rsidRPr="004775AA">
              <w:rPr>
                <w:sz w:val="20"/>
                <w:szCs w:val="20"/>
              </w:rPr>
              <w:t>0.0446</w:t>
            </w:r>
          </w:p>
        </w:tc>
        <w:tc>
          <w:tcPr>
            <w:tcW w:w="911" w:type="dxa"/>
          </w:tcPr>
          <w:p w14:paraId="1BB82055" w14:textId="77777777" w:rsidR="000F675A" w:rsidRPr="004775AA" w:rsidRDefault="000F675A" w:rsidP="005A40B4">
            <w:pPr>
              <w:cnfStyle w:val="000000000000" w:firstRow="0" w:lastRow="0" w:firstColumn="0" w:lastColumn="0" w:oddVBand="0" w:evenVBand="0" w:oddHBand="0" w:evenHBand="0" w:firstRowFirstColumn="0" w:firstRowLastColumn="0" w:lastRowFirstColumn="0" w:lastRowLastColumn="0"/>
              <w:rPr>
                <w:sz w:val="20"/>
                <w:szCs w:val="20"/>
              </w:rPr>
            </w:pPr>
            <w:r w:rsidRPr="004775AA">
              <w:rPr>
                <w:sz w:val="20"/>
                <w:szCs w:val="20"/>
              </w:rPr>
              <w:t>0.0403</w:t>
            </w:r>
          </w:p>
        </w:tc>
        <w:tc>
          <w:tcPr>
            <w:tcW w:w="905" w:type="dxa"/>
          </w:tcPr>
          <w:p w14:paraId="01BD12C2" w14:textId="77777777" w:rsidR="000F675A" w:rsidRPr="004775AA" w:rsidRDefault="000F675A" w:rsidP="005A40B4">
            <w:pPr>
              <w:cnfStyle w:val="000000000000" w:firstRow="0" w:lastRow="0" w:firstColumn="0" w:lastColumn="0" w:oddVBand="0" w:evenVBand="0" w:oddHBand="0" w:evenHBand="0" w:firstRowFirstColumn="0" w:firstRowLastColumn="0" w:lastRowFirstColumn="0" w:lastRowLastColumn="0"/>
              <w:rPr>
                <w:sz w:val="20"/>
                <w:szCs w:val="20"/>
              </w:rPr>
            </w:pPr>
            <w:r w:rsidRPr="004775AA">
              <w:rPr>
                <w:sz w:val="20"/>
                <w:szCs w:val="20"/>
              </w:rPr>
              <w:t>0.0280</w:t>
            </w:r>
          </w:p>
        </w:tc>
        <w:tc>
          <w:tcPr>
            <w:tcW w:w="1635" w:type="dxa"/>
          </w:tcPr>
          <w:p w14:paraId="4D854097" w14:textId="77777777" w:rsidR="000F675A" w:rsidRPr="004775AA" w:rsidRDefault="000F675A" w:rsidP="005A40B4">
            <w:pPr>
              <w:cnfStyle w:val="000000000000" w:firstRow="0" w:lastRow="0" w:firstColumn="0" w:lastColumn="0" w:oddVBand="0" w:evenVBand="0" w:oddHBand="0" w:evenHBand="0" w:firstRowFirstColumn="0" w:firstRowLastColumn="0" w:lastRowFirstColumn="0" w:lastRowLastColumn="0"/>
              <w:rPr>
                <w:sz w:val="20"/>
                <w:szCs w:val="20"/>
              </w:rPr>
            </w:pPr>
            <w:r w:rsidRPr="004775AA">
              <w:rPr>
                <w:sz w:val="20"/>
                <w:szCs w:val="20"/>
              </w:rPr>
              <w:t>0.0803</w:t>
            </w:r>
          </w:p>
        </w:tc>
      </w:tr>
    </w:tbl>
    <w:p w14:paraId="3C30C2DF" w14:textId="77777777" w:rsidR="000F675A" w:rsidRPr="004775AA" w:rsidRDefault="000F675A" w:rsidP="000F675A">
      <w:pPr>
        <w:rPr>
          <w:sz w:val="18"/>
          <w:szCs w:val="18"/>
        </w:rPr>
      </w:pPr>
      <w:r w:rsidRPr="004775AA">
        <w:rPr>
          <w:i/>
          <w:iCs/>
          <w:sz w:val="18"/>
          <w:szCs w:val="18"/>
        </w:rPr>
        <w:t>Note.</w:t>
      </w:r>
      <w:r w:rsidRPr="004775AA">
        <w:rPr>
          <w:sz w:val="18"/>
          <w:szCs w:val="18"/>
        </w:rPr>
        <w:t> RMSE values summarize absolute error between synthetic and real discriminant validity matrices.</w:t>
      </w:r>
    </w:p>
    <w:p w14:paraId="557A46B0" w14:textId="6A501AFE" w:rsidR="000F675A" w:rsidRPr="00206AF1" w:rsidRDefault="00A94842" w:rsidP="00206AF1">
      <w:pPr>
        <w:pStyle w:val="Heading4"/>
      </w:pPr>
      <w:r>
        <w:t>7</w:t>
      </w:r>
      <w:r w:rsidR="000F675A">
        <w:t>.5.1.5 Structural Paths</w:t>
      </w:r>
    </w:p>
    <w:p w14:paraId="4EF6C453" w14:textId="07947CD2" w:rsidR="000F675A" w:rsidRPr="00E2482C" w:rsidRDefault="000F675A" w:rsidP="000F675A">
      <w:pPr>
        <w:rPr>
          <w:b/>
          <w:bCs/>
          <w:sz w:val="20"/>
          <w:szCs w:val="20"/>
        </w:rPr>
      </w:pPr>
      <w:r w:rsidRPr="00E2482C">
        <w:rPr>
          <w:b/>
          <w:bCs/>
          <w:sz w:val="20"/>
          <w:szCs w:val="20"/>
        </w:rPr>
        <w:t xml:space="preserve">Table </w:t>
      </w:r>
      <w:r w:rsidR="007434F7">
        <w:rPr>
          <w:b/>
          <w:bCs/>
          <w:sz w:val="20"/>
          <w:szCs w:val="20"/>
        </w:rPr>
        <w:t>10</w:t>
      </w:r>
    </w:p>
    <w:p w14:paraId="6BD67DB0" w14:textId="77777777" w:rsidR="000F675A" w:rsidRDefault="000F675A" w:rsidP="000F675A">
      <w:pPr>
        <w:rPr>
          <w:b/>
          <w:bCs/>
          <w:i/>
          <w:iCs/>
          <w:sz w:val="20"/>
          <w:szCs w:val="20"/>
        </w:rPr>
      </w:pPr>
      <w:r w:rsidRPr="00E2482C">
        <w:rPr>
          <w:b/>
          <w:bCs/>
          <w:i/>
          <w:iCs/>
          <w:sz w:val="20"/>
          <w:szCs w:val="20"/>
        </w:rPr>
        <w:t>Standardized Structural Path Coefficients</w:t>
      </w:r>
    </w:p>
    <w:tbl>
      <w:tblPr>
        <w:tblStyle w:val="PlainTable2"/>
        <w:tblW w:w="9833" w:type="dxa"/>
        <w:tblLook w:val="06A0" w:firstRow="1" w:lastRow="0" w:firstColumn="1" w:lastColumn="0" w:noHBand="1" w:noVBand="1"/>
      </w:tblPr>
      <w:tblGrid>
        <w:gridCol w:w="1644"/>
        <w:gridCol w:w="907"/>
        <w:gridCol w:w="837"/>
        <w:gridCol w:w="818"/>
        <w:gridCol w:w="823"/>
        <w:gridCol w:w="832"/>
        <w:gridCol w:w="882"/>
        <w:gridCol w:w="838"/>
        <w:gridCol w:w="835"/>
        <w:gridCol w:w="1417"/>
      </w:tblGrid>
      <w:tr w:rsidR="000F675A" w:rsidRPr="00247BEB" w14:paraId="30B1610A" w14:textId="77777777" w:rsidTr="005A40B4">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644" w:type="dxa"/>
          </w:tcPr>
          <w:p w14:paraId="1EA0CB77" w14:textId="77777777" w:rsidR="000F675A" w:rsidRPr="00247BEB" w:rsidRDefault="000F675A" w:rsidP="005A40B4">
            <w:pPr>
              <w:rPr>
                <w:sz w:val="16"/>
                <w:szCs w:val="16"/>
              </w:rPr>
            </w:pPr>
            <w:r w:rsidRPr="00247BEB">
              <w:rPr>
                <w:sz w:val="16"/>
                <w:szCs w:val="16"/>
              </w:rPr>
              <w:lastRenderedPageBreak/>
              <w:t>Path</w:t>
            </w:r>
          </w:p>
        </w:tc>
        <w:tc>
          <w:tcPr>
            <w:tcW w:w="907" w:type="dxa"/>
          </w:tcPr>
          <w:p w14:paraId="19AA57E5" w14:textId="77777777" w:rsidR="000F675A" w:rsidRPr="00247BEB" w:rsidRDefault="000F675A" w:rsidP="005A40B4">
            <w:pPr>
              <w:cnfStyle w:val="100000000000" w:firstRow="1" w:lastRow="0" w:firstColumn="0" w:lastColumn="0" w:oddVBand="0" w:evenVBand="0" w:oddHBand="0" w:evenHBand="0" w:firstRowFirstColumn="0" w:firstRowLastColumn="0" w:lastRowFirstColumn="0" w:lastRowLastColumn="0"/>
              <w:rPr>
                <w:sz w:val="16"/>
                <w:szCs w:val="16"/>
              </w:rPr>
            </w:pPr>
            <w:r w:rsidRPr="00247BEB">
              <w:rPr>
                <w:sz w:val="16"/>
                <w:szCs w:val="16"/>
              </w:rPr>
              <w:t>REAL β</w:t>
            </w:r>
          </w:p>
        </w:tc>
        <w:tc>
          <w:tcPr>
            <w:tcW w:w="837" w:type="dxa"/>
          </w:tcPr>
          <w:p w14:paraId="36FAA07E" w14:textId="77777777" w:rsidR="000F675A" w:rsidRPr="00247BEB" w:rsidRDefault="000F675A" w:rsidP="005A40B4">
            <w:pPr>
              <w:cnfStyle w:val="100000000000" w:firstRow="1" w:lastRow="0" w:firstColumn="0" w:lastColumn="0" w:oddVBand="0" w:evenVBand="0" w:oddHBand="0" w:evenHBand="0" w:firstRowFirstColumn="0" w:firstRowLastColumn="0" w:lastRowFirstColumn="0" w:lastRowLastColumn="0"/>
              <w:rPr>
                <w:sz w:val="16"/>
                <w:szCs w:val="16"/>
              </w:rPr>
            </w:pPr>
            <w:r w:rsidRPr="00247BEB">
              <w:rPr>
                <w:sz w:val="16"/>
                <w:szCs w:val="16"/>
              </w:rPr>
              <w:t>CTGAN</w:t>
            </w:r>
          </w:p>
        </w:tc>
        <w:tc>
          <w:tcPr>
            <w:tcW w:w="818" w:type="dxa"/>
          </w:tcPr>
          <w:p w14:paraId="47EBD35F" w14:textId="77777777" w:rsidR="000F675A" w:rsidRPr="00247BEB" w:rsidRDefault="000F675A"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247BEB">
              <w:rPr>
                <w:sz w:val="16"/>
                <w:szCs w:val="16"/>
              </w:rPr>
              <w:t>GReaT</w:t>
            </w:r>
            <w:proofErr w:type="spellEnd"/>
          </w:p>
        </w:tc>
        <w:tc>
          <w:tcPr>
            <w:tcW w:w="823" w:type="dxa"/>
          </w:tcPr>
          <w:p w14:paraId="3D18B5EF" w14:textId="77777777" w:rsidR="000F675A" w:rsidRPr="00247BEB" w:rsidRDefault="000F675A" w:rsidP="005A40B4">
            <w:pPr>
              <w:cnfStyle w:val="100000000000" w:firstRow="1" w:lastRow="0" w:firstColumn="0" w:lastColumn="0" w:oddVBand="0" w:evenVBand="0" w:oddHBand="0" w:evenHBand="0" w:firstRowFirstColumn="0" w:firstRowLastColumn="0" w:lastRowFirstColumn="0" w:lastRowLastColumn="0"/>
              <w:rPr>
                <w:sz w:val="16"/>
                <w:szCs w:val="16"/>
              </w:rPr>
            </w:pPr>
            <w:r w:rsidRPr="00247BEB">
              <w:rPr>
                <w:sz w:val="16"/>
                <w:szCs w:val="16"/>
              </w:rPr>
              <w:t>Tabula</w:t>
            </w:r>
          </w:p>
        </w:tc>
        <w:tc>
          <w:tcPr>
            <w:tcW w:w="832" w:type="dxa"/>
          </w:tcPr>
          <w:p w14:paraId="7808642B" w14:textId="77777777" w:rsidR="000F675A" w:rsidRPr="00247BEB" w:rsidRDefault="000F675A"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247BEB">
              <w:rPr>
                <w:sz w:val="16"/>
                <w:szCs w:val="16"/>
              </w:rPr>
              <w:t>TapTap</w:t>
            </w:r>
            <w:proofErr w:type="spellEnd"/>
          </w:p>
        </w:tc>
        <w:tc>
          <w:tcPr>
            <w:tcW w:w="882" w:type="dxa"/>
          </w:tcPr>
          <w:p w14:paraId="74F7B75C" w14:textId="77777777" w:rsidR="000F675A" w:rsidRPr="00247BEB" w:rsidRDefault="000F675A"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247BEB">
              <w:rPr>
                <w:sz w:val="16"/>
                <w:szCs w:val="16"/>
              </w:rPr>
              <w:t>PredLLM</w:t>
            </w:r>
            <w:proofErr w:type="spellEnd"/>
          </w:p>
        </w:tc>
        <w:tc>
          <w:tcPr>
            <w:tcW w:w="838" w:type="dxa"/>
          </w:tcPr>
          <w:p w14:paraId="5E423A6F" w14:textId="77777777" w:rsidR="000F675A" w:rsidRPr="00247BEB" w:rsidRDefault="000F675A"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247BEB">
              <w:rPr>
                <w:sz w:val="16"/>
                <w:szCs w:val="16"/>
              </w:rPr>
              <w:t>TabSyn</w:t>
            </w:r>
            <w:proofErr w:type="spellEnd"/>
          </w:p>
        </w:tc>
        <w:tc>
          <w:tcPr>
            <w:tcW w:w="835" w:type="dxa"/>
          </w:tcPr>
          <w:p w14:paraId="2DC89176" w14:textId="77777777" w:rsidR="000F675A" w:rsidRPr="00247BEB" w:rsidRDefault="000F675A"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247BEB">
              <w:rPr>
                <w:sz w:val="16"/>
                <w:szCs w:val="16"/>
              </w:rPr>
              <w:t>TabDiff</w:t>
            </w:r>
            <w:proofErr w:type="spellEnd"/>
          </w:p>
        </w:tc>
        <w:tc>
          <w:tcPr>
            <w:tcW w:w="1417" w:type="dxa"/>
          </w:tcPr>
          <w:p w14:paraId="02812D3E" w14:textId="77777777" w:rsidR="000F675A" w:rsidRPr="00247BEB" w:rsidRDefault="000F675A"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247BEB">
              <w:rPr>
                <w:sz w:val="16"/>
                <w:szCs w:val="16"/>
              </w:rPr>
              <w:t>REaLTabFormer</w:t>
            </w:r>
            <w:proofErr w:type="spellEnd"/>
          </w:p>
        </w:tc>
      </w:tr>
      <w:tr w:rsidR="000F675A" w:rsidRPr="00247BEB" w14:paraId="37B1ACD1" w14:textId="77777777" w:rsidTr="005A40B4">
        <w:trPr>
          <w:trHeight w:val="510"/>
        </w:trPr>
        <w:tc>
          <w:tcPr>
            <w:cnfStyle w:val="001000000000" w:firstRow="0" w:lastRow="0" w:firstColumn="1" w:lastColumn="0" w:oddVBand="0" w:evenVBand="0" w:oddHBand="0" w:evenHBand="0" w:firstRowFirstColumn="0" w:firstRowLastColumn="0" w:lastRowFirstColumn="0" w:lastRowLastColumn="0"/>
            <w:tcW w:w="1644" w:type="dxa"/>
          </w:tcPr>
          <w:p w14:paraId="1FE49B59" w14:textId="77777777" w:rsidR="000F675A" w:rsidRPr="00247BEB" w:rsidRDefault="000F675A" w:rsidP="005A40B4">
            <w:pPr>
              <w:rPr>
                <w:sz w:val="16"/>
                <w:szCs w:val="16"/>
              </w:rPr>
            </w:pPr>
            <w:r w:rsidRPr="00247BEB">
              <w:rPr>
                <w:sz w:val="16"/>
                <w:szCs w:val="16"/>
              </w:rPr>
              <w:t>SPI -&gt; SMS</w:t>
            </w:r>
          </w:p>
        </w:tc>
        <w:tc>
          <w:tcPr>
            <w:tcW w:w="907" w:type="dxa"/>
          </w:tcPr>
          <w:p w14:paraId="2028603A"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-0.053 ns</w:t>
            </w:r>
          </w:p>
        </w:tc>
        <w:tc>
          <w:tcPr>
            <w:tcW w:w="837" w:type="dxa"/>
          </w:tcPr>
          <w:p w14:paraId="48006211"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-0.038 ± 0.070 ns</w:t>
            </w:r>
          </w:p>
        </w:tc>
        <w:tc>
          <w:tcPr>
            <w:tcW w:w="818" w:type="dxa"/>
          </w:tcPr>
          <w:p w14:paraId="51BF0D93"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-0.107 ± 0.080 ns</w:t>
            </w:r>
          </w:p>
        </w:tc>
        <w:tc>
          <w:tcPr>
            <w:tcW w:w="823" w:type="dxa"/>
          </w:tcPr>
          <w:p w14:paraId="2978B3B8"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-0.012 ± 0.090 ns</w:t>
            </w:r>
          </w:p>
        </w:tc>
        <w:tc>
          <w:tcPr>
            <w:tcW w:w="832" w:type="dxa"/>
          </w:tcPr>
          <w:p w14:paraId="1693623A"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-0.015 ± 0.070 ns</w:t>
            </w:r>
          </w:p>
        </w:tc>
        <w:tc>
          <w:tcPr>
            <w:tcW w:w="882" w:type="dxa"/>
          </w:tcPr>
          <w:p w14:paraId="2F2C1061"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-0.098 ± 0.070 ns</w:t>
            </w:r>
          </w:p>
        </w:tc>
        <w:tc>
          <w:tcPr>
            <w:tcW w:w="838" w:type="dxa"/>
          </w:tcPr>
          <w:p w14:paraId="487D33C0"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-0.135 ± 0.040 *</w:t>
            </w:r>
          </w:p>
        </w:tc>
        <w:tc>
          <w:tcPr>
            <w:tcW w:w="835" w:type="dxa"/>
          </w:tcPr>
          <w:p w14:paraId="063736C7"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-0.088 ± 0.040 ns</w:t>
            </w:r>
          </w:p>
        </w:tc>
        <w:tc>
          <w:tcPr>
            <w:tcW w:w="1417" w:type="dxa"/>
          </w:tcPr>
          <w:p w14:paraId="0F3D2499"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-0.276 ± 0.060 **</w:t>
            </w:r>
          </w:p>
        </w:tc>
      </w:tr>
      <w:tr w:rsidR="000F675A" w:rsidRPr="00247BEB" w14:paraId="06C92483" w14:textId="77777777" w:rsidTr="005A40B4">
        <w:trPr>
          <w:trHeight w:val="510"/>
        </w:trPr>
        <w:tc>
          <w:tcPr>
            <w:cnfStyle w:val="001000000000" w:firstRow="0" w:lastRow="0" w:firstColumn="1" w:lastColumn="0" w:oddVBand="0" w:evenVBand="0" w:oddHBand="0" w:evenHBand="0" w:firstRowFirstColumn="0" w:firstRowLastColumn="0" w:lastRowFirstColumn="0" w:lastRowLastColumn="0"/>
            <w:tcW w:w="1644" w:type="dxa"/>
          </w:tcPr>
          <w:p w14:paraId="363FA059" w14:textId="77777777" w:rsidR="000F675A" w:rsidRPr="00247BEB" w:rsidRDefault="000F675A" w:rsidP="005A40B4">
            <w:pPr>
              <w:rPr>
                <w:sz w:val="16"/>
                <w:szCs w:val="16"/>
              </w:rPr>
            </w:pPr>
            <w:r w:rsidRPr="00247BEB">
              <w:rPr>
                <w:sz w:val="16"/>
                <w:szCs w:val="16"/>
              </w:rPr>
              <w:t>SPI -&gt; SMP</w:t>
            </w:r>
          </w:p>
        </w:tc>
        <w:tc>
          <w:tcPr>
            <w:tcW w:w="907" w:type="dxa"/>
          </w:tcPr>
          <w:p w14:paraId="41F748AE"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-0.207 **</w:t>
            </w:r>
          </w:p>
        </w:tc>
        <w:tc>
          <w:tcPr>
            <w:tcW w:w="837" w:type="dxa"/>
          </w:tcPr>
          <w:p w14:paraId="46AC0697"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-0.374 ± 0.050 **</w:t>
            </w:r>
          </w:p>
        </w:tc>
        <w:tc>
          <w:tcPr>
            <w:tcW w:w="818" w:type="dxa"/>
          </w:tcPr>
          <w:p w14:paraId="50859E5B"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-0.211 ± 0.100 *</w:t>
            </w:r>
          </w:p>
        </w:tc>
        <w:tc>
          <w:tcPr>
            <w:tcW w:w="823" w:type="dxa"/>
          </w:tcPr>
          <w:p w14:paraId="3118D82F"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-0.119 ± 0.080 ns</w:t>
            </w:r>
          </w:p>
        </w:tc>
        <w:tc>
          <w:tcPr>
            <w:tcW w:w="832" w:type="dxa"/>
          </w:tcPr>
          <w:p w14:paraId="212A55B9"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-0.116 ± 0.040 **</w:t>
            </w:r>
          </w:p>
        </w:tc>
        <w:tc>
          <w:tcPr>
            <w:tcW w:w="882" w:type="dxa"/>
          </w:tcPr>
          <w:p w14:paraId="70275B18"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-0.232 ± 0.050 **</w:t>
            </w:r>
          </w:p>
        </w:tc>
        <w:tc>
          <w:tcPr>
            <w:tcW w:w="838" w:type="dxa"/>
          </w:tcPr>
          <w:p w14:paraId="30DE8D19"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-0.205 ± 0.030 **</w:t>
            </w:r>
          </w:p>
        </w:tc>
        <w:tc>
          <w:tcPr>
            <w:tcW w:w="835" w:type="dxa"/>
          </w:tcPr>
          <w:p w14:paraId="64D7C8C7"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-0.254 ± 0.030 **</w:t>
            </w:r>
          </w:p>
        </w:tc>
        <w:tc>
          <w:tcPr>
            <w:tcW w:w="1417" w:type="dxa"/>
          </w:tcPr>
          <w:p w14:paraId="453E6C2F"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-0.425 ± 0.100 **</w:t>
            </w:r>
          </w:p>
        </w:tc>
      </w:tr>
      <w:tr w:rsidR="000F675A" w:rsidRPr="00247BEB" w14:paraId="419B251F" w14:textId="77777777" w:rsidTr="005A40B4">
        <w:trPr>
          <w:trHeight w:val="510"/>
        </w:trPr>
        <w:tc>
          <w:tcPr>
            <w:cnfStyle w:val="001000000000" w:firstRow="0" w:lastRow="0" w:firstColumn="1" w:lastColumn="0" w:oddVBand="0" w:evenVBand="0" w:oddHBand="0" w:evenHBand="0" w:firstRowFirstColumn="0" w:firstRowLastColumn="0" w:lastRowFirstColumn="0" w:lastRowLastColumn="0"/>
            <w:tcW w:w="1644" w:type="dxa"/>
          </w:tcPr>
          <w:p w14:paraId="6D8A7C78" w14:textId="77777777" w:rsidR="000F675A" w:rsidRPr="00247BEB" w:rsidRDefault="000F675A" w:rsidP="005A40B4">
            <w:pPr>
              <w:rPr>
                <w:sz w:val="16"/>
                <w:szCs w:val="16"/>
              </w:rPr>
            </w:pPr>
            <w:r w:rsidRPr="00247BEB">
              <w:rPr>
                <w:sz w:val="16"/>
                <w:szCs w:val="16"/>
              </w:rPr>
              <w:t>gender -&gt; SMS</w:t>
            </w:r>
          </w:p>
        </w:tc>
        <w:tc>
          <w:tcPr>
            <w:tcW w:w="907" w:type="dxa"/>
          </w:tcPr>
          <w:p w14:paraId="74D60159"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0.121 **</w:t>
            </w:r>
          </w:p>
        </w:tc>
        <w:tc>
          <w:tcPr>
            <w:tcW w:w="837" w:type="dxa"/>
          </w:tcPr>
          <w:p w14:paraId="50FEB9FA"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0.058 ± 0.040 ns</w:t>
            </w:r>
          </w:p>
        </w:tc>
        <w:tc>
          <w:tcPr>
            <w:tcW w:w="818" w:type="dxa"/>
          </w:tcPr>
          <w:p w14:paraId="57319565"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0.068 ± 0.040 ns</w:t>
            </w:r>
          </w:p>
        </w:tc>
        <w:tc>
          <w:tcPr>
            <w:tcW w:w="823" w:type="dxa"/>
          </w:tcPr>
          <w:p w14:paraId="243D1AE9"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0.075 ± 0.040 ns</w:t>
            </w:r>
          </w:p>
        </w:tc>
        <w:tc>
          <w:tcPr>
            <w:tcW w:w="832" w:type="dxa"/>
          </w:tcPr>
          <w:p w14:paraId="573E209A"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0.092 ± 0.030 *</w:t>
            </w:r>
          </w:p>
        </w:tc>
        <w:tc>
          <w:tcPr>
            <w:tcW w:w="882" w:type="dxa"/>
          </w:tcPr>
          <w:p w14:paraId="0575AA7C"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0.071 ± 0.040 ns</w:t>
            </w:r>
          </w:p>
        </w:tc>
        <w:tc>
          <w:tcPr>
            <w:tcW w:w="838" w:type="dxa"/>
          </w:tcPr>
          <w:p w14:paraId="0E1A182A"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0.108 ± 0.040 *</w:t>
            </w:r>
          </w:p>
        </w:tc>
        <w:tc>
          <w:tcPr>
            <w:tcW w:w="835" w:type="dxa"/>
          </w:tcPr>
          <w:p w14:paraId="1A1DB0D1"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0.137 ± 0.040 **</w:t>
            </w:r>
          </w:p>
        </w:tc>
        <w:tc>
          <w:tcPr>
            <w:tcW w:w="1417" w:type="dxa"/>
          </w:tcPr>
          <w:p w14:paraId="00150631"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0.191 ± 0.050 **</w:t>
            </w:r>
          </w:p>
        </w:tc>
      </w:tr>
      <w:tr w:rsidR="000F675A" w:rsidRPr="00247BEB" w14:paraId="7D9537E5" w14:textId="77777777" w:rsidTr="005A40B4">
        <w:trPr>
          <w:trHeight w:val="510"/>
        </w:trPr>
        <w:tc>
          <w:tcPr>
            <w:cnfStyle w:val="001000000000" w:firstRow="0" w:lastRow="0" w:firstColumn="1" w:lastColumn="0" w:oddVBand="0" w:evenVBand="0" w:oddHBand="0" w:evenHBand="0" w:firstRowFirstColumn="0" w:firstRowLastColumn="0" w:lastRowFirstColumn="0" w:lastRowLastColumn="0"/>
            <w:tcW w:w="1644" w:type="dxa"/>
          </w:tcPr>
          <w:p w14:paraId="77EBED40" w14:textId="77777777" w:rsidR="000F675A" w:rsidRPr="00247BEB" w:rsidRDefault="000F675A" w:rsidP="005A40B4">
            <w:pPr>
              <w:rPr>
                <w:sz w:val="16"/>
                <w:szCs w:val="16"/>
              </w:rPr>
            </w:pPr>
            <w:r w:rsidRPr="00247BEB">
              <w:rPr>
                <w:sz w:val="16"/>
                <w:szCs w:val="16"/>
              </w:rPr>
              <w:t>gender -&gt; SMP</w:t>
            </w:r>
          </w:p>
        </w:tc>
        <w:tc>
          <w:tcPr>
            <w:tcW w:w="907" w:type="dxa"/>
          </w:tcPr>
          <w:p w14:paraId="30F9B9AB"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-0.042 ns</w:t>
            </w:r>
          </w:p>
        </w:tc>
        <w:tc>
          <w:tcPr>
            <w:tcW w:w="837" w:type="dxa"/>
          </w:tcPr>
          <w:p w14:paraId="7754B40D"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-0.058 ± 0.030 ns</w:t>
            </w:r>
          </w:p>
        </w:tc>
        <w:tc>
          <w:tcPr>
            <w:tcW w:w="818" w:type="dxa"/>
          </w:tcPr>
          <w:p w14:paraId="078C5C40"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0.035 ± 0.030 ns</w:t>
            </w:r>
          </w:p>
        </w:tc>
        <w:tc>
          <w:tcPr>
            <w:tcW w:w="823" w:type="dxa"/>
          </w:tcPr>
          <w:p w14:paraId="2EBBAABD"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0.003 ± 0.030 ns</w:t>
            </w:r>
          </w:p>
        </w:tc>
        <w:tc>
          <w:tcPr>
            <w:tcW w:w="832" w:type="dxa"/>
          </w:tcPr>
          <w:p w14:paraId="7091E3EF"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-0.027 ± 0.030 ns</w:t>
            </w:r>
          </w:p>
        </w:tc>
        <w:tc>
          <w:tcPr>
            <w:tcW w:w="882" w:type="dxa"/>
          </w:tcPr>
          <w:p w14:paraId="27E22869"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-0.054 ± 0.030 ns</w:t>
            </w:r>
          </w:p>
        </w:tc>
        <w:tc>
          <w:tcPr>
            <w:tcW w:w="838" w:type="dxa"/>
          </w:tcPr>
          <w:p w14:paraId="2A34FCDE"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-0.023 ± 0.030 ns</w:t>
            </w:r>
          </w:p>
        </w:tc>
        <w:tc>
          <w:tcPr>
            <w:tcW w:w="835" w:type="dxa"/>
          </w:tcPr>
          <w:p w14:paraId="4DD59761"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-0.025 ± 0.030 ns</w:t>
            </w:r>
          </w:p>
        </w:tc>
        <w:tc>
          <w:tcPr>
            <w:tcW w:w="1417" w:type="dxa"/>
          </w:tcPr>
          <w:p w14:paraId="161D5010"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-0.132 ± 0.030 **</w:t>
            </w:r>
          </w:p>
        </w:tc>
      </w:tr>
      <w:tr w:rsidR="000F675A" w:rsidRPr="00247BEB" w14:paraId="779B2663" w14:textId="77777777" w:rsidTr="005A40B4">
        <w:trPr>
          <w:trHeight w:val="510"/>
        </w:trPr>
        <w:tc>
          <w:tcPr>
            <w:cnfStyle w:val="001000000000" w:firstRow="0" w:lastRow="0" w:firstColumn="1" w:lastColumn="0" w:oddVBand="0" w:evenVBand="0" w:oddHBand="0" w:evenHBand="0" w:firstRowFirstColumn="0" w:firstRowLastColumn="0" w:lastRowFirstColumn="0" w:lastRowLastColumn="0"/>
            <w:tcW w:w="1644" w:type="dxa"/>
          </w:tcPr>
          <w:p w14:paraId="608E5456" w14:textId="77777777" w:rsidR="000F675A" w:rsidRPr="00247BEB" w:rsidRDefault="000F675A" w:rsidP="005A40B4">
            <w:pPr>
              <w:rPr>
                <w:sz w:val="16"/>
                <w:szCs w:val="16"/>
              </w:rPr>
            </w:pPr>
            <w:r w:rsidRPr="00247BEB">
              <w:rPr>
                <w:sz w:val="16"/>
                <w:szCs w:val="16"/>
              </w:rPr>
              <w:t>grade -&gt; SMS</w:t>
            </w:r>
          </w:p>
        </w:tc>
        <w:tc>
          <w:tcPr>
            <w:tcW w:w="907" w:type="dxa"/>
          </w:tcPr>
          <w:p w14:paraId="4F4642BB"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0.087 *</w:t>
            </w:r>
          </w:p>
        </w:tc>
        <w:tc>
          <w:tcPr>
            <w:tcW w:w="837" w:type="dxa"/>
          </w:tcPr>
          <w:p w14:paraId="557AD174"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0.101 ± 0.040 ns</w:t>
            </w:r>
          </w:p>
        </w:tc>
        <w:tc>
          <w:tcPr>
            <w:tcW w:w="818" w:type="dxa"/>
          </w:tcPr>
          <w:p w14:paraId="63C240F4"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0.072 ± 0.040 ns</w:t>
            </w:r>
          </w:p>
        </w:tc>
        <w:tc>
          <w:tcPr>
            <w:tcW w:w="823" w:type="dxa"/>
          </w:tcPr>
          <w:p w14:paraId="2E42CD79"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0.032 ± 0.040 ns</w:t>
            </w:r>
          </w:p>
        </w:tc>
        <w:tc>
          <w:tcPr>
            <w:tcW w:w="832" w:type="dxa"/>
          </w:tcPr>
          <w:p w14:paraId="53D165F6"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0.071 ± 0.040 ns</w:t>
            </w:r>
          </w:p>
        </w:tc>
        <w:tc>
          <w:tcPr>
            <w:tcW w:w="882" w:type="dxa"/>
          </w:tcPr>
          <w:p w14:paraId="23416164"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0.059 ± 0.040 ns</w:t>
            </w:r>
          </w:p>
        </w:tc>
        <w:tc>
          <w:tcPr>
            <w:tcW w:w="838" w:type="dxa"/>
          </w:tcPr>
          <w:p w14:paraId="1E41F6B2"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0.039 ± 0.040 ns</w:t>
            </w:r>
          </w:p>
        </w:tc>
        <w:tc>
          <w:tcPr>
            <w:tcW w:w="835" w:type="dxa"/>
          </w:tcPr>
          <w:p w14:paraId="63A1DB6F"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0.097 ± 0.040 *</w:t>
            </w:r>
          </w:p>
        </w:tc>
        <w:tc>
          <w:tcPr>
            <w:tcW w:w="1417" w:type="dxa"/>
          </w:tcPr>
          <w:p w14:paraId="536C2A2F"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0.024 ± 0.040 ns</w:t>
            </w:r>
          </w:p>
        </w:tc>
      </w:tr>
      <w:tr w:rsidR="000F675A" w:rsidRPr="00247BEB" w14:paraId="057DDBCC" w14:textId="77777777" w:rsidTr="005A40B4">
        <w:trPr>
          <w:trHeight w:val="510"/>
        </w:trPr>
        <w:tc>
          <w:tcPr>
            <w:cnfStyle w:val="001000000000" w:firstRow="0" w:lastRow="0" w:firstColumn="1" w:lastColumn="0" w:oddVBand="0" w:evenVBand="0" w:oddHBand="0" w:evenHBand="0" w:firstRowFirstColumn="0" w:firstRowLastColumn="0" w:lastRowFirstColumn="0" w:lastRowLastColumn="0"/>
            <w:tcW w:w="1644" w:type="dxa"/>
          </w:tcPr>
          <w:p w14:paraId="161C9196" w14:textId="77777777" w:rsidR="000F675A" w:rsidRPr="00247BEB" w:rsidRDefault="000F675A" w:rsidP="005A40B4">
            <w:pPr>
              <w:rPr>
                <w:sz w:val="16"/>
                <w:szCs w:val="16"/>
              </w:rPr>
            </w:pPr>
            <w:r w:rsidRPr="00247BEB">
              <w:rPr>
                <w:sz w:val="16"/>
                <w:szCs w:val="16"/>
              </w:rPr>
              <w:t>grade -&gt; SMP</w:t>
            </w:r>
          </w:p>
        </w:tc>
        <w:tc>
          <w:tcPr>
            <w:tcW w:w="907" w:type="dxa"/>
          </w:tcPr>
          <w:p w14:paraId="6109F770"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0.122 **</w:t>
            </w:r>
          </w:p>
        </w:tc>
        <w:tc>
          <w:tcPr>
            <w:tcW w:w="837" w:type="dxa"/>
          </w:tcPr>
          <w:p w14:paraId="56667C9F"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0.045 ± 0.030 ns</w:t>
            </w:r>
          </w:p>
        </w:tc>
        <w:tc>
          <w:tcPr>
            <w:tcW w:w="818" w:type="dxa"/>
          </w:tcPr>
          <w:p w14:paraId="34C7C00C"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0.141 ± 0.040 **</w:t>
            </w:r>
          </w:p>
        </w:tc>
        <w:tc>
          <w:tcPr>
            <w:tcW w:w="823" w:type="dxa"/>
          </w:tcPr>
          <w:p w14:paraId="6E1F4F7E"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0.091 ± 0.040 *</w:t>
            </w:r>
          </w:p>
        </w:tc>
        <w:tc>
          <w:tcPr>
            <w:tcW w:w="832" w:type="dxa"/>
          </w:tcPr>
          <w:p w14:paraId="42398B63"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0.119 ± 0.030 **</w:t>
            </w:r>
          </w:p>
        </w:tc>
        <w:tc>
          <w:tcPr>
            <w:tcW w:w="882" w:type="dxa"/>
          </w:tcPr>
          <w:p w14:paraId="34A51D1F"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0.074 ± 0.030 ns</w:t>
            </w:r>
          </w:p>
        </w:tc>
        <w:tc>
          <w:tcPr>
            <w:tcW w:w="838" w:type="dxa"/>
          </w:tcPr>
          <w:p w14:paraId="3D5B0507"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0.125 ± 0.040 **</w:t>
            </w:r>
          </w:p>
        </w:tc>
        <w:tc>
          <w:tcPr>
            <w:tcW w:w="835" w:type="dxa"/>
          </w:tcPr>
          <w:p w14:paraId="67DCC46B"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0.145 ± 0.030 **</w:t>
            </w:r>
          </w:p>
        </w:tc>
        <w:tc>
          <w:tcPr>
            <w:tcW w:w="1417" w:type="dxa"/>
          </w:tcPr>
          <w:p w14:paraId="1B6825C6"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0.094 ± 0.030 *</w:t>
            </w:r>
          </w:p>
        </w:tc>
      </w:tr>
      <w:tr w:rsidR="000F675A" w:rsidRPr="00247BEB" w14:paraId="3FF9729B" w14:textId="77777777" w:rsidTr="005A40B4">
        <w:trPr>
          <w:trHeight w:val="510"/>
        </w:trPr>
        <w:tc>
          <w:tcPr>
            <w:cnfStyle w:val="001000000000" w:firstRow="0" w:lastRow="0" w:firstColumn="1" w:lastColumn="0" w:oddVBand="0" w:evenVBand="0" w:oddHBand="0" w:evenHBand="0" w:firstRowFirstColumn="0" w:firstRowLastColumn="0" w:lastRowFirstColumn="0" w:lastRowLastColumn="0"/>
            <w:tcW w:w="1644" w:type="dxa"/>
          </w:tcPr>
          <w:p w14:paraId="4865E3CC" w14:textId="77777777" w:rsidR="000F675A" w:rsidRPr="00247BEB" w:rsidRDefault="000F675A" w:rsidP="005A40B4">
            <w:pPr>
              <w:rPr>
                <w:sz w:val="16"/>
                <w:szCs w:val="16"/>
              </w:rPr>
            </w:pPr>
            <w:proofErr w:type="spellStart"/>
            <w:r w:rsidRPr="00247BEB">
              <w:rPr>
                <w:sz w:val="16"/>
                <w:szCs w:val="16"/>
              </w:rPr>
              <w:t>motherEdu</w:t>
            </w:r>
            <w:proofErr w:type="spellEnd"/>
            <w:r w:rsidRPr="00247BEB">
              <w:rPr>
                <w:sz w:val="16"/>
                <w:szCs w:val="16"/>
              </w:rPr>
              <w:t xml:space="preserve"> -&gt; SMS</w:t>
            </w:r>
          </w:p>
        </w:tc>
        <w:tc>
          <w:tcPr>
            <w:tcW w:w="907" w:type="dxa"/>
          </w:tcPr>
          <w:p w14:paraId="07E0D5EA"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0.032 ns</w:t>
            </w:r>
          </w:p>
        </w:tc>
        <w:tc>
          <w:tcPr>
            <w:tcW w:w="837" w:type="dxa"/>
          </w:tcPr>
          <w:p w14:paraId="577B2C73"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0.014 ± 0.040 ns</w:t>
            </w:r>
          </w:p>
        </w:tc>
        <w:tc>
          <w:tcPr>
            <w:tcW w:w="818" w:type="dxa"/>
          </w:tcPr>
          <w:p w14:paraId="2B652BB1"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0.008 ± 0.050 ns</w:t>
            </w:r>
          </w:p>
        </w:tc>
        <w:tc>
          <w:tcPr>
            <w:tcW w:w="823" w:type="dxa"/>
          </w:tcPr>
          <w:p w14:paraId="6349FF10"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0.053 ± 0.040 ns</w:t>
            </w:r>
          </w:p>
        </w:tc>
        <w:tc>
          <w:tcPr>
            <w:tcW w:w="832" w:type="dxa"/>
          </w:tcPr>
          <w:p w14:paraId="28CAF9E2"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-0.036 ± 0.050 ns</w:t>
            </w:r>
          </w:p>
        </w:tc>
        <w:tc>
          <w:tcPr>
            <w:tcW w:w="882" w:type="dxa"/>
          </w:tcPr>
          <w:p w14:paraId="0DE10A41"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0.041 ± 0.050 ns</w:t>
            </w:r>
          </w:p>
        </w:tc>
        <w:tc>
          <w:tcPr>
            <w:tcW w:w="838" w:type="dxa"/>
          </w:tcPr>
          <w:p w14:paraId="0D53071B"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0.044 ± 0.050 ns</w:t>
            </w:r>
          </w:p>
        </w:tc>
        <w:tc>
          <w:tcPr>
            <w:tcW w:w="835" w:type="dxa"/>
          </w:tcPr>
          <w:p w14:paraId="45443FB8"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0.029 ± 0.040 ns</w:t>
            </w:r>
          </w:p>
        </w:tc>
        <w:tc>
          <w:tcPr>
            <w:tcW w:w="1417" w:type="dxa"/>
          </w:tcPr>
          <w:p w14:paraId="664D566D"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0.065 ± 0.060 ns</w:t>
            </w:r>
          </w:p>
        </w:tc>
      </w:tr>
      <w:tr w:rsidR="000F675A" w:rsidRPr="00247BEB" w14:paraId="6A681F6D" w14:textId="77777777" w:rsidTr="005A40B4">
        <w:trPr>
          <w:trHeight w:val="510"/>
        </w:trPr>
        <w:tc>
          <w:tcPr>
            <w:cnfStyle w:val="001000000000" w:firstRow="0" w:lastRow="0" w:firstColumn="1" w:lastColumn="0" w:oddVBand="0" w:evenVBand="0" w:oddHBand="0" w:evenHBand="0" w:firstRowFirstColumn="0" w:firstRowLastColumn="0" w:lastRowFirstColumn="0" w:lastRowLastColumn="0"/>
            <w:tcW w:w="1644" w:type="dxa"/>
          </w:tcPr>
          <w:p w14:paraId="5FAE8A6F" w14:textId="77777777" w:rsidR="000F675A" w:rsidRPr="00247BEB" w:rsidRDefault="000F675A" w:rsidP="005A40B4">
            <w:pPr>
              <w:rPr>
                <w:sz w:val="16"/>
                <w:szCs w:val="16"/>
              </w:rPr>
            </w:pPr>
            <w:proofErr w:type="spellStart"/>
            <w:r w:rsidRPr="00247BEB">
              <w:rPr>
                <w:sz w:val="16"/>
                <w:szCs w:val="16"/>
              </w:rPr>
              <w:t>motherEdu</w:t>
            </w:r>
            <w:proofErr w:type="spellEnd"/>
            <w:r w:rsidRPr="00247BEB">
              <w:rPr>
                <w:sz w:val="16"/>
                <w:szCs w:val="16"/>
              </w:rPr>
              <w:t xml:space="preserve"> -&gt; SMP</w:t>
            </w:r>
          </w:p>
        </w:tc>
        <w:tc>
          <w:tcPr>
            <w:tcW w:w="907" w:type="dxa"/>
          </w:tcPr>
          <w:p w14:paraId="4601B444"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-0.145 **</w:t>
            </w:r>
          </w:p>
        </w:tc>
        <w:tc>
          <w:tcPr>
            <w:tcW w:w="837" w:type="dxa"/>
          </w:tcPr>
          <w:p w14:paraId="4A6D7CC7"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0.007 ± 0.040 ns</w:t>
            </w:r>
          </w:p>
        </w:tc>
        <w:tc>
          <w:tcPr>
            <w:tcW w:w="818" w:type="dxa"/>
          </w:tcPr>
          <w:p w14:paraId="6558C398"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-0.026 ± 0.050 ns</w:t>
            </w:r>
          </w:p>
        </w:tc>
        <w:tc>
          <w:tcPr>
            <w:tcW w:w="823" w:type="dxa"/>
          </w:tcPr>
          <w:p w14:paraId="19548E3D"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0.083 ± 0.040 *</w:t>
            </w:r>
          </w:p>
        </w:tc>
        <w:tc>
          <w:tcPr>
            <w:tcW w:w="832" w:type="dxa"/>
          </w:tcPr>
          <w:p w14:paraId="5BE182D7"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-0.095 ± 0.050 ns</w:t>
            </w:r>
          </w:p>
        </w:tc>
        <w:tc>
          <w:tcPr>
            <w:tcW w:w="882" w:type="dxa"/>
          </w:tcPr>
          <w:p w14:paraId="75655349"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-0.049 ± 0.050 ns</w:t>
            </w:r>
          </w:p>
        </w:tc>
        <w:tc>
          <w:tcPr>
            <w:tcW w:w="838" w:type="dxa"/>
          </w:tcPr>
          <w:p w14:paraId="4B3907E9"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-0.077 ± 0.040 ns</w:t>
            </w:r>
          </w:p>
        </w:tc>
        <w:tc>
          <w:tcPr>
            <w:tcW w:w="835" w:type="dxa"/>
          </w:tcPr>
          <w:p w14:paraId="65F1612A"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-0.014 ± 0.040 ns</w:t>
            </w:r>
          </w:p>
        </w:tc>
        <w:tc>
          <w:tcPr>
            <w:tcW w:w="1417" w:type="dxa"/>
          </w:tcPr>
          <w:p w14:paraId="78297B32"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0.008 ± 0.050 ns</w:t>
            </w:r>
          </w:p>
        </w:tc>
      </w:tr>
      <w:tr w:rsidR="000F675A" w:rsidRPr="00247BEB" w14:paraId="49C4222F" w14:textId="77777777" w:rsidTr="005A40B4">
        <w:trPr>
          <w:trHeight w:val="510"/>
        </w:trPr>
        <w:tc>
          <w:tcPr>
            <w:cnfStyle w:val="001000000000" w:firstRow="0" w:lastRow="0" w:firstColumn="1" w:lastColumn="0" w:oddVBand="0" w:evenVBand="0" w:oddHBand="0" w:evenHBand="0" w:firstRowFirstColumn="0" w:firstRowLastColumn="0" w:lastRowFirstColumn="0" w:lastRowLastColumn="0"/>
            <w:tcW w:w="1644" w:type="dxa"/>
          </w:tcPr>
          <w:p w14:paraId="378A98F3" w14:textId="77777777" w:rsidR="000F675A" w:rsidRPr="00247BEB" w:rsidRDefault="000F675A" w:rsidP="005A40B4">
            <w:pPr>
              <w:rPr>
                <w:sz w:val="16"/>
                <w:szCs w:val="16"/>
              </w:rPr>
            </w:pPr>
            <w:r w:rsidRPr="00247BEB">
              <w:rPr>
                <w:sz w:val="16"/>
                <w:szCs w:val="16"/>
              </w:rPr>
              <w:t>ESCS -&gt; SMS</w:t>
            </w:r>
          </w:p>
        </w:tc>
        <w:tc>
          <w:tcPr>
            <w:tcW w:w="907" w:type="dxa"/>
          </w:tcPr>
          <w:p w14:paraId="5B1A81E2"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0.049 ns</w:t>
            </w:r>
          </w:p>
        </w:tc>
        <w:tc>
          <w:tcPr>
            <w:tcW w:w="837" w:type="dxa"/>
          </w:tcPr>
          <w:p w14:paraId="22F5B29D"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-0.072 ± 0.040 ns</w:t>
            </w:r>
          </w:p>
        </w:tc>
        <w:tc>
          <w:tcPr>
            <w:tcW w:w="818" w:type="dxa"/>
          </w:tcPr>
          <w:p w14:paraId="46D20002"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0.005 ± 0.050 ns</w:t>
            </w:r>
          </w:p>
        </w:tc>
        <w:tc>
          <w:tcPr>
            <w:tcW w:w="823" w:type="dxa"/>
          </w:tcPr>
          <w:p w14:paraId="015737CE"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0.033 ± 0.040 ns</w:t>
            </w:r>
          </w:p>
        </w:tc>
        <w:tc>
          <w:tcPr>
            <w:tcW w:w="832" w:type="dxa"/>
          </w:tcPr>
          <w:p w14:paraId="0A047C9B"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0.241 ± 0.050 **</w:t>
            </w:r>
          </w:p>
        </w:tc>
        <w:tc>
          <w:tcPr>
            <w:tcW w:w="882" w:type="dxa"/>
          </w:tcPr>
          <w:p w14:paraId="692D0493"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0.032 ± 0.050 ns</w:t>
            </w:r>
          </w:p>
        </w:tc>
        <w:tc>
          <w:tcPr>
            <w:tcW w:w="838" w:type="dxa"/>
          </w:tcPr>
          <w:p w14:paraId="7F155E91"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0.073 ± 0.050 ns</w:t>
            </w:r>
          </w:p>
        </w:tc>
        <w:tc>
          <w:tcPr>
            <w:tcW w:w="835" w:type="dxa"/>
          </w:tcPr>
          <w:p w14:paraId="71D9DD0E"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0.045 ± 0.040 ns</w:t>
            </w:r>
          </w:p>
        </w:tc>
        <w:tc>
          <w:tcPr>
            <w:tcW w:w="1417" w:type="dxa"/>
          </w:tcPr>
          <w:p w14:paraId="4E025001"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-0.061 ± 0.070 ns</w:t>
            </w:r>
          </w:p>
        </w:tc>
      </w:tr>
      <w:tr w:rsidR="000F675A" w:rsidRPr="00247BEB" w14:paraId="1847293B" w14:textId="77777777" w:rsidTr="005A40B4">
        <w:trPr>
          <w:trHeight w:val="510"/>
        </w:trPr>
        <w:tc>
          <w:tcPr>
            <w:cnfStyle w:val="001000000000" w:firstRow="0" w:lastRow="0" w:firstColumn="1" w:lastColumn="0" w:oddVBand="0" w:evenVBand="0" w:oddHBand="0" w:evenHBand="0" w:firstRowFirstColumn="0" w:firstRowLastColumn="0" w:lastRowFirstColumn="0" w:lastRowLastColumn="0"/>
            <w:tcW w:w="1644" w:type="dxa"/>
          </w:tcPr>
          <w:p w14:paraId="04604D87" w14:textId="77777777" w:rsidR="000F675A" w:rsidRPr="00247BEB" w:rsidRDefault="000F675A" w:rsidP="005A40B4">
            <w:pPr>
              <w:rPr>
                <w:sz w:val="16"/>
                <w:szCs w:val="16"/>
              </w:rPr>
            </w:pPr>
            <w:r w:rsidRPr="00247BEB">
              <w:rPr>
                <w:sz w:val="16"/>
                <w:szCs w:val="16"/>
              </w:rPr>
              <w:t>ESCS -&gt; SMP</w:t>
            </w:r>
          </w:p>
        </w:tc>
        <w:tc>
          <w:tcPr>
            <w:tcW w:w="907" w:type="dxa"/>
          </w:tcPr>
          <w:p w14:paraId="7D8AEF75"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0.380 **</w:t>
            </w:r>
          </w:p>
        </w:tc>
        <w:tc>
          <w:tcPr>
            <w:tcW w:w="837" w:type="dxa"/>
          </w:tcPr>
          <w:p w14:paraId="56115D47"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0.241 ± 0.030 **</w:t>
            </w:r>
          </w:p>
        </w:tc>
        <w:tc>
          <w:tcPr>
            <w:tcW w:w="818" w:type="dxa"/>
          </w:tcPr>
          <w:p w14:paraId="73345DB5"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0.209 ± 0.050 **</w:t>
            </w:r>
          </w:p>
        </w:tc>
        <w:tc>
          <w:tcPr>
            <w:tcW w:w="823" w:type="dxa"/>
          </w:tcPr>
          <w:p w14:paraId="3AFBDEB1"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0.219 ± 0.040 **</w:t>
            </w:r>
          </w:p>
        </w:tc>
        <w:tc>
          <w:tcPr>
            <w:tcW w:w="832" w:type="dxa"/>
          </w:tcPr>
          <w:p w14:paraId="6B9B028A"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0.434 ± 0.040 **</w:t>
            </w:r>
          </w:p>
        </w:tc>
        <w:tc>
          <w:tcPr>
            <w:tcW w:w="882" w:type="dxa"/>
          </w:tcPr>
          <w:p w14:paraId="34BD6AF5"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0.284 ± 0.050 **</w:t>
            </w:r>
          </w:p>
        </w:tc>
        <w:tc>
          <w:tcPr>
            <w:tcW w:w="838" w:type="dxa"/>
          </w:tcPr>
          <w:p w14:paraId="61BD1889"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0.341 ± 0.040 **</w:t>
            </w:r>
          </w:p>
        </w:tc>
        <w:tc>
          <w:tcPr>
            <w:tcW w:w="835" w:type="dxa"/>
          </w:tcPr>
          <w:p w14:paraId="2E633050"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0.262 ± 0.040 **</w:t>
            </w:r>
          </w:p>
        </w:tc>
        <w:tc>
          <w:tcPr>
            <w:tcW w:w="1417" w:type="dxa"/>
          </w:tcPr>
          <w:p w14:paraId="2E414029"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0.242 ± 0.050 **</w:t>
            </w:r>
          </w:p>
        </w:tc>
      </w:tr>
      <w:tr w:rsidR="000F675A" w:rsidRPr="00247BEB" w14:paraId="728EFA0F" w14:textId="77777777" w:rsidTr="005A40B4">
        <w:trPr>
          <w:trHeight w:val="510"/>
        </w:trPr>
        <w:tc>
          <w:tcPr>
            <w:cnfStyle w:val="001000000000" w:firstRow="0" w:lastRow="0" w:firstColumn="1" w:lastColumn="0" w:oddVBand="0" w:evenVBand="0" w:oddHBand="0" w:evenHBand="0" w:firstRowFirstColumn="0" w:firstRowLastColumn="0" w:lastRowFirstColumn="0" w:lastRowLastColumn="0"/>
            <w:tcW w:w="1644" w:type="dxa"/>
          </w:tcPr>
          <w:p w14:paraId="7D058915" w14:textId="77777777" w:rsidR="000F675A" w:rsidRPr="00247BEB" w:rsidRDefault="000F675A" w:rsidP="005A40B4">
            <w:pPr>
              <w:rPr>
                <w:sz w:val="16"/>
                <w:szCs w:val="16"/>
              </w:rPr>
            </w:pPr>
            <w:r w:rsidRPr="00247BEB">
              <w:rPr>
                <w:sz w:val="16"/>
                <w:szCs w:val="16"/>
              </w:rPr>
              <w:t>age -&gt; SMS</w:t>
            </w:r>
          </w:p>
        </w:tc>
        <w:tc>
          <w:tcPr>
            <w:tcW w:w="907" w:type="dxa"/>
          </w:tcPr>
          <w:p w14:paraId="5868E3DD"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-0.027 ns</w:t>
            </w:r>
          </w:p>
        </w:tc>
        <w:tc>
          <w:tcPr>
            <w:tcW w:w="837" w:type="dxa"/>
          </w:tcPr>
          <w:p w14:paraId="4AFA6B3A"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0.092 ± 0.040 ns</w:t>
            </w:r>
          </w:p>
        </w:tc>
        <w:tc>
          <w:tcPr>
            <w:tcW w:w="818" w:type="dxa"/>
          </w:tcPr>
          <w:p w14:paraId="03F07707"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-0.017 ± 0.040 ns</w:t>
            </w:r>
          </w:p>
        </w:tc>
        <w:tc>
          <w:tcPr>
            <w:tcW w:w="823" w:type="dxa"/>
          </w:tcPr>
          <w:p w14:paraId="3B12EAAF"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0.012 ± 0.040 ns</w:t>
            </w:r>
          </w:p>
        </w:tc>
        <w:tc>
          <w:tcPr>
            <w:tcW w:w="832" w:type="dxa"/>
          </w:tcPr>
          <w:p w14:paraId="5FC21CAE"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0.013 ± 0.040 ns</w:t>
            </w:r>
          </w:p>
        </w:tc>
        <w:tc>
          <w:tcPr>
            <w:tcW w:w="882" w:type="dxa"/>
          </w:tcPr>
          <w:p w14:paraId="34D328A3"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0.003 ± 0.040 ns</w:t>
            </w:r>
          </w:p>
        </w:tc>
        <w:tc>
          <w:tcPr>
            <w:tcW w:w="838" w:type="dxa"/>
          </w:tcPr>
          <w:p w14:paraId="23CABE7F"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-0.016 ± 0.040 ns</w:t>
            </w:r>
          </w:p>
        </w:tc>
        <w:tc>
          <w:tcPr>
            <w:tcW w:w="835" w:type="dxa"/>
          </w:tcPr>
          <w:p w14:paraId="33FADA57"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-0.066 ± 0.040 ns</w:t>
            </w:r>
          </w:p>
        </w:tc>
        <w:tc>
          <w:tcPr>
            <w:tcW w:w="1417" w:type="dxa"/>
          </w:tcPr>
          <w:p w14:paraId="39970B08"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-0.059 ± 0.050 ns</w:t>
            </w:r>
          </w:p>
        </w:tc>
      </w:tr>
      <w:tr w:rsidR="000F675A" w:rsidRPr="00247BEB" w14:paraId="3D611B6B" w14:textId="77777777" w:rsidTr="005A40B4">
        <w:trPr>
          <w:trHeight w:val="510"/>
        </w:trPr>
        <w:tc>
          <w:tcPr>
            <w:cnfStyle w:val="001000000000" w:firstRow="0" w:lastRow="0" w:firstColumn="1" w:lastColumn="0" w:oddVBand="0" w:evenVBand="0" w:oddHBand="0" w:evenHBand="0" w:firstRowFirstColumn="0" w:firstRowLastColumn="0" w:lastRowFirstColumn="0" w:lastRowLastColumn="0"/>
            <w:tcW w:w="1644" w:type="dxa"/>
          </w:tcPr>
          <w:p w14:paraId="721C0E94" w14:textId="77777777" w:rsidR="000F675A" w:rsidRPr="00247BEB" w:rsidRDefault="000F675A" w:rsidP="005A40B4">
            <w:pPr>
              <w:rPr>
                <w:sz w:val="16"/>
                <w:szCs w:val="16"/>
              </w:rPr>
            </w:pPr>
            <w:r w:rsidRPr="00247BEB">
              <w:rPr>
                <w:sz w:val="16"/>
                <w:szCs w:val="16"/>
              </w:rPr>
              <w:t>age -&gt; SMP</w:t>
            </w:r>
          </w:p>
        </w:tc>
        <w:tc>
          <w:tcPr>
            <w:tcW w:w="907" w:type="dxa"/>
          </w:tcPr>
          <w:p w14:paraId="39682ACB"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0.027 ns</w:t>
            </w:r>
          </w:p>
        </w:tc>
        <w:tc>
          <w:tcPr>
            <w:tcW w:w="837" w:type="dxa"/>
          </w:tcPr>
          <w:p w14:paraId="6C3E7E4B"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0.054 ± 0.030 ns</w:t>
            </w:r>
          </w:p>
        </w:tc>
        <w:tc>
          <w:tcPr>
            <w:tcW w:w="818" w:type="dxa"/>
          </w:tcPr>
          <w:p w14:paraId="347FE734"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0.025 ± 0.030 ns</w:t>
            </w:r>
          </w:p>
        </w:tc>
        <w:tc>
          <w:tcPr>
            <w:tcW w:w="823" w:type="dxa"/>
          </w:tcPr>
          <w:p w14:paraId="29D5755B"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0.016 ± 0.030 ns</w:t>
            </w:r>
          </w:p>
        </w:tc>
        <w:tc>
          <w:tcPr>
            <w:tcW w:w="832" w:type="dxa"/>
          </w:tcPr>
          <w:p w14:paraId="7D03F820"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0.040 ± 0.030 ns</w:t>
            </w:r>
          </w:p>
        </w:tc>
        <w:tc>
          <w:tcPr>
            <w:tcW w:w="882" w:type="dxa"/>
          </w:tcPr>
          <w:p w14:paraId="1C52DC30"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-0.018 ± 0.030 ns</w:t>
            </w:r>
          </w:p>
        </w:tc>
        <w:tc>
          <w:tcPr>
            <w:tcW w:w="838" w:type="dxa"/>
          </w:tcPr>
          <w:p w14:paraId="31D5DAF4"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0.023 ± 0.030 ns</w:t>
            </w:r>
          </w:p>
        </w:tc>
        <w:tc>
          <w:tcPr>
            <w:tcW w:w="835" w:type="dxa"/>
          </w:tcPr>
          <w:p w14:paraId="743DA159"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0.019 ± 0.030 ns</w:t>
            </w:r>
          </w:p>
        </w:tc>
        <w:tc>
          <w:tcPr>
            <w:tcW w:w="1417" w:type="dxa"/>
          </w:tcPr>
          <w:p w14:paraId="7B63C3F2"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-0.018 ± 0.030 ns</w:t>
            </w:r>
          </w:p>
        </w:tc>
      </w:tr>
      <w:tr w:rsidR="000F675A" w:rsidRPr="00247BEB" w14:paraId="6B5AB6F6" w14:textId="77777777" w:rsidTr="005A40B4">
        <w:trPr>
          <w:trHeight w:val="510"/>
        </w:trPr>
        <w:tc>
          <w:tcPr>
            <w:cnfStyle w:val="001000000000" w:firstRow="0" w:lastRow="0" w:firstColumn="1" w:lastColumn="0" w:oddVBand="0" w:evenVBand="0" w:oddHBand="0" w:evenHBand="0" w:firstRowFirstColumn="0" w:firstRowLastColumn="0" w:lastRowFirstColumn="0" w:lastRowLastColumn="0"/>
            <w:tcW w:w="1644" w:type="dxa"/>
          </w:tcPr>
          <w:p w14:paraId="51659F21" w14:textId="77777777" w:rsidR="000F675A" w:rsidRPr="00247BEB" w:rsidRDefault="000F675A" w:rsidP="005A40B4">
            <w:pPr>
              <w:rPr>
                <w:sz w:val="16"/>
                <w:szCs w:val="16"/>
              </w:rPr>
            </w:pPr>
            <w:proofErr w:type="spellStart"/>
            <w:r w:rsidRPr="00247BEB">
              <w:rPr>
                <w:sz w:val="16"/>
                <w:szCs w:val="16"/>
              </w:rPr>
              <w:t>immig</w:t>
            </w:r>
            <w:proofErr w:type="spellEnd"/>
            <w:r w:rsidRPr="00247BEB">
              <w:rPr>
                <w:sz w:val="16"/>
                <w:szCs w:val="16"/>
              </w:rPr>
              <w:t xml:space="preserve"> -&gt; SMS</w:t>
            </w:r>
          </w:p>
        </w:tc>
        <w:tc>
          <w:tcPr>
            <w:tcW w:w="907" w:type="dxa"/>
          </w:tcPr>
          <w:p w14:paraId="429684DD"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0.091 *</w:t>
            </w:r>
          </w:p>
        </w:tc>
        <w:tc>
          <w:tcPr>
            <w:tcW w:w="837" w:type="dxa"/>
          </w:tcPr>
          <w:p w14:paraId="2373DDE4"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0.075 ± 0.040 ns</w:t>
            </w:r>
          </w:p>
        </w:tc>
        <w:tc>
          <w:tcPr>
            <w:tcW w:w="818" w:type="dxa"/>
          </w:tcPr>
          <w:p w14:paraId="2F1431DF"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0.028 ± 0.050 ns</w:t>
            </w:r>
          </w:p>
        </w:tc>
        <w:tc>
          <w:tcPr>
            <w:tcW w:w="823" w:type="dxa"/>
          </w:tcPr>
          <w:p w14:paraId="34C9FAC6"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0.048 ± 0.040 ns</w:t>
            </w:r>
          </w:p>
        </w:tc>
        <w:tc>
          <w:tcPr>
            <w:tcW w:w="832" w:type="dxa"/>
          </w:tcPr>
          <w:p w14:paraId="43A651B3"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0.036 ± 0.040 ns</w:t>
            </w:r>
          </w:p>
        </w:tc>
        <w:tc>
          <w:tcPr>
            <w:tcW w:w="882" w:type="dxa"/>
          </w:tcPr>
          <w:p w14:paraId="5E991CB6"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0.071 ± 0.040 ns</w:t>
            </w:r>
          </w:p>
        </w:tc>
        <w:tc>
          <w:tcPr>
            <w:tcW w:w="838" w:type="dxa"/>
          </w:tcPr>
          <w:p w14:paraId="32EF6668"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0.147 ± 0.050 *</w:t>
            </w:r>
          </w:p>
        </w:tc>
        <w:tc>
          <w:tcPr>
            <w:tcW w:w="835" w:type="dxa"/>
          </w:tcPr>
          <w:p w14:paraId="25387A07"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0.146 ± 0.050 **</w:t>
            </w:r>
          </w:p>
        </w:tc>
        <w:tc>
          <w:tcPr>
            <w:tcW w:w="1417" w:type="dxa"/>
          </w:tcPr>
          <w:p w14:paraId="02AE14A5"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0.079 ± 0.040 ns</w:t>
            </w:r>
          </w:p>
        </w:tc>
      </w:tr>
      <w:tr w:rsidR="000F675A" w:rsidRPr="00247BEB" w14:paraId="65E752B8" w14:textId="77777777" w:rsidTr="005A40B4">
        <w:trPr>
          <w:trHeight w:val="510"/>
        </w:trPr>
        <w:tc>
          <w:tcPr>
            <w:cnfStyle w:val="001000000000" w:firstRow="0" w:lastRow="0" w:firstColumn="1" w:lastColumn="0" w:oddVBand="0" w:evenVBand="0" w:oddHBand="0" w:evenHBand="0" w:firstRowFirstColumn="0" w:firstRowLastColumn="0" w:lastRowFirstColumn="0" w:lastRowLastColumn="0"/>
            <w:tcW w:w="1644" w:type="dxa"/>
          </w:tcPr>
          <w:p w14:paraId="1229DDFA" w14:textId="77777777" w:rsidR="000F675A" w:rsidRPr="00247BEB" w:rsidRDefault="000F675A" w:rsidP="005A40B4">
            <w:pPr>
              <w:rPr>
                <w:sz w:val="16"/>
                <w:szCs w:val="16"/>
              </w:rPr>
            </w:pPr>
            <w:proofErr w:type="spellStart"/>
            <w:r w:rsidRPr="00247BEB">
              <w:rPr>
                <w:sz w:val="16"/>
                <w:szCs w:val="16"/>
              </w:rPr>
              <w:t>immig</w:t>
            </w:r>
            <w:proofErr w:type="spellEnd"/>
            <w:r w:rsidRPr="00247BEB">
              <w:rPr>
                <w:sz w:val="16"/>
                <w:szCs w:val="16"/>
              </w:rPr>
              <w:t xml:space="preserve"> -&gt; SMP</w:t>
            </w:r>
          </w:p>
        </w:tc>
        <w:tc>
          <w:tcPr>
            <w:tcW w:w="907" w:type="dxa"/>
          </w:tcPr>
          <w:p w14:paraId="6B358BDF"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0.035 ns</w:t>
            </w:r>
          </w:p>
        </w:tc>
        <w:tc>
          <w:tcPr>
            <w:tcW w:w="837" w:type="dxa"/>
          </w:tcPr>
          <w:p w14:paraId="0043D1DE"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0.086 ± 0.030 **</w:t>
            </w:r>
          </w:p>
        </w:tc>
        <w:tc>
          <w:tcPr>
            <w:tcW w:w="818" w:type="dxa"/>
          </w:tcPr>
          <w:p w14:paraId="44D6DBD5"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-0.033 ± 0.040 ns</w:t>
            </w:r>
          </w:p>
        </w:tc>
        <w:tc>
          <w:tcPr>
            <w:tcW w:w="823" w:type="dxa"/>
          </w:tcPr>
          <w:p w14:paraId="01BC5E57"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-0.060 ± 0.040 ns</w:t>
            </w:r>
          </w:p>
        </w:tc>
        <w:tc>
          <w:tcPr>
            <w:tcW w:w="832" w:type="dxa"/>
          </w:tcPr>
          <w:p w14:paraId="327BD6F2"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0.032 ± 0.030 ns</w:t>
            </w:r>
          </w:p>
        </w:tc>
        <w:tc>
          <w:tcPr>
            <w:tcW w:w="882" w:type="dxa"/>
          </w:tcPr>
          <w:p w14:paraId="53F1C341"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0.096 ± 0.030 ns</w:t>
            </w:r>
          </w:p>
        </w:tc>
        <w:tc>
          <w:tcPr>
            <w:tcW w:w="838" w:type="dxa"/>
          </w:tcPr>
          <w:p w14:paraId="7CDC6E13"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0.031 ± 0.040 ns</w:t>
            </w:r>
          </w:p>
        </w:tc>
        <w:tc>
          <w:tcPr>
            <w:tcW w:w="835" w:type="dxa"/>
          </w:tcPr>
          <w:p w14:paraId="2F77CA76"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0.041 ± 0.040 ns</w:t>
            </w:r>
          </w:p>
        </w:tc>
        <w:tc>
          <w:tcPr>
            <w:tcW w:w="1417" w:type="dxa"/>
          </w:tcPr>
          <w:p w14:paraId="219ED893"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0.102 ± 0.030 **</w:t>
            </w:r>
          </w:p>
        </w:tc>
      </w:tr>
      <w:tr w:rsidR="000F675A" w:rsidRPr="00247BEB" w14:paraId="1D8F894E" w14:textId="77777777" w:rsidTr="005A40B4">
        <w:trPr>
          <w:trHeight w:val="510"/>
        </w:trPr>
        <w:tc>
          <w:tcPr>
            <w:cnfStyle w:val="001000000000" w:firstRow="0" w:lastRow="0" w:firstColumn="1" w:lastColumn="0" w:oddVBand="0" w:evenVBand="0" w:oddHBand="0" w:evenHBand="0" w:firstRowFirstColumn="0" w:firstRowLastColumn="0" w:lastRowFirstColumn="0" w:lastRowLastColumn="0"/>
            <w:tcW w:w="1644" w:type="dxa"/>
          </w:tcPr>
          <w:p w14:paraId="765D5C72" w14:textId="77777777" w:rsidR="000F675A" w:rsidRPr="00247BEB" w:rsidRDefault="000F675A" w:rsidP="005A40B4">
            <w:pPr>
              <w:rPr>
                <w:sz w:val="16"/>
                <w:szCs w:val="16"/>
              </w:rPr>
            </w:pPr>
            <w:proofErr w:type="spellStart"/>
            <w:r w:rsidRPr="00247BEB">
              <w:rPr>
                <w:sz w:val="16"/>
                <w:szCs w:val="16"/>
              </w:rPr>
              <w:t>classSize</w:t>
            </w:r>
            <w:proofErr w:type="spellEnd"/>
            <w:r w:rsidRPr="00247BEB">
              <w:rPr>
                <w:sz w:val="16"/>
                <w:szCs w:val="16"/>
              </w:rPr>
              <w:t xml:space="preserve"> -&gt; SMS</w:t>
            </w:r>
          </w:p>
        </w:tc>
        <w:tc>
          <w:tcPr>
            <w:tcW w:w="907" w:type="dxa"/>
          </w:tcPr>
          <w:p w14:paraId="76B06810"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0.014 ns</w:t>
            </w:r>
          </w:p>
        </w:tc>
        <w:tc>
          <w:tcPr>
            <w:tcW w:w="837" w:type="dxa"/>
          </w:tcPr>
          <w:p w14:paraId="68952851"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0.092 ± 0.040 *</w:t>
            </w:r>
          </w:p>
        </w:tc>
        <w:tc>
          <w:tcPr>
            <w:tcW w:w="818" w:type="dxa"/>
          </w:tcPr>
          <w:p w14:paraId="3D38AB07"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-0.038 ± 0.040 ns</w:t>
            </w:r>
          </w:p>
        </w:tc>
        <w:tc>
          <w:tcPr>
            <w:tcW w:w="823" w:type="dxa"/>
          </w:tcPr>
          <w:p w14:paraId="42061232"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0.006 ± 0.040 ns</w:t>
            </w:r>
          </w:p>
        </w:tc>
        <w:tc>
          <w:tcPr>
            <w:tcW w:w="832" w:type="dxa"/>
          </w:tcPr>
          <w:p w14:paraId="7DF4DC28"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0.027 ± 0.040 ns</w:t>
            </w:r>
          </w:p>
        </w:tc>
        <w:tc>
          <w:tcPr>
            <w:tcW w:w="882" w:type="dxa"/>
          </w:tcPr>
          <w:p w14:paraId="35AEDC20"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0.051 ± 0.040 ns</w:t>
            </w:r>
          </w:p>
        </w:tc>
        <w:tc>
          <w:tcPr>
            <w:tcW w:w="838" w:type="dxa"/>
          </w:tcPr>
          <w:p w14:paraId="103F7931"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0.000 ± 0.040 ns</w:t>
            </w:r>
          </w:p>
        </w:tc>
        <w:tc>
          <w:tcPr>
            <w:tcW w:w="835" w:type="dxa"/>
          </w:tcPr>
          <w:p w14:paraId="6E18FDCD"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0.043 ± 0.040 ns</w:t>
            </w:r>
          </w:p>
        </w:tc>
        <w:tc>
          <w:tcPr>
            <w:tcW w:w="1417" w:type="dxa"/>
          </w:tcPr>
          <w:p w14:paraId="4FCD99BB"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0.121 ± 0.040 ns</w:t>
            </w:r>
          </w:p>
        </w:tc>
      </w:tr>
      <w:tr w:rsidR="000F675A" w:rsidRPr="00247BEB" w14:paraId="07F8610C" w14:textId="77777777" w:rsidTr="005A40B4">
        <w:trPr>
          <w:trHeight w:val="510"/>
        </w:trPr>
        <w:tc>
          <w:tcPr>
            <w:cnfStyle w:val="001000000000" w:firstRow="0" w:lastRow="0" w:firstColumn="1" w:lastColumn="0" w:oddVBand="0" w:evenVBand="0" w:oddHBand="0" w:evenHBand="0" w:firstRowFirstColumn="0" w:firstRowLastColumn="0" w:lastRowFirstColumn="0" w:lastRowLastColumn="0"/>
            <w:tcW w:w="1644" w:type="dxa"/>
          </w:tcPr>
          <w:p w14:paraId="26933E2B" w14:textId="77777777" w:rsidR="000F675A" w:rsidRPr="00247BEB" w:rsidRDefault="000F675A" w:rsidP="005A40B4">
            <w:pPr>
              <w:rPr>
                <w:sz w:val="16"/>
                <w:szCs w:val="16"/>
              </w:rPr>
            </w:pPr>
            <w:proofErr w:type="spellStart"/>
            <w:r w:rsidRPr="00247BEB">
              <w:rPr>
                <w:sz w:val="16"/>
                <w:szCs w:val="16"/>
              </w:rPr>
              <w:t>classSize</w:t>
            </w:r>
            <w:proofErr w:type="spellEnd"/>
            <w:r w:rsidRPr="00247BEB">
              <w:rPr>
                <w:sz w:val="16"/>
                <w:szCs w:val="16"/>
              </w:rPr>
              <w:t xml:space="preserve"> -&gt; SMP</w:t>
            </w:r>
          </w:p>
        </w:tc>
        <w:tc>
          <w:tcPr>
            <w:tcW w:w="907" w:type="dxa"/>
          </w:tcPr>
          <w:p w14:paraId="79C4C060"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0.092 **</w:t>
            </w:r>
          </w:p>
        </w:tc>
        <w:tc>
          <w:tcPr>
            <w:tcW w:w="837" w:type="dxa"/>
          </w:tcPr>
          <w:p w14:paraId="0C150B07"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0.048 ± 0.030 *</w:t>
            </w:r>
          </w:p>
        </w:tc>
        <w:tc>
          <w:tcPr>
            <w:tcW w:w="818" w:type="dxa"/>
          </w:tcPr>
          <w:p w14:paraId="1E54D19A"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0.087 ± 0.030 *</w:t>
            </w:r>
          </w:p>
        </w:tc>
        <w:tc>
          <w:tcPr>
            <w:tcW w:w="823" w:type="dxa"/>
          </w:tcPr>
          <w:p w14:paraId="36F9D46B"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0.079 ± 0.040 *</w:t>
            </w:r>
          </w:p>
        </w:tc>
        <w:tc>
          <w:tcPr>
            <w:tcW w:w="832" w:type="dxa"/>
          </w:tcPr>
          <w:p w14:paraId="2956CDB0"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0.080 ± 0.030 *</w:t>
            </w:r>
          </w:p>
        </w:tc>
        <w:tc>
          <w:tcPr>
            <w:tcW w:w="882" w:type="dxa"/>
          </w:tcPr>
          <w:p w14:paraId="021D90FD"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0.057 ± 0.030 ns</w:t>
            </w:r>
          </w:p>
        </w:tc>
        <w:tc>
          <w:tcPr>
            <w:tcW w:w="838" w:type="dxa"/>
          </w:tcPr>
          <w:p w14:paraId="434FE84A"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0.100 ± 0.030 **</w:t>
            </w:r>
          </w:p>
        </w:tc>
        <w:tc>
          <w:tcPr>
            <w:tcW w:w="835" w:type="dxa"/>
          </w:tcPr>
          <w:p w14:paraId="6B8F496E"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0.091 ± 0.030 ns</w:t>
            </w:r>
          </w:p>
        </w:tc>
        <w:tc>
          <w:tcPr>
            <w:tcW w:w="1417" w:type="dxa"/>
          </w:tcPr>
          <w:p w14:paraId="7300FD0A"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0.151 ± 0.040 **</w:t>
            </w:r>
          </w:p>
        </w:tc>
      </w:tr>
      <w:tr w:rsidR="000F675A" w:rsidRPr="00247BEB" w14:paraId="6DFF0F32" w14:textId="77777777" w:rsidTr="005A40B4">
        <w:trPr>
          <w:trHeight w:val="510"/>
        </w:trPr>
        <w:tc>
          <w:tcPr>
            <w:cnfStyle w:val="001000000000" w:firstRow="0" w:lastRow="0" w:firstColumn="1" w:lastColumn="0" w:oddVBand="0" w:evenVBand="0" w:oddHBand="0" w:evenHBand="0" w:firstRowFirstColumn="0" w:firstRowLastColumn="0" w:lastRowFirstColumn="0" w:lastRowLastColumn="0"/>
            <w:tcW w:w="1644" w:type="dxa"/>
          </w:tcPr>
          <w:p w14:paraId="5EAFB8F0" w14:textId="77777777" w:rsidR="000F675A" w:rsidRPr="00247BEB" w:rsidRDefault="000F675A" w:rsidP="005A40B4">
            <w:pPr>
              <w:rPr>
                <w:sz w:val="16"/>
                <w:szCs w:val="16"/>
              </w:rPr>
            </w:pPr>
            <w:proofErr w:type="spellStart"/>
            <w:r w:rsidRPr="00247BEB">
              <w:rPr>
                <w:sz w:val="16"/>
                <w:szCs w:val="16"/>
              </w:rPr>
              <w:t>schoolSize</w:t>
            </w:r>
            <w:proofErr w:type="spellEnd"/>
            <w:r w:rsidRPr="00247BEB">
              <w:rPr>
                <w:sz w:val="16"/>
                <w:szCs w:val="16"/>
              </w:rPr>
              <w:t xml:space="preserve"> -&gt; SMS</w:t>
            </w:r>
          </w:p>
        </w:tc>
        <w:tc>
          <w:tcPr>
            <w:tcW w:w="907" w:type="dxa"/>
          </w:tcPr>
          <w:p w14:paraId="1656B624"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-0.112 **</w:t>
            </w:r>
          </w:p>
        </w:tc>
        <w:tc>
          <w:tcPr>
            <w:tcW w:w="837" w:type="dxa"/>
          </w:tcPr>
          <w:p w14:paraId="17964C96"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-0.006 ± 0.040 ns</w:t>
            </w:r>
          </w:p>
        </w:tc>
        <w:tc>
          <w:tcPr>
            <w:tcW w:w="818" w:type="dxa"/>
          </w:tcPr>
          <w:p w14:paraId="7C04D13C"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-0.072 ± 0.040 ns</w:t>
            </w:r>
          </w:p>
        </w:tc>
        <w:tc>
          <w:tcPr>
            <w:tcW w:w="823" w:type="dxa"/>
          </w:tcPr>
          <w:p w14:paraId="5FDBD438"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-0.025 ± 0.040 ns</w:t>
            </w:r>
          </w:p>
        </w:tc>
        <w:tc>
          <w:tcPr>
            <w:tcW w:w="832" w:type="dxa"/>
          </w:tcPr>
          <w:p w14:paraId="0F695811"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-0.008 ± 0.040 ns</w:t>
            </w:r>
          </w:p>
        </w:tc>
        <w:tc>
          <w:tcPr>
            <w:tcW w:w="882" w:type="dxa"/>
          </w:tcPr>
          <w:p w14:paraId="576430FB"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0.036 ± 0.040 ns</w:t>
            </w:r>
          </w:p>
        </w:tc>
        <w:tc>
          <w:tcPr>
            <w:tcW w:w="838" w:type="dxa"/>
          </w:tcPr>
          <w:p w14:paraId="39B7FEDA"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-0.164 ± 0.050 **</w:t>
            </w:r>
          </w:p>
        </w:tc>
        <w:tc>
          <w:tcPr>
            <w:tcW w:w="835" w:type="dxa"/>
          </w:tcPr>
          <w:p w14:paraId="62B8B9B9"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-0.138 ± 0.050 **</w:t>
            </w:r>
          </w:p>
        </w:tc>
        <w:tc>
          <w:tcPr>
            <w:tcW w:w="1417" w:type="dxa"/>
          </w:tcPr>
          <w:p w14:paraId="63B9E7D0"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-0.126 ± 0.050 *</w:t>
            </w:r>
          </w:p>
        </w:tc>
      </w:tr>
      <w:tr w:rsidR="000F675A" w:rsidRPr="00247BEB" w14:paraId="301A09D1" w14:textId="77777777" w:rsidTr="005A40B4">
        <w:trPr>
          <w:trHeight w:val="510"/>
        </w:trPr>
        <w:tc>
          <w:tcPr>
            <w:cnfStyle w:val="001000000000" w:firstRow="0" w:lastRow="0" w:firstColumn="1" w:lastColumn="0" w:oddVBand="0" w:evenVBand="0" w:oddHBand="0" w:evenHBand="0" w:firstRowFirstColumn="0" w:firstRowLastColumn="0" w:lastRowFirstColumn="0" w:lastRowLastColumn="0"/>
            <w:tcW w:w="1644" w:type="dxa"/>
          </w:tcPr>
          <w:p w14:paraId="6CF6DBEF" w14:textId="77777777" w:rsidR="000F675A" w:rsidRPr="00247BEB" w:rsidRDefault="000F675A" w:rsidP="005A40B4">
            <w:pPr>
              <w:rPr>
                <w:sz w:val="16"/>
                <w:szCs w:val="16"/>
              </w:rPr>
            </w:pPr>
            <w:proofErr w:type="spellStart"/>
            <w:r w:rsidRPr="00247BEB">
              <w:rPr>
                <w:sz w:val="16"/>
                <w:szCs w:val="16"/>
              </w:rPr>
              <w:t>schoolSize</w:t>
            </w:r>
            <w:proofErr w:type="spellEnd"/>
            <w:r w:rsidRPr="00247BEB">
              <w:rPr>
                <w:sz w:val="16"/>
                <w:szCs w:val="16"/>
              </w:rPr>
              <w:t xml:space="preserve"> -&gt; SMP</w:t>
            </w:r>
          </w:p>
        </w:tc>
        <w:tc>
          <w:tcPr>
            <w:tcW w:w="907" w:type="dxa"/>
          </w:tcPr>
          <w:p w14:paraId="556059E2"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0.059 ns</w:t>
            </w:r>
          </w:p>
        </w:tc>
        <w:tc>
          <w:tcPr>
            <w:tcW w:w="837" w:type="dxa"/>
          </w:tcPr>
          <w:p w14:paraId="6C6508E4"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0.011 ± 0.030 ns</w:t>
            </w:r>
          </w:p>
        </w:tc>
        <w:tc>
          <w:tcPr>
            <w:tcW w:w="818" w:type="dxa"/>
          </w:tcPr>
          <w:p w14:paraId="7B131234"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0.029 ± 0.040 ns</w:t>
            </w:r>
          </w:p>
        </w:tc>
        <w:tc>
          <w:tcPr>
            <w:tcW w:w="823" w:type="dxa"/>
          </w:tcPr>
          <w:p w14:paraId="25AE4D01"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0.072 ± 0.040 ns</w:t>
            </w:r>
          </w:p>
        </w:tc>
        <w:tc>
          <w:tcPr>
            <w:tcW w:w="832" w:type="dxa"/>
          </w:tcPr>
          <w:p w14:paraId="2ACCD96F"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-0.005 ± 0.040 ns</w:t>
            </w:r>
          </w:p>
        </w:tc>
        <w:tc>
          <w:tcPr>
            <w:tcW w:w="882" w:type="dxa"/>
          </w:tcPr>
          <w:p w14:paraId="0FBE4866"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0.011 ± 0.040 ns</w:t>
            </w:r>
          </w:p>
        </w:tc>
        <w:tc>
          <w:tcPr>
            <w:tcW w:w="838" w:type="dxa"/>
          </w:tcPr>
          <w:p w14:paraId="11EC3910"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0.062 ± 0.040 ns</w:t>
            </w:r>
          </w:p>
        </w:tc>
        <w:tc>
          <w:tcPr>
            <w:tcW w:w="835" w:type="dxa"/>
          </w:tcPr>
          <w:p w14:paraId="2E55E3A5"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0.083 ± 0.040 ns</w:t>
            </w:r>
          </w:p>
        </w:tc>
        <w:tc>
          <w:tcPr>
            <w:tcW w:w="1417" w:type="dxa"/>
          </w:tcPr>
          <w:p w14:paraId="300AF9B3"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-0.141 ± 0.040 *</w:t>
            </w:r>
          </w:p>
        </w:tc>
      </w:tr>
      <w:tr w:rsidR="000F675A" w:rsidRPr="00247BEB" w14:paraId="50301B98" w14:textId="77777777" w:rsidTr="005A40B4">
        <w:trPr>
          <w:trHeight w:val="510"/>
        </w:trPr>
        <w:tc>
          <w:tcPr>
            <w:cnfStyle w:val="001000000000" w:firstRow="0" w:lastRow="0" w:firstColumn="1" w:lastColumn="0" w:oddVBand="0" w:evenVBand="0" w:oddHBand="0" w:evenHBand="0" w:firstRowFirstColumn="0" w:firstRowLastColumn="0" w:lastRowFirstColumn="0" w:lastRowLastColumn="0"/>
            <w:tcW w:w="1644" w:type="dxa"/>
          </w:tcPr>
          <w:p w14:paraId="71F75CD5" w14:textId="77777777" w:rsidR="000F675A" w:rsidRPr="00247BEB" w:rsidRDefault="000F675A" w:rsidP="005A40B4">
            <w:pPr>
              <w:rPr>
                <w:sz w:val="16"/>
                <w:szCs w:val="16"/>
              </w:rPr>
            </w:pPr>
            <w:r w:rsidRPr="00247BEB">
              <w:rPr>
                <w:sz w:val="16"/>
                <w:szCs w:val="16"/>
              </w:rPr>
              <w:t>SMS -&gt; SMP</w:t>
            </w:r>
          </w:p>
        </w:tc>
        <w:tc>
          <w:tcPr>
            <w:tcW w:w="907" w:type="dxa"/>
          </w:tcPr>
          <w:p w14:paraId="39B14347"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0.316 **</w:t>
            </w:r>
          </w:p>
        </w:tc>
        <w:tc>
          <w:tcPr>
            <w:tcW w:w="837" w:type="dxa"/>
          </w:tcPr>
          <w:p w14:paraId="606EC3D9"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0.438 ± 0.030 **</w:t>
            </w:r>
          </w:p>
        </w:tc>
        <w:tc>
          <w:tcPr>
            <w:tcW w:w="818" w:type="dxa"/>
          </w:tcPr>
          <w:p w14:paraId="145C397F"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0.283 ± 0.030 **</w:t>
            </w:r>
          </w:p>
        </w:tc>
        <w:tc>
          <w:tcPr>
            <w:tcW w:w="823" w:type="dxa"/>
          </w:tcPr>
          <w:p w14:paraId="31167290"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0.301 ± 0.030 **</w:t>
            </w:r>
          </w:p>
        </w:tc>
        <w:tc>
          <w:tcPr>
            <w:tcW w:w="832" w:type="dxa"/>
          </w:tcPr>
          <w:p w14:paraId="4535C558"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0.319 ± 0.030 **</w:t>
            </w:r>
          </w:p>
        </w:tc>
        <w:tc>
          <w:tcPr>
            <w:tcW w:w="882" w:type="dxa"/>
          </w:tcPr>
          <w:p w14:paraId="3AE0A24D"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0.330 ± 0.030 **</w:t>
            </w:r>
          </w:p>
        </w:tc>
        <w:tc>
          <w:tcPr>
            <w:tcW w:w="838" w:type="dxa"/>
          </w:tcPr>
          <w:p w14:paraId="56BF3BF0"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0.284 ± 0.030 **</w:t>
            </w:r>
          </w:p>
        </w:tc>
        <w:tc>
          <w:tcPr>
            <w:tcW w:w="835" w:type="dxa"/>
          </w:tcPr>
          <w:p w14:paraId="016B4979"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0.312 ± 0.030 **</w:t>
            </w:r>
          </w:p>
        </w:tc>
        <w:tc>
          <w:tcPr>
            <w:tcW w:w="1417" w:type="dxa"/>
          </w:tcPr>
          <w:p w14:paraId="0BEE4DEC" w14:textId="77777777" w:rsidR="000F675A" w:rsidRPr="00247BEB"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247BEB">
              <w:rPr>
                <w:sz w:val="16"/>
                <w:szCs w:val="16"/>
              </w:rPr>
              <w:t>0.176 ± 0.030 **</w:t>
            </w:r>
          </w:p>
        </w:tc>
      </w:tr>
    </w:tbl>
    <w:p w14:paraId="609F78C9" w14:textId="77777777" w:rsidR="000F675A" w:rsidRDefault="000F675A" w:rsidP="000F675A">
      <w:pPr>
        <w:rPr>
          <w:sz w:val="18"/>
          <w:szCs w:val="18"/>
        </w:rPr>
      </w:pPr>
      <w:r w:rsidRPr="00E2482C">
        <w:rPr>
          <w:i/>
          <w:iCs/>
          <w:sz w:val="18"/>
          <w:szCs w:val="18"/>
        </w:rPr>
        <w:t>Note.</w:t>
      </w:r>
      <w:r w:rsidRPr="00E2482C">
        <w:rPr>
          <w:sz w:val="18"/>
          <w:szCs w:val="18"/>
        </w:rPr>
        <w:t> Entries report standardized β coefficients; asterisks denote statistical significance (* p &lt; .05, ** p &lt; .01).</w:t>
      </w:r>
    </w:p>
    <w:p w14:paraId="60E9A204" w14:textId="77777777" w:rsidR="000F675A" w:rsidRDefault="000F675A" w:rsidP="000F675A">
      <w:pPr>
        <w:rPr>
          <w:sz w:val="18"/>
          <w:szCs w:val="18"/>
        </w:rPr>
      </w:pPr>
    </w:p>
    <w:p w14:paraId="7DF95BFA" w14:textId="0F9E9C79" w:rsidR="000F675A" w:rsidRDefault="00A94842" w:rsidP="000F675A">
      <w:pPr>
        <w:pStyle w:val="Heading4"/>
      </w:pPr>
      <w:r>
        <w:t>7</w:t>
      </w:r>
      <w:r w:rsidR="000F675A">
        <w:t>.5.1.6 Loadings</w:t>
      </w:r>
    </w:p>
    <w:p w14:paraId="624A6E91" w14:textId="730A67F0" w:rsidR="000F675A" w:rsidRPr="00E2482C" w:rsidRDefault="000F675A" w:rsidP="000F675A">
      <w:pPr>
        <w:rPr>
          <w:b/>
          <w:bCs/>
          <w:sz w:val="18"/>
          <w:szCs w:val="18"/>
        </w:rPr>
      </w:pPr>
      <w:r w:rsidRPr="00E2482C">
        <w:rPr>
          <w:b/>
          <w:bCs/>
          <w:sz w:val="18"/>
          <w:szCs w:val="18"/>
        </w:rPr>
        <w:t xml:space="preserve">Table </w:t>
      </w:r>
      <w:r w:rsidR="007434F7">
        <w:rPr>
          <w:b/>
          <w:bCs/>
          <w:sz w:val="18"/>
          <w:szCs w:val="18"/>
        </w:rPr>
        <w:t>11</w:t>
      </w:r>
    </w:p>
    <w:p w14:paraId="5C80AE7B" w14:textId="77777777" w:rsidR="000F675A" w:rsidRDefault="000F675A" w:rsidP="000F675A">
      <w:pPr>
        <w:rPr>
          <w:b/>
          <w:bCs/>
          <w:i/>
          <w:iCs/>
          <w:sz w:val="18"/>
          <w:szCs w:val="18"/>
        </w:rPr>
      </w:pPr>
      <w:r w:rsidRPr="00E2482C">
        <w:rPr>
          <w:b/>
          <w:bCs/>
          <w:i/>
          <w:iCs/>
          <w:sz w:val="18"/>
          <w:szCs w:val="18"/>
        </w:rPr>
        <w:t>Absolute Loading Differences by Indicator and Technique</w:t>
      </w:r>
    </w:p>
    <w:tbl>
      <w:tblPr>
        <w:tblStyle w:val="PlainTable2"/>
        <w:tblW w:w="0" w:type="auto"/>
        <w:tblLook w:val="06A0" w:firstRow="1" w:lastRow="0" w:firstColumn="1" w:lastColumn="0" w:noHBand="1" w:noVBand="1"/>
      </w:tblPr>
      <w:tblGrid>
        <w:gridCol w:w="1342"/>
        <w:gridCol w:w="884"/>
        <w:gridCol w:w="851"/>
        <w:gridCol w:w="862"/>
        <w:gridCol w:w="868"/>
        <w:gridCol w:w="959"/>
        <w:gridCol w:w="887"/>
        <w:gridCol w:w="884"/>
        <w:gridCol w:w="1489"/>
      </w:tblGrid>
      <w:tr w:rsidR="000F675A" w:rsidRPr="00EC07AF" w14:paraId="6B7E49EC" w14:textId="77777777" w:rsidTr="005A4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1" w:type="dxa"/>
          </w:tcPr>
          <w:p w14:paraId="4FB27D8C" w14:textId="77777777" w:rsidR="000F675A" w:rsidRPr="00EC07AF" w:rsidRDefault="000F675A" w:rsidP="005A40B4">
            <w:pPr>
              <w:rPr>
                <w:sz w:val="18"/>
                <w:szCs w:val="18"/>
              </w:rPr>
            </w:pPr>
            <w:r w:rsidRPr="00EC07AF">
              <w:rPr>
                <w:sz w:val="18"/>
                <w:szCs w:val="18"/>
              </w:rPr>
              <w:t>Indicator</w:t>
            </w:r>
          </w:p>
        </w:tc>
        <w:tc>
          <w:tcPr>
            <w:tcW w:w="1001" w:type="dxa"/>
          </w:tcPr>
          <w:p w14:paraId="0D874E09" w14:textId="77777777" w:rsidR="000F675A" w:rsidRPr="00EC07AF" w:rsidRDefault="000F675A" w:rsidP="005A40B4">
            <w:pPr>
              <w:jc w:val="center"/>
              <w:cnfStyle w:val="100000000000" w:firstRow="1" w:lastRow="0" w:firstColumn="0" w:lastColumn="0" w:oddVBand="0" w:evenVBand="0" w:oddHBand="0" w:evenHBand="0" w:firstRowFirstColumn="0" w:firstRowLastColumn="0" w:lastRowFirstColumn="0" w:lastRowLastColumn="0"/>
              <w:rPr>
                <w:sz w:val="18"/>
                <w:szCs w:val="18"/>
              </w:rPr>
            </w:pPr>
            <w:r w:rsidRPr="00EC07AF">
              <w:rPr>
                <w:sz w:val="18"/>
                <w:szCs w:val="18"/>
              </w:rPr>
              <w:t>CTGAN</w:t>
            </w:r>
          </w:p>
        </w:tc>
        <w:tc>
          <w:tcPr>
            <w:tcW w:w="1002" w:type="dxa"/>
          </w:tcPr>
          <w:p w14:paraId="1AC97182" w14:textId="77777777" w:rsidR="000F675A" w:rsidRPr="00EC07AF" w:rsidRDefault="000F675A" w:rsidP="005A40B4">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EC07AF">
              <w:rPr>
                <w:sz w:val="18"/>
                <w:szCs w:val="18"/>
              </w:rPr>
              <w:t>GReaT</w:t>
            </w:r>
            <w:proofErr w:type="spellEnd"/>
          </w:p>
        </w:tc>
        <w:tc>
          <w:tcPr>
            <w:tcW w:w="1002" w:type="dxa"/>
          </w:tcPr>
          <w:p w14:paraId="3D145195" w14:textId="77777777" w:rsidR="000F675A" w:rsidRPr="00EC07AF" w:rsidRDefault="000F675A" w:rsidP="005A40B4">
            <w:pPr>
              <w:jc w:val="center"/>
              <w:cnfStyle w:val="100000000000" w:firstRow="1" w:lastRow="0" w:firstColumn="0" w:lastColumn="0" w:oddVBand="0" w:evenVBand="0" w:oddHBand="0" w:evenHBand="0" w:firstRowFirstColumn="0" w:firstRowLastColumn="0" w:lastRowFirstColumn="0" w:lastRowLastColumn="0"/>
              <w:rPr>
                <w:sz w:val="18"/>
                <w:szCs w:val="18"/>
              </w:rPr>
            </w:pPr>
            <w:r w:rsidRPr="00EC07AF">
              <w:rPr>
                <w:sz w:val="18"/>
                <w:szCs w:val="18"/>
              </w:rPr>
              <w:t>Tabula</w:t>
            </w:r>
          </w:p>
        </w:tc>
        <w:tc>
          <w:tcPr>
            <w:tcW w:w="1002" w:type="dxa"/>
          </w:tcPr>
          <w:p w14:paraId="4F8A944C" w14:textId="77777777" w:rsidR="000F675A" w:rsidRPr="00EC07AF" w:rsidRDefault="000F675A" w:rsidP="005A40B4">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EC07AF">
              <w:rPr>
                <w:sz w:val="18"/>
                <w:szCs w:val="18"/>
              </w:rPr>
              <w:t>TapTap</w:t>
            </w:r>
            <w:proofErr w:type="spellEnd"/>
          </w:p>
        </w:tc>
        <w:tc>
          <w:tcPr>
            <w:tcW w:w="1002" w:type="dxa"/>
          </w:tcPr>
          <w:p w14:paraId="12681947" w14:textId="77777777" w:rsidR="000F675A" w:rsidRPr="00EC07AF" w:rsidRDefault="000F675A" w:rsidP="005A40B4">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EC07AF">
              <w:rPr>
                <w:sz w:val="18"/>
                <w:szCs w:val="18"/>
              </w:rPr>
              <w:t>PredLLM</w:t>
            </w:r>
            <w:proofErr w:type="spellEnd"/>
          </w:p>
        </w:tc>
        <w:tc>
          <w:tcPr>
            <w:tcW w:w="1002" w:type="dxa"/>
          </w:tcPr>
          <w:p w14:paraId="3E9E8153" w14:textId="77777777" w:rsidR="000F675A" w:rsidRPr="00EC07AF" w:rsidRDefault="000F675A" w:rsidP="005A40B4">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EC07AF">
              <w:rPr>
                <w:sz w:val="18"/>
                <w:szCs w:val="18"/>
              </w:rPr>
              <w:t>TabSyn</w:t>
            </w:r>
            <w:proofErr w:type="spellEnd"/>
          </w:p>
        </w:tc>
        <w:tc>
          <w:tcPr>
            <w:tcW w:w="1002" w:type="dxa"/>
          </w:tcPr>
          <w:p w14:paraId="61D42065" w14:textId="77777777" w:rsidR="000F675A" w:rsidRPr="00EC07AF" w:rsidRDefault="000F675A" w:rsidP="005A40B4">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EC07AF">
              <w:rPr>
                <w:sz w:val="18"/>
                <w:szCs w:val="18"/>
              </w:rPr>
              <w:t>TabDiff</w:t>
            </w:r>
            <w:proofErr w:type="spellEnd"/>
          </w:p>
        </w:tc>
        <w:tc>
          <w:tcPr>
            <w:tcW w:w="1002" w:type="dxa"/>
          </w:tcPr>
          <w:p w14:paraId="21EBBB54" w14:textId="77777777" w:rsidR="000F675A" w:rsidRPr="00EC07AF" w:rsidRDefault="000F675A" w:rsidP="005A40B4">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EC07AF">
              <w:rPr>
                <w:sz w:val="18"/>
                <w:szCs w:val="18"/>
              </w:rPr>
              <w:t>REaLTabFormer</w:t>
            </w:r>
            <w:proofErr w:type="spellEnd"/>
          </w:p>
        </w:tc>
      </w:tr>
      <w:tr w:rsidR="000F675A" w:rsidRPr="00EC07AF" w14:paraId="47A65867"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66E6DCB7" w14:textId="77777777" w:rsidR="000F675A" w:rsidRPr="00EC07AF" w:rsidRDefault="000F675A" w:rsidP="005A40B4">
            <w:pPr>
              <w:rPr>
                <w:sz w:val="18"/>
                <w:szCs w:val="18"/>
              </w:rPr>
            </w:pPr>
            <w:r w:rsidRPr="00EC07AF">
              <w:rPr>
                <w:sz w:val="18"/>
                <w:szCs w:val="18"/>
              </w:rPr>
              <w:t>PV10MATH</w:t>
            </w:r>
          </w:p>
        </w:tc>
        <w:tc>
          <w:tcPr>
            <w:tcW w:w="1001" w:type="dxa"/>
          </w:tcPr>
          <w:p w14:paraId="41AE4D98"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0.088</w:t>
            </w:r>
          </w:p>
        </w:tc>
        <w:tc>
          <w:tcPr>
            <w:tcW w:w="1002" w:type="dxa"/>
          </w:tcPr>
          <w:p w14:paraId="56E39663"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0.024</w:t>
            </w:r>
          </w:p>
        </w:tc>
        <w:tc>
          <w:tcPr>
            <w:tcW w:w="1002" w:type="dxa"/>
          </w:tcPr>
          <w:p w14:paraId="740D2975"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0.011</w:t>
            </w:r>
          </w:p>
        </w:tc>
        <w:tc>
          <w:tcPr>
            <w:tcW w:w="1002" w:type="dxa"/>
          </w:tcPr>
          <w:p w14:paraId="37FC5102"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0.010</w:t>
            </w:r>
          </w:p>
        </w:tc>
        <w:tc>
          <w:tcPr>
            <w:tcW w:w="1002" w:type="dxa"/>
          </w:tcPr>
          <w:p w14:paraId="65BC9BF5"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0.008</w:t>
            </w:r>
          </w:p>
        </w:tc>
        <w:tc>
          <w:tcPr>
            <w:tcW w:w="1002" w:type="dxa"/>
          </w:tcPr>
          <w:p w14:paraId="0FB7E4DE"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0.007</w:t>
            </w:r>
          </w:p>
        </w:tc>
        <w:tc>
          <w:tcPr>
            <w:tcW w:w="1002" w:type="dxa"/>
          </w:tcPr>
          <w:p w14:paraId="1CD3CA7A"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0.284</w:t>
            </w:r>
          </w:p>
        </w:tc>
        <w:tc>
          <w:tcPr>
            <w:tcW w:w="1002" w:type="dxa"/>
          </w:tcPr>
          <w:p w14:paraId="040B7C25"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0.010</w:t>
            </w:r>
          </w:p>
        </w:tc>
      </w:tr>
      <w:tr w:rsidR="000F675A" w:rsidRPr="00EC07AF" w14:paraId="250A23B4"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539A53C3" w14:textId="77777777" w:rsidR="000F675A" w:rsidRPr="00EC07AF" w:rsidRDefault="000F675A" w:rsidP="005A40B4">
            <w:pPr>
              <w:rPr>
                <w:sz w:val="18"/>
                <w:szCs w:val="18"/>
              </w:rPr>
            </w:pPr>
            <w:r w:rsidRPr="00EC07AF">
              <w:rPr>
                <w:sz w:val="18"/>
                <w:szCs w:val="18"/>
              </w:rPr>
              <w:t>PV1MATH</w:t>
            </w:r>
          </w:p>
        </w:tc>
        <w:tc>
          <w:tcPr>
            <w:tcW w:w="1001" w:type="dxa"/>
          </w:tcPr>
          <w:p w14:paraId="628C52B4"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0.081</w:t>
            </w:r>
          </w:p>
        </w:tc>
        <w:tc>
          <w:tcPr>
            <w:tcW w:w="1002" w:type="dxa"/>
          </w:tcPr>
          <w:p w14:paraId="3C4DAEB0"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0.022</w:t>
            </w:r>
          </w:p>
        </w:tc>
        <w:tc>
          <w:tcPr>
            <w:tcW w:w="1002" w:type="dxa"/>
          </w:tcPr>
          <w:p w14:paraId="0B3373FA"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0.006</w:t>
            </w:r>
          </w:p>
        </w:tc>
        <w:tc>
          <w:tcPr>
            <w:tcW w:w="1002" w:type="dxa"/>
          </w:tcPr>
          <w:p w14:paraId="4FF4EFB9"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0.012</w:t>
            </w:r>
          </w:p>
        </w:tc>
        <w:tc>
          <w:tcPr>
            <w:tcW w:w="1002" w:type="dxa"/>
          </w:tcPr>
          <w:p w14:paraId="029D6500"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0.007</w:t>
            </w:r>
          </w:p>
        </w:tc>
        <w:tc>
          <w:tcPr>
            <w:tcW w:w="1002" w:type="dxa"/>
          </w:tcPr>
          <w:p w14:paraId="6B386DD7"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0.003</w:t>
            </w:r>
          </w:p>
        </w:tc>
        <w:tc>
          <w:tcPr>
            <w:tcW w:w="1002" w:type="dxa"/>
          </w:tcPr>
          <w:p w14:paraId="6EDABDD4"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0.209</w:t>
            </w:r>
          </w:p>
        </w:tc>
        <w:tc>
          <w:tcPr>
            <w:tcW w:w="1002" w:type="dxa"/>
          </w:tcPr>
          <w:p w14:paraId="58B14DFF"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0.008</w:t>
            </w:r>
          </w:p>
        </w:tc>
      </w:tr>
      <w:tr w:rsidR="000F675A" w:rsidRPr="00EC07AF" w14:paraId="4BC9EEEE"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110871BB" w14:textId="77777777" w:rsidR="000F675A" w:rsidRPr="00EC07AF" w:rsidRDefault="000F675A" w:rsidP="005A40B4">
            <w:pPr>
              <w:rPr>
                <w:sz w:val="18"/>
                <w:szCs w:val="18"/>
              </w:rPr>
            </w:pPr>
            <w:r w:rsidRPr="00EC07AF">
              <w:rPr>
                <w:sz w:val="18"/>
                <w:szCs w:val="18"/>
              </w:rPr>
              <w:t>PV2MATH</w:t>
            </w:r>
          </w:p>
        </w:tc>
        <w:tc>
          <w:tcPr>
            <w:tcW w:w="1001" w:type="dxa"/>
          </w:tcPr>
          <w:p w14:paraId="0BFFD566"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0.090</w:t>
            </w:r>
          </w:p>
        </w:tc>
        <w:tc>
          <w:tcPr>
            <w:tcW w:w="1002" w:type="dxa"/>
          </w:tcPr>
          <w:p w14:paraId="70AA61F3"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0.030</w:t>
            </w:r>
          </w:p>
        </w:tc>
        <w:tc>
          <w:tcPr>
            <w:tcW w:w="1002" w:type="dxa"/>
          </w:tcPr>
          <w:p w14:paraId="537C9472"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0.011</w:t>
            </w:r>
          </w:p>
        </w:tc>
        <w:tc>
          <w:tcPr>
            <w:tcW w:w="1002" w:type="dxa"/>
          </w:tcPr>
          <w:p w14:paraId="6D57CC47"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0.011</w:t>
            </w:r>
          </w:p>
        </w:tc>
        <w:tc>
          <w:tcPr>
            <w:tcW w:w="1002" w:type="dxa"/>
          </w:tcPr>
          <w:p w14:paraId="5C44AB17"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0.006</w:t>
            </w:r>
          </w:p>
        </w:tc>
        <w:tc>
          <w:tcPr>
            <w:tcW w:w="1002" w:type="dxa"/>
          </w:tcPr>
          <w:p w14:paraId="51646F64"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0.003</w:t>
            </w:r>
          </w:p>
        </w:tc>
        <w:tc>
          <w:tcPr>
            <w:tcW w:w="1002" w:type="dxa"/>
          </w:tcPr>
          <w:p w14:paraId="15122799"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0.287</w:t>
            </w:r>
          </w:p>
        </w:tc>
        <w:tc>
          <w:tcPr>
            <w:tcW w:w="1002" w:type="dxa"/>
          </w:tcPr>
          <w:p w14:paraId="7485CB02"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0.018</w:t>
            </w:r>
          </w:p>
        </w:tc>
      </w:tr>
      <w:tr w:rsidR="000F675A" w:rsidRPr="00EC07AF" w14:paraId="371E2C7C"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1CE00D2F" w14:textId="77777777" w:rsidR="000F675A" w:rsidRPr="00EC07AF" w:rsidRDefault="000F675A" w:rsidP="005A40B4">
            <w:pPr>
              <w:rPr>
                <w:sz w:val="18"/>
                <w:szCs w:val="18"/>
              </w:rPr>
            </w:pPr>
            <w:r w:rsidRPr="00EC07AF">
              <w:rPr>
                <w:sz w:val="18"/>
                <w:szCs w:val="18"/>
              </w:rPr>
              <w:t>PV3MATH</w:t>
            </w:r>
          </w:p>
        </w:tc>
        <w:tc>
          <w:tcPr>
            <w:tcW w:w="1001" w:type="dxa"/>
          </w:tcPr>
          <w:p w14:paraId="5A668D0E"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0.078</w:t>
            </w:r>
          </w:p>
        </w:tc>
        <w:tc>
          <w:tcPr>
            <w:tcW w:w="1002" w:type="dxa"/>
          </w:tcPr>
          <w:p w14:paraId="2B3E28C8"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0.028</w:t>
            </w:r>
          </w:p>
        </w:tc>
        <w:tc>
          <w:tcPr>
            <w:tcW w:w="1002" w:type="dxa"/>
          </w:tcPr>
          <w:p w14:paraId="0AAF3A34"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0.007</w:t>
            </w:r>
          </w:p>
        </w:tc>
        <w:tc>
          <w:tcPr>
            <w:tcW w:w="1002" w:type="dxa"/>
          </w:tcPr>
          <w:p w14:paraId="7F58A38B"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0.012</w:t>
            </w:r>
          </w:p>
        </w:tc>
        <w:tc>
          <w:tcPr>
            <w:tcW w:w="1002" w:type="dxa"/>
          </w:tcPr>
          <w:p w14:paraId="068716B7"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0.005</w:t>
            </w:r>
          </w:p>
        </w:tc>
        <w:tc>
          <w:tcPr>
            <w:tcW w:w="1002" w:type="dxa"/>
          </w:tcPr>
          <w:p w14:paraId="077F30D8"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0.001</w:t>
            </w:r>
          </w:p>
        </w:tc>
        <w:tc>
          <w:tcPr>
            <w:tcW w:w="1002" w:type="dxa"/>
          </w:tcPr>
          <w:p w14:paraId="35817116"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0.255</w:t>
            </w:r>
          </w:p>
        </w:tc>
        <w:tc>
          <w:tcPr>
            <w:tcW w:w="1002" w:type="dxa"/>
          </w:tcPr>
          <w:p w14:paraId="41DC2FAF"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0.018</w:t>
            </w:r>
          </w:p>
        </w:tc>
      </w:tr>
      <w:tr w:rsidR="000F675A" w:rsidRPr="00EC07AF" w14:paraId="1107E43F"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1B9D57B5" w14:textId="77777777" w:rsidR="000F675A" w:rsidRPr="00EC07AF" w:rsidRDefault="000F675A" w:rsidP="005A40B4">
            <w:pPr>
              <w:rPr>
                <w:sz w:val="18"/>
                <w:szCs w:val="18"/>
              </w:rPr>
            </w:pPr>
            <w:r w:rsidRPr="00EC07AF">
              <w:rPr>
                <w:sz w:val="18"/>
                <w:szCs w:val="18"/>
              </w:rPr>
              <w:t>PV4MATH</w:t>
            </w:r>
          </w:p>
        </w:tc>
        <w:tc>
          <w:tcPr>
            <w:tcW w:w="1001" w:type="dxa"/>
          </w:tcPr>
          <w:p w14:paraId="7E3A793E"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0.080</w:t>
            </w:r>
          </w:p>
        </w:tc>
        <w:tc>
          <w:tcPr>
            <w:tcW w:w="1002" w:type="dxa"/>
          </w:tcPr>
          <w:p w14:paraId="244A2C19"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0.036</w:t>
            </w:r>
          </w:p>
        </w:tc>
        <w:tc>
          <w:tcPr>
            <w:tcW w:w="1002" w:type="dxa"/>
          </w:tcPr>
          <w:p w14:paraId="4C8A7633"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0.013</w:t>
            </w:r>
          </w:p>
        </w:tc>
        <w:tc>
          <w:tcPr>
            <w:tcW w:w="1002" w:type="dxa"/>
          </w:tcPr>
          <w:p w14:paraId="76E5686D"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0.012</w:t>
            </w:r>
          </w:p>
        </w:tc>
        <w:tc>
          <w:tcPr>
            <w:tcW w:w="1002" w:type="dxa"/>
          </w:tcPr>
          <w:p w14:paraId="59E41EFF"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0.006</w:t>
            </w:r>
          </w:p>
        </w:tc>
        <w:tc>
          <w:tcPr>
            <w:tcW w:w="1002" w:type="dxa"/>
          </w:tcPr>
          <w:p w14:paraId="1F861127"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0.008</w:t>
            </w:r>
          </w:p>
        </w:tc>
        <w:tc>
          <w:tcPr>
            <w:tcW w:w="1002" w:type="dxa"/>
          </w:tcPr>
          <w:p w14:paraId="754CC9F3"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0.273</w:t>
            </w:r>
          </w:p>
        </w:tc>
        <w:tc>
          <w:tcPr>
            <w:tcW w:w="1002" w:type="dxa"/>
          </w:tcPr>
          <w:p w14:paraId="1DEC65BE"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0.034</w:t>
            </w:r>
          </w:p>
        </w:tc>
      </w:tr>
      <w:tr w:rsidR="000F675A" w:rsidRPr="00EC07AF" w14:paraId="6DDB732E"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76CBFD88" w14:textId="77777777" w:rsidR="000F675A" w:rsidRPr="00EC07AF" w:rsidRDefault="000F675A" w:rsidP="005A40B4">
            <w:pPr>
              <w:rPr>
                <w:sz w:val="18"/>
                <w:szCs w:val="18"/>
              </w:rPr>
            </w:pPr>
            <w:r w:rsidRPr="00EC07AF">
              <w:rPr>
                <w:sz w:val="18"/>
                <w:szCs w:val="18"/>
              </w:rPr>
              <w:t>PV5MATH</w:t>
            </w:r>
          </w:p>
        </w:tc>
        <w:tc>
          <w:tcPr>
            <w:tcW w:w="1001" w:type="dxa"/>
          </w:tcPr>
          <w:p w14:paraId="0ACA3089"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0.075</w:t>
            </w:r>
          </w:p>
        </w:tc>
        <w:tc>
          <w:tcPr>
            <w:tcW w:w="1002" w:type="dxa"/>
          </w:tcPr>
          <w:p w14:paraId="09B4C16D"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0.029</w:t>
            </w:r>
          </w:p>
        </w:tc>
        <w:tc>
          <w:tcPr>
            <w:tcW w:w="1002" w:type="dxa"/>
          </w:tcPr>
          <w:p w14:paraId="766D3B46"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0.011</w:t>
            </w:r>
          </w:p>
        </w:tc>
        <w:tc>
          <w:tcPr>
            <w:tcW w:w="1002" w:type="dxa"/>
          </w:tcPr>
          <w:p w14:paraId="5787F3F9"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0.011</w:t>
            </w:r>
          </w:p>
        </w:tc>
        <w:tc>
          <w:tcPr>
            <w:tcW w:w="1002" w:type="dxa"/>
          </w:tcPr>
          <w:p w14:paraId="15A787ED"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0.007</w:t>
            </w:r>
          </w:p>
        </w:tc>
        <w:tc>
          <w:tcPr>
            <w:tcW w:w="1002" w:type="dxa"/>
          </w:tcPr>
          <w:p w14:paraId="57165B39"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0.006</w:t>
            </w:r>
          </w:p>
        </w:tc>
        <w:tc>
          <w:tcPr>
            <w:tcW w:w="1002" w:type="dxa"/>
          </w:tcPr>
          <w:p w14:paraId="0FB68887"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0.025</w:t>
            </w:r>
          </w:p>
        </w:tc>
        <w:tc>
          <w:tcPr>
            <w:tcW w:w="1002" w:type="dxa"/>
          </w:tcPr>
          <w:p w14:paraId="68A06F51"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0.022</w:t>
            </w:r>
          </w:p>
        </w:tc>
      </w:tr>
      <w:tr w:rsidR="000F675A" w:rsidRPr="00EC07AF" w14:paraId="2EC947E6"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16DE961D" w14:textId="77777777" w:rsidR="000F675A" w:rsidRPr="00EC07AF" w:rsidRDefault="000F675A" w:rsidP="005A40B4">
            <w:pPr>
              <w:rPr>
                <w:sz w:val="18"/>
                <w:szCs w:val="18"/>
              </w:rPr>
            </w:pPr>
            <w:r w:rsidRPr="00EC07AF">
              <w:rPr>
                <w:sz w:val="18"/>
                <w:szCs w:val="18"/>
              </w:rPr>
              <w:lastRenderedPageBreak/>
              <w:t>PV6MATH</w:t>
            </w:r>
          </w:p>
        </w:tc>
        <w:tc>
          <w:tcPr>
            <w:tcW w:w="1001" w:type="dxa"/>
          </w:tcPr>
          <w:p w14:paraId="74318750"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0.099</w:t>
            </w:r>
          </w:p>
        </w:tc>
        <w:tc>
          <w:tcPr>
            <w:tcW w:w="1002" w:type="dxa"/>
          </w:tcPr>
          <w:p w14:paraId="2B20EB6B"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0.028</w:t>
            </w:r>
          </w:p>
        </w:tc>
        <w:tc>
          <w:tcPr>
            <w:tcW w:w="1002" w:type="dxa"/>
          </w:tcPr>
          <w:p w14:paraId="28F43C51"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0.011</w:t>
            </w:r>
          </w:p>
        </w:tc>
        <w:tc>
          <w:tcPr>
            <w:tcW w:w="1002" w:type="dxa"/>
          </w:tcPr>
          <w:p w14:paraId="3CBABE1A"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0.010</w:t>
            </w:r>
          </w:p>
        </w:tc>
        <w:tc>
          <w:tcPr>
            <w:tcW w:w="1002" w:type="dxa"/>
          </w:tcPr>
          <w:p w14:paraId="631BBAA5"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0.007</w:t>
            </w:r>
          </w:p>
        </w:tc>
        <w:tc>
          <w:tcPr>
            <w:tcW w:w="1002" w:type="dxa"/>
          </w:tcPr>
          <w:p w14:paraId="39D4258E"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0.003</w:t>
            </w:r>
          </w:p>
        </w:tc>
        <w:tc>
          <w:tcPr>
            <w:tcW w:w="1002" w:type="dxa"/>
          </w:tcPr>
          <w:p w14:paraId="1AB19BB8"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0.306</w:t>
            </w:r>
          </w:p>
        </w:tc>
        <w:tc>
          <w:tcPr>
            <w:tcW w:w="1002" w:type="dxa"/>
          </w:tcPr>
          <w:p w14:paraId="2AAFA13C"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0.012</w:t>
            </w:r>
          </w:p>
        </w:tc>
      </w:tr>
      <w:tr w:rsidR="000F675A" w:rsidRPr="00EC07AF" w14:paraId="1F959669"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7AD818DE" w14:textId="77777777" w:rsidR="000F675A" w:rsidRPr="00EC07AF" w:rsidRDefault="000F675A" w:rsidP="005A40B4">
            <w:pPr>
              <w:rPr>
                <w:sz w:val="18"/>
                <w:szCs w:val="18"/>
              </w:rPr>
            </w:pPr>
            <w:r w:rsidRPr="00EC07AF">
              <w:rPr>
                <w:sz w:val="18"/>
                <w:szCs w:val="18"/>
              </w:rPr>
              <w:t>PV7MATH</w:t>
            </w:r>
          </w:p>
        </w:tc>
        <w:tc>
          <w:tcPr>
            <w:tcW w:w="1001" w:type="dxa"/>
          </w:tcPr>
          <w:p w14:paraId="4F3F0671"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0.091</w:t>
            </w:r>
          </w:p>
        </w:tc>
        <w:tc>
          <w:tcPr>
            <w:tcW w:w="1002" w:type="dxa"/>
          </w:tcPr>
          <w:p w14:paraId="3FE6F864"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0.028</w:t>
            </w:r>
          </w:p>
        </w:tc>
        <w:tc>
          <w:tcPr>
            <w:tcW w:w="1002" w:type="dxa"/>
          </w:tcPr>
          <w:p w14:paraId="1AD3D7EB"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0.004</w:t>
            </w:r>
          </w:p>
        </w:tc>
        <w:tc>
          <w:tcPr>
            <w:tcW w:w="1002" w:type="dxa"/>
          </w:tcPr>
          <w:p w14:paraId="4C0EFFB4"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0.013</w:t>
            </w:r>
          </w:p>
        </w:tc>
        <w:tc>
          <w:tcPr>
            <w:tcW w:w="1002" w:type="dxa"/>
          </w:tcPr>
          <w:p w14:paraId="7674721B"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0.006</w:t>
            </w:r>
          </w:p>
        </w:tc>
        <w:tc>
          <w:tcPr>
            <w:tcW w:w="1002" w:type="dxa"/>
          </w:tcPr>
          <w:p w14:paraId="6C4A6E37"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0.007</w:t>
            </w:r>
          </w:p>
        </w:tc>
        <w:tc>
          <w:tcPr>
            <w:tcW w:w="1002" w:type="dxa"/>
          </w:tcPr>
          <w:p w14:paraId="7E733048"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0.298</w:t>
            </w:r>
          </w:p>
        </w:tc>
        <w:tc>
          <w:tcPr>
            <w:tcW w:w="1002" w:type="dxa"/>
          </w:tcPr>
          <w:p w14:paraId="2410478C"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0.007</w:t>
            </w:r>
          </w:p>
        </w:tc>
      </w:tr>
      <w:tr w:rsidR="000F675A" w:rsidRPr="00EC07AF" w14:paraId="2F43463B"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48B7F7BC" w14:textId="77777777" w:rsidR="000F675A" w:rsidRPr="00EC07AF" w:rsidRDefault="000F675A" w:rsidP="005A40B4">
            <w:pPr>
              <w:rPr>
                <w:sz w:val="18"/>
                <w:szCs w:val="18"/>
              </w:rPr>
            </w:pPr>
            <w:r w:rsidRPr="00EC07AF">
              <w:rPr>
                <w:sz w:val="18"/>
                <w:szCs w:val="18"/>
              </w:rPr>
              <w:t>PV8MATH</w:t>
            </w:r>
          </w:p>
        </w:tc>
        <w:tc>
          <w:tcPr>
            <w:tcW w:w="1001" w:type="dxa"/>
          </w:tcPr>
          <w:p w14:paraId="54A7CCF9"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0.085</w:t>
            </w:r>
          </w:p>
        </w:tc>
        <w:tc>
          <w:tcPr>
            <w:tcW w:w="1002" w:type="dxa"/>
          </w:tcPr>
          <w:p w14:paraId="446F58F4"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0.028</w:t>
            </w:r>
          </w:p>
        </w:tc>
        <w:tc>
          <w:tcPr>
            <w:tcW w:w="1002" w:type="dxa"/>
          </w:tcPr>
          <w:p w14:paraId="7EB46313"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0.010</w:t>
            </w:r>
          </w:p>
        </w:tc>
        <w:tc>
          <w:tcPr>
            <w:tcW w:w="1002" w:type="dxa"/>
          </w:tcPr>
          <w:p w14:paraId="6949D952"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0.012</w:t>
            </w:r>
          </w:p>
        </w:tc>
        <w:tc>
          <w:tcPr>
            <w:tcW w:w="1002" w:type="dxa"/>
          </w:tcPr>
          <w:p w14:paraId="5122FDB9"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0.009</w:t>
            </w:r>
          </w:p>
        </w:tc>
        <w:tc>
          <w:tcPr>
            <w:tcW w:w="1002" w:type="dxa"/>
          </w:tcPr>
          <w:p w14:paraId="466C815E"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0.004</w:t>
            </w:r>
          </w:p>
        </w:tc>
        <w:tc>
          <w:tcPr>
            <w:tcW w:w="1002" w:type="dxa"/>
          </w:tcPr>
          <w:p w14:paraId="4BABC0D9"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0.272</w:t>
            </w:r>
          </w:p>
        </w:tc>
        <w:tc>
          <w:tcPr>
            <w:tcW w:w="1002" w:type="dxa"/>
          </w:tcPr>
          <w:p w14:paraId="17122C89"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0.008</w:t>
            </w:r>
          </w:p>
        </w:tc>
      </w:tr>
      <w:tr w:rsidR="000F675A" w:rsidRPr="00EC07AF" w14:paraId="032B49E9"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42EA23B2" w14:textId="77777777" w:rsidR="000F675A" w:rsidRPr="00EC07AF" w:rsidRDefault="000F675A" w:rsidP="005A40B4">
            <w:pPr>
              <w:rPr>
                <w:sz w:val="18"/>
                <w:szCs w:val="18"/>
              </w:rPr>
            </w:pPr>
            <w:r w:rsidRPr="00EC07AF">
              <w:rPr>
                <w:sz w:val="18"/>
                <w:szCs w:val="18"/>
              </w:rPr>
              <w:t>PV9MATH</w:t>
            </w:r>
          </w:p>
        </w:tc>
        <w:tc>
          <w:tcPr>
            <w:tcW w:w="1001" w:type="dxa"/>
          </w:tcPr>
          <w:p w14:paraId="2B682A79"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0.078</w:t>
            </w:r>
          </w:p>
        </w:tc>
        <w:tc>
          <w:tcPr>
            <w:tcW w:w="1002" w:type="dxa"/>
          </w:tcPr>
          <w:p w14:paraId="56323062"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0.025</w:t>
            </w:r>
          </w:p>
        </w:tc>
        <w:tc>
          <w:tcPr>
            <w:tcW w:w="1002" w:type="dxa"/>
          </w:tcPr>
          <w:p w14:paraId="5E7703EE"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0.006</w:t>
            </w:r>
          </w:p>
        </w:tc>
        <w:tc>
          <w:tcPr>
            <w:tcW w:w="1002" w:type="dxa"/>
          </w:tcPr>
          <w:p w14:paraId="16DEA39F"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0.012</w:t>
            </w:r>
          </w:p>
        </w:tc>
        <w:tc>
          <w:tcPr>
            <w:tcW w:w="1002" w:type="dxa"/>
          </w:tcPr>
          <w:p w14:paraId="7637BC49"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0.004</w:t>
            </w:r>
          </w:p>
        </w:tc>
        <w:tc>
          <w:tcPr>
            <w:tcW w:w="1002" w:type="dxa"/>
          </w:tcPr>
          <w:p w14:paraId="533F3F32"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0.002</w:t>
            </w:r>
          </w:p>
        </w:tc>
        <w:tc>
          <w:tcPr>
            <w:tcW w:w="1002" w:type="dxa"/>
          </w:tcPr>
          <w:p w14:paraId="3C68329D"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0.267</w:t>
            </w:r>
          </w:p>
        </w:tc>
        <w:tc>
          <w:tcPr>
            <w:tcW w:w="1002" w:type="dxa"/>
          </w:tcPr>
          <w:p w14:paraId="046A7586"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0.017</w:t>
            </w:r>
          </w:p>
        </w:tc>
      </w:tr>
      <w:tr w:rsidR="000F675A" w:rsidRPr="00EC07AF" w14:paraId="4E77DDDA"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2EBF13E9" w14:textId="77777777" w:rsidR="000F675A" w:rsidRPr="00EC07AF" w:rsidRDefault="000F675A" w:rsidP="005A40B4">
            <w:pPr>
              <w:rPr>
                <w:sz w:val="18"/>
                <w:szCs w:val="18"/>
              </w:rPr>
            </w:pPr>
            <w:r w:rsidRPr="00EC07AF">
              <w:rPr>
                <w:sz w:val="18"/>
                <w:szCs w:val="18"/>
              </w:rPr>
              <w:t>ST268Q01JA</w:t>
            </w:r>
          </w:p>
        </w:tc>
        <w:tc>
          <w:tcPr>
            <w:tcW w:w="1001" w:type="dxa"/>
          </w:tcPr>
          <w:p w14:paraId="736BA830"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0.086</w:t>
            </w:r>
          </w:p>
        </w:tc>
        <w:tc>
          <w:tcPr>
            <w:tcW w:w="1002" w:type="dxa"/>
          </w:tcPr>
          <w:p w14:paraId="0420226B"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0.012</w:t>
            </w:r>
          </w:p>
        </w:tc>
        <w:tc>
          <w:tcPr>
            <w:tcW w:w="1002" w:type="dxa"/>
          </w:tcPr>
          <w:p w14:paraId="5FD5026A"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0.010</w:t>
            </w:r>
          </w:p>
        </w:tc>
        <w:tc>
          <w:tcPr>
            <w:tcW w:w="1002" w:type="dxa"/>
          </w:tcPr>
          <w:p w14:paraId="09CA8868"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0.014</w:t>
            </w:r>
          </w:p>
        </w:tc>
        <w:tc>
          <w:tcPr>
            <w:tcW w:w="1002" w:type="dxa"/>
          </w:tcPr>
          <w:p w14:paraId="39DFC6D6"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0.013</w:t>
            </w:r>
          </w:p>
        </w:tc>
        <w:tc>
          <w:tcPr>
            <w:tcW w:w="1002" w:type="dxa"/>
          </w:tcPr>
          <w:p w14:paraId="58DBDD67"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0.054</w:t>
            </w:r>
          </w:p>
        </w:tc>
        <w:tc>
          <w:tcPr>
            <w:tcW w:w="1002" w:type="dxa"/>
          </w:tcPr>
          <w:p w14:paraId="05C99436"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0.016</w:t>
            </w:r>
          </w:p>
        </w:tc>
        <w:tc>
          <w:tcPr>
            <w:tcW w:w="1002" w:type="dxa"/>
          </w:tcPr>
          <w:p w14:paraId="21477C4A"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0.020</w:t>
            </w:r>
          </w:p>
        </w:tc>
      </w:tr>
      <w:tr w:rsidR="000F675A" w:rsidRPr="00EC07AF" w14:paraId="26F25AB0"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6786CC29" w14:textId="77777777" w:rsidR="000F675A" w:rsidRPr="00EC07AF" w:rsidRDefault="000F675A" w:rsidP="005A40B4">
            <w:pPr>
              <w:rPr>
                <w:sz w:val="18"/>
                <w:szCs w:val="18"/>
              </w:rPr>
            </w:pPr>
            <w:r w:rsidRPr="00EC07AF">
              <w:rPr>
                <w:sz w:val="18"/>
                <w:szCs w:val="18"/>
              </w:rPr>
              <w:t>ST268Q04JA</w:t>
            </w:r>
          </w:p>
        </w:tc>
        <w:tc>
          <w:tcPr>
            <w:tcW w:w="1001" w:type="dxa"/>
          </w:tcPr>
          <w:p w14:paraId="3953242D"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0.070</w:t>
            </w:r>
          </w:p>
        </w:tc>
        <w:tc>
          <w:tcPr>
            <w:tcW w:w="1002" w:type="dxa"/>
          </w:tcPr>
          <w:p w14:paraId="459F9FAC"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0.005</w:t>
            </w:r>
          </w:p>
        </w:tc>
        <w:tc>
          <w:tcPr>
            <w:tcW w:w="1002" w:type="dxa"/>
          </w:tcPr>
          <w:p w14:paraId="17BD74B6"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0.006</w:t>
            </w:r>
          </w:p>
        </w:tc>
        <w:tc>
          <w:tcPr>
            <w:tcW w:w="1002" w:type="dxa"/>
          </w:tcPr>
          <w:p w14:paraId="5A331AD2"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0.017</w:t>
            </w:r>
          </w:p>
        </w:tc>
        <w:tc>
          <w:tcPr>
            <w:tcW w:w="1002" w:type="dxa"/>
          </w:tcPr>
          <w:p w14:paraId="7598C6AC"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0.015</w:t>
            </w:r>
          </w:p>
        </w:tc>
        <w:tc>
          <w:tcPr>
            <w:tcW w:w="1002" w:type="dxa"/>
          </w:tcPr>
          <w:p w14:paraId="010AB344"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0.002</w:t>
            </w:r>
          </w:p>
        </w:tc>
        <w:tc>
          <w:tcPr>
            <w:tcW w:w="1002" w:type="dxa"/>
          </w:tcPr>
          <w:p w14:paraId="128BF812"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0.005</w:t>
            </w:r>
          </w:p>
        </w:tc>
        <w:tc>
          <w:tcPr>
            <w:tcW w:w="1002" w:type="dxa"/>
          </w:tcPr>
          <w:p w14:paraId="1EB87F24"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0.017</w:t>
            </w:r>
          </w:p>
        </w:tc>
      </w:tr>
      <w:tr w:rsidR="000F675A" w:rsidRPr="00EC07AF" w14:paraId="1E60AED9"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3A8DE286" w14:textId="77777777" w:rsidR="000F675A" w:rsidRPr="00EC07AF" w:rsidRDefault="000F675A" w:rsidP="005A40B4">
            <w:pPr>
              <w:rPr>
                <w:sz w:val="18"/>
                <w:szCs w:val="18"/>
              </w:rPr>
            </w:pPr>
            <w:r w:rsidRPr="00EC07AF">
              <w:rPr>
                <w:sz w:val="18"/>
                <w:szCs w:val="18"/>
              </w:rPr>
              <w:t>ST268Q07JA</w:t>
            </w:r>
          </w:p>
        </w:tc>
        <w:tc>
          <w:tcPr>
            <w:tcW w:w="1001" w:type="dxa"/>
          </w:tcPr>
          <w:p w14:paraId="703802EF"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0.153</w:t>
            </w:r>
          </w:p>
        </w:tc>
        <w:tc>
          <w:tcPr>
            <w:tcW w:w="1002" w:type="dxa"/>
          </w:tcPr>
          <w:p w14:paraId="2FD581A9"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0.075</w:t>
            </w:r>
          </w:p>
        </w:tc>
        <w:tc>
          <w:tcPr>
            <w:tcW w:w="1002" w:type="dxa"/>
          </w:tcPr>
          <w:p w14:paraId="2CDC0D88"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0.080</w:t>
            </w:r>
          </w:p>
        </w:tc>
        <w:tc>
          <w:tcPr>
            <w:tcW w:w="1002" w:type="dxa"/>
          </w:tcPr>
          <w:p w14:paraId="10FFEBC8"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0.015</w:t>
            </w:r>
          </w:p>
        </w:tc>
        <w:tc>
          <w:tcPr>
            <w:tcW w:w="1002" w:type="dxa"/>
          </w:tcPr>
          <w:p w14:paraId="4505152C"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0.035</w:t>
            </w:r>
          </w:p>
        </w:tc>
        <w:tc>
          <w:tcPr>
            <w:tcW w:w="1002" w:type="dxa"/>
          </w:tcPr>
          <w:p w14:paraId="6F0A17B1"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0.073</w:t>
            </w:r>
          </w:p>
        </w:tc>
        <w:tc>
          <w:tcPr>
            <w:tcW w:w="1002" w:type="dxa"/>
          </w:tcPr>
          <w:p w14:paraId="713BD1EA"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0.041</w:t>
            </w:r>
          </w:p>
        </w:tc>
        <w:tc>
          <w:tcPr>
            <w:tcW w:w="1002" w:type="dxa"/>
          </w:tcPr>
          <w:p w14:paraId="1EF0FE83"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0.196</w:t>
            </w:r>
          </w:p>
        </w:tc>
      </w:tr>
      <w:tr w:rsidR="000F675A" w:rsidRPr="00EC07AF" w14:paraId="768F7E6D"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7E208AB4" w14:textId="77777777" w:rsidR="000F675A" w:rsidRPr="00EC07AF" w:rsidRDefault="000F675A" w:rsidP="005A40B4">
            <w:pPr>
              <w:rPr>
                <w:sz w:val="18"/>
                <w:szCs w:val="18"/>
              </w:rPr>
            </w:pPr>
            <w:r w:rsidRPr="00EC07AF">
              <w:rPr>
                <w:sz w:val="18"/>
                <w:szCs w:val="18"/>
              </w:rPr>
              <w:t>SC064Q01TA</w:t>
            </w:r>
          </w:p>
        </w:tc>
        <w:tc>
          <w:tcPr>
            <w:tcW w:w="1001" w:type="dxa"/>
          </w:tcPr>
          <w:p w14:paraId="41760D5B"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0.041</w:t>
            </w:r>
          </w:p>
        </w:tc>
        <w:tc>
          <w:tcPr>
            <w:tcW w:w="1002" w:type="dxa"/>
          </w:tcPr>
          <w:p w14:paraId="68EB4089"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0.088</w:t>
            </w:r>
          </w:p>
        </w:tc>
        <w:tc>
          <w:tcPr>
            <w:tcW w:w="1002" w:type="dxa"/>
          </w:tcPr>
          <w:p w14:paraId="2417B7DD"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0.079</w:t>
            </w:r>
          </w:p>
        </w:tc>
        <w:tc>
          <w:tcPr>
            <w:tcW w:w="1002" w:type="dxa"/>
          </w:tcPr>
          <w:p w14:paraId="3CF568EF"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0.147</w:t>
            </w:r>
          </w:p>
        </w:tc>
        <w:tc>
          <w:tcPr>
            <w:tcW w:w="1002" w:type="dxa"/>
          </w:tcPr>
          <w:p w14:paraId="2DC775E3"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0.054</w:t>
            </w:r>
          </w:p>
        </w:tc>
        <w:tc>
          <w:tcPr>
            <w:tcW w:w="1002" w:type="dxa"/>
          </w:tcPr>
          <w:p w14:paraId="58024FDE"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0.068</w:t>
            </w:r>
          </w:p>
        </w:tc>
        <w:tc>
          <w:tcPr>
            <w:tcW w:w="1002" w:type="dxa"/>
          </w:tcPr>
          <w:p w14:paraId="6BBEDFA6"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0.088</w:t>
            </w:r>
          </w:p>
        </w:tc>
        <w:tc>
          <w:tcPr>
            <w:tcW w:w="1002" w:type="dxa"/>
          </w:tcPr>
          <w:p w14:paraId="1496C1A4"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0.187</w:t>
            </w:r>
          </w:p>
        </w:tc>
      </w:tr>
      <w:tr w:rsidR="000F675A" w:rsidRPr="00EC07AF" w14:paraId="700DA0D4"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79F2113B" w14:textId="77777777" w:rsidR="000F675A" w:rsidRPr="00EC07AF" w:rsidRDefault="000F675A" w:rsidP="005A40B4">
            <w:pPr>
              <w:rPr>
                <w:sz w:val="18"/>
                <w:szCs w:val="18"/>
              </w:rPr>
            </w:pPr>
            <w:r w:rsidRPr="00EC07AF">
              <w:rPr>
                <w:sz w:val="18"/>
                <w:szCs w:val="18"/>
              </w:rPr>
              <w:t>SC064Q02TA</w:t>
            </w:r>
          </w:p>
        </w:tc>
        <w:tc>
          <w:tcPr>
            <w:tcW w:w="1001" w:type="dxa"/>
          </w:tcPr>
          <w:p w14:paraId="568C0B87"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0.092</w:t>
            </w:r>
          </w:p>
        </w:tc>
        <w:tc>
          <w:tcPr>
            <w:tcW w:w="1002" w:type="dxa"/>
          </w:tcPr>
          <w:p w14:paraId="55A32710"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0.041</w:t>
            </w:r>
          </w:p>
        </w:tc>
        <w:tc>
          <w:tcPr>
            <w:tcW w:w="1002" w:type="dxa"/>
          </w:tcPr>
          <w:p w14:paraId="6F1E75AA"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0.122</w:t>
            </w:r>
          </w:p>
        </w:tc>
        <w:tc>
          <w:tcPr>
            <w:tcW w:w="1002" w:type="dxa"/>
          </w:tcPr>
          <w:p w14:paraId="7E94E753"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0.204</w:t>
            </w:r>
          </w:p>
        </w:tc>
        <w:tc>
          <w:tcPr>
            <w:tcW w:w="1002" w:type="dxa"/>
          </w:tcPr>
          <w:p w14:paraId="317B6300"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0.258</w:t>
            </w:r>
          </w:p>
        </w:tc>
        <w:tc>
          <w:tcPr>
            <w:tcW w:w="1002" w:type="dxa"/>
          </w:tcPr>
          <w:p w14:paraId="6591B69D"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0.019</w:t>
            </w:r>
          </w:p>
        </w:tc>
        <w:tc>
          <w:tcPr>
            <w:tcW w:w="1002" w:type="dxa"/>
          </w:tcPr>
          <w:p w14:paraId="2217870B"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0.073</w:t>
            </w:r>
          </w:p>
        </w:tc>
        <w:tc>
          <w:tcPr>
            <w:tcW w:w="1002" w:type="dxa"/>
          </w:tcPr>
          <w:p w14:paraId="7BA47AF2"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0.093</w:t>
            </w:r>
          </w:p>
        </w:tc>
      </w:tr>
      <w:tr w:rsidR="000F675A" w:rsidRPr="00EC07AF" w14:paraId="59ADD0AC"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55DFDC3A" w14:textId="77777777" w:rsidR="000F675A" w:rsidRPr="00EC07AF" w:rsidRDefault="000F675A" w:rsidP="005A40B4">
            <w:pPr>
              <w:rPr>
                <w:sz w:val="18"/>
                <w:szCs w:val="18"/>
              </w:rPr>
            </w:pPr>
            <w:r w:rsidRPr="00EC07AF">
              <w:rPr>
                <w:sz w:val="18"/>
                <w:szCs w:val="18"/>
              </w:rPr>
              <w:t>SC064Q03TA</w:t>
            </w:r>
          </w:p>
        </w:tc>
        <w:tc>
          <w:tcPr>
            <w:tcW w:w="1001" w:type="dxa"/>
          </w:tcPr>
          <w:p w14:paraId="0810769D"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0.100</w:t>
            </w:r>
          </w:p>
        </w:tc>
        <w:tc>
          <w:tcPr>
            <w:tcW w:w="1002" w:type="dxa"/>
          </w:tcPr>
          <w:p w14:paraId="7AA31AD5"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0.002</w:t>
            </w:r>
          </w:p>
        </w:tc>
        <w:tc>
          <w:tcPr>
            <w:tcW w:w="1002" w:type="dxa"/>
          </w:tcPr>
          <w:p w14:paraId="5E494740"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0.168</w:t>
            </w:r>
          </w:p>
        </w:tc>
        <w:tc>
          <w:tcPr>
            <w:tcW w:w="1002" w:type="dxa"/>
          </w:tcPr>
          <w:p w14:paraId="3C3F556A"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0.061</w:t>
            </w:r>
          </w:p>
        </w:tc>
        <w:tc>
          <w:tcPr>
            <w:tcW w:w="1002" w:type="dxa"/>
          </w:tcPr>
          <w:p w14:paraId="64BCA450"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0.097</w:t>
            </w:r>
          </w:p>
        </w:tc>
        <w:tc>
          <w:tcPr>
            <w:tcW w:w="1002" w:type="dxa"/>
          </w:tcPr>
          <w:p w14:paraId="33F884FA"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0.029</w:t>
            </w:r>
          </w:p>
        </w:tc>
        <w:tc>
          <w:tcPr>
            <w:tcW w:w="1002" w:type="dxa"/>
          </w:tcPr>
          <w:p w14:paraId="60124495"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0.041</w:t>
            </w:r>
          </w:p>
        </w:tc>
        <w:tc>
          <w:tcPr>
            <w:tcW w:w="1002" w:type="dxa"/>
          </w:tcPr>
          <w:p w14:paraId="37DDF932"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0.144</w:t>
            </w:r>
          </w:p>
        </w:tc>
      </w:tr>
      <w:tr w:rsidR="000F675A" w:rsidRPr="00EC07AF" w14:paraId="25157623"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7C2B4AB2" w14:textId="77777777" w:rsidR="000F675A" w:rsidRPr="00EC07AF" w:rsidRDefault="000F675A" w:rsidP="005A40B4">
            <w:pPr>
              <w:rPr>
                <w:sz w:val="18"/>
                <w:szCs w:val="18"/>
              </w:rPr>
            </w:pPr>
            <w:r w:rsidRPr="00EC07AF">
              <w:rPr>
                <w:sz w:val="18"/>
                <w:szCs w:val="18"/>
              </w:rPr>
              <w:t>SC064Q04NA</w:t>
            </w:r>
          </w:p>
        </w:tc>
        <w:tc>
          <w:tcPr>
            <w:tcW w:w="1001" w:type="dxa"/>
          </w:tcPr>
          <w:p w14:paraId="23DD844E"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0.019</w:t>
            </w:r>
          </w:p>
        </w:tc>
        <w:tc>
          <w:tcPr>
            <w:tcW w:w="1002" w:type="dxa"/>
          </w:tcPr>
          <w:p w14:paraId="04295EB6"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0.039</w:t>
            </w:r>
          </w:p>
        </w:tc>
        <w:tc>
          <w:tcPr>
            <w:tcW w:w="1002" w:type="dxa"/>
          </w:tcPr>
          <w:p w14:paraId="42230C56"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0.046</w:t>
            </w:r>
          </w:p>
        </w:tc>
        <w:tc>
          <w:tcPr>
            <w:tcW w:w="1002" w:type="dxa"/>
          </w:tcPr>
          <w:p w14:paraId="559D1D20"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0.154</w:t>
            </w:r>
          </w:p>
        </w:tc>
        <w:tc>
          <w:tcPr>
            <w:tcW w:w="1002" w:type="dxa"/>
          </w:tcPr>
          <w:p w14:paraId="07734552"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0.190</w:t>
            </w:r>
          </w:p>
        </w:tc>
        <w:tc>
          <w:tcPr>
            <w:tcW w:w="1002" w:type="dxa"/>
          </w:tcPr>
          <w:p w14:paraId="6C371575"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0.057</w:t>
            </w:r>
          </w:p>
        </w:tc>
        <w:tc>
          <w:tcPr>
            <w:tcW w:w="1002" w:type="dxa"/>
          </w:tcPr>
          <w:p w14:paraId="183F0BF6"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0.084</w:t>
            </w:r>
          </w:p>
        </w:tc>
        <w:tc>
          <w:tcPr>
            <w:tcW w:w="1002" w:type="dxa"/>
          </w:tcPr>
          <w:p w14:paraId="45BAA9EB"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0.439</w:t>
            </w:r>
          </w:p>
        </w:tc>
      </w:tr>
      <w:tr w:rsidR="000F675A" w:rsidRPr="00EC07AF" w14:paraId="1B266739"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4361E76B" w14:textId="77777777" w:rsidR="000F675A" w:rsidRPr="00EC07AF" w:rsidRDefault="000F675A" w:rsidP="005A40B4">
            <w:pPr>
              <w:rPr>
                <w:sz w:val="18"/>
                <w:szCs w:val="18"/>
              </w:rPr>
            </w:pPr>
            <w:r w:rsidRPr="00EC07AF">
              <w:rPr>
                <w:sz w:val="18"/>
                <w:szCs w:val="18"/>
              </w:rPr>
              <w:t>SC064Q05WA</w:t>
            </w:r>
          </w:p>
        </w:tc>
        <w:tc>
          <w:tcPr>
            <w:tcW w:w="1001" w:type="dxa"/>
          </w:tcPr>
          <w:p w14:paraId="1DF7D162"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0.015</w:t>
            </w:r>
          </w:p>
        </w:tc>
        <w:tc>
          <w:tcPr>
            <w:tcW w:w="1002" w:type="dxa"/>
          </w:tcPr>
          <w:p w14:paraId="47286A74"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0.134</w:t>
            </w:r>
          </w:p>
        </w:tc>
        <w:tc>
          <w:tcPr>
            <w:tcW w:w="1002" w:type="dxa"/>
          </w:tcPr>
          <w:p w14:paraId="7488B369"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0.021</w:t>
            </w:r>
          </w:p>
        </w:tc>
        <w:tc>
          <w:tcPr>
            <w:tcW w:w="1002" w:type="dxa"/>
          </w:tcPr>
          <w:p w14:paraId="3B57CA17"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0.171</w:t>
            </w:r>
          </w:p>
        </w:tc>
        <w:tc>
          <w:tcPr>
            <w:tcW w:w="1002" w:type="dxa"/>
          </w:tcPr>
          <w:p w14:paraId="31F0B371"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0.169</w:t>
            </w:r>
          </w:p>
        </w:tc>
        <w:tc>
          <w:tcPr>
            <w:tcW w:w="1002" w:type="dxa"/>
          </w:tcPr>
          <w:p w14:paraId="7A20BCC8"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0.073</w:t>
            </w:r>
          </w:p>
        </w:tc>
        <w:tc>
          <w:tcPr>
            <w:tcW w:w="1002" w:type="dxa"/>
          </w:tcPr>
          <w:p w14:paraId="54F7307A"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0.129</w:t>
            </w:r>
          </w:p>
        </w:tc>
        <w:tc>
          <w:tcPr>
            <w:tcW w:w="1002" w:type="dxa"/>
          </w:tcPr>
          <w:p w14:paraId="2A0BA0D9"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0.290</w:t>
            </w:r>
          </w:p>
        </w:tc>
      </w:tr>
      <w:tr w:rsidR="000F675A" w:rsidRPr="00EC07AF" w14:paraId="4CA387FB"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2B52A6A3" w14:textId="77777777" w:rsidR="000F675A" w:rsidRPr="00EC07AF" w:rsidRDefault="000F675A" w:rsidP="005A40B4">
            <w:pPr>
              <w:rPr>
                <w:sz w:val="18"/>
                <w:szCs w:val="18"/>
              </w:rPr>
            </w:pPr>
            <w:r w:rsidRPr="00EC07AF">
              <w:rPr>
                <w:sz w:val="18"/>
                <w:szCs w:val="18"/>
              </w:rPr>
              <w:t>SC064Q06WA</w:t>
            </w:r>
          </w:p>
        </w:tc>
        <w:tc>
          <w:tcPr>
            <w:tcW w:w="1001" w:type="dxa"/>
          </w:tcPr>
          <w:p w14:paraId="1CCF8625"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0.060</w:t>
            </w:r>
          </w:p>
        </w:tc>
        <w:tc>
          <w:tcPr>
            <w:tcW w:w="1002" w:type="dxa"/>
          </w:tcPr>
          <w:p w14:paraId="605A057E"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0.009</w:t>
            </w:r>
          </w:p>
        </w:tc>
        <w:tc>
          <w:tcPr>
            <w:tcW w:w="1002" w:type="dxa"/>
          </w:tcPr>
          <w:p w14:paraId="78919A9F"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0.013</w:t>
            </w:r>
          </w:p>
        </w:tc>
        <w:tc>
          <w:tcPr>
            <w:tcW w:w="1002" w:type="dxa"/>
          </w:tcPr>
          <w:p w14:paraId="04E5BC87"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0.000</w:t>
            </w:r>
          </w:p>
        </w:tc>
        <w:tc>
          <w:tcPr>
            <w:tcW w:w="1002" w:type="dxa"/>
          </w:tcPr>
          <w:p w14:paraId="7C7E36C5"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0.206</w:t>
            </w:r>
          </w:p>
        </w:tc>
        <w:tc>
          <w:tcPr>
            <w:tcW w:w="1002" w:type="dxa"/>
          </w:tcPr>
          <w:p w14:paraId="11081875"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0.013</w:t>
            </w:r>
          </w:p>
        </w:tc>
        <w:tc>
          <w:tcPr>
            <w:tcW w:w="1002" w:type="dxa"/>
          </w:tcPr>
          <w:p w14:paraId="7E9F01C3"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0.011</w:t>
            </w:r>
          </w:p>
        </w:tc>
        <w:tc>
          <w:tcPr>
            <w:tcW w:w="1002" w:type="dxa"/>
          </w:tcPr>
          <w:p w14:paraId="35139E0F"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0.144</w:t>
            </w:r>
          </w:p>
        </w:tc>
      </w:tr>
      <w:tr w:rsidR="000F675A" w:rsidRPr="00EC07AF" w14:paraId="0D0D7D62"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38A47C8E" w14:textId="77777777" w:rsidR="000F675A" w:rsidRPr="00EC07AF" w:rsidRDefault="000F675A" w:rsidP="005A40B4">
            <w:pPr>
              <w:rPr>
                <w:sz w:val="18"/>
                <w:szCs w:val="18"/>
              </w:rPr>
            </w:pPr>
            <w:r w:rsidRPr="00EC07AF">
              <w:rPr>
                <w:sz w:val="18"/>
                <w:szCs w:val="18"/>
              </w:rPr>
              <w:t>SC064Q07WA</w:t>
            </w:r>
          </w:p>
        </w:tc>
        <w:tc>
          <w:tcPr>
            <w:tcW w:w="1001" w:type="dxa"/>
          </w:tcPr>
          <w:p w14:paraId="194B1B4C"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0.122</w:t>
            </w:r>
          </w:p>
        </w:tc>
        <w:tc>
          <w:tcPr>
            <w:tcW w:w="1002" w:type="dxa"/>
          </w:tcPr>
          <w:p w14:paraId="7162DF90"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0.053</w:t>
            </w:r>
          </w:p>
        </w:tc>
        <w:tc>
          <w:tcPr>
            <w:tcW w:w="1002" w:type="dxa"/>
          </w:tcPr>
          <w:p w14:paraId="792796EA"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0.040</w:t>
            </w:r>
          </w:p>
        </w:tc>
        <w:tc>
          <w:tcPr>
            <w:tcW w:w="1002" w:type="dxa"/>
          </w:tcPr>
          <w:p w14:paraId="7ED575BB"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0.048</w:t>
            </w:r>
          </w:p>
        </w:tc>
        <w:tc>
          <w:tcPr>
            <w:tcW w:w="1002" w:type="dxa"/>
          </w:tcPr>
          <w:p w14:paraId="5E128855"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0.373</w:t>
            </w:r>
          </w:p>
        </w:tc>
        <w:tc>
          <w:tcPr>
            <w:tcW w:w="1002" w:type="dxa"/>
          </w:tcPr>
          <w:p w14:paraId="08051965"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0.006</w:t>
            </w:r>
          </w:p>
        </w:tc>
        <w:tc>
          <w:tcPr>
            <w:tcW w:w="1002" w:type="dxa"/>
          </w:tcPr>
          <w:p w14:paraId="46ABFC7A"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0.024</w:t>
            </w:r>
          </w:p>
        </w:tc>
        <w:tc>
          <w:tcPr>
            <w:tcW w:w="1002" w:type="dxa"/>
          </w:tcPr>
          <w:p w14:paraId="4F01A46B" w14:textId="77777777" w:rsidR="000F675A" w:rsidRPr="00EC07AF" w:rsidRDefault="000F675A" w:rsidP="005A40B4">
            <w:pPr>
              <w:jc w:val="center"/>
              <w:cnfStyle w:val="000000000000" w:firstRow="0" w:lastRow="0" w:firstColumn="0" w:lastColumn="0" w:oddVBand="0" w:evenVBand="0" w:oddHBand="0" w:evenHBand="0" w:firstRowFirstColumn="0" w:firstRowLastColumn="0" w:lastRowFirstColumn="0" w:lastRowLastColumn="0"/>
              <w:rPr>
                <w:sz w:val="18"/>
                <w:szCs w:val="18"/>
              </w:rPr>
            </w:pPr>
            <w:r w:rsidRPr="00EC07AF">
              <w:rPr>
                <w:sz w:val="18"/>
                <w:szCs w:val="18"/>
              </w:rPr>
              <w:t>0.312</w:t>
            </w:r>
          </w:p>
        </w:tc>
      </w:tr>
    </w:tbl>
    <w:p w14:paraId="598FCA47" w14:textId="77777777" w:rsidR="000F675A" w:rsidRPr="00E2482C" w:rsidRDefault="000F675A" w:rsidP="000F675A">
      <w:pPr>
        <w:rPr>
          <w:sz w:val="18"/>
          <w:szCs w:val="18"/>
        </w:rPr>
      </w:pPr>
      <w:r w:rsidRPr="00E2482C">
        <w:rPr>
          <w:i/>
          <w:iCs/>
          <w:sz w:val="18"/>
          <w:szCs w:val="18"/>
        </w:rPr>
        <w:t>Note.</w:t>
      </w:r>
      <w:r w:rsidRPr="00E2482C">
        <w:rPr>
          <w:sz w:val="18"/>
          <w:szCs w:val="18"/>
        </w:rPr>
        <w:t> Each cell reports the absolute difference between synthetic and real factor loadings.</w:t>
      </w:r>
    </w:p>
    <w:p w14:paraId="7C4FF00A" w14:textId="232F7548" w:rsidR="000F675A" w:rsidRPr="007371A9" w:rsidRDefault="000F675A" w:rsidP="000F675A">
      <w:pPr>
        <w:rPr>
          <w:b/>
          <w:bCs/>
          <w:sz w:val="20"/>
          <w:szCs w:val="20"/>
        </w:rPr>
      </w:pPr>
      <w:r w:rsidRPr="007371A9">
        <w:rPr>
          <w:b/>
          <w:bCs/>
          <w:sz w:val="20"/>
          <w:szCs w:val="20"/>
        </w:rPr>
        <w:t xml:space="preserve">Table </w:t>
      </w:r>
      <w:r w:rsidR="007434F7">
        <w:rPr>
          <w:b/>
          <w:bCs/>
          <w:sz w:val="20"/>
          <w:szCs w:val="20"/>
        </w:rPr>
        <w:t>12</w:t>
      </w:r>
    </w:p>
    <w:p w14:paraId="21B89F34" w14:textId="77777777" w:rsidR="000F675A" w:rsidRDefault="000F675A" w:rsidP="000F675A">
      <w:pPr>
        <w:rPr>
          <w:b/>
          <w:bCs/>
          <w:i/>
          <w:iCs/>
          <w:sz w:val="20"/>
          <w:szCs w:val="20"/>
        </w:rPr>
      </w:pPr>
      <w:r w:rsidRPr="007371A9">
        <w:rPr>
          <w:b/>
          <w:bCs/>
          <w:i/>
          <w:iCs/>
          <w:sz w:val="20"/>
          <w:szCs w:val="20"/>
        </w:rPr>
        <w:t>Mean Absolute Loading Error by Construct</w:t>
      </w:r>
    </w:p>
    <w:tbl>
      <w:tblPr>
        <w:tblStyle w:val="PlainTable2"/>
        <w:tblW w:w="0" w:type="auto"/>
        <w:tblLook w:val="06A0" w:firstRow="1" w:lastRow="0" w:firstColumn="1" w:lastColumn="0" w:noHBand="1" w:noVBand="1"/>
      </w:tblPr>
      <w:tblGrid>
        <w:gridCol w:w="1132"/>
        <w:gridCol w:w="894"/>
        <w:gridCol w:w="845"/>
        <w:gridCol w:w="861"/>
        <w:gridCol w:w="870"/>
        <w:gridCol w:w="1004"/>
        <w:gridCol w:w="897"/>
        <w:gridCol w:w="893"/>
        <w:gridCol w:w="1630"/>
      </w:tblGrid>
      <w:tr w:rsidR="000F675A" w:rsidRPr="003641D9" w14:paraId="74F6929C" w14:textId="77777777" w:rsidTr="005A4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1" w:type="dxa"/>
          </w:tcPr>
          <w:p w14:paraId="42C05333" w14:textId="77777777" w:rsidR="000F675A" w:rsidRPr="003641D9" w:rsidRDefault="000F675A" w:rsidP="005A40B4">
            <w:pPr>
              <w:rPr>
                <w:sz w:val="20"/>
                <w:szCs w:val="20"/>
              </w:rPr>
            </w:pPr>
            <w:r w:rsidRPr="003641D9">
              <w:rPr>
                <w:sz w:val="20"/>
                <w:szCs w:val="20"/>
              </w:rPr>
              <w:t>Construct</w:t>
            </w:r>
          </w:p>
        </w:tc>
        <w:tc>
          <w:tcPr>
            <w:tcW w:w="1001" w:type="dxa"/>
          </w:tcPr>
          <w:p w14:paraId="6744A60A" w14:textId="77777777" w:rsidR="000F675A" w:rsidRPr="003641D9" w:rsidRDefault="000F675A" w:rsidP="005A40B4">
            <w:pPr>
              <w:jc w:val="center"/>
              <w:cnfStyle w:val="100000000000" w:firstRow="1" w:lastRow="0" w:firstColumn="0" w:lastColumn="0" w:oddVBand="0" w:evenVBand="0" w:oddHBand="0" w:evenHBand="0" w:firstRowFirstColumn="0" w:firstRowLastColumn="0" w:lastRowFirstColumn="0" w:lastRowLastColumn="0"/>
              <w:rPr>
                <w:sz w:val="20"/>
                <w:szCs w:val="20"/>
              </w:rPr>
            </w:pPr>
            <w:r w:rsidRPr="003641D9">
              <w:rPr>
                <w:sz w:val="20"/>
                <w:szCs w:val="20"/>
              </w:rPr>
              <w:t>CTGAN</w:t>
            </w:r>
          </w:p>
        </w:tc>
        <w:tc>
          <w:tcPr>
            <w:tcW w:w="1002" w:type="dxa"/>
          </w:tcPr>
          <w:p w14:paraId="4FA2B7A8" w14:textId="77777777" w:rsidR="000F675A" w:rsidRPr="003641D9" w:rsidRDefault="000F675A" w:rsidP="005A40B4">
            <w:pPr>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3641D9">
              <w:rPr>
                <w:sz w:val="20"/>
                <w:szCs w:val="20"/>
              </w:rPr>
              <w:t>GReaT</w:t>
            </w:r>
            <w:proofErr w:type="spellEnd"/>
          </w:p>
        </w:tc>
        <w:tc>
          <w:tcPr>
            <w:tcW w:w="1002" w:type="dxa"/>
          </w:tcPr>
          <w:p w14:paraId="306C82B2" w14:textId="77777777" w:rsidR="000F675A" w:rsidRPr="003641D9" w:rsidRDefault="000F675A" w:rsidP="005A40B4">
            <w:pPr>
              <w:jc w:val="center"/>
              <w:cnfStyle w:val="100000000000" w:firstRow="1" w:lastRow="0" w:firstColumn="0" w:lastColumn="0" w:oddVBand="0" w:evenVBand="0" w:oddHBand="0" w:evenHBand="0" w:firstRowFirstColumn="0" w:firstRowLastColumn="0" w:lastRowFirstColumn="0" w:lastRowLastColumn="0"/>
              <w:rPr>
                <w:sz w:val="20"/>
                <w:szCs w:val="20"/>
              </w:rPr>
            </w:pPr>
            <w:r w:rsidRPr="003641D9">
              <w:rPr>
                <w:sz w:val="20"/>
                <w:szCs w:val="20"/>
              </w:rPr>
              <w:t>Tabula</w:t>
            </w:r>
          </w:p>
        </w:tc>
        <w:tc>
          <w:tcPr>
            <w:tcW w:w="1002" w:type="dxa"/>
          </w:tcPr>
          <w:p w14:paraId="4DDEB843" w14:textId="77777777" w:rsidR="000F675A" w:rsidRPr="003641D9" w:rsidRDefault="000F675A" w:rsidP="005A40B4">
            <w:pPr>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3641D9">
              <w:rPr>
                <w:sz w:val="20"/>
                <w:szCs w:val="20"/>
              </w:rPr>
              <w:t>TapTap</w:t>
            </w:r>
            <w:proofErr w:type="spellEnd"/>
          </w:p>
        </w:tc>
        <w:tc>
          <w:tcPr>
            <w:tcW w:w="1002" w:type="dxa"/>
          </w:tcPr>
          <w:p w14:paraId="744FB4C2" w14:textId="77777777" w:rsidR="000F675A" w:rsidRPr="003641D9" w:rsidRDefault="000F675A" w:rsidP="005A40B4">
            <w:pPr>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3641D9">
              <w:rPr>
                <w:sz w:val="20"/>
                <w:szCs w:val="20"/>
              </w:rPr>
              <w:t>PredLLM</w:t>
            </w:r>
            <w:proofErr w:type="spellEnd"/>
          </w:p>
        </w:tc>
        <w:tc>
          <w:tcPr>
            <w:tcW w:w="1002" w:type="dxa"/>
          </w:tcPr>
          <w:p w14:paraId="30D66F30" w14:textId="77777777" w:rsidR="000F675A" w:rsidRPr="003641D9" w:rsidRDefault="000F675A" w:rsidP="005A40B4">
            <w:pPr>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3641D9">
              <w:rPr>
                <w:sz w:val="20"/>
                <w:szCs w:val="20"/>
              </w:rPr>
              <w:t>TabSyn</w:t>
            </w:r>
            <w:proofErr w:type="spellEnd"/>
          </w:p>
        </w:tc>
        <w:tc>
          <w:tcPr>
            <w:tcW w:w="1002" w:type="dxa"/>
          </w:tcPr>
          <w:p w14:paraId="2D744FE4" w14:textId="77777777" w:rsidR="000F675A" w:rsidRPr="003641D9" w:rsidRDefault="000F675A" w:rsidP="005A40B4">
            <w:pPr>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3641D9">
              <w:rPr>
                <w:sz w:val="20"/>
                <w:szCs w:val="20"/>
              </w:rPr>
              <w:t>TabDiff</w:t>
            </w:r>
            <w:proofErr w:type="spellEnd"/>
          </w:p>
        </w:tc>
        <w:tc>
          <w:tcPr>
            <w:tcW w:w="1002" w:type="dxa"/>
          </w:tcPr>
          <w:p w14:paraId="6229B44B" w14:textId="77777777" w:rsidR="000F675A" w:rsidRPr="003641D9" w:rsidRDefault="000F675A" w:rsidP="005A40B4">
            <w:pPr>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3641D9">
              <w:rPr>
                <w:sz w:val="20"/>
                <w:szCs w:val="20"/>
              </w:rPr>
              <w:t>REaLTabFormer</w:t>
            </w:r>
            <w:proofErr w:type="spellEnd"/>
          </w:p>
        </w:tc>
      </w:tr>
      <w:tr w:rsidR="000F675A" w:rsidRPr="003641D9" w14:paraId="309CD4CA"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3263640F" w14:textId="77777777" w:rsidR="000F675A" w:rsidRPr="003641D9" w:rsidRDefault="000F675A" w:rsidP="005A40B4">
            <w:pPr>
              <w:rPr>
                <w:sz w:val="20"/>
                <w:szCs w:val="20"/>
              </w:rPr>
            </w:pPr>
            <w:r w:rsidRPr="003641D9">
              <w:rPr>
                <w:sz w:val="20"/>
                <w:szCs w:val="20"/>
              </w:rPr>
              <w:t>SMP</w:t>
            </w:r>
          </w:p>
        </w:tc>
        <w:tc>
          <w:tcPr>
            <w:tcW w:w="1001" w:type="dxa"/>
          </w:tcPr>
          <w:p w14:paraId="2A0250D1"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3641D9">
              <w:rPr>
                <w:sz w:val="20"/>
                <w:szCs w:val="20"/>
              </w:rPr>
              <w:t>0.085</w:t>
            </w:r>
          </w:p>
        </w:tc>
        <w:tc>
          <w:tcPr>
            <w:tcW w:w="1002" w:type="dxa"/>
          </w:tcPr>
          <w:p w14:paraId="35E332B3"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3641D9">
              <w:rPr>
                <w:sz w:val="20"/>
                <w:szCs w:val="20"/>
              </w:rPr>
              <w:t>0.028</w:t>
            </w:r>
          </w:p>
        </w:tc>
        <w:tc>
          <w:tcPr>
            <w:tcW w:w="1002" w:type="dxa"/>
          </w:tcPr>
          <w:p w14:paraId="681CCF85"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3641D9">
              <w:rPr>
                <w:sz w:val="20"/>
                <w:szCs w:val="20"/>
              </w:rPr>
              <w:t>0.009</w:t>
            </w:r>
          </w:p>
        </w:tc>
        <w:tc>
          <w:tcPr>
            <w:tcW w:w="1002" w:type="dxa"/>
          </w:tcPr>
          <w:p w14:paraId="345220FF"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3641D9">
              <w:rPr>
                <w:sz w:val="20"/>
                <w:szCs w:val="20"/>
              </w:rPr>
              <w:t>0.011</w:t>
            </w:r>
          </w:p>
        </w:tc>
        <w:tc>
          <w:tcPr>
            <w:tcW w:w="1002" w:type="dxa"/>
          </w:tcPr>
          <w:p w14:paraId="4DC89DE5"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3641D9">
              <w:rPr>
                <w:sz w:val="20"/>
                <w:szCs w:val="20"/>
              </w:rPr>
              <w:t>0.006</w:t>
            </w:r>
          </w:p>
        </w:tc>
        <w:tc>
          <w:tcPr>
            <w:tcW w:w="1002" w:type="dxa"/>
          </w:tcPr>
          <w:p w14:paraId="245E2A11"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3641D9">
              <w:rPr>
                <w:sz w:val="20"/>
                <w:szCs w:val="20"/>
              </w:rPr>
              <w:t>0.004</w:t>
            </w:r>
          </w:p>
        </w:tc>
        <w:tc>
          <w:tcPr>
            <w:tcW w:w="1002" w:type="dxa"/>
          </w:tcPr>
          <w:p w14:paraId="4B8099C7"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3641D9">
              <w:rPr>
                <w:sz w:val="20"/>
                <w:szCs w:val="20"/>
              </w:rPr>
              <w:t>0.248</w:t>
            </w:r>
          </w:p>
        </w:tc>
        <w:tc>
          <w:tcPr>
            <w:tcW w:w="1002" w:type="dxa"/>
          </w:tcPr>
          <w:p w14:paraId="1F984BB3"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3641D9">
              <w:rPr>
                <w:sz w:val="20"/>
                <w:szCs w:val="20"/>
              </w:rPr>
              <w:t>0.016</w:t>
            </w:r>
          </w:p>
        </w:tc>
      </w:tr>
      <w:tr w:rsidR="000F675A" w:rsidRPr="003641D9" w14:paraId="54EF8CF2"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0B9C1D28" w14:textId="77777777" w:rsidR="000F675A" w:rsidRPr="003641D9" w:rsidRDefault="000F675A" w:rsidP="005A40B4">
            <w:pPr>
              <w:rPr>
                <w:sz w:val="20"/>
                <w:szCs w:val="20"/>
              </w:rPr>
            </w:pPr>
            <w:r w:rsidRPr="003641D9">
              <w:rPr>
                <w:sz w:val="20"/>
                <w:szCs w:val="20"/>
              </w:rPr>
              <w:t>SMS</w:t>
            </w:r>
          </w:p>
        </w:tc>
        <w:tc>
          <w:tcPr>
            <w:tcW w:w="1001" w:type="dxa"/>
          </w:tcPr>
          <w:p w14:paraId="7F173DDA"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3641D9">
              <w:rPr>
                <w:sz w:val="20"/>
                <w:szCs w:val="20"/>
              </w:rPr>
              <w:t>0.103</w:t>
            </w:r>
          </w:p>
        </w:tc>
        <w:tc>
          <w:tcPr>
            <w:tcW w:w="1002" w:type="dxa"/>
          </w:tcPr>
          <w:p w14:paraId="39ACC87C"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3641D9">
              <w:rPr>
                <w:sz w:val="20"/>
                <w:szCs w:val="20"/>
              </w:rPr>
              <w:t>0.031</w:t>
            </w:r>
          </w:p>
        </w:tc>
        <w:tc>
          <w:tcPr>
            <w:tcW w:w="1002" w:type="dxa"/>
          </w:tcPr>
          <w:p w14:paraId="3494134A"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3641D9">
              <w:rPr>
                <w:sz w:val="20"/>
                <w:szCs w:val="20"/>
              </w:rPr>
              <w:t>0.032</w:t>
            </w:r>
          </w:p>
        </w:tc>
        <w:tc>
          <w:tcPr>
            <w:tcW w:w="1002" w:type="dxa"/>
          </w:tcPr>
          <w:p w14:paraId="2FB4DA58"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3641D9">
              <w:rPr>
                <w:sz w:val="20"/>
                <w:szCs w:val="20"/>
              </w:rPr>
              <w:t>0.015</w:t>
            </w:r>
          </w:p>
        </w:tc>
        <w:tc>
          <w:tcPr>
            <w:tcW w:w="1002" w:type="dxa"/>
          </w:tcPr>
          <w:p w14:paraId="4829415A"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3641D9">
              <w:rPr>
                <w:sz w:val="20"/>
                <w:szCs w:val="20"/>
              </w:rPr>
              <w:t>0.021</w:t>
            </w:r>
          </w:p>
        </w:tc>
        <w:tc>
          <w:tcPr>
            <w:tcW w:w="1002" w:type="dxa"/>
          </w:tcPr>
          <w:p w14:paraId="71BCFC4C"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3641D9">
              <w:rPr>
                <w:sz w:val="20"/>
                <w:szCs w:val="20"/>
              </w:rPr>
              <w:t>0.043</w:t>
            </w:r>
          </w:p>
        </w:tc>
        <w:tc>
          <w:tcPr>
            <w:tcW w:w="1002" w:type="dxa"/>
          </w:tcPr>
          <w:p w14:paraId="7A27F14F"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3641D9">
              <w:rPr>
                <w:sz w:val="20"/>
                <w:szCs w:val="20"/>
              </w:rPr>
              <w:t>0.021</w:t>
            </w:r>
          </w:p>
        </w:tc>
        <w:tc>
          <w:tcPr>
            <w:tcW w:w="1002" w:type="dxa"/>
          </w:tcPr>
          <w:p w14:paraId="69614DB8"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3641D9">
              <w:rPr>
                <w:sz w:val="20"/>
                <w:szCs w:val="20"/>
              </w:rPr>
              <w:t>0.078</w:t>
            </w:r>
          </w:p>
        </w:tc>
      </w:tr>
      <w:tr w:rsidR="000F675A" w:rsidRPr="003641D9" w14:paraId="265B4BD6" w14:textId="77777777" w:rsidTr="005A40B4">
        <w:tc>
          <w:tcPr>
            <w:cnfStyle w:val="001000000000" w:firstRow="0" w:lastRow="0" w:firstColumn="1" w:lastColumn="0" w:oddVBand="0" w:evenVBand="0" w:oddHBand="0" w:evenHBand="0" w:firstRowFirstColumn="0" w:firstRowLastColumn="0" w:lastRowFirstColumn="0" w:lastRowLastColumn="0"/>
            <w:tcW w:w="1001" w:type="dxa"/>
          </w:tcPr>
          <w:p w14:paraId="04FEF87C" w14:textId="77777777" w:rsidR="000F675A" w:rsidRPr="003641D9" w:rsidRDefault="000F675A" w:rsidP="005A40B4">
            <w:pPr>
              <w:rPr>
                <w:sz w:val="20"/>
                <w:szCs w:val="20"/>
              </w:rPr>
            </w:pPr>
            <w:r w:rsidRPr="003641D9">
              <w:rPr>
                <w:sz w:val="20"/>
                <w:szCs w:val="20"/>
              </w:rPr>
              <w:t>SPI</w:t>
            </w:r>
          </w:p>
        </w:tc>
        <w:tc>
          <w:tcPr>
            <w:tcW w:w="1001" w:type="dxa"/>
          </w:tcPr>
          <w:p w14:paraId="448F54FC"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3641D9">
              <w:rPr>
                <w:sz w:val="20"/>
                <w:szCs w:val="20"/>
              </w:rPr>
              <w:t>0.064</w:t>
            </w:r>
          </w:p>
        </w:tc>
        <w:tc>
          <w:tcPr>
            <w:tcW w:w="1002" w:type="dxa"/>
          </w:tcPr>
          <w:p w14:paraId="49BC1A44"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3641D9">
              <w:rPr>
                <w:sz w:val="20"/>
                <w:szCs w:val="20"/>
              </w:rPr>
              <w:t>0.052</w:t>
            </w:r>
          </w:p>
        </w:tc>
        <w:tc>
          <w:tcPr>
            <w:tcW w:w="1002" w:type="dxa"/>
          </w:tcPr>
          <w:p w14:paraId="504890EC"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3641D9">
              <w:rPr>
                <w:sz w:val="20"/>
                <w:szCs w:val="20"/>
              </w:rPr>
              <w:t>0.070</w:t>
            </w:r>
          </w:p>
        </w:tc>
        <w:tc>
          <w:tcPr>
            <w:tcW w:w="1002" w:type="dxa"/>
          </w:tcPr>
          <w:p w14:paraId="0AEC8EFF"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3641D9">
              <w:rPr>
                <w:sz w:val="20"/>
                <w:szCs w:val="20"/>
              </w:rPr>
              <w:t>0.112</w:t>
            </w:r>
          </w:p>
        </w:tc>
        <w:tc>
          <w:tcPr>
            <w:tcW w:w="1002" w:type="dxa"/>
          </w:tcPr>
          <w:p w14:paraId="30367746"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3641D9">
              <w:rPr>
                <w:sz w:val="20"/>
                <w:szCs w:val="20"/>
              </w:rPr>
              <w:t>0.192</w:t>
            </w:r>
          </w:p>
        </w:tc>
        <w:tc>
          <w:tcPr>
            <w:tcW w:w="1002" w:type="dxa"/>
          </w:tcPr>
          <w:p w14:paraId="348A7978"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3641D9">
              <w:rPr>
                <w:sz w:val="20"/>
                <w:szCs w:val="20"/>
              </w:rPr>
              <w:t>0.038</w:t>
            </w:r>
          </w:p>
        </w:tc>
        <w:tc>
          <w:tcPr>
            <w:tcW w:w="1002" w:type="dxa"/>
          </w:tcPr>
          <w:p w14:paraId="3F62BD8C"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3641D9">
              <w:rPr>
                <w:sz w:val="20"/>
                <w:szCs w:val="20"/>
              </w:rPr>
              <w:t>0.064</w:t>
            </w:r>
          </w:p>
        </w:tc>
        <w:tc>
          <w:tcPr>
            <w:tcW w:w="1002" w:type="dxa"/>
          </w:tcPr>
          <w:p w14:paraId="4A0E6C3D"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3641D9">
              <w:rPr>
                <w:sz w:val="20"/>
                <w:szCs w:val="20"/>
              </w:rPr>
              <w:t>0.230</w:t>
            </w:r>
          </w:p>
        </w:tc>
      </w:tr>
    </w:tbl>
    <w:p w14:paraId="177904E5" w14:textId="77777777" w:rsidR="000F675A" w:rsidRPr="007371A9" w:rsidRDefault="000F675A" w:rsidP="000F675A">
      <w:pPr>
        <w:rPr>
          <w:sz w:val="18"/>
          <w:szCs w:val="18"/>
        </w:rPr>
      </w:pPr>
      <w:r w:rsidRPr="007371A9">
        <w:rPr>
          <w:i/>
          <w:iCs/>
          <w:sz w:val="18"/>
          <w:szCs w:val="18"/>
        </w:rPr>
        <w:t>Note.</w:t>
      </w:r>
      <w:r w:rsidRPr="007371A9">
        <w:rPr>
          <w:sz w:val="18"/>
          <w:szCs w:val="18"/>
        </w:rPr>
        <w:t> Values report the mean absolute difference between synthetic and real factor loadings for each construct.</w:t>
      </w:r>
    </w:p>
    <w:p w14:paraId="18BD88DB" w14:textId="4D270884" w:rsidR="000F675A" w:rsidRDefault="00A94842" w:rsidP="000F675A">
      <w:pPr>
        <w:pStyle w:val="Heading4"/>
      </w:pPr>
      <w:r>
        <w:t>7</w:t>
      </w:r>
      <w:r w:rsidR="000F675A">
        <w:t>.5.1.7 Global Fit Measures</w:t>
      </w:r>
    </w:p>
    <w:p w14:paraId="3A37EDDC" w14:textId="224FC8A3" w:rsidR="000F675A" w:rsidRPr="007371A9" w:rsidRDefault="000F675A" w:rsidP="000F675A">
      <w:pPr>
        <w:rPr>
          <w:b/>
          <w:bCs/>
          <w:sz w:val="20"/>
          <w:szCs w:val="20"/>
        </w:rPr>
      </w:pPr>
      <w:r w:rsidRPr="007371A9">
        <w:rPr>
          <w:b/>
          <w:bCs/>
          <w:sz w:val="20"/>
          <w:szCs w:val="20"/>
        </w:rPr>
        <w:t xml:space="preserve">Table </w:t>
      </w:r>
      <w:r w:rsidR="007434F7">
        <w:rPr>
          <w:b/>
          <w:bCs/>
          <w:sz w:val="20"/>
          <w:szCs w:val="20"/>
        </w:rPr>
        <w:t>13</w:t>
      </w:r>
    </w:p>
    <w:p w14:paraId="0EACE286" w14:textId="77777777" w:rsidR="000F675A" w:rsidRDefault="000F675A" w:rsidP="000F675A">
      <w:pPr>
        <w:rPr>
          <w:b/>
          <w:bCs/>
          <w:i/>
          <w:iCs/>
          <w:sz w:val="20"/>
          <w:szCs w:val="20"/>
        </w:rPr>
      </w:pPr>
      <w:r w:rsidRPr="00FC7225">
        <w:rPr>
          <w:b/>
          <w:bCs/>
          <w:i/>
          <w:iCs/>
          <w:sz w:val="20"/>
          <w:szCs w:val="20"/>
        </w:rPr>
        <w:t>CB-SEM Global Fit Indices (Mean Across Replications)</w:t>
      </w:r>
    </w:p>
    <w:tbl>
      <w:tblPr>
        <w:tblStyle w:val="PlainTable2"/>
        <w:tblW w:w="10276" w:type="dxa"/>
        <w:tblLook w:val="06A0" w:firstRow="1" w:lastRow="0" w:firstColumn="1" w:lastColumn="0" w:noHBand="1" w:noVBand="1"/>
      </w:tblPr>
      <w:tblGrid>
        <w:gridCol w:w="1361"/>
        <w:gridCol w:w="946"/>
        <w:gridCol w:w="946"/>
        <w:gridCol w:w="946"/>
        <w:gridCol w:w="946"/>
        <w:gridCol w:w="1347"/>
        <w:gridCol w:w="946"/>
        <w:gridCol w:w="946"/>
        <w:gridCol w:w="946"/>
        <w:gridCol w:w="946"/>
      </w:tblGrid>
      <w:tr w:rsidR="000F675A" w:rsidRPr="003641D9" w14:paraId="26AF59CB" w14:textId="77777777" w:rsidTr="005A40B4">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361" w:type="dxa"/>
          </w:tcPr>
          <w:p w14:paraId="197ADABD" w14:textId="77777777" w:rsidR="000F675A" w:rsidRPr="003641D9" w:rsidRDefault="000F675A" w:rsidP="005A40B4">
            <w:pPr>
              <w:rPr>
                <w:sz w:val="16"/>
                <w:szCs w:val="16"/>
              </w:rPr>
            </w:pPr>
            <w:r w:rsidRPr="003641D9">
              <w:rPr>
                <w:sz w:val="16"/>
                <w:szCs w:val="16"/>
              </w:rPr>
              <w:t>Metric</w:t>
            </w:r>
          </w:p>
        </w:tc>
        <w:tc>
          <w:tcPr>
            <w:tcW w:w="946" w:type="dxa"/>
          </w:tcPr>
          <w:p w14:paraId="19265702" w14:textId="77777777" w:rsidR="000F675A" w:rsidRPr="003641D9" w:rsidRDefault="000F675A" w:rsidP="005A40B4">
            <w:pPr>
              <w:jc w:val="center"/>
              <w:cnfStyle w:val="100000000000" w:firstRow="1" w:lastRow="0" w:firstColumn="0" w:lastColumn="0" w:oddVBand="0" w:evenVBand="0" w:oddHBand="0" w:evenHBand="0" w:firstRowFirstColumn="0" w:firstRowLastColumn="0" w:lastRowFirstColumn="0" w:lastRowLastColumn="0"/>
              <w:rPr>
                <w:sz w:val="16"/>
                <w:szCs w:val="16"/>
              </w:rPr>
            </w:pPr>
            <w:r w:rsidRPr="003641D9">
              <w:rPr>
                <w:sz w:val="16"/>
                <w:szCs w:val="16"/>
              </w:rPr>
              <w:t>CTGAN</w:t>
            </w:r>
          </w:p>
        </w:tc>
        <w:tc>
          <w:tcPr>
            <w:tcW w:w="946" w:type="dxa"/>
          </w:tcPr>
          <w:p w14:paraId="6EE4B31A" w14:textId="77777777" w:rsidR="000F675A" w:rsidRPr="003641D9" w:rsidRDefault="000F675A" w:rsidP="005A40B4">
            <w:pPr>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3641D9">
              <w:rPr>
                <w:sz w:val="16"/>
                <w:szCs w:val="16"/>
              </w:rPr>
              <w:t>GReaT</w:t>
            </w:r>
            <w:proofErr w:type="spellEnd"/>
          </w:p>
        </w:tc>
        <w:tc>
          <w:tcPr>
            <w:tcW w:w="946" w:type="dxa"/>
          </w:tcPr>
          <w:p w14:paraId="56B7E24E" w14:textId="77777777" w:rsidR="000F675A" w:rsidRPr="003641D9" w:rsidRDefault="000F675A" w:rsidP="005A40B4">
            <w:pPr>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3641D9">
              <w:rPr>
                <w:sz w:val="16"/>
                <w:szCs w:val="16"/>
              </w:rPr>
              <w:t>PredLLM</w:t>
            </w:r>
            <w:proofErr w:type="spellEnd"/>
          </w:p>
        </w:tc>
        <w:tc>
          <w:tcPr>
            <w:tcW w:w="946" w:type="dxa"/>
          </w:tcPr>
          <w:p w14:paraId="6771BFE5" w14:textId="77777777" w:rsidR="000F675A" w:rsidRPr="003641D9" w:rsidRDefault="000F675A" w:rsidP="005A40B4">
            <w:pPr>
              <w:jc w:val="center"/>
              <w:cnfStyle w:val="100000000000" w:firstRow="1" w:lastRow="0" w:firstColumn="0" w:lastColumn="0" w:oddVBand="0" w:evenVBand="0" w:oddHBand="0" w:evenHBand="0" w:firstRowFirstColumn="0" w:firstRowLastColumn="0" w:lastRowFirstColumn="0" w:lastRowLastColumn="0"/>
              <w:rPr>
                <w:sz w:val="16"/>
                <w:szCs w:val="16"/>
              </w:rPr>
            </w:pPr>
            <w:r w:rsidRPr="003641D9">
              <w:rPr>
                <w:sz w:val="16"/>
                <w:szCs w:val="16"/>
              </w:rPr>
              <w:t>REAL</w:t>
            </w:r>
          </w:p>
        </w:tc>
        <w:tc>
          <w:tcPr>
            <w:tcW w:w="1347" w:type="dxa"/>
          </w:tcPr>
          <w:p w14:paraId="11DBB42C" w14:textId="77777777" w:rsidR="000F675A" w:rsidRPr="003641D9" w:rsidRDefault="000F675A" w:rsidP="005A40B4">
            <w:pPr>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3641D9">
              <w:rPr>
                <w:sz w:val="16"/>
                <w:szCs w:val="16"/>
              </w:rPr>
              <w:t>REaLTabFormer</w:t>
            </w:r>
            <w:proofErr w:type="spellEnd"/>
          </w:p>
        </w:tc>
        <w:tc>
          <w:tcPr>
            <w:tcW w:w="946" w:type="dxa"/>
          </w:tcPr>
          <w:p w14:paraId="349BB8C1" w14:textId="77777777" w:rsidR="000F675A" w:rsidRPr="003641D9" w:rsidRDefault="000F675A" w:rsidP="005A40B4">
            <w:pPr>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3641D9">
              <w:rPr>
                <w:sz w:val="16"/>
                <w:szCs w:val="16"/>
              </w:rPr>
              <w:t>TabDiff</w:t>
            </w:r>
            <w:proofErr w:type="spellEnd"/>
          </w:p>
        </w:tc>
        <w:tc>
          <w:tcPr>
            <w:tcW w:w="946" w:type="dxa"/>
          </w:tcPr>
          <w:p w14:paraId="550B8380" w14:textId="77777777" w:rsidR="000F675A" w:rsidRPr="003641D9" w:rsidRDefault="000F675A" w:rsidP="005A40B4">
            <w:pPr>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3641D9">
              <w:rPr>
                <w:sz w:val="16"/>
                <w:szCs w:val="16"/>
              </w:rPr>
              <w:t>TabSyn</w:t>
            </w:r>
            <w:proofErr w:type="spellEnd"/>
          </w:p>
        </w:tc>
        <w:tc>
          <w:tcPr>
            <w:tcW w:w="946" w:type="dxa"/>
          </w:tcPr>
          <w:p w14:paraId="35C0B8F7" w14:textId="77777777" w:rsidR="000F675A" w:rsidRPr="003641D9" w:rsidRDefault="000F675A" w:rsidP="005A40B4">
            <w:pPr>
              <w:jc w:val="center"/>
              <w:cnfStyle w:val="100000000000" w:firstRow="1" w:lastRow="0" w:firstColumn="0" w:lastColumn="0" w:oddVBand="0" w:evenVBand="0" w:oddHBand="0" w:evenHBand="0" w:firstRowFirstColumn="0" w:firstRowLastColumn="0" w:lastRowFirstColumn="0" w:lastRowLastColumn="0"/>
              <w:rPr>
                <w:sz w:val="16"/>
                <w:szCs w:val="16"/>
              </w:rPr>
            </w:pPr>
            <w:r w:rsidRPr="003641D9">
              <w:rPr>
                <w:sz w:val="16"/>
                <w:szCs w:val="16"/>
              </w:rPr>
              <w:t>Tabula</w:t>
            </w:r>
          </w:p>
        </w:tc>
        <w:tc>
          <w:tcPr>
            <w:tcW w:w="946" w:type="dxa"/>
          </w:tcPr>
          <w:p w14:paraId="3D84B20C" w14:textId="77777777" w:rsidR="000F675A" w:rsidRPr="003641D9" w:rsidRDefault="000F675A"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3641D9">
              <w:rPr>
                <w:sz w:val="16"/>
                <w:szCs w:val="16"/>
              </w:rPr>
              <w:t>TapTap</w:t>
            </w:r>
            <w:proofErr w:type="spellEnd"/>
          </w:p>
        </w:tc>
      </w:tr>
      <w:tr w:rsidR="000F675A" w:rsidRPr="003641D9" w14:paraId="28139C0A" w14:textId="77777777" w:rsidTr="005A40B4">
        <w:trPr>
          <w:trHeight w:val="227"/>
        </w:trPr>
        <w:tc>
          <w:tcPr>
            <w:cnfStyle w:val="001000000000" w:firstRow="0" w:lastRow="0" w:firstColumn="1" w:lastColumn="0" w:oddVBand="0" w:evenVBand="0" w:oddHBand="0" w:evenHBand="0" w:firstRowFirstColumn="0" w:firstRowLastColumn="0" w:lastRowFirstColumn="0" w:lastRowLastColumn="0"/>
            <w:tcW w:w="1361" w:type="dxa"/>
          </w:tcPr>
          <w:p w14:paraId="301475A6" w14:textId="77777777" w:rsidR="000F675A" w:rsidRPr="003641D9" w:rsidRDefault="000F675A" w:rsidP="005A40B4">
            <w:pPr>
              <w:rPr>
                <w:sz w:val="16"/>
                <w:szCs w:val="16"/>
              </w:rPr>
            </w:pPr>
            <w:r w:rsidRPr="003641D9">
              <w:rPr>
                <w:sz w:val="16"/>
                <w:szCs w:val="16"/>
              </w:rPr>
              <w:t>RMSEA (≤0.08)</w:t>
            </w:r>
          </w:p>
        </w:tc>
        <w:tc>
          <w:tcPr>
            <w:tcW w:w="946" w:type="dxa"/>
          </w:tcPr>
          <w:p w14:paraId="1BF21DED"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0.07</w:t>
            </w:r>
          </w:p>
        </w:tc>
        <w:tc>
          <w:tcPr>
            <w:tcW w:w="946" w:type="dxa"/>
          </w:tcPr>
          <w:p w14:paraId="3272BE8D"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0.10</w:t>
            </w:r>
          </w:p>
        </w:tc>
        <w:tc>
          <w:tcPr>
            <w:tcW w:w="946" w:type="dxa"/>
          </w:tcPr>
          <w:p w14:paraId="7704FC90"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0.08</w:t>
            </w:r>
          </w:p>
        </w:tc>
        <w:tc>
          <w:tcPr>
            <w:tcW w:w="946" w:type="dxa"/>
          </w:tcPr>
          <w:p w14:paraId="155A1C3F"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0.09</w:t>
            </w:r>
          </w:p>
        </w:tc>
        <w:tc>
          <w:tcPr>
            <w:tcW w:w="1347" w:type="dxa"/>
          </w:tcPr>
          <w:p w14:paraId="3CFA6126"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0.11</w:t>
            </w:r>
          </w:p>
        </w:tc>
        <w:tc>
          <w:tcPr>
            <w:tcW w:w="946" w:type="dxa"/>
          </w:tcPr>
          <w:p w14:paraId="6C6DB47C"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0.09</w:t>
            </w:r>
          </w:p>
        </w:tc>
        <w:tc>
          <w:tcPr>
            <w:tcW w:w="946" w:type="dxa"/>
          </w:tcPr>
          <w:p w14:paraId="47B1F667"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0.10</w:t>
            </w:r>
          </w:p>
        </w:tc>
        <w:tc>
          <w:tcPr>
            <w:tcW w:w="946" w:type="dxa"/>
          </w:tcPr>
          <w:p w14:paraId="1146A2EA"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0.09</w:t>
            </w:r>
          </w:p>
        </w:tc>
        <w:tc>
          <w:tcPr>
            <w:tcW w:w="946" w:type="dxa"/>
          </w:tcPr>
          <w:p w14:paraId="5DE4A826" w14:textId="77777777" w:rsidR="000F675A" w:rsidRPr="003641D9"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0.08</w:t>
            </w:r>
          </w:p>
        </w:tc>
      </w:tr>
      <w:tr w:rsidR="000F675A" w:rsidRPr="003641D9" w14:paraId="0CB3ACBC" w14:textId="77777777" w:rsidTr="005A40B4">
        <w:trPr>
          <w:trHeight w:val="227"/>
        </w:trPr>
        <w:tc>
          <w:tcPr>
            <w:cnfStyle w:val="001000000000" w:firstRow="0" w:lastRow="0" w:firstColumn="1" w:lastColumn="0" w:oddVBand="0" w:evenVBand="0" w:oddHBand="0" w:evenHBand="0" w:firstRowFirstColumn="0" w:firstRowLastColumn="0" w:lastRowFirstColumn="0" w:lastRowLastColumn="0"/>
            <w:tcW w:w="1361" w:type="dxa"/>
          </w:tcPr>
          <w:p w14:paraId="1355E422" w14:textId="77777777" w:rsidR="000F675A" w:rsidRPr="003641D9" w:rsidRDefault="000F675A" w:rsidP="005A40B4">
            <w:pPr>
              <w:rPr>
                <w:sz w:val="16"/>
                <w:szCs w:val="16"/>
              </w:rPr>
            </w:pPr>
            <w:r w:rsidRPr="003641D9">
              <w:rPr>
                <w:sz w:val="16"/>
                <w:szCs w:val="16"/>
              </w:rPr>
              <w:t>SRMR (≤0.08)</w:t>
            </w:r>
          </w:p>
        </w:tc>
        <w:tc>
          <w:tcPr>
            <w:tcW w:w="946" w:type="dxa"/>
          </w:tcPr>
          <w:p w14:paraId="611D9E2D"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0.08</w:t>
            </w:r>
          </w:p>
        </w:tc>
        <w:tc>
          <w:tcPr>
            <w:tcW w:w="946" w:type="dxa"/>
          </w:tcPr>
          <w:p w14:paraId="484A1C88"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0.09</w:t>
            </w:r>
          </w:p>
        </w:tc>
        <w:tc>
          <w:tcPr>
            <w:tcW w:w="946" w:type="dxa"/>
          </w:tcPr>
          <w:p w14:paraId="5E3574BB"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0.07</w:t>
            </w:r>
          </w:p>
        </w:tc>
        <w:tc>
          <w:tcPr>
            <w:tcW w:w="946" w:type="dxa"/>
          </w:tcPr>
          <w:p w14:paraId="43CC1648"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0.09</w:t>
            </w:r>
          </w:p>
        </w:tc>
        <w:tc>
          <w:tcPr>
            <w:tcW w:w="1347" w:type="dxa"/>
          </w:tcPr>
          <w:p w14:paraId="077F94A9"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0.10</w:t>
            </w:r>
          </w:p>
        </w:tc>
        <w:tc>
          <w:tcPr>
            <w:tcW w:w="946" w:type="dxa"/>
          </w:tcPr>
          <w:p w14:paraId="4476DC54"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0.08</w:t>
            </w:r>
          </w:p>
        </w:tc>
        <w:tc>
          <w:tcPr>
            <w:tcW w:w="946" w:type="dxa"/>
          </w:tcPr>
          <w:p w14:paraId="1EEF608E"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0.09</w:t>
            </w:r>
          </w:p>
        </w:tc>
        <w:tc>
          <w:tcPr>
            <w:tcW w:w="946" w:type="dxa"/>
          </w:tcPr>
          <w:p w14:paraId="6057D97D"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0.09</w:t>
            </w:r>
          </w:p>
        </w:tc>
        <w:tc>
          <w:tcPr>
            <w:tcW w:w="946" w:type="dxa"/>
          </w:tcPr>
          <w:p w14:paraId="253F6934" w14:textId="77777777" w:rsidR="000F675A" w:rsidRPr="003641D9"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0.08</w:t>
            </w:r>
          </w:p>
        </w:tc>
      </w:tr>
      <w:tr w:rsidR="000F675A" w:rsidRPr="003641D9" w14:paraId="1EF72B85" w14:textId="77777777" w:rsidTr="005A40B4">
        <w:trPr>
          <w:trHeight w:val="227"/>
        </w:trPr>
        <w:tc>
          <w:tcPr>
            <w:cnfStyle w:val="001000000000" w:firstRow="0" w:lastRow="0" w:firstColumn="1" w:lastColumn="0" w:oddVBand="0" w:evenVBand="0" w:oddHBand="0" w:evenHBand="0" w:firstRowFirstColumn="0" w:firstRowLastColumn="0" w:lastRowFirstColumn="0" w:lastRowLastColumn="0"/>
            <w:tcW w:w="1361" w:type="dxa"/>
          </w:tcPr>
          <w:p w14:paraId="63F66EA7" w14:textId="77777777" w:rsidR="000F675A" w:rsidRPr="003641D9" w:rsidRDefault="000F675A" w:rsidP="005A40B4">
            <w:pPr>
              <w:rPr>
                <w:sz w:val="16"/>
                <w:szCs w:val="16"/>
              </w:rPr>
            </w:pPr>
            <w:r w:rsidRPr="003641D9">
              <w:rPr>
                <w:sz w:val="16"/>
                <w:szCs w:val="16"/>
              </w:rPr>
              <w:t>CFI (≥0.90)</w:t>
            </w:r>
          </w:p>
        </w:tc>
        <w:tc>
          <w:tcPr>
            <w:tcW w:w="946" w:type="dxa"/>
          </w:tcPr>
          <w:p w14:paraId="7FFFEC02"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0.88</w:t>
            </w:r>
          </w:p>
        </w:tc>
        <w:tc>
          <w:tcPr>
            <w:tcW w:w="946" w:type="dxa"/>
          </w:tcPr>
          <w:p w14:paraId="180E05C9"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0.85</w:t>
            </w:r>
          </w:p>
        </w:tc>
        <w:tc>
          <w:tcPr>
            <w:tcW w:w="946" w:type="dxa"/>
          </w:tcPr>
          <w:p w14:paraId="6D00A9A3"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0.91</w:t>
            </w:r>
          </w:p>
        </w:tc>
        <w:tc>
          <w:tcPr>
            <w:tcW w:w="946" w:type="dxa"/>
          </w:tcPr>
          <w:p w14:paraId="4D78C634"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0.89</w:t>
            </w:r>
          </w:p>
        </w:tc>
        <w:tc>
          <w:tcPr>
            <w:tcW w:w="1347" w:type="dxa"/>
          </w:tcPr>
          <w:p w14:paraId="2D5899A0"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0.84</w:t>
            </w:r>
          </w:p>
        </w:tc>
        <w:tc>
          <w:tcPr>
            <w:tcW w:w="946" w:type="dxa"/>
          </w:tcPr>
          <w:p w14:paraId="3B0A55B5"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0.72</w:t>
            </w:r>
          </w:p>
        </w:tc>
        <w:tc>
          <w:tcPr>
            <w:tcW w:w="946" w:type="dxa"/>
          </w:tcPr>
          <w:p w14:paraId="1686DEA4"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0.88</w:t>
            </w:r>
          </w:p>
        </w:tc>
        <w:tc>
          <w:tcPr>
            <w:tcW w:w="946" w:type="dxa"/>
          </w:tcPr>
          <w:p w14:paraId="4F1803E8"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0.89</w:t>
            </w:r>
          </w:p>
        </w:tc>
        <w:tc>
          <w:tcPr>
            <w:tcW w:w="946" w:type="dxa"/>
          </w:tcPr>
          <w:p w14:paraId="675ABC50" w14:textId="77777777" w:rsidR="000F675A" w:rsidRPr="003641D9"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0.93</w:t>
            </w:r>
          </w:p>
        </w:tc>
      </w:tr>
      <w:tr w:rsidR="000F675A" w:rsidRPr="003641D9" w14:paraId="6813EB2A" w14:textId="77777777" w:rsidTr="005A40B4">
        <w:trPr>
          <w:trHeight w:val="227"/>
        </w:trPr>
        <w:tc>
          <w:tcPr>
            <w:cnfStyle w:val="001000000000" w:firstRow="0" w:lastRow="0" w:firstColumn="1" w:lastColumn="0" w:oddVBand="0" w:evenVBand="0" w:oddHBand="0" w:evenHBand="0" w:firstRowFirstColumn="0" w:firstRowLastColumn="0" w:lastRowFirstColumn="0" w:lastRowLastColumn="0"/>
            <w:tcW w:w="1361" w:type="dxa"/>
          </w:tcPr>
          <w:p w14:paraId="0B4D5AB9" w14:textId="77777777" w:rsidR="000F675A" w:rsidRPr="003641D9" w:rsidRDefault="000F675A" w:rsidP="005A40B4">
            <w:pPr>
              <w:rPr>
                <w:sz w:val="16"/>
                <w:szCs w:val="16"/>
              </w:rPr>
            </w:pPr>
            <w:r w:rsidRPr="003641D9">
              <w:rPr>
                <w:sz w:val="16"/>
                <w:szCs w:val="16"/>
              </w:rPr>
              <w:t>TLI (≥0.90)</w:t>
            </w:r>
          </w:p>
        </w:tc>
        <w:tc>
          <w:tcPr>
            <w:tcW w:w="946" w:type="dxa"/>
          </w:tcPr>
          <w:p w14:paraId="319E10AC"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0.87</w:t>
            </w:r>
          </w:p>
        </w:tc>
        <w:tc>
          <w:tcPr>
            <w:tcW w:w="946" w:type="dxa"/>
          </w:tcPr>
          <w:p w14:paraId="17F2696F"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0.83</w:t>
            </w:r>
          </w:p>
        </w:tc>
        <w:tc>
          <w:tcPr>
            <w:tcW w:w="946" w:type="dxa"/>
          </w:tcPr>
          <w:p w14:paraId="49C37DB9"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0.90</w:t>
            </w:r>
          </w:p>
        </w:tc>
        <w:tc>
          <w:tcPr>
            <w:tcW w:w="946" w:type="dxa"/>
          </w:tcPr>
          <w:p w14:paraId="6BBAF719"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0.88</w:t>
            </w:r>
          </w:p>
        </w:tc>
        <w:tc>
          <w:tcPr>
            <w:tcW w:w="1347" w:type="dxa"/>
          </w:tcPr>
          <w:p w14:paraId="7EA67290"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0.82</w:t>
            </w:r>
          </w:p>
        </w:tc>
        <w:tc>
          <w:tcPr>
            <w:tcW w:w="946" w:type="dxa"/>
          </w:tcPr>
          <w:p w14:paraId="52860183"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0.68</w:t>
            </w:r>
          </w:p>
        </w:tc>
        <w:tc>
          <w:tcPr>
            <w:tcW w:w="946" w:type="dxa"/>
          </w:tcPr>
          <w:p w14:paraId="79F4DA86"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0.87</w:t>
            </w:r>
          </w:p>
        </w:tc>
        <w:tc>
          <w:tcPr>
            <w:tcW w:w="946" w:type="dxa"/>
          </w:tcPr>
          <w:p w14:paraId="41704203"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0.87</w:t>
            </w:r>
          </w:p>
        </w:tc>
        <w:tc>
          <w:tcPr>
            <w:tcW w:w="946" w:type="dxa"/>
          </w:tcPr>
          <w:p w14:paraId="0AA14655" w14:textId="77777777" w:rsidR="000F675A" w:rsidRPr="003641D9"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0.92</w:t>
            </w:r>
          </w:p>
        </w:tc>
      </w:tr>
      <w:tr w:rsidR="000F675A" w:rsidRPr="003641D9" w14:paraId="2B3B18C2" w14:textId="77777777" w:rsidTr="005A40B4">
        <w:trPr>
          <w:trHeight w:val="227"/>
        </w:trPr>
        <w:tc>
          <w:tcPr>
            <w:cnfStyle w:val="001000000000" w:firstRow="0" w:lastRow="0" w:firstColumn="1" w:lastColumn="0" w:oddVBand="0" w:evenVBand="0" w:oddHBand="0" w:evenHBand="0" w:firstRowFirstColumn="0" w:firstRowLastColumn="0" w:lastRowFirstColumn="0" w:lastRowLastColumn="0"/>
            <w:tcW w:w="1361" w:type="dxa"/>
          </w:tcPr>
          <w:p w14:paraId="5F31A49D" w14:textId="77777777" w:rsidR="000F675A" w:rsidRPr="003641D9" w:rsidRDefault="000F675A" w:rsidP="005A40B4">
            <w:pPr>
              <w:rPr>
                <w:sz w:val="16"/>
                <w:szCs w:val="16"/>
              </w:rPr>
            </w:pPr>
            <w:r w:rsidRPr="003641D9">
              <w:rPr>
                <w:sz w:val="16"/>
                <w:szCs w:val="16"/>
              </w:rPr>
              <w:t>AIC (↓)</w:t>
            </w:r>
          </w:p>
        </w:tc>
        <w:tc>
          <w:tcPr>
            <w:tcW w:w="946" w:type="dxa"/>
          </w:tcPr>
          <w:p w14:paraId="0E850CA1"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182527.77</w:t>
            </w:r>
          </w:p>
        </w:tc>
        <w:tc>
          <w:tcPr>
            <w:tcW w:w="946" w:type="dxa"/>
          </w:tcPr>
          <w:p w14:paraId="21423E0E"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165141.11</w:t>
            </w:r>
          </w:p>
        </w:tc>
        <w:tc>
          <w:tcPr>
            <w:tcW w:w="946" w:type="dxa"/>
          </w:tcPr>
          <w:p w14:paraId="05535018"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161222.44</w:t>
            </w:r>
          </w:p>
        </w:tc>
        <w:tc>
          <w:tcPr>
            <w:tcW w:w="946" w:type="dxa"/>
          </w:tcPr>
          <w:p w14:paraId="68345440"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170374.59</w:t>
            </w:r>
          </w:p>
        </w:tc>
        <w:tc>
          <w:tcPr>
            <w:tcW w:w="1347" w:type="dxa"/>
          </w:tcPr>
          <w:p w14:paraId="3A91098C"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168266.25</w:t>
            </w:r>
          </w:p>
        </w:tc>
        <w:tc>
          <w:tcPr>
            <w:tcW w:w="946" w:type="dxa"/>
          </w:tcPr>
          <w:p w14:paraId="692801B8"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188667.81</w:t>
            </w:r>
          </w:p>
        </w:tc>
        <w:tc>
          <w:tcPr>
            <w:tcW w:w="946" w:type="dxa"/>
          </w:tcPr>
          <w:p w14:paraId="3ED6E315"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166715.85</w:t>
            </w:r>
          </w:p>
        </w:tc>
        <w:tc>
          <w:tcPr>
            <w:tcW w:w="946" w:type="dxa"/>
          </w:tcPr>
          <w:p w14:paraId="54D28467" w14:textId="77777777" w:rsidR="000F675A" w:rsidRPr="003641D9" w:rsidRDefault="000F675A" w:rsidP="005A40B4">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154883.38</w:t>
            </w:r>
          </w:p>
        </w:tc>
        <w:tc>
          <w:tcPr>
            <w:tcW w:w="946" w:type="dxa"/>
          </w:tcPr>
          <w:p w14:paraId="2B2E5336" w14:textId="77777777" w:rsidR="000F675A" w:rsidRPr="003641D9"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3641D9">
              <w:rPr>
                <w:sz w:val="16"/>
                <w:szCs w:val="16"/>
              </w:rPr>
              <w:t>165116.25</w:t>
            </w:r>
          </w:p>
        </w:tc>
      </w:tr>
    </w:tbl>
    <w:p w14:paraId="153191A9" w14:textId="77777777" w:rsidR="000F675A" w:rsidRDefault="000F675A" w:rsidP="000F675A">
      <w:pPr>
        <w:rPr>
          <w:sz w:val="18"/>
          <w:szCs w:val="18"/>
        </w:rPr>
      </w:pPr>
      <w:r w:rsidRPr="00FC7225">
        <w:rPr>
          <w:i/>
          <w:iCs/>
          <w:sz w:val="18"/>
          <w:szCs w:val="18"/>
        </w:rPr>
        <w:t>Note.</w:t>
      </w:r>
      <w:r w:rsidRPr="00FC7225">
        <w:rPr>
          <w:sz w:val="18"/>
          <w:szCs w:val="18"/>
        </w:rPr>
        <w:t> Values report mean global fit indices for each technique. Recommended thresholds are shown in parentheses.</w:t>
      </w:r>
    </w:p>
    <w:p w14:paraId="29ADC94D" w14:textId="03928AAD" w:rsidR="000F675A" w:rsidRPr="007371A9" w:rsidRDefault="000F675A" w:rsidP="000F675A">
      <w:pPr>
        <w:rPr>
          <w:b/>
          <w:bCs/>
          <w:sz w:val="20"/>
          <w:szCs w:val="20"/>
        </w:rPr>
      </w:pPr>
      <w:r w:rsidRPr="007371A9">
        <w:rPr>
          <w:b/>
          <w:bCs/>
          <w:sz w:val="20"/>
          <w:szCs w:val="20"/>
        </w:rPr>
        <w:t xml:space="preserve">Table </w:t>
      </w:r>
      <w:r w:rsidR="007434F7">
        <w:rPr>
          <w:b/>
          <w:bCs/>
          <w:sz w:val="20"/>
          <w:szCs w:val="20"/>
        </w:rPr>
        <w:t>14</w:t>
      </w:r>
    </w:p>
    <w:p w14:paraId="0B105EB3" w14:textId="77777777" w:rsidR="000F675A" w:rsidRDefault="000F675A" w:rsidP="000F675A">
      <w:pPr>
        <w:rPr>
          <w:b/>
          <w:bCs/>
          <w:i/>
          <w:iCs/>
          <w:sz w:val="20"/>
          <w:szCs w:val="20"/>
        </w:rPr>
      </w:pPr>
      <w:r w:rsidRPr="00922384">
        <w:rPr>
          <w:b/>
          <w:bCs/>
          <w:i/>
          <w:iCs/>
          <w:sz w:val="20"/>
          <w:szCs w:val="20"/>
        </w:rPr>
        <w:t>Latent Variable R² for CB-SEM Structural Paths</w:t>
      </w:r>
    </w:p>
    <w:tbl>
      <w:tblPr>
        <w:tblStyle w:val="PlainTable2"/>
        <w:tblW w:w="9597" w:type="dxa"/>
        <w:tblLook w:val="06A0" w:firstRow="1" w:lastRow="0" w:firstColumn="1" w:lastColumn="0" w:noHBand="1" w:noVBand="1"/>
      </w:tblPr>
      <w:tblGrid>
        <w:gridCol w:w="1417"/>
        <w:gridCol w:w="858"/>
        <w:gridCol w:w="844"/>
        <w:gridCol w:w="887"/>
        <w:gridCol w:w="826"/>
        <w:gridCol w:w="1347"/>
        <w:gridCol w:w="858"/>
        <w:gridCol w:w="859"/>
        <w:gridCol w:w="849"/>
        <w:gridCol w:w="852"/>
      </w:tblGrid>
      <w:tr w:rsidR="000F675A" w:rsidRPr="009C5F63" w14:paraId="11DCDE97" w14:textId="77777777" w:rsidTr="005A4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0E0DB6B2" w14:textId="77777777" w:rsidR="000F675A" w:rsidRPr="009C5F63" w:rsidRDefault="000F675A" w:rsidP="005A40B4">
            <w:pPr>
              <w:rPr>
                <w:sz w:val="16"/>
                <w:szCs w:val="16"/>
              </w:rPr>
            </w:pPr>
            <w:r w:rsidRPr="009C5F63">
              <w:rPr>
                <w:sz w:val="16"/>
                <w:szCs w:val="16"/>
              </w:rPr>
              <w:t>Metric</w:t>
            </w:r>
          </w:p>
        </w:tc>
        <w:tc>
          <w:tcPr>
            <w:tcW w:w="858" w:type="dxa"/>
          </w:tcPr>
          <w:p w14:paraId="3F2690F2" w14:textId="77777777" w:rsidR="000F675A" w:rsidRPr="009C5F63" w:rsidRDefault="000F675A" w:rsidP="005A40B4">
            <w:pPr>
              <w:cnfStyle w:val="100000000000" w:firstRow="1" w:lastRow="0" w:firstColumn="0" w:lastColumn="0" w:oddVBand="0" w:evenVBand="0" w:oddHBand="0" w:evenHBand="0" w:firstRowFirstColumn="0" w:firstRowLastColumn="0" w:lastRowFirstColumn="0" w:lastRowLastColumn="0"/>
              <w:rPr>
                <w:sz w:val="16"/>
                <w:szCs w:val="16"/>
              </w:rPr>
            </w:pPr>
            <w:r w:rsidRPr="009C5F63">
              <w:rPr>
                <w:sz w:val="16"/>
                <w:szCs w:val="16"/>
              </w:rPr>
              <w:t>CTGAN</w:t>
            </w:r>
          </w:p>
        </w:tc>
        <w:tc>
          <w:tcPr>
            <w:tcW w:w="844" w:type="dxa"/>
          </w:tcPr>
          <w:p w14:paraId="45937C4A" w14:textId="77777777" w:rsidR="000F675A" w:rsidRPr="009C5F63" w:rsidRDefault="000F675A"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9C5F63">
              <w:rPr>
                <w:sz w:val="16"/>
                <w:szCs w:val="16"/>
              </w:rPr>
              <w:t>GReaT</w:t>
            </w:r>
            <w:proofErr w:type="spellEnd"/>
          </w:p>
        </w:tc>
        <w:tc>
          <w:tcPr>
            <w:tcW w:w="887" w:type="dxa"/>
          </w:tcPr>
          <w:p w14:paraId="4613FDB2" w14:textId="77777777" w:rsidR="000F675A" w:rsidRPr="009C5F63" w:rsidRDefault="000F675A"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9C5F63">
              <w:rPr>
                <w:sz w:val="16"/>
                <w:szCs w:val="16"/>
              </w:rPr>
              <w:t>PredLLM</w:t>
            </w:r>
            <w:proofErr w:type="spellEnd"/>
          </w:p>
        </w:tc>
        <w:tc>
          <w:tcPr>
            <w:tcW w:w="826" w:type="dxa"/>
          </w:tcPr>
          <w:p w14:paraId="07F87534" w14:textId="77777777" w:rsidR="000F675A" w:rsidRPr="009C5F63" w:rsidRDefault="000F675A" w:rsidP="005A40B4">
            <w:pPr>
              <w:cnfStyle w:val="100000000000" w:firstRow="1" w:lastRow="0" w:firstColumn="0" w:lastColumn="0" w:oddVBand="0" w:evenVBand="0" w:oddHBand="0" w:evenHBand="0" w:firstRowFirstColumn="0" w:firstRowLastColumn="0" w:lastRowFirstColumn="0" w:lastRowLastColumn="0"/>
              <w:rPr>
                <w:sz w:val="16"/>
                <w:szCs w:val="16"/>
              </w:rPr>
            </w:pPr>
            <w:r w:rsidRPr="009C5F63">
              <w:rPr>
                <w:sz w:val="16"/>
                <w:szCs w:val="16"/>
              </w:rPr>
              <w:t>REAL</w:t>
            </w:r>
          </w:p>
        </w:tc>
        <w:tc>
          <w:tcPr>
            <w:tcW w:w="1347" w:type="dxa"/>
          </w:tcPr>
          <w:p w14:paraId="61B4EFB4" w14:textId="77777777" w:rsidR="000F675A" w:rsidRPr="009C5F63" w:rsidRDefault="000F675A"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9C5F63">
              <w:rPr>
                <w:sz w:val="16"/>
                <w:szCs w:val="16"/>
              </w:rPr>
              <w:t>REaLTabFormer</w:t>
            </w:r>
            <w:proofErr w:type="spellEnd"/>
          </w:p>
        </w:tc>
        <w:tc>
          <w:tcPr>
            <w:tcW w:w="858" w:type="dxa"/>
          </w:tcPr>
          <w:p w14:paraId="755CC5D9" w14:textId="77777777" w:rsidR="000F675A" w:rsidRPr="009C5F63" w:rsidRDefault="000F675A"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9C5F63">
              <w:rPr>
                <w:sz w:val="16"/>
                <w:szCs w:val="16"/>
              </w:rPr>
              <w:t>TabDiff</w:t>
            </w:r>
            <w:proofErr w:type="spellEnd"/>
          </w:p>
        </w:tc>
        <w:tc>
          <w:tcPr>
            <w:tcW w:w="859" w:type="dxa"/>
          </w:tcPr>
          <w:p w14:paraId="031F0089" w14:textId="77777777" w:rsidR="000F675A" w:rsidRPr="009C5F63" w:rsidRDefault="000F675A"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9C5F63">
              <w:rPr>
                <w:sz w:val="16"/>
                <w:szCs w:val="16"/>
              </w:rPr>
              <w:t>TabSyn</w:t>
            </w:r>
            <w:proofErr w:type="spellEnd"/>
          </w:p>
        </w:tc>
        <w:tc>
          <w:tcPr>
            <w:tcW w:w="849" w:type="dxa"/>
          </w:tcPr>
          <w:p w14:paraId="57642E0F" w14:textId="77777777" w:rsidR="000F675A" w:rsidRPr="009C5F63" w:rsidRDefault="000F675A" w:rsidP="005A40B4">
            <w:pPr>
              <w:cnfStyle w:val="100000000000" w:firstRow="1" w:lastRow="0" w:firstColumn="0" w:lastColumn="0" w:oddVBand="0" w:evenVBand="0" w:oddHBand="0" w:evenHBand="0" w:firstRowFirstColumn="0" w:firstRowLastColumn="0" w:lastRowFirstColumn="0" w:lastRowLastColumn="0"/>
              <w:rPr>
                <w:sz w:val="16"/>
                <w:szCs w:val="16"/>
              </w:rPr>
            </w:pPr>
            <w:r w:rsidRPr="009C5F63">
              <w:rPr>
                <w:sz w:val="16"/>
                <w:szCs w:val="16"/>
              </w:rPr>
              <w:t>Tabula</w:t>
            </w:r>
          </w:p>
        </w:tc>
        <w:tc>
          <w:tcPr>
            <w:tcW w:w="852" w:type="dxa"/>
          </w:tcPr>
          <w:p w14:paraId="3947C853" w14:textId="77777777" w:rsidR="000F675A" w:rsidRPr="009C5F63" w:rsidRDefault="000F675A"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9C5F63">
              <w:rPr>
                <w:sz w:val="16"/>
                <w:szCs w:val="16"/>
              </w:rPr>
              <w:t>TapTap</w:t>
            </w:r>
            <w:proofErr w:type="spellEnd"/>
          </w:p>
        </w:tc>
      </w:tr>
      <w:tr w:rsidR="000F675A" w:rsidRPr="009C5F63" w14:paraId="7F5A0F37" w14:textId="77777777" w:rsidTr="005A40B4">
        <w:tc>
          <w:tcPr>
            <w:cnfStyle w:val="001000000000" w:firstRow="0" w:lastRow="0" w:firstColumn="1" w:lastColumn="0" w:oddVBand="0" w:evenVBand="0" w:oddHBand="0" w:evenHBand="0" w:firstRowFirstColumn="0" w:firstRowLastColumn="0" w:lastRowFirstColumn="0" w:lastRowLastColumn="0"/>
            <w:tcW w:w="1417" w:type="dxa"/>
          </w:tcPr>
          <w:p w14:paraId="6153F070" w14:textId="77777777" w:rsidR="000F675A" w:rsidRPr="009C5F63" w:rsidRDefault="000F675A" w:rsidP="005A40B4">
            <w:pPr>
              <w:rPr>
                <w:sz w:val="16"/>
                <w:szCs w:val="16"/>
              </w:rPr>
            </w:pPr>
            <w:r w:rsidRPr="009C5F63">
              <w:rPr>
                <w:sz w:val="16"/>
                <w:szCs w:val="16"/>
              </w:rPr>
              <w:t>Mean R² (SMP)</w:t>
            </w:r>
          </w:p>
        </w:tc>
        <w:tc>
          <w:tcPr>
            <w:tcW w:w="858" w:type="dxa"/>
          </w:tcPr>
          <w:p w14:paraId="6C3BF19F" w14:textId="77777777" w:rsidR="000F675A" w:rsidRPr="009C5F63"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9C5F63">
              <w:rPr>
                <w:sz w:val="16"/>
                <w:szCs w:val="16"/>
              </w:rPr>
              <w:t>0.393</w:t>
            </w:r>
          </w:p>
        </w:tc>
        <w:tc>
          <w:tcPr>
            <w:tcW w:w="844" w:type="dxa"/>
          </w:tcPr>
          <w:p w14:paraId="52B1410B" w14:textId="77777777" w:rsidR="000F675A" w:rsidRPr="009C5F63"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9C5F63">
              <w:rPr>
                <w:sz w:val="16"/>
                <w:szCs w:val="16"/>
              </w:rPr>
              <w:t>0.193</w:t>
            </w:r>
          </w:p>
        </w:tc>
        <w:tc>
          <w:tcPr>
            <w:tcW w:w="887" w:type="dxa"/>
          </w:tcPr>
          <w:p w14:paraId="75192C91" w14:textId="77777777" w:rsidR="000F675A" w:rsidRPr="009C5F63"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9C5F63">
              <w:rPr>
                <w:sz w:val="16"/>
                <w:szCs w:val="16"/>
              </w:rPr>
              <w:t>0.249</w:t>
            </w:r>
          </w:p>
        </w:tc>
        <w:tc>
          <w:tcPr>
            <w:tcW w:w="826" w:type="dxa"/>
          </w:tcPr>
          <w:p w14:paraId="61CFB441" w14:textId="77777777" w:rsidR="000F675A" w:rsidRPr="009C5F63"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9C5F63">
              <w:rPr>
                <w:sz w:val="16"/>
                <w:szCs w:val="16"/>
              </w:rPr>
              <w:t>0.289</w:t>
            </w:r>
          </w:p>
        </w:tc>
        <w:tc>
          <w:tcPr>
            <w:tcW w:w="1347" w:type="dxa"/>
          </w:tcPr>
          <w:p w14:paraId="78430BEF" w14:textId="77777777" w:rsidR="000F675A" w:rsidRPr="009C5F63"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9C5F63">
              <w:rPr>
                <w:sz w:val="16"/>
                <w:szCs w:val="16"/>
              </w:rPr>
              <w:t>0.277</w:t>
            </w:r>
          </w:p>
        </w:tc>
        <w:tc>
          <w:tcPr>
            <w:tcW w:w="858" w:type="dxa"/>
          </w:tcPr>
          <w:p w14:paraId="3F2DC65C" w14:textId="77777777" w:rsidR="000F675A" w:rsidRPr="009C5F63"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9C5F63">
              <w:rPr>
                <w:sz w:val="16"/>
                <w:szCs w:val="16"/>
              </w:rPr>
              <w:t>0.247</w:t>
            </w:r>
          </w:p>
        </w:tc>
        <w:tc>
          <w:tcPr>
            <w:tcW w:w="859" w:type="dxa"/>
          </w:tcPr>
          <w:p w14:paraId="5A1F9F0C" w14:textId="77777777" w:rsidR="000F675A" w:rsidRPr="009C5F63"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9C5F63">
              <w:rPr>
                <w:sz w:val="16"/>
                <w:szCs w:val="16"/>
              </w:rPr>
              <w:t>0.310</w:t>
            </w:r>
          </w:p>
        </w:tc>
        <w:tc>
          <w:tcPr>
            <w:tcW w:w="849" w:type="dxa"/>
          </w:tcPr>
          <w:p w14:paraId="0A257138" w14:textId="77777777" w:rsidR="000F675A" w:rsidRPr="009C5F63"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9C5F63">
              <w:rPr>
                <w:sz w:val="16"/>
                <w:szCs w:val="16"/>
              </w:rPr>
              <w:t>0.189</w:t>
            </w:r>
          </w:p>
        </w:tc>
        <w:tc>
          <w:tcPr>
            <w:tcW w:w="852" w:type="dxa"/>
          </w:tcPr>
          <w:p w14:paraId="59752D5C" w14:textId="77777777" w:rsidR="000F675A" w:rsidRPr="009C5F63"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9C5F63">
              <w:rPr>
                <w:sz w:val="16"/>
                <w:szCs w:val="16"/>
              </w:rPr>
              <w:t>0.356</w:t>
            </w:r>
          </w:p>
        </w:tc>
      </w:tr>
      <w:tr w:rsidR="000F675A" w:rsidRPr="009C5F63" w14:paraId="73F03BEE" w14:textId="77777777" w:rsidTr="005A40B4">
        <w:tc>
          <w:tcPr>
            <w:cnfStyle w:val="001000000000" w:firstRow="0" w:lastRow="0" w:firstColumn="1" w:lastColumn="0" w:oddVBand="0" w:evenVBand="0" w:oddHBand="0" w:evenHBand="0" w:firstRowFirstColumn="0" w:firstRowLastColumn="0" w:lastRowFirstColumn="0" w:lastRowLastColumn="0"/>
            <w:tcW w:w="1417" w:type="dxa"/>
          </w:tcPr>
          <w:p w14:paraId="3D06A74B" w14:textId="77777777" w:rsidR="000F675A" w:rsidRPr="009C5F63" w:rsidRDefault="000F675A" w:rsidP="005A40B4">
            <w:pPr>
              <w:rPr>
                <w:sz w:val="16"/>
                <w:szCs w:val="16"/>
              </w:rPr>
            </w:pPr>
            <w:r w:rsidRPr="009C5F63">
              <w:rPr>
                <w:sz w:val="16"/>
                <w:szCs w:val="16"/>
              </w:rPr>
              <w:t>Mean R² (SMS)</w:t>
            </w:r>
          </w:p>
        </w:tc>
        <w:tc>
          <w:tcPr>
            <w:tcW w:w="858" w:type="dxa"/>
          </w:tcPr>
          <w:p w14:paraId="434CBAE4" w14:textId="77777777" w:rsidR="000F675A" w:rsidRPr="009C5F63"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9C5F63">
              <w:rPr>
                <w:sz w:val="16"/>
                <w:szCs w:val="16"/>
              </w:rPr>
              <w:t>0.062</w:t>
            </w:r>
          </w:p>
        </w:tc>
        <w:tc>
          <w:tcPr>
            <w:tcW w:w="844" w:type="dxa"/>
          </w:tcPr>
          <w:p w14:paraId="71AAA414" w14:textId="77777777" w:rsidR="000F675A" w:rsidRPr="009C5F63"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9C5F63">
              <w:rPr>
                <w:sz w:val="16"/>
                <w:szCs w:val="16"/>
              </w:rPr>
              <w:t>0.029</w:t>
            </w:r>
          </w:p>
        </w:tc>
        <w:tc>
          <w:tcPr>
            <w:tcW w:w="887" w:type="dxa"/>
          </w:tcPr>
          <w:p w14:paraId="3A6578A5" w14:textId="77777777" w:rsidR="000F675A" w:rsidRPr="009C5F63"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9C5F63">
              <w:rPr>
                <w:sz w:val="16"/>
                <w:szCs w:val="16"/>
              </w:rPr>
              <w:t>0.041</w:t>
            </w:r>
          </w:p>
        </w:tc>
        <w:tc>
          <w:tcPr>
            <w:tcW w:w="826" w:type="dxa"/>
          </w:tcPr>
          <w:p w14:paraId="61D222A3" w14:textId="77777777" w:rsidR="000F675A" w:rsidRPr="009C5F63"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9C5F63">
              <w:rPr>
                <w:sz w:val="16"/>
                <w:szCs w:val="16"/>
              </w:rPr>
              <w:t>0.044</w:t>
            </w:r>
          </w:p>
        </w:tc>
        <w:tc>
          <w:tcPr>
            <w:tcW w:w="1347" w:type="dxa"/>
          </w:tcPr>
          <w:p w14:paraId="5587B91B" w14:textId="77777777" w:rsidR="000F675A" w:rsidRPr="009C5F63"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9C5F63">
              <w:rPr>
                <w:sz w:val="16"/>
                <w:szCs w:val="16"/>
              </w:rPr>
              <w:t>0.077</w:t>
            </w:r>
          </w:p>
        </w:tc>
        <w:tc>
          <w:tcPr>
            <w:tcW w:w="858" w:type="dxa"/>
          </w:tcPr>
          <w:p w14:paraId="52D51E3E" w14:textId="77777777" w:rsidR="000F675A" w:rsidRPr="009C5F63"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9C5F63">
              <w:rPr>
                <w:sz w:val="16"/>
                <w:szCs w:val="16"/>
              </w:rPr>
              <w:t>0.066</w:t>
            </w:r>
          </w:p>
        </w:tc>
        <w:tc>
          <w:tcPr>
            <w:tcW w:w="859" w:type="dxa"/>
          </w:tcPr>
          <w:p w14:paraId="54F61DC5" w14:textId="77777777" w:rsidR="000F675A" w:rsidRPr="009C5F63"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9C5F63">
              <w:rPr>
                <w:sz w:val="16"/>
                <w:szCs w:val="16"/>
              </w:rPr>
              <w:t>0.062</w:t>
            </w:r>
          </w:p>
        </w:tc>
        <w:tc>
          <w:tcPr>
            <w:tcW w:w="849" w:type="dxa"/>
          </w:tcPr>
          <w:p w14:paraId="00E0E1F7" w14:textId="77777777" w:rsidR="000F675A" w:rsidRPr="009C5F63"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9C5F63">
              <w:rPr>
                <w:sz w:val="16"/>
                <w:szCs w:val="16"/>
              </w:rPr>
              <w:t>0.021</w:t>
            </w:r>
          </w:p>
        </w:tc>
        <w:tc>
          <w:tcPr>
            <w:tcW w:w="852" w:type="dxa"/>
          </w:tcPr>
          <w:p w14:paraId="4E497A93" w14:textId="77777777" w:rsidR="000F675A" w:rsidRPr="009C5F63" w:rsidRDefault="000F675A" w:rsidP="005A40B4">
            <w:pPr>
              <w:cnfStyle w:val="000000000000" w:firstRow="0" w:lastRow="0" w:firstColumn="0" w:lastColumn="0" w:oddVBand="0" w:evenVBand="0" w:oddHBand="0" w:evenHBand="0" w:firstRowFirstColumn="0" w:firstRowLastColumn="0" w:lastRowFirstColumn="0" w:lastRowLastColumn="0"/>
              <w:rPr>
                <w:sz w:val="16"/>
                <w:szCs w:val="16"/>
              </w:rPr>
            </w:pPr>
            <w:r w:rsidRPr="009C5F63">
              <w:rPr>
                <w:sz w:val="16"/>
                <w:szCs w:val="16"/>
              </w:rPr>
              <w:t>0.060</w:t>
            </w:r>
          </w:p>
        </w:tc>
      </w:tr>
    </w:tbl>
    <w:p w14:paraId="62381FA8" w14:textId="77777777" w:rsidR="000F675A" w:rsidRPr="00922384" w:rsidRDefault="000F675A" w:rsidP="000F675A">
      <w:pPr>
        <w:rPr>
          <w:sz w:val="18"/>
          <w:szCs w:val="18"/>
        </w:rPr>
      </w:pPr>
      <w:r w:rsidRPr="00922384">
        <w:rPr>
          <w:i/>
          <w:iCs/>
          <w:sz w:val="18"/>
          <w:szCs w:val="18"/>
        </w:rPr>
        <w:t>Note.</w:t>
      </w:r>
      <w:r w:rsidRPr="00922384">
        <w:rPr>
          <w:sz w:val="18"/>
          <w:szCs w:val="18"/>
        </w:rPr>
        <w:t> Values report mean explained variance (R²) for each latent endogenous construct.</w:t>
      </w:r>
    </w:p>
    <w:p w14:paraId="1E235629" w14:textId="77777777" w:rsidR="000F675A" w:rsidRDefault="000F675A" w:rsidP="000F675A"/>
    <w:p w14:paraId="4CAD2C79" w14:textId="2C928A3C" w:rsidR="000F675A" w:rsidRDefault="00A94842" w:rsidP="000F675A">
      <w:pPr>
        <w:pStyle w:val="Heading4"/>
      </w:pPr>
      <w:r>
        <w:t>7</w:t>
      </w:r>
      <w:r w:rsidR="000F675A">
        <w:t xml:space="preserve">.5.1.8 </w:t>
      </w:r>
      <w:r w:rsidR="000F675A" w:rsidRPr="009C5F63">
        <w:t>Indirect (Mediation) Effects Relative to Real Data</w:t>
      </w:r>
    </w:p>
    <w:p w14:paraId="2A900609" w14:textId="5B7FDA51" w:rsidR="000F675A" w:rsidRDefault="000F675A" w:rsidP="000F675A">
      <w:pPr>
        <w:rPr>
          <w:b/>
          <w:bCs/>
          <w:sz w:val="20"/>
          <w:szCs w:val="20"/>
        </w:rPr>
      </w:pPr>
      <w:r w:rsidRPr="009C5F63">
        <w:rPr>
          <w:b/>
          <w:bCs/>
          <w:sz w:val="20"/>
          <w:szCs w:val="20"/>
        </w:rPr>
        <w:t xml:space="preserve">Table </w:t>
      </w:r>
      <w:r w:rsidR="007434F7">
        <w:rPr>
          <w:b/>
          <w:bCs/>
          <w:sz w:val="20"/>
          <w:szCs w:val="20"/>
        </w:rPr>
        <w:t>15</w:t>
      </w:r>
    </w:p>
    <w:p w14:paraId="72444635" w14:textId="77777777" w:rsidR="000F675A" w:rsidRPr="00804DEE" w:rsidRDefault="000F675A" w:rsidP="000F675A">
      <w:pPr>
        <w:spacing w:after="0"/>
        <w:rPr>
          <w:b/>
          <w:bCs/>
          <w:i/>
          <w:iCs/>
          <w:sz w:val="16"/>
          <w:szCs w:val="16"/>
        </w:rPr>
      </w:pPr>
      <w:r w:rsidRPr="00804DEE">
        <w:rPr>
          <w:b/>
          <w:bCs/>
          <w:i/>
          <w:iCs/>
          <w:sz w:val="20"/>
          <w:szCs w:val="20"/>
        </w:rPr>
        <w:t>Indirect (Mediation) Effects Relative to Real Data</w:t>
      </w:r>
    </w:p>
    <w:tbl>
      <w:tblPr>
        <w:tblStyle w:val="PlainTable2"/>
        <w:tblW w:w="9320" w:type="dxa"/>
        <w:tblLook w:val="06A0" w:firstRow="1" w:lastRow="0" w:firstColumn="1" w:lastColumn="0" w:noHBand="1" w:noVBand="1"/>
      </w:tblPr>
      <w:tblGrid>
        <w:gridCol w:w="1191"/>
        <w:gridCol w:w="928"/>
        <w:gridCol w:w="894"/>
        <w:gridCol w:w="905"/>
        <w:gridCol w:w="911"/>
        <w:gridCol w:w="1004"/>
        <w:gridCol w:w="930"/>
        <w:gridCol w:w="927"/>
        <w:gridCol w:w="1630"/>
      </w:tblGrid>
      <w:tr w:rsidR="000F675A" w:rsidRPr="009C5F63" w14:paraId="72241830" w14:textId="77777777" w:rsidTr="005A4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tcPr>
          <w:p w14:paraId="40464F46" w14:textId="77777777" w:rsidR="000F675A" w:rsidRPr="009C5F63" w:rsidRDefault="000F675A" w:rsidP="005A40B4">
            <w:pPr>
              <w:rPr>
                <w:sz w:val="20"/>
                <w:szCs w:val="20"/>
              </w:rPr>
            </w:pPr>
            <w:r w:rsidRPr="009C5F63">
              <w:rPr>
                <w:sz w:val="20"/>
                <w:szCs w:val="20"/>
              </w:rPr>
              <w:t>Metric</w:t>
            </w:r>
          </w:p>
        </w:tc>
        <w:tc>
          <w:tcPr>
            <w:tcW w:w="928" w:type="dxa"/>
          </w:tcPr>
          <w:p w14:paraId="645BF92F" w14:textId="77777777" w:rsidR="000F675A" w:rsidRPr="009C5F63" w:rsidRDefault="000F675A" w:rsidP="005A40B4">
            <w:pPr>
              <w:jc w:val="center"/>
              <w:cnfStyle w:val="100000000000" w:firstRow="1" w:lastRow="0" w:firstColumn="0" w:lastColumn="0" w:oddVBand="0" w:evenVBand="0" w:oddHBand="0" w:evenHBand="0" w:firstRowFirstColumn="0" w:firstRowLastColumn="0" w:lastRowFirstColumn="0" w:lastRowLastColumn="0"/>
              <w:rPr>
                <w:sz w:val="20"/>
                <w:szCs w:val="20"/>
              </w:rPr>
            </w:pPr>
            <w:r w:rsidRPr="009C5F63">
              <w:rPr>
                <w:sz w:val="20"/>
                <w:szCs w:val="20"/>
              </w:rPr>
              <w:t>CTGAN</w:t>
            </w:r>
          </w:p>
        </w:tc>
        <w:tc>
          <w:tcPr>
            <w:tcW w:w="894" w:type="dxa"/>
          </w:tcPr>
          <w:p w14:paraId="3773683A" w14:textId="77777777" w:rsidR="000F675A" w:rsidRPr="009C5F63" w:rsidRDefault="000F675A" w:rsidP="005A40B4">
            <w:pPr>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9C5F63">
              <w:rPr>
                <w:sz w:val="20"/>
                <w:szCs w:val="20"/>
              </w:rPr>
              <w:t>GReaT</w:t>
            </w:r>
            <w:proofErr w:type="spellEnd"/>
          </w:p>
        </w:tc>
        <w:tc>
          <w:tcPr>
            <w:tcW w:w="905" w:type="dxa"/>
          </w:tcPr>
          <w:p w14:paraId="61723EFA" w14:textId="77777777" w:rsidR="000F675A" w:rsidRPr="009C5F63" w:rsidRDefault="000F675A" w:rsidP="005A40B4">
            <w:pPr>
              <w:jc w:val="center"/>
              <w:cnfStyle w:val="100000000000" w:firstRow="1" w:lastRow="0" w:firstColumn="0" w:lastColumn="0" w:oddVBand="0" w:evenVBand="0" w:oddHBand="0" w:evenHBand="0" w:firstRowFirstColumn="0" w:firstRowLastColumn="0" w:lastRowFirstColumn="0" w:lastRowLastColumn="0"/>
              <w:rPr>
                <w:sz w:val="20"/>
                <w:szCs w:val="20"/>
              </w:rPr>
            </w:pPr>
            <w:r w:rsidRPr="009C5F63">
              <w:rPr>
                <w:sz w:val="20"/>
                <w:szCs w:val="20"/>
              </w:rPr>
              <w:t>Tabula</w:t>
            </w:r>
          </w:p>
        </w:tc>
        <w:tc>
          <w:tcPr>
            <w:tcW w:w="911" w:type="dxa"/>
          </w:tcPr>
          <w:p w14:paraId="76E6E8B7" w14:textId="77777777" w:rsidR="000F675A" w:rsidRPr="009C5F63" w:rsidRDefault="000F675A" w:rsidP="005A40B4">
            <w:pPr>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9C5F63">
              <w:rPr>
                <w:sz w:val="20"/>
                <w:szCs w:val="20"/>
              </w:rPr>
              <w:t>TapTap</w:t>
            </w:r>
            <w:proofErr w:type="spellEnd"/>
          </w:p>
        </w:tc>
        <w:tc>
          <w:tcPr>
            <w:tcW w:w="1004" w:type="dxa"/>
          </w:tcPr>
          <w:p w14:paraId="137AA3E7" w14:textId="77777777" w:rsidR="000F675A" w:rsidRPr="009C5F63" w:rsidRDefault="000F675A" w:rsidP="005A40B4">
            <w:pPr>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9C5F63">
              <w:rPr>
                <w:sz w:val="20"/>
                <w:szCs w:val="20"/>
              </w:rPr>
              <w:t>PredLLM</w:t>
            </w:r>
            <w:proofErr w:type="spellEnd"/>
          </w:p>
        </w:tc>
        <w:tc>
          <w:tcPr>
            <w:tcW w:w="930" w:type="dxa"/>
          </w:tcPr>
          <w:p w14:paraId="62EE8C4A" w14:textId="77777777" w:rsidR="000F675A" w:rsidRPr="009C5F63" w:rsidRDefault="000F675A" w:rsidP="005A40B4">
            <w:pPr>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9C5F63">
              <w:rPr>
                <w:sz w:val="20"/>
                <w:szCs w:val="20"/>
              </w:rPr>
              <w:t>TabSyn</w:t>
            </w:r>
            <w:proofErr w:type="spellEnd"/>
          </w:p>
        </w:tc>
        <w:tc>
          <w:tcPr>
            <w:tcW w:w="927" w:type="dxa"/>
          </w:tcPr>
          <w:p w14:paraId="7488D5A3" w14:textId="77777777" w:rsidR="000F675A" w:rsidRPr="009C5F63" w:rsidRDefault="000F675A" w:rsidP="005A40B4">
            <w:pPr>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9C5F63">
              <w:rPr>
                <w:sz w:val="20"/>
                <w:szCs w:val="20"/>
              </w:rPr>
              <w:t>TabDiff</w:t>
            </w:r>
            <w:proofErr w:type="spellEnd"/>
          </w:p>
        </w:tc>
        <w:tc>
          <w:tcPr>
            <w:tcW w:w="1630" w:type="dxa"/>
          </w:tcPr>
          <w:p w14:paraId="4078B77D" w14:textId="77777777" w:rsidR="000F675A" w:rsidRPr="009C5F63" w:rsidRDefault="000F675A" w:rsidP="005A40B4">
            <w:pPr>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9C5F63">
              <w:rPr>
                <w:sz w:val="20"/>
                <w:szCs w:val="20"/>
              </w:rPr>
              <w:t>REaLTabFormer</w:t>
            </w:r>
            <w:proofErr w:type="spellEnd"/>
          </w:p>
        </w:tc>
      </w:tr>
      <w:tr w:rsidR="000F675A" w:rsidRPr="009C5F63" w14:paraId="65F9C28C" w14:textId="77777777" w:rsidTr="005A40B4">
        <w:tc>
          <w:tcPr>
            <w:cnfStyle w:val="001000000000" w:firstRow="0" w:lastRow="0" w:firstColumn="1" w:lastColumn="0" w:oddVBand="0" w:evenVBand="0" w:oddHBand="0" w:evenHBand="0" w:firstRowFirstColumn="0" w:firstRowLastColumn="0" w:lastRowFirstColumn="0" w:lastRowLastColumn="0"/>
            <w:tcW w:w="1191" w:type="dxa"/>
          </w:tcPr>
          <w:p w14:paraId="6DC0EB36" w14:textId="77777777" w:rsidR="000F675A" w:rsidRPr="009C5F63" w:rsidRDefault="000F675A" w:rsidP="005A40B4">
            <w:pPr>
              <w:rPr>
                <w:sz w:val="20"/>
                <w:szCs w:val="20"/>
              </w:rPr>
            </w:pPr>
            <w:r w:rsidRPr="009C5F63">
              <w:rPr>
                <w:sz w:val="20"/>
                <w:szCs w:val="20"/>
              </w:rPr>
              <w:t>|Δβ|</w:t>
            </w:r>
          </w:p>
        </w:tc>
        <w:tc>
          <w:tcPr>
            <w:tcW w:w="928" w:type="dxa"/>
          </w:tcPr>
          <w:p w14:paraId="1D0C6789" w14:textId="77777777" w:rsidR="000F675A" w:rsidRPr="009C5F63"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9C5F63">
              <w:rPr>
                <w:sz w:val="20"/>
                <w:szCs w:val="20"/>
              </w:rPr>
              <w:t>0.006</w:t>
            </w:r>
          </w:p>
        </w:tc>
        <w:tc>
          <w:tcPr>
            <w:tcW w:w="894" w:type="dxa"/>
          </w:tcPr>
          <w:p w14:paraId="7FECC26A" w14:textId="77777777" w:rsidR="000F675A" w:rsidRPr="009C5F63"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9C5F63">
              <w:rPr>
                <w:sz w:val="20"/>
                <w:szCs w:val="20"/>
              </w:rPr>
              <w:t>0.013</w:t>
            </w:r>
          </w:p>
        </w:tc>
        <w:tc>
          <w:tcPr>
            <w:tcW w:w="905" w:type="dxa"/>
          </w:tcPr>
          <w:p w14:paraId="38EB5FEF" w14:textId="77777777" w:rsidR="000F675A" w:rsidRPr="009C5F63"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9C5F63">
              <w:rPr>
                <w:sz w:val="20"/>
                <w:szCs w:val="20"/>
              </w:rPr>
              <w:t>0.013</w:t>
            </w:r>
          </w:p>
        </w:tc>
        <w:tc>
          <w:tcPr>
            <w:tcW w:w="911" w:type="dxa"/>
          </w:tcPr>
          <w:p w14:paraId="38CC1E61" w14:textId="77777777" w:rsidR="000F675A" w:rsidRPr="009C5F63"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9C5F63">
              <w:rPr>
                <w:sz w:val="20"/>
                <w:szCs w:val="20"/>
              </w:rPr>
              <w:t>0.011</w:t>
            </w:r>
          </w:p>
        </w:tc>
        <w:tc>
          <w:tcPr>
            <w:tcW w:w="1004" w:type="dxa"/>
          </w:tcPr>
          <w:p w14:paraId="09B63ED1" w14:textId="77777777" w:rsidR="000F675A" w:rsidRPr="009C5F63"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9C5F63">
              <w:rPr>
                <w:sz w:val="20"/>
                <w:szCs w:val="20"/>
              </w:rPr>
              <w:t>0.010</w:t>
            </w:r>
          </w:p>
        </w:tc>
        <w:tc>
          <w:tcPr>
            <w:tcW w:w="930" w:type="dxa"/>
          </w:tcPr>
          <w:p w14:paraId="2F9487A8" w14:textId="77777777" w:rsidR="000F675A" w:rsidRPr="009C5F63"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9C5F63">
              <w:rPr>
                <w:sz w:val="20"/>
                <w:szCs w:val="20"/>
              </w:rPr>
              <w:t>0.022</w:t>
            </w:r>
          </w:p>
        </w:tc>
        <w:tc>
          <w:tcPr>
            <w:tcW w:w="927" w:type="dxa"/>
          </w:tcPr>
          <w:p w14:paraId="7025068E" w14:textId="77777777" w:rsidR="000F675A" w:rsidRPr="009C5F63"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9C5F63">
              <w:rPr>
                <w:sz w:val="20"/>
                <w:szCs w:val="20"/>
              </w:rPr>
              <w:t>0.013</w:t>
            </w:r>
          </w:p>
        </w:tc>
        <w:tc>
          <w:tcPr>
            <w:tcW w:w="1630" w:type="dxa"/>
          </w:tcPr>
          <w:p w14:paraId="57795D36" w14:textId="77777777" w:rsidR="000F675A" w:rsidRPr="009C5F63"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9C5F63">
              <w:rPr>
                <w:sz w:val="20"/>
                <w:szCs w:val="20"/>
              </w:rPr>
              <w:t>0.030</w:t>
            </w:r>
          </w:p>
        </w:tc>
      </w:tr>
      <w:tr w:rsidR="000F675A" w:rsidRPr="009C5F63" w14:paraId="6695A364" w14:textId="77777777" w:rsidTr="005A40B4">
        <w:tc>
          <w:tcPr>
            <w:cnfStyle w:val="001000000000" w:firstRow="0" w:lastRow="0" w:firstColumn="1" w:lastColumn="0" w:oddVBand="0" w:evenVBand="0" w:oddHBand="0" w:evenHBand="0" w:firstRowFirstColumn="0" w:firstRowLastColumn="0" w:lastRowFirstColumn="0" w:lastRowLastColumn="0"/>
            <w:tcW w:w="1191" w:type="dxa"/>
          </w:tcPr>
          <w:p w14:paraId="39A95E36" w14:textId="77777777" w:rsidR="000F675A" w:rsidRPr="009C5F63" w:rsidRDefault="000F675A" w:rsidP="005A40B4">
            <w:pPr>
              <w:rPr>
                <w:sz w:val="20"/>
                <w:szCs w:val="20"/>
              </w:rPr>
            </w:pPr>
            <w:r w:rsidRPr="009C5F63">
              <w:rPr>
                <w:sz w:val="20"/>
                <w:szCs w:val="20"/>
              </w:rPr>
              <w:t>Sig Match</w:t>
            </w:r>
          </w:p>
        </w:tc>
        <w:tc>
          <w:tcPr>
            <w:tcW w:w="928" w:type="dxa"/>
          </w:tcPr>
          <w:p w14:paraId="318FFFEE" w14:textId="77777777" w:rsidR="000F675A" w:rsidRPr="009C5F63"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9C5F63">
              <w:rPr>
                <w:sz w:val="20"/>
                <w:szCs w:val="20"/>
              </w:rPr>
              <w:t>False</w:t>
            </w:r>
          </w:p>
        </w:tc>
        <w:tc>
          <w:tcPr>
            <w:tcW w:w="894" w:type="dxa"/>
          </w:tcPr>
          <w:p w14:paraId="7C5A1DC8" w14:textId="77777777" w:rsidR="000F675A" w:rsidRPr="009C5F63"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9C5F63">
              <w:rPr>
                <w:sz w:val="20"/>
                <w:szCs w:val="20"/>
              </w:rPr>
              <w:t>True</w:t>
            </w:r>
          </w:p>
        </w:tc>
        <w:tc>
          <w:tcPr>
            <w:tcW w:w="905" w:type="dxa"/>
          </w:tcPr>
          <w:p w14:paraId="28357712" w14:textId="77777777" w:rsidR="000F675A" w:rsidRPr="009C5F63"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9C5F63">
              <w:rPr>
                <w:sz w:val="20"/>
                <w:szCs w:val="20"/>
              </w:rPr>
              <w:t>True</w:t>
            </w:r>
          </w:p>
        </w:tc>
        <w:tc>
          <w:tcPr>
            <w:tcW w:w="911" w:type="dxa"/>
          </w:tcPr>
          <w:p w14:paraId="2625B94B" w14:textId="77777777" w:rsidR="000F675A" w:rsidRPr="009C5F63"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9C5F63">
              <w:rPr>
                <w:sz w:val="20"/>
                <w:szCs w:val="20"/>
              </w:rPr>
              <w:t>True</w:t>
            </w:r>
          </w:p>
        </w:tc>
        <w:tc>
          <w:tcPr>
            <w:tcW w:w="1004" w:type="dxa"/>
          </w:tcPr>
          <w:p w14:paraId="10423E3A" w14:textId="77777777" w:rsidR="000F675A" w:rsidRPr="009C5F63"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9C5F63">
              <w:rPr>
                <w:sz w:val="20"/>
                <w:szCs w:val="20"/>
              </w:rPr>
              <w:t>True</w:t>
            </w:r>
          </w:p>
        </w:tc>
        <w:tc>
          <w:tcPr>
            <w:tcW w:w="930" w:type="dxa"/>
          </w:tcPr>
          <w:p w14:paraId="5859F197" w14:textId="77777777" w:rsidR="000F675A" w:rsidRPr="009C5F63"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9C5F63">
              <w:rPr>
                <w:sz w:val="20"/>
                <w:szCs w:val="20"/>
              </w:rPr>
              <w:t>False</w:t>
            </w:r>
          </w:p>
        </w:tc>
        <w:tc>
          <w:tcPr>
            <w:tcW w:w="927" w:type="dxa"/>
          </w:tcPr>
          <w:p w14:paraId="0D960261" w14:textId="77777777" w:rsidR="000F675A" w:rsidRPr="009C5F63"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9C5F63">
              <w:rPr>
                <w:sz w:val="20"/>
                <w:szCs w:val="20"/>
              </w:rPr>
              <w:t>True</w:t>
            </w:r>
          </w:p>
        </w:tc>
        <w:tc>
          <w:tcPr>
            <w:tcW w:w="1630" w:type="dxa"/>
          </w:tcPr>
          <w:p w14:paraId="4EE5F284" w14:textId="77777777" w:rsidR="000F675A" w:rsidRPr="009C5F63" w:rsidRDefault="000F675A" w:rsidP="005A40B4">
            <w:pPr>
              <w:jc w:val="center"/>
              <w:cnfStyle w:val="000000000000" w:firstRow="0" w:lastRow="0" w:firstColumn="0" w:lastColumn="0" w:oddVBand="0" w:evenVBand="0" w:oddHBand="0" w:evenHBand="0" w:firstRowFirstColumn="0" w:firstRowLastColumn="0" w:lastRowFirstColumn="0" w:lastRowLastColumn="0"/>
              <w:rPr>
                <w:sz w:val="20"/>
                <w:szCs w:val="20"/>
              </w:rPr>
            </w:pPr>
            <w:r w:rsidRPr="009C5F63">
              <w:rPr>
                <w:sz w:val="20"/>
                <w:szCs w:val="20"/>
              </w:rPr>
              <w:t>False</w:t>
            </w:r>
          </w:p>
        </w:tc>
      </w:tr>
    </w:tbl>
    <w:p w14:paraId="77873E6F" w14:textId="3EE8A36B" w:rsidR="000F675A" w:rsidRPr="009C5F63" w:rsidRDefault="000F675A" w:rsidP="000F675A">
      <w:pPr>
        <w:rPr>
          <w:sz w:val="18"/>
          <w:szCs w:val="18"/>
        </w:rPr>
      </w:pPr>
      <w:r w:rsidRPr="009C5F63">
        <w:rPr>
          <w:i/>
          <w:iCs/>
          <w:sz w:val="18"/>
          <w:szCs w:val="18"/>
        </w:rPr>
        <w:t>Note.</w:t>
      </w:r>
      <w:r w:rsidRPr="009C5F63">
        <w:rPr>
          <w:sz w:val="18"/>
          <w:szCs w:val="18"/>
        </w:rPr>
        <w:t> Absolute error computed as |synthetic − real|. Significance agreement indicates whether both datasets agree on p &lt; .05.</w:t>
      </w:r>
    </w:p>
    <w:p w14:paraId="10FB330E" w14:textId="545EFA5A" w:rsidR="007C765E" w:rsidRDefault="00A94842" w:rsidP="007C765E">
      <w:pPr>
        <w:pStyle w:val="Heading3"/>
      </w:pPr>
      <w:bookmarkStart w:id="95" w:name="_Toc222136510"/>
      <w:r>
        <w:lastRenderedPageBreak/>
        <w:t>7</w:t>
      </w:r>
      <w:r w:rsidR="007C765E">
        <w:t>.</w:t>
      </w:r>
      <w:r w:rsidR="007C0D76">
        <w:t>5</w:t>
      </w:r>
      <w:r w:rsidR="007C765E">
        <w:t>.</w:t>
      </w:r>
      <w:r w:rsidR="000F675A">
        <w:t>2</w:t>
      </w:r>
      <w:r w:rsidR="007C765E">
        <w:t xml:space="preserve"> TIMSS</w:t>
      </w:r>
      <w:bookmarkEnd w:id="95"/>
    </w:p>
    <w:p w14:paraId="3A5F3678" w14:textId="41ABC9A5" w:rsidR="007C765E" w:rsidRDefault="00A94842" w:rsidP="008D49A5">
      <w:pPr>
        <w:pStyle w:val="Heading4"/>
      </w:pPr>
      <w:r>
        <w:t>7</w:t>
      </w:r>
      <w:r w:rsidR="008D49A5">
        <w:t>.</w:t>
      </w:r>
      <w:r w:rsidR="007C0D76">
        <w:t>5</w:t>
      </w:r>
      <w:r w:rsidR="008D49A5">
        <w:t>.</w:t>
      </w:r>
      <w:r w:rsidR="000F675A">
        <w:t>2</w:t>
      </w:r>
      <w:r w:rsidR="008D49A5">
        <w:t>.1 Distribution</w:t>
      </w:r>
    </w:p>
    <w:p w14:paraId="7AB9CF0E" w14:textId="7488CB35" w:rsidR="008D49A5" w:rsidRPr="009B4795" w:rsidRDefault="008D49A5" w:rsidP="008D49A5">
      <w:pPr>
        <w:rPr>
          <w:b/>
          <w:bCs/>
          <w:sz w:val="20"/>
          <w:szCs w:val="20"/>
        </w:rPr>
      </w:pPr>
      <w:r w:rsidRPr="009B4795">
        <w:rPr>
          <w:b/>
          <w:bCs/>
          <w:sz w:val="20"/>
          <w:szCs w:val="20"/>
        </w:rPr>
        <w:t xml:space="preserve">Table </w:t>
      </w:r>
      <w:r w:rsidR="007434F7">
        <w:rPr>
          <w:b/>
          <w:bCs/>
          <w:sz w:val="20"/>
          <w:szCs w:val="20"/>
        </w:rPr>
        <w:t>16</w:t>
      </w:r>
    </w:p>
    <w:p w14:paraId="4E771E93" w14:textId="11DD0F6D" w:rsidR="008D49A5" w:rsidRPr="00312291" w:rsidRDefault="008D49A5" w:rsidP="008D49A5">
      <w:pPr>
        <w:rPr>
          <w:b/>
          <w:bCs/>
          <w:i/>
          <w:iCs/>
          <w:sz w:val="20"/>
          <w:szCs w:val="20"/>
        </w:rPr>
      </w:pPr>
      <w:r w:rsidRPr="00312291">
        <w:rPr>
          <w:b/>
          <w:bCs/>
          <w:i/>
          <w:iCs/>
          <w:sz w:val="20"/>
          <w:szCs w:val="20"/>
        </w:rPr>
        <w:t>Descriptive Statistics for Continuous Variables (TIMSS): Real and Synthetic Data</w:t>
      </w:r>
    </w:p>
    <w:tbl>
      <w:tblPr>
        <w:tblStyle w:val="PlainTable2"/>
        <w:tblW w:w="0" w:type="auto"/>
        <w:tblLook w:val="06A0" w:firstRow="1" w:lastRow="0" w:firstColumn="1" w:lastColumn="0" w:noHBand="1" w:noVBand="1"/>
      </w:tblPr>
      <w:tblGrid>
        <w:gridCol w:w="913"/>
        <w:gridCol w:w="732"/>
        <w:gridCol w:w="681"/>
        <w:gridCol w:w="762"/>
        <w:gridCol w:w="729"/>
        <w:gridCol w:w="847"/>
        <w:gridCol w:w="1347"/>
        <w:gridCol w:w="763"/>
        <w:gridCol w:w="765"/>
        <w:gridCol w:w="740"/>
        <w:gridCol w:w="747"/>
      </w:tblGrid>
      <w:tr w:rsidR="008D49A5" w:rsidRPr="008D49A5" w14:paraId="6A06C4AA" w14:textId="77777777" w:rsidTr="008D49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tcPr>
          <w:p w14:paraId="0D8B29DC" w14:textId="77777777" w:rsidR="008D49A5" w:rsidRPr="008D49A5" w:rsidRDefault="008D49A5" w:rsidP="005A40B4">
            <w:pPr>
              <w:rPr>
                <w:sz w:val="16"/>
                <w:szCs w:val="16"/>
              </w:rPr>
            </w:pPr>
            <w:r w:rsidRPr="008D49A5">
              <w:rPr>
                <w:sz w:val="16"/>
                <w:szCs w:val="16"/>
              </w:rPr>
              <w:t>Variable</w:t>
            </w:r>
          </w:p>
        </w:tc>
        <w:tc>
          <w:tcPr>
            <w:tcW w:w="732" w:type="dxa"/>
          </w:tcPr>
          <w:p w14:paraId="2ED1A514" w14:textId="77777777" w:rsidR="008D49A5" w:rsidRPr="008D49A5" w:rsidRDefault="008D49A5" w:rsidP="009B4795">
            <w:pPr>
              <w:jc w:val="center"/>
              <w:cnfStyle w:val="100000000000" w:firstRow="1" w:lastRow="0" w:firstColumn="0" w:lastColumn="0" w:oddVBand="0" w:evenVBand="0" w:oddHBand="0" w:evenHBand="0" w:firstRowFirstColumn="0" w:firstRowLastColumn="0" w:lastRowFirstColumn="0" w:lastRowLastColumn="0"/>
              <w:rPr>
                <w:sz w:val="16"/>
                <w:szCs w:val="16"/>
              </w:rPr>
            </w:pPr>
            <w:r w:rsidRPr="008D49A5">
              <w:rPr>
                <w:sz w:val="16"/>
                <w:szCs w:val="16"/>
              </w:rPr>
              <w:t>Metric</w:t>
            </w:r>
          </w:p>
        </w:tc>
        <w:tc>
          <w:tcPr>
            <w:tcW w:w="681" w:type="dxa"/>
          </w:tcPr>
          <w:p w14:paraId="3BB6C708" w14:textId="77777777" w:rsidR="008D49A5" w:rsidRPr="008D49A5" w:rsidRDefault="008D49A5" w:rsidP="009B4795">
            <w:pPr>
              <w:jc w:val="center"/>
              <w:cnfStyle w:val="100000000000" w:firstRow="1" w:lastRow="0" w:firstColumn="0" w:lastColumn="0" w:oddVBand="0" w:evenVBand="0" w:oddHBand="0" w:evenHBand="0" w:firstRowFirstColumn="0" w:firstRowLastColumn="0" w:lastRowFirstColumn="0" w:lastRowLastColumn="0"/>
              <w:rPr>
                <w:sz w:val="16"/>
                <w:szCs w:val="16"/>
              </w:rPr>
            </w:pPr>
            <w:r w:rsidRPr="008D49A5">
              <w:rPr>
                <w:sz w:val="16"/>
                <w:szCs w:val="16"/>
              </w:rPr>
              <w:t>REAL</w:t>
            </w:r>
          </w:p>
        </w:tc>
        <w:tc>
          <w:tcPr>
            <w:tcW w:w="762" w:type="dxa"/>
          </w:tcPr>
          <w:p w14:paraId="6DFE64C8" w14:textId="77777777" w:rsidR="008D49A5" w:rsidRPr="008D49A5" w:rsidRDefault="008D49A5" w:rsidP="009B4795">
            <w:pPr>
              <w:jc w:val="center"/>
              <w:cnfStyle w:val="100000000000" w:firstRow="1" w:lastRow="0" w:firstColumn="0" w:lastColumn="0" w:oddVBand="0" w:evenVBand="0" w:oddHBand="0" w:evenHBand="0" w:firstRowFirstColumn="0" w:firstRowLastColumn="0" w:lastRowFirstColumn="0" w:lastRowLastColumn="0"/>
              <w:rPr>
                <w:sz w:val="16"/>
                <w:szCs w:val="16"/>
              </w:rPr>
            </w:pPr>
            <w:r w:rsidRPr="008D49A5">
              <w:rPr>
                <w:sz w:val="16"/>
                <w:szCs w:val="16"/>
              </w:rPr>
              <w:t>CTGAN</w:t>
            </w:r>
          </w:p>
        </w:tc>
        <w:tc>
          <w:tcPr>
            <w:tcW w:w="729" w:type="dxa"/>
          </w:tcPr>
          <w:p w14:paraId="536D358E" w14:textId="77777777" w:rsidR="008D49A5" w:rsidRPr="008D49A5" w:rsidRDefault="008D49A5" w:rsidP="009B4795">
            <w:pPr>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8D49A5">
              <w:rPr>
                <w:sz w:val="16"/>
                <w:szCs w:val="16"/>
              </w:rPr>
              <w:t>GReaT</w:t>
            </w:r>
            <w:proofErr w:type="spellEnd"/>
          </w:p>
        </w:tc>
        <w:tc>
          <w:tcPr>
            <w:tcW w:w="847" w:type="dxa"/>
          </w:tcPr>
          <w:p w14:paraId="1FAC6DD1" w14:textId="77777777" w:rsidR="008D49A5" w:rsidRPr="008D49A5" w:rsidRDefault="008D49A5" w:rsidP="009B4795">
            <w:pPr>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8D49A5">
              <w:rPr>
                <w:sz w:val="16"/>
                <w:szCs w:val="16"/>
              </w:rPr>
              <w:t>PredLLM</w:t>
            </w:r>
            <w:proofErr w:type="spellEnd"/>
          </w:p>
        </w:tc>
        <w:tc>
          <w:tcPr>
            <w:tcW w:w="1347" w:type="dxa"/>
          </w:tcPr>
          <w:p w14:paraId="34FDAD9D" w14:textId="77777777" w:rsidR="008D49A5" w:rsidRPr="008D49A5" w:rsidRDefault="008D49A5" w:rsidP="009B4795">
            <w:pPr>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8D49A5">
              <w:rPr>
                <w:sz w:val="16"/>
                <w:szCs w:val="16"/>
              </w:rPr>
              <w:t>REaLTabFormer</w:t>
            </w:r>
            <w:proofErr w:type="spellEnd"/>
          </w:p>
        </w:tc>
        <w:tc>
          <w:tcPr>
            <w:tcW w:w="763" w:type="dxa"/>
          </w:tcPr>
          <w:p w14:paraId="02FA2CD7" w14:textId="77777777" w:rsidR="008D49A5" w:rsidRPr="008D49A5" w:rsidRDefault="008D49A5" w:rsidP="009B4795">
            <w:pPr>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8D49A5">
              <w:rPr>
                <w:sz w:val="16"/>
                <w:szCs w:val="16"/>
              </w:rPr>
              <w:t>TabDiff</w:t>
            </w:r>
            <w:proofErr w:type="spellEnd"/>
          </w:p>
        </w:tc>
        <w:tc>
          <w:tcPr>
            <w:tcW w:w="765" w:type="dxa"/>
          </w:tcPr>
          <w:p w14:paraId="5296EE8C" w14:textId="77777777" w:rsidR="008D49A5" w:rsidRPr="008D49A5" w:rsidRDefault="008D49A5" w:rsidP="009B4795">
            <w:pPr>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8D49A5">
              <w:rPr>
                <w:sz w:val="16"/>
                <w:szCs w:val="16"/>
              </w:rPr>
              <w:t>TabSyn</w:t>
            </w:r>
            <w:proofErr w:type="spellEnd"/>
          </w:p>
        </w:tc>
        <w:tc>
          <w:tcPr>
            <w:tcW w:w="740" w:type="dxa"/>
          </w:tcPr>
          <w:p w14:paraId="034A64C8" w14:textId="77777777" w:rsidR="008D49A5" w:rsidRPr="008D49A5" w:rsidRDefault="008D49A5" w:rsidP="009B4795">
            <w:pPr>
              <w:jc w:val="center"/>
              <w:cnfStyle w:val="100000000000" w:firstRow="1" w:lastRow="0" w:firstColumn="0" w:lastColumn="0" w:oddVBand="0" w:evenVBand="0" w:oddHBand="0" w:evenHBand="0" w:firstRowFirstColumn="0" w:firstRowLastColumn="0" w:lastRowFirstColumn="0" w:lastRowLastColumn="0"/>
              <w:rPr>
                <w:sz w:val="16"/>
                <w:szCs w:val="16"/>
              </w:rPr>
            </w:pPr>
            <w:r w:rsidRPr="008D49A5">
              <w:rPr>
                <w:sz w:val="16"/>
                <w:szCs w:val="16"/>
              </w:rPr>
              <w:t>Tabula</w:t>
            </w:r>
          </w:p>
        </w:tc>
        <w:tc>
          <w:tcPr>
            <w:tcW w:w="747" w:type="dxa"/>
          </w:tcPr>
          <w:p w14:paraId="5808F0B2" w14:textId="77777777" w:rsidR="008D49A5" w:rsidRPr="008D49A5" w:rsidRDefault="008D49A5" w:rsidP="009B4795">
            <w:pPr>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8D49A5">
              <w:rPr>
                <w:sz w:val="16"/>
                <w:szCs w:val="16"/>
              </w:rPr>
              <w:t>TapTap</w:t>
            </w:r>
            <w:proofErr w:type="spellEnd"/>
          </w:p>
        </w:tc>
      </w:tr>
      <w:tr w:rsidR="008D49A5" w:rsidRPr="008D49A5" w14:paraId="34098AE7" w14:textId="77777777" w:rsidTr="008D49A5">
        <w:tc>
          <w:tcPr>
            <w:cnfStyle w:val="001000000000" w:firstRow="0" w:lastRow="0" w:firstColumn="1" w:lastColumn="0" w:oddVBand="0" w:evenVBand="0" w:oddHBand="0" w:evenHBand="0" w:firstRowFirstColumn="0" w:firstRowLastColumn="0" w:lastRowFirstColumn="0" w:lastRowLastColumn="0"/>
            <w:tcW w:w="913" w:type="dxa"/>
          </w:tcPr>
          <w:p w14:paraId="20B3A319" w14:textId="77777777" w:rsidR="008D49A5" w:rsidRPr="008D49A5" w:rsidRDefault="008D49A5" w:rsidP="005A40B4">
            <w:pPr>
              <w:rPr>
                <w:sz w:val="16"/>
                <w:szCs w:val="16"/>
              </w:rPr>
            </w:pPr>
            <w:r w:rsidRPr="008D49A5">
              <w:rPr>
                <w:sz w:val="16"/>
                <w:szCs w:val="16"/>
              </w:rPr>
              <w:t>BTBG10</w:t>
            </w:r>
          </w:p>
        </w:tc>
        <w:tc>
          <w:tcPr>
            <w:tcW w:w="732" w:type="dxa"/>
          </w:tcPr>
          <w:p w14:paraId="2684BACB"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Mean</w:t>
            </w:r>
          </w:p>
        </w:tc>
        <w:tc>
          <w:tcPr>
            <w:tcW w:w="681" w:type="dxa"/>
          </w:tcPr>
          <w:p w14:paraId="4CFEC6E0"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23.39</w:t>
            </w:r>
          </w:p>
        </w:tc>
        <w:tc>
          <w:tcPr>
            <w:tcW w:w="762" w:type="dxa"/>
          </w:tcPr>
          <w:p w14:paraId="65206400"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19.99</w:t>
            </w:r>
          </w:p>
        </w:tc>
        <w:tc>
          <w:tcPr>
            <w:tcW w:w="729" w:type="dxa"/>
          </w:tcPr>
          <w:p w14:paraId="26A95208"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25.22</w:t>
            </w:r>
          </w:p>
        </w:tc>
        <w:tc>
          <w:tcPr>
            <w:tcW w:w="847" w:type="dxa"/>
          </w:tcPr>
          <w:p w14:paraId="48BCC450"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22.02</w:t>
            </w:r>
          </w:p>
        </w:tc>
        <w:tc>
          <w:tcPr>
            <w:tcW w:w="1347" w:type="dxa"/>
          </w:tcPr>
          <w:p w14:paraId="0CC40EE0"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24.28</w:t>
            </w:r>
          </w:p>
        </w:tc>
        <w:tc>
          <w:tcPr>
            <w:tcW w:w="763" w:type="dxa"/>
          </w:tcPr>
          <w:p w14:paraId="587B6ABC"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23.52</w:t>
            </w:r>
          </w:p>
        </w:tc>
        <w:tc>
          <w:tcPr>
            <w:tcW w:w="765" w:type="dxa"/>
          </w:tcPr>
          <w:p w14:paraId="11BA9374"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21.99</w:t>
            </w:r>
          </w:p>
        </w:tc>
        <w:tc>
          <w:tcPr>
            <w:tcW w:w="740" w:type="dxa"/>
          </w:tcPr>
          <w:p w14:paraId="3DB784DC"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23.78</w:t>
            </w:r>
          </w:p>
        </w:tc>
        <w:tc>
          <w:tcPr>
            <w:tcW w:w="747" w:type="dxa"/>
          </w:tcPr>
          <w:p w14:paraId="4470BCD8"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22.63</w:t>
            </w:r>
          </w:p>
        </w:tc>
      </w:tr>
      <w:tr w:rsidR="008D49A5" w:rsidRPr="008D49A5" w14:paraId="1B658C44" w14:textId="77777777" w:rsidTr="008D49A5">
        <w:tc>
          <w:tcPr>
            <w:cnfStyle w:val="001000000000" w:firstRow="0" w:lastRow="0" w:firstColumn="1" w:lastColumn="0" w:oddVBand="0" w:evenVBand="0" w:oddHBand="0" w:evenHBand="0" w:firstRowFirstColumn="0" w:firstRowLastColumn="0" w:lastRowFirstColumn="0" w:lastRowLastColumn="0"/>
            <w:tcW w:w="913" w:type="dxa"/>
          </w:tcPr>
          <w:p w14:paraId="6D2290FD" w14:textId="77777777" w:rsidR="008D49A5" w:rsidRPr="008D49A5" w:rsidRDefault="008D49A5" w:rsidP="005A40B4">
            <w:pPr>
              <w:rPr>
                <w:sz w:val="16"/>
                <w:szCs w:val="16"/>
              </w:rPr>
            </w:pPr>
            <w:r w:rsidRPr="008D49A5">
              <w:rPr>
                <w:sz w:val="16"/>
                <w:szCs w:val="16"/>
              </w:rPr>
              <w:t>BTBG10</w:t>
            </w:r>
          </w:p>
        </w:tc>
        <w:tc>
          <w:tcPr>
            <w:tcW w:w="732" w:type="dxa"/>
          </w:tcPr>
          <w:p w14:paraId="62212847"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SD</w:t>
            </w:r>
          </w:p>
        </w:tc>
        <w:tc>
          <w:tcPr>
            <w:tcW w:w="681" w:type="dxa"/>
          </w:tcPr>
          <w:p w14:paraId="2D131B10"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13.16</w:t>
            </w:r>
          </w:p>
        </w:tc>
        <w:tc>
          <w:tcPr>
            <w:tcW w:w="762" w:type="dxa"/>
          </w:tcPr>
          <w:p w14:paraId="51020489"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13.21</w:t>
            </w:r>
          </w:p>
        </w:tc>
        <w:tc>
          <w:tcPr>
            <w:tcW w:w="729" w:type="dxa"/>
          </w:tcPr>
          <w:p w14:paraId="5574DFCC"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13.29</w:t>
            </w:r>
          </w:p>
        </w:tc>
        <w:tc>
          <w:tcPr>
            <w:tcW w:w="847" w:type="dxa"/>
          </w:tcPr>
          <w:p w14:paraId="7FBA81C0"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13.17</w:t>
            </w:r>
          </w:p>
        </w:tc>
        <w:tc>
          <w:tcPr>
            <w:tcW w:w="1347" w:type="dxa"/>
          </w:tcPr>
          <w:p w14:paraId="3110B17D"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12.42</w:t>
            </w:r>
          </w:p>
        </w:tc>
        <w:tc>
          <w:tcPr>
            <w:tcW w:w="763" w:type="dxa"/>
          </w:tcPr>
          <w:p w14:paraId="6875E34C"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13.91</w:t>
            </w:r>
          </w:p>
        </w:tc>
        <w:tc>
          <w:tcPr>
            <w:tcW w:w="765" w:type="dxa"/>
          </w:tcPr>
          <w:p w14:paraId="0D9DC11D"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12.93</w:t>
            </w:r>
          </w:p>
        </w:tc>
        <w:tc>
          <w:tcPr>
            <w:tcW w:w="740" w:type="dxa"/>
          </w:tcPr>
          <w:p w14:paraId="78063B97"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13.44</w:t>
            </w:r>
          </w:p>
        </w:tc>
        <w:tc>
          <w:tcPr>
            <w:tcW w:w="747" w:type="dxa"/>
          </w:tcPr>
          <w:p w14:paraId="222909B1"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12.93</w:t>
            </w:r>
          </w:p>
        </w:tc>
      </w:tr>
      <w:tr w:rsidR="008D49A5" w:rsidRPr="008D49A5" w14:paraId="39F0A991" w14:textId="77777777" w:rsidTr="008D49A5">
        <w:tc>
          <w:tcPr>
            <w:cnfStyle w:val="001000000000" w:firstRow="0" w:lastRow="0" w:firstColumn="1" w:lastColumn="0" w:oddVBand="0" w:evenVBand="0" w:oddHBand="0" w:evenHBand="0" w:firstRowFirstColumn="0" w:firstRowLastColumn="0" w:lastRowFirstColumn="0" w:lastRowLastColumn="0"/>
            <w:tcW w:w="913" w:type="dxa"/>
          </w:tcPr>
          <w:p w14:paraId="21C2D2B0" w14:textId="77777777" w:rsidR="008D49A5" w:rsidRPr="008D49A5" w:rsidRDefault="008D49A5" w:rsidP="005A40B4">
            <w:pPr>
              <w:rPr>
                <w:sz w:val="16"/>
                <w:szCs w:val="16"/>
              </w:rPr>
            </w:pPr>
            <w:r w:rsidRPr="008D49A5">
              <w:rPr>
                <w:sz w:val="16"/>
                <w:szCs w:val="16"/>
              </w:rPr>
              <w:t>BTBG10</w:t>
            </w:r>
          </w:p>
        </w:tc>
        <w:tc>
          <w:tcPr>
            <w:tcW w:w="732" w:type="dxa"/>
          </w:tcPr>
          <w:p w14:paraId="4A197670"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Range</w:t>
            </w:r>
          </w:p>
        </w:tc>
        <w:tc>
          <w:tcPr>
            <w:tcW w:w="681" w:type="dxa"/>
          </w:tcPr>
          <w:p w14:paraId="4DE191FC"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1 to 44</w:t>
            </w:r>
          </w:p>
        </w:tc>
        <w:tc>
          <w:tcPr>
            <w:tcW w:w="762" w:type="dxa"/>
          </w:tcPr>
          <w:p w14:paraId="61AA4E95"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1 to 44</w:t>
            </w:r>
          </w:p>
        </w:tc>
        <w:tc>
          <w:tcPr>
            <w:tcW w:w="729" w:type="dxa"/>
          </w:tcPr>
          <w:p w14:paraId="5D958265"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1 to 44</w:t>
            </w:r>
          </w:p>
        </w:tc>
        <w:tc>
          <w:tcPr>
            <w:tcW w:w="847" w:type="dxa"/>
          </w:tcPr>
          <w:p w14:paraId="4BB8357B"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1 to 44</w:t>
            </w:r>
          </w:p>
        </w:tc>
        <w:tc>
          <w:tcPr>
            <w:tcW w:w="1347" w:type="dxa"/>
          </w:tcPr>
          <w:p w14:paraId="74E892E3"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1 to 44</w:t>
            </w:r>
          </w:p>
        </w:tc>
        <w:tc>
          <w:tcPr>
            <w:tcW w:w="763" w:type="dxa"/>
          </w:tcPr>
          <w:p w14:paraId="1957FB30"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1 to 43</w:t>
            </w:r>
          </w:p>
        </w:tc>
        <w:tc>
          <w:tcPr>
            <w:tcW w:w="765" w:type="dxa"/>
          </w:tcPr>
          <w:p w14:paraId="5F4C297E"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1 to 44</w:t>
            </w:r>
          </w:p>
        </w:tc>
        <w:tc>
          <w:tcPr>
            <w:tcW w:w="740" w:type="dxa"/>
          </w:tcPr>
          <w:p w14:paraId="07E0A470"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1 to 44</w:t>
            </w:r>
          </w:p>
        </w:tc>
        <w:tc>
          <w:tcPr>
            <w:tcW w:w="747" w:type="dxa"/>
          </w:tcPr>
          <w:p w14:paraId="5011121C"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1 to 44</w:t>
            </w:r>
          </w:p>
        </w:tc>
      </w:tr>
      <w:tr w:rsidR="008D49A5" w:rsidRPr="008D49A5" w14:paraId="45B9418B" w14:textId="77777777" w:rsidTr="008D49A5">
        <w:tc>
          <w:tcPr>
            <w:cnfStyle w:val="001000000000" w:firstRow="0" w:lastRow="0" w:firstColumn="1" w:lastColumn="0" w:oddVBand="0" w:evenVBand="0" w:oddHBand="0" w:evenHBand="0" w:firstRowFirstColumn="0" w:firstRowLastColumn="0" w:lastRowFirstColumn="0" w:lastRowLastColumn="0"/>
            <w:tcW w:w="913" w:type="dxa"/>
          </w:tcPr>
          <w:p w14:paraId="60A60102" w14:textId="77777777" w:rsidR="008D49A5" w:rsidRPr="008D49A5" w:rsidRDefault="008D49A5" w:rsidP="005A40B4">
            <w:pPr>
              <w:rPr>
                <w:sz w:val="16"/>
                <w:szCs w:val="16"/>
              </w:rPr>
            </w:pPr>
            <w:r w:rsidRPr="008D49A5">
              <w:rPr>
                <w:sz w:val="16"/>
                <w:szCs w:val="16"/>
              </w:rPr>
              <w:t>BTBGSOS</w:t>
            </w:r>
          </w:p>
        </w:tc>
        <w:tc>
          <w:tcPr>
            <w:tcW w:w="732" w:type="dxa"/>
          </w:tcPr>
          <w:p w14:paraId="5B8181B1"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Mean</w:t>
            </w:r>
          </w:p>
        </w:tc>
        <w:tc>
          <w:tcPr>
            <w:tcW w:w="681" w:type="dxa"/>
          </w:tcPr>
          <w:p w14:paraId="12594695"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10.97</w:t>
            </w:r>
          </w:p>
        </w:tc>
        <w:tc>
          <w:tcPr>
            <w:tcW w:w="762" w:type="dxa"/>
          </w:tcPr>
          <w:p w14:paraId="05F58F75"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10.45</w:t>
            </w:r>
          </w:p>
        </w:tc>
        <w:tc>
          <w:tcPr>
            <w:tcW w:w="729" w:type="dxa"/>
          </w:tcPr>
          <w:p w14:paraId="388D405D"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11.14</w:t>
            </w:r>
          </w:p>
        </w:tc>
        <w:tc>
          <w:tcPr>
            <w:tcW w:w="847" w:type="dxa"/>
          </w:tcPr>
          <w:p w14:paraId="1DEB06DB"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11.10</w:t>
            </w:r>
          </w:p>
        </w:tc>
        <w:tc>
          <w:tcPr>
            <w:tcW w:w="1347" w:type="dxa"/>
          </w:tcPr>
          <w:p w14:paraId="5C72B595"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9.78</w:t>
            </w:r>
          </w:p>
        </w:tc>
        <w:tc>
          <w:tcPr>
            <w:tcW w:w="763" w:type="dxa"/>
          </w:tcPr>
          <w:p w14:paraId="37ACED8C"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11.08</w:t>
            </w:r>
          </w:p>
        </w:tc>
        <w:tc>
          <w:tcPr>
            <w:tcW w:w="765" w:type="dxa"/>
          </w:tcPr>
          <w:p w14:paraId="0021D43A"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11.10</w:t>
            </w:r>
          </w:p>
        </w:tc>
        <w:tc>
          <w:tcPr>
            <w:tcW w:w="740" w:type="dxa"/>
          </w:tcPr>
          <w:p w14:paraId="2CD769AC"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5.09</w:t>
            </w:r>
          </w:p>
        </w:tc>
        <w:tc>
          <w:tcPr>
            <w:tcW w:w="747" w:type="dxa"/>
          </w:tcPr>
          <w:p w14:paraId="5EFDB297"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11.10</w:t>
            </w:r>
          </w:p>
        </w:tc>
      </w:tr>
      <w:tr w:rsidR="008D49A5" w:rsidRPr="008D49A5" w14:paraId="443304FC" w14:textId="77777777" w:rsidTr="008D49A5">
        <w:tc>
          <w:tcPr>
            <w:cnfStyle w:val="001000000000" w:firstRow="0" w:lastRow="0" w:firstColumn="1" w:lastColumn="0" w:oddVBand="0" w:evenVBand="0" w:oddHBand="0" w:evenHBand="0" w:firstRowFirstColumn="0" w:firstRowLastColumn="0" w:lastRowFirstColumn="0" w:lastRowLastColumn="0"/>
            <w:tcW w:w="913" w:type="dxa"/>
          </w:tcPr>
          <w:p w14:paraId="6F14408B" w14:textId="77777777" w:rsidR="008D49A5" w:rsidRPr="008D49A5" w:rsidRDefault="008D49A5" w:rsidP="005A40B4">
            <w:pPr>
              <w:rPr>
                <w:sz w:val="16"/>
                <w:szCs w:val="16"/>
              </w:rPr>
            </w:pPr>
            <w:r w:rsidRPr="008D49A5">
              <w:rPr>
                <w:sz w:val="16"/>
                <w:szCs w:val="16"/>
              </w:rPr>
              <w:t>BTBGSOS</w:t>
            </w:r>
          </w:p>
        </w:tc>
        <w:tc>
          <w:tcPr>
            <w:tcW w:w="732" w:type="dxa"/>
          </w:tcPr>
          <w:p w14:paraId="76FD0689"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SD</w:t>
            </w:r>
          </w:p>
        </w:tc>
        <w:tc>
          <w:tcPr>
            <w:tcW w:w="681" w:type="dxa"/>
          </w:tcPr>
          <w:p w14:paraId="63F0A14A"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2.24</w:t>
            </w:r>
          </w:p>
        </w:tc>
        <w:tc>
          <w:tcPr>
            <w:tcW w:w="762" w:type="dxa"/>
          </w:tcPr>
          <w:p w14:paraId="216886E6"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2.13</w:t>
            </w:r>
          </w:p>
        </w:tc>
        <w:tc>
          <w:tcPr>
            <w:tcW w:w="729" w:type="dxa"/>
          </w:tcPr>
          <w:p w14:paraId="420BF86D"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2.24</w:t>
            </w:r>
          </w:p>
        </w:tc>
        <w:tc>
          <w:tcPr>
            <w:tcW w:w="847" w:type="dxa"/>
          </w:tcPr>
          <w:p w14:paraId="60464364"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2.09</w:t>
            </w:r>
          </w:p>
        </w:tc>
        <w:tc>
          <w:tcPr>
            <w:tcW w:w="1347" w:type="dxa"/>
          </w:tcPr>
          <w:p w14:paraId="02942C59"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2.12</w:t>
            </w:r>
          </w:p>
        </w:tc>
        <w:tc>
          <w:tcPr>
            <w:tcW w:w="763" w:type="dxa"/>
          </w:tcPr>
          <w:p w14:paraId="0975FDB8"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2.21</w:t>
            </w:r>
          </w:p>
        </w:tc>
        <w:tc>
          <w:tcPr>
            <w:tcW w:w="765" w:type="dxa"/>
          </w:tcPr>
          <w:p w14:paraId="0E9335D8"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2.03</w:t>
            </w:r>
          </w:p>
        </w:tc>
        <w:tc>
          <w:tcPr>
            <w:tcW w:w="740" w:type="dxa"/>
          </w:tcPr>
          <w:p w14:paraId="40855A34"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3.52</w:t>
            </w:r>
          </w:p>
        </w:tc>
        <w:tc>
          <w:tcPr>
            <w:tcW w:w="747" w:type="dxa"/>
          </w:tcPr>
          <w:p w14:paraId="56E25711"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2.75</w:t>
            </w:r>
          </w:p>
        </w:tc>
      </w:tr>
      <w:tr w:rsidR="008D49A5" w:rsidRPr="008D49A5" w14:paraId="0AA79772" w14:textId="77777777" w:rsidTr="008D49A5">
        <w:tc>
          <w:tcPr>
            <w:cnfStyle w:val="001000000000" w:firstRow="0" w:lastRow="0" w:firstColumn="1" w:lastColumn="0" w:oddVBand="0" w:evenVBand="0" w:oddHBand="0" w:evenHBand="0" w:firstRowFirstColumn="0" w:firstRowLastColumn="0" w:lastRowFirstColumn="0" w:lastRowLastColumn="0"/>
            <w:tcW w:w="913" w:type="dxa"/>
          </w:tcPr>
          <w:p w14:paraId="74532145" w14:textId="77777777" w:rsidR="008D49A5" w:rsidRPr="008D49A5" w:rsidRDefault="008D49A5" w:rsidP="005A40B4">
            <w:pPr>
              <w:rPr>
                <w:sz w:val="16"/>
                <w:szCs w:val="16"/>
              </w:rPr>
            </w:pPr>
            <w:r w:rsidRPr="008D49A5">
              <w:rPr>
                <w:sz w:val="16"/>
                <w:szCs w:val="16"/>
              </w:rPr>
              <w:t>BTBGSOS</w:t>
            </w:r>
          </w:p>
        </w:tc>
        <w:tc>
          <w:tcPr>
            <w:tcW w:w="732" w:type="dxa"/>
          </w:tcPr>
          <w:p w14:paraId="34303938"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Range</w:t>
            </w:r>
          </w:p>
        </w:tc>
        <w:tc>
          <w:tcPr>
            <w:tcW w:w="681" w:type="dxa"/>
          </w:tcPr>
          <w:p w14:paraId="390FFB93"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4 to 13</w:t>
            </w:r>
          </w:p>
        </w:tc>
        <w:tc>
          <w:tcPr>
            <w:tcW w:w="762" w:type="dxa"/>
          </w:tcPr>
          <w:p w14:paraId="35331543"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4 to 13</w:t>
            </w:r>
          </w:p>
        </w:tc>
        <w:tc>
          <w:tcPr>
            <w:tcW w:w="729" w:type="dxa"/>
          </w:tcPr>
          <w:p w14:paraId="03C38389"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4 to 13</w:t>
            </w:r>
          </w:p>
        </w:tc>
        <w:tc>
          <w:tcPr>
            <w:tcW w:w="847" w:type="dxa"/>
          </w:tcPr>
          <w:p w14:paraId="7E99CA39"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5 to 13</w:t>
            </w:r>
          </w:p>
        </w:tc>
        <w:tc>
          <w:tcPr>
            <w:tcW w:w="1347" w:type="dxa"/>
          </w:tcPr>
          <w:p w14:paraId="6CEFFA65"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4 to 13</w:t>
            </w:r>
          </w:p>
        </w:tc>
        <w:tc>
          <w:tcPr>
            <w:tcW w:w="763" w:type="dxa"/>
          </w:tcPr>
          <w:p w14:paraId="4D65E11D"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4 to 13</w:t>
            </w:r>
          </w:p>
        </w:tc>
        <w:tc>
          <w:tcPr>
            <w:tcW w:w="765" w:type="dxa"/>
          </w:tcPr>
          <w:p w14:paraId="5879E914"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4 to 13</w:t>
            </w:r>
          </w:p>
        </w:tc>
        <w:tc>
          <w:tcPr>
            <w:tcW w:w="740" w:type="dxa"/>
          </w:tcPr>
          <w:p w14:paraId="57EF9269"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1 to 18</w:t>
            </w:r>
          </w:p>
        </w:tc>
        <w:tc>
          <w:tcPr>
            <w:tcW w:w="747" w:type="dxa"/>
          </w:tcPr>
          <w:p w14:paraId="1CD0A070" w14:textId="77777777" w:rsidR="008D49A5" w:rsidRPr="008D49A5" w:rsidRDefault="008D49A5" w:rsidP="009B4795">
            <w:pPr>
              <w:jc w:val="center"/>
              <w:cnfStyle w:val="000000000000" w:firstRow="0" w:lastRow="0" w:firstColumn="0" w:lastColumn="0" w:oddVBand="0" w:evenVBand="0" w:oddHBand="0" w:evenHBand="0" w:firstRowFirstColumn="0" w:firstRowLastColumn="0" w:lastRowFirstColumn="0" w:lastRowLastColumn="0"/>
              <w:rPr>
                <w:sz w:val="16"/>
                <w:szCs w:val="16"/>
              </w:rPr>
            </w:pPr>
            <w:r w:rsidRPr="008D49A5">
              <w:rPr>
                <w:sz w:val="16"/>
                <w:szCs w:val="16"/>
              </w:rPr>
              <w:t>-59 to 13</w:t>
            </w:r>
          </w:p>
        </w:tc>
      </w:tr>
    </w:tbl>
    <w:p w14:paraId="57289A58" w14:textId="29207EFB" w:rsidR="00AC125F" w:rsidRPr="008D49A5" w:rsidRDefault="008D49A5" w:rsidP="00390968">
      <w:pPr>
        <w:jc w:val="both"/>
        <w:rPr>
          <w:sz w:val="18"/>
          <w:szCs w:val="18"/>
        </w:rPr>
      </w:pPr>
      <w:r w:rsidRPr="008D49A5">
        <w:rPr>
          <w:i/>
          <w:iCs/>
          <w:sz w:val="18"/>
          <w:szCs w:val="18"/>
        </w:rPr>
        <w:t>Note.</w:t>
      </w:r>
      <w:r w:rsidRPr="008D49A5">
        <w:rPr>
          <w:sz w:val="18"/>
          <w:szCs w:val="18"/>
        </w:rPr>
        <w:t> Mean, standard deviation, and observed range are reported for real and synthetic data.</w:t>
      </w:r>
    </w:p>
    <w:p w14:paraId="242AB24E" w14:textId="5E655F37" w:rsidR="009B4795" w:rsidRPr="007F3F24" w:rsidRDefault="009B4795" w:rsidP="009B4795">
      <w:pPr>
        <w:rPr>
          <w:b/>
          <w:bCs/>
          <w:sz w:val="20"/>
          <w:szCs w:val="20"/>
        </w:rPr>
      </w:pPr>
      <w:bookmarkStart w:id="96" w:name="_Toc221454769"/>
      <w:r w:rsidRPr="007F3F24">
        <w:rPr>
          <w:b/>
          <w:bCs/>
          <w:sz w:val="20"/>
          <w:szCs w:val="20"/>
        </w:rPr>
        <w:t xml:space="preserve">Table </w:t>
      </w:r>
      <w:r w:rsidR="007434F7">
        <w:rPr>
          <w:b/>
          <w:bCs/>
          <w:sz w:val="20"/>
          <w:szCs w:val="20"/>
        </w:rPr>
        <w:t>17</w:t>
      </w:r>
    </w:p>
    <w:p w14:paraId="5AB2E524" w14:textId="6B498FC1" w:rsidR="009B4795" w:rsidRPr="00312291" w:rsidRDefault="009B4795" w:rsidP="009B4795">
      <w:pPr>
        <w:rPr>
          <w:b/>
          <w:bCs/>
          <w:i/>
          <w:iCs/>
          <w:sz w:val="20"/>
          <w:szCs w:val="20"/>
        </w:rPr>
      </w:pPr>
      <w:r w:rsidRPr="00312291">
        <w:rPr>
          <w:b/>
          <w:bCs/>
          <w:i/>
          <w:iCs/>
          <w:sz w:val="20"/>
          <w:szCs w:val="20"/>
        </w:rPr>
        <w:t>Continuous Distribution Fidelity Summary</w:t>
      </w:r>
    </w:p>
    <w:tbl>
      <w:tblPr>
        <w:tblStyle w:val="PlainTable2"/>
        <w:tblW w:w="10465" w:type="dxa"/>
        <w:tblLook w:val="06A0" w:firstRow="1" w:lastRow="0" w:firstColumn="1" w:lastColumn="0" w:noHBand="1" w:noVBand="1"/>
      </w:tblPr>
      <w:tblGrid>
        <w:gridCol w:w="2608"/>
        <w:gridCol w:w="907"/>
        <w:gridCol w:w="883"/>
        <w:gridCol w:w="968"/>
        <w:gridCol w:w="1494"/>
        <w:gridCol w:w="905"/>
        <w:gridCol w:w="909"/>
        <w:gridCol w:w="889"/>
        <w:gridCol w:w="902"/>
      </w:tblGrid>
      <w:tr w:rsidR="00DE1043" w:rsidRPr="00DE1043" w14:paraId="5C89E18C" w14:textId="77777777" w:rsidTr="00DE10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3578FCC1" w14:textId="77777777" w:rsidR="00DE1043" w:rsidRPr="00DE1043" w:rsidRDefault="00DE1043" w:rsidP="005A40B4">
            <w:pPr>
              <w:rPr>
                <w:i/>
                <w:iCs/>
                <w:sz w:val="18"/>
                <w:szCs w:val="18"/>
              </w:rPr>
            </w:pPr>
            <w:r w:rsidRPr="00DE1043">
              <w:rPr>
                <w:i/>
                <w:iCs/>
                <w:sz w:val="18"/>
                <w:szCs w:val="18"/>
              </w:rPr>
              <w:t>Metric</w:t>
            </w:r>
          </w:p>
        </w:tc>
        <w:tc>
          <w:tcPr>
            <w:tcW w:w="907" w:type="dxa"/>
          </w:tcPr>
          <w:p w14:paraId="7D854EF4" w14:textId="77777777" w:rsidR="00DE1043" w:rsidRPr="00DE1043" w:rsidRDefault="00DE1043" w:rsidP="00DE1043">
            <w:pPr>
              <w:jc w:val="center"/>
              <w:cnfStyle w:val="100000000000" w:firstRow="1" w:lastRow="0" w:firstColumn="0" w:lastColumn="0" w:oddVBand="0" w:evenVBand="0" w:oddHBand="0" w:evenHBand="0" w:firstRowFirstColumn="0" w:firstRowLastColumn="0" w:lastRowFirstColumn="0" w:lastRowLastColumn="0"/>
              <w:rPr>
                <w:i/>
                <w:iCs/>
                <w:sz w:val="18"/>
                <w:szCs w:val="18"/>
              </w:rPr>
            </w:pPr>
            <w:r w:rsidRPr="00DE1043">
              <w:rPr>
                <w:i/>
                <w:iCs/>
                <w:sz w:val="18"/>
                <w:szCs w:val="18"/>
              </w:rPr>
              <w:t>CTGAN</w:t>
            </w:r>
          </w:p>
        </w:tc>
        <w:tc>
          <w:tcPr>
            <w:tcW w:w="883" w:type="dxa"/>
          </w:tcPr>
          <w:p w14:paraId="7E32D47B" w14:textId="77777777" w:rsidR="00DE1043" w:rsidRPr="00DE1043" w:rsidRDefault="00DE1043" w:rsidP="00DE1043">
            <w:pPr>
              <w:jc w:val="center"/>
              <w:cnfStyle w:val="100000000000" w:firstRow="1" w:lastRow="0" w:firstColumn="0" w:lastColumn="0" w:oddVBand="0" w:evenVBand="0" w:oddHBand="0" w:evenHBand="0" w:firstRowFirstColumn="0" w:firstRowLastColumn="0" w:lastRowFirstColumn="0" w:lastRowLastColumn="0"/>
              <w:rPr>
                <w:i/>
                <w:iCs/>
                <w:sz w:val="18"/>
                <w:szCs w:val="18"/>
              </w:rPr>
            </w:pPr>
            <w:proofErr w:type="spellStart"/>
            <w:r w:rsidRPr="00DE1043">
              <w:rPr>
                <w:i/>
                <w:iCs/>
                <w:sz w:val="18"/>
                <w:szCs w:val="18"/>
              </w:rPr>
              <w:t>GReaT</w:t>
            </w:r>
            <w:proofErr w:type="spellEnd"/>
          </w:p>
        </w:tc>
        <w:tc>
          <w:tcPr>
            <w:tcW w:w="968" w:type="dxa"/>
          </w:tcPr>
          <w:p w14:paraId="7F0E7DF9" w14:textId="77777777" w:rsidR="00DE1043" w:rsidRPr="00DE1043" w:rsidRDefault="00DE1043" w:rsidP="00DE1043">
            <w:pPr>
              <w:jc w:val="center"/>
              <w:cnfStyle w:val="100000000000" w:firstRow="1" w:lastRow="0" w:firstColumn="0" w:lastColumn="0" w:oddVBand="0" w:evenVBand="0" w:oddHBand="0" w:evenHBand="0" w:firstRowFirstColumn="0" w:firstRowLastColumn="0" w:lastRowFirstColumn="0" w:lastRowLastColumn="0"/>
              <w:rPr>
                <w:i/>
                <w:iCs/>
                <w:sz w:val="18"/>
                <w:szCs w:val="18"/>
              </w:rPr>
            </w:pPr>
            <w:proofErr w:type="spellStart"/>
            <w:r w:rsidRPr="00DE1043">
              <w:rPr>
                <w:i/>
                <w:iCs/>
                <w:sz w:val="18"/>
                <w:szCs w:val="18"/>
              </w:rPr>
              <w:t>PredLLM</w:t>
            </w:r>
            <w:proofErr w:type="spellEnd"/>
          </w:p>
        </w:tc>
        <w:tc>
          <w:tcPr>
            <w:tcW w:w="1494" w:type="dxa"/>
          </w:tcPr>
          <w:p w14:paraId="6A03AD12" w14:textId="77777777" w:rsidR="00DE1043" w:rsidRPr="00DE1043" w:rsidRDefault="00DE1043" w:rsidP="00DE1043">
            <w:pPr>
              <w:jc w:val="center"/>
              <w:cnfStyle w:val="100000000000" w:firstRow="1" w:lastRow="0" w:firstColumn="0" w:lastColumn="0" w:oddVBand="0" w:evenVBand="0" w:oddHBand="0" w:evenHBand="0" w:firstRowFirstColumn="0" w:firstRowLastColumn="0" w:lastRowFirstColumn="0" w:lastRowLastColumn="0"/>
              <w:rPr>
                <w:i/>
                <w:iCs/>
                <w:sz w:val="18"/>
                <w:szCs w:val="18"/>
              </w:rPr>
            </w:pPr>
            <w:proofErr w:type="spellStart"/>
            <w:r w:rsidRPr="00DE1043">
              <w:rPr>
                <w:i/>
                <w:iCs/>
                <w:sz w:val="18"/>
                <w:szCs w:val="18"/>
              </w:rPr>
              <w:t>REaLTabFormer</w:t>
            </w:r>
            <w:proofErr w:type="spellEnd"/>
          </w:p>
        </w:tc>
        <w:tc>
          <w:tcPr>
            <w:tcW w:w="905" w:type="dxa"/>
          </w:tcPr>
          <w:p w14:paraId="2A136FDF" w14:textId="77777777" w:rsidR="00DE1043" w:rsidRPr="00DE1043" w:rsidRDefault="00DE1043" w:rsidP="00DE1043">
            <w:pPr>
              <w:jc w:val="center"/>
              <w:cnfStyle w:val="100000000000" w:firstRow="1" w:lastRow="0" w:firstColumn="0" w:lastColumn="0" w:oddVBand="0" w:evenVBand="0" w:oddHBand="0" w:evenHBand="0" w:firstRowFirstColumn="0" w:firstRowLastColumn="0" w:lastRowFirstColumn="0" w:lastRowLastColumn="0"/>
              <w:rPr>
                <w:i/>
                <w:iCs/>
                <w:sz w:val="18"/>
                <w:szCs w:val="18"/>
              </w:rPr>
            </w:pPr>
            <w:proofErr w:type="spellStart"/>
            <w:r w:rsidRPr="00DE1043">
              <w:rPr>
                <w:i/>
                <w:iCs/>
                <w:sz w:val="18"/>
                <w:szCs w:val="18"/>
              </w:rPr>
              <w:t>TabDiff</w:t>
            </w:r>
            <w:proofErr w:type="spellEnd"/>
          </w:p>
        </w:tc>
        <w:tc>
          <w:tcPr>
            <w:tcW w:w="909" w:type="dxa"/>
          </w:tcPr>
          <w:p w14:paraId="46B779CE" w14:textId="77777777" w:rsidR="00DE1043" w:rsidRPr="00DE1043" w:rsidRDefault="00DE1043" w:rsidP="00DE1043">
            <w:pPr>
              <w:jc w:val="center"/>
              <w:cnfStyle w:val="100000000000" w:firstRow="1" w:lastRow="0" w:firstColumn="0" w:lastColumn="0" w:oddVBand="0" w:evenVBand="0" w:oddHBand="0" w:evenHBand="0" w:firstRowFirstColumn="0" w:firstRowLastColumn="0" w:lastRowFirstColumn="0" w:lastRowLastColumn="0"/>
              <w:rPr>
                <w:i/>
                <w:iCs/>
                <w:sz w:val="18"/>
                <w:szCs w:val="18"/>
              </w:rPr>
            </w:pPr>
            <w:proofErr w:type="spellStart"/>
            <w:r w:rsidRPr="00DE1043">
              <w:rPr>
                <w:i/>
                <w:iCs/>
                <w:sz w:val="18"/>
                <w:szCs w:val="18"/>
              </w:rPr>
              <w:t>TabSyn</w:t>
            </w:r>
            <w:proofErr w:type="spellEnd"/>
          </w:p>
        </w:tc>
        <w:tc>
          <w:tcPr>
            <w:tcW w:w="889" w:type="dxa"/>
          </w:tcPr>
          <w:p w14:paraId="07C8ABBB" w14:textId="77777777" w:rsidR="00DE1043" w:rsidRPr="00DE1043" w:rsidRDefault="00DE1043" w:rsidP="00DE1043">
            <w:pPr>
              <w:jc w:val="center"/>
              <w:cnfStyle w:val="100000000000" w:firstRow="1" w:lastRow="0" w:firstColumn="0" w:lastColumn="0" w:oddVBand="0" w:evenVBand="0" w:oddHBand="0" w:evenHBand="0" w:firstRowFirstColumn="0" w:firstRowLastColumn="0" w:lastRowFirstColumn="0" w:lastRowLastColumn="0"/>
              <w:rPr>
                <w:i/>
                <w:iCs/>
                <w:sz w:val="18"/>
                <w:szCs w:val="18"/>
              </w:rPr>
            </w:pPr>
            <w:r w:rsidRPr="00DE1043">
              <w:rPr>
                <w:i/>
                <w:iCs/>
                <w:sz w:val="18"/>
                <w:szCs w:val="18"/>
              </w:rPr>
              <w:t>Tabula</w:t>
            </w:r>
          </w:p>
        </w:tc>
        <w:tc>
          <w:tcPr>
            <w:tcW w:w="902" w:type="dxa"/>
          </w:tcPr>
          <w:p w14:paraId="3870DAE2" w14:textId="77777777" w:rsidR="00DE1043" w:rsidRPr="00DE1043" w:rsidRDefault="00DE1043" w:rsidP="00DE1043">
            <w:pPr>
              <w:jc w:val="center"/>
              <w:cnfStyle w:val="100000000000" w:firstRow="1" w:lastRow="0" w:firstColumn="0" w:lastColumn="0" w:oddVBand="0" w:evenVBand="0" w:oddHBand="0" w:evenHBand="0" w:firstRowFirstColumn="0" w:firstRowLastColumn="0" w:lastRowFirstColumn="0" w:lastRowLastColumn="0"/>
              <w:rPr>
                <w:i/>
                <w:iCs/>
                <w:sz w:val="18"/>
                <w:szCs w:val="18"/>
              </w:rPr>
            </w:pPr>
            <w:proofErr w:type="spellStart"/>
            <w:r w:rsidRPr="00DE1043">
              <w:rPr>
                <w:i/>
                <w:iCs/>
                <w:sz w:val="18"/>
                <w:szCs w:val="18"/>
              </w:rPr>
              <w:t>TapTap</w:t>
            </w:r>
            <w:proofErr w:type="spellEnd"/>
          </w:p>
        </w:tc>
      </w:tr>
      <w:tr w:rsidR="00DE1043" w:rsidRPr="00DE1043" w14:paraId="439CDD36" w14:textId="77777777" w:rsidTr="00DE1043">
        <w:tc>
          <w:tcPr>
            <w:cnfStyle w:val="001000000000" w:firstRow="0" w:lastRow="0" w:firstColumn="1" w:lastColumn="0" w:oddVBand="0" w:evenVBand="0" w:oddHBand="0" w:evenHBand="0" w:firstRowFirstColumn="0" w:firstRowLastColumn="0" w:lastRowFirstColumn="0" w:lastRowLastColumn="0"/>
            <w:tcW w:w="2608" w:type="dxa"/>
          </w:tcPr>
          <w:p w14:paraId="309EA2B5" w14:textId="77777777" w:rsidR="00DE1043" w:rsidRPr="00DE1043" w:rsidRDefault="00DE1043" w:rsidP="005A40B4">
            <w:pPr>
              <w:rPr>
                <w:i/>
                <w:iCs/>
                <w:sz w:val="18"/>
                <w:szCs w:val="18"/>
              </w:rPr>
            </w:pPr>
            <w:r w:rsidRPr="00DE1043">
              <w:rPr>
                <w:i/>
                <w:iCs/>
                <w:sz w:val="18"/>
                <w:szCs w:val="18"/>
              </w:rPr>
              <w:t>Mean |</w:t>
            </w:r>
            <w:proofErr w:type="spellStart"/>
            <w:r w:rsidRPr="00DE1043">
              <w:rPr>
                <w:i/>
                <w:iCs/>
                <w:sz w:val="18"/>
                <w:szCs w:val="18"/>
              </w:rPr>
              <w:t>Δμ</w:t>
            </w:r>
            <w:proofErr w:type="spellEnd"/>
            <w:r w:rsidRPr="00DE1043">
              <w:rPr>
                <w:i/>
                <w:iCs/>
                <w:sz w:val="18"/>
                <w:szCs w:val="18"/>
              </w:rPr>
              <w:t>|</w:t>
            </w:r>
          </w:p>
        </w:tc>
        <w:tc>
          <w:tcPr>
            <w:tcW w:w="907" w:type="dxa"/>
          </w:tcPr>
          <w:p w14:paraId="50D4D457" w14:textId="77777777" w:rsidR="00DE1043" w:rsidRPr="00DE1043" w:rsidRDefault="00DE1043" w:rsidP="00DE1043">
            <w:pPr>
              <w:jc w:val="center"/>
              <w:cnfStyle w:val="000000000000" w:firstRow="0" w:lastRow="0" w:firstColumn="0" w:lastColumn="0" w:oddVBand="0" w:evenVBand="0" w:oddHBand="0" w:evenHBand="0" w:firstRowFirstColumn="0" w:firstRowLastColumn="0" w:lastRowFirstColumn="0" w:lastRowLastColumn="0"/>
              <w:rPr>
                <w:i/>
                <w:iCs/>
                <w:sz w:val="18"/>
                <w:szCs w:val="18"/>
              </w:rPr>
            </w:pPr>
            <w:r w:rsidRPr="00DE1043">
              <w:rPr>
                <w:i/>
                <w:iCs/>
                <w:sz w:val="18"/>
                <w:szCs w:val="18"/>
              </w:rPr>
              <w:t>0.25</w:t>
            </w:r>
          </w:p>
        </w:tc>
        <w:tc>
          <w:tcPr>
            <w:tcW w:w="883" w:type="dxa"/>
          </w:tcPr>
          <w:p w14:paraId="0FE2FE9A" w14:textId="77777777" w:rsidR="00DE1043" w:rsidRPr="00DE1043" w:rsidRDefault="00DE1043" w:rsidP="00DE1043">
            <w:pPr>
              <w:jc w:val="center"/>
              <w:cnfStyle w:val="000000000000" w:firstRow="0" w:lastRow="0" w:firstColumn="0" w:lastColumn="0" w:oddVBand="0" w:evenVBand="0" w:oddHBand="0" w:evenHBand="0" w:firstRowFirstColumn="0" w:firstRowLastColumn="0" w:lastRowFirstColumn="0" w:lastRowLastColumn="0"/>
              <w:rPr>
                <w:i/>
                <w:iCs/>
                <w:sz w:val="18"/>
                <w:szCs w:val="18"/>
              </w:rPr>
            </w:pPr>
            <w:r w:rsidRPr="00DE1043">
              <w:rPr>
                <w:i/>
                <w:iCs/>
                <w:sz w:val="18"/>
                <w:szCs w:val="18"/>
              </w:rPr>
              <w:t>0.11</w:t>
            </w:r>
          </w:p>
        </w:tc>
        <w:tc>
          <w:tcPr>
            <w:tcW w:w="968" w:type="dxa"/>
          </w:tcPr>
          <w:p w14:paraId="124E0A21" w14:textId="77777777" w:rsidR="00DE1043" w:rsidRPr="00DE1043" w:rsidRDefault="00DE1043" w:rsidP="00DE1043">
            <w:pPr>
              <w:jc w:val="center"/>
              <w:cnfStyle w:val="000000000000" w:firstRow="0" w:lastRow="0" w:firstColumn="0" w:lastColumn="0" w:oddVBand="0" w:evenVBand="0" w:oddHBand="0" w:evenHBand="0" w:firstRowFirstColumn="0" w:firstRowLastColumn="0" w:lastRowFirstColumn="0" w:lastRowLastColumn="0"/>
              <w:rPr>
                <w:i/>
                <w:iCs/>
                <w:sz w:val="18"/>
                <w:szCs w:val="18"/>
              </w:rPr>
            </w:pPr>
            <w:r w:rsidRPr="00DE1043">
              <w:rPr>
                <w:i/>
                <w:iCs/>
                <w:sz w:val="18"/>
                <w:szCs w:val="18"/>
              </w:rPr>
              <w:t>0.08</w:t>
            </w:r>
          </w:p>
        </w:tc>
        <w:tc>
          <w:tcPr>
            <w:tcW w:w="1494" w:type="dxa"/>
          </w:tcPr>
          <w:p w14:paraId="56E73F98" w14:textId="77777777" w:rsidR="00DE1043" w:rsidRPr="00DE1043" w:rsidRDefault="00DE1043" w:rsidP="00DE1043">
            <w:pPr>
              <w:jc w:val="center"/>
              <w:cnfStyle w:val="000000000000" w:firstRow="0" w:lastRow="0" w:firstColumn="0" w:lastColumn="0" w:oddVBand="0" w:evenVBand="0" w:oddHBand="0" w:evenHBand="0" w:firstRowFirstColumn="0" w:firstRowLastColumn="0" w:lastRowFirstColumn="0" w:lastRowLastColumn="0"/>
              <w:rPr>
                <w:i/>
                <w:iCs/>
                <w:sz w:val="18"/>
                <w:szCs w:val="18"/>
              </w:rPr>
            </w:pPr>
            <w:r w:rsidRPr="00DE1043">
              <w:rPr>
                <w:i/>
                <w:iCs/>
                <w:sz w:val="18"/>
                <w:szCs w:val="18"/>
              </w:rPr>
              <w:t>0.30</w:t>
            </w:r>
          </w:p>
        </w:tc>
        <w:tc>
          <w:tcPr>
            <w:tcW w:w="905" w:type="dxa"/>
          </w:tcPr>
          <w:p w14:paraId="007F9F7C" w14:textId="77777777" w:rsidR="00DE1043" w:rsidRPr="00DE1043" w:rsidRDefault="00DE1043" w:rsidP="00DE1043">
            <w:pPr>
              <w:jc w:val="center"/>
              <w:cnfStyle w:val="000000000000" w:firstRow="0" w:lastRow="0" w:firstColumn="0" w:lastColumn="0" w:oddVBand="0" w:evenVBand="0" w:oddHBand="0" w:evenHBand="0" w:firstRowFirstColumn="0" w:firstRowLastColumn="0" w:lastRowFirstColumn="0" w:lastRowLastColumn="0"/>
              <w:rPr>
                <w:i/>
                <w:iCs/>
                <w:sz w:val="18"/>
                <w:szCs w:val="18"/>
              </w:rPr>
            </w:pPr>
            <w:r w:rsidRPr="00DE1043">
              <w:rPr>
                <w:i/>
                <w:iCs/>
                <w:sz w:val="18"/>
                <w:szCs w:val="18"/>
              </w:rPr>
              <w:t>0.03</w:t>
            </w:r>
          </w:p>
        </w:tc>
        <w:tc>
          <w:tcPr>
            <w:tcW w:w="909" w:type="dxa"/>
          </w:tcPr>
          <w:p w14:paraId="3B1615CA" w14:textId="77777777" w:rsidR="00DE1043" w:rsidRPr="00DE1043" w:rsidRDefault="00DE1043" w:rsidP="00DE1043">
            <w:pPr>
              <w:jc w:val="center"/>
              <w:cnfStyle w:val="000000000000" w:firstRow="0" w:lastRow="0" w:firstColumn="0" w:lastColumn="0" w:oddVBand="0" w:evenVBand="0" w:oddHBand="0" w:evenHBand="0" w:firstRowFirstColumn="0" w:firstRowLastColumn="0" w:lastRowFirstColumn="0" w:lastRowLastColumn="0"/>
              <w:rPr>
                <w:i/>
                <w:iCs/>
                <w:sz w:val="18"/>
                <w:szCs w:val="18"/>
              </w:rPr>
            </w:pPr>
            <w:r w:rsidRPr="00DE1043">
              <w:rPr>
                <w:i/>
                <w:iCs/>
                <w:sz w:val="18"/>
                <w:szCs w:val="18"/>
              </w:rPr>
              <w:t>0.08</w:t>
            </w:r>
          </w:p>
        </w:tc>
        <w:tc>
          <w:tcPr>
            <w:tcW w:w="889" w:type="dxa"/>
          </w:tcPr>
          <w:p w14:paraId="594EB3A2" w14:textId="77777777" w:rsidR="00DE1043" w:rsidRPr="00DE1043" w:rsidRDefault="00DE1043" w:rsidP="00DE1043">
            <w:pPr>
              <w:jc w:val="center"/>
              <w:cnfStyle w:val="000000000000" w:firstRow="0" w:lastRow="0" w:firstColumn="0" w:lastColumn="0" w:oddVBand="0" w:evenVBand="0" w:oddHBand="0" w:evenHBand="0" w:firstRowFirstColumn="0" w:firstRowLastColumn="0" w:lastRowFirstColumn="0" w:lastRowLastColumn="0"/>
              <w:rPr>
                <w:i/>
                <w:iCs/>
                <w:sz w:val="18"/>
                <w:szCs w:val="18"/>
              </w:rPr>
            </w:pPr>
            <w:r w:rsidRPr="00DE1043">
              <w:rPr>
                <w:i/>
                <w:iCs/>
                <w:sz w:val="18"/>
                <w:szCs w:val="18"/>
              </w:rPr>
              <w:t>1.33</w:t>
            </w:r>
          </w:p>
        </w:tc>
        <w:tc>
          <w:tcPr>
            <w:tcW w:w="902" w:type="dxa"/>
          </w:tcPr>
          <w:p w14:paraId="3B4E3D92" w14:textId="77777777" w:rsidR="00DE1043" w:rsidRPr="00DE1043" w:rsidRDefault="00DE1043" w:rsidP="00DE1043">
            <w:pPr>
              <w:jc w:val="center"/>
              <w:cnfStyle w:val="000000000000" w:firstRow="0" w:lastRow="0" w:firstColumn="0" w:lastColumn="0" w:oddVBand="0" w:evenVBand="0" w:oddHBand="0" w:evenHBand="0" w:firstRowFirstColumn="0" w:firstRowLastColumn="0" w:lastRowFirstColumn="0" w:lastRowLastColumn="0"/>
              <w:rPr>
                <w:i/>
                <w:iCs/>
                <w:sz w:val="18"/>
                <w:szCs w:val="18"/>
              </w:rPr>
            </w:pPr>
            <w:r w:rsidRPr="00DE1043">
              <w:rPr>
                <w:i/>
                <w:iCs/>
                <w:sz w:val="18"/>
                <w:szCs w:val="18"/>
              </w:rPr>
              <w:t>0.06</w:t>
            </w:r>
          </w:p>
        </w:tc>
      </w:tr>
      <w:tr w:rsidR="00DE1043" w:rsidRPr="00DE1043" w14:paraId="18D5E964" w14:textId="77777777" w:rsidTr="00DE1043">
        <w:tc>
          <w:tcPr>
            <w:cnfStyle w:val="001000000000" w:firstRow="0" w:lastRow="0" w:firstColumn="1" w:lastColumn="0" w:oddVBand="0" w:evenVBand="0" w:oddHBand="0" w:evenHBand="0" w:firstRowFirstColumn="0" w:firstRowLastColumn="0" w:lastRowFirstColumn="0" w:lastRowLastColumn="0"/>
            <w:tcW w:w="2608" w:type="dxa"/>
          </w:tcPr>
          <w:p w14:paraId="73DF2BEB" w14:textId="77777777" w:rsidR="00DE1043" w:rsidRPr="00DE1043" w:rsidRDefault="00DE1043" w:rsidP="005A40B4">
            <w:pPr>
              <w:rPr>
                <w:i/>
                <w:iCs/>
                <w:sz w:val="18"/>
                <w:szCs w:val="18"/>
              </w:rPr>
            </w:pPr>
            <w:r w:rsidRPr="00DE1043">
              <w:rPr>
                <w:i/>
                <w:iCs/>
                <w:sz w:val="18"/>
                <w:szCs w:val="18"/>
              </w:rPr>
              <w:t>Mean |</w:t>
            </w:r>
            <w:proofErr w:type="spellStart"/>
            <w:r w:rsidRPr="00DE1043">
              <w:rPr>
                <w:i/>
                <w:iCs/>
                <w:sz w:val="18"/>
                <w:szCs w:val="18"/>
              </w:rPr>
              <w:t>Δσ</w:t>
            </w:r>
            <w:proofErr w:type="spellEnd"/>
            <w:r w:rsidRPr="00DE1043">
              <w:rPr>
                <w:i/>
                <w:iCs/>
                <w:sz w:val="18"/>
                <w:szCs w:val="18"/>
              </w:rPr>
              <w:t>|</w:t>
            </w:r>
          </w:p>
        </w:tc>
        <w:tc>
          <w:tcPr>
            <w:tcW w:w="907" w:type="dxa"/>
          </w:tcPr>
          <w:p w14:paraId="53A4C544" w14:textId="77777777" w:rsidR="00DE1043" w:rsidRPr="00DE1043" w:rsidRDefault="00DE1043" w:rsidP="00DE1043">
            <w:pPr>
              <w:jc w:val="center"/>
              <w:cnfStyle w:val="000000000000" w:firstRow="0" w:lastRow="0" w:firstColumn="0" w:lastColumn="0" w:oddVBand="0" w:evenVBand="0" w:oddHBand="0" w:evenHBand="0" w:firstRowFirstColumn="0" w:firstRowLastColumn="0" w:lastRowFirstColumn="0" w:lastRowLastColumn="0"/>
              <w:rPr>
                <w:i/>
                <w:iCs/>
                <w:sz w:val="18"/>
                <w:szCs w:val="18"/>
              </w:rPr>
            </w:pPr>
            <w:r w:rsidRPr="00DE1043">
              <w:rPr>
                <w:i/>
                <w:iCs/>
                <w:sz w:val="18"/>
                <w:szCs w:val="18"/>
              </w:rPr>
              <w:t>0.03</w:t>
            </w:r>
          </w:p>
        </w:tc>
        <w:tc>
          <w:tcPr>
            <w:tcW w:w="883" w:type="dxa"/>
          </w:tcPr>
          <w:p w14:paraId="733094F2" w14:textId="77777777" w:rsidR="00DE1043" w:rsidRPr="00DE1043" w:rsidRDefault="00DE1043" w:rsidP="00DE1043">
            <w:pPr>
              <w:jc w:val="center"/>
              <w:cnfStyle w:val="000000000000" w:firstRow="0" w:lastRow="0" w:firstColumn="0" w:lastColumn="0" w:oddVBand="0" w:evenVBand="0" w:oddHBand="0" w:evenHBand="0" w:firstRowFirstColumn="0" w:firstRowLastColumn="0" w:lastRowFirstColumn="0" w:lastRowLastColumn="0"/>
              <w:rPr>
                <w:i/>
                <w:iCs/>
                <w:sz w:val="18"/>
                <w:szCs w:val="18"/>
              </w:rPr>
            </w:pPr>
            <w:r w:rsidRPr="00DE1043">
              <w:rPr>
                <w:i/>
                <w:iCs/>
                <w:sz w:val="18"/>
                <w:szCs w:val="18"/>
              </w:rPr>
              <w:t>0.01</w:t>
            </w:r>
          </w:p>
        </w:tc>
        <w:tc>
          <w:tcPr>
            <w:tcW w:w="968" w:type="dxa"/>
          </w:tcPr>
          <w:p w14:paraId="29CF008D" w14:textId="77777777" w:rsidR="00DE1043" w:rsidRPr="00DE1043" w:rsidRDefault="00DE1043" w:rsidP="00DE1043">
            <w:pPr>
              <w:jc w:val="center"/>
              <w:cnfStyle w:val="000000000000" w:firstRow="0" w:lastRow="0" w:firstColumn="0" w:lastColumn="0" w:oddVBand="0" w:evenVBand="0" w:oddHBand="0" w:evenHBand="0" w:firstRowFirstColumn="0" w:firstRowLastColumn="0" w:lastRowFirstColumn="0" w:lastRowLastColumn="0"/>
              <w:rPr>
                <w:i/>
                <w:iCs/>
                <w:sz w:val="18"/>
                <w:szCs w:val="18"/>
              </w:rPr>
            </w:pPr>
            <w:r w:rsidRPr="00DE1043">
              <w:rPr>
                <w:i/>
                <w:iCs/>
                <w:sz w:val="18"/>
                <w:szCs w:val="18"/>
              </w:rPr>
              <w:t>0.03</w:t>
            </w:r>
          </w:p>
        </w:tc>
        <w:tc>
          <w:tcPr>
            <w:tcW w:w="1494" w:type="dxa"/>
          </w:tcPr>
          <w:p w14:paraId="0554E5C9" w14:textId="77777777" w:rsidR="00DE1043" w:rsidRPr="00DE1043" w:rsidRDefault="00DE1043" w:rsidP="00DE1043">
            <w:pPr>
              <w:jc w:val="center"/>
              <w:cnfStyle w:val="000000000000" w:firstRow="0" w:lastRow="0" w:firstColumn="0" w:lastColumn="0" w:oddVBand="0" w:evenVBand="0" w:oddHBand="0" w:evenHBand="0" w:firstRowFirstColumn="0" w:firstRowLastColumn="0" w:lastRowFirstColumn="0" w:lastRowLastColumn="0"/>
              <w:rPr>
                <w:i/>
                <w:iCs/>
                <w:sz w:val="18"/>
                <w:szCs w:val="18"/>
              </w:rPr>
            </w:pPr>
            <w:r w:rsidRPr="00DE1043">
              <w:rPr>
                <w:i/>
                <w:iCs/>
                <w:sz w:val="18"/>
                <w:szCs w:val="18"/>
              </w:rPr>
              <w:t>0.05</w:t>
            </w:r>
          </w:p>
        </w:tc>
        <w:tc>
          <w:tcPr>
            <w:tcW w:w="905" w:type="dxa"/>
          </w:tcPr>
          <w:p w14:paraId="25000B37" w14:textId="77777777" w:rsidR="00DE1043" w:rsidRPr="00DE1043" w:rsidRDefault="00DE1043" w:rsidP="00DE1043">
            <w:pPr>
              <w:jc w:val="center"/>
              <w:cnfStyle w:val="000000000000" w:firstRow="0" w:lastRow="0" w:firstColumn="0" w:lastColumn="0" w:oddVBand="0" w:evenVBand="0" w:oddHBand="0" w:evenHBand="0" w:firstRowFirstColumn="0" w:firstRowLastColumn="0" w:lastRowFirstColumn="0" w:lastRowLastColumn="0"/>
              <w:rPr>
                <w:i/>
                <w:iCs/>
                <w:sz w:val="18"/>
                <w:szCs w:val="18"/>
              </w:rPr>
            </w:pPr>
            <w:r w:rsidRPr="00DE1043">
              <w:rPr>
                <w:i/>
                <w:iCs/>
                <w:sz w:val="18"/>
                <w:szCs w:val="18"/>
              </w:rPr>
              <w:t>0.03</w:t>
            </w:r>
          </w:p>
        </w:tc>
        <w:tc>
          <w:tcPr>
            <w:tcW w:w="909" w:type="dxa"/>
          </w:tcPr>
          <w:p w14:paraId="0DBB037E" w14:textId="77777777" w:rsidR="00DE1043" w:rsidRPr="00DE1043" w:rsidRDefault="00DE1043" w:rsidP="00DE1043">
            <w:pPr>
              <w:jc w:val="center"/>
              <w:cnfStyle w:val="000000000000" w:firstRow="0" w:lastRow="0" w:firstColumn="0" w:lastColumn="0" w:oddVBand="0" w:evenVBand="0" w:oddHBand="0" w:evenHBand="0" w:firstRowFirstColumn="0" w:firstRowLastColumn="0" w:lastRowFirstColumn="0" w:lastRowLastColumn="0"/>
              <w:rPr>
                <w:i/>
                <w:iCs/>
                <w:sz w:val="18"/>
                <w:szCs w:val="18"/>
              </w:rPr>
            </w:pPr>
            <w:r w:rsidRPr="00DE1043">
              <w:rPr>
                <w:i/>
                <w:iCs/>
                <w:sz w:val="18"/>
                <w:szCs w:val="18"/>
              </w:rPr>
              <w:t>0.05</w:t>
            </w:r>
          </w:p>
        </w:tc>
        <w:tc>
          <w:tcPr>
            <w:tcW w:w="889" w:type="dxa"/>
          </w:tcPr>
          <w:p w14:paraId="5A81A953" w14:textId="77777777" w:rsidR="00DE1043" w:rsidRPr="00DE1043" w:rsidRDefault="00DE1043" w:rsidP="00DE1043">
            <w:pPr>
              <w:jc w:val="center"/>
              <w:cnfStyle w:val="000000000000" w:firstRow="0" w:lastRow="0" w:firstColumn="0" w:lastColumn="0" w:oddVBand="0" w:evenVBand="0" w:oddHBand="0" w:evenHBand="0" w:firstRowFirstColumn="0" w:firstRowLastColumn="0" w:lastRowFirstColumn="0" w:lastRowLastColumn="0"/>
              <w:rPr>
                <w:i/>
                <w:iCs/>
                <w:sz w:val="18"/>
                <w:szCs w:val="18"/>
              </w:rPr>
            </w:pPr>
            <w:r w:rsidRPr="00DE1043">
              <w:rPr>
                <w:i/>
                <w:iCs/>
                <w:sz w:val="18"/>
                <w:szCs w:val="18"/>
              </w:rPr>
              <w:t>0.30</w:t>
            </w:r>
          </w:p>
        </w:tc>
        <w:tc>
          <w:tcPr>
            <w:tcW w:w="902" w:type="dxa"/>
          </w:tcPr>
          <w:p w14:paraId="3B49C9F7" w14:textId="77777777" w:rsidR="00DE1043" w:rsidRPr="00DE1043" w:rsidRDefault="00DE1043" w:rsidP="00DE1043">
            <w:pPr>
              <w:jc w:val="center"/>
              <w:cnfStyle w:val="000000000000" w:firstRow="0" w:lastRow="0" w:firstColumn="0" w:lastColumn="0" w:oddVBand="0" w:evenVBand="0" w:oddHBand="0" w:evenHBand="0" w:firstRowFirstColumn="0" w:firstRowLastColumn="0" w:lastRowFirstColumn="0" w:lastRowLastColumn="0"/>
              <w:rPr>
                <w:i/>
                <w:iCs/>
                <w:sz w:val="18"/>
                <w:szCs w:val="18"/>
              </w:rPr>
            </w:pPr>
            <w:r w:rsidRPr="00DE1043">
              <w:rPr>
                <w:i/>
                <w:iCs/>
                <w:sz w:val="18"/>
                <w:szCs w:val="18"/>
              </w:rPr>
              <w:t>0.12</w:t>
            </w:r>
          </w:p>
        </w:tc>
      </w:tr>
      <w:tr w:rsidR="00DE1043" w:rsidRPr="00DE1043" w14:paraId="665E7247" w14:textId="77777777" w:rsidTr="00DE1043">
        <w:tc>
          <w:tcPr>
            <w:cnfStyle w:val="001000000000" w:firstRow="0" w:lastRow="0" w:firstColumn="1" w:lastColumn="0" w:oddVBand="0" w:evenVBand="0" w:oddHBand="0" w:evenHBand="0" w:firstRowFirstColumn="0" w:firstRowLastColumn="0" w:lastRowFirstColumn="0" w:lastRowLastColumn="0"/>
            <w:tcW w:w="2608" w:type="dxa"/>
          </w:tcPr>
          <w:p w14:paraId="616760F1" w14:textId="77777777" w:rsidR="00DE1043" w:rsidRPr="00DE1043" w:rsidRDefault="00DE1043" w:rsidP="005A40B4">
            <w:pPr>
              <w:rPr>
                <w:i/>
                <w:iCs/>
                <w:sz w:val="18"/>
                <w:szCs w:val="18"/>
              </w:rPr>
            </w:pPr>
            <w:r w:rsidRPr="00DE1043">
              <w:rPr>
                <w:i/>
                <w:iCs/>
                <w:sz w:val="18"/>
                <w:szCs w:val="18"/>
              </w:rPr>
              <w:t>Mean Continuous Adherence</w:t>
            </w:r>
          </w:p>
        </w:tc>
        <w:tc>
          <w:tcPr>
            <w:tcW w:w="907" w:type="dxa"/>
          </w:tcPr>
          <w:p w14:paraId="55FEDF8E" w14:textId="77777777" w:rsidR="00DE1043" w:rsidRPr="00DE1043" w:rsidRDefault="00DE1043" w:rsidP="00DE1043">
            <w:pPr>
              <w:jc w:val="center"/>
              <w:cnfStyle w:val="000000000000" w:firstRow="0" w:lastRow="0" w:firstColumn="0" w:lastColumn="0" w:oddVBand="0" w:evenVBand="0" w:oddHBand="0" w:evenHBand="0" w:firstRowFirstColumn="0" w:firstRowLastColumn="0" w:lastRowFirstColumn="0" w:lastRowLastColumn="0"/>
              <w:rPr>
                <w:i/>
                <w:iCs/>
                <w:sz w:val="18"/>
                <w:szCs w:val="18"/>
              </w:rPr>
            </w:pPr>
            <w:r w:rsidRPr="00DE1043">
              <w:rPr>
                <w:i/>
                <w:iCs/>
                <w:sz w:val="18"/>
                <w:szCs w:val="18"/>
              </w:rPr>
              <w:t>1.0000</w:t>
            </w:r>
          </w:p>
        </w:tc>
        <w:tc>
          <w:tcPr>
            <w:tcW w:w="883" w:type="dxa"/>
          </w:tcPr>
          <w:p w14:paraId="2DD33AE8" w14:textId="77777777" w:rsidR="00DE1043" w:rsidRPr="00DE1043" w:rsidRDefault="00DE1043" w:rsidP="00DE1043">
            <w:pPr>
              <w:jc w:val="center"/>
              <w:cnfStyle w:val="000000000000" w:firstRow="0" w:lastRow="0" w:firstColumn="0" w:lastColumn="0" w:oddVBand="0" w:evenVBand="0" w:oddHBand="0" w:evenHBand="0" w:firstRowFirstColumn="0" w:firstRowLastColumn="0" w:lastRowFirstColumn="0" w:lastRowLastColumn="0"/>
              <w:rPr>
                <w:i/>
                <w:iCs/>
                <w:sz w:val="18"/>
                <w:szCs w:val="18"/>
              </w:rPr>
            </w:pPr>
            <w:r w:rsidRPr="00DE1043">
              <w:rPr>
                <w:i/>
                <w:iCs/>
                <w:sz w:val="18"/>
                <w:szCs w:val="18"/>
              </w:rPr>
              <w:t>1.0000</w:t>
            </w:r>
          </w:p>
        </w:tc>
        <w:tc>
          <w:tcPr>
            <w:tcW w:w="968" w:type="dxa"/>
          </w:tcPr>
          <w:p w14:paraId="1B879479" w14:textId="77777777" w:rsidR="00DE1043" w:rsidRPr="00DE1043" w:rsidRDefault="00DE1043" w:rsidP="00DE1043">
            <w:pPr>
              <w:jc w:val="center"/>
              <w:cnfStyle w:val="000000000000" w:firstRow="0" w:lastRow="0" w:firstColumn="0" w:lastColumn="0" w:oddVBand="0" w:evenVBand="0" w:oddHBand="0" w:evenHBand="0" w:firstRowFirstColumn="0" w:firstRowLastColumn="0" w:lastRowFirstColumn="0" w:lastRowLastColumn="0"/>
              <w:rPr>
                <w:i/>
                <w:iCs/>
                <w:sz w:val="18"/>
                <w:szCs w:val="18"/>
              </w:rPr>
            </w:pPr>
            <w:r w:rsidRPr="00DE1043">
              <w:rPr>
                <w:i/>
                <w:iCs/>
                <w:sz w:val="18"/>
                <w:szCs w:val="18"/>
              </w:rPr>
              <w:t>0.8522</w:t>
            </w:r>
          </w:p>
        </w:tc>
        <w:tc>
          <w:tcPr>
            <w:tcW w:w="1494" w:type="dxa"/>
          </w:tcPr>
          <w:p w14:paraId="3B57B6A8" w14:textId="77777777" w:rsidR="00DE1043" w:rsidRPr="00DE1043" w:rsidRDefault="00DE1043" w:rsidP="00DE1043">
            <w:pPr>
              <w:jc w:val="center"/>
              <w:cnfStyle w:val="000000000000" w:firstRow="0" w:lastRow="0" w:firstColumn="0" w:lastColumn="0" w:oddVBand="0" w:evenVBand="0" w:oddHBand="0" w:evenHBand="0" w:firstRowFirstColumn="0" w:firstRowLastColumn="0" w:lastRowFirstColumn="0" w:lastRowLastColumn="0"/>
              <w:rPr>
                <w:i/>
                <w:iCs/>
                <w:sz w:val="18"/>
                <w:szCs w:val="18"/>
              </w:rPr>
            </w:pPr>
            <w:r w:rsidRPr="00DE1043">
              <w:rPr>
                <w:i/>
                <w:iCs/>
                <w:sz w:val="18"/>
                <w:szCs w:val="18"/>
              </w:rPr>
              <w:t>0.9235</w:t>
            </w:r>
          </w:p>
        </w:tc>
        <w:tc>
          <w:tcPr>
            <w:tcW w:w="905" w:type="dxa"/>
          </w:tcPr>
          <w:p w14:paraId="2F07168F" w14:textId="77777777" w:rsidR="00DE1043" w:rsidRPr="00DE1043" w:rsidRDefault="00DE1043" w:rsidP="00DE1043">
            <w:pPr>
              <w:jc w:val="center"/>
              <w:cnfStyle w:val="000000000000" w:firstRow="0" w:lastRow="0" w:firstColumn="0" w:lastColumn="0" w:oddVBand="0" w:evenVBand="0" w:oddHBand="0" w:evenHBand="0" w:firstRowFirstColumn="0" w:firstRowLastColumn="0" w:lastRowFirstColumn="0" w:lastRowLastColumn="0"/>
              <w:rPr>
                <w:i/>
                <w:iCs/>
                <w:sz w:val="18"/>
                <w:szCs w:val="18"/>
              </w:rPr>
            </w:pPr>
            <w:r w:rsidRPr="00DE1043">
              <w:rPr>
                <w:i/>
                <w:iCs/>
                <w:sz w:val="18"/>
                <w:szCs w:val="18"/>
              </w:rPr>
              <w:t>1.0000</w:t>
            </w:r>
          </w:p>
        </w:tc>
        <w:tc>
          <w:tcPr>
            <w:tcW w:w="909" w:type="dxa"/>
          </w:tcPr>
          <w:p w14:paraId="3DF94963" w14:textId="77777777" w:rsidR="00DE1043" w:rsidRPr="00DE1043" w:rsidRDefault="00DE1043" w:rsidP="00DE1043">
            <w:pPr>
              <w:jc w:val="center"/>
              <w:cnfStyle w:val="000000000000" w:firstRow="0" w:lastRow="0" w:firstColumn="0" w:lastColumn="0" w:oddVBand="0" w:evenVBand="0" w:oddHBand="0" w:evenHBand="0" w:firstRowFirstColumn="0" w:firstRowLastColumn="0" w:lastRowFirstColumn="0" w:lastRowLastColumn="0"/>
              <w:rPr>
                <w:i/>
                <w:iCs/>
                <w:sz w:val="18"/>
                <w:szCs w:val="18"/>
              </w:rPr>
            </w:pPr>
            <w:r w:rsidRPr="00DE1043">
              <w:rPr>
                <w:i/>
                <w:iCs/>
                <w:sz w:val="18"/>
                <w:szCs w:val="18"/>
              </w:rPr>
              <w:t>1.0000</w:t>
            </w:r>
          </w:p>
        </w:tc>
        <w:tc>
          <w:tcPr>
            <w:tcW w:w="889" w:type="dxa"/>
          </w:tcPr>
          <w:p w14:paraId="1F8121D9" w14:textId="77777777" w:rsidR="00DE1043" w:rsidRPr="00DE1043" w:rsidRDefault="00DE1043" w:rsidP="00DE1043">
            <w:pPr>
              <w:jc w:val="center"/>
              <w:cnfStyle w:val="000000000000" w:firstRow="0" w:lastRow="0" w:firstColumn="0" w:lastColumn="0" w:oddVBand="0" w:evenVBand="0" w:oddHBand="0" w:evenHBand="0" w:firstRowFirstColumn="0" w:firstRowLastColumn="0" w:lastRowFirstColumn="0" w:lastRowLastColumn="0"/>
              <w:rPr>
                <w:i/>
                <w:iCs/>
                <w:sz w:val="18"/>
                <w:szCs w:val="18"/>
              </w:rPr>
            </w:pPr>
            <w:r w:rsidRPr="00DE1043">
              <w:rPr>
                <w:i/>
                <w:iCs/>
                <w:sz w:val="18"/>
                <w:szCs w:val="18"/>
              </w:rPr>
              <w:t>0.7582</w:t>
            </w:r>
          </w:p>
        </w:tc>
        <w:tc>
          <w:tcPr>
            <w:tcW w:w="902" w:type="dxa"/>
          </w:tcPr>
          <w:p w14:paraId="37FC553A" w14:textId="77777777" w:rsidR="00DE1043" w:rsidRPr="00DE1043" w:rsidRDefault="00DE1043" w:rsidP="00DE1043">
            <w:pPr>
              <w:jc w:val="center"/>
              <w:cnfStyle w:val="000000000000" w:firstRow="0" w:lastRow="0" w:firstColumn="0" w:lastColumn="0" w:oddVBand="0" w:evenVBand="0" w:oddHBand="0" w:evenHBand="0" w:firstRowFirstColumn="0" w:firstRowLastColumn="0" w:lastRowFirstColumn="0" w:lastRowLastColumn="0"/>
              <w:rPr>
                <w:i/>
                <w:iCs/>
                <w:sz w:val="18"/>
                <w:szCs w:val="18"/>
              </w:rPr>
            </w:pPr>
            <w:r w:rsidRPr="00DE1043">
              <w:rPr>
                <w:i/>
                <w:iCs/>
                <w:sz w:val="18"/>
                <w:szCs w:val="18"/>
              </w:rPr>
              <w:t>0.9938</w:t>
            </w:r>
          </w:p>
        </w:tc>
      </w:tr>
    </w:tbl>
    <w:p w14:paraId="0DED3900" w14:textId="2FD2350D" w:rsidR="009B4795" w:rsidRPr="009B4795" w:rsidRDefault="009B4795" w:rsidP="009B4795">
      <w:pPr>
        <w:rPr>
          <w:sz w:val="18"/>
          <w:szCs w:val="18"/>
        </w:rPr>
      </w:pPr>
      <w:r w:rsidRPr="009B4795">
        <w:rPr>
          <w:i/>
          <w:iCs/>
          <w:sz w:val="18"/>
          <w:szCs w:val="18"/>
        </w:rPr>
        <w:t>Note.</w:t>
      </w:r>
      <w:r w:rsidRPr="009B4795">
        <w:rPr>
          <w:sz w:val="18"/>
          <w:szCs w:val="18"/>
        </w:rPr>
        <w:t> Metrics summarize standardized deviations in mean and standard deviation, and boundary adherence.</w:t>
      </w:r>
    </w:p>
    <w:p w14:paraId="330B0EBE" w14:textId="0ECAF114" w:rsidR="008D49A5" w:rsidRPr="007F3F24" w:rsidRDefault="009B4795" w:rsidP="009B4795">
      <w:pPr>
        <w:rPr>
          <w:b/>
          <w:bCs/>
          <w:sz w:val="20"/>
          <w:szCs w:val="20"/>
        </w:rPr>
      </w:pPr>
      <w:r w:rsidRPr="007F3F24">
        <w:rPr>
          <w:b/>
          <w:bCs/>
          <w:sz w:val="20"/>
          <w:szCs w:val="20"/>
        </w:rPr>
        <w:t xml:space="preserve">Table </w:t>
      </w:r>
      <w:r w:rsidR="007434F7">
        <w:rPr>
          <w:b/>
          <w:bCs/>
          <w:sz w:val="20"/>
          <w:szCs w:val="20"/>
        </w:rPr>
        <w:t>18</w:t>
      </w:r>
    </w:p>
    <w:p w14:paraId="49D0FE6C" w14:textId="184A2B19" w:rsidR="008D49A5" w:rsidRPr="00312291" w:rsidRDefault="009B4795" w:rsidP="009B4795">
      <w:pPr>
        <w:rPr>
          <w:b/>
          <w:bCs/>
          <w:i/>
          <w:iCs/>
          <w:sz w:val="20"/>
          <w:szCs w:val="20"/>
        </w:rPr>
      </w:pPr>
      <w:r w:rsidRPr="00312291">
        <w:rPr>
          <w:b/>
          <w:bCs/>
          <w:i/>
          <w:iCs/>
          <w:sz w:val="20"/>
          <w:szCs w:val="20"/>
        </w:rPr>
        <w:t>Category Adherence for Categorical Variables (TIMSS): Real and Synthetic Data</w:t>
      </w:r>
    </w:p>
    <w:tbl>
      <w:tblPr>
        <w:tblStyle w:val="PlainTable2"/>
        <w:tblW w:w="0" w:type="auto"/>
        <w:tblLook w:val="06A0" w:firstRow="1" w:lastRow="0" w:firstColumn="1" w:lastColumn="0" w:noHBand="1" w:noVBand="1"/>
      </w:tblPr>
      <w:tblGrid>
        <w:gridCol w:w="1017"/>
        <w:gridCol w:w="796"/>
        <w:gridCol w:w="749"/>
        <w:gridCol w:w="926"/>
        <w:gridCol w:w="1489"/>
        <w:gridCol w:w="795"/>
        <w:gridCol w:w="799"/>
        <w:gridCol w:w="756"/>
        <w:gridCol w:w="767"/>
      </w:tblGrid>
      <w:tr w:rsidR="009B4795" w:rsidRPr="008D49A5" w14:paraId="75F238C0" w14:textId="77777777" w:rsidTr="009B47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dxa"/>
          </w:tcPr>
          <w:p w14:paraId="18121C65" w14:textId="77777777" w:rsidR="009B4795" w:rsidRPr="008D49A5" w:rsidRDefault="009B4795" w:rsidP="005A40B4">
            <w:pPr>
              <w:rPr>
                <w:sz w:val="18"/>
                <w:szCs w:val="18"/>
              </w:rPr>
            </w:pPr>
            <w:r w:rsidRPr="008D49A5">
              <w:rPr>
                <w:sz w:val="18"/>
                <w:szCs w:val="18"/>
              </w:rPr>
              <w:t>Variable</w:t>
            </w:r>
          </w:p>
        </w:tc>
        <w:tc>
          <w:tcPr>
            <w:tcW w:w="796" w:type="dxa"/>
          </w:tcPr>
          <w:p w14:paraId="3FB83335" w14:textId="77777777" w:rsidR="009B4795" w:rsidRPr="008D49A5" w:rsidRDefault="009B4795" w:rsidP="009B4795">
            <w:pPr>
              <w:jc w:val="center"/>
              <w:cnfStyle w:val="100000000000" w:firstRow="1" w:lastRow="0" w:firstColumn="0" w:lastColumn="0" w:oddVBand="0" w:evenVBand="0" w:oddHBand="0" w:evenHBand="0" w:firstRowFirstColumn="0" w:firstRowLastColumn="0" w:lastRowFirstColumn="0" w:lastRowLastColumn="0"/>
              <w:rPr>
                <w:sz w:val="18"/>
                <w:szCs w:val="18"/>
              </w:rPr>
            </w:pPr>
            <w:r w:rsidRPr="008D49A5">
              <w:rPr>
                <w:sz w:val="18"/>
                <w:szCs w:val="18"/>
              </w:rPr>
              <w:t>CTGAN</w:t>
            </w:r>
          </w:p>
        </w:tc>
        <w:tc>
          <w:tcPr>
            <w:tcW w:w="749" w:type="dxa"/>
          </w:tcPr>
          <w:p w14:paraId="1891431C" w14:textId="77777777" w:rsidR="009B4795" w:rsidRPr="008D49A5" w:rsidRDefault="009B4795" w:rsidP="009B4795">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8D49A5">
              <w:rPr>
                <w:sz w:val="18"/>
                <w:szCs w:val="18"/>
              </w:rPr>
              <w:t>GReaT</w:t>
            </w:r>
            <w:proofErr w:type="spellEnd"/>
          </w:p>
        </w:tc>
        <w:tc>
          <w:tcPr>
            <w:tcW w:w="926" w:type="dxa"/>
          </w:tcPr>
          <w:p w14:paraId="17C84E42" w14:textId="77777777" w:rsidR="009B4795" w:rsidRPr="008D49A5" w:rsidRDefault="009B4795" w:rsidP="009B4795">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8D49A5">
              <w:rPr>
                <w:sz w:val="18"/>
                <w:szCs w:val="18"/>
              </w:rPr>
              <w:t>PredLLM</w:t>
            </w:r>
            <w:proofErr w:type="spellEnd"/>
          </w:p>
        </w:tc>
        <w:tc>
          <w:tcPr>
            <w:tcW w:w="1489" w:type="dxa"/>
          </w:tcPr>
          <w:p w14:paraId="7A6EFF95" w14:textId="77777777" w:rsidR="009B4795" w:rsidRPr="008D49A5" w:rsidRDefault="009B4795" w:rsidP="009B4795">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8D49A5">
              <w:rPr>
                <w:sz w:val="18"/>
                <w:szCs w:val="18"/>
              </w:rPr>
              <w:t>REaLTabFormer</w:t>
            </w:r>
            <w:proofErr w:type="spellEnd"/>
          </w:p>
        </w:tc>
        <w:tc>
          <w:tcPr>
            <w:tcW w:w="795" w:type="dxa"/>
          </w:tcPr>
          <w:p w14:paraId="0F4FED85" w14:textId="77777777" w:rsidR="009B4795" w:rsidRPr="008D49A5" w:rsidRDefault="009B4795" w:rsidP="009B4795">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8D49A5">
              <w:rPr>
                <w:sz w:val="18"/>
                <w:szCs w:val="18"/>
              </w:rPr>
              <w:t>TabDiff</w:t>
            </w:r>
            <w:proofErr w:type="spellEnd"/>
          </w:p>
        </w:tc>
        <w:tc>
          <w:tcPr>
            <w:tcW w:w="799" w:type="dxa"/>
          </w:tcPr>
          <w:p w14:paraId="0857BA7F" w14:textId="77777777" w:rsidR="009B4795" w:rsidRPr="008D49A5" w:rsidRDefault="009B4795" w:rsidP="009B4795">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8D49A5">
              <w:rPr>
                <w:sz w:val="18"/>
                <w:szCs w:val="18"/>
              </w:rPr>
              <w:t>TabSyn</w:t>
            </w:r>
            <w:proofErr w:type="spellEnd"/>
          </w:p>
        </w:tc>
        <w:tc>
          <w:tcPr>
            <w:tcW w:w="756" w:type="dxa"/>
          </w:tcPr>
          <w:p w14:paraId="289A4FF0" w14:textId="77777777" w:rsidR="009B4795" w:rsidRPr="008D49A5" w:rsidRDefault="009B4795" w:rsidP="009B4795">
            <w:pPr>
              <w:jc w:val="center"/>
              <w:cnfStyle w:val="100000000000" w:firstRow="1" w:lastRow="0" w:firstColumn="0" w:lastColumn="0" w:oddVBand="0" w:evenVBand="0" w:oddHBand="0" w:evenHBand="0" w:firstRowFirstColumn="0" w:firstRowLastColumn="0" w:lastRowFirstColumn="0" w:lastRowLastColumn="0"/>
              <w:rPr>
                <w:sz w:val="18"/>
                <w:szCs w:val="18"/>
              </w:rPr>
            </w:pPr>
            <w:r w:rsidRPr="008D49A5">
              <w:rPr>
                <w:sz w:val="18"/>
                <w:szCs w:val="18"/>
              </w:rPr>
              <w:t>Tabula</w:t>
            </w:r>
          </w:p>
        </w:tc>
        <w:tc>
          <w:tcPr>
            <w:tcW w:w="767" w:type="dxa"/>
          </w:tcPr>
          <w:p w14:paraId="42F96DB3" w14:textId="77777777" w:rsidR="009B4795" w:rsidRPr="008D49A5" w:rsidRDefault="009B4795" w:rsidP="009B4795">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8D49A5">
              <w:rPr>
                <w:sz w:val="18"/>
                <w:szCs w:val="18"/>
              </w:rPr>
              <w:t>TapTap</w:t>
            </w:r>
            <w:proofErr w:type="spellEnd"/>
          </w:p>
        </w:tc>
      </w:tr>
      <w:tr w:rsidR="009B4795" w:rsidRPr="008D49A5" w14:paraId="1311FC65" w14:textId="77777777" w:rsidTr="009B4795">
        <w:tc>
          <w:tcPr>
            <w:cnfStyle w:val="001000000000" w:firstRow="0" w:lastRow="0" w:firstColumn="1" w:lastColumn="0" w:oddVBand="0" w:evenVBand="0" w:oddHBand="0" w:evenHBand="0" w:firstRowFirstColumn="0" w:firstRowLastColumn="0" w:lastRowFirstColumn="0" w:lastRowLastColumn="0"/>
            <w:tcW w:w="1017" w:type="dxa"/>
          </w:tcPr>
          <w:p w14:paraId="68781DF3" w14:textId="77777777" w:rsidR="009B4795" w:rsidRPr="008D49A5" w:rsidRDefault="009B4795" w:rsidP="005A40B4">
            <w:pPr>
              <w:rPr>
                <w:sz w:val="18"/>
                <w:szCs w:val="18"/>
              </w:rPr>
            </w:pPr>
            <w:r w:rsidRPr="008D49A5">
              <w:rPr>
                <w:sz w:val="18"/>
                <w:szCs w:val="18"/>
              </w:rPr>
              <w:t>BTBG06I</w:t>
            </w:r>
          </w:p>
        </w:tc>
        <w:tc>
          <w:tcPr>
            <w:tcW w:w="796" w:type="dxa"/>
          </w:tcPr>
          <w:p w14:paraId="27501553"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49" w:type="dxa"/>
          </w:tcPr>
          <w:p w14:paraId="464EDB42"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926" w:type="dxa"/>
          </w:tcPr>
          <w:p w14:paraId="5A3E3F1A"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1489" w:type="dxa"/>
          </w:tcPr>
          <w:p w14:paraId="2107B744"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795" w:type="dxa"/>
          </w:tcPr>
          <w:p w14:paraId="400E77FB"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99" w:type="dxa"/>
          </w:tcPr>
          <w:p w14:paraId="061DAE94"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56" w:type="dxa"/>
          </w:tcPr>
          <w:p w14:paraId="3BBF27CD"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67" w:type="dxa"/>
          </w:tcPr>
          <w:p w14:paraId="2F66BA9E"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r>
      <w:tr w:rsidR="009B4795" w:rsidRPr="008D49A5" w14:paraId="6565BC79" w14:textId="77777777" w:rsidTr="009B4795">
        <w:tc>
          <w:tcPr>
            <w:cnfStyle w:val="001000000000" w:firstRow="0" w:lastRow="0" w:firstColumn="1" w:lastColumn="0" w:oddVBand="0" w:evenVBand="0" w:oddHBand="0" w:evenHBand="0" w:firstRowFirstColumn="0" w:firstRowLastColumn="0" w:lastRowFirstColumn="0" w:lastRowLastColumn="0"/>
            <w:tcW w:w="1017" w:type="dxa"/>
          </w:tcPr>
          <w:p w14:paraId="340C5CA0" w14:textId="77777777" w:rsidR="009B4795" w:rsidRPr="008D49A5" w:rsidRDefault="009B4795" w:rsidP="005A40B4">
            <w:pPr>
              <w:rPr>
                <w:sz w:val="18"/>
                <w:szCs w:val="18"/>
              </w:rPr>
            </w:pPr>
            <w:r w:rsidRPr="008D49A5">
              <w:rPr>
                <w:sz w:val="18"/>
                <w:szCs w:val="18"/>
              </w:rPr>
              <w:t>BTBG06J</w:t>
            </w:r>
          </w:p>
        </w:tc>
        <w:tc>
          <w:tcPr>
            <w:tcW w:w="796" w:type="dxa"/>
          </w:tcPr>
          <w:p w14:paraId="0CC1C3BB"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49" w:type="dxa"/>
          </w:tcPr>
          <w:p w14:paraId="007E8F71"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926" w:type="dxa"/>
          </w:tcPr>
          <w:p w14:paraId="12517F80"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1489" w:type="dxa"/>
          </w:tcPr>
          <w:p w14:paraId="5B9513BD"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795" w:type="dxa"/>
          </w:tcPr>
          <w:p w14:paraId="01230E85"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99" w:type="dxa"/>
          </w:tcPr>
          <w:p w14:paraId="38F0BFCF"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56" w:type="dxa"/>
          </w:tcPr>
          <w:p w14:paraId="06FB4A96"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67" w:type="dxa"/>
          </w:tcPr>
          <w:p w14:paraId="71690806"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r>
      <w:tr w:rsidR="009B4795" w:rsidRPr="008D49A5" w14:paraId="31E9028F" w14:textId="77777777" w:rsidTr="009B4795">
        <w:tc>
          <w:tcPr>
            <w:cnfStyle w:val="001000000000" w:firstRow="0" w:lastRow="0" w:firstColumn="1" w:lastColumn="0" w:oddVBand="0" w:evenVBand="0" w:oddHBand="0" w:evenHBand="0" w:firstRowFirstColumn="0" w:firstRowLastColumn="0" w:lastRowFirstColumn="0" w:lastRowLastColumn="0"/>
            <w:tcW w:w="1017" w:type="dxa"/>
          </w:tcPr>
          <w:p w14:paraId="0AFC5630" w14:textId="77777777" w:rsidR="009B4795" w:rsidRPr="008D49A5" w:rsidRDefault="009B4795" w:rsidP="005A40B4">
            <w:pPr>
              <w:rPr>
                <w:sz w:val="18"/>
                <w:szCs w:val="18"/>
              </w:rPr>
            </w:pPr>
            <w:r w:rsidRPr="008D49A5">
              <w:rPr>
                <w:sz w:val="18"/>
                <w:szCs w:val="18"/>
              </w:rPr>
              <w:t>BTBG06K</w:t>
            </w:r>
          </w:p>
        </w:tc>
        <w:tc>
          <w:tcPr>
            <w:tcW w:w="796" w:type="dxa"/>
          </w:tcPr>
          <w:p w14:paraId="78EDF30D"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49" w:type="dxa"/>
          </w:tcPr>
          <w:p w14:paraId="5B922984"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926" w:type="dxa"/>
          </w:tcPr>
          <w:p w14:paraId="114F8718"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1489" w:type="dxa"/>
          </w:tcPr>
          <w:p w14:paraId="32FE6AE7"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795" w:type="dxa"/>
          </w:tcPr>
          <w:p w14:paraId="6557E8D2"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99" w:type="dxa"/>
          </w:tcPr>
          <w:p w14:paraId="788BB65F"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56" w:type="dxa"/>
          </w:tcPr>
          <w:p w14:paraId="22E064E8"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67" w:type="dxa"/>
          </w:tcPr>
          <w:p w14:paraId="158BDEA4"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r>
      <w:tr w:rsidR="009B4795" w:rsidRPr="008D49A5" w14:paraId="441544B5" w14:textId="77777777" w:rsidTr="009B4795">
        <w:tc>
          <w:tcPr>
            <w:cnfStyle w:val="001000000000" w:firstRow="0" w:lastRow="0" w:firstColumn="1" w:lastColumn="0" w:oddVBand="0" w:evenVBand="0" w:oddHBand="0" w:evenHBand="0" w:firstRowFirstColumn="0" w:firstRowLastColumn="0" w:lastRowFirstColumn="0" w:lastRowLastColumn="0"/>
            <w:tcW w:w="1017" w:type="dxa"/>
          </w:tcPr>
          <w:p w14:paraId="5313FEA4" w14:textId="77777777" w:rsidR="009B4795" w:rsidRPr="008D49A5" w:rsidRDefault="009B4795" w:rsidP="005A40B4">
            <w:pPr>
              <w:rPr>
                <w:sz w:val="18"/>
                <w:szCs w:val="18"/>
              </w:rPr>
            </w:pPr>
            <w:r w:rsidRPr="008D49A5">
              <w:rPr>
                <w:sz w:val="18"/>
                <w:szCs w:val="18"/>
              </w:rPr>
              <w:t>BTBG13A</w:t>
            </w:r>
          </w:p>
        </w:tc>
        <w:tc>
          <w:tcPr>
            <w:tcW w:w="796" w:type="dxa"/>
          </w:tcPr>
          <w:p w14:paraId="0604B712"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49" w:type="dxa"/>
          </w:tcPr>
          <w:p w14:paraId="7DEFEC07"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926" w:type="dxa"/>
          </w:tcPr>
          <w:p w14:paraId="783EB51C"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1489" w:type="dxa"/>
          </w:tcPr>
          <w:p w14:paraId="18B6FB05"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795" w:type="dxa"/>
          </w:tcPr>
          <w:p w14:paraId="3EC8AE6E"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99" w:type="dxa"/>
          </w:tcPr>
          <w:p w14:paraId="33D893F8"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56" w:type="dxa"/>
          </w:tcPr>
          <w:p w14:paraId="16B15B0D"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67" w:type="dxa"/>
          </w:tcPr>
          <w:p w14:paraId="2CFEBFEA"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r>
      <w:tr w:rsidR="009B4795" w:rsidRPr="008D49A5" w14:paraId="60AD1796" w14:textId="77777777" w:rsidTr="009B4795">
        <w:tc>
          <w:tcPr>
            <w:cnfStyle w:val="001000000000" w:firstRow="0" w:lastRow="0" w:firstColumn="1" w:lastColumn="0" w:oddVBand="0" w:evenVBand="0" w:oddHBand="0" w:evenHBand="0" w:firstRowFirstColumn="0" w:firstRowLastColumn="0" w:lastRowFirstColumn="0" w:lastRowLastColumn="0"/>
            <w:tcW w:w="1017" w:type="dxa"/>
          </w:tcPr>
          <w:p w14:paraId="7EF99F47" w14:textId="77777777" w:rsidR="009B4795" w:rsidRPr="008D49A5" w:rsidRDefault="009B4795" w:rsidP="005A40B4">
            <w:pPr>
              <w:rPr>
                <w:sz w:val="18"/>
                <w:szCs w:val="18"/>
              </w:rPr>
            </w:pPr>
            <w:r w:rsidRPr="008D49A5">
              <w:rPr>
                <w:sz w:val="18"/>
                <w:szCs w:val="18"/>
              </w:rPr>
              <w:t>BTBG13B</w:t>
            </w:r>
          </w:p>
        </w:tc>
        <w:tc>
          <w:tcPr>
            <w:tcW w:w="796" w:type="dxa"/>
          </w:tcPr>
          <w:p w14:paraId="12E6102E"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49" w:type="dxa"/>
          </w:tcPr>
          <w:p w14:paraId="1F0768B7"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926" w:type="dxa"/>
          </w:tcPr>
          <w:p w14:paraId="7A48EA33"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1489" w:type="dxa"/>
          </w:tcPr>
          <w:p w14:paraId="5A4DAFCB"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795" w:type="dxa"/>
          </w:tcPr>
          <w:p w14:paraId="715DF5F4"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99" w:type="dxa"/>
          </w:tcPr>
          <w:p w14:paraId="3CB19178"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56" w:type="dxa"/>
          </w:tcPr>
          <w:p w14:paraId="03267DF1"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67" w:type="dxa"/>
          </w:tcPr>
          <w:p w14:paraId="76BA35C1"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r>
      <w:tr w:rsidR="009B4795" w:rsidRPr="008D49A5" w14:paraId="25381150" w14:textId="77777777" w:rsidTr="009B4795">
        <w:tc>
          <w:tcPr>
            <w:cnfStyle w:val="001000000000" w:firstRow="0" w:lastRow="0" w:firstColumn="1" w:lastColumn="0" w:oddVBand="0" w:evenVBand="0" w:oddHBand="0" w:evenHBand="0" w:firstRowFirstColumn="0" w:firstRowLastColumn="0" w:lastRowFirstColumn="0" w:lastRowLastColumn="0"/>
            <w:tcW w:w="1017" w:type="dxa"/>
          </w:tcPr>
          <w:p w14:paraId="6B6ECA9A" w14:textId="77777777" w:rsidR="009B4795" w:rsidRPr="008D49A5" w:rsidRDefault="009B4795" w:rsidP="005A40B4">
            <w:pPr>
              <w:rPr>
                <w:sz w:val="18"/>
                <w:szCs w:val="18"/>
              </w:rPr>
            </w:pPr>
            <w:r w:rsidRPr="008D49A5">
              <w:rPr>
                <w:sz w:val="18"/>
                <w:szCs w:val="18"/>
              </w:rPr>
              <w:t>BTBG13C</w:t>
            </w:r>
          </w:p>
        </w:tc>
        <w:tc>
          <w:tcPr>
            <w:tcW w:w="796" w:type="dxa"/>
          </w:tcPr>
          <w:p w14:paraId="2CB787F7"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49" w:type="dxa"/>
          </w:tcPr>
          <w:p w14:paraId="17E7D9D0"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926" w:type="dxa"/>
          </w:tcPr>
          <w:p w14:paraId="349BB430"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1489" w:type="dxa"/>
          </w:tcPr>
          <w:p w14:paraId="545C750C"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795" w:type="dxa"/>
          </w:tcPr>
          <w:p w14:paraId="7A031E81"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99" w:type="dxa"/>
          </w:tcPr>
          <w:p w14:paraId="64B63033"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56" w:type="dxa"/>
          </w:tcPr>
          <w:p w14:paraId="3C63FFC0"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67" w:type="dxa"/>
          </w:tcPr>
          <w:p w14:paraId="63573FD1"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r>
      <w:tr w:rsidR="009B4795" w:rsidRPr="008D49A5" w14:paraId="62853E3D" w14:textId="77777777" w:rsidTr="009B4795">
        <w:tc>
          <w:tcPr>
            <w:cnfStyle w:val="001000000000" w:firstRow="0" w:lastRow="0" w:firstColumn="1" w:lastColumn="0" w:oddVBand="0" w:evenVBand="0" w:oddHBand="0" w:evenHBand="0" w:firstRowFirstColumn="0" w:firstRowLastColumn="0" w:lastRowFirstColumn="0" w:lastRowLastColumn="0"/>
            <w:tcW w:w="1017" w:type="dxa"/>
          </w:tcPr>
          <w:p w14:paraId="72FD027A" w14:textId="77777777" w:rsidR="009B4795" w:rsidRPr="008D49A5" w:rsidRDefault="009B4795" w:rsidP="005A40B4">
            <w:pPr>
              <w:rPr>
                <w:sz w:val="18"/>
                <w:szCs w:val="18"/>
              </w:rPr>
            </w:pPr>
            <w:r w:rsidRPr="008D49A5">
              <w:rPr>
                <w:sz w:val="18"/>
                <w:szCs w:val="18"/>
              </w:rPr>
              <w:t>BTBG13D</w:t>
            </w:r>
          </w:p>
        </w:tc>
        <w:tc>
          <w:tcPr>
            <w:tcW w:w="796" w:type="dxa"/>
          </w:tcPr>
          <w:p w14:paraId="277D4C66"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49" w:type="dxa"/>
          </w:tcPr>
          <w:p w14:paraId="0CE8B335"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926" w:type="dxa"/>
          </w:tcPr>
          <w:p w14:paraId="562FBD09"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1489" w:type="dxa"/>
          </w:tcPr>
          <w:p w14:paraId="0073F8BC"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795" w:type="dxa"/>
          </w:tcPr>
          <w:p w14:paraId="7C19FE70"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99" w:type="dxa"/>
          </w:tcPr>
          <w:p w14:paraId="0C430D19"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56" w:type="dxa"/>
          </w:tcPr>
          <w:p w14:paraId="035A2139"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67" w:type="dxa"/>
          </w:tcPr>
          <w:p w14:paraId="33B93078"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r>
      <w:tr w:rsidR="009B4795" w:rsidRPr="008D49A5" w14:paraId="120AD128" w14:textId="77777777" w:rsidTr="009B4795">
        <w:tc>
          <w:tcPr>
            <w:cnfStyle w:val="001000000000" w:firstRow="0" w:lastRow="0" w:firstColumn="1" w:lastColumn="0" w:oddVBand="0" w:evenVBand="0" w:oddHBand="0" w:evenHBand="0" w:firstRowFirstColumn="0" w:firstRowLastColumn="0" w:lastRowFirstColumn="0" w:lastRowLastColumn="0"/>
            <w:tcW w:w="1017" w:type="dxa"/>
          </w:tcPr>
          <w:p w14:paraId="2CB1916A" w14:textId="77777777" w:rsidR="009B4795" w:rsidRPr="008D49A5" w:rsidRDefault="009B4795" w:rsidP="005A40B4">
            <w:pPr>
              <w:rPr>
                <w:sz w:val="18"/>
                <w:szCs w:val="18"/>
              </w:rPr>
            </w:pPr>
            <w:r w:rsidRPr="008D49A5">
              <w:rPr>
                <w:sz w:val="18"/>
                <w:szCs w:val="18"/>
              </w:rPr>
              <w:t>BTBG13E</w:t>
            </w:r>
          </w:p>
        </w:tc>
        <w:tc>
          <w:tcPr>
            <w:tcW w:w="796" w:type="dxa"/>
          </w:tcPr>
          <w:p w14:paraId="12E53B4E"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49" w:type="dxa"/>
          </w:tcPr>
          <w:p w14:paraId="7F20E3E4"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926" w:type="dxa"/>
          </w:tcPr>
          <w:p w14:paraId="2BD3A9C0"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1489" w:type="dxa"/>
          </w:tcPr>
          <w:p w14:paraId="7223F168"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795" w:type="dxa"/>
          </w:tcPr>
          <w:p w14:paraId="67F107A2"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99" w:type="dxa"/>
          </w:tcPr>
          <w:p w14:paraId="24BEBE93"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56" w:type="dxa"/>
          </w:tcPr>
          <w:p w14:paraId="44A1D662"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67" w:type="dxa"/>
          </w:tcPr>
          <w:p w14:paraId="0FAA444C"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r>
      <w:tr w:rsidR="009B4795" w:rsidRPr="008D49A5" w14:paraId="16D26A3B" w14:textId="77777777" w:rsidTr="009B4795">
        <w:tc>
          <w:tcPr>
            <w:cnfStyle w:val="001000000000" w:firstRow="0" w:lastRow="0" w:firstColumn="1" w:lastColumn="0" w:oddVBand="0" w:evenVBand="0" w:oddHBand="0" w:evenHBand="0" w:firstRowFirstColumn="0" w:firstRowLastColumn="0" w:lastRowFirstColumn="0" w:lastRowLastColumn="0"/>
            <w:tcW w:w="1017" w:type="dxa"/>
          </w:tcPr>
          <w:p w14:paraId="4406B230" w14:textId="77777777" w:rsidR="009B4795" w:rsidRPr="008D49A5" w:rsidRDefault="009B4795" w:rsidP="005A40B4">
            <w:pPr>
              <w:rPr>
                <w:sz w:val="18"/>
                <w:szCs w:val="18"/>
              </w:rPr>
            </w:pPr>
            <w:r w:rsidRPr="008D49A5">
              <w:rPr>
                <w:sz w:val="18"/>
                <w:szCs w:val="18"/>
              </w:rPr>
              <w:t>BTBG13F</w:t>
            </w:r>
          </w:p>
        </w:tc>
        <w:tc>
          <w:tcPr>
            <w:tcW w:w="796" w:type="dxa"/>
          </w:tcPr>
          <w:p w14:paraId="1553C375"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49" w:type="dxa"/>
          </w:tcPr>
          <w:p w14:paraId="497E1A8C"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926" w:type="dxa"/>
          </w:tcPr>
          <w:p w14:paraId="05CD4BCC"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1489" w:type="dxa"/>
          </w:tcPr>
          <w:p w14:paraId="2FE189E8"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795" w:type="dxa"/>
          </w:tcPr>
          <w:p w14:paraId="7A7456FB"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99" w:type="dxa"/>
          </w:tcPr>
          <w:p w14:paraId="5C39C2E2"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56" w:type="dxa"/>
          </w:tcPr>
          <w:p w14:paraId="2EF640ED"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67" w:type="dxa"/>
          </w:tcPr>
          <w:p w14:paraId="3825A25C"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r>
      <w:tr w:rsidR="009B4795" w:rsidRPr="008D49A5" w14:paraId="4C673AD9" w14:textId="77777777" w:rsidTr="009B4795">
        <w:tc>
          <w:tcPr>
            <w:cnfStyle w:val="001000000000" w:firstRow="0" w:lastRow="0" w:firstColumn="1" w:lastColumn="0" w:oddVBand="0" w:evenVBand="0" w:oddHBand="0" w:evenHBand="0" w:firstRowFirstColumn="0" w:firstRowLastColumn="0" w:lastRowFirstColumn="0" w:lastRowLastColumn="0"/>
            <w:tcW w:w="1017" w:type="dxa"/>
          </w:tcPr>
          <w:p w14:paraId="214225DD" w14:textId="77777777" w:rsidR="009B4795" w:rsidRPr="008D49A5" w:rsidRDefault="009B4795" w:rsidP="005A40B4">
            <w:pPr>
              <w:rPr>
                <w:sz w:val="18"/>
                <w:szCs w:val="18"/>
              </w:rPr>
            </w:pPr>
            <w:r w:rsidRPr="008D49A5">
              <w:rPr>
                <w:sz w:val="18"/>
                <w:szCs w:val="18"/>
              </w:rPr>
              <w:t>BTBG13G</w:t>
            </w:r>
          </w:p>
        </w:tc>
        <w:tc>
          <w:tcPr>
            <w:tcW w:w="796" w:type="dxa"/>
          </w:tcPr>
          <w:p w14:paraId="56A77268"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49" w:type="dxa"/>
          </w:tcPr>
          <w:p w14:paraId="70DCD7AC"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926" w:type="dxa"/>
          </w:tcPr>
          <w:p w14:paraId="634AD4CC"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1489" w:type="dxa"/>
          </w:tcPr>
          <w:p w14:paraId="48D284EE"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795" w:type="dxa"/>
          </w:tcPr>
          <w:p w14:paraId="4F426ABD"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99" w:type="dxa"/>
          </w:tcPr>
          <w:p w14:paraId="4205AB0D"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56" w:type="dxa"/>
          </w:tcPr>
          <w:p w14:paraId="6E7FFC1E"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67" w:type="dxa"/>
          </w:tcPr>
          <w:p w14:paraId="3EF80867"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r>
      <w:tr w:rsidR="009B4795" w:rsidRPr="008D49A5" w14:paraId="3AA56093" w14:textId="77777777" w:rsidTr="009B4795">
        <w:tc>
          <w:tcPr>
            <w:cnfStyle w:val="001000000000" w:firstRow="0" w:lastRow="0" w:firstColumn="1" w:lastColumn="0" w:oddVBand="0" w:evenVBand="0" w:oddHBand="0" w:evenHBand="0" w:firstRowFirstColumn="0" w:firstRowLastColumn="0" w:lastRowFirstColumn="0" w:lastRowLastColumn="0"/>
            <w:tcW w:w="1017" w:type="dxa"/>
          </w:tcPr>
          <w:p w14:paraId="2F497219" w14:textId="77777777" w:rsidR="009B4795" w:rsidRPr="008D49A5" w:rsidRDefault="009B4795" w:rsidP="005A40B4">
            <w:pPr>
              <w:rPr>
                <w:sz w:val="18"/>
                <w:szCs w:val="18"/>
              </w:rPr>
            </w:pPr>
            <w:r w:rsidRPr="008D49A5">
              <w:rPr>
                <w:sz w:val="18"/>
                <w:szCs w:val="18"/>
              </w:rPr>
              <w:t>BTBG13H</w:t>
            </w:r>
          </w:p>
        </w:tc>
        <w:tc>
          <w:tcPr>
            <w:tcW w:w="796" w:type="dxa"/>
          </w:tcPr>
          <w:p w14:paraId="4A3ADBD8"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49" w:type="dxa"/>
          </w:tcPr>
          <w:p w14:paraId="4F10C2D0"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926" w:type="dxa"/>
          </w:tcPr>
          <w:p w14:paraId="510E7B21"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1489" w:type="dxa"/>
          </w:tcPr>
          <w:p w14:paraId="33968B76"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795" w:type="dxa"/>
          </w:tcPr>
          <w:p w14:paraId="31710BFA"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99" w:type="dxa"/>
          </w:tcPr>
          <w:p w14:paraId="58E5550E"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56" w:type="dxa"/>
          </w:tcPr>
          <w:p w14:paraId="70FCCEC1"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67" w:type="dxa"/>
          </w:tcPr>
          <w:p w14:paraId="2D94A5B2"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r>
      <w:tr w:rsidR="009B4795" w:rsidRPr="008D49A5" w14:paraId="35AF7B82" w14:textId="77777777" w:rsidTr="009B4795">
        <w:tc>
          <w:tcPr>
            <w:cnfStyle w:val="001000000000" w:firstRow="0" w:lastRow="0" w:firstColumn="1" w:lastColumn="0" w:oddVBand="0" w:evenVBand="0" w:oddHBand="0" w:evenHBand="0" w:firstRowFirstColumn="0" w:firstRowLastColumn="0" w:lastRowFirstColumn="0" w:lastRowLastColumn="0"/>
            <w:tcW w:w="1017" w:type="dxa"/>
          </w:tcPr>
          <w:p w14:paraId="7576C91B" w14:textId="77777777" w:rsidR="009B4795" w:rsidRPr="008D49A5" w:rsidRDefault="009B4795" w:rsidP="005A40B4">
            <w:pPr>
              <w:rPr>
                <w:sz w:val="18"/>
                <w:szCs w:val="18"/>
              </w:rPr>
            </w:pPr>
            <w:r w:rsidRPr="008D49A5">
              <w:rPr>
                <w:sz w:val="18"/>
                <w:szCs w:val="18"/>
              </w:rPr>
              <w:t>BTBG13I</w:t>
            </w:r>
          </w:p>
        </w:tc>
        <w:tc>
          <w:tcPr>
            <w:tcW w:w="796" w:type="dxa"/>
          </w:tcPr>
          <w:p w14:paraId="5AE07B26"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49" w:type="dxa"/>
          </w:tcPr>
          <w:p w14:paraId="70E136F8"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926" w:type="dxa"/>
          </w:tcPr>
          <w:p w14:paraId="0B06C3F4"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1489" w:type="dxa"/>
          </w:tcPr>
          <w:p w14:paraId="1D9824DC"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795" w:type="dxa"/>
          </w:tcPr>
          <w:p w14:paraId="70CACEC1"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99" w:type="dxa"/>
          </w:tcPr>
          <w:p w14:paraId="2F6AC337"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56" w:type="dxa"/>
          </w:tcPr>
          <w:p w14:paraId="2DCFED9F"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67" w:type="dxa"/>
          </w:tcPr>
          <w:p w14:paraId="1CDBC208"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r>
      <w:tr w:rsidR="009B4795" w:rsidRPr="008D49A5" w14:paraId="31686471" w14:textId="77777777" w:rsidTr="009B4795">
        <w:tc>
          <w:tcPr>
            <w:cnfStyle w:val="001000000000" w:firstRow="0" w:lastRow="0" w:firstColumn="1" w:lastColumn="0" w:oddVBand="0" w:evenVBand="0" w:oddHBand="0" w:evenHBand="0" w:firstRowFirstColumn="0" w:firstRowLastColumn="0" w:lastRowFirstColumn="0" w:lastRowLastColumn="0"/>
            <w:tcW w:w="1017" w:type="dxa"/>
          </w:tcPr>
          <w:p w14:paraId="2821F276" w14:textId="77777777" w:rsidR="009B4795" w:rsidRPr="008D49A5" w:rsidRDefault="009B4795" w:rsidP="005A40B4">
            <w:pPr>
              <w:rPr>
                <w:sz w:val="18"/>
                <w:szCs w:val="18"/>
              </w:rPr>
            </w:pPr>
            <w:r w:rsidRPr="008D49A5">
              <w:rPr>
                <w:sz w:val="18"/>
                <w:szCs w:val="18"/>
              </w:rPr>
              <w:t>BTBS17A</w:t>
            </w:r>
          </w:p>
        </w:tc>
        <w:tc>
          <w:tcPr>
            <w:tcW w:w="796" w:type="dxa"/>
          </w:tcPr>
          <w:p w14:paraId="189616EB"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49" w:type="dxa"/>
          </w:tcPr>
          <w:p w14:paraId="50F9F848"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926" w:type="dxa"/>
          </w:tcPr>
          <w:p w14:paraId="20B6C3DD"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1489" w:type="dxa"/>
          </w:tcPr>
          <w:p w14:paraId="1E84C9BB"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795" w:type="dxa"/>
          </w:tcPr>
          <w:p w14:paraId="673BD99B"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99" w:type="dxa"/>
          </w:tcPr>
          <w:p w14:paraId="7E1804DE"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56" w:type="dxa"/>
          </w:tcPr>
          <w:p w14:paraId="7A7FB89F"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67" w:type="dxa"/>
          </w:tcPr>
          <w:p w14:paraId="10DAB542"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r>
      <w:tr w:rsidR="009B4795" w:rsidRPr="008D49A5" w14:paraId="1FBBCAE2" w14:textId="77777777" w:rsidTr="009B4795">
        <w:tc>
          <w:tcPr>
            <w:cnfStyle w:val="001000000000" w:firstRow="0" w:lastRow="0" w:firstColumn="1" w:lastColumn="0" w:oddVBand="0" w:evenVBand="0" w:oddHBand="0" w:evenHBand="0" w:firstRowFirstColumn="0" w:firstRowLastColumn="0" w:lastRowFirstColumn="0" w:lastRowLastColumn="0"/>
            <w:tcW w:w="1017" w:type="dxa"/>
          </w:tcPr>
          <w:p w14:paraId="0CE21720" w14:textId="77777777" w:rsidR="009B4795" w:rsidRPr="008D49A5" w:rsidRDefault="009B4795" w:rsidP="005A40B4">
            <w:pPr>
              <w:rPr>
                <w:sz w:val="18"/>
                <w:szCs w:val="18"/>
              </w:rPr>
            </w:pPr>
            <w:r w:rsidRPr="008D49A5">
              <w:rPr>
                <w:sz w:val="18"/>
                <w:szCs w:val="18"/>
              </w:rPr>
              <w:t>BTBS17B</w:t>
            </w:r>
          </w:p>
        </w:tc>
        <w:tc>
          <w:tcPr>
            <w:tcW w:w="796" w:type="dxa"/>
          </w:tcPr>
          <w:p w14:paraId="399FB64F"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49" w:type="dxa"/>
          </w:tcPr>
          <w:p w14:paraId="3F21CC71"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926" w:type="dxa"/>
          </w:tcPr>
          <w:p w14:paraId="0EACD96E"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1489" w:type="dxa"/>
          </w:tcPr>
          <w:p w14:paraId="181E044A"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795" w:type="dxa"/>
          </w:tcPr>
          <w:p w14:paraId="52974E9E"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99" w:type="dxa"/>
          </w:tcPr>
          <w:p w14:paraId="11AFE508"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56" w:type="dxa"/>
          </w:tcPr>
          <w:p w14:paraId="23F23162"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67" w:type="dxa"/>
          </w:tcPr>
          <w:p w14:paraId="1D5D4F66"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r>
      <w:tr w:rsidR="009B4795" w:rsidRPr="008D49A5" w14:paraId="01BAE005" w14:textId="77777777" w:rsidTr="009B4795">
        <w:tc>
          <w:tcPr>
            <w:cnfStyle w:val="001000000000" w:firstRow="0" w:lastRow="0" w:firstColumn="1" w:lastColumn="0" w:oddVBand="0" w:evenVBand="0" w:oddHBand="0" w:evenHBand="0" w:firstRowFirstColumn="0" w:firstRowLastColumn="0" w:lastRowFirstColumn="0" w:lastRowLastColumn="0"/>
            <w:tcW w:w="1017" w:type="dxa"/>
          </w:tcPr>
          <w:p w14:paraId="0262F6E1" w14:textId="77777777" w:rsidR="009B4795" w:rsidRPr="008D49A5" w:rsidRDefault="009B4795" w:rsidP="005A40B4">
            <w:pPr>
              <w:rPr>
                <w:sz w:val="18"/>
                <w:szCs w:val="18"/>
              </w:rPr>
            </w:pPr>
            <w:r w:rsidRPr="008D49A5">
              <w:rPr>
                <w:sz w:val="18"/>
                <w:szCs w:val="18"/>
              </w:rPr>
              <w:t>BTBS17C</w:t>
            </w:r>
          </w:p>
        </w:tc>
        <w:tc>
          <w:tcPr>
            <w:tcW w:w="796" w:type="dxa"/>
          </w:tcPr>
          <w:p w14:paraId="56E04344"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49" w:type="dxa"/>
          </w:tcPr>
          <w:p w14:paraId="74817D6A"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926" w:type="dxa"/>
          </w:tcPr>
          <w:p w14:paraId="26B53310"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1489" w:type="dxa"/>
          </w:tcPr>
          <w:p w14:paraId="1074A17E"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795" w:type="dxa"/>
          </w:tcPr>
          <w:p w14:paraId="6564067C"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99" w:type="dxa"/>
          </w:tcPr>
          <w:p w14:paraId="4959A73A"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56" w:type="dxa"/>
          </w:tcPr>
          <w:p w14:paraId="0F71304B"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67" w:type="dxa"/>
          </w:tcPr>
          <w:p w14:paraId="04566705"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r>
      <w:tr w:rsidR="009B4795" w:rsidRPr="008D49A5" w14:paraId="7E6E8B77" w14:textId="77777777" w:rsidTr="009B4795">
        <w:tc>
          <w:tcPr>
            <w:cnfStyle w:val="001000000000" w:firstRow="0" w:lastRow="0" w:firstColumn="1" w:lastColumn="0" w:oddVBand="0" w:evenVBand="0" w:oddHBand="0" w:evenHBand="0" w:firstRowFirstColumn="0" w:firstRowLastColumn="0" w:lastRowFirstColumn="0" w:lastRowLastColumn="0"/>
            <w:tcW w:w="1017" w:type="dxa"/>
          </w:tcPr>
          <w:p w14:paraId="7930D1F1" w14:textId="77777777" w:rsidR="009B4795" w:rsidRPr="008D49A5" w:rsidRDefault="009B4795" w:rsidP="005A40B4">
            <w:pPr>
              <w:rPr>
                <w:sz w:val="18"/>
                <w:szCs w:val="18"/>
              </w:rPr>
            </w:pPr>
            <w:r w:rsidRPr="008D49A5">
              <w:rPr>
                <w:sz w:val="18"/>
                <w:szCs w:val="18"/>
              </w:rPr>
              <w:t>BTBS17D</w:t>
            </w:r>
          </w:p>
        </w:tc>
        <w:tc>
          <w:tcPr>
            <w:tcW w:w="796" w:type="dxa"/>
          </w:tcPr>
          <w:p w14:paraId="642A76CE"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49" w:type="dxa"/>
          </w:tcPr>
          <w:p w14:paraId="4C1CA895"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926" w:type="dxa"/>
          </w:tcPr>
          <w:p w14:paraId="027C3D9D"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1489" w:type="dxa"/>
          </w:tcPr>
          <w:p w14:paraId="73546F92"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795" w:type="dxa"/>
          </w:tcPr>
          <w:p w14:paraId="09493572"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99" w:type="dxa"/>
          </w:tcPr>
          <w:p w14:paraId="58941521"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56" w:type="dxa"/>
          </w:tcPr>
          <w:p w14:paraId="43FB6E1A"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67" w:type="dxa"/>
          </w:tcPr>
          <w:p w14:paraId="1FBBB07E"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r>
      <w:tr w:rsidR="009B4795" w:rsidRPr="008D49A5" w14:paraId="12DEF56A" w14:textId="77777777" w:rsidTr="009B4795">
        <w:tc>
          <w:tcPr>
            <w:cnfStyle w:val="001000000000" w:firstRow="0" w:lastRow="0" w:firstColumn="1" w:lastColumn="0" w:oddVBand="0" w:evenVBand="0" w:oddHBand="0" w:evenHBand="0" w:firstRowFirstColumn="0" w:firstRowLastColumn="0" w:lastRowFirstColumn="0" w:lastRowLastColumn="0"/>
            <w:tcW w:w="1017" w:type="dxa"/>
          </w:tcPr>
          <w:p w14:paraId="71E94F2F" w14:textId="77777777" w:rsidR="009B4795" w:rsidRPr="008D49A5" w:rsidRDefault="009B4795" w:rsidP="005A40B4">
            <w:pPr>
              <w:rPr>
                <w:sz w:val="18"/>
                <w:szCs w:val="18"/>
              </w:rPr>
            </w:pPr>
            <w:r w:rsidRPr="008D49A5">
              <w:rPr>
                <w:sz w:val="18"/>
                <w:szCs w:val="18"/>
              </w:rPr>
              <w:t>BTDGSOS</w:t>
            </w:r>
          </w:p>
        </w:tc>
        <w:tc>
          <w:tcPr>
            <w:tcW w:w="796" w:type="dxa"/>
          </w:tcPr>
          <w:p w14:paraId="0BF0B6A1"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49" w:type="dxa"/>
          </w:tcPr>
          <w:p w14:paraId="2C9AF556"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926" w:type="dxa"/>
          </w:tcPr>
          <w:p w14:paraId="4FC2BC95"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1489" w:type="dxa"/>
          </w:tcPr>
          <w:p w14:paraId="7CC97FE2"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c>
          <w:tcPr>
            <w:tcW w:w="795" w:type="dxa"/>
          </w:tcPr>
          <w:p w14:paraId="593C068C"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99" w:type="dxa"/>
          </w:tcPr>
          <w:p w14:paraId="6ED41607"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56" w:type="dxa"/>
          </w:tcPr>
          <w:p w14:paraId="595DFD55"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1.0000</w:t>
            </w:r>
          </w:p>
        </w:tc>
        <w:tc>
          <w:tcPr>
            <w:tcW w:w="767" w:type="dxa"/>
          </w:tcPr>
          <w:p w14:paraId="05CC8A36" w14:textId="77777777" w:rsidR="009B4795" w:rsidRPr="008D49A5" w:rsidRDefault="009B4795" w:rsidP="009B479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D49A5">
              <w:rPr>
                <w:sz w:val="18"/>
                <w:szCs w:val="18"/>
              </w:rPr>
              <w:t>0.0000</w:t>
            </w:r>
          </w:p>
        </w:tc>
      </w:tr>
    </w:tbl>
    <w:p w14:paraId="08A045C8" w14:textId="0DC9A02A" w:rsidR="008D49A5" w:rsidRPr="007F3F24" w:rsidRDefault="009B4795" w:rsidP="009B4795">
      <w:pPr>
        <w:rPr>
          <w:sz w:val="18"/>
          <w:szCs w:val="18"/>
        </w:rPr>
      </w:pPr>
      <w:r w:rsidRPr="007F3F24">
        <w:rPr>
          <w:i/>
          <w:iCs/>
          <w:sz w:val="18"/>
          <w:szCs w:val="18"/>
        </w:rPr>
        <w:t>Note.</w:t>
      </w:r>
      <w:r w:rsidRPr="007F3F24">
        <w:rPr>
          <w:sz w:val="18"/>
          <w:szCs w:val="18"/>
        </w:rPr>
        <w:t> Values report category adherence for synthetic techniques only.</w:t>
      </w:r>
    </w:p>
    <w:p w14:paraId="3B940B83" w14:textId="6730B395" w:rsidR="009B4795" w:rsidRDefault="00A94842" w:rsidP="009B4795">
      <w:pPr>
        <w:pStyle w:val="Heading4"/>
      </w:pPr>
      <w:r>
        <w:t>7</w:t>
      </w:r>
      <w:r w:rsidR="009B4795">
        <w:t>.</w:t>
      </w:r>
      <w:r w:rsidR="007C0D76">
        <w:t>5</w:t>
      </w:r>
      <w:r w:rsidR="009B4795">
        <w:t>.</w:t>
      </w:r>
      <w:r w:rsidR="000F675A">
        <w:t>2</w:t>
      </w:r>
      <w:r w:rsidR="009B4795">
        <w:t>.2 Covariate Correlations</w:t>
      </w:r>
    </w:p>
    <w:p w14:paraId="02950CBC" w14:textId="5BE69139" w:rsidR="009B4795" w:rsidRPr="007F3F24" w:rsidRDefault="009B4795" w:rsidP="007F3F24">
      <w:pPr>
        <w:rPr>
          <w:b/>
          <w:bCs/>
          <w:sz w:val="20"/>
          <w:szCs w:val="20"/>
        </w:rPr>
      </w:pPr>
      <w:r w:rsidRPr="007F3F24">
        <w:rPr>
          <w:b/>
          <w:bCs/>
          <w:sz w:val="20"/>
          <w:szCs w:val="20"/>
        </w:rPr>
        <w:t xml:space="preserve">Table </w:t>
      </w:r>
      <w:r w:rsidR="007434F7">
        <w:rPr>
          <w:b/>
          <w:bCs/>
          <w:sz w:val="20"/>
          <w:szCs w:val="20"/>
        </w:rPr>
        <w:t>19</w:t>
      </w:r>
    </w:p>
    <w:p w14:paraId="037F0CBB" w14:textId="279B8810" w:rsidR="009B4795" w:rsidRPr="007F3F24" w:rsidRDefault="009B4795" w:rsidP="007F3F24">
      <w:pPr>
        <w:rPr>
          <w:b/>
          <w:bCs/>
          <w:i/>
          <w:iCs/>
          <w:sz w:val="20"/>
          <w:szCs w:val="20"/>
        </w:rPr>
      </w:pPr>
      <w:r w:rsidRPr="007F3F24">
        <w:rPr>
          <w:b/>
          <w:bCs/>
          <w:i/>
          <w:iCs/>
          <w:sz w:val="20"/>
          <w:szCs w:val="20"/>
        </w:rPr>
        <w:t>Covariate Correlation Error Summary Across Techniques</w:t>
      </w:r>
    </w:p>
    <w:tbl>
      <w:tblPr>
        <w:tblStyle w:val="PlainTable2"/>
        <w:tblW w:w="0" w:type="auto"/>
        <w:tblLook w:val="06A0" w:firstRow="1" w:lastRow="0" w:firstColumn="1" w:lastColumn="0" w:noHBand="1" w:noVBand="1"/>
      </w:tblPr>
      <w:tblGrid>
        <w:gridCol w:w="1905"/>
        <w:gridCol w:w="804"/>
        <w:gridCol w:w="747"/>
        <w:gridCol w:w="929"/>
        <w:gridCol w:w="1489"/>
        <w:gridCol w:w="803"/>
        <w:gridCol w:w="807"/>
        <w:gridCol w:w="766"/>
        <w:gridCol w:w="776"/>
      </w:tblGrid>
      <w:tr w:rsidR="009B4795" w:rsidRPr="009B4795" w14:paraId="03723D61" w14:textId="77777777" w:rsidTr="007F3F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5" w:type="dxa"/>
          </w:tcPr>
          <w:p w14:paraId="11EFF269" w14:textId="77777777" w:rsidR="009B4795" w:rsidRPr="009B4795" w:rsidRDefault="009B4795" w:rsidP="007F3F24">
            <w:pPr>
              <w:rPr>
                <w:sz w:val="18"/>
                <w:szCs w:val="18"/>
              </w:rPr>
            </w:pPr>
            <w:r w:rsidRPr="009B4795">
              <w:rPr>
                <w:sz w:val="18"/>
                <w:szCs w:val="18"/>
              </w:rPr>
              <w:t>Metric</w:t>
            </w:r>
          </w:p>
        </w:tc>
        <w:tc>
          <w:tcPr>
            <w:tcW w:w="804" w:type="dxa"/>
          </w:tcPr>
          <w:p w14:paraId="3D33605D" w14:textId="77777777" w:rsidR="009B4795" w:rsidRPr="009B4795" w:rsidRDefault="009B4795" w:rsidP="007F3F24">
            <w:pPr>
              <w:cnfStyle w:val="100000000000" w:firstRow="1" w:lastRow="0" w:firstColumn="0" w:lastColumn="0" w:oddVBand="0" w:evenVBand="0" w:oddHBand="0" w:evenHBand="0" w:firstRowFirstColumn="0" w:firstRowLastColumn="0" w:lastRowFirstColumn="0" w:lastRowLastColumn="0"/>
              <w:rPr>
                <w:sz w:val="18"/>
                <w:szCs w:val="18"/>
              </w:rPr>
            </w:pPr>
            <w:r w:rsidRPr="009B4795">
              <w:rPr>
                <w:sz w:val="18"/>
                <w:szCs w:val="18"/>
              </w:rPr>
              <w:t>CTGAN</w:t>
            </w:r>
          </w:p>
        </w:tc>
        <w:tc>
          <w:tcPr>
            <w:tcW w:w="747" w:type="dxa"/>
          </w:tcPr>
          <w:p w14:paraId="7704AECB" w14:textId="77777777" w:rsidR="009B4795" w:rsidRPr="009B4795" w:rsidRDefault="009B4795" w:rsidP="007F3F24">
            <w:pP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9B4795">
              <w:rPr>
                <w:sz w:val="18"/>
                <w:szCs w:val="18"/>
              </w:rPr>
              <w:t>GReaT</w:t>
            </w:r>
            <w:proofErr w:type="spellEnd"/>
          </w:p>
        </w:tc>
        <w:tc>
          <w:tcPr>
            <w:tcW w:w="929" w:type="dxa"/>
          </w:tcPr>
          <w:p w14:paraId="09B287E1" w14:textId="77777777" w:rsidR="009B4795" w:rsidRPr="009B4795" w:rsidRDefault="009B4795" w:rsidP="007F3F24">
            <w:pP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9B4795">
              <w:rPr>
                <w:sz w:val="18"/>
                <w:szCs w:val="18"/>
              </w:rPr>
              <w:t>PredLLM</w:t>
            </w:r>
            <w:proofErr w:type="spellEnd"/>
          </w:p>
        </w:tc>
        <w:tc>
          <w:tcPr>
            <w:tcW w:w="1489" w:type="dxa"/>
          </w:tcPr>
          <w:p w14:paraId="21136608" w14:textId="77777777" w:rsidR="009B4795" w:rsidRPr="009B4795" w:rsidRDefault="009B4795" w:rsidP="007F3F24">
            <w:pP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9B4795">
              <w:rPr>
                <w:sz w:val="18"/>
                <w:szCs w:val="18"/>
              </w:rPr>
              <w:t>REaLTabFormer</w:t>
            </w:r>
            <w:proofErr w:type="spellEnd"/>
          </w:p>
        </w:tc>
        <w:tc>
          <w:tcPr>
            <w:tcW w:w="803" w:type="dxa"/>
          </w:tcPr>
          <w:p w14:paraId="003E0997" w14:textId="77777777" w:rsidR="009B4795" w:rsidRPr="009B4795" w:rsidRDefault="009B4795" w:rsidP="007F3F24">
            <w:pP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9B4795">
              <w:rPr>
                <w:sz w:val="18"/>
                <w:szCs w:val="18"/>
              </w:rPr>
              <w:t>TabDiff</w:t>
            </w:r>
            <w:proofErr w:type="spellEnd"/>
          </w:p>
        </w:tc>
        <w:tc>
          <w:tcPr>
            <w:tcW w:w="807" w:type="dxa"/>
          </w:tcPr>
          <w:p w14:paraId="6702A0AC" w14:textId="77777777" w:rsidR="009B4795" w:rsidRPr="009B4795" w:rsidRDefault="009B4795" w:rsidP="007F3F24">
            <w:pP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9B4795">
              <w:rPr>
                <w:sz w:val="18"/>
                <w:szCs w:val="18"/>
              </w:rPr>
              <w:t>TabSyn</w:t>
            </w:r>
            <w:proofErr w:type="spellEnd"/>
          </w:p>
        </w:tc>
        <w:tc>
          <w:tcPr>
            <w:tcW w:w="766" w:type="dxa"/>
          </w:tcPr>
          <w:p w14:paraId="6ADAD6E0" w14:textId="77777777" w:rsidR="009B4795" w:rsidRPr="009B4795" w:rsidRDefault="009B4795" w:rsidP="007F3F24">
            <w:pPr>
              <w:cnfStyle w:val="100000000000" w:firstRow="1" w:lastRow="0" w:firstColumn="0" w:lastColumn="0" w:oddVBand="0" w:evenVBand="0" w:oddHBand="0" w:evenHBand="0" w:firstRowFirstColumn="0" w:firstRowLastColumn="0" w:lastRowFirstColumn="0" w:lastRowLastColumn="0"/>
              <w:rPr>
                <w:sz w:val="18"/>
                <w:szCs w:val="18"/>
              </w:rPr>
            </w:pPr>
            <w:r w:rsidRPr="009B4795">
              <w:rPr>
                <w:sz w:val="18"/>
                <w:szCs w:val="18"/>
              </w:rPr>
              <w:t>Tabula</w:t>
            </w:r>
          </w:p>
        </w:tc>
        <w:tc>
          <w:tcPr>
            <w:tcW w:w="776" w:type="dxa"/>
          </w:tcPr>
          <w:p w14:paraId="68724948" w14:textId="77777777" w:rsidR="009B4795" w:rsidRPr="009B4795" w:rsidRDefault="009B4795" w:rsidP="007F3F24">
            <w:pP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9B4795">
              <w:rPr>
                <w:sz w:val="18"/>
                <w:szCs w:val="18"/>
              </w:rPr>
              <w:t>TapTap</w:t>
            </w:r>
            <w:proofErr w:type="spellEnd"/>
          </w:p>
        </w:tc>
      </w:tr>
      <w:tr w:rsidR="009B4795" w:rsidRPr="009B4795" w14:paraId="7AEA78C7" w14:textId="77777777" w:rsidTr="007F3F24">
        <w:tc>
          <w:tcPr>
            <w:cnfStyle w:val="001000000000" w:firstRow="0" w:lastRow="0" w:firstColumn="1" w:lastColumn="0" w:oddVBand="0" w:evenVBand="0" w:oddHBand="0" w:evenHBand="0" w:firstRowFirstColumn="0" w:firstRowLastColumn="0" w:lastRowFirstColumn="0" w:lastRowLastColumn="0"/>
            <w:tcW w:w="1905" w:type="dxa"/>
          </w:tcPr>
          <w:p w14:paraId="50A96D22" w14:textId="77777777" w:rsidR="009B4795" w:rsidRPr="009B4795" w:rsidRDefault="009B4795" w:rsidP="007F3F24">
            <w:pPr>
              <w:rPr>
                <w:sz w:val="18"/>
                <w:szCs w:val="18"/>
              </w:rPr>
            </w:pPr>
            <w:r w:rsidRPr="009B4795">
              <w:rPr>
                <w:sz w:val="18"/>
                <w:szCs w:val="18"/>
              </w:rPr>
              <w:t>Mean |</w:t>
            </w:r>
            <w:proofErr w:type="spellStart"/>
            <w:r w:rsidRPr="009B4795">
              <w:rPr>
                <w:sz w:val="18"/>
                <w:szCs w:val="18"/>
              </w:rPr>
              <w:t>Δr</w:t>
            </w:r>
            <w:proofErr w:type="spellEnd"/>
            <w:r w:rsidRPr="009B4795">
              <w:rPr>
                <w:sz w:val="18"/>
                <w:szCs w:val="18"/>
              </w:rPr>
              <w:t>|</w:t>
            </w:r>
          </w:p>
        </w:tc>
        <w:tc>
          <w:tcPr>
            <w:tcW w:w="804" w:type="dxa"/>
          </w:tcPr>
          <w:p w14:paraId="0ECC825A" w14:textId="77777777" w:rsidR="009B4795" w:rsidRPr="009B4795" w:rsidRDefault="009B4795" w:rsidP="007F3F24">
            <w:pPr>
              <w:cnfStyle w:val="000000000000" w:firstRow="0" w:lastRow="0" w:firstColumn="0" w:lastColumn="0" w:oddVBand="0" w:evenVBand="0" w:oddHBand="0" w:evenHBand="0" w:firstRowFirstColumn="0" w:firstRowLastColumn="0" w:lastRowFirstColumn="0" w:lastRowLastColumn="0"/>
              <w:rPr>
                <w:sz w:val="18"/>
                <w:szCs w:val="18"/>
              </w:rPr>
            </w:pPr>
            <w:r w:rsidRPr="009B4795">
              <w:rPr>
                <w:sz w:val="18"/>
                <w:szCs w:val="18"/>
              </w:rPr>
              <w:t>0.062</w:t>
            </w:r>
          </w:p>
        </w:tc>
        <w:tc>
          <w:tcPr>
            <w:tcW w:w="747" w:type="dxa"/>
          </w:tcPr>
          <w:p w14:paraId="56B177BB" w14:textId="77777777" w:rsidR="009B4795" w:rsidRPr="009B4795" w:rsidRDefault="009B4795" w:rsidP="007F3F24">
            <w:pPr>
              <w:cnfStyle w:val="000000000000" w:firstRow="0" w:lastRow="0" w:firstColumn="0" w:lastColumn="0" w:oddVBand="0" w:evenVBand="0" w:oddHBand="0" w:evenHBand="0" w:firstRowFirstColumn="0" w:firstRowLastColumn="0" w:lastRowFirstColumn="0" w:lastRowLastColumn="0"/>
              <w:rPr>
                <w:sz w:val="18"/>
                <w:szCs w:val="18"/>
              </w:rPr>
            </w:pPr>
            <w:r w:rsidRPr="009B4795">
              <w:rPr>
                <w:sz w:val="18"/>
                <w:szCs w:val="18"/>
              </w:rPr>
              <w:t>0.052</w:t>
            </w:r>
          </w:p>
        </w:tc>
        <w:tc>
          <w:tcPr>
            <w:tcW w:w="929" w:type="dxa"/>
          </w:tcPr>
          <w:p w14:paraId="714B343F" w14:textId="77777777" w:rsidR="009B4795" w:rsidRPr="009B4795" w:rsidRDefault="009B4795" w:rsidP="007F3F24">
            <w:pPr>
              <w:cnfStyle w:val="000000000000" w:firstRow="0" w:lastRow="0" w:firstColumn="0" w:lastColumn="0" w:oddVBand="0" w:evenVBand="0" w:oddHBand="0" w:evenHBand="0" w:firstRowFirstColumn="0" w:firstRowLastColumn="0" w:lastRowFirstColumn="0" w:lastRowLastColumn="0"/>
              <w:rPr>
                <w:sz w:val="18"/>
                <w:szCs w:val="18"/>
              </w:rPr>
            </w:pPr>
            <w:r w:rsidRPr="009B4795">
              <w:rPr>
                <w:sz w:val="18"/>
                <w:szCs w:val="18"/>
              </w:rPr>
              <w:t>0.040</w:t>
            </w:r>
          </w:p>
        </w:tc>
        <w:tc>
          <w:tcPr>
            <w:tcW w:w="1489" w:type="dxa"/>
          </w:tcPr>
          <w:p w14:paraId="6D2043A1" w14:textId="77777777" w:rsidR="009B4795" w:rsidRPr="009B4795" w:rsidRDefault="009B4795" w:rsidP="007F3F24">
            <w:pPr>
              <w:cnfStyle w:val="000000000000" w:firstRow="0" w:lastRow="0" w:firstColumn="0" w:lastColumn="0" w:oddVBand="0" w:evenVBand="0" w:oddHBand="0" w:evenHBand="0" w:firstRowFirstColumn="0" w:firstRowLastColumn="0" w:lastRowFirstColumn="0" w:lastRowLastColumn="0"/>
              <w:rPr>
                <w:sz w:val="18"/>
                <w:szCs w:val="18"/>
              </w:rPr>
            </w:pPr>
            <w:r w:rsidRPr="009B4795">
              <w:rPr>
                <w:sz w:val="18"/>
                <w:szCs w:val="18"/>
              </w:rPr>
              <w:t>0.044</w:t>
            </w:r>
          </w:p>
        </w:tc>
        <w:tc>
          <w:tcPr>
            <w:tcW w:w="803" w:type="dxa"/>
          </w:tcPr>
          <w:p w14:paraId="09CF6350" w14:textId="77777777" w:rsidR="009B4795" w:rsidRPr="009B4795" w:rsidRDefault="009B4795" w:rsidP="007F3F24">
            <w:pPr>
              <w:cnfStyle w:val="000000000000" w:firstRow="0" w:lastRow="0" w:firstColumn="0" w:lastColumn="0" w:oddVBand="0" w:evenVBand="0" w:oddHBand="0" w:evenHBand="0" w:firstRowFirstColumn="0" w:firstRowLastColumn="0" w:lastRowFirstColumn="0" w:lastRowLastColumn="0"/>
              <w:rPr>
                <w:sz w:val="18"/>
                <w:szCs w:val="18"/>
              </w:rPr>
            </w:pPr>
            <w:r w:rsidRPr="009B4795">
              <w:rPr>
                <w:sz w:val="18"/>
                <w:szCs w:val="18"/>
              </w:rPr>
              <w:t>0.019</w:t>
            </w:r>
          </w:p>
        </w:tc>
        <w:tc>
          <w:tcPr>
            <w:tcW w:w="807" w:type="dxa"/>
          </w:tcPr>
          <w:p w14:paraId="7421B639" w14:textId="77777777" w:rsidR="009B4795" w:rsidRPr="009B4795" w:rsidRDefault="009B4795" w:rsidP="007F3F24">
            <w:pPr>
              <w:cnfStyle w:val="000000000000" w:firstRow="0" w:lastRow="0" w:firstColumn="0" w:lastColumn="0" w:oddVBand="0" w:evenVBand="0" w:oddHBand="0" w:evenHBand="0" w:firstRowFirstColumn="0" w:firstRowLastColumn="0" w:lastRowFirstColumn="0" w:lastRowLastColumn="0"/>
              <w:rPr>
                <w:sz w:val="18"/>
                <w:szCs w:val="18"/>
              </w:rPr>
            </w:pPr>
            <w:r w:rsidRPr="009B4795">
              <w:rPr>
                <w:sz w:val="18"/>
                <w:szCs w:val="18"/>
              </w:rPr>
              <w:t>0.021</w:t>
            </w:r>
          </w:p>
        </w:tc>
        <w:tc>
          <w:tcPr>
            <w:tcW w:w="766" w:type="dxa"/>
          </w:tcPr>
          <w:p w14:paraId="4C589175" w14:textId="77777777" w:rsidR="009B4795" w:rsidRPr="009B4795" w:rsidRDefault="009B4795" w:rsidP="007F3F24">
            <w:pPr>
              <w:cnfStyle w:val="000000000000" w:firstRow="0" w:lastRow="0" w:firstColumn="0" w:lastColumn="0" w:oddVBand="0" w:evenVBand="0" w:oddHBand="0" w:evenHBand="0" w:firstRowFirstColumn="0" w:firstRowLastColumn="0" w:lastRowFirstColumn="0" w:lastRowLastColumn="0"/>
              <w:rPr>
                <w:sz w:val="18"/>
                <w:szCs w:val="18"/>
              </w:rPr>
            </w:pPr>
            <w:r w:rsidRPr="009B4795">
              <w:rPr>
                <w:sz w:val="18"/>
                <w:szCs w:val="18"/>
              </w:rPr>
              <w:t>0.161</w:t>
            </w:r>
          </w:p>
        </w:tc>
        <w:tc>
          <w:tcPr>
            <w:tcW w:w="776" w:type="dxa"/>
          </w:tcPr>
          <w:p w14:paraId="7CD10CF1" w14:textId="77777777" w:rsidR="009B4795" w:rsidRPr="009B4795" w:rsidRDefault="009B4795" w:rsidP="007F3F24">
            <w:pPr>
              <w:cnfStyle w:val="000000000000" w:firstRow="0" w:lastRow="0" w:firstColumn="0" w:lastColumn="0" w:oddVBand="0" w:evenVBand="0" w:oddHBand="0" w:evenHBand="0" w:firstRowFirstColumn="0" w:firstRowLastColumn="0" w:lastRowFirstColumn="0" w:lastRowLastColumn="0"/>
              <w:rPr>
                <w:sz w:val="18"/>
                <w:szCs w:val="18"/>
              </w:rPr>
            </w:pPr>
            <w:r w:rsidRPr="009B4795">
              <w:rPr>
                <w:sz w:val="18"/>
                <w:szCs w:val="18"/>
              </w:rPr>
              <w:t>0.072</w:t>
            </w:r>
          </w:p>
        </w:tc>
      </w:tr>
      <w:tr w:rsidR="009B4795" w:rsidRPr="009B4795" w14:paraId="642EA211" w14:textId="77777777" w:rsidTr="007F3F24">
        <w:tc>
          <w:tcPr>
            <w:cnfStyle w:val="001000000000" w:firstRow="0" w:lastRow="0" w:firstColumn="1" w:lastColumn="0" w:oddVBand="0" w:evenVBand="0" w:oddHBand="0" w:evenHBand="0" w:firstRowFirstColumn="0" w:firstRowLastColumn="0" w:lastRowFirstColumn="0" w:lastRowLastColumn="0"/>
            <w:tcW w:w="1905" w:type="dxa"/>
          </w:tcPr>
          <w:p w14:paraId="1028549F" w14:textId="77777777" w:rsidR="009B4795" w:rsidRPr="009B4795" w:rsidRDefault="009B4795" w:rsidP="007F3F24">
            <w:pPr>
              <w:rPr>
                <w:sz w:val="18"/>
                <w:szCs w:val="18"/>
              </w:rPr>
            </w:pPr>
            <w:r w:rsidRPr="009B4795">
              <w:rPr>
                <w:sz w:val="18"/>
                <w:szCs w:val="18"/>
              </w:rPr>
              <w:t>Median |</w:t>
            </w:r>
            <w:proofErr w:type="spellStart"/>
            <w:r w:rsidRPr="009B4795">
              <w:rPr>
                <w:sz w:val="18"/>
                <w:szCs w:val="18"/>
              </w:rPr>
              <w:t>Δr</w:t>
            </w:r>
            <w:proofErr w:type="spellEnd"/>
            <w:r w:rsidRPr="009B4795">
              <w:rPr>
                <w:sz w:val="18"/>
                <w:szCs w:val="18"/>
              </w:rPr>
              <w:t>|</w:t>
            </w:r>
          </w:p>
        </w:tc>
        <w:tc>
          <w:tcPr>
            <w:tcW w:w="804" w:type="dxa"/>
          </w:tcPr>
          <w:p w14:paraId="764301A5" w14:textId="77777777" w:rsidR="009B4795" w:rsidRPr="009B4795" w:rsidRDefault="009B4795" w:rsidP="007F3F24">
            <w:pPr>
              <w:cnfStyle w:val="000000000000" w:firstRow="0" w:lastRow="0" w:firstColumn="0" w:lastColumn="0" w:oddVBand="0" w:evenVBand="0" w:oddHBand="0" w:evenHBand="0" w:firstRowFirstColumn="0" w:firstRowLastColumn="0" w:lastRowFirstColumn="0" w:lastRowLastColumn="0"/>
              <w:rPr>
                <w:sz w:val="18"/>
                <w:szCs w:val="18"/>
              </w:rPr>
            </w:pPr>
            <w:r w:rsidRPr="009B4795">
              <w:rPr>
                <w:sz w:val="18"/>
                <w:szCs w:val="18"/>
              </w:rPr>
              <w:t>0.043</w:t>
            </w:r>
          </w:p>
        </w:tc>
        <w:tc>
          <w:tcPr>
            <w:tcW w:w="747" w:type="dxa"/>
          </w:tcPr>
          <w:p w14:paraId="03A30564" w14:textId="77777777" w:rsidR="009B4795" w:rsidRPr="009B4795" w:rsidRDefault="009B4795" w:rsidP="007F3F24">
            <w:pPr>
              <w:cnfStyle w:val="000000000000" w:firstRow="0" w:lastRow="0" w:firstColumn="0" w:lastColumn="0" w:oddVBand="0" w:evenVBand="0" w:oddHBand="0" w:evenHBand="0" w:firstRowFirstColumn="0" w:firstRowLastColumn="0" w:lastRowFirstColumn="0" w:lastRowLastColumn="0"/>
              <w:rPr>
                <w:sz w:val="18"/>
                <w:szCs w:val="18"/>
              </w:rPr>
            </w:pPr>
            <w:r w:rsidRPr="009B4795">
              <w:rPr>
                <w:sz w:val="18"/>
                <w:szCs w:val="18"/>
              </w:rPr>
              <w:t>0.053</w:t>
            </w:r>
          </w:p>
        </w:tc>
        <w:tc>
          <w:tcPr>
            <w:tcW w:w="929" w:type="dxa"/>
          </w:tcPr>
          <w:p w14:paraId="201276EA" w14:textId="77777777" w:rsidR="009B4795" w:rsidRPr="009B4795" w:rsidRDefault="009B4795" w:rsidP="007F3F24">
            <w:pPr>
              <w:cnfStyle w:val="000000000000" w:firstRow="0" w:lastRow="0" w:firstColumn="0" w:lastColumn="0" w:oddVBand="0" w:evenVBand="0" w:oddHBand="0" w:evenHBand="0" w:firstRowFirstColumn="0" w:firstRowLastColumn="0" w:lastRowFirstColumn="0" w:lastRowLastColumn="0"/>
              <w:rPr>
                <w:sz w:val="18"/>
                <w:szCs w:val="18"/>
              </w:rPr>
            </w:pPr>
            <w:r w:rsidRPr="009B4795">
              <w:rPr>
                <w:sz w:val="18"/>
                <w:szCs w:val="18"/>
              </w:rPr>
              <w:t>0.020</w:t>
            </w:r>
          </w:p>
        </w:tc>
        <w:tc>
          <w:tcPr>
            <w:tcW w:w="1489" w:type="dxa"/>
          </w:tcPr>
          <w:p w14:paraId="7F68C193" w14:textId="77777777" w:rsidR="009B4795" w:rsidRPr="009B4795" w:rsidRDefault="009B4795" w:rsidP="007F3F24">
            <w:pPr>
              <w:cnfStyle w:val="000000000000" w:firstRow="0" w:lastRow="0" w:firstColumn="0" w:lastColumn="0" w:oddVBand="0" w:evenVBand="0" w:oddHBand="0" w:evenHBand="0" w:firstRowFirstColumn="0" w:firstRowLastColumn="0" w:lastRowFirstColumn="0" w:lastRowLastColumn="0"/>
              <w:rPr>
                <w:sz w:val="18"/>
                <w:szCs w:val="18"/>
              </w:rPr>
            </w:pPr>
            <w:r w:rsidRPr="009B4795">
              <w:rPr>
                <w:sz w:val="18"/>
                <w:szCs w:val="18"/>
              </w:rPr>
              <w:t>0.025</w:t>
            </w:r>
          </w:p>
        </w:tc>
        <w:tc>
          <w:tcPr>
            <w:tcW w:w="803" w:type="dxa"/>
          </w:tcPr>
          <w:p w14:paraId="70D72B0C" w14:textId="77777777" w:rsidR="009B4795" w:rsidRPr="009B4795" w:rsidRDefault="009B4795" w:rsidP="007F3F24">
            <w:pPr>
              <w:cnfStyle w:val="000000000000" w:firstRow="0" w:lastRow="0" w:firstColumn="0" w:lastColumn="0" w:oddVBand="0" w:evenVBand="0" w:oddHBand="0" w:evenHBand="0" w:firstRowFirstColumn="0" w:firstRowLastColumn="0" w:lastRowFirstColumn="0" w:lastRowLastColumn="0"/>
              <w:rPr>
                <w:sz w:val="18"/>
                <w:szCs w:val="18"/>
              </w:rPr>
            </w:pPr>
            <w:r w:rsidRPr="009B4795">
              <w:rPr>
                <w:sz w:val="18"/>
                <w:szCs w:val="18"/>
              </w:rPr>
              <w:t>0.014</w:t>
            </w:r>
          </w:p>
        </w:tc>
        <w:tc>
          <w:tcPr>
            <w:tcW w:w="807" w:type="dxa"/>
          </w:tcPr>
          <w:p w14:paraId="099B54F0" w14:textId="77777777" w:rsidR="009B4795" w:rsidRPr="009B4795" w:rsidRDefault="009B4795" w:rsidP="007F3F24">
            <w:pPr>
              <w:cnfStyle w:val="000000000000" w:firstRow="0" w:lastRow="0" w:firstColumn="0" w:lastColumn="0" w:oddVBand="0" w:evenVBand="0" w:oddHBand="0" w:evenHBand="0" w:firstRowFirstColumn="0" w:firstRowLastColumn="0" w:lastRowFirstColumn="0" w:lastRowLastColumn="0"/>
              <w:rPr>
                <w:sz w:val="18"/>
                <w:szCs w:val="18"/>
              </w:rPr>
            </w:pPr>
            <w:r w:rsidRPr="009B4795">
              <w:rPr>
                <w:sz w:val="18"/>
                <w:szCs w:val="18"/>
              </w:rPr>
              <w:t>0.014</w:t>
            </w:r>
          </w:p>
        </w:tc>
        <w:tc>
          <w:tcPr>
            <w:tcW w:w="766" w:type="dxa"/>
          </w:tcPr>
          <w:p w14:paraId="27162C1E" w14:textId="77777777" w:rsidR="009B4795" w:rsidRPr="009B4795" w:rsidRDefault="009B4795" w:rsidP="007F3F24">
            <w:pPr>
              <w:cnfStyle w:val="000000000000" w:firstRow="0" w:lastRow="0" w:firstColumn="0" w:lastColumn="0" w:oddVBand="0" w:evenVBand="0" w:oddHBand="0" w:evenHBand="0" w:firstRowFirstColumn="0" w:firstRowLastColumn="0" w:lastRowFirstColumn="0" w:lastRowLastColumn="0"/>
              <w:rPr>
                <w:sz w:val="18"/>
                <w:szCs w:val="18"/>
              </w:rPr>
            </w:pPr>
            <w:r w:rsidRPr="009B4795">
              <w:rPr>
                <w:sz w:val="18"/>
                <w:szCs w:val="18"/>
              </w:rPr>
              <w:t>0.106</w:t>
            </w:r>
          </w:p>
        </w:tc>
        <w:tc>
          <w:tcPr>
            <w:tcW w:w="776" w:type="dxa"/>
          </w:tcPr>
          <w:p w14:paraId="18A745D4" w14:textId="77777777" w:rsidR="009B4795" w:rsidRPr="009B4795" w:rsidRDefault="009B4795" w:rsidP="007F3F24">
            <w:pPr>
              <w:cnfStyle w:val="000000000000" w:firstRow="0" w:lastRow="0" w:firstColumn="0" w:lastColumn="0" w:oddVBand="0" w:evenVBand="0" w:oddHBand="0" w:evenHBand="0" w:firstRowFirstColumn="0" w:firstRowLastColumn="0" w:lastRowFirstColumn="0" w:lastRowLastColumn="0"/>
              <w:rPr>
                <w:sz w:val="18"/>
                <w:szCs w:val="18"/>
              </w:rPr>
            </w:pPr>
            <w:r w:rsidRPr="009B4795">
              <w:rPr>
                <w:sz w:val="18"/>
                <w:szCs w:val="18"/>
              </w:rPr>
              <w:t>0.049</w:t>
            </w:r>
          </w:p>
        </w:tc>
      </w:tr>
      <w:tr w:rsidR="009B4795" w:rsidRPr="009B4795" w14:paraId="607EA0DC" w14:textId="77777777" w:rsidTr="007F3F24">
        <w:tc>
          <w:tcPr>
            <w:cnfStyle w:val="001000000000" w:firstRow="0" w:lastRow="0" w:firstColumn="1" w:lastColumn="0" w:oddVBand="0" w:evenVBand="0" w:oddHBand="0" w:evenHBand="0" w:firstRowFirstColumn="0" w:firstRowLastColumn="0" w:lastRowFirstColumn="0" w:lastRowLastColumn="0"/>
            <w:tcW w:w="1905" w:type="dxa"/>
          </w:tcPr>
          <w:p w14:paraId="6C0C4E06" w14:textId="77777777" w:rsidR="009B4795" w:rsidRPr="009B4795" w:rsidRDefault="009B4795" w:rsidP="007F3F24">
            <w:pPr>
              <w:rPr>
                <w:sz w:val="18"/>
                <w:szCs w:val="18"/>
              </w:rPr>
            </w:pPr>
            <w:r w:rsidRPr="009B4795">
              <w:rPr>
                <w:sz w:val="18"/>
                <w:szCs w:val="18"/>
              </w:rPr>
              <w:t>Max |</w:t>
            </w:r>
            <w:proofErr w:type="spellStart"/>
            <w:r w:rsidRPr="009B4795">
              <w:rPr>
                <w:sz w:val="18"/>
                <w:szCs w:val="18"/>
              </w:rPr>
              <w:t>Δr</w:t>
            </w:r>
            <w:proofErr w:type="spellEnd"/>
            <w:r w:rsidRPr="009B4795">
              <w:rPr>
                <w:sz w:val="18"/>
                <w:szCs w:val="18"/>
              </w:rPr>
              <w:t>|</w:t>
            </w:r>
          </w:p>
        </w:tc>
        <w:tc>
          <w:tcPr>
            <w:tcW w:w="804" w:type="dxa"/>
          </w:tcPr>
          <w:p w14:paraId="2F1A32F1" w14:textId="77777777" w:rsidR="009B4795" w:rsidRPr="009B4795" w:rsidRDefault="009B4795" w:rsidP="007F3F24">
            <w:pPr>
              <w:cnfStyle w:val="000000000000" w:firstRow="0" w:lastRow="0" w:firstColumn="0" w:lastColumn="0" w:oddVBand="0" w:evenVBand="0" w:oddHBand="0" w:evenHBand="0" w:firstRowFirstColumn="0" w:firstRowLastColumn="0" w:lastRowFirstColumn="0" w:lastRowLastColumn="0"/>
              <w:rPr>
                <w:sz w:val="18"/>
                <w:szCs w:val="18"/>
              </w:rPr>
            </w:pPr>
            <w:r w:rsidRPr="009B4795">
              <w:rPr>
                <w:sz w:val="18"/>
                <w:szCs w:val="18"/>
              </w:rPr>
              <w:t>0.142</w:t>
            </w:r>
          </w:p>
        </w:tc>
        <w:tc>
          <w:tcPr>
            <w:tcW w:w="747" w:type="dxa"/>
          </w:tcPr>
          <w:p w14:paraId="1B211DA5" w14:textId="77777777" w:rsidR="009B4795" w:rsidRPr="009B4795" w:rsidRDefault="009B4795" w:rsidP="007F3F24">
            <w:pPr>
              <w:cnfStyle w:val="000000000000" w:firstRow="0" w:lastRow="0" w:firstColumn="0" w:lastColumn="0" w:oddVBand="0" w:evenVBand="0" w:oddHBand="0" w:evenHBand="0" w:firstRowFirstColumn="0" w:firstRowLastColumn="0" w:lastRowFirstColumn="0" w:lastRowLastColumn="0"/>
              <w:rPr>
                <w:sz w:val="18"/>
                <w:szCs w:val="18"/>
              </w:rPr>
            </w:pPr>
            <w:r w:rsidRPr="009B4795">
              <w:rPr>
                <w:sz w:val="18"/>
                <w:szCs w:val="18"/>
              </w:rPr>
              <w:t>0.089</w:t>
            </w:r>
          </w:p>
        </w:tc>
        <w:tc>
          <w:tcPr>
            <w:tcW w:w="929" w:type="dxa"/>
          </w:tcPr>
          <w:p w14:paraId="607B1177" w14:textId="77777777" w:rsidR="009B4795" w:rsidRPr="009B4795" w:rsidRDefault="009B4795" w:rsidP="007F3F24">
            <w:pPr>
              <w:cnfStyle w:val="000000000000" w:firstRow="0" w:lastRow="0" w:firstColumn="0" w:lastColumn="0" w:oddVBand="0" w:evenVBand="0" w:oddHBand="0" w:evenHBand="0" w:firstRowFirstColumn="0" w:firstRowLastColumn="0" w:lastRowFirstColumn="0" w:lastRowLastColumn="0"/>
              <w:rPr>
                <w:sz w:val="18"/>
                <w:szCs w:val="18"/>
              </w:rPr>
            </w:pPr>
            <w:r w:rsidRPr="009B4795">
              <w:rPr>
                <w:sz w:val="18"/>
                <w:szCs w:val="18"/>
              </w:rPr>
              <w:t>0.112</w:t>
            </w:r>
          </w:p>
        </w:tc>
        <w:tc>
          <w:tcPr>
            <w:tcW w:w="1489" w:type="dxa"/>
          </w:tcPr>
          <w:p w14:paraId="6C59E9DB" w14:textId="77777777" w:rsidR="009B4795" w:rsidRPr="009B4795" w:rsidRDefault="009B4795" w:rsidP="007F3F24">
            <w:pPr>
              <w:cnfStyle w:val="000000000000" w:firstRow="0" w:lastRow="0" w:firstColumn="0" w:lastColumn="0" w:oddVBand="0" w:evenVBand="0" w:oddHBand="0" w:evenHBand="0" w:firstRowFirstColumn="0" w:firstRowLastColumn="0" w:lastRowFirstColumn="0" w:lastRowLastColumn="0"/>
              <w:rPr>
                <w:sz w:val="18"/>
                <w:szCs w:val="18"/>
              </w:rPr>
            </w:pPr>
            <w:r w:rsidRPr="009B4795">
              <w:rPr>
                <w:sz w:val="18"/>
                <w:szCs w:val="18"/>
              </w:rPr>
              <w:t>0.143</w:t>
            </w:r>
          </w:p>
        </w:tc>
        <w:tc>
          <w:tcPr>
            <w:tcW w:w="803" w:type="dxa"/>
          </w:tcPr>
          <w:p w14:paraId="506D586A" w14:textId="77777777" w:rsidR="009B4795" w:rsidRPr="009B4795" w:rsidRDefault="009B4795" w:rsidP="007F3F24">
            <w:pPr>
              <w:cnfStyle w:val="000000000000" w:firstRow="0" w:lastRow="0" w:firstColumn="0" w:lastColumn="0" w:oddVBand="0" w:evenVBand="0" w:oddHBand="0" w:evenHBand="0" w:firstRowFirstColumn="0" w:firstRowLastColumn="0" w:lastRowFirstColumn="0" w:lastRowLastColumn="0"/>
              <w:rPr>
                <w:sz w:val="18"/>
                <w:szCs w:val="18"/>
              </w:rPr>
            </w:pPr>
            <w:r w:rsidRPr="009B4795">
              <w:rPr>
                <w:sz w:val="18"/>
                <w:szCs w:val="18"/>
              </w:rPr>
              <w:t>0.042</w:t>
            </w:r>
          </w:p>
        </w:tc>
        <w:tc>
          <w:tcPr>
            <w:tcW w:w="807" w:type="dxa"/>
          </w:tcPr>
          <w:p w14:paraId="0DE5BD0B" w14:textId="77777777" w:rsidR="009B4795" w:rsidRPr="009B4795" w:rsidRDefault="009B4795" w:rsidP="007F3F24">
            <w:pPr>
              <w:cnfStyle w:val="000000000000" w:firstRow="0" w:lastRow="0" w:firstColumn="0" w:lastColumn="0" w:oddVBand="0" w:evenVBand="0" w:oddHBand="0" w:evenHBand="0" w:firstRowFirstColumn="0" w:firstRowLastColumn="0" w:lastRowFirstColumn="0" w:lastRowLastColumn="0"/>
              <w:rPr>
                <w:sz w:val="18"/>
                <w:szCs w:val="18"/>
              </w:rPr>
            </w:pPr>
            <w:r w:rsidRPr="009B4795">
              <w:rPr>
                <w:sz w:val="18"/>
                <w:szCs w:val="18"/>
              </w:rPr>
              <w:t>0.050</w:t>
            </w:r>
          </w:p>
        </w:tc>
        <w:tc>
          <w:tcPr>
            <w:tcW w:w="766" w:type="dxa"/>
          </w:tcPr>
          <w:p w14:paraId="4191FD01" w14:textId="77777777" w:rsidR="009B4795" w:rsidRPr="009B4795" w:rsidRDefault="009B4795" w:rsidP="007F3F24">
            <w:pPr>
              <w:cnfStyle w:val="000000000000" w:firstRow="0" w:lastRow="0" w:firstColumn="0" w:lastColumn="0" w:oddVBand="0" w:evenVBand="0" w:oddHBand="0" w:evenHBand="0" w:firstRowFirstColumn="0" w:firstRowLastColumn="0" w:lastRowFirstColumn="0" w:lastRowLastColumn="0"/>
              <w:rPr>
                <w:sz w:val="18"/>
                <w:szCs w:val="18"/>
              </w:rPr>
            </w:pPr>
            <w:r w:rsidRPr="009B4795">
              <w:rPr>
                <w:sz w:val="18"/>
                <w:szCs w:val="18"/>
              </w:rPr>
              <w:t>0.508</w:t>
            </w:r>
          </w:p>
        </w:tc>
        <w:tc>
          <w:tcPr>
            <w:tcW w:w="776" w:type="dxa"/>
          </w:tcPr>
          <w:p w14:paraId="18A3D713" w14:textId="77777777" w:rsidR="009B4795" w:rsidRPr="009B4795" w:rsidRDefault="009B4795" w:rsidP="007F3F24">
            <w:pPr>
              <w:cnfStyle w:val="000000000000" w:firstRow="0" w:lastRow="0" w:firstColumn="0" w:lastColumn="0" w:oddVBand="0" w:evenVBand="0" w:oddHBand="0" w:evenHBand="0" w:firstRowFirstColumn="0" w:firstRowLastColumn="0" w:lastRowFirstColumn="0" w:lastRowLastColumn="0"/>
              <w:rPr>
                <w:sz w:val="18"/>
                <w:szCs w:val="18"/>
              </w:rPr>
            </w:pPr>
            <w:r w:rsidRPr="009B4795">
              <w:rPr>
                <w:sz w:val="18"/>
                <w:szCs w:val="18"/>
              </w:rPr>
              <w:t>0.165</w:t>
            </w:r>
          </w:p>
        </w:tc>
      </w:tr>
    </w:tbl>
    <w:p w14:paraId="36D18505" w14:textId="4B6BD031" w:rsidR="009B4795" w:rsidRDefault="007F3F24" w:rsidP="007F3F24">
      <w:pPr>
        <w:rPr>
          <w:sz w:val="18"/>
          <w:szCs w:val="18"/>
        </w:rPr>
      </w:pPr>
      <w:r w:rsidRPr="007F3F24">
        <w:rPr>
          <w:i/>
          <w:iCs/>
          <w:sz w:val="18"/>
          <w:szCs w:val="18"/>
        </w:rPr>
        <w:t>Note.</w:t>
      </w:r>
      <w:r w:rsidRPr="007F3F24">
        <w:rPr>
          <w:sz w:val="18"/>
          <w:szCs w:val="18"/>
        </w:rPr>
        <w:t xml:space="preserve"> Values report mean, median, and maximum absolute correlation deviations aggregated across </w:t>
      </w:r>
      <w:r>
        <w:rPr>
          <w:sz w:val="18"/>
          <w:szCs w:val="18"/>
        </w:rPr>
        <w:t>all latent constructs</w:t>
      </w:r>
      <w:r w:rsidRPr="007F3F24">
        <w:rPr>
          <w:sz w:val="18"/>
          <w:szCs w:val="18"/>
        </w:rPr>
        <w:t>.</w:t>
      </w:r>
    </w:p>
    <w:p w14:paraId="3E32DEA5" w14:textId="77777777" w:rsidR="007F3F24" w:rsidRDefault="007F3F24" w:rsidP="007F3F24">
      <w:pPr>
        <w:rPr>
          <w:sz w:val="18"/>
          <w:szCs w:val="18"/>
        </w:rPr>
      </w:pPr>
    </w:p>
    <w:p w14:paraId="11BE7C3A" w14:textId="3A4F2E9F" w:rsidR="007F3F24" w:rsidRDefault="00A94842" w:rsidP="007F3F24">
      <w:pPr>
        <w:pStyle w:val="Heading4"/>
      </w:pPr>
      <w:r>
        <w:t>7</w:t>
      </w:r>
      <w:r w:rsidR="007F3F24">
        <w:t>.</w:t>
      </w:r>
      <w:r w:rsidR="007C0D76">
        <w:t>5</w:t>
      </w:r>
      <w:r w:rsidR="007F3F24">
        <w:t>.</w:t>
      </w:r>
      <w:r w:rsidR="000F675A">
        <w:t>2</w:t>
      </w:r>
      <w:r w:rsidR="007F3F24">
        <w:t>.3 Reliability</w:t>
      </w:r>
    </w:p>
    <w:p w14:paraId="5B987965" w14:textId="0E813439" w:rsidR="007F3F24" w:rsidRPr="007F3F24" w:rsidRDefault="007F3F24" w:rsidP="007F3F24">
      <w:pPr>
        <w:rPr>
          <w:b/>
          <w:bCs/>
          <w:sz w:val="20"/>
          <w:szCs w:val="20"/>
        </w:rPr>
      </w:pPr>
      <w:r w:rsidRPr="007F3F24">
        <w:rPr>
          <w:b/>
          <w:bCs/>
          <w:sz w:val="20"/>
          <w:szCs w:val="20"/>
        </w:rPr>
        <w:t xml:space="preserve">Table </w:t>
      </w:r>
      <w:r w:rsidR="007434F7">
        <w:rPr>
          <w:b/>
          <w:bCs/>
          <w:sz w:val="20"/>
          <w:szCs w:val="20"/>
        </w:rPr>
        <w:t>20</w:t>
      </w:r>
    </w:p>
    <w:p w14:paraId="037603E4" w14:textId="40EC04DB" w:rsidR="007F3F24" w:rsidRPr="007F3F24" w:rsidRDefault="007F3F24" w:rsidP="007F3F24">
      <w:pPr>
        <w:rPr>
          <w:b/>
          <w:bCs/>
          <w:i/>
          <w:iCs/>
          <w:sz w:val="20"/>
          <w:szCs w:val="20"/>
        </w:rPr>
      </w:pPr>
      <w:r w:rsidRPr="007F3F24">
        <w:rPr>
          <w:b/>
          <w:bCs/>
          <w:i/>
          <w:iCs/>
          <w:sz w:val="20"/>
          <w:szCs w:val="20"/>
        </w:rPr>
        <w:t>Mean Absolute Deviation of Reliability Metrics from Real Data</w:t>
      </w:r>
    </w:p>
    <w:tbl>
      <w:tblPr>
        <w:tblStyle w:val="PlainTable2"/>
        <w:tblW w:w="9920" w:type="dxa"/>
        <w:tblLook w:val="06A0" w:firstRow="1" w:lastRow="0" w:firstColumn="1" w:lastColumn="0" w:noHBand="1" w:noVBand="1"/>
      </w:tblPr>
      <w:tblGrid>
        <w:gridCol w:w="1041"/>
        <w:gridCol w:w="1814"/>
        <w:gridCol w:w="796"/>
        <w:gridCol w:w="737"/>
        <w:gridCol w:w="756"/>
        <w:gridCol w:w="767"/>
        <w:gridCol w:w="926"/>
        <w:gridCol w:w="799"/>
        <w:gridCol w:w="795"/>
        <w:gridCol w:w="1489"/>
      </w:tblGrid>
      <w:tr w:rsidR="007F3F24" w:rsidRPr="007F3F24" w14:paraId="6570F6CC" w14:textId="77777777" w:rsidTr="00247BEB">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041" w:type="dxa"/>
          </w:tcPr>
          <w:p w14:paraId="4FAEE855" w14:textId="77777777" w:rsidR="007F3F24" w:rsidRPr="007F3F24" w:rsidRDefault="007F3F24" w:rsidP="005A40B4">
            <w:pPr>
              <w:rPr>
                <w:sz w:val="18"/>
                <w:szCs w:val="18"/>
              </w:rPr>
            </w:pPr>
            <w:r w:rsidRPr="007F3F24">
              <w:rPr>
                <w:sz w:val="18"/>
                <w:szCs w:val="18"/>
              </w:rPr>
              <w:t>Construct</w:t>
            </w:r>
          </w:p>
        </w:tc>
        <w:tc>
          <w:tcPr>
            <w:tcW w:w="1814" w:type="dxa"/>
          </w:tcPr>
          <w:p w14:paraId="0413E88A" w14:textId="77777777" w:rsidR="007F3F24" w:rsidRPr="007F3F24" w:rsidRDefault="007F3F24" w:rsidP="005A40B4">
            <w:pPr>
              <w:cnfStyle w:val="100000000000" w:firstRow="1" w:lastRow="0" w:firstColumn="0" w:lastColumn="0" w:oddVBand="0" w:evenVBand="0" w:oddHBand="0" w:evenHBand="0" w:firstRowFirstColumn="0" w:firstRowLastColumn="0" w:lastRowFirstColumn="0" w:lastRowLastColumn="0"/>
              <w:rPr>
                <w:sz w:val="18"/>
                <w:szCs w:val="18"/>
              </w:rPr>
            </w:pPr>
            <w:r w:rsidRPr="007F3F24">
              <w:rPr>
                <w:sz w:val="18"/>
                <w:szCs w:val="18"/>
              </w:rPr>
              <w:t>Metric</w:t>
            </w:r>
          </w:p>
        </w:tc>
        <w:tc>
          <w:tcPr>
            <w:tcW w:w="796" w:type="dxa"/>
          </w:tcPr>
          <w:p w14:paraId="0ACC9994" w14:textId="77777777" w:rsidR="007F3F24" w:rsidRPr="007F3F24" w:rsidRDefault="007F3F24" w:rsidP="007F3F24">
            <w:pPr>
              <w:jc w:val="center"/>
              <w:cnfStyle w:val="100000000000" w:firstRow="1" w:lastRow="0" w:firstColumn="0" w:lastColumn="0" w:oddVBand="0" w:evenVBand="0" w:oddHBand="0" w:evenHBand="0" w:firstRowFirstColumn="0" w:firstRowLastColumn="0" w:lastRowFirstColumn="0" w:lastRowLastColumn="0"/>
              <w:rPr>
                <w:sz w:val="18"/>
                <w:szCs w:val="18"/>
              </w:rPr>
            </w:pPr>
            <w:r w:rsidRPr="007F3F24">
              <w:rPr>
                <w:sz w:val="18"/>
                <w:szCs w:val="18"/>
              </w:rPr>
              <w:t>CTGAN</w:t>
            </w:r>
          </w:p>
        </w:tc>
        <w:tc>
          <w:tcPr>
            <w:tcW w:w="737" w:type="dxa"/>
          </w:tcPr>
          <w:p w14:paraId="662C7304" w14:textId="77777777" w:rsidR="007F3F24" w:rsidRPr="007F3F24" w:rsidRDefault="007F3F24" w:rsidP="007F3F24">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7F3F24">
              <w:rPr>
                <w:sz w:val="18"/>
                <w:szCs w:val="18"/>
              </w:rPr>
              <w:t>GReaT</w:t>
            </w:r>
            <w:proofErr w:type="spellEnd"/>
          </w:p>
        </w:tc>
        <w:tc>
          <w:tcPr>
            <w:tcW w:w="756" w:type="dxa"/>
          </w:tcPr>
          <w:p w14:paraId="52455FC1" w14:textId="77777777" w:rsidR="007F3F24" w:rsidRPr="007F3F24" w:rsidRDefault="007F3F24" w:rsidP="007F3F24">
            <w:pPr>
              <w:jc w:val="center"/>
              <w:cnfStyle w:val="100000000000" w:firstRow="1" w:lastRow="0" w:firstColumn="0" w:lastColumn="0" w:oddVBand="0" w:evenVBand="0" w:oddHBand="0" w:evenHBand="0" w:firstRowFirstColumn="0" w:firstRowLastColumn="0" w:lastRowFirstColumn="0" w:lastRowLastColumn="0"/>
              <w:rPr>
                <w:sz w:val="18"/>
                <w:szCs w:val="18"/>
              </w:rPr>
            </w:pPr>
            <w:r w:rsidRPr="007F3F24">
              <w:rPr>
                <w:sz w:val="18"/>
                <w:szCs w:val="18"/>
              </w:rPr>
              <w:t>Tabula</w:t>
            </w:r>
          </w:p>
        </w:tc>
        <w:tc>
          <w:tcPr>
            <w:tcW w:w="767" w:type="dxa"/>
          </w:tcPr>
          <w:p w14:paraId="4A776041" w14:textId="77777777" w:rsidR="007F3F24" w:rsidRPr="007F3F24" w:rsidRDefault="007F3F24" w:rsidP="007F3F24">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7F3F24">
              <w:rPr>
                <w:sz w:val="18"/>
                <w:szCs w:val="18"/>
              </w:rPr>
              <w:t>TapTap</w:t>
            </w:r>
            <w:proofErr w:type="spellEnd"/>
          </w:p>
        </w:tc>
        <w:tc>
          <w:tcPr>
            <w:tcW w:w="926" w:type="dxa"/>
          </w:tcPr>
          <w:p w14:paraId="60B48217" w14:textId="77777777" w:rsidR="007F3F24" w:rsidRPr="007F3F24" w:rsidRDefault="007F3F24" w:rsidP="007F3F24">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7F3F24">
              <w:rPr>
                <w:sz w:val="18"/>
                <w:szCs w:val="18"/>
              </w:rPr>
              <w:t>PredLLM</w:t>
            </w:r>
            <w:proofErr w:type="spellEnd"/>
          </w:p>
        </w:tc>
        <w:tc>
          <w:tcPr>
            <w:tcW w:w="799" w:type="dxa"/>
          </w:tcPr>
          <w:p w14:paraId="07EF9C74" w14:textId="77777777" w:rsidR="007F3F24" w:rsidRPr="007F3F24" w:rsidRDefault="007F3F24" w:rsidP="007F3F24">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7F3F24">
              <w:rPr>
                <w:sz w:val="18"/>
                <w:szCs w:val="18"/>
              </w:rPr>
              <w:t>TabSyn</w:t>
            </w:r>
            <w:proofErr w:type="spellEnd"/>
          </w:p>
        </w:tc>
        <w:tc>
          <w:tcPr>
            <w:tcW w:w="795" w:type="dxa"/>
          </w:tcPr>
          <w:p w14:paraId="0E51B76E" w14:textId="77777777" w:rsidR="007F3F24" w:rsidRPr="007F3F24" w:rsidRDefault="007F3F24" w:rsidP="007F3F24">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7F3F24">
              <w:rPr>
                <w:sz w:val="18"/>
                <w:szCs w:val="18"/>
              </w:rPr>
              <w:t>TabDiff</w:t>
            </w:r>
            <w:proofErr w:type="spellEnd"/>
          </w:p>
        </w:tc>
        <w:tc>
          <w:tcPr>
            <w:tcW w:w="1489" w:type="dxa"/>
          </w:tcPr>
          <w:p w14:paraId="6FF6ADA8" w14:textId="77777777" w:rsidR="007F3F24" w:rsidRPr="007F3F24" w:rsidRDefault="007F3F24" w:rsidP="007F3F24">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7F3F24">
              <w:rPr>
                <w:sz w:val="18"/>
                <w:szCs w:val="18"/>
              </w:rPr>
              <w:t>REaLTabFormer</w:t>
            </w:r>
            <w:proofErr w:type="spellEnd"/>
          </w:p>
        </w:tc>
      </w:tr>
      <w:tr w:rsidR="007F3F24" w:rsidRPr="007F3F24" w14:paraId="40664717" w14:textId="77777777" w:rsidTr="00247BEB">
        <w:trPr>
          <w:trHeight w:val="283"/>
        </w:trPr>
        <w:tc>
          <w:tcPr>
            <w:cnfStyle w:val="001000000000" w:firstRow="0" w:lastRow="0" w:firstColumn="1" w:lastColumn="0" w:oddVBand="0" w:evenVBand="0" w:oddHBand="0" w:evenHBand="0" w:firstRowFirstColumn="0" w:firstRowLastColumn="0" w:lastRowFirstColumn="0" w:lastRowLastColumn="0"/>
            <w:tcW w:w="1041" w:type="dxa"/>
          </w:tcPr>
          <w:p w14:paraId="39B8D82F" w14:textId="77777777" w:rsidR="007F3F24" w:rsidRPr="007F3F24" w:rsidRDefault="007F3F24" w:rsidP="005A40B4">
            <w:pPr>
              <w:rPr>
                <w:sz w:val="18"/>
                <w:szCs w:val="18"/>
              </w:rPr>
            </w:pPr>
            <w:r w:rsidRPr="007F3F24">
              <w:rPr>
                <w:sz w:val="18"/>
                <w:szCs w:val="18"/>
              </w:rPr>
              <w:t>SSF</w:t>
            </w:r>
          </w:p>
        </w:tc>
        <w:tc>
          <w:tcPr>
            <w:tcW w:w="1814" w:type="dxa"/>
          </w:tcPr>
          <w:p w14:paraId="034A6862" w14:textId="77777777" w:rsidR="007F3F24" w:rsidRPr="007F3F24" w:rsidRDefault="007F3F24" w:rsidP="005A40B4">
            <w:pP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Absolute error (α)</w:t>
            </w:r>
          </w:p>
        </w:tc>
        <w:tc>
          <w:tcPr>
            <w:tcW w:w="796" w:type="dxa"/>
          </w:tcPr>
          <w:p w14:paraId="58931AE4"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15.67</w:t>
            </w:r>
          </w:p>
        </w:tc>
        <w:tc>
          <w:tcPr>
            <w:tcW w:w="737" w:type="dxa"/>
          </w:tcPr>
          <w:p w14:paraId="1E7B8BE0"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2.51</w:t>
            </w:r>
          </w:p>
        </w:tc>
        <w:tc>
          <w:tcPr>
            <w:tcW w:w="756" w:type="dxa"/>
          </w:tcPr>
          <w:p w14:paraId="04B1E233"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16.78</w:t>
            </w:r>
          </w:p>
        </w:tc>
        <w:tc>
          <w:tcPr>
            <w:tcW w:w="767" w:type="dxa"/>
          </w:tcPr>
          <w:p w14:paraId="373F7F7E"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5.10</w:t>
            </w:r>
          </w:p>
        </w:tc>
        <w:tc>
          <w:tcPr>
            <w:tcW w:w="926" w:type="dxa"/>
          </w:tcPr>
          <w:p w14:paraId="1A0ACAC2"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6.43</w:t>
            </w:r>
          </w:p>
        </w:tc>
        <w:tc>
          <w:tcPr>
            <w:tcW w:w="799" w:type="dxa"/>
          </w:tcPr>
          <w:p w14:paraId="2B1140FB"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5.74</w:t>
            </w:r>
          </w:p>
        </w:tc>
        <w:tc>
          <w:tcPr>
            <w:tcW w:w="795" w:type="dxa"/>
          </w:tcPr>
          <w:p w14:paraId="4FF6A21E"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7.70</w:t>
            </w:r>
          </w:p>
        </w:tc>
        <w:tc>
          <w:tcPr>
            <w:tcW w:w="1489" w:type="dxa"/>
          </w:tcPr>
          <w:p w14:paraId="43B636EF"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1.91</w:t>
            </w:r>
          </w:p>
        </w:tc>
      </w:tr>
      <w:tr w:rsidR="007F3F24" w:rsidRPr="007F3F24" w14:paraId="25246643" w14:textId="77777777" w:rsidTr="00247BEB">
        <w:trPr>
          <w:trHeight w:val="283"/>
        </w:trPr>
        <w:tc>
          <w:tcPr>
            <w:cnfStyle w:val="001000000000" w:firstRow="0" w:lastRow="0" w:firstColumn="1" w:lastColumn="0" w:oddVBand="0" w:evenVBand="0" w:oddHBand="0" w:evenHBand="0" w:firstRowFirstColumn="0" w:firstRowLastColumn="0" w:lastRowFirstColumn="0" w:lastRowLastColumn="0"/>
            <w:tcW w:w="1041" w:type="dxa"/>
          </w:tcPr>
          <w:p w14:paraId="2EC21626" w14:textId="77777777" w:rsidR="007F3F24" w:rsidRPr="007F3F24" w:rsidRDefault="007F3F24" w:rsidP="005A40B4">
            <w:pPr>
              <w:rPr>
                <w:sz w:val="18"/>
                <w:szCs w:val="18"/>
              </w:rPr>
            </w:pPr>
            <w:r w:rsidRPr="007F3F24">
              <w:rPr>
                <w:sz w:val="18"/>
                <w:szCs w:val="18"/>
              </w:rPr>
              <w:t>SSF</w:t>
            </w:r>
          </w:p>
        </w:tc>
        <w:tc>
          <w:tcPr>
            <w:tcW w:w="1814" w:type="dxa"/>
          </w:tcPr>
          <w:p w14:paraId="66D86CA5" w14:textId="77777777" w:rsidR="007F3F24" w:rsidRPr="007F3F24" w:rsidRDefault="007F3F24" w:rsidP="005A40B4">
            <w:pP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Absolute error (</w:t>
            </w:r>
            <w:proofErr w:type="spellStart"/>
            <w:r w:rsidRPr="007F3F24">
              <w:rPr>
                <w:sz w:val="18"/>
                <w:szCs w:val="18"/>
              </w:rPr>
              <w:t>ρC</w:t>
            </w:r>
            <w:proofErr w:type="spellEnd"/>
            <w:r w:rsidRPr="007F3F24">
              <w:rPr>
                <w:sz w:val="18"/>
                <w:szCs w:val="18"/>
              </w:rPr>
              <w:t>)</w:t>
            </w:r>
          </w:p>
        </w:tc>
        <w:tc>
          <w:tcPr>
            <w:tcW w:w="796" w:type="dxa"/>
          </w:tcPr>
          <w:p w14:paraId="17CCE2AA"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0.00</w:t>
            </w:r>
          </w:p>
        </w:tc>
        <w:tc>
          <w:tcPr>
            <w:tcW w:w="737" w:type="dxa"/>
          </w:tcPr>
          <w:p w14:paraId="2A205CBD"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0.00</w:t>
            </w:r>
          </w:p>
        </w:tc>
        <w:tc>
          <w:tcPr>
            <w:tcW w:w="756" w:type="dxa"/>
          </w:tcPr>
          <w:p w14:paraId="3692955A"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0.13</w:t>
            </w:r>
          </w:p>
        </w:tc>
        <w:tc>
          <w:tcPr>
            <w:tcW w:w="767" w:type="dxa"/>
          </w:tcPr>
          <w:p w14:paraId="30787D9B"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926" w:type="dxa"/>
          </w:tcPr>
          <w:p w14:paraId="197769F8"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0.00</w:t>
            </w:r>
          </w:p>
        </w:tc>
        <w:tc>
          <w:tcPr>
            <w:tcW w:w="799" w:type="dxa"/>
          </w:tcPr>
          <w:p w14:paraId="15290D96"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0.00</w:t>
            </w:r>
          </w:p>
        </w:tc>
        <w:tc>
          <w:tcPr>
            <w:tcW w:w="795" w:type="dxa"/>
          </w:tcPr>
          <w:p w14:paraId="62FAF9B3"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0.00</w:t>
            </w:r>
          </w:p>
        </w:tc>
        <w:tc>
          <w:tcPr>
            <w:tcW w:w="1489" w:type="dxa"/>
          </w:tcPr>
          <w:p w14:paraId="514A296F"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0.00</w:t>
            </w:r>
          </w:p>
        </w:tc>
      </w:tr>
      <w:tr w:rsidR="007F3F24" w:rsidRPr="007F3F24" w14:paraId="5B3F426F" w14:textId="77777777" w:rsidTr="00247BEB">
        <w:trPr>
          <w:trHeight w:val="283"/>
        </w:trPr>
        <w:tc>
          <w:tcPr>
            <w:cnfStyle w:val="001000000000" w:firstRow="0" w:lastRow="0" w:firstColumn="1" w:lastColumn="0" w:oddVBand="0" w:evenVBand="0" w:oddHBand="0" w:evenHBand="0" w:firstRowFirstColumn="0" w:firstRowLastColumn="0" w:lastRowFirstColumn="0" w:lastRowLastColumn="0"/>
            <w:tcW w:w="1041" w:type="dxa"/>
          </w:tcPr>
          <w:p w14:paraId="0073D124" w14:textId="77777777" w:rsidR="007F3F24" w:rsidRPr="007F3F24" w:rsidRDefault="007F3F24" w:rsidP="005A40B4">
            <w:pPr>
              <w:rPr>
                <w:sz w:val="18"/>
                <w:szCs w:val="18"/>
              </w:rPr>
            </w:pPr>
            <w:r w:rsidRPr="007F3F24">
              <w:rPr>
                <w:sz w:val="18"/>
                <w:szCs w:val="18"/>
              </w:rPr>
              <w:t>SSF</w:t>
            </w:r>
          </w:p>
        </w:tc>
        <w:tc>
          <w:tcPr>
            <w:tcW w:w="1814" w:type="dxa"/>
          </w:tcPr>
          <w:p w14:paraId="762AF96A" w14:textId="77777777" w:rsidR="007F3F24" w:rsidRPr="007F3F24" w:rsidRDefault="007F3F24" w:rsidP="005A40B4">
            <w:pP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Absolute error (</w:t>
            </w:r>
            <w:proofErr w:type="spellStart"/>
            <w:r w:rsidRPr="007F3F24">
              <w:rPr>
                <w:sz w:val="18"/>
                <w:szCs w:val="18"/>
              </w:rPr>
              <w:t>ρA</w:t>
            </w:r>
            <w:proofErr w:type="spellEnd"/>
            <w:r w:rsidRPr="007F3F24">
              <w:rPr>
                <w:sz w:val="18"/>
                <w:szCs w:val="18"/>
              </w:rPr>
              <w:t>)</w:t>
            </w:r>
          </w:p>
        </w:tc>
        <w:tc>
          <w:tcPr>
            <w:tcW w:w="796" w:type="dxa"/>
          </w:tcPr>
          <w:p w14:paraId="69AF3F35"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0.27</w:t>
            </w:r>
          </w:p>
        </w:tc>
        <w:tc>
          <w:tcPr>
            <w:tcW w:w="737" w:type="dxa"/>
          </w:tcPr>
          <w:p w14:paraId="0318C89F"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756" w:type="dxa"/>
          </w:tcPr>
          <w:p w14:paraId="68D5329B"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0.19</w:t>
            </w:r>
          </w:p>
        </w:tc>
        <w:tc>
          <w:tcPr>
            <w:tcW w:w="767" w:type="dxa"/>
          </w:tcPr>
          <w:p w14:paraId="56036303"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0.03</w:t>
            </w:r>
          </w:p>
        </w:tc>
        <w:tc>
          <w:tcPr>
            <w:tcW w:w="926" w:type="dxa"/>
          </w:tcPr>
          <w:p w14:paraId="5AFA60DA"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0.02</w:t>
            </w:r>
          </w:p>
        </w:tc>
        <w:tc>
          <w:tcPr>
            <w:tcW w:w="799" w:type="dxa"/>
          </w:tcPr>
          <w:p w14:paraId="52626136"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0.02</w:t>
            </w:r>
          </w:p>
        </w:tc>
        <w:tc>
          <w:tcPr>
            <w:tcW w:w="795" w:type="dxa"/>
          </w:tcPr>
          <w:p w14:paraId="2338428A"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0.04</w:t>
            </w:r>
          </w:p>
        </w:tc>
        <w:tc>
          <w:tcPr>
            <w:tcW w:w="1489" w:type="dxa"/>
          </w:tcPr>
          <w:p w14:paraId="405D6D84"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r>
      <w:tr w:rsidR="007F3F24" w:rsidRPr="007F3F24" w14:paraId="57A879C9" w14:textId="77777777" w:rsidTr="00247BEB">
        <w:trPr>
          <w:trHeight w:val="283"/>
        </w:trPr>
        <w:tc>
          <w:tcPr>
            <w:cnfStyle w:val="001000000000" w:firstRow="0" w:lastRow="0" w:firstColumn="1" w:lastColumn="0" w:oddVBand="0" w:evenVBand="0" w:oddHBand="0" w:evenHBand="0" w:firstRowFirstColumn="0" w:firstRowLastColumn="0" w:lastRowFirstColumn="0" w:lastRowLastColumn="0"/>
            <w:tcW w:w="1041" w:type="dxa"/>
          </w:tcPr>
          <w:p w14:paraId="24E4823B" w14:textId="77777777" w:rsidR="007F3F24" w:rsidRPr="007F3F24" w:rsidRDefault="007F3F24" w:rsidP="005A40B4">
            <w:pPr>
              <w:rPr>
                <w:sz w:val="18"/>
                <w:szCs w:val="18"/>
              </w:rPr>
            </w:pPr>
            <w:r w:rsidRPr="007F3F24">
              <w:rPr>
                <w:sz w:val="18"/>
                <w:szCs w:val="18"/>
              </w:rPr>
              <w:t>SSF</w:t>
            </w:r>
          </w:p>
        </w:tc>
        <w:tc>
          <w:tcPr>
            <w:tcW w:w="1814" w:type="dxa"/>
          </w:tcPr>
          <w:p w14:paraId="6D64C61B" w14:textId="77777777" w:rsidR="007F3F24" w:rsidRPr="007F3F24" w:rsidRDefault="007F3F24" w:rsidP="005A40B4">
            <w:pP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Absolute error (AVE)</w:t>
            </w:r>
          </w:p>
        </w:tc>
        <w:tc>
          <w:tcPr>
            <w:tcW w:w="796" w:type="dxa"/>
          </w:tcPr>
          <w:p w14:paraId="4E10EE3F"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0.19</w:t>
            </w:r>
          </w:p>
        </w:tc>
        <w:tc>
          <w:tcPr>
            <w:tcW w:w="737" w:type="dxa"/>
          </w:tcPr>
          <w:p w14:paraId="7A90CB36"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756" w:type="dxa"/>
          </w:tcPr>
          <w:p w14:paraId="1FD0DF24"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0.31</w:t>
            </w:r>
          </w:p>
        </w:tc>
        <w:tc>
          <w:tcPr>
            <w:tcW w:w="767" w:type="dxa"/>
          </w:tcPr>
          <w:p w14:paraId="2B0D19C2"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0.05</w:t>
            </w:r>
          </w:p>
        </w:tc>
        <w:tc>
          <w:tcPr>
            <w:tcW w:w="926" w:type="dxa"/>
          </w:tcPr>
          <w:p w14:paraId="30A1EB5D"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0.02</w:t>
            </w:r>
          </w:p>
        </w:tc>
        <w:tc>
          <w:tcPr>
            <w:tcW w:w="799" w:type="dxa"/>
          </w:tcPr>
          <w:p w14:paraId="4ECF17FD"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0.02</w:t>
            </w:r>
          </w:p>
        </w:tc>
        <w:tc>
          <w:tcPr>
            <w:tcW w:w="795" w:type="dxa"/>
          </w:tcPr>
          <w:p w14:paraId="79D83081"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0.03</w:t>
            </w:r>
          </w:p>
        </w:tc>
        <w:tc>
          <w:tcPr>
            <w:tcW w:w="1489" w:type="dxa"/>
          </w:tcPr>
          <w:p w14:paraId="75C9BEC5"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r>
      <w:tr w:rsidR="007F3F24" w:rsidRPr="007F3F24" w14:paraId="0FD2BE98" w14:textId="77777777" w:rsidTr="00247BEB">
        <w:trPr>
          <w:trHeight w:val="283"/>
        </w:trPr>
        <w:tc>
          <w:tcPr>
            <w:cnfStyle w:val="001000000000" w:firstRow="0" w:lastRow="0" w:firstColumn="1" w:lastColumn="0" w:oddVBand="0" w:evenVBand="0" w:oddHBand="0" w:evenHBand="0" w:firstRowFirstColumn="0" w:firstRowLastColumn="0" w:lastRowFirstColumn="0" w:lastRowLastColumn="0"/>
            <w:tcW w:w="1041" w:type="dxa"/>
          </w:tcPr>
          <w:p w14:paraId="7554F559" w14:textId="77777777" w:rsidR="007F3F24" w:rsidRPr="007F3F24" w:rsidRDefault="007F3F24" w:rsidP="005A40B4">
            <w:pPr>
              <w:rPr>
                <w:sz w:val="18"/>
                <w:szCs w:val="18"/>
              </w:rPr>
            </w:pPr>
            <w:r w:rsidRPr="007F3F24">
              <w:rPr>
                <w:sz w:val="18"/>
                <w:szCs w:val="18"/>
              </w:rPr>
              <w:t>TCI</w:t>
            </w:r>
          </w:p>
        </w:tc>
        <w:tc>
          <w:tcPr>
            <w:tcW w:w="1814" w:type="dxa"/>
          </w:tcPr>
          <w:p w14:paraId="575555A9" w14:textId="77777777" w:rsidR="007F3F24" w:rsidRPr="007F3F24" w:rsidRDefault="007F3F24" w:rsidP="005A40B4">
            <w:pP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Absolute error (α)</w:t>
            </w:r>
          </w:p>
        </w:tc>
        <w:tc>
          <w:tcPr>
            <w:tcW w:w="796" w:type="dxa"/>
          </w:tcPr>
          <w:p w14:paraId="7FC417D2"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0.06</w:t>
            </w:r>
          </w:p>
        </w:tc>
        <w:tc>
          <w:tcPr>
            <w:tcW w:w="737" w:type="dxa"/>
          </w:tcPr>
          <w:p w14:paraId="20D2D4EB"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0.03</w:t>
            </w:r>
          </w:p>
        </w:tc>
        <w:tc>
          <w:tcPr>
            <w:tcW w:w="756" w:type="dxa"/>
          </w:tcPr>
          <w:p w14:paraId="533EF823"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0.00</w:t>
            </w:r>
          </w:p>
        </w:tc>
        <w:tc>
          <w:tcPr>
            <w:tcW w:w="767" w:type="dxa"/>
          </w:tcPr>
          <w:p w14:paraId="31C23C78"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0.02</w:t>
            </w:r>
          </w:p>
        </w:tc>
        <w:tc>
          <w:tcPr>
            <w:tcW w:w="926" w:type="dxa"/>
          </w:tcPr>
          <w:p w14:paraId="039694B3"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0.02</w:t>
            </w:r>
          </w:p>
        </w:tc>
        <w:tc>
          <w:tcPr>
            <w:tcW w:w="799" w:type="dxa"/>
          </w:tcPr>
          <w:p w14:paraId="42D346FB"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0.00</w:t>
            </w:r>
          </w:p>
        </w:tc>
        <w:tc>
          <w:tcPr>
            <w:tcW w:w="795" w:type="dxa"/>
          </w:tcPr>
          <w:p w14:paraId="3E56EE9D"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0.05</w:t>
            </w:r>
          </w:p>
        </w:tc>
        <w:tc>
          <w:tcPr>
            <w:tcW w:w="1489" w:type="dxa"/>
          </w:tcPr>
          <w:p w14:paraId="280CD84D"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0.06</w:t>
            </w:r>
          </w:p>
        </w:tc>
      </w:tr>
      <w:tr w:rsidR="007F3F24" w:rsidRPr="007F3F24" w14:paraId="14BC0087" w14:textId="77777777" w:rsidTr="00247BEB">
        <w:trPr>
          <w:trHeight w:val="283"/>
        </w:trPr>
        <w:tc>
          <w:tcPr>
            <w:cnfStyle w:val="001000000000" w:firstRow="0" w:lastRow="0" w:firstColumn="1" w:lastColumn="0" w:oddVBand="0" w:evenVBand="0" w:oddHBand="0" w:evenHBand="0" w:firstRowFirstColumn="0" w:firstRowLastColumn="0" w:lastRowFirstColumn="0" w:lastRowLastColumn="0"/>
            <w:tcW w:w="1041" w:type="dxa"/>
          </w:tcPr>
          <w:p w14:paraId="22E67EAC" w14:textId="77777777" w:rsidR="007F3F24" w:rsidRPr="007F3F24" w:rsidRDefault="007F3F24" w:rsidP="005A40B4">
            <w:pPr>
              <w:rPr>
                <w:sz w:val="18"/>
                <w:szCs w:val="18"/>
              </w:rPr>
            </w:pPr>
            <w:r w:rsidRPr="007F3F24">
              <w:rPr>
                <w:sz w:val="18"/>
                <w:szCs w:val="18"/>
              </w:rPr>
              <w:t>TCI</w:t>
            </w:r>
          </w:p>
        </w:tc>
        <w:tc>
          <w:tcPr>
            <w:tcW w:w="1814" w:type="dxa"/>
          </w:tcPr>
          <w:p w14:paraId="7F9661D3" w14:textId="77777777" w:rsidR="007F3F24" w:rsidRPr="007F3F24" w:rsidRDefault="007F3F24" w:rsidP="005A40B4">
            <w:pP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Absolute error (</w:t>
            </w:r>
            <w:proofErr w:type="spellStart"/>
            <w:r w:rsidRPr="007F3F24">
              <w:rPr>
                <w:sz w:val="18"/>
                <w:szCs w:val="18"/>
              </w:rPr>
              <w:t>ρC</w:t>
            </w:r>
            <w:proofErr w:type="spellEnd"/>
            <w:r w:rsidRPr="007F3F24">
              <w:rPr>
                <w:sz w:val="18"/>
                <w:szCs w:val="18"/>
              </w:rPr>
              <w:t>)</w:t>
            </w:r>
          </w:p>
        </w:tc>
        <w:tc>
          <w:tcPr>
            <w:tcW w:w="796" w:type="dxa"/>
          </w:tcPr>
          <w:p w14:paraId="4733D795"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0.03</w:t>
            </w:r>
          </w:p>
        </w:tc>
        <w:tc>
          <w:tcPr>
            <w:tcW w:w="737" w:type="dxa"/>
          </w:tcPr>
          <w:p w14:paraId="2AE259C1"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0.02</w:t>
            </w:r>
          </w:p>
        </w:tc>
        <w:tc>
          <w:tcPr>
            <w:tcW w:w="756" w:type="dxa"/>
          </w:tcPr>
          <w:p w14:paraId="489A06CC"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0.02</w:t>
            </w:r>
          </w:p>
        </w:tc>
        <w:tc>
          <w:tcPr>
            <w:tcW w:w="767" w:type="dxa"/>
          </w:tcPr>
          <w:p w14:paraId="5803971A"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0.02</w:t>
            </w:r>
          </w:p>
        </w:tc>
        <w:tc>
          <w:tcPr>
            <w:tcW w:w="926" w:type="dxa"/>
          </w:tcPr>
          <w:p w14:paraId="1CC895DE"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799" w:type="dxa"/>
          </w:tcPr>
          <w:p w14:paraId="562A1BD2"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795" w:type="dxa"/>
          </w:tcPr>
          <w:p w14:paraId="287A2DA5"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0.03</w:t>
            </w:r>
          </w:p>
        </w:tc>
        <w:tc>
          <w:tcPr>
            <w:tcW w:w="1489" w:type="dxa"/>
          </w:tcPr>
          <w:p w14:paraId="7235CB0F"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0.10</w:t>
            </w:r>
          </w:p>
        </w:tc>
      </w:tr>
      <w:tr w:rsidR="007F3F24" w:rsidRPr="007F3F24" w14:paraId="17B9DE3C" w14:textId="77777777" w:rsidTr="00247BEB">
        <w:trPr>
          <w:trHeight w:val="283"/>
        </w:trPr>
        <w:tc>
          <w:tcPr>
            <w:cnfStyle w:val="001000000000" w:firstRow="0" w:lastRow="0" w:firstColumn="1" w:lastColumn="0" w:oddVBand="0" w:evenVBand="0" w:oddHBand="0" w:evenHBand="0" w:firstRowFirstColumn="0" w:firstRowLastColumn="0" w:lastRowFirstColumn="0" w:lastRowLastColumn="0"/>
            <w:tcW w:w="1041" w:type="dxa"/>
          </w:tcPr>
          <w:p w14:paraId="0B6CFB1C" w14:textId="77777777" w:rsidR="007F3F24" w:rsidRPr="007F3F24" w:rsidRDefault="007F3F24" w:rsidP="005A40B4">
            <w:pPr>
              <w:rPr>
                <w:sz w:val="18"/>
                <w:szCs w:val="18"/>
              </w:rPr>
            </w:pPr>
            <w:r w:rsidRPr="007F3F24">
              <w:rPr>
                <w:sz w:val="18"/>
                <w:szCs w:val="18"/>
              </w:rPr>
              <w:t>TCI</w:t>
            </w:r>
          </w:p>
        </w:tc>
        <w:tc>
          <w:tcPr>
            <w:tcW w:w="1814" w:type="dxa"/>
          </w:tcPr>
          <w:p w14:paraId="6EEA2042" w14:textId="77777777" w:rsidR="007F3F24" w:rsidRPr="007F3F24" w:rsidRDefault="007F3F24" w:rsidP="005A40B4">
            <w:pP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Absolute error (</w:t>
            </w:r>
            <w:proofErr w:type="spellStart"/>
            <w:r w:rsidRPr="007F3F24">
              <w:rPr>
                <w:sz w:val="18"/>
                <w:szCs w:val="18"/>
              </w:rPr>
              <w:t>ρA</w:t>
            </w:r>
            <w:proofErr w:type="spellEnd"/>
            <w:r w:rsidRPr="007F3F24">
              <w:rPr>
                <w:sz w:val="18"/>
                <w:szCs w:val="18"/>
              </w:rPr>
              <w:t>)</w:t>
            </w:r>
          </w:p>
        </w:tc>
        <w:tc>
          <w:tcPr>
            <w:tcW w:w="796" w:type="dxa"/>
          </w:tcPr>
          <w:p w14:paraId="26E481EF"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0.12</w:t>
            </w:r>
          </w:p>
        </w:tc>
        <w:tc>
          <w:tcPr>
            <w:tcW w:w="737" w:type="dxa"/>
          </w:tcPr>
          <w:p w14:paraId="27596E57"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0.08</w:t>
            </w:r>
          </w:p>
        </w:tc>
        <w:tc>
          <w:tcPr>
            <w:tcW w:w="756" w:type="dxa"/>
          </w:tcPr>
          <w:p w14:paraId="2CEAC225"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0.26</w:t>
            </w:r>
          </w:p>
        </w:tc>
        <w:tc>
          <w:tcPr>
            <w:tcW w:w="767" w:type="dxa"/>
          </w:tcPr>
          <w:p w14:paraId="4526C44E"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0.06</w:t>
            </w:r>
          </w:p>
        </w:tc>
        <w:tc>
          <w:tcPr>
            <w:tcW w:w="926" w:type="dxa"/>
          </w:tcPr>
          <w:p w14:paraId="7B45CD62"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0.26</w:t>
            </w:r>
          </w:p>
        </w:tc>
        <w:tc>
          <w:tcPr>
            <w:tcW w:w="799" w:type="dxa"/>
          </w:tcPr>
          <w:p w14:paraId="3FE51BC4"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0.06</w:t>
            </w:r>
          </w:p>
        </w:tc>
        <w:tc>
          <w:tcPr>
            <w:tcW w:w="795" w:type="dxa"/>
          </w:tcPr>
          <w:p w14:paraId="53670F16"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0.10</w:t>
            </w:r>
          </w:p>
        </w:tc>
        <w:tc>
          <w:tcPr>
            <w:tcW w:w="1489" w:type="dxa"/>
          </w:tcPr>
          <w:p w14:paraId="33BA9383"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0.25</w:t>
            </w:r>
          </w:p>
        </w:tc>
      </w:tr>
      <w:tr w:rsidR="007F3F24" w:rsidRPr="007F3F24" w14:paraId="0F040D7C" w14:textId="77777777" w:rsidTr="00247BEB">
        <w:trPr>
          <w:trHeight w:val="283"/>
        </w:trPr>
        <w:tc>
          <w:tcPr>
            <w:cnfStyle w:val="001000000000" w:firstRow="0" w:lastRow="0" w:firstColumn="1" w:lastColumn="0" w:oddVBand="0" w:evenVBand="0" w:oddHBand="0" w:evenHBand="0" w:firstRowFirstColumn="0" w:firstRowLastColumn="0" w:lastRowFirstColumn="0" w:lastRowLastColumn="0"/>
            <w:tcW w:w="1041" w:type="dxa"/>
          </w:tcPr>
          <w:p w14:paraId="508F6EE0" w14:textId="77777777" w:rsidR="007F3F24" w:rsidRPr="007F3F24" w:rsidRDefault="007F3F24" w:rsidP="005A40B4">
            <w:pPr>
              <w:rPr>
                <w:sz w:val="18"/>
                <w:szCs w:val="18"/>
              </w:rPr>
            </w:pPr>
            <w:r w:rsidRPr="007F3F24">
              <w:rPr>
                <w:sz w:val="18"/>
                <w:szCs w:val="18"/>
              </w:rPr>
              <w:t>TCI</w:t>
            </w:r>
          </w:p>
        </w:tc>
        <w:tc>
          <w:tcPr>
            <w:tcW w:w="1814" w:type="dxa"/>
          </w:tcPr>
          <w:p w14:paraId="299D615E" w14:textId="77777777" w:rsidR="007F3F24" w:rsidRPr="007F3F24" w:rsidRDefault="007F3F24" w:rsidP="005A40B4">
            <w:pP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Absolute error (AVE)</w:t>
            </w:r>
          </w:p>
        </w:tc>
        <w:tc>
          <w:tcPr>
            <w:tcW w:w="796" w:type="dxa"/>
          </w:tcPr>
          <w:p w14:paraId="15AD0C66"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0.08</w:t>
            </w:r>
          </w:p>
        </w:tc>
        <w:tc>
          <w:tcPr>
            <w:tcW w:w="737" w:type="dxa"/>
          </w:tcPr>
          <w:p w14:paraId="2AC14FD7"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0.07</w:t>
            </w:r>
          </w:p>
        </w:tc>
        <w:tc>
          <w:tcPr>
            <w:tcW w:w="756" w:type="dxa"/>
          </w:tcPr>
          <w:p w14:paraId="5520BA14"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0.03</w:t>
            </w:r>
          </w:p>
        </w:tc>
        <w:tc>
          <w:tcPr>
            <w:tcW w:w="767" w:type="dxa"/>
          </w:tcPr>
          <w:p w14:paraId="638F7C56"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0.06</w:t>
            </w:r>
          </w:p>
        </w:tc>
        <w:tc>
          <w:tcPr>
            <w:tcW w:w="926" w:type="dxa"/>
          </w:tcPr>
          <w:p w14:paraId="12A1DEBD"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0.03</w:t>
            </w:r>
          </w:p>
        </w:tc>
        <w:tc>
          <w:tcPr>
            <w:tcW w:w="799" w:type="dxa"/>
          </w:tcPr>
          <w:p w14:paraId="66EAB6EC"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795" w:type="dxa"/>
          </w:tcPr>
          <w:p w14:paraId="557879C3"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0.07</w:t>
            </w:r>
          </w:p>
        </w:tc>
        <w:tc>
          <w:tcPr>
            <w:tcW w:w="1489" w:type="dxa"/>
          </w:tcPr>
          <w:p w14:paraId="09E41B9D"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0.19</w:t>
            </w:r>
          </w:p>
        </w:tc>
      </w:tr>
      <w:tr w:rsidR="007F3F24" w:rsidRPr="007F3F24" w14:paraId="4D6660B5" w14:textId="77777777" w:rsidTr="00247BEB">
        <w:trPr>
          <w:trHeight w:val="283"/>
        </w:trPr>
        <w:tc>
          <w:tcPr>
            <w:cnfStyle w:val="001000000000" w:firstRow="0" w:lastRow="0" w:firstColumn="1" w:lastColumn="0" w:oddVBand="0" w:evenVBand="0" w:oddHBand="0" w:evenHBand="0" w:firstRowFirstColumn="0" w:firstRowLastColumn="0" w:lastRowFirstColumn="0" w:lastRowLastColumn="0"/>
            <w:tcW w:w="1041" w:type="dxa"/>
          </w:tcPr>
          <w:p w14:paraId="29861169" w14:textId="77777777" w:rsidR="007F3F24" w:rsidRPr="007F3F24" w:rsidRDefault="007F3F24" w:rsidP="005A40B4">
            <w:pPr>
              <w:rPr>
                <w:sz w:val="18"/>
                <w:szCs w:val="18"/>
              </w:rPr>
            </w:pPr>
            <w:r w:rsidRPr="007F3F24">
              <w:rPr>
                <w:sz w:val="18"/>
                <w:szCs w:val="18"/>
              </w:rPr>
              <w:t>LEI</w:t>
            </w:r>
          </w:p>
        </w:tc>
        <w:tc>
          <w:tcPr>
            <w:tcW w:w="1814" w:type="dxa"/>
          </w:tcPr>
          <w:p w14:paraId="1756A7F0" w14:textId="77777777" w:rsidR="007F3F24" w:rsidRPr="007F3F24" w:rsidRDefault="007F3F24" w:rsidP="005A40B4">
            <w:pP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Absolute error (α)</w:t>
            </w:r>
          </w:p>
        </w:tc>
        <w:tc>
          <w:tcPr>
            <w:tcW w:w="796" w:type="dxa"/>
          </w:tcPr>
          <w:p w14:paraId="72755DE7"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0.02</w:t>
            </w:r>
          </w:p>
        </w:tc>
        <w:tc>
          <w:tcPr>
            <w:tcW w:w="737" w:type="dxa"/>
          </w:tcPr>
          <w:p w14:paraId="1BA05E35"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756" w:type="dxa"/>
          </w:tcPr>
          <w:p w14:paraId="724AD152"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0.03</w:t>
            </w:r>
          </w:p>
        </w:tc>
        <w:tc>
          <w:tcPr>
            <w:tcW w:w="767" w:type="dxa"/>
          </w:tcPr>
          <w:p w14:paraId="3B4D2E3A"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926" w:type="dxa"/>
          </w:tcPr>
          <w:p w14:paraId="1AF32F3B"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0.02</w:t>
            </w:r>
          </w:p>
        </w:tc>
        <w:tc>
          <w:tcPr>
            <w:tcW w:w="799" w:type="dxa"/>
          </w:tcPr>
          <w:p w14:paraId="7E679AD5"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795" w:type="dxa"/>
          </w:tcPr>
          <w:p w14:paraId="67ABEA9E"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1489" w:type="dxa"/>
          </w:tcPr>
          <w:p w14:paraId="4954985F"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r>
      <w:tr w:rsidR="007F3F24" w:rsidRPr="007F3F24" w14:paraId="498BF28E" w14:textId="77777777" w:rsidTr="00247BEB">
        <w:trPr>
          <w:trHeight w:val="283"/>
        </w:trPr>
        <w:tc>
          <w:tcPr>
            <w:cnfStyle w:val="001000000000" w:firstRow="0" w:lastRow="0" w:firstColumn="1" w:lastColumn="0" w:oddVBand="0" w:evenVBand="0" w:oddHBand="0" w:evenHBand="0" w:firstRowFirstColumn="0" w:firstRowLastColumn="0" w:lastRowFirstColumn="0" w:lastRowLastColumn="0"/>
            <w:tcW w:w="1041" w:type="dxa"/>
          </w:tcPr>
          <w:p w14:paraId="6B98E4AE" w14:textId="77777777" w:rsidR="007F3F24" w:rsidRPr="007F3F24" w:rsidRDefault="007F3F24" w:rsidP="005A40B4">
            <w:pPr>
              <w:rPr>
                <w:sz w:val="18"/>
                <w:szCs w:val="18"/>
              </w:rPr>
            </w:pPr>
            <w:r w:rsidRPr="007F3F24">
              <w:rPr>
                <w:sz w:val="18"/>
                <w:szCs w:val="18"/>
              </w:rPr>
              <w:t>LEI</w:t>
            </w:r>
          </w:p>
        </w:tc>
        <w:tc>
          <w:tcPr>
            <w:tcW w:w="1814" w:type="dxa"/>
          </w:tcPr>
          <w:p w14:paraId="6389DAC0" w14:textId="77777777" w:rsidR="007F3F24" w:rsidRPr="007F3F24" w:rsidRDefault="007F3F24" w:rsidP="005A40B4">
            <w:pP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Absolute error (</w:t>
            </w:r>
            <w:proofErr w:type="spellStart"/>
            <w:r w:rsidRPr="007F3F24">
              <w:rPr>
                <w:sz w:val="18"/>
                <w:szCs w:val="18"/>
              </w:rPr>
              <w:t>ρC</w:t>
            </w:r>
            <w:proofErr w:type="spellEnd"/>
            <w:r w:rsidRPr="007F3F24">
              <w:rPr>
                <w:sz w:val="18"/>
                <w:szCs w:val="18"/>
              </w:rPr>
              <w:t>)</w:t>
            </w:r>
          </w:p>
        </w:tc>
        <w:tc>
          <w:tcPr>
            <w:tcW w:w="796" w:type="dxa"/>
          </w:tcPr>
          <w:p w14:paraId="3A99D530"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0.02</w:t>
            </w:r>
          </w:p>
        </w:tc>
        <w:tc>
          <w:tcPr>
            <w:tcW w:w="737" w:type="dxa"/>
          </w:tcPr>
          <w:p w14:paraId="3A945952"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756" w:type="dxa"/>
          </w:tcPr>
          <w:p w14:paraId="6833722F"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0.02</w:t>
            </w:r>
          </w:p>
        </w:tc>
        <w:tc>
          <w:tcPr>
            <w:tcW w:w="767" w:type="dxa"/>
          </w:tcPr>
          <w:p w14:paraId="18B05549"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0.00</w:t>
            </w:r>
          </w:p>
        </w:tc>
        <w:tc>
          <w:tcPr>
            <w:tcW w:w="926" w:type="dxa"/>
          </w:tcPr>
          <w:p w14:paraId="3FC48DB0"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799" w:type="dxa"/>
          </w:tcPr>
          <w:p w14:paraId="727C6D4E"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795" w:type="dxa"/>
          </w:tcPr>
          <w:p w14:paraId="2A7A3768"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1489" w:type="dxa"/>
          </w:tcPr>
          <w:p w14:paraId="2DAC642E"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0.02</w:t>
            </w:r>
          </w:p>
        </w:tc>
      </w:tr>
      <w:tr w:rsidR="007F3F24" w:rsidRPr="007F3F24" w14:paraId="00AB7500" w14:textId="77777777" w:rsidTr="00247BEB">
        <w:trPr>
          <w:trHeight w:val="283"/>
        </w:trPr>
        <w:tc>
          <w:tcPr>
            <w:cnfStyle w:val="001000000000" w:firstRow="0" w:lastRow="0" w:firstColumn="1" w:lastColumn="0" w:oddVBand="0" w:evenVBand="0" w:oddHBand="0" w:evenHBand="0" w:firstRowFirstColumn="0" w:firstRowLastColumn="0" w:lastRowFirstColumn="0" w:lastRowLastColumn="0"/>
            <w:tcW w:w="1041" w:type="dxa"/>
          </w:tcPr>
          <w:p w14:paraId="18E5141F" w14:textId="77777777" w:rsidR="007F3F24" w:rsidRPr="007F3F24" w:rsidRDefault="007F3F24" w:rsidP="005A40B4">
            <w:pPr>
              <w:rPr>
                <w:sz w:val="18"/>
                <w:szCs w:val="18"/>
              </w:rPr>
            </w:pPr>
            <w:r w:rsidRPr="007F3F24">
              <w:rPr>
                <w:sz w:val="18"/>
                <w:szCs w:val="18"/>
              </w:rPr>
              <w:t>LEI</w:t>
            </w:r>
          </w:p>
        </w:tc>
        <w:tc>
          <w:tcPr>
            <w:tcW w:w="1814" w:type="dxa"/>
          </w:tcPr>
          <w:p w14:paraId="27419745" w14:textId="77777777" w:rsidR="007F3F24" w:rsidRPr="007F3F24" w:rsidRDefault="007F3F24" w:rsidP="005A40B4">
            <w:pP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Absolute error (</w:t>
            </w:r>
            <w:proofErr w:type="spellStart"/>
            <w:r w:rsidRPr="007F3F24">
              <w:rPr>
                <w:sz w:val="18"/>
                <w:szCs w:val="18"/>
              </w:rPr>
              <w:t>ρA</w:t>
            </w:r>
            <w:proofErr w:type="spellEnd"/>
            <w:r w:rsidRPr="007F3F24">
              <w:rPr>
                <w:sz w:val="18"/>
                <w:szCs w:val="18"/>
              </w:rPr>
              <w:t>)</w:t>
            </w:r>
          </w:p>
        </w:tc>
        <w:tc>
          <w:tcPr>
            <w:tcW w:w="796" w:type="dxa"/>
          </w:tcPr>
          <w:p w14:paraId="1A54F9C7"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0.02</w:t>
            </w:r>
          </w:p>
        </w:tc>
        <w:tc>
          <w:tcPr>
            <w:tcW w:w="737" w:type="dxa"/>
          </w:tcPr>
          <w:p w14:paraId="48FEF440"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0.00</w:t>
            </w:r>
          </w:p>
        </w:tc>
        <w:tc>
          <w:tcPr>
            <w:tcW w:w="756" w:type="dxa"/>
          </w:tcPr>
          <w:p w14:paraId="77ED147D"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0.02</w:t>
            </w:r>
          </w:p>
        </w:tc>
        <w:tc>
          <w:tcPr>
            <w:tcW w:w="767" w:type="dxa"/>
          </w:tcPr>
          <w:p w14:paraId="5D37E60F"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926" w:type="dxa"/>
          </w:tcPr>
          <w:p w14:paraId="4481C7F5"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799" w:type="dxa"/>
          </w:tcPr>
          <w:p w14:paraId="41E0DB2B"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795" w:type="dxa"/>
          </w:tcPr>
          <w:p w14:paraId="6A44E04D"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1489" w:type="dxa"/>
          </w:tcPr>
          <w:p w14:paraId="6F5DE873"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0.00</w:t>
            </w:r>
          </w:p>
        </w:tc>
      </w:tr>
      <w:tr w:rsidR="007F3F24" w:rsidRPr="007F3F24" w14:paraId="0AF60040" w14:textId="77777777" w:rsidTr="00247BEB">
        <w:trPr>
          <w:trHeight w:val="283"/>
        </w:trPr>
        <w:tc>
          <w:tcPr>
            <w:cnfStyle w:val="001000000000" w:firstRow="0" w:lastRow="0" w:firstColumn="1" w:lastColumn="0" w:oddVBand="0" w:evenVBand="0" w:oddHBand="0" w:evenHBand="0" w:firstRowFirstColumn="0" w:firstRowLastColumn="0" w:lastRowFirstColumn="0" w:lastRowLastColumn="0"/>
            <w:tcW w:w="1041" w:type="dxa"/>
          </w:tcPr>
          <w:p w14:paraId="4CB41FCC" w14:textId="77777777" w:rsidR="007F3F24" w:rsidRPr="007F3F24" w:rsidRDefault="007F3F24" w:rsidP="005A40B4">
            <w:pPr>
              <w:rPr>
                <w:sz w:val="18"/>
                <w:szCs w:val="18"/>
              </w:rPr>
            </w:pPr>
            <w:r w:rsidRPr="007F3F24">
              <w:rPr>
                <w:sz w:val="18"/>
                <w:szCs w:val="18"/>
              </w:rPr>
              <w:t>LEI</w:t>
            </w:r>
          </w:p>
        </w:tc>
        <w:tc>
          <w:tcPr>
            <w:tcW w:w="1814" w:type="dxa"/>
          </w:tcPr>
          <w:p w14:paraId="3534A1B0" w14:textId="77777777" w:rsidR="007F3F24" w:rsidRPr="007F3F24" w:rsidRDefault="007F3F24" w:rsidP="005A40B4">
            <w:pP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Absolute error (AVE)</w:t>
            </w:r>
          </w:p>
        </w:tc>
        <w:tc>
          <w:tcPr>
            <w:tcW w:w="796" w:type="dxa"/>
          </w:tcPr>
          <w:p w14:paraId="3F2BB44E"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0.04</w:t>
            </w:r>
          </w:p>
        </w:tc>
        <w:tc>
          <w:tcPr>
            <w:tcW w:w="737" w:type="dxa"/>
          </w:tcPr>
          <w:p w14:paraId="0AB0E63C"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756" w:type="dxa"/>
          </w:tcPr>
          <w:p w14:paraId="3F7D53BA"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0.03</w:t>
            </w:r>
          </w:p>
        </w:tc>
        <w:tc>
          <w:tcPr>
            <w:tcW w:w="767" w:type="dxa"/>
          </w:tcPr>
          <w:p w14:paraId="4601EECC"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0.00</w:t>
            </w:r>
          </w:p>
        </w:tc>
        <w:tc>
          <w:tcPr>
            <w:tcW w:w="926" w:type="dxa"/>
          </w:tcPr>
          <w:p w14:paraId="5332D4FC"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799" w:type="dxa"/>
          </w:tcPr>
          <w:p w14:paraId="6021AF52"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795" w:type="dxa"/>
          </w:tcPr>
          <w:p w14:paraId="074FCC96"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1489" w:type="dxa"/>
          </w:tcPr>
          <w:p w14:paraId="1B684A45"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0.02</w:t>
            </w:r>
          </w:p>
        </w:tc>
      </w:tr>
      <w:tr w:rsidR="007F3F24" w:rsidRPr="007F3F24" w14:paraId="04275B8D" w14:textId="77777777" w:rsidTr="00247BEB">
        <w:trPr>
          <w:trHeight w:val="283"/>
        </w:trPr>
        <w:tc>
          <w:tcPr>
            <w:cnfStyle w:val="001000000000" w:firstRow="0" w:lastRow="0" w:firstColumn="1" w:lastColumn="0" w:oddVBand="0" w:evenVBand="0" w:oddHBand="0" w:evenHBand="0" w:firstRowFirstColumn="0" w:firstRowLastColumn="0" w:lastRowFirstColumn="0" w:lastRowLastColumn="0"/>
            <w:tcW w:w="1041" w:type="dxa"/>
          </w:tcPr>
          <w:p w14:paraId="1A746028" w14:textId="77777777" w:rsidR="007F3F24" w:rsidRPr="007F3F24" w:rsidRDefault="007F3F24" w:rsidP="005A40B4">
            <w:pPr>
              <w:rPr>
                <w:sz w:val="18"/>
                <w:szCs w:val="18"/>
              </w:rPr>
            </w:pPr>
            <w:r w:rsidRPr="007F3F24">
              <w:rPr>
                <w:sz w:val="18"/>
                <w:szCs w:val="18"/>
              </w:rPr>
              <w:t>ACM</w:t>
            </w:r>
          </w:p>
        </w:tc>
        <w:tc>
          <w:tcPr>
            <w:tcW w:w="1814" w:type="dxa"/>
          </w:tcPr>
          <w:p w14:paraId="7D99AE40" w14:textId="77777777" w:rsidR="007F3F24" w:rsidRPr="007F3F24" w:rsidRDefault="007F3F24" w:rsidP="005A40B4">
            <w:pP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Absolute error (α)</w:t>
            </w:r>
          </w:p>
        </w:tc>
        <w:tc>
          <w:tcPr>
            <w:tcW w:w="796" w:type="dxa"/>
          </w:tcPr>
          <w:p w14:paraId="0BBED7A5"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0.12</w:t>
            </w:r>
          </w:p>
        </w:tc>
        <w:tc>
          <w:tcPr>
            <w:tcW w:w="737" w:type="dxa"/>
          </w:tcPr>
          <w:p w14:paraId="33639B4D"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0.03</w:t>
            </w:r>
          </w:p>
        </w:tc>
        <w:tc>
          <w:tcPr>
            <w:tcW w:w="756" w:type="dxa"/>
          </w:tcPr>
          <w:p w14:paraId="0F49A1F5"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0.08</w:t>
            </w:r>
          </w:p>
        </w:tc>
        <w:tc>
          <w:tcPr>
            <w:tcW w:w="767" w:type="dxa"/>
          </w:tcPr>
          <w:p w14:paraId="16D6E456"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0.00</w:t>
            </w:r>
          </w:p>
        </w:tc>
        <w:tc>
          <w:tcPr>
            <w:tcW w:w="926" w:type="dxa"/>
          </w:tcPr>
          <w:p w14:paraId="4D0270C9"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799" w:type="dxa"/>
          </w:tcPr>
          <w:p w14:paraId="71ADBC0A"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795" w:type="dxa"/>
          </w:tcPr>
          <w:p w14:paraId="3113B07D"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0.02</w:t>
            </w:r>
          </w:p>
        </w:tc>
        <w:tc>
          <w:tcPr>
            <w:tcW w:w="1489" w:type="dxa"/>
          </w:tcPr>
          <w:p w14:paraId="5B6671C4"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0.05</w:t>
            </w:r>
          </w:p>
        </w:tc>
      </w:tr>
      <w:tr w:rsidR="007F3F24" w:rsidRPr="007F3F24" w14:paraId="4105FDFF" w14:textId="77777777" w:rsidTr="00247BEB">
        <w:trPr>
          <w:trHeight w:val="283"/>
        </w:trPr>
        <w:tc>
          <w:tcPr>
            <w:cnfStyle w:val="001000000000" w:firstRow="0" w:lastRow="0" w:firstColumn="1" w:lastColumn="0" w:oddVBand="0" w:evenVBand="0" w:oddHBand="0" w:evenHBand="0" w:firstRowFirstColumn="0" w:firstRowLastColumn="0" w:lastRowFirstColumn="0" w:lastRowLastColumn="0"/>
            <w:tcW w:w="1041" w:type="dxa"/>
          </w:tcPr>
          <w:p w14:paraId="74EFE08C" w14:textId="77777777" w:rsidR="007F3F24" w:rsidRPr="007F3F24" w:rsidRDefault="007F3F24" w:rsidP="005A40B4">
            <w:pPr>
              <w:rPr>
                <w:sz w:val="18"/>
                <w:szCs w:val="18"/>
              </w:rPr>
            </w:pPr>
            <w:r w:rsidRPr="007F3F24">
              <w:rPr>
                <w:sz w:val="18"/>
                <w:szCs w:val="18"/>
              </w:rPr>
              <w:t>ACM</w:t>
            </w:r>
          </w:p>
        </w:tc>
        <w:tc>
          <w:tcPr>
            <w:tcW w:w="1814" w:type="dxa"/>
          </w:tcPr>
          <w:p w14:paraId="31866122" w14:textId="77777777" w:rsidR="007F3F24" w:rsidRPr="007F3F24" w:rsidRDefault="007F3F24" w:rsidP="005A40B4">
            <w:pP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Absolute error (</w:t>
            </w:r>
            <w:proofErr w:type="spellStart"/>
            <w:r w:rsidRPr="007F3F24">
              <w:rPr>
                <w:sz w:val="18"/>
                <w:szCs w:val="18"/>
              </w:rPr>
              <w:t>ρC</w:t>
            </w:r>
            <w:proofErr w:type="spellEnd"/>
            <w:r w:rsidRPr="007F3F24">
              <w:rPr>
                <w:sz w:val="18"/>
                <w:szCs w:val="18"/>
              </w:rPr>
              <w:t>)</w:t>
            </w:r>
          </w:p>
        </w:tc>
        <w:tc>
          <w:tcPr>
            <w:tcW w:w="796" w:type="dxa"/>
          </w:tcPr>
          <w:p w14:paraId="0B491C03"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0.06</w:t>
            </w:r>
          </w:p>
        </w:tc>
        <w:tc>
          <w:tcPr>
            <w:tcW w:w="737" w:type="dxa"/>
          </w:tcPr>
          <w:p w14:paraId="0EC45D95"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756" w:type="dxa"/>
          </w:tcPr>
          <w:p w14:paraId="1E46E357"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0.04</w:t>
            </w:r>
          </w:p>
        </w:tc>
        <w:tc>
          <w:tcPr>
            <w:tcW w:w="767" w:type="dxa"/>
          </w:tcPr>
          <w:p w14:paraId="208C3BA7"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0.00</w:t>
            </w:r>
          </w:p>
        </w:tc>
        <w:tc>
          <w:tcPr>
            <w:tcW w:w="926" w:type="dxa"/>
          </w:tcPr>
          <w:p w14:paraId="3ED92E3D"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0.00</w:t>
            </w:r>
          </w:p>
        </w:tc>
        <w:tc>
          <w:tcPr>
            <w:tcW w:w="799" w:type="dxa"/>
          </w:tcPr>
          <w:p w14:paraId="2CCFB952"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795" w:type="dxa"/>
          </w:tcPr>
          <w:p w14:paraId="38054C7E"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1489" w:type="dxa"/>
          </w:tcPr>
          <w:p w14:paraId="3E543F1D"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0.03</w:t>
            </w:r>
          </w:p>
        </w:tc>
      </w:tr>
      <w:tr w:rsidR="007F3F24" w:rsidRPr="007F3F24" w14:paraId="29CDF24D" w14:textId="77777777" w:rsidTr="00247BEB">
        <w:trPr>
          <w:trHeight w:val="283"/>
        </w:trPr>
        <w:tc>
          <w:tcPr>
            <w:cnfStyle w:val="001000000000" w:firstRow="0" w:lastRow="0" w:firstColumn="1" w:lastColumn="0" w:oddVBand="0" w:evenVBand="0" w:oddHBand="0" w:evenHBand="0" w:firstRowFirstColumn="0" w:firstRowLastColumn="0" w:lastRowFirstColumn="0" w:lastRowLastColumn="0"/>
            <w:tcW w:w="1041" w:type="dxa"/>
          </w:tcPr>
          <w:p w14:paraId="1DEDFDE6" w14:textId="77777777" w:rsidR="007F3F24" w:rsidRPr="007F3F24" w:rsidRDefault="007F3F24" w:rsidP="005A40B4">
            <w:pPr>
              <w:rPr>
                <w:sz w:val="18"/>
                <w:szCs w:val="18"/>
              </w:rPr>
            </w:pPr>
            <w:r w:rsidRPr="007F3F24">
              <w:rPr>
                <w:sz w:val="18"/>
                <w:szCs w:val="18"/>
              </w:rPr>
              <w:t>ACM</w:t>
            </w:r>
          </w:p>
        </w:tc>
        <w:tc>
          <w:tcPr>
            <w:tcW w:w="1814" w:type="dxa"/>
          </w:tcPr>
          <w:p w14:paraId="4E32275D" w14:textId="77777777" w:rsidR="007F3F24" w:rsidRPr="007F3F24" w:rsidRDefault="007F3F24" w:rsidP="005A40B4">
            <w:pP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Absolute error (</w:t>
            </w:r>
            <w:proofErr w:type="spellStart"/>
            <w:r w:rsidRPr="007F3F24">
              <w:rPr>
                <w:sz w:val="18"/>
                <w:szCs w:val="18"/>
              </w:rPr>
              <w:t>ρA</w:t>
            </w:r>
            <w:proofErr w:type="spellEnd"/>
            <w:r w:rsidRPr="007F3F24">
              <w:rPr>
                <w:sz w:val="18"/>
                <w:szCs w:val="18"/>
              </w:rPr>
              <w:t>)</w:t>
            </w:r>
          </w:p>
        </w:tc>
        <w:tc>
          <w:tcPr>
            <w:tcW w:w="796" w:type="dxa"/>
          </w:tcPr>
          <w:p w14:paraId="751CE736"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0.12</w:t>
            </w:r>
          </w:p>
        </w:tc>
        <w:tc>
          <w:tcPr>
            <w:tcW w:w="737" w:type="dxa"/>
          </w:tcPr>
          <w:p w14:paraId="70DEE6F2"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756" w:type="dxa"/>
          </w:tcPr>
          <w:p w14:paraId="324EB425"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0.07</w:t>
            </w:r>
          </w:p>
        </w:tc>
        <w:tc>
          <w:tcPr>
            <w:tcW w:w="767" w:type="dxa"/>
          </w:tcPr>
          <w:p w14:paraId="1061CE61"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0.00</w:t>
            </w:r>
          </w:p>
        </w:tc>
        <w:tc>
          <w:tcPr>
            <w:tcW w:w="926" w:type="dxa"/>
          </w:tcPr>
          <w:p w14:paraId="13371809"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0.00</w:t>
            </w:r>
          </w:p>
        </w:tc>
        <w:tc>
          <w:tcPr>
            <w:tcW w:w="799" w:type="dxa"/>
          </w:tcPr>
          <w:p w14:paraId="43A1DEF8"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795" w:type="dxa"/>
          </w:tcPr>
          <w:p w14:paraId="33F3B7CC"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0.02</w:t>
            </w:r>
          </w:p>
        </w:tc>
        <w:tc>
          <w:tcPr>
            <w:tcW w:w="1489" w:type="dxa"/>
          </w:tcPr>
          <w:p w14:paraId="27DECF93"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0.07</w:t>
            </w:r>
          </w:p>
        </w:tc>
      </w:tr>
      <w:tr w:rsidR="007F3F24" w:rsidRPr="007F3F24" w14:paraId="329A0283" w14:textId="77777777" w:rsidTr="00247BEB">
        <w:trPr>
          <w:trHeight w:val="283"/>
        </w:trPr>
        <w:tc>
          <w:tcPr>
            <w:cnfStyle w:val="001000000000" w:firstRow="0" w:lastRow="0" w:firstColumn="1" w:lastColumn="0" w:oddVBand="0" w:evenVBand="0" w:oddHBand="0" w:evenHBand="0" w:firstRowFirstColumn="0" w:firstRowLastColumn="0" w:lastRowFirstColumn="0" w:lastRowLastColumn="0"/>
            <w:tcW w:w="1041" w:type="dxa"/>
          </w:tcPr>
          <w:p w14:paraId="5CD53AC7" w14:textId="77777777" w:rsidR="007F3F24" w:rsidRPr="007F3F24" w:rsidRDefault="007F3F24" w:rsidP="005A40B4">
            <w:pPr>
              <w:rPr>
                <w:sz w:val="18"/>
                <w:szCs w:val="18"/>
              </w:rPr>
            </w:pPr>
            <w:r w:rsidRPr="007F3F24">
              <w:rPr>
                <w:sz w:val="18"/>
                <w:szCs w:val="18"/>
              </w:rPr>
              <w:t>ACM</w:t>
            </w:r>
          </w:p>
        </w:tc>
        <w:tc>
          <w:tcPr>
            <w:tcW w:w="1814" w:type="dxa"/>
          </w:tcPr>
          <w:p w14:paraId="7B3CD714" w14:textId="77777777" w:rsidR="007F3F24" w:rsidRPr="007F3F24" w:rsidRDefault="007F3F24" w:rsidP="005A40B4">
            <w:pP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Absolute error (AVE)</w:t>
            </w:r>
          </w:p>
        </w:tc>
        <w:tc>
          <w:tcPr>
            <w:tcW w:w="796" w:type="dxa"/>
          </w:tcPr>
          <w:p w14:paraId="681424F5"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0.11</w:t>
            </w:r>
          </w:p>
        </w:tc>
        <w:tc>
          <w:tcPr>
            <w:tcW w:w="737" w:type="dxa"/>
          </w:tcPr>
          <w:p w14:paraId="67DAAD3C"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0.03</w:t>
            </w:r>
          </w:p>
        </w:tc>
        <w:tc>
          <w:tcPr>
            <w:tcW w:w="756" w:type="dxa"/>
          </w:tcPr>
          <w:p w14:paraId="4B34B5A8"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0.08</w:t>
            </w:r>
          </w:p>
        </w:tc>
        <w:tc>
          <w:tcPr>
            <w:tcW w:w="767" w:type="dxa"/>
          </w:tcPr>
          <w:p w14:paraId="4029C639"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0.00</w:t>
            </w:r>
          </w:p>
        </w:tc>
        <w:tc>
          <w:tcPr>
            <w:tcW w:w="926" w:type="dxa"/>
          </w:tcPr>
          <w:p w14:paraId="1DA64A88"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799" w:type="dxa"/>
          </w:tcPr>
          <w:p w14:paraId="0F86045F"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0.01</w:t>
            </w:r>
          </w:p>
        </w:tc>
        <w:tc>
          <w:tcPr>
            <w:tcW w:w="795" w:type="dxa"/>
          </w:tcPr>
          <w:p w14:paraId="2362767F"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0.02</w:t>
            </w:r>
          </w:p>
        </w:tc>
        <w:tc>
          <w:tcPr>
            <w:tcW w:w="1489" w:type="dxa"/>
          </w:tcPr>
          <w:p w14:paraId="1368B2A4"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0.06</w:t>
            </w:r>
          </w:p>
        </w:tc>
      </w:tr>
    </w:tbl>
    <w:p w14:paraId="4AE78CB9" w14:textId="6AECB060" w:rsidR="007F3F24" w:rsidRDefault="007F3F24" w:rsidP="007F3F24">
      <w:pPr>
        <w:rPr>
          <w:sz w:val="18"/>
          <w:szCs w:val="18"/>
        </w:rPr>
      </w:pPr>
      <w:r w:rsidRPr="007F3F24">
        <w:rPr>
          <w:i/>
          <w:iCs/>
          <w:sz w:val="18"/>
          <w:szCs w:val="18"/>
        </w:rPr>
        <w:t>Note.</w:t>
      </w:r>
      <w:r w:rsidRPr="007F3F24">
        <w:rPr>
          <w:sz w:val="18"/>
          <w:szCs w:val="18"/>
        </w:rPr>
        <w:t> Absolute Error values represent absolute deviations between synthetic and real reliability estimates.</w:t>
      </w:r>
    </w:p>
    <w:p w14:paraId="72D50D13" w14:textId="77777777" w:rsidR="007F3F24" w:rsidRDefault="007F3F24" w:rsidP="007F3F24">
      <w:pPr>
        <w:rPr>
          <w:b/>
          <w:bCs/>
          <w:sz w:val="18"/>
          <w:szCs w:val="18"/>
        </w:rPr>
      </w:pPr>
    </w:p>
    <w:p w14:paraId="5CEBE2E0" w14:textId="793D117E" w:rsidR="007F3F24" w:rsidRDefault="00A94842" w:rsidP="007F3F24">
      <w:pPr>
        <w:pStyle w:val="Heading4"/>
      </w:pPr>
      <w:r>
        <w:t>7</w:t>
      </w:r>
      <w:r w:rsidR="007F3F24">
        <w:t>.</w:t>
      </w:r>
      <w:r w:rsidR="007C0D76">
        <w:t>5</w:t>
      </w:r>
      <w:r w:rsidR="007F3F24">
        <w:t>.</w:t>
      </w:r>
      <w:r w:rsidR="000F675A">
        <w:t>2</w:t>
      </w:r>
      <w:r w:rsidR="007F3F24">
        <w:t>.4 Discriminant Validity</w:t>
      </w:r>
    </w:p>
    <w:p w14:paraId="7673F2D2" w14:textId="71A9F948" w:rsidR="007F3F24" w:rsidRPr="007F3F24" w:rsidRDefault="007F3F24" w:rsidP="007F3F24">
      <w:pPr>
        <w:rPr>
          <w:b/>
          <w:bCs/>
          <w:sz w:val="20"/>
          <w:szCs w:val="20"/>
        </w:rPr>
      </w:pPr>
      <w:r w:rsidRPr="007F3F24">
        <w:rPr>
          <w:b/>
          <w:bCs/>
          <w:sz w:val="20"/>
          <w:szCs w:val="20"/>
        </w:rPr>
        <w:t xml:space="preserve">Table </w:t>
      </w:r>
      <w:r w:rsidR="007434F7">
        <w:rPr>
          <w:b/>
          <w:bCs/>
          <w:sz w:val="20"/>
          <w:szCs w:val="20"/>
        </w:rPr>
        <w:t>21</w:t>
      </w:r>
    </w:p>
    <w:p w14:paraId="593765B6" w14:textId="77777777" w:rsidR="007F3F24" w:rsidRPr="007F3F24" w:rsidRDefault="007F3F24" w:rsidP="007F3F24">
      <w:pPr>
        <w:rPr>
          <w:b/>
          <w:bCs/>
          <w:i/>
          <w:iCs/>
          <w:sz w:val="20"/>
          <w:szCs w:val="20"/>
        </w:rPr>
      </w:pPr>
      <w:r w:rsidRPr="007F3F24">
        <w:rPr>
          <w:b/>
          <w:bCs/>
          <w:i/>
          <w:iCs/>
          <w:sz w:val="20"/>
          <w:szCs w:val="20"/>
        </w:rPr>
        <w:t>RMSE of Fornell–Larcker and HTMT Error Grids</w:t>
      </w:r>
    </w:p>
    <w:tbl>
      <w:tblPr>
        <w:tblStyle w:val="PlainTable2"/>
        <w:tblW w:w="9338" w:type="dxa"/>
        <w:tblLook w:val="06A0" w:firstRow="1" w:lastRow="0" w:firstColumn="1" w:lastColumn="0" w:noHBand="1" w:noVBand="1"/>
      </w:tblPr>
      <w:tblGrid>
        <w:gridCol w:w="2211"/>
        <w:gridCol w:w="803"/>
        <w:gridCol w:w="758"/>
        <w:gridCol w:w="765"/>
        <w:gridCol w:w="775"/>
        <w:gridCol w:w="929"/>
        <w:gridCol w:w="806"/>
        <w:gridCol w:w="802"/>
        <w:gridCol w:w="1489"/>
      </w:tblGrid>
      <w:tr w:rsidR="007F3F24" w:rsidRPr="007F3F24" w14:paraId="1C73CFCC" w14:textId="77777777" w:rsidTr="00CF6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1" w:type="dxa"/>
          </w:tcPr>
          <w:p w14:paraId="45E5927D" w14:textId="77777777" w:rsidR="007F3F24" w:rsidRPr="007F3F24" w:rsidRDefault="007F3F24" w:rsidP="005A40B4">
            <w:pPr>
              <w:rPr>
                <w:sz w:val="18"/>
                <w:szCs w:val="18"/>
              </w:rPr>
            </w:pPr>
            <w:r w:rsidRPr="007F3F24">
              <w:rPr>
                <w:sz w:val="18"/>
                <w:szCs w:val="18"/>
              </w:rPr>
              <w:t>Metric</w:t>
            </w:r>
          </w:p>
        </w:tc>
        <w:tc>
          <w:tcPr>
            <w:tcW w:w="803" w:type="dxa"/>
          </w:tcPr>
          <w:p w14:paraId="13319057" w14:textId="77777777" w:rsidR="007F3F24" w:rsidRPr="007F3F24" w:rsidRDefault="007F3F24" w:rsidP="007F3F24">
            <w:pPr>
              <w:jc w:val="center"/>
              <w:cnfStyle w:val="100000000000" w:firstRow="1" w:lastRow="0" w:firstColumn="0" w:lastColumn="0" w:oddVBand="0" w:evenVBand="0" w:oddHBand="0" w:evenHBand="0" w:firstRowFirstColumn="0" w:firstRowLastColumn="0" w:lastRowFirstColumn="0" w:lastRowLastColumn="0"/>
              <w:rPr>
                <w:sz w:val="18"/>
                <w:szCs w:val="18"/>
              </w:rPr>
            </w:pPr>
            <w:r w:rsidRPr="007F3F24">
              <w:rPr>
                <w:sz w:val="18"/>
                <w:szCs w:val="18"/>
              </w:rPr>
              <w:t>CTGAN</w:t>
            </w:r>
          </w:p>
        </w:tc>
        <w:tc>
          <w:tcPr>
            <w:tcW w:w="758" w:type="dxa"/>
          </w:tcPr>
          <w:p w14:paraId="6F7B25A8" w14:textId="77777777" w:rsidR="007F3F24" w:rsidRPr="007F3F24" w:rsidRDefault="007F3F24" w:rsidP="007F3F24">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7F3F24">
              <w:rPr>
                <w:sz w:val="18"/>
                <w:szCs w:val="18"/>
              </w:rPr>
              <w:t>GReaT</w:t>
            </w:r>
            <w:proofErr w:type="spellEnd"/>
          </w:p>
        </w:tc>
        <w:tc>
          <w:tcPr>
            <w:tcW w:w="765" w:type="dxa"/>
          </w:tcPr>
          <w:p w14:paraId="626085E1" w14:textId="77777777" w:rsidR="007F3F24" w:rsidRPr="007F3F24" w:rsidRDefault="007F3F24" w:rsidP="007F3F24">
            <w:pPr>
              <w:jc w:val="center"/>
              <w:cnfStyle w:val="100000000000" w:firstRow="1" w:lastRow="0" w:firstColumn="0" w:lastColumn="0" w:oddVBand="0" w:evenVBand="0" w:oddHBand="0" w:evenHBand="0" w:firstRowFirstColumn="0" w:firstRowLastColumn="0" w:lastRowFirstColumn="0" w:lastRowLastColumn="0"/>
              <w:rPr>
                <w:sz w:val="18"/>
                <w:szCs w:val="18"/>
              </w:rPr>
            </w:pPr>
            <w:r w:rsidRPr="007F3F24">
              <w:rPr>
                <w:sz w:val="18"/>
                <w:szCs w:val="18"/>
              </w:rPr>
              <w:t>Tabula</w:t>
            </w:r>
          </w:p>
        </w:tc>
        <w:tc>
          <w:tcPr>
            <w:tcW w:w="775" w:type="dxa"/>
          </w:tcPr>
          <w:p w14:paraId="2BFCFFA7" w14:textId="77777777" w:rsidR="007F3F24" w:rsidRPr="007F3F24" w:rsidRDefault="007F3F24" w:rsidP="007F3F24">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7F3F24">
              <w:rPr>
                <w:sz w:val="18"/>
                <w:szCs w:val="18"/>
              </w:rPr>
              <w:t>TapTap</w:t>
            </w:r>
            <w:proofErr w:type="spellEnd"/>
          </w:p>
        </w:tc>
        <w:tc>
          <w:tcPr>
            <w:tcW w:w="929" w:type="dxa"/>
          </w:tcPr>
          <w:p w14:paraId="23E86743" w14:textId="77777777" w:rsidR="007F3F24" w:rsidRPr="007F3F24" w:rsidRDefault="007F3F24" w:rsidP="007F3F24">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7F3F24">
              <w:rPr>
                <w:sz w:val="18"/>
                <w:szCs w:val="18"/>
              </w:rPr>
              <w:t>PredLLM</w:t>
            </w:r>
            <w:proofErr w:type="spellEnd"/>
          </w:p>
        </w:tc>
        <w:tc>
          <w:tcPr>
            <w:tcW w:w="806" w:type="dxa"/>
          </w:tcPr>
          <w:p w14:paraId="25CE34A8" w14:textId="77777777" w:rsidR="007F3F24" w:rsidRPr="007F3F24" w:rsidRDefault="007F3F24" w:rsidP="007F3F24">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7F3F24">
              <w:rPr>
                <w:sz w:val="18"/>
                <w:szCs w:val="18"/>
              </w:rPr>
              <w:t>TabSyn</w:t>
            </w:r>
            <w:proofErr w:type="spellEnd"/>
          </w:p>
        </w:tc>
        <w:tc>
          <w:tcPr>
            <w:tcW w:w="802" w:type="dxa"/>
          </w:tcPr>
          <w:p w14:paraId="72C6D729" w14:textId="77777777" w:rsidR="007F3F24" w:rsidRPr="007F3F24" w:rsidRDefault="007F3F24" w:rsidP="007F3F24">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7F3F24">
              <w:rPr>
                <w:sz w:val="18"/>
                <w:szCs w:val="18"/>
              </w:rPr>
              <w:t>TabDiff</w:t>
            </w:r>
            <w:proofErr w:type="spellEnd"/>
          </w:p>
        </w:tc>
        <w:tc>
          <w:tcPr>
            <w:tcW w:w="1489" w:type="dxa"/>
          </w:tcPr>
          <w:p w14:paraId="513940B2" w14:textId="77777777" w:rsidR="007F3F24" w:rsidRPr="007F3F24" w:rsidRDefault="007F3F24" w:rsidP="007F3F24">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7F3F24">
              <w:rPr>
                <w:sz w:val="18"/>
                <w:szCs w:val="18"/>
              </w:rPr>
              <w:t>REaLTabFormer</w:t>
            </w:r>
            <w:proofErr w:type="spellEnd"/>
          </w:p>
        </w:tc>
      </w:tr>
      <w:tr w:rsidR="007F3F24" w:rsidRPr="007F3F24" w14:paraId="014F95CA" w14:textId="77777777" w:rsidTr="00CF6817">
        <w:tc>
          <w:tcPr>
            <w:cnfStyle w:val="001000000000" w:firstRow="0" w:lastRow="0" w:firstColumn="1" w:lastColumn="0" w:oddVBand="0" w:evenVBand="0" w:oddHBand="0" w:evenHBand="0" w:firstRowFirstColumn="0" w:firstRowLastColumn="0" w:lastRowFirstColumn="0" w:lastRowLastColumn="0"/>
            <w:tcW w:w="2211" w:type="dxa"/>
          </w:tcPr>
          <w:p w14:paraId="21F78480" w14:textId="77777777" w:rsidR="007F3F24" w:rsidRPr="007F3F24" w:rsidRDefault="007F3F24" w:rsidP="005A40B4">
            <w:pPr>
              <w:rPr>
                <w:sz w:val="18"/>
                <w:szCs w:val="18"/>
              </w:rPr>
            </w:pPr>
            <w:r w:rsidRPr="007F3F24">
              <w:rPr>
                <w:sz w:val="18"/>
                <w:szCs w:val="18"/>
              </w:rPr>
              <w:t>RMSE (Fornell–Larcker)</w:t>
            </w:r>
          </w:p>
        </w:tc>
        <w:tc>
          <w:tcPr>
            <w:tcW w:w="803" w:type="dxa"/>
          </w:tcPr>
          <w:p w14:paraId="2FA2EF9A"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0.2756</w:t>
            </w:r>
          </w:p>
        </w:tc>
        <w:tc>
          <w:tcPr>
            <w:tcW w:w="758" w:type="dxa"/>
          </w:tcPr>
          <w:p w14:paraId="18CEBD44"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0.0448</w:t>
            </w:r>
          </w:p>
        </w:tc>
        <w:tc>
          <w:tcPr>
            <w:tcW w:w="765" w:type="dxa"/>
          </w:tcPr>
          <w:p w14:paraId="4E3F96C5"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0.3925</w:t>
            </w:r>
          </w:p>
        </w:tc>
        <w:tc>
          <w:tcPr>
            <w:tcW w:w="775" w:type="dxa"/>
          </w:tcPr>
          <w:p w14:paraId="7887DED3"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0.0975</w:t>
            </w:r>
          </w:p>
        </w:tc>
        <w:tc>
          <w:tcPr>
            <w:tcW w:w="929" w:type="dxa"/>
          </w:tcPr>
          <w:p w14:paraId="0F7C4E00"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0.0459</w:t>
            </w:r>
          </w:p>
        </w:tc>
        <w:tc>
          <w:tcPr>
            <w:tcW w:w="806" w:type="dxa"/>
          </w:tcPr>
          <w:p w14:paraId="2EC90787"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0.0266</w:t>
            </w:r>
          </w:p>
        </w:tc>
        <w:tc>
          <w:tcPr>
            <w:tcW w:w="802" w:type="dxa"/>
          </w:tcPr>
          <w:p w14:paraId="7132A25A"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0.0853</w:t>
            </w:r>
          </w:p>
        </w:tc>
        <w:tc>
          <w:tcPr>
            <w:tcW w:w="1489" w:type="dxa"/>
          </w:tcPr>
          <w:p w14:paraId="3E8B4E82"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0.2796</w:t>
            </w:r>
          </w:p>
        </w:tc>
      </w:tr>
      <w:tr w:rsidR="007F3F24" w:rsidRPr="007F3F24" w14:paraId="1E31334D" w14:textId="77777777" w:rsidTr="00CF6817">
        <w:tc>
          <w:tcPr>
            <w:cnfStyle w:val="001000000000" w:firstRow="0" w:lastRow="0" w:firstColumn="1" w:lastColumn="0" w:oddVBand="0" w:evenVBand="0" w:oddHBand="0" w:evenHBand="0" w:firstRowFirstColumn="0" w:firstRowLastColumn="0" w:lastRowFirstColumn="0" w:lastRowLastColumn="0"/>
            <w:tcW w:w="2211" w:type="dxa"/>
          </w:tcPr>
          <w:p w14:paraId="65322193" w14:textId="77777777" w:rsidR="007F3F24" w:rsidRPr="007F3F24" w:rsidRDefault="007F3F24" w:rsidP="005A40B4">
            <w:pPr>
              <w:rPr>
                <w:sz w:val="18"/>
                <w:szCs w:val="18"/>
              </w:rPr>
            </w:pPr>
            <w:r w:rsidRPr="007F3F24">
              <w:rPr>
                <w:sz w:val="18"/>
                <w:szCs w:val="18"/>
              </w:rPr>
              <w:t>RMSE (HTMT)</w:t>
            </w:r>
          </w:p>
        </w:tc>
        <w:tc>
          <w:tcPr>
            <w:tcW w:w="803" w:type="dxa"/>
          </w:tcPr>
          <w:p w14:paraId="4F3EF146"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0.1720</w:t>
            </w:r>
          </w:p>
        </w:tc>
        <w:tc>
          <w:tcPr>
            <w:tcW w:w="758" w:type="dxa"/>
          </w:tcPr>
          <w:p w14:paraId="3CBAECD0"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0.0695</w:t>
            </w:r>
          </w:p>
        </w:tc>
        <w:tc>
          <w:tcPr>
            <w:tcW w:w="765" w:type="dxa"/>
          </w:tcPr>
          <w:p w14:paraId="6A1BADFE"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0.0696</w:t>
            </w:r>
          </w:p>
        </w:tc>
        <w:tc>
          <w:tcPr>
            <w:tcW w:w="775" w:type="dxa"/>
          </w:tcPr>
          <w:p w14:paraId="42EEDF96"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0.1412</w:t>
            </w:r>
          </w:p>
        </w:tc>
        <w:tc>
          <w:tcPr>
            <w:tcW w:w="929" w:type="dxa"/>
          </w:tcPr>
          <w:p w14:paraId="61045010"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0.0691</w:t>
            </w:r>
          </w:p>
        </w:tc>
        <w:tc>
          <w:tcPr>
            <w:tcW w:w="806" w:type="dxa"/>
          </w:tcPr>
          <w:p w14:paraId="7D805618"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0.0395</w:t>
            </w:r>
          </w:p>
        </w:tc>
        <w:tc>
          <w:tcPr>
            <w:tcW w:w="802" w:type="dxa"/>
          </w:tcPr>
          <w:p w14:paraId="3F73C038"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0.0345</w:t>
            </w:r>
          </w:p>
        </w:tc>
        <w:tc>
          <w:tcPr>
            <w:tcW w:w="1489" w:type="dxa"/>
          </w:tcPr>
          <w:p w14:paraId="56A1F497" w14:textId="77777777" w:rsidR="007F3F24" w:rsidRPr="007F3F24" w:rsidRDefault="007F3F24" w:rsidP="007F3F24">
            <w:pPr>
              <w:jc w:val="center"/>
              <w:cnfStyle w:val="000000000000" w:firstRow="0" w:lastRow="0" w:firstColumn="0" w:lastColumn="0" w:oddVBand="0" w:evenVBand="0" w:oddHBand="0" w:evenHBand="0" w:firstRowFirstColumn="0" w:firstRowLastColumn="0" w:lastRowFirstColumn="0" w:lastRowLastColumn="0"/>
              <w:rPr>
                <w:sz w:val="18"/>
                <w:szCs w:val="18"/>
              </w:rPr>
            </w:pPr>
            <w:r w:rsidRPr="007F3F24">
              <w:rPr>
                <w:sz w:val="18"/>
                <w:szCs w:val="18"/>
              </w:rPr>
              <w:t>0.0911</w:t>
            </w:r>
          </w:p>
        </w:tc>
      </w:tr>
    </w:tbl>
    <w:p w14:paraId="4BAF4F69" w14:textId="0C0E4B64" w:rsidR="007F3F24" w:rsidRPr="00C83FD0" w:rsidRDefault="00CF6817" w:rsidP="007F3F24">
      <w:pPr>
        <w:rPr>
          <w:sz w:val="18"/>
          <w:szCs w:val="18"/>
        </w:rPr>
      </w:pPr>
      <w:r w:rsidRPr="00C83FD0">
        <w:rPr>
          <w:i/>
          <w:iCs/>
          <w:sz w:val="18"/>
          <w:szCs w:val="18"/>
        </w:rPr>
        <w:t>Note.</w:t>
      </w:r>
      <w:r w:rsidRPr="00C83FD0">
        <w:rPr>
          <w:sz w:val="18"/>
          <w:szCs w:val="18"/>
        </w:rPr>
        <w:t> RMSE values summarize absolute error between synthetic and real discriminant validity matrices.</w:t>
      </w:r>
    </w:p>
    <w:p w14:paraId="4CCA9C3F" w14:textId="3436266C" w:rsidR="00E2482C" w:rsidRDefault="00A94842" w:rsidP="00E2482C">
      <w:pPr>
        <w:pStyle w:val="Heading4"/>
      </w:pPr>
      <w:r>
        <w:t>7</w:t>
      </w:r>
      <w:r w:rsidR="00E2482C">
        <w:t>.</w:t>
      </w:r>
      <w:r w:rsidR="007C0D76">
        <w:t>5</w:t>
      </w:r>
      <w:r w:rsidR="00E2482C">
        <w:t>.</w:t>
      </w:r>
      <w:r w:rsidR="000F675A">
        <w:t>2</w:t>
      </w:r>
      <w:r w:rsidR="00E2482C">
        <w:t>.5 Structural Paths</w:t>
      </w:r>
    </w:p>
    <w:p w14:paraId="6AA2C62E" w14:textId="18DC1027" w:rsidR="00E2482C" w:rsidRPr="00E2482C" w:rsidRDefault="00E2482C" w:rsidP="00E2482C">
      <w:pPr>
        <w:rPr>
          <w:b/>
          <w:bCs/>
          <w:sz w:val="20"/>
          <w:szCs w:val="20"/>
        </w:rPr>
      </w:pPr>
      <w:r w:rsidRPr="00E2482C">
        <w:rPr>
          <w:b/>
          <w:bCs/>
          <w:sz w:val="20"/>
          <w:szCs w:val="20"/>
        </w:rPr>
        <w:t xml:space="preserve">Table </w:t>
      </w:r>
      <w:r w:rsidR="007434F7">
        <w:rPr>
          <w:b/>
          <w:bCs/>
          <w:sz w:val="20"/>
          <w:szCs w:val="20"/>
        </w:rPr>
        <w:t>22</w:t>
      </w:r>
    </w:p>
    <w:p w14:paraId="0199C2A9" w14:textId="49D1162F" w:rsidR="00E2482C" w:rsidRPr="00E2482C" w:rsidRDefault="00E2482C" w:rsidP="00E2482C">
      <w:pPr>
        <w:rPr>
          <w:b/>
          <w:bCs/>
          <w:i/>
          <w:iCs/>
          <w:sz w:val="20"/>
          <w:szCs w:val="20"/>
        </w:rPr>
      </w:pPr>
      <w:r w:rsidRPr="00E2482C">
        <w:rPr>
          <w:b/>
          <w:bCs/>
          <w:i/>
          <w:iCs/>
          <w:sz w:val="20"/>
          <w:szCs w:val="20"/>
        </w:rPr>
        <w:t>Standardized Structural Path Coefficients</w:t>
      </w:r>
    </w:p>
    <w:tbl>
      <w:tblPr>
        <w:tblStyle w:val="PlainTable2"/>
        <w:tblW w:w="9242" w:type="dxa"/>
        <w:tblLook w:val="06A0" w:firstRow="1" w:lastRow="0" w:firstColumn="1" w:lastColumn="0" w:noHBand="1" w:noVBand="1"/>
      </w:tblPr>
      <w:tblGrid>
        <w:gridCol w:w="1164"/>
        <w:gridCol w:w="907"/>
        <w:gridCol w:w="821"/>
        <w:gridCol w:w="797"/>
        <w:gridCol w:w="805"/>
        <w:gridCol w:w="810"/>
        <w:gridCol w:w="876"/>
        <w:gridCol w:w="823"/>
        <w:gridCol w:w="822"/>
        <w:gridCol w:w="1417"/>
      </w:tblGrid>
      <w:tr w:rsidR="00E2482C" w:rsidRPr="00E2482C" w14:paraId="02DF0C1D" w14:textId="77777777" w:rsidTr="00CF6817">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164" w:type="dxa"/>
          </w:tcPr>
          <w:p w14:paraId="3766E032" w14:textId="77777777" w:rsidR="00E2482C" w:rsidRPr="00E2482C" w:rsidRDefault="00E2482C" w:rsidP="005A40B4">
            <w:pPr>
              <w:rPr>
                <w:sz w:val="16"/>
                <w:szCs w:val="16"/>
              </w:rPr>
            </w:pPr>
            <w:r w:rsidRPr="00E2482C">
              <w:rPr>
                <w:sz w:val="16"/>
                <w:szCs w:val="16"/>
              </w:rPr>
              <w:t>Path</w:t>
            </w:r>
          </w:p>
        </w:tc>
        <w:tc>
          <w:tcPr>
            <w:tcW w:w="907" w:type="dxa"/>
          </w:tcPr>
          <w:p w14:paraId="00B3ACC5" w14:textId="77777777" w:rsidR="00E2482C" w:rsidRPr="00E2482C" w:rsidRDefault="00E2482C" w:rsidP="005A40B4">
            <w:pPr>
              <w:cnfStyle w:val="100000000000" w:firstRow="1" w:lastRow="0" w:firstColumn="0" w:lastColumn="0" w:oddVBand="0" w:evenVBand="0" w:oddHBand="0" w:evenHBand="0" w:firstRowFirstColumn="0" w:firstRowLastColumn="0" w:lastRowFirstColumn="0" w:lastRowLastColumn="0"/>
              <w:rPr>
                <w:sz w:val="16"/>
                <w:szCs w:val="16"/>
              </w:rPr>
            </w:pPr>
            <w:r w:rsidRPr="00E2482C">
              <w:rPr>
                <w:sz w:val="16"/>
                <w:szCs w:val="16"/>
              </w:rPr>
              <w:t>REAL β</w:t>
            </w:r>
          </w:p>
        </w:tc>
        <w:tc>
          <w:tcPr>
            <w:tcW w:w="821" w:type="dxa"/>
          </w:tcPr>
          <w:p w14:paraId="07F7A370" w14:textId="77777777" w:rsidR="00E2482C" w:rsidRPr="00E2482C" w:rsidRDefault="00E2482C" w:rsidP="005A40B4">
            <w:pPr>
              <w:cnfStyle w:val="100000000000" w:firstRow="1" w:lastRow="0" w:firstColumn="0" w:lastColumn="0" w:oddVBand="0" w:evenVBand="0" w:oddHBand="0" w:evenHBand="0" w:firstRowFirstColumn="0" w:firstRowLastColumn="0" w:lastRowFirstColumn="0" w:lastRowLastColumn="0"/>
              <w:rPr>
                <w:sz w:val="16"/>
                <w:szCs w:val="16"/>
              </w:rPr>
            </w:pPr>
            <w:r w:rsidRPr="00E2482C">
              <w:rPr>
                <w:sz w:val="16"/>
                <w:szCs w:val="16"/>
              </w:rPr>
              <w:t>CTGAN</w:t>
            </w:r>
          </w:p>
        </w:tc>
        <w:tc>
          <w:tcPr>
            <w:tcW w:w="797" w:type="dxa"/>
          </w:tcPr>
          <w:p w14:paraId="4245B710" w14:textId="77777777" w:rsidR="00E2482C" w:rsidRPr="00E2482C" w:rsidRDefault="00E2482C"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E2482C">
              <w:rPr>
                <w:sz w:val="16"/>
                <w:szCs w:val="16"/>
              </w:rPr>
              <w:t>GReaT</w:t>
            </w:r>
            <w:proofErr w:type="spellEnd"/>
          </w:p>
        </w:tc>
        <w:tc>
          <w:tcPr>
            <w:tcW w:w="805" w:type="dxa"/>
          </w:tcPr>
          <w:p w14:paraId="078CA8B6" w14:textId="77777777" w:rsidR="00E2482C" w:rsidRPr="00E2482C" w:rsidRDefault="00E2482C" w:rsidP="005A40B4">
            <w:pPr>
              <w:cnfStyle w:val="100000000000" w:firstRow="1" w:lastRow="0" w:firstColumn="0" w:lastColumn="0" w:oddVBand="0" w:evenVBand="0" w:oddHBand="0" w:evenHBand="0" w:firstRowFirstColumn="0" w:firstRowLastColumn="0" w:lastRowFirstColumn="0" w:lastRowLastColumn="0"/>
              <w:rPr>
                <w:sz w:val="16"/>
                <w:szCs w:val="16"/>
              </w:rPr>
            </w:pPr>
            <w:r w:rsidRPr="00E2482C">
              <w:rPr>
                <w:sz w:val="16"/>
                <w:szCs w:val="16"/>
              </w:rPr>
              <w:t>Tabula</w:t>
            </w:r>
          </w:p>
        </w:tc>
        <w:tc>
          <w:tcPr>
            <w:tcW w:w="810" w:type="dxa"/>
          </w:tcPr>
          <w:p w14:paraId="3A30F947" w14:textId="77777777" w:rsidR="00E2482C" w:rsidRPr="00E2482C" w:rsidRDefault="00E2482C"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E2482C">
              <w:rPr>
                <w:sz w:val="16"/>
                <w:szCs w:val="16"/>
              </w:rPr>
              <w:t>TapTap</w:t>
            </w:r>
            <w:proofErr w:type="spellEnd"/>
          </w:p>
        </w:tc>
        <w:tc>
          <w:tcPr>
            <w:tcW w:w="876" w:type="dxa"/>
          </w:tcPr>
          <w:p w14:paraId="03D7E440" w14:textId="77777777" w:rsidR="00E2482C" w:rsidRPr="00E2482C" w:rsidRDefault="00E2482C"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E2482C">
              <w:rPr>
                <w:sz w:val="16"/>
                <w:szCs w:val="16"/>
              </w:rPr>
              <w:t>PredLLM</w:t>
            </w:r>
            <w:proofErr w:type="spellEnd"/>
          </w:p>
        </w:tc>
        <w:tc>
          <w:tcPr>
            <w:tcW w:w="823" w:type="dxa"/>
          </w:tcPr>
          <w:p w14:paraId="0C5C1B5C" w14:textId="77777777" w:rsidR="00E2482C" w:rsidRPr="00E2482C" w:rsidRDefault="00E2482C"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E2482C">
              <w:rPr>
                <w:sz w:val="16"/>
                <w:szCs w:val="16"/>
              </w:rPr>
              <w:t>TabSyn</w:t>
            </w:r>
            <w:proofErr w:type="spellEnd"/>
          </w:p>
        </w:tc>
        <w:tc>
          <w:tcPr>
            <w:tcW w:w="822" w:type="dxa"/>
          </w:tcPr>
          <w:p w14:paraId="44923D10" w14:textId="77777777" w:rsidR="00E2482C" w:rsidRPr="00E2482C" w:rsidRDefault="00E2482C"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E2482C">
              <w:rPr>
                <w:sz w:val="16"/>
                <w:szCs w:val="16"/>
              </w:rPr>
              <w:t>TabDiff</w:t>
            </w:r>
            <w:proofErr w:type="spellEnd"/>
          </w:p>
        </w:tc>
        <w:tc>
          <w:tcPr>
            <w:tcW w:w="1417" w:type="dxa"/>
          </w:tcPr>
          <w:p w14:paraId="393D61D5" w14:textId="77777777" w:rsidR="00E2482C" w:rsidRPr="00E2482C" w:rsidRDefault="00E2482C"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E2482C">
              <w:rPr>
                <w:sz w:val="16"/>
                <w:szCs w:val="16"/>
              </w:rPr>
              <w:t>REaLTabFormer</w:t>
            </w:r>
            <w:proofErr w:type="spellEnd"/>
          </w:p>
        </w:tc>
      </w:tr>
      <w:tr w:rsidR="00E2482C" w:rsidRPr="00E2482C" w14:paraId="7B534F41" w14:textId="77777777" w:rsidTr="00CF6817">
        <w:trPr>
          <w:trHeight w:val="510"/>
        </w:trPr>
        <w:tc>
          <w:tcPr>
            <w:cnfStyle w:val="001000000000" w:firstRow="0" w:lastRow="0" w:firstColumn="1" w:lastColumn="0" w:oddVBand="0" w:evenVBand="0" w:oddHBand="0" w:evenHBand="0" w:firstRowFirstColumn="0" w:firstRowLastColumn="0" w:lastRowFirstColumn="0" w:lastRowLastColumn="0"/>
            <w:tcW w:w="1164" w:type="dxa"/>
          </w:tcPr>
          <w:p w14:paraId="41E05EF2" w14:textId="77777777" w:rsidR="00E2482C" w:rsidRPr="00E2482C" w:rsidRDefault="00E2482C" w:rsidP="005A40B4">
            <w:pPr>
              <w:rPr>
                <w:sz w:val="16"/>
                <w:szCs w:val="16"/>
              </w:rPr>
            </w:pPr>
            <w:r w:rsidRPr="00E2482C">
              <w:rPr>
                <w:sz w:val="16"/>
                <w:szCs w:val="16"/>
              </w:rPr>
              <w:t>SSF -&gt; ACM</w:t>
            </w:r>
          </w:p>
        </w:tc>
        <w:tc>
          <w:tcPr>
            <w:tcW w:w="907" w:type="dxa"/>
          </w:tcPr>
          <w:p w14:paraId="57A73C69"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-0.478 **</w:t>
            </w:r>
          </w:p>
        </w:tc>
        <w:tc>
          <w:tcPr>
            <w:tcW w:w="821" w:type="dxa"/>
          </w:tcPr>
          <w:p w14:paraId="45C57876"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-0.018 ± 0.450 ns</w:t>
            </w:r>
          </w:p>
        </w:tc>
        <w:tc>
          <w:tcPr>
            <w:tcW w:w="797" w:type="dxa"/>
          </w:tcPr>
          <w:p w14:paraId="43AB2B6C"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-0.445 ± 0.280 *</w:t>
            </w:r>
          </w:p>
        </w:tc>
        <w:tc>
          <w:tcPr>
            <w:tcW w:w="805" w:type="dxa"/>
          </w:tcPr>
          <w:p w14:paraId="18AD9EEF"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0.494 ± 0.070 **</w:t>
            </w:r>
          </w:p>
        </w:tc>
        <w:tc>
          <w:tcPr>
            <w:tcW w:w="810" w:type="dxa"/>
          </w:tcPr>
          <w:p w14:paraId="57B7025A"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-0.221 ± 0.270 ns</w:t>
            </w:r>
          </w:p>
        </w:tc>
        <w:tc>
          <w:tcPr>
            <w:tcW w:w="876" w:type="dxa"/>
          </w:tcPr>
          <w:p w14:paraId="22E21422"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-0.350 ± 0.130 **</w:t>
            </w:r>
          </w:p>
        </w:tc>
        <w:tc>
          <w:tcPr>
            <w:tcW w:w="823" w:type="dxa"/>
          </w:tcPr>
          <w:p w14:paraId="562B233C"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-0.406 ± 0.340 *</w:t>
            </w:r>
          </w:p>
        </w:tc>
        <w:tc>
          <w:tcPr>
            <w:tcW w:w="822" w:type="dxa"/>
          </w:tcPr>
          <w:p w14:paraId="4FF38831"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-0.308 ± 0.440 ns</w:t>
            </w:r>
          </w:p>
        </w:tc>
        <w:tc>
          <w:tcPr>
            <w:tcW w:w="1417" w:type="dxa"/>
          </w:tcPr>
          <w:p w14:paraId="4CBCA002"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0.090 ± 0.400 ns</w:t>
            </w:r>
          </w:p>
        </w:tc>
      </w:tr>
      <w:tr w:rsidR="00E2482C" w:rsidRPr="00E2482C" w14:paraId="7F472B22" w14:textId="77777777" w:rsidTr="00CF6817">
        <w:trPr>
          <w:trHeight w:val="510"/>
        </w:trPr>
        <w:tc>
          <w:tcPr>
            <w:cnfStyle w:val="001000000000" w:firstRow="0" w:lastRow="0" w:firstColumn="1" w:lastColumn="0" w:oddVBand="0" w:evenVBand="0" w:oddHBand="0" w:evenHBand="0" w:firstRowFirstColumn="0" w:firstRowLastColumn="0" w:lastRowFirstColumn="0" w:lastRowLastColumn="0"/>
            <w:tcW w:w="1164" w:type="dxa"/>
          </w:tcPr>
          <w:p w14:paraId="46146B59" w14:textId="77777777" w:rsidR="00E2482C" w:rsidRPr="00E2482C" w:rsidRDefault="00E2482C" w:rsidP="005A40B4">
            <w:pPr>
              <w:rPr>
                <w:sz w:val="16"/>
                <w:szCs w:val="16"/>
              </w:rPr>
            </w:pPr>
            <w:r w:rsidRPr="00E2482C">
              <w:rPr>
                <w:sz w:val="16"/>
                <w:szCs w:val="16"/>
              </w:rPr>
              <w:t>TCI -&gt; ACM</w:t>
            </w:r>
          </w:p>
        </w:tc>
        <w:tc>
          <w:tcPr>
            <w:tcW w:w="907" w:type="dxa"/>
          </w:tcPr>
          <w:p w14:paraId="1866FD31"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0.107 *</w:t>
            </w:r>
          </w:p>
        </w:tc>
        <w:tc>
          <w:tcPr>
            <w:tcW w:w="821" w:type="dxa"/>
          </w:tcPr>
          <w:p w14:paraId="420BFBB2"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0.241 ± 0.050 **</w:t>
            </w:r>
          </w:p>
        </w:tc>
        <w:tc>
          <w:tcPr>
            <w:tcW w:w="797" w:type="dxa"/>
          </w:tcPr>
          <w:p w14:paraId="60C3ACA9"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0.106 ± 0.040 *</w:t>
            </w:r>
          </w:p>
        </w:tc>
        <w:tc>
          <w:tcPr>
            <w:tcW w:w="805" w:type="dxa"/>
          </w:tcPr>
          <w:p w14:paraId="4DC3B6CC"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0.116 ± 0.090 ns</w:t>
            </w:r>
          </w:p>
        </w:tc>
        <w:tc>
          <w:tcPr>
            <w:tcW w:w="810" w:type="dxa"/>
          </w:tcPr>
          <w:p w14:paraId="68487D0F"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0.107 ± 0.040 *</w:t>
            </w:r>
          </w:p>
        </w:tc>
        <w:tc>
          <w:tcPr>
            <w:tcW w:w="876" w:type="dxa"/>
          </w:tcPr>
          <w:p w14:paraId="3FF29732"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0.022 ± 0.090 ns</w:t>
            </w:r>
          </w:p>
        </w:tc>
        <w:tc>
          <w:tcPr>
            <w:tcW w:w="823" w:type="dxa"/>
          </w:tcPr>
          <w:p w14:paraId="589F1E79"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0.088 ± 0.060 ns</w:t>
            </w:r>
          </w:p>
        </w:tc>
        <w:tc>
          <w:tcPr>
            <w:tcW w:w="822" w:type="dxa"/>
          </w:tcPr>
          <w:p w14:paraId="6B60E278"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0.101 ± 0.050 *</w:t>
            </w:r>
          </w:p>
        </w:tc>
        <w:tc>
          <w:tcPr>
            <w:tcW w:w="1417" w:type="dxa"/>
          </w:tcPr>
          <w:p w14:paraId="7EDCFF9D"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0.150 ± 0.060 **</w:t>
            </w:r>
          </w:p>
        </w:tc>
      </w:tr>
      <w:tr w:rsidR="00E2482C" w:rsidRPr="00E2482C" w14:paraId="7A651B59" w14:textId="77777777" w:rsidTr="00CF6817">
        <w:trPr>
          <w:trHeight w:val="510"/>
        </w:trPr>
        <w:tc>
          <w:tcPr>
            <w:cnfStyle w:val="001000000000" w:firstRow="0" w:lastRow="0" w:firstColumn="1" w:lastColumn="0" w:oddVBand="0" w:evenVBand="0" w:oddHBand="0" w:evenHBand="0" w:firstRowFirstColumn="0" w:firstRowLastColumn="0" w:lastRowFirstColumn="0" w:lastRowLastColumn="0"/>
            <w:tcW w:w="1164" w:type="dxa"/>
          </w:tcPr>
          <w:p w14:paraId="684EB65A" w14:textId="77777777" w:rsidR="00E2482C" w:rsidRPr="00E2482C" w:rsidRDefault="00E2482C" w:rsidP="005A40B4">
            <w:pPr>
              <w:rPr>
                <w:sz w:val="16"/>
                <w:szCs w:val="16"/>
              </w:rPr>
            </w:pPr>
            <w:r w:rsidRPr="00E2482C">
              <w:rPr>
                <w:sz w:val="16"/>
                <w:szCs w:val="16"/>
              </w:rPr>
              <w:t>LEI -&gt; ACM</w:t>
            </w:r>
          </w:p>
        </w:tc>
        <w:tc>
          <w:tcPr>
            <w:tcW w:w="907" w:type="dxa"/>
          </w:tcPr>
          <w:p w14:paraId="2EB69667"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0.304 **</w:t>
            </w:r>
          </w:p>
        </w:tc>
        <w:tc>
          <w:tcPr>
            <w:tcW w:w="821" w:type="dxa"/>
          </w:tcPr>
          <w:p w14:paraId="2DB4C2FD"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0.338 ± 0.050 **</w:t>
            </w:r>
          </w:p>
        </w:tc>
        <w:tc>
          <w:tcPr>
            <w:tcW w:w="797" w:type="dxa"/>
          </w:tcPr>
          <w:p w14:paraId="0AA92806"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0.416 ± 0.050 **</w:t>
            </w:r>
          </w:p>
        </w:tc>
        <w:tc>
          <w:tcPr>
            <w:tcW w:w="805" w:type="dxa"/>
          </w:tcPr>
          <w:p w14:paraId="167125EE"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0.141 ± 0.050 *</w:t>
            </w:r>
          </w:p>
        </w:tc>
        <w:tc>
          <w:tcPr>
            <w:tcW w:w="810" w:type="dxa"/>
          </w:tcPr>
          <w:p w14:paraId="0DC8D456"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0.484 ± 0.050 **</w:t>
            </w:r>
          </w:p>
        </w:tc>
        <w:tc>
          <w:tcPr>
            <w:tcW w:w="876" w:type="dxa"/>
          </w:tcPr>
          <w:p w14:paraId="6C86958C"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0.466 ± 0.050 **</w:t>
            </w:r>
          </w:p>
        </w:tc>
        <w:tc>
          <w:tcPr>
            <w:tcW w:w="823" w:type="dxa"/>
          </w:tcPr>
          <w:p w14:paraId="0223FF71"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0.374 ± 0.040 **</w:t>
            </w:r>
          </w:p>
        </w:tc>
        <w:tc>
          <w:tcPr>
            <w:tcW w:w="822" w:type="dxa"/>
          </w:tcPr>
          <w:p w14:paraId="3A0B54F6"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0.293 ± 0.040 **</w:t>
            </w:r>
          </w:p>
        </w:tc>
        <w:tc>
          <w:tcPr>
            <w:tcW w:w="1417" w:type="dxa"/>
          </w:tcPr>
          <w:p w14:paraId="5FC74313"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0.465 ± 0.060 **</w:t>
            </w:r>
          </w:p>
        </w:tc>
      </w:tr>
      <w:tr w:rsidR="00E2482C" w:rsidRPr="00E2482C" w14:paraId="3C8EA7D8" w14:textId="77777777" w:rsidTr="00CF6817">
        <w:trPr>
          <w:trHeight w:val="510"/>
        </w:trPr>
        <w:tc>
          <w:tcPr>
            <w:cnfStyle w:val="001000000000" w:firstRow="0" w:lastRow="0" w:firstColumn="1" w:lastColumn="0" w:oddVBand="0" w:evenVBand="0" w:oddHBand="0" w:evenHBand="0" w:firstRowFirstColumn="0" w:firstRowLastColumn="0" w:lastRowFirstColumn="0" w:lastRowLastColumn="0"/>
            <w:tcW w:w="1164" w:type="dxa"/>
          </w:tcPr>
          <w:p w14:paraId="13D7114F" w14:textId="77777777" w:rsidR="00E2482C" w:rsidRPr="00E2482C" w:rsidRDefault="00E2482C" w:rsidP="005A40B4">
            <w:pPr>
              <w:rPr>
                <w:sz w:val="16"/>
                <w:szCs w:val="16"/>
              </w:rPr>
            </w:pPr>
            <w:r w:rsidRPr="00E2482C">
              <w:rPr>
                <w:sz w:val="16"/>
                <w:szCs w:val="16"/>
              </w:rPr>
              <w:t>NSC -&gt; ACM</w:t>
            </w:r>
          </w:p>
        </w:tc>
        <w:tc>
          <w:tcPr>
            <w:tcW w:w="907" w:type="dxa"/>
          </w:tcPr>
          <w:p w14:paraId="3CBFAD6F"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-0.062 ns</w:t>
            </w:r>
          </w:p>
        </w:tc>
        <w:tc>
          <w:tcPr>
            <w:tcW w:w="821" w:type="dxa"/>
          </w:tcPr>
          <w:p w14:paraId="206D5BD6"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-0.050 ± 0.040 ns</w:t>
            </w:r>
          </w:p>
        </w:tc>
        <w:tc>
          <w:tcPr>
            <w:tcW w:w="797" w:type="dxa"/>
          </w:tcPr>
          <w:p w14:paraId="1E68D26C"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-0.106 ± 0.040 *</w:t>
            </w:r>
          </w:p>
        </w:tc>
        <w:tc>
          <w:tcPr>
            <w:tcW w:w="805" w:type="dxa"/>
          </w:tcPr>
          <w:p w14:paraId="365D3D1F"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-0.069 ± 0.050 ns</w:t>
            </w:r>
          </w:p>
        </w:tc>
        <w:tc>
          <w:tcPr>
            <w:tcW w:w="810" w:type="dxa"/>
          </w:tcPr>
          <w:p w14:paraId="31FE9778"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-0.096 ± 0.040 ns</w:t>
            </w:r>
          </w:p>
        </w:tc>
        <w:tc>
          <w:tcPr>
            <w:tcW w:w="876" w:type="dxa"/>
          </w:tcPr>
          <w:p w14:paraId="0F059BD5"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-0.081 ± 0.050 ns</w:t>
            </w:r>
          </w:p>
        </w:tc>
        <w:tc>
          <w:tcPr>
            <w:tcW w:w="823" w:type="dxa"/>
          </w:tcPr>
          <w:p w14:paraId="6537E78F"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-0.070 ± 0.050 ns</w:t>
            </w:r>
          </w:p>
        </w:tc>
        <w:tc>
          <w:tcPr>
            <w:tcW w:w="822" w:type="dxa"/>
          </w:tcPr>
          <w:p w14:paraId="2CBB4718"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-0.040 ± 0.040 ns</w:t>
            </w:r>
          </w:p>
        </w:tc>
        <w:tc>
          <w:tcPr>
            <w:tcW w:w="1417" w:type="dxa"/>
          </w:tcPr>
          <w:p w14:paraId="27A33E02" w14:textId="77777777" w:rsidR="00E2482C" w:rsidRPr="00E2482C" w:rsidRDefault="00E2482C" w:rsidP="005A40B4">
            <w:pPr>
              <w:cnfStyle w:val="000000000000" w:firstRow="0" w:lastRow="0" w:firstColumn="0" w:lastColumn="0" w:oddVBand="0" w:evenVBand="0" w:oddHBand="0" w:evenHBand="0" w:firstRowFirstColumn="0" w:firstRowLastColumn="0" w:lastRowFirstColumn="0" w:lastRowLastColumn="0"/>
              <w:rPr>
                <w:sz w:val="16"/>
                <w:szCs w:val="16"/>
              </w:rPr>
            </w:pPr>
            <w:r w:rsidRPr="00E2482C">
              <w:rPr>
                <w:sz w:val="16"/>
                <w:szCs w:val="16"/>
              </w:rPr>
              <w:t>-0.029 ± 0.040 ns</w:t>
            </w:r>
          </w:p>
        </w:tc>
      </w:tr>
    </w:tbl>
    <w:p w14:paraId="5693BDC4" w14:textId="592EA872" w:rsidR="00E2482C" w:rsidRDefault="00E2482C" w:rsidP="007F3F24">
      <w:pPr>
        <w:rPr>
          <w:sz w:val="18"/>
          <w:szCs w:val="18"/>
        </w:rPr>
      </w:pPr>
      <w:r w:rsidRPr="00E2482C">
        <w:rPr>
          <w:i/>
          <w:iCs/>
          <w:sz w:val="18"/>
          <w:szCs w:val="18"/>
        </w:rPr>
        <w:t>Note.</w:t>
      </w:r>
      <w:r w:rsidRPr="00E2482C">
        <w:rPr>
          <w:sz w:val="18"/>
          <w:szCs w:val="18"/>
        </w:rPr>
        <w:t> Entries report standardized β coefficients; asterisks denote statistical significance (* p &lt; .05, ** p &lt; .01).</w:t>
      </w:r>
    </w:p>
    <w:p w14:paraId="1F29EC03" w14:textId="77777777" w:rsidR="00E2482C" w:rsidRDefault="00E2482C" w:rsidP="007F3F24">
      <w:pPr>
        <w:rPr>
          <w:sz w:val="18"/>
          <w:szCs w:val="18"/>
        </w:rPr>
      </w:pPr>
    </w:p>
    <w:p w14:paraId="79476011" w14:textId="1305CDCC" w:rsidR="007371A9" w:rsidRDefault="00A94842" w:rsidP="007371A9">
      <w:pPr>
        <w:pStyle w:val="Heading4"/>
      </w:pPr>
      <w:r>
        <w:t>7</w:t>
      </w:r>
      <w:r w:rsidR="007371A9">
        <w:t>.</w:t>
      </w:r>
      <w:r w:rsidR="007C0D76">
        <w:t>5</w:t>
      </w:r>
      <w:r w:rsidR="007371A9">
        <w:t>.</w:t>
      </w:r>
      <w:r w:rsidR="000F675A">
        <w:t>2</w:t>
      </w:r>
      <w:r w:rsidR="007371A9">
        <w:t>.6 Loadings</w:t>
      </w:r>
    </w:p>
    <w:p w14:paraId="6D7AECEB" w14:textId="1C7AADEB" w:rsidR="00E2482C" w:rsidRPr="00E2482C" w:rsidRDefault="00E2482C" w:rsidP="00E2482C">
      <w:pPr>
        <w:rPr>
          <w:b/>
          <w:bCs/>
          <w:sz w:val="18"/>
          <w:szCs w:val="18"/>
        </w:rPr>
      </w:pPr>
      <w:r w:rsidRPr="00E2482C">
        <w:rPr>
          <w:b/>
          <w:bCs/>
          <w:sz w:val="18"/>
          <w:szCs w:val="18"/>
        </w:rPr>
        <w:t xml:space="preserve">Table </w:t>
      </w:r>
      <w:r w:rsidR="007434F7">
        <w:rPr>
          <w:b/>
          <w:bCs/>
          <w:sz w:val="18"/>
          <w:szCs w:val="18"/>
        </w:rPr>
        <w:t>23</w:t>
      </w:r>
    </w:p>
    <w:p w14:paraId="42372F24" w14:textId="04D5A01C" w:rsidR="00E2482C" w:rsidRPr="00E2482C" w:rsidRDefault="00E2482C" w:rsidP="007F3F24">
      <w:pPr>
        <w:rPr>
          <w:b/>
          <w:bCs/>
          <w:i/>
          <w:iCs/>
          <w:sz w:val="18"/>
          <w:szCs w:val="18"/>
        </w:rPr>
      </w:pPr>
      <w:r w:rsidRPr="00E2482C">
        <w:rPr>
          <w:b/>
          <w:bCs/>
          <w:i/>
          <w:iCs/>
          <w:sz w:val="18"/>
          <w:szCs w:val="18"/>
        </w:rPr>
        <w:t>Absolute Loading Differences by Indicator and Technique</w:t>
      </w:r>
    </w:p>
    <w:tbl>
      <w:tblPr>
        <w:tblStyle w:val="PlainTable2"/>
        <w:tblW w:w="0" w:type="auto"/>
        <w:tblLook w:val="06A0" w:firstRow="1" w:lastRow="0" w:firstColumn="1" w:lastColumn="0" w:noHBand="1" w:noVBand="1"/>
      </w:tblPr>
      <w:tblGrid>
        <w:gridCol w:w="1017"/>
        <w:gridCol w:w="931"/>
        <w:gridCol w:w="911"/>
        <w:gridCol w:w="918"/>
        <w:gridCol w:w="921"/>
        <w:gridCol w:w="976"/>
        <w:gridCol w:w="932"/>
        <w:gridCol w:w="931"/>
        <w:gridCol w:w="1489"/>
      </w:tblGrid>
      <w:tr w:rsidR="00887715" w:rsidRPr="00887715" w14:paraId="121CEBC6" w14:textId="77777777" w:rsidTr="008877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1" w:type="dxa"/>
          </w:tcPr>
          <w:p w14:paraId="1547F293" w14:textId="77777777" w:rsidR="00887715" w:rsidRPr="00887715" w:rsidRDefault="00887715" w:rsidP="005A40B4">
            <w:pPr>
              <w:rPr>
                <w:sz w:val="18"/>
                <w:szCs w:val="18"/>
              </w:rPr>
            </w:pPr>
            <w:r w:rsidRPr="00887715">
              <w:rPr>
                <w:sz w:val="18"/>
                <w:szCs w:val="18"/>
              </w:rPr>
              <w:t>Indicator</w:t>
            </w:r>
          </w:p>
        </w:tc>
        <w:tc>
          <w:tcPr>
            <w:tcW w:w="1001" w:type="dxa"/>
          </w:tcPr>
          <w:p w14:paraId="0431B90A" w14:textId="77777777" w:rsidR="00887715" w:rsidRPr="00887715" w:rsidRDefault="00887715" w:rsidP="00887715">
            <w:pPr>
              <w:jc w:val="center"/>
              <w:cnfStyle w:val="100000000000" w:firstRow="1" w:lastRow="0" w:firstColumn="0" w:lastColumn="0" w:oddVBand="0" w:evenVBand="0" w:oddHBand="0" w:evenHBand="0" w:firstRowFirstColumn="0" w:firstRowLastColumn="0" w:lastRowFirstColumn="0" w:lastRowLastColumn="0"/>
              <w:rPr>
                <w:sz w:val="18"/>
                <w:szCs w:val="18"/>
              </w:rPr>
            </w:pPr>
            <w:r w:rsidRPr="00887715">
              <w:rPr>
                <w:sz w:val="18"/>
                <w:szCs w:val="18"/>
              </w:rPr>
              <w:t>CTGAN</w:t>
            </w:r>
          </w:p>
        </w:tc>
        <w:tc>
          <w:tcPr>
            <w:tcW w:w="1002" w:type="dxa"/>
          </w:tcPr>
          <w:p w14:paraId="02945AA0" w14:textId="77777777" w:rsidR="00887715" w:rsidRPr="00887715" w:rsidRDefault="00887715" w:rsidP="00887715">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887715">
              <w:rPr>
                <w:sz w:val="18"/>
                <w:szCs w:val="18"/>
              </w:rPr>
              <w:t>GReaT</w:t>
            </w:r>
            <w:proofErr w:type="spellEnd"/>
          </w:p>
        </w:tc>
        <w:tc>
          <w:tcPr>
            <w:tcW w:w="1002" w:type="dxa"/>
          </w:tcPr>
          <w:p w14:paraId="10656320" w14:textId="77777777" w:rsidR="00887715" w:rsidRPr="00887715" w:rsidRDefault="00887715" w:rsidP="00887715">
            <w:pPr>
              <w:jc w:val="center"/>
              <w:cnfStyle w:val="100000000000" w:firstRow="1" w:lastRow="0" w:firstColumn="0" w:lastColumn="0" w:oddVBand="0" w:evenVBand="0" w:oddHBand="0" w:evenHBand="0" w:firstRowFirstColumn="0" w:firstRowLastColumn="0" w:lastRowFirstColumn="0" w:lastRowLastColumn="0"/>
              <w:rPr>
                <w:sz w:val="18"/>
                <w:szCs w:val="18"/>
              </w:rPr>
            </w:pPr>
            <w:r w:rsidRPr="00887715">
              <w:rPr>
                <w:sz w:val="18"/>
                <w:szCs w:val="18"/>
              </w:rPr>
              <w:t>Tabula</w:t>
            </w:r>
          </w:p>
        </w:tc>
        <w:tc>
          <w:tcPr>
            <w:tcW w:w="1002" w:type="dxa"/>
          </w:tcPr>
          <w:p w14:paraId="1C98828B" w14:textId="77777777" w:rsidR="00887715" w:rsidRPr="00887715" w:rsidRDefault="00887715" w:rsidP="00887715">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887715">
              <w:rPr>
                <w:sz w:val="18"/>
                <w:szCs w:val="18"/>
              </w:rPr>
              <w:t>TapTap</w:t>
            </w:r>
            <w:proofErr w:type="spellEnd"/>
          </w:p>
        </w:tc>
        <w:tc>
          <w:tcPr>
            <w:tcW w:w="1002" w:type="dxa"/>
          </w:tcPr>
          <w:p w14:paraId="21D4D6A7" w14:textId="77777777" w:rsidR="00887715" w:rsidRPr="00887715" w:rsidRDefault="00887715" w:rsidP="00887715">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887715">
              <w:rPr>
                <w:sz w:val="18"/>
                <w:szCs w:val="18"/>
              </w:rPr>
              <w:t>PredLLM</w:t>
            </w:r>
            <w:proofErr w:type="spellEnd"/>
          </w:p>
        </w:tc>
        <w:tc>
          <w:tcPr>
            <w:tcW w:w="1002" w:type="dxa"/>
          </w:tcPr>
          <w:p w14:paraId="7D3B9B6E" w14:textId="77777777" w:rsidR="00887715" w:rsidRPr="00887715" w:rsidRDefault="00887715" w:rsidP="00887715">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887715">
              <w:rPr>
                <w:sz w:val="18"/>
                <w:szCs w:val="18"/>
              </w:rPr>
              <w:t>TabSyn</w:t>
            </w:r>
            <w:proofErr w:type="spellEnd"/>
          </w:p>
        </w:tc>
        <w:tc>
          <w:tcPr>
            <w:tcW w:w="1002" w:type="dxa"/>
          </w:tcPr>
          <w:p w14:paraId="72C6D833" w14:textId="77777777" w:rsidR="00887715" w:rsidRPr="00887715" w:rsidRDefault="00887715" w:rsidP="00887715">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887715">
              <w:rPr>
                <w:sz w:val="18"/>
                <w:szCs w:val="18"/>
              </w:rPr>
              <w:t>TabDiff</w:t>
            </w:r>
            <w:proofErr w:type="spellEnd"/>
          </w:p>
        </w:tc>
        <w:tc>
          <w:tcPr>
            <w:tcW w:w="1002" w:type="dxa"/>
          </w:tcPr>
          <w:p w14:paraId="51610580" w14:textId="77777777" w:rsidR="00887715" w:rsidRPr="00887715" w:rsidRDefault="00887715" w:rsidP="00887715">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887715">
              <w:rPr>
                <w:sz w:val="18"/>
                <w:szCs w:val="18"/>
              </w:rPr>
              <w:t>REaLTabFormer</w:t>
            </w:r>
            <w:proofErr w:type="spellEnd"/>
          </w:p>
        </w:tc>
      </w:tr>
      <w:tr w:rsidR="00887715" w:rsidRPr="00887715" w14:paraId="5FDAF8C5" w14:textId="77777777" w:rsidTr="00887715">
        <w:tc>
          <w:tcPr>
            <w:cnfStyle w:val="001000000000" w:firstRow="0" w:lastRow="0" w:firstColumn="1" w:lastColumn="0" w:oddVBand="0" w:evenVBand="0" w:oddHBand="0" w:evenHBand="0" w:firstRowFirstColumn="0" w:firstRowLastColumn="0" w:lastRowFirstColumn="0" w:lastRowLastColumn="0"/>
            <w:tcW w:w="1001" w:type="dxa"/>
          </w:tcPr>
          <w:p w14:paraId="7A8DD076" w14:textId="77777777" w:rsidR="00887715" w:rsidRPr="00887715" w:rsidRDefault="00887715" w:rsidP="005A40B4">
            <w:pPr>
              <w:rPr>
                <w:sz w:val="18"/>
                <w:szCs w:val="18"/>
              </w:rPr>
            </w:pPr>
            <w:r w:rsidRPr="00887715">
              <w:rPr>
                <w:sz w:val="18"/>
                <w:szCs w:val="18"/>
              </w:rPr>
              <w:t>BTBG06I</w:t>
            </w:r>
          </w:p>
        </w:tc>
        <w:tc>
          <w:tcPr>
            <w:tcW w:w="1001" w:type="dxa"/>
          </w:tcPr>
          <w:p w14:paraId="2D832E49"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0.083</w:t>
            </w:r>
          </w:p>
        </w:tc>
        <w:tc>
          <w:tcPr>
            <w:tcW w:w="1002" w:type="dxa"/>
          </w:tcPr>
          <w:p w14:paraId="1C938442"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0.007</w:t>
            </w:r>
          </w:p>
        </w:tc>
        <w:tc>
          <w:tcPr>
            <w:tcW w:w="1002" w:type="dxa"/>
          </w:tcPr>
          <w:p w14:paraId="6245945E"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0.065</w:t>
            </w:r>
          </w:p>
        </w:tc>
        <w:tc>
          <w:tcPr>
            <w:tcW w:w="1002" w:type="dxa"/>
          </w:tcPr>
          <w:p w14:paraId="2259C36D"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0.007</w:t>
            </w:r>
          </w:p>
        </w:tc>
        <w:tc>
          <w:tcPr>
            <w:tcW w:w="1002" w:type="dxa"/>
          </w:tcPr>
          <w:p w14:paraId="68AAE7F0"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0.002</w:t>
            </w:r>
          </w:p>
        </w:tc>
        <w:tc>
          <w:tcPr>
            <w:tcW w:w="1002" w:type="dxa"/>
          </w:tcPr>
          <w:p w14:paraId="7F90DCFE"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0.003</w:t>
            </w:r>
          </w:p>
        </w:tc>
        <w:tc>
          <w:tcPr>
            <w:tcW w:w="1002" w:type="dxa"/>
          </w:tcPr>
          <w:p w14:paraId="737AF14F"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0.027</w:t>
            </w:r>
          </w:p>
        </w:tc>
        <w:tc>
          <w:tcPr>
            <w:tcW w:w="1002" w:type="dxa"/>
          </w:tcPr>
          <w:p w14:paraId="4E885969"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0.039</w:t>
            </w:r>
          </w:p>
        </w:tc>
      </w:tr>
      <w:tr w:rsidR="00887715" w:rsidRPr="00887715" w14:paraId="1C128654" w14:textId="77777777" w:rsidTr="00887715">
        <w:tc>
          <w:tcPr>
            <w:cnfStyle w:val="001000000000" w:firstRow="0" w:lastRow="0" w:firstColumn="1" w:lastColumn="0" w:oddVBand="0" w:evenVBand="0" w:oddHBand="0" w:evenHBand="0" w:firstRowFirstColumn="0" w:firstRowLastColumn="0" w:lastRowFirstColumn="0" w:lastRowLastColumn="0"/>
            <w:tcW w:w="1001" w:type="dxa"/>
          </w:tcPr>
          <w:p w14:paraId="6E867F6C" w14:textId="77777777" w:rsidR="00887715" w:rsidRPr="00887715" w:rsidRDefault="00887715" w:rsidP="005A40B4">
            <w:pPr>
              <w:rPr>
                <w:sz w:val="18"/>
                <w:szCs w:val="18"/>
              </w:rPr>
            </w:pPr>
            <w:r w:rsidRPr="00887715">
              <w:rPr>
                <w:sz w:val="18"/>
                <w:szCs w:val="18"/>
              </w:rPr>
              <w:t>BTBG06J</w:t>
            </w:r>
          </w:p>
        </w:tc>
        <w:tc>
          <w:tcPr>
            <w:tcW w:w="1001" w:type="dxa"/>
          </w:tcPr>
          <w:p w14:paraId="38D3349E"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0.081</w:t>
            </w:r>
          </w:p>
        </w:tc>
        <w:tc>
          <w:tcPr>
            <w:tcW w:w="1002" w:type="dxa"/>
          </w:tcPr>
          <w:p w14:paraId="199657E9"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0.002</w:t>
            </w:r>
          </w:p>
        </w:tc>
        <w:tc>
          <w:tcPr>
            <w:tcW w:w="1002" w:type="dxa"/>
          </w:tcPr>
          <w:p w14:paraId="37B73633"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0.020</w:t>
            </w:r>
          </w:p>
        </w:tc>
        <w:tc>
          <w:tcPr>
            <w:tcW w:w="1002" w:type="dxa"/>
          </w:tcPr>
          <w:p w14:paraId="0AA710FB"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0.004</w:t>
            </w:r>
          </w:p>
        </w:tc>
        <w:tc>
          <w:tcPr>
            <w:tcW w:w="1002" w:type="dxa"/>
          </w:tcPr>
          <w:p w14:paraId="4643277A"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0.007</w:t>
            </w:r>
          </w:p>
        </w:tc>
        <w:tc>
          <w:tcPr>
            <w:tcW w:w="1002" w:type="dxa"/>
          </w:tcPr>
          <w:p w14:paraId="194E594D"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0.018</w:t>
            </w:r>
          </w:p>
        </w:tc>
        <w:tc>
          <w:tcPr>
            <w:tcW w:w="1002" w:type="dxa"/>
          </w:tcPr>
          <w:p w14:paraId="6DC49A9D"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0.010</w:t>
            </w:r>
          </w:p>
        </w:tc>
        <w:tc>
          <w:tcPr>
            <w:tcW w:w="1002" w:type="dxa"/>
          </w:tcPr>
          <w:p w14:paraId="2A6C695B"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0.040</w:t>
            </w:r>
          </w:p>
        </w:tc>
      </w:tr>
      <w:tr w:rsidR="00887715" w:rsidRPr="00887715" w14:paraId="091B54E6" w14:textId="77777777" w:rsidTr="00887715">
        <w:tc>
          <w:tcPr>
            <w:cnfStyle w:val="001000000000" w:firstRow="0" w:lastRow="0" w:firstColumn="1" w:lastColumn="0" w:oddVBand="0" w:evenVBand="0" w:oddHBand="0" w:evenHBand="0" w:firstRowFirstColumn="0" w:firstRowLastColumn="0" w:lastRowFirstColumn="0" w:lastRowLastColumn="0"/>
            <w:tcW w:w="1001" w:type="dxa"/>
          </w:tcPr>
          <w:p w14:paraId="0DB7F5D2" w14:textId="77777777" w:rsidR="00887715" w:rsidRPr="00887715" w:rsidRDefault="00887715" w:rsidP="005A40B4">
            <w:pPr>
              <w:rPr>
                <w:sz w:val="18"/>
                <w:szCs w:val="18"/>
              </w:rPr>
            </w:pPr>
            <w:r w:rsidRPr="00887715">
              <w:rPr>
                <w:sz w:val="18"/>
                <w:szCs w:val="18"/>
              </w:rPr>
              <w:t>BTBG06K</w:t>
            </w:r>
          </w:p>
        </w:tc>
        <w:tc>
          <w:tcPr>
            <w:tcW w:w="1001" w:type="dxa"/>
          </w:tcPr>
          <w:p w14:paraId="655E40B2"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0.033</w:t>
            </w:r>
          </w:p>
        </w:tc>
        <w:tc>
          <w:tcPr>
            <w:tcW w:w="1002" w:type="dxa"/>
          </w:tcPr>
          <w:p w14:paraId="6BE4CA79"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0.050</w:t>
            </w:r>
          </w:p>
        </w:tc>
        <w:tc>
          <w:tcPr>
            <w:tcW w:w="1002" w:type="dxa"/>
          </w:tcPr>
          <w:p w14:paraId="43386DAE"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0.054</w:t>
            </w:r>
          </w:p>
        </w:tc>
        <w:tc>
          <w:tcPr>
            <w:tcW w:w="1002" w:type="dxa"/>
          </w:tcPr>
          <w:p w14:paraId="66D49170"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0.011</w:t>
            </w:r>
          </w:p>
        </w:tc>
        <w:tc>
          <w:tcPr>
            <w:tcW w:w="1002" w:type="dxa"/>
          </w:tcPr>
          <w:p w14:paraId="03DC5EBE"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0.023</w:t>
            </w:r>
          </w:p>
        </w:tc>
        <w:tc>
          <w:tcPr>
            <w:tcW w:w="1002" w:type="dxa"/>
          </w:tcPr>
          <w:p w14:paraId="382B4576"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0.002</w:t>
            </w:r>
          </w:p>
        </w:tc>
        <w:tc>
          <w:tcPr>
            <w:tcW w:w="1002" w:type="dxa"/>
          </w:tcPr>
          <w:p w14:paraId="6F14A0AC"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0.003</w:t>
            </w:r>
          </w:p>
        </w:tc>
        <w:tc>
          <w:tcPr>
            <w:tcW w:w="1002" w:type="dxa"/>
          </w:tcPr>
          <w:p w14:paraId="0564DA67"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0.025</w:t>
            </w:r>
          </w:p>
        </w:tc>
      </w:tr>
      <w:tr w:rsidR="00887715" w:rsidRPr="00887715" w14:paraId="6B8AE8D6" w14:textId="77777777" w:rsidTr="00887715">
        <w:tc>
          <w:tcPr>
            <w:cnfStyle w:val="001000000000" w:firstRow="0" w:lastRow="0" w:firstColumn="1" w:lastColumn="0" w:oddVBand="0" w:evenVBand="0" w:oddHBand="0" w:evenHBand="0" w:firstRowFirstColumn="0" w:firstRowLastColumn="0" w:lastRowFirstColumn="0" w:lastRowLastColumn="0"/>
            <w:tcW w:w="1001" w:type="dxa"/>
          </w:tcPr>
          <w:p w14:paraId="7894A6DC" w14:textId="77777777" w:rsidR="00887715" w:rsidRPr="00887715" w:rsidRDefault="00887715" w:rsidP="005A40B4">
            <w:pPr>
              <w:rPr>
                <w:sz w:val="18"/>
                <w:szCs w:val="18"/>
              </w:rPr>
            </w:pPr>
            <w:r w:rsidRPr="00887715">
              <w:rPr>
                <w:sz w:val="18"/>
                <w:szCs w:val="18"/>
              </w:rPr>
              <w:t>BTBG13A</w:t>
            </w:r>
          </w:p>
        </w:tc>
        <w:tc>
          <w:tcPr>
            <w:tcW w:w="1001" w:type="dxa"/>
          </w:tcPr>
          <w:p w14:paraId="79D245AC"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0.005</w:t>
            </w:r>
          </w:p>
        </w:tc>
        <w:tc>
          <w:tcPr>
            <w:tcW w:w="1002" w:type="dxa"/>
          </w:tcPr>
          <w:p w14:paraId="12C7CC27"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0.072</w:t>
            </w:r>
          </w:p>
        </w:tc>
        <w:tc>
          <w:tcPr>
            <w:tcW w:w="1002" w:type="dxa"/>
          </w:tcPr>
          <w:p w14:paraId="15EFA09A"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0.092</w:t>
            </w:r>
          </w:p>
        </w:tc>
        <w:tc>
          <w:tcPr>
            <w:tcW w:w="1002" w:type="dxa"/>
          </w:tcPr>
          <w:p w14:paraId="24F102C6"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0.007</w:t>
            </w:r>
          </w:p>
        </w:tc>
        <w:tc>
          <w:tcPr>
            <w:tcW w:w="1002" w:type="dxa"/>
          </w:tcPr>
          <w:p w14:paraId="4D041CB4"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0.004</w:t>
            </w:r>
          </w:p>
        </w:tc>
        <w:tc>
          <w:tcPr>
            <w:tcW w:w="1002" w:type="dxa"/>
          </w:tcPr>
          <w:p w14:paraId="31CDF6C4"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0.058</w:t>
            </w:r>
          </w:p>
        </w:tc>
        <w:tc>
          <w:tcPr>
            <w:tcW w:w="1002" w:type="dxa"/>
          </w:tcPr>
          <w:p w14:paraId="45807AB8"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0.006</w:t>
            </w:r>
          </w:p>
        </w:tc>
        <w:tc>
          <w:tcPr>
            <w:tcW w:w="1002" w:type="dxa"/>
          </w:tcPr>
          <w:p w14:paraId="6CF0C38D"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0.083</w:t>
            </w:r>
          </w:p>
        </w:tc>
      </w:tr>
      <w:tr w:rsidR="00887715" w:rsidRPr="00887715" w14:paraId="30AB1301" w14:textId="77777777" w:rsidTr="00887715">
        <w:tc>
          <w:tcPr>
            <w:cnfStyle w:val="001000000000" w:firstRow="0" w:lastRow="0" w:firstColumn="1" w:lastColumn="0" w:oddVBand="0" w:evenVBand="0" w:oddHBand="0" w:evenHBand="0" w:firstRowFirstColumn="0" w:firstRowLastColumn="0" w:lastRowFirstColumn="0" w:lastRowLastColumn="0"/>
            <w:tcW w:w="1001" w:type="dxa"/>
          </w:tcPr>
          <w:p w14:paraId="4B135A3E" w14:textId="77777777" w:rsidR="00887715" w:rsidRPr="00887715" w:rsidRDefault="00887715" w:rsidP="005A40B4">
            <w:pPr>
              <w:rPr>
                <w:sz w:val="18"/>
                <w:szCs w:val="18"/>
              </w:rPr>
            </w:pPr>
            <w:r w:rsidRPr="00887715">
              <w:rPr>
                <w:sz w:val="18"/>
                <w:szCs w:val="18"/>
              </w:rPr>
              <w:t>BTBG13B</w:t>
            </w:r>
          </w:p>
        </w:tc>
        <w:tc>
          <w:tcPr>
            <w:tcW w:w="1001" w:type="dxa"/>
          </w:tcPr>
          <w:p w14:paraId="4079EA25"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0.022</w:t>
            </w:r>
          </w:p>
        </w:tc>
        <w:tc>
          <w:tcPr>
            <w:tcW w:w="1002" w:type="dxa"/>
          </w:tcPr>
          <w:p w14:paraId="20185D51"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0.151</w:t>
            </w:r>
          </w:p>
        </w:tc>
        <w:tc>
          <w:tcPr>
            <w:tcW w:w="1002" w:type="dxa"/>
          </w:tcPr>
          <w:p w14:paraId="61C0B807"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0.007</w:t>
            </w:r>
          </w:p>
        </w:tc>
        <w:tc>
          <w:tcPr>
            <w:tcW w:w="1002" w:type="dxa"/>
          </w:tcPr>
          <w:p w14:paraId="3960C8F3"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0.105</w:t>
            </w:r>
          </w:p>
        </w:tc>
        <w:tc>
          <w:tcPr>
            <w:tcW w:w="1002" w:type="dxa"/>
          </w:tcPr>
          <w:p w14:paraId="5109D50A"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0.097</w:t>
            </w:r>
          </w:p>
        </w:tc>
        <w:tc>
          <w:tcPr>
            <w:tcW w:w="1002" w:type="dxa"/>
          </w:tcPr>
          <w:p w14:paraId="013EB468"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0.045</w:t>
            </w:r>
          </w:p>
        </w:tc>
        <w:tc>
          <w:tcPr>
            <w:tcW w:w="1002" w:type="dxa"/>
          </w:tcPr>
          <w:p w14:paraId="5D9BB01A"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0.077</w:t>
            </w:r>
          </w:p>
        </w:tc>
        <w:tc>
          <w:tcPr>
            <w:tcW w:w="1002" w:type="dxa"/>
          </w:tcPr>
          <w:p w14:paraId="38BFC9BC"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0.157</w:t>
            </w:r>
          </w:p>
        </w:tc>
      </w:tr>
      <w:tr w:rsidR="00887715" w:rsidRPr="00887715" w14:paraId="643496E9" w14:textId="77777777" w:rsidTr="00887715">
        <w:tc>
          <w:tcPr>
            <w:cnfStyle w:val="001000000000" w:firstRow="0" w:lastRow="0" w:firstColumn="1" w:lastColumn="0" w:oddVBand="0" w:evenVBand="0" w:oddHBand="0" w:evenHBand="0" w:firstRowFirstColumn="0" w:firstRowLastColumn="0" w:lastRowFirstColumn="0" w:lastRowLastColumn="0"/>
            <w:tcW w:w="1001" w:type="dxa"/>
          </w:tcPr>
          <w:p w14:paraId="2E04E1CF" w14:textId="77777777" w:rsidR="00887715" w:rsidRPr="00887715" w:rsidRDefault="00887715" w:rsidP="005A40B4">
            <w:pPr>
              <w:rPr>
                <w:sz w:val="18"/>
                <w:szCs w:val="18"/>
              </w:rPr>
            </w:pPr>
            <w:r w:rsidRPr="00887715">
              <w:rPr>
                <w:sz w:val="18"/>
                <w:szCs w:val="18"/>
              </w:rPr>
              <w:t>BTBG13C</w:t>
            </w:r>
          </w:p>
        </w:tc>
        <w:tc>
          <w:tcPr>
            <w:tcW w:w="1001" w:type="dxa"/>
          </w:tcPr>
          <w:p w14:paraId="0C5790E1"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0.051</w:t>
            </w:r>
          </w:p>
        </w:tc>
        <w:tc>
          <w:tcPr>
            <w:tcW w:w="1002" w:type="dxa"/>
          </w:tcPr>
          <w:p w14:paraId="165DB094"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0.046</w:t>
            </w:r>
          </w:p>
        </w:tc>
        <w:tc>
          <w:tcPr>
            <w:tcW w:w="1002" w:type="dxa"/>
          </w:tcPr>
          <w:p w14:paraId="234BD105"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0.083</w:t>
            </w:r>
          </w:p>
        </w:tc>
        <w:tc>
          <w:tcPr>
            <w:tcW w:w="1002" w:type="dxa"/>
          </w:tcPr>
          <w:p w14:paraId="2E9E6996"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0.075</w:t>
            </w:r>
          </w:p>
        </w:tc>
        <w:tc>
          <w:tcPr>
            <w:tcW w:w="1002" w:type="dxa"/>
          </w:tcPr>
          <w:p w14:paraId="0E455EE3"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0.023</w:t>
            </w:r>
          </w:p>
        </w:tc>
        <w:tc>
          <w:tcPr>
            <w:tcW w:w="1002" w:type="dxa"/>
          </w:tcPr>
          <w:p w14:paraId="1655D135"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0.030</w:t>
            </w:r>
          </w:p>
        </w:tc>
        <w:tc>
          <w:tcPr>
            <w:tcW w:w="1002" w:type="dxa"/>
          </w:tcPr>
          <w:p w14:paraId="75478E35"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0.030</w:t>
            </w:r>
          </w:p>
        </w:tc>
        <w:tc>
          <w:tcPr>
            <w:tcW w:w="1002" w:type="dxa"/>
          </w:tcPr>
          <w:p w14:paraId="55276AAF"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0.055</w:t>
            </w:r>
          </w:p>
        </w:tc>
      </w:tr>
      <w:tr w:rsidR="00887715" w:rsidRPr="00887715" w14:paraId="7A3CD42C" w14:textId="77777777" w:rsidTr="00887715">
        <w:tc>
          <w:tcPr>
            <w:cnfStyle w:val="001000000000" w:firstRow="0" w:lastRow="0" w:firstColumn="1" w:lastColumn="0" w:oddVBand="0" w:evenVBand="0" w:oddHBand="0" w:evenHBand="0" w:firstRowFirstColumn="0" w:firstRowLastColumn="0" w:lastRowFirstColumn="0" w:lastRowLastColumn="0"/>
            <w:tcW w:w="1001" w:type="dxa"/>
          </w:tcPr>
          <w:p w14:paraId="508E5298" w14:textId="77777777" w:rsidR="00887715" w:rsidRPr="00887715" w:rsidRDefault="00887715" w:rsidP="005A40B4">
            <w:pPr>
              <w:rPr>
                <w:sz w:val="18"/>
                <w:szCs w:val="18"/>
              </w:rPr>
            </w:pPr>
            <w:r w:rsidRPr="00887715">
              <w:rPr>
                <w:sz w:val="18"/>
                <w:szCs w:val="18"/>
              </w:rPr>
              <w:t>BTBG13D</w:t>
            </w:r>
          </w:p>
        </w:tc>
        <w:tc>
          <w:tcPr>
            <w:tcW w:w="1001" w:type="dxa"/>
          </w:tcPr>
          <w:p w14:paraId="7F0364E9"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0.084</w:t>
            </w:r>
          </w:p>
        </w:tc>
        <w:tc>
          <w:tcPr>
            <w:tcW w:w="1002" w:type="dxa"/>
          </w:tcPr>
          <w:p w14:paraId="40433ABA"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0.022</w:t>
            </w:r>
          </w:p>
        </w:tc>
        <w:tc>
          <w:tcPr>
            <w:tcW w:w="1002" w:type="dxa"/>
          </w:tcPr>
          <w:p w14:paraId="6E30C39D"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0.023</w:t>
            </w:r>
          </w:p>
        </w:tc>
        <w:tc>
          <w:tcPr>
            <w:tcW w:w="1002" w:type="dxa"/>
          </w:tcPr>
          <w:p w14:paraId="5FCD5A44"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0.046</w:t>
            </w:r>
          </w:p>
        </w:tc>
        <w:tc>
          <w:tcPr>
            <w:tcW w:w="1002" w:type="dxa"/>
          </w:tcPr>
          <w:p w14:paraId="640CC2D6"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0.012</w:t>
            </w:r>
          </w:p>
        </w:tc>
        <w:tc>
          <w:tcPr>
            <w:tcW w:w="1002" w:type="dxa"/>
          </w:tcPr>
          <w:p w14:paraId="589B674E"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0.042</w:t>
            </w:r>
          </w:p>
        </w:tc>
        <w:tc>
          <w:tcPr>
            <w:tcW w:w="1002" w:type="dxa"/>
          </w:tcPr>
          <w:p w14:paraId="5CD6F3D3"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0.049</w:t>
            </w:r>
          </w:p>
        </w:tc>
        <w:tc>
          <w:tcPr>
            <w:tcW w:w="1002" w:type="dxa"/>
          </w:tcPr>
          <w:p w14:paraId="3D54D359"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0.057</w:t>
            </w:r>
          </w:p>
        </w:tc>
      </w:tr>
      <w:tr w:rsidR="00887715" w:rsidRPr="00887715" w14:paraId="06AA333D" w14:textId="77777777" w:rsidTr="00887715">
        <w:tc>
          <w:tcPr>
            <w:cnfStyle w:val="001000000000" w:firstRow="0" w:lastRow="0" w:firstColumn="1" w:lastColumn="0" w:oddVBand="0" w:evenVBand="0" w:oddHBand="0" w:evenHBand="0" w:firstRowFirstColumn="0" w:firstRowLastColumn="0" w:lastRowFirstColumn="0" w:lastRowLastColumn="0"/>
            <w:tcW w:w="1001" w:type="dxa"/>
          </w:tcPr>
          <w:p w14:paraId="0AA489D5" w14:textId="77777777" w:rsidR="00887715" w:rsidRPr="00887715" w:rsidRDefault="00887715" w:rsidP="005A40B4">
            <w:pPr>
              <w:rPr>
                <w:sz w:val="18"/>
                <w:szCs w:val="18"/>
              </w:rPr>
            </w:pPr>
            <w:r w:rsidRPr="00887715">
              <w:rPr>
                <w:sz w:val="18"/>
                <w:szCs w:val="18"/>
              </w:rPr>
              <w:t>BTBG13E</w:t>
            </w:r>
          </w:p>
        </w:tc>
        <w:tc>
          <w:tcPr>
            <w:tcW w:w="1001" w:type="dxa"/>
          </w:tcPr>
          <w:p w14:paraId="65486EF1"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0.043</w:t>
            </w:r>
          </w:p>
        </w:tc>
        <w:tc>
          <w:tcPr>
            <w:tcW w:w="1002" w:type="dxa"/>
          </w:tcPr>
          <w:p w14:paraId="26D50718"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0.002</w:t>
            </w:r>
          </w:p>
        </w:tc>
        <w:tc>
          <w:tcPr>
            <w:tcW w:w="1002" w:type="dxa"/>
          </w:tcPr>
          <w:p w14:paraId="557DDAA4"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0.012</w:t>
            </w:r>
          </w:p>
        </w:tc>
        <w:tc>
          <w:tcPr>
            <w:tcW w:w="1002" w:type="dxa"/>
          </w:tcPr>
          <w:p w14:paraId="5839A4E3"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0.017</w:t>
            </w:r>
          </w:p>
        </w:tc>
        <w:tc>
          <w:tcPr>
            <w:tcW w:w="1002" w:type="dxa"/>
          </w:tcPr>
          <w:p w14:paraId="3677741A"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0.011</w:t>
            </w:r>
          </w:p>
        </w:tc>
        <w:tc>
          <w:tcPr>
            <w:tcW w:w="1002" w:type="dxa"/>
          </w:tcPr>
          <w:p w14:paraId="1FADE8E8"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0.048</w:t>
            </w:r>
          </w:p>
        </w:tc>
        <w:tc>
          <w:tcPr>
            <w:tcW w:w="1002" w:type="dxa"/>
          </w:tcPr>
          <w:p w14:paraId="6DCCCF7D"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0.005</w:t>
            </w:r>
          </w:p>
        </w:tc>
        <w:tc>
          <w:tcPr>
            <w:tcW w:w="1002" w:type="dxa"/>
          </w:tcPr>
          <w:p w14:paraId="6540EBFD"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0.043</w:t>
            </w:r>
          </w:p>
        </w:tc>
      </w:tr>
      <w:tr w:rsidR="00887715" w:rsidRPr="00887715" w14:paraId="36C9F7AD" w14:textId="77777777" w:rsidTr="00887715">
        <w:tc>
          <w:tcPr>
            <w:cnfStyle w:val="001000000000" w:firstRow="0" w:lastRow="0" w:firstColumn="1" w:lastColumn="0" w:oddVBand="0" w:evenVBand="0" w:oddHBand="0" w:evenHBand="0" w:firstRowFirstColumn="0" w:firstRowLastColumn="0" w:lastRowFirstColumn="0" w:lastRowLastColumn="0"/>
            <w:tcW w:w="1001" w:type="dxa"/>
          </w:tcPr>
          <w:p w14:paraId="4A7C54F8" w14:textId="77777777" w:rsidR="00887715" w:rsidRPr="00887715" w:rsidRDefault="00887715" w:rsidP="005A40B4">
            <w:pPr>
              <w:rPr>
                <w:sz w:val="18"/>
                <w:szCs w:val="18"/>
              </w:rPr>
            </w:pPr>
            <w:r w:rsidRPr="00887715">
              <w:rPr>
                <w:sz w:val="18"/>
                <w:szCs w:val="18"/>
              </w:rPr>
              <w:t>BTBG13F</w:t>
            </w:r>
          </w:p>
        </w:tc>
        <w:tc>
          <w:tcPr>
            <w:tcW w:w="1001" w:type="dxa"/>
          </w:tcPr>
          <w:p w14:paraId="1ED49592"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0.004</w:t>
            </w:r>
          </w:p>
        </w:tc>
        <w:tc>
          <w:tcPr>
            <w:tcW w:w="1002" w:type="dxa"/>
          </w:tcPr>
          <w:p w14:paraId="5C7AD5F5"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0.013</w:t>
            </w:r>
          </w:p>
        </w:tc>
        <w:tc>
          <w:tcPr>
            <w:tcW w:w="1002" w:type="dxa"/>
          </w:tcPr>
          <w:p w14:paraId="6F6F02A0"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0.012</w:t>
            </w:r>
          </w:p>
        </w:tc>
        <w:tc>
          <w:tcPr>
            <w:tcW w:w="1002" w:type="dxa"/>
          </w:tcPr>
          <w:p w14:paraId="10C4A02D"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0.004</w:t>
            </w:r>
          </w:p>
        </w:tc>
        <w:tc>
          <w:tcPr>
            <w:tcW w:w="1002" w:type="dxa"/>
          </w:tcPr>
          <w:p w14:paraId="62418F20"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0.020</w:t>
            </w:r>
          </w:p>
        </w:tc>
        <w:tc>
          <w:tcPr>
            <w:tcW w:w="1002" w:type="dxa"/>
          </w:tcPr>
          <w:p w14:paraId="081CA1FC"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0.025</w:t>
            </w:r>
          </w:p>
        </w:tc>
        <w:tc>
          <w:tcPr>
            <w:tcW w:w="1002" w:type="dxa"/>
          </w:tcPr>
          <w:p w14:paraId="4D7EEE7A"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0.019</w:t>
            </w:r>
          </w:p>
        </w:tc>
        <w:tc>
          <w:tcPr>
            <w:tcW w:w="1002" w:type="dxa"/>
          </w:tcPr>
          <w:p w14:paraId="198FA56D"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0.026</w:t>
            </w:r>
          </w:p>
        </w:tc>
      </w:tr>
      <w:tr w:rsidR="00887715" w:rsidRPr="00887715" w14:paraId="02C7725C" w14:textId="77777777" w:rsidTr="00887715">
        <w:tc>
          <w:tcPr>
            <w:cnfStyle w:val="001000000000" w:firstRow="0" w:lastRow="0" w:firstColumn="1" w:lastColumn="0" w:oddVBand="0" w:evenVBand="0" w:oddHBand="0" w:evenHBand="0" w:firstRowFirstColumn="0" w:firstRowLastColumn="0" w:lastRowFirstColumn="0" w:lastRowLastColumn="0"/>
            <w:tcW w:w="1001" w:type="dxa"/>
          </w:tcPr>
          <w:p w14:paraId="7D2F80B6" w14:textId="77777777" w:rsidR="00887715" w:rsidRPr="00887715" w:rsidRDefault="00887715" w:rsidP="005A40B4">
            <w:pPr>
              <w:rPr>
                <w:sz w:val="18"/>
                <w:szCs w:val="18"/>
              </w:rPr>
            </w:pPr>
            <w:r w:rsidRPr="00887715">
              <w:rPr>
                <w:sz w:val="18"/>
                <w:szCs w:val="18"/>
              </w:rPr>
              <w:t>BTBG13G</w:t>
            </w:r>
          </w:p>
        </w:tc>
        <w:tc>
          <w:tcPr>
            <w:tcW w:w="1001" w:type="dxa"/>
          </w:tcPr>
          <w:p w14:paraId="2269B04B"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0.008</w:t>
            </w:r>
          </w:p>
        </w:tc>
        <w:tc>
          <w:tcPr>
            <w:tcW w:w="1002" w:type="dxa"/>
          </w:tcPr>
          <w:p w14:paraId="4B9CEF8F"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0.081</w:t>
            </w:r>
          </w:p>
        </w:tc>
        <w:tc>
          <w:tcPr>
            <w:tcW w:w="1002" w:type="dxa"/>
          </w:tcPr>
          <w:p w14:paraId="5E9F1145"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0.046</w:t>
            </w:r>
          </w:p>
        </w:tc>
        <w:tc>
          <w:tcPr>
            <w:tcW w:w="1002" w:type="dxa"/>
          </w:tcPr>
          <w:p w14:paraId="1766797B"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0.039</w:t>
            </w:r>
          </w:p>
        </w:tc>
        <w:tc>
          <w:tcPr>
            <w:tcW w:w="1002" w:type="dxa"/>
          </w:tcPr>
          <w:p w14:paraId="514F2F5C"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0.051</w:t>
            </w:r>
          </w:p>
        </w:tc>
        <w:tc>
          <w:tcPr>
            <w:tcW w:w="1002" w:type="dxa"/>
          </w:tcPr>
          <w:p w14:paraId="65D8C7CB"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0.005</w:t>
            </w:r>
          </w:p>
        </w:tc>
        <w:tc>
          <w:tcPr>
            <w:tcW w:w="1002" w:type="dxa"/>
          </w:tcPr>
          <w:p w14:paraId="48759BC0"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0.001</w:t>
            </w:r>
          </w:p>
        </w:tc>
        <w:tc>
          <w:tcPr>
            <w:tcW w:w="1002" w:type="dxa"/>
          </w:tcPr>
          <w:p w14:paraId="62E4E8E5"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0.081</w:t>
            </w:r>
          </w:p>
        </w:tc>
      </w:tr>
      <w:tr w:rsidR="00887715" w:rsidRPr="00887715" w14:paraId="7A604F74" w14:textId="77777777" w:rsidTr="00887715">
        <w:tc>
          <w:tcPr>
            <w:cnfStyle w:val="001000000000" w:firstRow="0" w:lastRow="0" w:firstColumn="1" w:lastColumn="0" w:oddVBand="0" w:evenVBand="0" w:oddHBand="0" w:evenHBand="0" w:firstRowFirstColumn="0" w:firstRowLastColumn="0" w:lastRowFirstColumn="0" w:lastRowLastColumn="0"/>
            <w:tcW w:w="1001" w:type="dxa"/>
          </w:tcPr>
          <w:p w14:paraId="387AECBE" w14:textId="77777777" w:rsidR="00887715" w:rsidRPr="00887715" w:rsidRDefault="00887715" w:rsidP="005A40B4">
            <w:pPr>
              <w:rPr>
                <w:sz w:val="18"/>
                <w:szCs w:val="18"/>
              </w:rPr>
            </w:pPr>
            <w:r w:rsidRPr="00887715">
              <w:rPr>
                <w:sz w:val="18"/>
                <w:szCs w:val="18"/>
              </w:rPr>
              <w:t>BTBG13H</w:t>
            </w:r>
          </w:p>
        </w:tc>
        <w:tc>
          <w:tcPr>
            <w:tcW w:w="1001" w:type="dxa"/>
          </w:tcPr>
          <w:p w14:paraId="5ED90D24"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0.040</w:t>
            </w:r>
          </w:p>
        </w:tc>
        <w:tc>
          <w:tcPr>
            <w:tcW w:w="1002" w:type="dxa"/>
          </w:tcPr>
          <w:p w14:paraId="47D9FFEF"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0.019</w:t>
            </w:r>
          </w:p>
        </w:tc>
        <w:tc>
          <w:tcPr>
            <w:tcW w:w="1002" w:type="dxa"/>
          </w:tcPr>
          <w:p w14:paraId="113C5635"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0.059</w:t>
            </w:r>
          </w:p>
        </w:tc>
        <w:tc>
          <w:tcPr>
            <w:tcW w:w="1002" w:type="dxa"/>
          </w:tcPr>
          <w:p w14:paraId="52C3F5B0"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0.024</w:t>
            </w:r>
          </w:p>
        </w:tc>
        <w:tc>
          <w:tcPr>
            <w:tcW w:w="1002" w:type="dxa"/>
          </w:tcPr>
          <w:p w14:paraId="42B530E3"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0.012</w:t>
            </w:r>
          </w:p>
        </w:tc>
        <w:tc>
          <w:tcPr>
            <w:tcW w:w="1002" w:type="dxa"/>
          </w:tcPr>
          <w:p w14:paraId="3C214709"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0.075</w:t>
            </w:r>
          </w:p>
        </w:tc>
        <w:tc>
          <w:tcPr>
            <w:tcW w:w="1002" w:type="dxa"/>
          </w:tcPr>
          <w:p w14:paraId="63AF048D"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0.021</w:t>
            </w:r>
          </w:p>
        </w:tc>
        <w:tc>
          <w:tcPr>
            <w:tcW w:w="1002" w:type="dxa"/>
          </w:tcPr>
          <w:p w14:paraId="4C4E7EB9"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0.140</w:t>
            </w:r>
          </w:p>
        </w:tc>
      </w:tr>
      <w:tr w:rsidR="00887715" w:rsidRPr="00887715" w14:paraId="0CDB7F92" w14:textId="77777777" w:rsidTr="00887715">
        <w:tc>
          <w:tcPr>
            <w:cnfStyle w:val="001000000000" w:firstRow="0" w:lastRow="0" w:firstColumn="1" w:lastColumn="0" w:oddVBand="0" w:evenVBand="0" w:oddHBand="0" w:evenHBand="0" w:firstRowFirstColumn="0" w:firstRowLastColumn="0" w:lastRowFirstColumn="0" w:lastRowLastColumn="0"/>
            <w:tcW w:w="1001" w:type="dxa"/>
          </w:tcPr>
          <w:p w14:paraId="5BD50395" w14:textId="77777777" w:rsidR="00887715" w:rsidRPr="00887715" w:rsidRDefault="00887715" w:rsidP="005A40B4">
            <w:pPr>
              <w:rPr>
                <w:sz w:val="18"/>
                <w:szCs w:val="18"/>
              </w:rPr>
            </w:pPr>
            <w:r w:rsidRPr="00887715">
              <w:rPr>
                <w:sz w:val="18"/>
                <w:szCs w:val="18"/>
              </w:rPr>
              <w:t>BTBG13I</w:t>
            </w:r>
          </w:p>
        </w:tc>
        <w:tc>
          <w:tcPr>
            <w:tcW w:w="1001" w:type="dxa"/>
          </w:tcPr>
          <w:p w14:paraId="15F76172"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0.059</w:t>
            </w:r>
          </w:p>
        </w:tc>
        <w:tc>
          <w:tcPr>
            <w:tcW w:w="1002" w:type="dxa"/>
          </w:tcPr>
          <w:p w14:paraId="4E61FE9F"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0.042</w:t>
            </w:r>
          </w:p>
        </w:tc>
        <w:tc>
          <w:tcPr>
            <w:tcW w:w="1002" w:type="dxa"/>
          </w:tcPr>
          <w:p w14:paraId="2071FA0C"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0.069</w:t>
            </w:r>
          </w:p>
        </w:tc>
        <w:tc>
          <w:tcPr>
            <w:tcW w:w="1002" w:type="dxa"/>
          </w:tcPr>
          <w:p w14:paraId="4F92617F"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0.032</w:t>
            </w:r>
          </w:p>
        </w:tc>
        <w:tc>
          <w:tcPr>
            <w:tcW w:w="1002" w:type="dxa"/>
          </w:tcPr>
          <w:p w14:paraId="3DB31563"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0.003</w:t>
            </w:r>
          </w:p>
        </w:tc>
        <w:tc>
          <w:tcPr>
            <w:tcW w:w="1002" w:type="dxa"/>
          </w:tcPr>
          <w:p w14:paraId="1A483F0C"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0.007</w:t>
            </w:r>
          </w:p>
        </w:tc>
        <w:tc>
          <w:tcPr>
            <w:tcW w:w="1002" w:type="dxa"/>
          </w:tcPr>
          <w:p w14:paraId="60A77F28"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0.070</w:t>
            </w:r>
          </w:p>
        </w:tc>
        <w:tc>
          <w:tcPr>
            <w:tcW w:w="1002" w:type="dxa"/>
          </w:tcPr>
          <w:p w14:paraId="14C60C88"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0.025</w:t>
            </w:r>
          </w:p>
        </w:tc>
      </w:tr>
      <w:tr w:rsidR="00887715" w:rsidRPr="00887715" w14:paraId="6C4BF543" w14:textId="77777777" w:rsidTr="00887715">
        <w:tc>
          <w:tcPr>
            <w:cnfStyle w:val="001000000000" w:firstRow="0" w:lastRow="0" w:firstColumn="1" w:lastColumn="0" w:oddVBand="0" w:evenVBand="0" w:oddHBand="0" w:evenHBand="0" w:firstRowFirstColumn="0" w:firstRowLastColumn="0" w:lastRowFirstColumn="0" w:lastRowLastColumn="0"/>
            <w:tcW w:w="1001" w:type="dxa"/>
          </w:tcPr>
          <w:p w14:paraId="5BB9C66D" w14:textId="77777777" w:rsidR="00887715" w:rsidRPr="00887715" w:rsidRDefault="00887715" w:rsidP="005A40B4">
            <w:pPr>
              <w:rPr>
                <w:sz w:val="18"/>
                <w:szCs w:val="18"/>
              </w:rPr>
            </w:pPr>
            <w:r w:rsidRPr="00887715">
              <w:rPr>
                <w:sz w:val="18"/>
                <w:szCs w:val="18"/>
              </w:rPr>
              <w:t>BTBG10</w:t>
            </w:r>
          </w:p>
        </w:tc>
        <w:tc>
          <w:tcPr>
            <w:tcW w:w="1001" w:type="dxa"/>
          </w:tcPr>
          <w:p w14:paraId="00FE1AE5"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0.000</w:t>
            </w:r>
          </w:p>
        </w:tc>
        <w:tc>
          <w:tcPr>
            <w:tcW w:w="1002" w:type="dxa"/>
          </w:tcPr>
          <w:p w14:paraId="2F5A67C2"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0.000</w:t>
            </w:r>
          </w:p>
        </w:tc>
        <w:tc>
          <w:tcPr>
            <w:tcW w:w="1002" w:type="dxa"/>
          </w:tcPr>
          <w:p w14:paraId="3A4B4988"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0.000</w:t>
            </w:r>
          </w:p>
        </w:tc>
        <w:tc>
          <w:tcPr>
            <w:tcW w:w="1002" w:type="dxa"/>
          </w:tcPr>
          <w:p w14:paraId="7550B364"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0.000</w:t>
            </w:r>
          </w:p>
        </w:tc>
        <w:tc>
          <w:tcPr>
            <w:tcW w:w="1002" w:type="dxa"/>
          </w:tcPr>
          <w:p w14:paraId="33FF08B4"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0.000</w:t>
            </w:r>
          </w:p>
        </w:tc>
        <w:tc>
          <w:tcPr>
            <w:tcW w:w="1002" w:type="dxa"/>
          </w:tcPr>
          <w:p w14:paraId="59FDA127"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0.000</w:t>
            </w:r>
          </w:p>
        </w:tc>
        <w:tc>
          <w:tcPr>
            <w:tcW w:w="1002" w:type="dxa"/>
          </w:tcPr>
          <w:p w14:paraId="721C451C"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0.000</w:t>
            </w:r>
          </w:p>
        </w:tc>
        <w:tc>
          <w:tcPr>
            <w:tcW w:w="1002" w:type="dxa"/>
          </w:tcPr>
          <w:p w14:paraId="41942B3F"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0.000</w:t>
            </w:r>
          </w:p>
        </w:tc>
      </w:tr>
      <w:tr w:rsidR="00887715" w:rsidRPr="00887715" w14:paraId="66663D81" w14:textId="77777777" w:rsidTr="00887715">
        <w:tc>
          <w:tcPr>
            <w:cnfStyle w:val="001000000000" w:firstRow="0" w:lastRow="0" w:firstColumn="1" w:lastColumn="0" w:oddVBand="0" w:evenVBand="0" w:oddHBand="0" w:evenHBand="0" w:firstRowFirstColumn="0" w:firstRowLastColumn="0" w:lastRowFirstColumn="0" w:lastRowLastColumn="0"/>
            <w:tcW w:w="1001" w:type="dxa"/>
          </w:tcPr>
          <w:p w14:paraId="390D0254" w14:textId="77777777" w:rsidR="00887715" w:rsidRPr="00887715" w:rsidRDefault="00887715" w:rsidP="005A40B4">
            <w:pPr>
              <w:rPr>
                <w:sz w:val="18"/>
                <w:szCs w:val="18"/>
              </w:rPr>
            </w:pPr>
            <w:r w:rsidRPr="00887715">
              <w:rPr>
                <w:sz w:val="18"/>
                <w:szCs w:val="18"/>
              </w:rPr>
              <w:t>BTBGSOS</w:t>
            </w:r>
          </w:p>
        </w:tc>
        <w:tc>
          <w:tcPr>
            <w:tcW w:w="1001" w:type="dxa"/>
          </w:tcPr>
          <w:p w14:paraId="431F1513"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1.141</w:t>
            </w:r>
          </w:p>
        </w:tc>
        <w:tc>
          <w:tcPr>
            <w:tcW w:w="1002" w:type="dxa"/>
          </w:tcPr>
          <w:p w14:paraId="1A785B76"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0.002</w:t>
            </w:r>
          </w:p>
        </w:tc>
        <w:tc>
          <w:tcPr>
            <w:tcW w:w="1002" w:type="dxa"/>
          </w:tcPr>
          <w:p w14:paraId="16598461"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1.593</w:t>
            </w:r>
          </w:p>
        </w:tc>
        <w:tc>
          <w:tcPr>
            <w:tcW w:w="1002" w:type="dxa"/>
          </w:tcPr>
          <w:p w14:paraId="03382DCC"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0.349</w:t>
            </w:r>
          </w:p>
        </w:tc>
        <w:tc>
          <w:tcPr>
            <w:tcW w:w="1002" w:type="dxa"/>
          </w:tcPr>
          <w:p w14:paraId="1D419333"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0.010</w:t>
            </w:r>
          </w:p>
        </w:tc>
        <w:tc>
          <w:tcPr>
            <w:tcW w:w="1002" w:type="dxa"/>
          </w:tcPr>
          <w:p w14:paraId="77B8C5D2"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0.010</w:t>
            </w:r>
          </w:p>
        </w:tc>
        <w:tc>
          <w:tcPr>
            <w:tcW w:w="1002" w:type="dxa"/>
          </w:tcPr>
          <w:p w14:paraId="068A0646"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0.400</w:t>
            </w:r>
          </w:p>
        </w:tc>
        <w:tc>
          <w:tcPr>
            <w:tcW w:w="1002" w:type="dxa"/>
          </w:tcPr>
          <w:p w14:paraId="781F5E01"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1.171</w:t>
            </w:r>
          </w:p>
        </w:tc>
      </w:tr>
      <w:tr w:rsidR="00887715" w:rsidRPr="00887715" w14:paraId="3BB0EBAF" w14:textId="77777777" w:rsidTr="00887715">
        <w:tc>
          <w:tcPr>
            <w:cnfStyle w:val="001000000000" w:firstRow="0" w:lastRow="0" w:firstColumn="1" w:lastColumn="0" w:oddVBand="0" w:evenVBand="0" w:oddHBand="0" w:evenHBand="0" w:firstRowFirstColumn="0" w:firstRowLastColumn="0" w:lastRowFirstColumn="0" w:lastRowLastColumn="0"/>
            <w:tcW w:w="1001" w:type="dxa"/>
          </w:tcPr>
          <w:p w14:paraId="7B52627D" w14:textId="77777777" w:rsidR="00887715" w:rsidRPr="00887715" w:rsidRDefault="00887715" w:rsidP="005A40B4">
            <w:pPr>
              <w:rPr>
                <w:sz w:val="18"/>
                <w:szCs w:val="18"/>
              </w:rPr>
            </w:pPr>
            <w:r w:rsidRPr="00887715">
              <w:rPr>
                <w:sz w:val="18"/>
                <w:szCs w:val="18"/>
              </w:rPr>
              <w:t>BTDGSOS</w:t>
            </w:r>
          </w:p>
        </w:tc>
        <w:tc>
          <w:tcPr>
            <w:tcW w:w="1001" w:type="dxa"/>
          </w:tcPr>
          <w:p w14:paraId="22995371"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1.149</w:t>
            </w:r>
          </w:p>
        </w:tc>
        <w:tc>
          <w:tcPr>
            <w:tcW w:w="1002" w:type="dxa"/>
          </w:tcPr>
          <w:p w14:paraId="6F22DD9B"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0.003</w:t>
            </w:r>
          </w:p>
        </w:tc>
        <w:tc>
          <w:tcPr>
            <w:tcW w:w="1002" w:type="dxa"/>
          </w:tcPr>
          <w:p w14:paraId="279C6F0F"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1.917</w:t>
            </w:r>
          </w:p>
        </w:tc>
        <w:tc>
          <w:tcPr>
            <w:tcW w:w="1002" w:type="dxa"/>
          </w:tcPr>
          <w:p w14:paraId="375D4DB8"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0.386</w:t>
            </w:r>
          </w:p>
        </w:tc>
        <w:tc>
          <w:tcPr>
            <w:tcW w:w="1002" w:type="dxa"/>
          </w:tcPr>
          <w:p w14:paraId="117B5953"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0.016</w:t>
            </w:r>
          </w:p>
        </w:tc>
        <w:tc>
          <w:tcPr>
            <w:tcW w:w="1002" w:type="dxa"/>
          </w:tcPr>
          <w:p w14:paraId="441E7196"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0.012</w:t>
            </w:r>
          </w:p>
        </w:tc>
        <w:tc>
          <w:tcPr>
            <w:tcW w:w="1002" w:type="dxa"/>
          </w:tcPr>
          <w:p w14:paraId="5EF85651"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0.402</w:t>
            </w:r>
          </w:p>
        </w:tc>
        <w:tc>
          <w:tcPr>
            <w:tcW w:w="1002" w:type="dxa"/>
          </w:tcPr>
          <w:p w14:paraId="78143E8F"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1.169</w:t>
            </w:r>
          </w:p>
        </w:tc>
      </w:tr>
      <w:tr w:rsidR="00887715" w:rsidRPr="00887715" w14:paraId="10743873" w14:textId="77777777" w:rsidTr="00887715">
        <w:tc>
          <w:tcPr>
            <w:cnfStyle w:val="001000000000" w:firstRow="0" w:lastRow="0" w:firstColumn="1" w:lastColumn="0" w:oddVBand="0" w:evenVBand="0" w:oddHBand="0" w:evenHBand="0" w:firstRowFirstColumn="0" w:firstRowLastColumn="0" w:lastRowFirstColumn="0" w:lastRowLastColumn="0"/>
            <w:tcW w:w="1001" w:type="dxa"/>
          </w:tcPr>
          <w:p w14:paraId="0D4E7C9B" w14:textId="77777777" w:rsidR="00887715" w:rsidRPr="00887715" w:rsidRDefault="00887715" w:rsidP="005A40B4">
            <w:pPr>
              <w:rPr>
                <w:sz w:val="18"/>
                <w:szCs w:val="18"/>
              </w:rPr>
            </w:pPr>
            <w:r w:rsidRPr="00887715">
              <w:rPr>
                <w:sz w:val="18"/>
                <w:szCs w:val="18"/>
              </w:rPr>
              <w:t>BTBS17A</w:t>
            </w:r>
          </w:p>
        </w:tc>
        <w:tc>
          <w:tcPr>
            <w:tcW w:w="1001" w:type="dxa"/>
          </w:tcPr>
          <w:p w14:paraId="170F0C98"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0.011</w:t>
            </w:r>
          </w:p>
        </w:tc>
        <w:tc>
          <w:tcPr>
            <w:tcW w:w="1002" w:type="dxa"/>
          </w:tcPr>
          <w:p w14:paraId="3762E53B"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0.035</w:t>
            </w:r>
          </w:p>
        </w:tc>
        <w:tc>
          <w:tcPr>
            <w:tcW w:w="1002" w:type="dxa"/>
          </w:tcPr>
          <w:p w14:paraId="6800E33F"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0.102</w:t>
            </w:r>
          </w:p>
        </w:tc>
        <w:tc>
          <w:tcPr>
            <w:tcW w:w="1002" w:type="dxa"/>
          </w:tcPr>
          <w:p w14:paraId="051AC76D"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0.025</w:t>
            </w:r>
          </w:p>
        </w:tc>
        <w:tc>
          <w:tcPr>
            <w:tcW w:w="1002" w:type="dxa"/>
          </w:tcPr>
          <w:p w14:paraId="6F614469"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0.026</w:t>
            </w:r>
          </w:p>
        </w:tc>
        <w:tc>
          <w:tcPr>
            <w:tcW w:w="1002" w:type="dxa"/>
          </w:tcPr>
          <w:p w14:paraId="018A699C"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0.027</w:t>
            </w:r>
          </w:p>
        </w:tc>
        <w:tc>
          <w:tcPr>
            <w:tcW w:w="1002" w:type="dxa"/>
          </w:tcPr>
          <w:p w14:paraId="360223B8"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0.034</w:t>
            </w:r>
          </w:p>
        </w:tc>
        <w:tc>
          <w:tcPr>
            <w:tcW w:w="1002" w:type="dxa"/>
          </w:tcPr>
          <w:p w14:paraId="0B211D78"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0.055</w:t>
            </w:r>
          </w:p>
        </w:tc>
      </w:tr>
      <w:tr w:rsidR="00887715" w:rsidRPr="00887715" w14:paraId="5A381D53" w14:textId="77777777" w:rsidTr="00887715">
        <w:tc>
          <w:tcPr>
            <w:cnfStyle w:val="001000000000" w:firstRow="0" w:lastRow="0" w:firstColumn="1" w:lastColumn="0" w:oddVBand="0" w:evenVBand="0" w:oddHBand="0" w:evenHBand="0" w:firstRowFirstColumn="0" w:firstRowLastColumn="0" w:lastRowFirstColumn="0" w:lastRowLastColumn="0"/>
            <w:tcW w:w="1001" w:type="dxa"/>
          </w:tcPr>
          <w:p w14:paraId="55A63B90" w14:textId="77777777" w:rsidR="00887715" w:rsidRPr="00887715" w:rsidRDefault="00887715" w:rsidP="005A40B4">
            <w:pPr>
              <w:rPr>
                <w:sz w:val="18"/>
                <w:szCs w:val="18"/>
              </w:rPr>
            </w:pPr>
            <w:r w:rsidRPr="00887715">
              <w:rPr>
                <w:sz w:val="18"/>
                <w:szCs w:val="18"/>
              </w:rPr>
              <w:t>BTBS17B</w:t>
            </w:r>
          </w:p>
        </w:tc>
        <w:tc>
          <w:tcPr>
            <w:tcW w:w="1001" w:type="dxa"/>
          </w:tcPr>
          <w:p w14:paraId="6547EE75"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0.038</w:t>
            </w:r>
          </w:p>
        </w:tc>
        <w:tc>
          <w:tcPr>
            <w:tcW w:w="1002" w:type="dxa"/>
          </w:tcPr>
          <w:p w14:paraId="1393F4F8"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0.080</w:t>
            </w:r>
          </w:p>
        </w:tc>
        <w:tc>
          <w:tcPr>
            <w:tcW w:w="1002" w:type="dxa"/>
          </w:tcPr>
          <w:p w14:paraId="2E29883D"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0.042</w:t>
            </w:r>
          </w:p>
        </w:tc>
        <w:tc>
          <w:tcPr>
            <w:tcW w:w="1002" w:type="dxa"/>
          </w:tcPr>
          <w:p w14:paraId="0A5C6434"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0.072</w:t>
            </w:r>
          </w:p>
        </w:tc>
        <w:tc>
          <w:tcPr>
            <w:tcW w:w="1002" w:type="dxa"/>
          </w:tcPr>
          <w:p w14:paraId="157CE2C7"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0.043</w:t>
            </w:r>
          </w:p>
        </w:tc>
        <w:tc>
          <w:tcPr>
            <w:tcW w:w="1002" w:type="dxa"/>
          </w:tcPr>
          <w:p w14:paraId="7314B57F"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0.014</w:t>
            </w:r>
          </w:p>
        </w:tc>
        <w:tc>
          <w:tcPr>
            <w:tcW w:w="1002" w:type="dxa"/>
          </w:tcPr>
          <w:p w14:paraId="7C83B4BB"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0.050</w:t>
            </w:r>
          </w:p>
        </w:tc>
        <w:tc>
          <w:tcPr>
            <w:tcW w:w="1002" w:type="dxa"/>
          </w:tcPr>
          <w:p w14:paraId="63B963D7"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0.220</w:t>
            </w:r>
          </w:p>
        </w:tc>
      </w:tr>
      <w:tr w:rsidR="00887715" w:rsidRPr="00887715" w14:paraId="05A78DF9" w14:textId="77777777" w:rsidTr="00887715">
        <w:tc>
          <w:tcPr>
            <w:cnfStyle w:val="001000000000" w:firstRow="0" w:lastRow="0" w:firstColumn="1" w:lastColumn="0" w:oddVBand="0" w:evenVBand="0" w:oddHBand="0" w:evenHBand="0" w:firstRowFirstColumn="0" w:firstRowLastColumn="0" w:lastRowFirstColumn="0" w:lastRowLastColumn="0"/>
            <w:tcW w:w="1001" w:type="dxa"/>
          </w:tcPr>
          <w:p w14:paraId="35C9DA69" w14:textId="77777777" w:rsidR="00887715" w:rsidRPr="00887715" w:rsidRDefault="00887715" w:rsidP="005A40B4">
            <w:pPr>
              <w:rPr>
                <w:sz w:val="18"/>
                <w:szCs w:val="18"/>
              </w:rPr>
            </w:pPr>
            <w:r w:rsidRPr="00887715">
              <w:rPr>
                <w:sz w:val="18"/>
                <w:szCs w:val="18"/>
              </w:rPr>
              <w:t>BTBS17C</w:t>
            </w:r>
          </w:p>
        </w:tc>
        <w:tc>
          <w:tcPr>
            <w:tcW w:w="1001" w:type="dxa"/>
          </w:tcPr>
          <w:p w14:paraId="1BCCBF25"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0.055</w:t>
            </w:r>
          </w:p>
        </w:tc>
        <w:tc>
          <w:tcPr>
            <w:tcW w:w="1002" w:type="dxa"/>
          </w:tcPr>
          <w:p w14:paraId="18CDAF7B"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0.065</w:t>
            </w:r>
          </w:p>
        </w:tc>
        <w:tc>
          <w:tcPr>
            <w:tcW w:w="1002" w:type="dxa"/>
          </w:tcPr>
          <w:p w14:paraId="25D1CEA3"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0.018</w:t>
            </w:r>
          </w:p>
        </w:tc>
        <w:tc>
          <w:tcPr>
            <w:tcW w:w="1002" w:type="dxa"/>
          </w:tcPr>
          <w:p w14:paraId="7CF10B98"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0.060</w:t>
            </w:r>
          </w:p>
        </w:tc>
        <w:tc>
          <w:tcPr>
            <w:tcW w:w="1002" w:type="dxa"/>
          </w:tcPr>
          <w:p w14:paraId="4656B1E4"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0.008</w:t>
            </w:r>
          </w:p>
        </w:tc>
        <w:tc>
          <w:tcPr>
            <w:tcW w:w="1002" w:type="dxa"/>
          </w:tcPr>
          <w:p w14:paraId="06F3526C"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0.011</w:t>
            </w:r>
          </w:p>
        </w:tc>
        <w:tc>
          <w:tcPr>
            <w:tcW w:w="1002" w:type="dxa"/>
          </w:tcPr>
          <w:p w14:paraId="3FAD9D80"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0.040</w:t>
            </w:r>
          </w:p>
        </w:tc>
        <w:tc>
          <w:tcPr>
            <w:tcW w:w="1002" w:type="dxa"/>
          </w:tcPr>
          <w:p w14:paraId="02800E0C"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0.233</w:t>
            </w:r>
          </w:p>
        </w:tc>
      </w:tr>
      <w:tr w:rsidR="00887715" w:rsidRPr="00887715" w14:paraId="0258EF32" w14:textId="77777777" w:rsidTr="00887715">
        <w:tc>
          <w:tcPr>
            <w:cnfStyle w:val="001000000000" w:firstRow="0" w:lastRow="0" w:firstColumn="1" w:lastColumn="0" w:oddVBand="0" w:evenVBand="0" w:oddHBand="0" w:evenHBand="0" w:firstRowFirstColumn="0" w:firstRowLastColumn="0" w:lastRowFirstColumn="0" w:lastRowLastColumn="0"/>
            <w:tcW w:w="1001" w:type="dxa"/>
          </w:tcPr>
          <w:p w14:paraId="07FE3200" w14:textId="77777777" w:rsidR="00887715" w:rsidRPr="00887715" w:rsidRDefault="00887715" w:rsidP="005A40B4">
            <w:pPr>
              <w:rPr>
                <w:sz w:val="18"/>
                <w:szCs w:val="18"/>
              </w:rPr>
            </w:pPr>
            <w:r w:rsidRPr="00887715">
              <w:rPr>
                <w:sz w:val="18"/>
                <w:szCs w:val="18"/>
              </w:rPr>
              <w:t>BTBS17D</w:t>
            </w:r>
          </w:p>
        </w:tc>
        <w:tc>
          <w:tcPr>
            <w:tcW w:w="1001" w:type="dxa"/>
          </w:tcPr>
          <w:p w14:paraId="3DD0D85F"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0.089</w:t>
            </w:r>
          </w:p>
        </w:tc>
        <w:tc>
          <w:tcPr>
            <w:tcW w:w="1002" w:type="dxa"/>
          </w:tcPr>
          <w:p w14:paraId="10098FCE"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0.044</w:t>
            </w:r>
          </w:p>
        </w:tc>
        <w:tc>
          <w:tcPr>
            <w:tcW w:w="1002" w:type="dxa"/>
          </w:tcPr>
          <w:p w14:paraId="59DE95DF"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0.018</w:t>
            </w:r>
          </w:p>
        </w:tc>
        <w:tc>
          <w:tcPr>
            <w:tcW w:w="1002" w:type="dxa"/>
          </w:tcPr>
          <w:p w14:paraId="4B286327"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0.032</w:t>
            </w:r>
          </w:p>
        </w:tc>
        <w:tc>
          <w:tcPr>
            <w:tcW w:w="1002" w:type="dxa"/>
          </w:tcPr>
          <w:p w14:paraId="6770B285"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0.010</w:t>
            </w:r>
          </w:p>
        </w:tc>
        <w:tc>
          <w:tcPr>
            <w:tcW w:w="1002" w:type="dxa"/>
          </w:tcPr>
          <w:p w14:paraId="697D92F9"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0.034</w:t>
            </w:r>
          </w:p>
        </w:tc>
        <w:tc>
          <w:tcPr>
            <w:tcW w:w="1002" w:type="dxa"/>
          </w:tcPr>
          <w:p w14:paraId="117C4190"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0.042</w:t>
            </w:r>
          </w:p>
        </w:tc>
        <w:tc>
          <w:tcPr>
            <w:tcW w:w="1002" w:type="dxa"/>
          </w:tcPr>
          <w:p w14:paraId="66EBE263" w14:textId="77777777" w:rsidR="00887715" w:rsidRPr="00887715" w:rsidRDefault="00887715" w:rsidP="00887715">
            <w:pPr>
              <w:jc w:val="center"/>
              <w:cnfStyle w:val="000000000000" w:firstRow="0" w:lastRow="0" w:firstColumn="0" w:lastColumn="0" w:oddVBand="0" w:evenVBand="0" w:oddHBand="0" w:evenHBand="0" w:firstRowFirstColumn="0" w:firstRowLastColumn="0" w:lastRowFirstColumn="0" w:lastRowLastColumn="0"/>
              <w:rPr>
                <w:sz w:val="18"/>
                <w:szCs w:val="18"/>
              </w:rPr>
            </w:pPr>
            <w:r w:rsidRPr="00887715">
              <w:rPr>
                <w:sz w:val="18"/>
                <w:szCs w:val="18"/>
              </w:rPr>
              <w:t>0.150</w:t>
            </w:r>
          </w:p>
        </w:tc>
      </w:tr>
    </w:tbl>
    <w:p w14:paraId="335F2DE8" w14:textId="3C5EC150" w:rsidR="007F3F24" w:rsidRPr="00E2482C" w:rsidRDefault="00E2482C" w:rsidP="007F3F24">
      <w:pPr>
        <w:rPr>
          <w:sz w:val="18"/>
          <w:szCs w:val="18"/>
        </w:rPr>
      </w:pPr>
      <w:r w:rsidRPr="00E2482C">
        <w:rPr>
          <w:i/>
          <w:iCs/>
          <w:sz w:val="18"/>
          <w:szCs w:val="18"/>
        </w:rPr>
        <w:t>Note.</w:t>
      </w:r>
      <w:r w:rsidRPr="00E2482C">
        <w:rPr>
          <w:sz w:val="18"/>
          <w:szCs w:val="18"/>
        </w:rPr>
        <w:t> Each cell reports the absolute difference between synthetic and real factor loadings.</w:t>
      </w:r>
    </w:p>
    <w:p w14:paraId="526ACF12" w14:textId="3F6FBDC5" w:rsidR="007371A9" w:rsidRPr="007371A9" w:rsidRDefault="007371A9" w:rsidP="007371A9">
      <w:pPr>
        <w:rPr>
          <w:b/>
          <w:bCs/>
          <w:sz w:val="20"/>
          <w:szCs w:val="20"/>
        </w:rPr>
      </w:pPr>
      <w:r w:rsidRPr="007371A9">
        <w:rPr>
          <w:b/>
          <w:bCs/>
          <w:sz w:val="20"/>
          <w:szCs w:val="20"/>
        </w:rPr>
        <w:t xml:space="preserve">Table </w:t>
      </w:r>
      <w:r w:rsidR="007434F7">
        <w:rPr>
          <w:b/>
          <w:bCs/>
          <w:sz w:val="20"/>
          <w:szCs w:val="20"/>
        </w:rPr>
        <w:t>24</w:t>
      </w:r>
    </w:p>
    <w:p w14:paraId="6696B915" w14:textId="77777777" w:rsidR="007371A9" w:rsidRPr="007371A9" w:rsidRDefault="007371A9" w:rsidP="007371A9">
      <w:pPr>
        <w:rPr>
          <w:b/>
          <w:bCs/>
          <w:i/>
          <w:iCs/>
          <w:sz w:val="20"/>
          <w:szCs w:val="20"/>
        </w:rPr>
      </w:pPr>
      <w:r w:rsidRPr="007371A9">
        <w:rPr>
          <w:b/>
          <w:bCs/>
          <w:i/>
          <w:iCs/>
          <w:sz w:val="20"/>
          <w:szCs w:val="20"/>
        </w:rPr>
        <w:t>Mean Absolute Loading Error by Construct</w:t>
      </w:r>
    </w:p>
    <w:tbl>
      <w:tblPr>
        <w:tblStyle w:val="PlainTable2"/>
        <w:tblW w:w="0" w:type="auto"/>
        <w:tblLook w:val="06A0" w:firstRow="1" w:lastRow="0" w:firstColumn="1" w:lastColumn="0" w:noHBand="1" w:noVBand="1"/>
      </w:tblPr>
      <w:tblGrid>
        <w:gridCol w:w="1132"/>
        <w:gridCol w:w="894"/>
        <w:gridCol w:w="845"/>
        <w:gridCol w:w="861"/>
        <w:gridCol w:w="870"/>
        <w:gridCol w:w="1004"/>
        <w:gridCol w:w="897"/>
        <w:gridCol w:w="893"/>
        <w:gridCol w:w="1630"/>
      </w:tblGrid>
      <w:tr w:rsidR="007371A9" w:rsidRPr="007371A9" w14:paraId="55A55440" w14:textId="77777777" w:rsidTr="007371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dxa"/>
          </w:tcPr>
          <w:p w14:paraId="1402CBE5" w14:textId="77777777" w:rsidR="007371A9" w:rsidRPr="007371A9" w:rsidRDefault="007371A9" w:rsidP="005A40B4">
            <w:pPr>
              <w:rPr>
                <w:sz w:val="20"/>
                <w:szCs w:val="20"/>
              </w:rPr>
            </w:pPr>
            <w:r w:rsidRPr="007371A9">
              <w:rPr>
                <w:sz w:val="20"/>
                <w:szCs w:val="20"/>
              </w:rPr>
              <w:t>Construct</w:t>
            </w:r>
          </w:p>
        </w:tc>
        <w:tc>
          <w:tcPr>
            <w:tcW w:w="894" w:type="dxa"/>
          </w:tcPr>
          <w:p w14:paraId="4A54DC65" w14:textId="77777777" w:rsidR="007371A9" w:rsidRPr="007371A9" w:rsidRDefault="007371A9" w:rsidP="007371A9">
            <w:pPr>
              <w:jc w:val="center"/>
              <w:cnfStyle w:val="100000000000" w:firstRow="1" w:lastRow="0" w:firstColumn="0" w:lastColumn="0" w:oddVBand="0" w:evenVBand="0" w:oddHBand="0" w:evenHBand="0" w:firstRowFirstColumn="0" w:firstRowLastColumn="0" w:lastRowFirstColumn="0" w:lastRowLastColumn="0"/>
              <w:rPr>
                <w:sz w:val="20"/>
                <w:szCs w:val="20"/>
              </w:rPr>
            </w:pPr>
            <w:r w:rsidRPr="007371A9">
              <w:rPr>
                <w:sz w:val="20"/>
                <w:szCs w:val="20"/>
              </w:rPr>
              <w:t>CTGAN</w:t>
            </w:r>
          </w:p>
        </w:tc>
        <w:tc>
          <w:tcPr>
            <w:tcW w:w="845" w:type="dxa"/>
          </w:tcPr>
          <w:p w14:paraId="3497DE1E" w14:textId="77777777" w:rsidR="007371A9" w:rsidRPr="007371A9" w:rsidRDefault="007371A9" w:rsidP="007371A9">
            <w:pPr>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7371A9">
              <w:rPr>
                <w:sz w:val="20"/>
                <w:szCs w:val="20"/>
              </w:rPr>
              <w:t>GReaT</w:t>
            </w:r>
            <w:proofErr w:type="spellEnd"/>
          </w:p>
        </w:tc>
        <w:tc>
          <w:tcPr>
            <w:tcW w:w="861" w:type="dxa"/>
          </w:tcPr>
          <w:p w14:paraId="4130ED0E" w14:textId="77777777" w:rsidR="007371A9" w:rsidRPr="007371A9" w:rsidRDefault="007371A9" w:rsidP="007371A9">
            <w:pPr>
              <w:jc w:val="center"/>
              <w:cnfStyle w:val="100000000000" w:firstRow="1" w:lastRow="0" w:firstColumn="0" w:lastColumn="0" w:oddVBand="0" w:evenVBand="0" w:oddHBand="0" w:evenHBand="0" w:firstRowFirstColumn="0" w:firstRowLastColumn="0" w:lastRowFirstColumn="0" w:lastRowLastColumn="0"/>
              <w:rPr>
                <w:sz w:val="20"/>
                <w:szCs w:val="20"/>
              </w:rPr>
            </w:pPr>
            <w:r w:rsidRPr="007371A9">
              <w:rPr>
                <w:sz w:val="20"/>
                <w:szCs w:val="20"/>
              </w:rPr>
              <w:t>Tabula</w:t>
            </w:r>
          </w:p>
        </w:tc>
        <w:tc>
          <w:tcPr>
            <w:tcW w:w="870" w:type="dxa"/>
          </w:tcPr>
          <w:p w14:paraId="0D0308DB" w14:textId="77777777" w:rsidR="007371A9" w:rsidRPr="007371A9" w:rsidRDefault="007371A9" w:rsidP="007371A9">
            <w:pPr>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7371A9">
              <w:rPr>
                <w:sz w:val="20"/>
                <w:szCs w:val="20"/>
              </w:rPr>
              <w:t>TapTap</w:t>
            </w:r>
            <w:proofErr w:type="spellEnd"/>
          </w:p>
        </w:tc>
        <w:tc>
          <w:tcPr>
            <w:tcW w:w="1004" w:type="dxa"/>
          </w:tcPr>
          <w:p w14:paraId="48777A12" w14:textId="77777777" w:rsidR="007371A9" w:rsidRPr="007371A9" w:rsidRDefault="007371A9" w:rsidP="007371A9">
            <w:pPr>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7371A9">
              <w:rPr>
                <w:sz w:val="20"/>
                <w:szCs w:val="20"/>
              </w:rPr>
              <w:t>PredLLM</w:t>
            </w:r>
            <w:proofErr w:type="spellEnd"/>
          </w:p>
        </w:tc>
        <w:tc>
          <w:tcPr>
            <w:tcW w:w="897" w:type="dxa"/>
          </w:tcPr>
          <w:p w14:paraId="2A92ED71" w14:textId="77777777" w:rsidR="007371A9" w:rsidRPr="007371A9" w:rsidRDefault="007371A9" w:rsidP="007371A9">
            <w:pPr>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7371A9">
              <w:rPr>
                <w:sz w:val="20"/>
                <w:szCs w:val="20"/>
              </w:rPr>
              <w:t>TabSyn</w:t>
            </w:r>
            <w:proofErr w:type="spellEnd"/>
          </w:p>
        </w:tc>
        <w:tc>
          <w:tcPr>
            <w:tcW w:w="893" w:type="dxa"/>
          </w:tcPr>
          <w:p w14:paraId="61ABC6EA" w14:textId="77777777" w:rsidR="007371A9" w:rsidRPr="007371A9" w:rsidRDefault="007371A9" w:rsidP="007371A9">
            <w:pPr>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7371A9">
              <w:rPr>
                <w:sz w:val="20"/>
                <w:szCs w:val="20"/>
              </w:rPr>
              <w:t>TabDiff</w:t>
            </w:r>
            <w:proofErr w:type="spellEnd"/>
          </w:p>
        </w:tc>
        <w:tc>
          <w:tcPr>
            <w:tcW w:w="1630" w:type="dxa"/>
          </w:tcPr>
          <w:p w14:paraId="15FAE80F" w14:textId="77777777" w:rsidR="007371A9" w:rsidRPr="007371A9" w:rsidRDefault="007371A9" w:rsidP="007371A9">
            <w:pPr>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7371A9">
              <w:rPr>
                <w:sz w:val="20"/>
                <w:szCs w:val="20"/>
              </w:rPr>
              <w:t>REaLTabFormer</w:t>
            </w:r>
            <w:proofErr w:type="spellEnd"/>
          </w:p>
        </w:tc>
      </w:tr>
      <w:tr w:rsidR="007371A9" w:rsidRPr="007371A9" w14:paraId="7DDAF11E" w14:textId="77777777" w:rsidTr="007371A9">
        <w:tc>
          <w:tcPr>
            <w:cnfStyle w:val="001000000000" w:firstRow="0" w:lastRow="0" w:firstColumn="1" w:lastColumn="0" w:oddVBand="0" w:evenVBand="0" w:oddHBand="0" w:evenHBand="0" w:firstRowFirstColumn="0" w:firstRowLastColumn="0" w:lastRowFirstColumn="0" w:lastRowLastColumn="0"/>
            <w:tcW w:w="1132" w:type="dxa"/>
          </w:tcPr>
          <w:p w14:paraId="429DFC0F" w14:textId="77777777" w:rsidR="007371A9" w:rsidRPr="007371A9" w:rsidRDefault="007371A9" w:rsidP="005A40B4">
            <w:pPr>
              <w:rPr>
                <w:sz w:val="20"/>
                <w:szCs w:val="20"/>
              </w:rPr>
            </w:pPr>
            <w:r w:rsidRPr="007371A9">
              <w:rPr>
                <w:sz w:val="20"/>
                <w:szCs w:val="20"/>
              </w:rPr>
              <w:t>ACM</w:t>
            </w:r>
          </w:p>
        </w:tc>
        <w:tc>
          <w:tcPr>
            <w:tcW w:w="894" w:type="dxa"/>
          </w:tcPr>
          <w:p w14:paraId="41DB9900"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0.066</w:t>
            </w:r>
          </w:p>
        </w:tc>
        <w:tc>
          <w:tcPr>
            <w:tcW w:w="845" w:type="dxa"/>
          </w:tcPr>
          <w:p w14:paraId="20896EC4"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0.020</w:t>
            </w:r>
          </w:p>
        </w:tc>
        <w:tc>
          <w:tcPr>
            <w:tcW w:w="861" w:type="dxa"/>
          </w:tcPr>
          <w:p w14:paraId="536B1FE8"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0.046</w:t>
            </w:r>
          </w:p>
        </w:tc>
        <w:tc>
          <w:tcPr>
            <w:tcW w:w="870" w:type="dxa"/>
          </w:tcPr>
          <w:p w14:paraId="4FB3E4CB"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0.007</w:t>
            </w:r>
          </w:p>
        </w:tc>
        <w:tc>
          <w:tcPr>
            <w:tcW w:w="1004" w:type="dxa"/>
          </w:tcPr>
          <w:p w14:paraId="435D0D99"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0.011</w:t>
            </w:r>
          </w:p>
        </w:tc>
        <w:tc>
          <w:tcPr>
            <w:tcW w:w="897" w:type="dxa"/>
          </w:tcPr>
          <w:p w14:paraId="63DF75DB"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0.008</w:t>
            </w:r>
          </w:p>
        </w:tc>
        <w:tc>
          <w:tcPr>
            <w:tcW w:w="893" w:type="dxa"/>
          </w:tcPr>
          <w:p w14:paraId="0EB93325"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0.013</w:t>
            </w:r>
          </w:p>
        </w:tc>
        <w:tc>
          <w:tcPr>
            <w:tcW w:w="1630" w:type="dxa"/>
          </w:tcPr>
          <w:p w14:paraId="71EBCB16"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0.035</w:t>
            </w:r>
          </w:p>
        </w:tc>
      </w:tr>
      <w:tr w:rsidR="007371A9" w:rsidRPr="007371A9" w14:paraId="059D4F64" w14:textId="77777777" w:rsidTr="007371A9">
        <w:tc>
          <w:tcPr>
            <w:cnfStyle w:val="001000000000" w:firstRow="0" w:lastRow="0" w:firstColumn="1" w:lastColumn="0" w:oddVBand="0" w:evenVBand="0" w:oddHBand="0" w:evenHBand="0" w:firstRowFirstColumn="0" w:firstRowLastColumn="0" w:lastRowFirstColumn="0" w:lastRowLastColumn="0"/>
            <w:tcW w:w="1132" w:type="dxa"/>
          </w:tcPr>
          <w:p w14:paraId="5360FBEA" w14:textId="77777777" w:rsidR="007371A9" w:rsidRPr="007371A9" w:rsidRDefault="007371A9" w:rsidP="005A40B4">
            <w:pPr>
              <w:rPr>
                <w:sz w:val="20"/>
                <w:szCs w:val="20"/>
              </w:rPr>
            </w:pPr>
            <w:r w:rsidRPr="007371A9">
              <w:rPr>
                <w:sz w:val="20"/>
                <w:szCs w:val="20"/>
              </w:rPr>
              <w:t>TCI</w:t>
            </w:r>
          </w:p>
        </w:tc>
        <w:tc>
          <w:tcPr>
            <w:tcW w:w="894" w:type="dxa"/>
          </w:tcPr>
          <w:p w14:paraId="4AAD2F20"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0.048</w:t>
            </w:r>
          </w:p>
        </w:tc>
        <w:tc>
          <w:tcPr>
            <w:tcW w:w="845" w:type="dxa"/>
          </w:tcPr>
          <w:p w14:paraId="70F5C6C6"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0.056</w:t>
            </w:r>
          </w:p>
        </w:tc>
        <w:tc>
          <w:tcPr>
            <w:tcW w:w="861" w:type="dxa"/>
          </w:tcPr>
          <w:p w14:paraId="1FD78634"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0.045</w:t>
            </w:r>
          </w:p>
        </w:tc>
        <w:tc>
          <w:tcPr>
            <w:tcW w:w="870" w:type="dxa"/>
          </w:tcPr>
          <w:p w14:paraId="2A443E80"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0.047</w:t>
            </w:r>
          </w:p>
        </w:tc>
        <w:tc>
          <w:tcPr>
            <w:tcW w:w="1004" w:type="dxa"/>
          </w:tcPr>
          <w:p w14:paraId="171E8487"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0.022</w:t>
            </w:r>
          </w:p>
        </w:tc>
        <w:tc>
          <w:tcPr>
            <w:tcW w:w="897" w:type="dxa"/>
          </w:tcPr>
          <w:p w14:paraId="08CEE239"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0.022</w:t>
            </w:r>
          </w:p>
        </w:tc>
        <w:tc>
          <w:tcPr>
            <w:tcW w:w="893" w:type="dxa"/>
          </w:tcPr>
          <w:p w14:paraId="03C95A82"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0.042</w:t>
            </w:r>
          </w:p>
        </w:tc>
        <w:tc>
          <w:tcPr>
            <w:tcW w:w="1630" w:type="dxa"/>
          </w:tcPr>
          <w:p w14:paraId="5EA1F0BC"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0.165</w:t>
            </w:r>
          </w:p>
        </w:tc>
      </w:tr>
      <w:tr w:rsidR="007371A9" w:rsidRPr="007371A9" w14:paraId="3F013D1C" w14:textId="77777777" w:rsidTr="007371A9">
        <w:tc>
          <w:tcPr>
            <w:cnfStyle w:val="001000000000" w:firstRow="0" w:lastRow="0" w:firstColumn="1" w:lastColumn="0" w:oddVBand="0" w:evenVBand="0" w:oddHBand="0" w:evenHBand="0" w:firstRowFirstColumn="0" w:firstRowLastColumn="0" w:lastRowFirstColumn="0" w:lastRowLastColumn="0"/>
            <w:tcW w:w="1132" w:type="dxa"/>
          </w:tcPr>
          <w:p w14:paraId="7EFB62CD" w14:textId="77777777" w:rsidR="007371A9" w:rsidRPr="007371A9" w:rsidRDefault="007371A9" w:rsidP="005A40B4">
            <w:pPr>
              <w:rPr>
                <w:sz w:val="20"/>
                <w:szCs w:val="20"/>
              </w:rPr>
            </w:pPr>
            <w:r w:rsidRPr="007371A9">
              <w:rPr>
                <w:sz w:val="20"/>
                <w:szCs w:val="20"/>
              </w:rPr>
              <w:t>LEI</w:t>
            </w:r>
          </w:p>
        </w:tc>
        <w:tc>
          <w:tcPr>
            <w:tcW w:w="894" w:type="dxa"/>
          </w:tcPr>
          <w:p w14:paraId="0D0A4A83"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0.035</w:t>
            </w:r>
          </w:p>
        </w:tc>
        <w:tc>
          <w:tcPr>
            <w:tcW w:w="845" w:type="dxa"/>
          </w:tcPr>
          <w:p w14:paraId="5ED936C4"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0.050</w:t>
            </w:r>
          </w:p>
        </w:tc>
        <w:tc>
          <w:tcPr>
            <w:tcW w:w="861" w:type="dxa"/>
          </w:tcPr>
          <w:p w14:paraId="4E16D95D"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0.045</w:t>
            </w:r>
          </w:p>
        </w:tc>
        <w:tc>
          <w:tcPr>
            <w:tcW w:w="870" w:type="dxa"/>
          </w:tcPr>
          <w:p w14:paraId="5D9DAEA8"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0.039</w:t>
            </w:r>
          </w:p>
        </w:tc>
        <w:tc>
          <w:tcPr>
            <w:tcW w:w="1004" w:type="dxa"/>
          </w:tcPr>
          <w:p w14:paraId="05425620"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0.026</w:t>
            </w:r>
          </w:p>
        </w:tc>
        <w:tc>
          <w:tcPr>
            <w:tcW w:w="897" w:type="dxa"/>
          </w:tcPr>
          <w:p w14:paraId="5CEEBD19"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0.037</w:t>
            </w:r>
          </w:p>
        </w:tc>
        <w:tc>
          <w:tcPr>
            <w:tcW w:w="893" w:type="dxa"/>
          </w:tcPr>
          <w:p w14:paraId="4DD9601E"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0.031</w:t>
            </w:r>
          </w:p>
        </w:tc>
        <w:tc>
          <w:tcPr>
            <w:tcW w:w="1630" w:type="dxa"/>
          </w:tcPr>
          <w:p w14:paraId="2749384A"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0.074</w:t>
            </w:r>
          </w:p>
        </w:tc>
      </w:tr>
      <w:tr w:rsidR="007371A9" w:rsidRPr="007371A9" w14:paraId="1CF2D5C4" w14:textId="77777777" w:rsidTr="007371A9">
        <w:tc>
          <w:tcPr>
            <w:cnfStyle w:val="001000000000" w:firstRow="0" w:lastRow="0" w:firstColumn="1" w:lastColumn="0" w:oddVBand="0" w:evenVBand="0" w:oddHBand="0" w:evenHBand="0" w:firstRowFirstColumn="0" w:firstRowLastColumn="0" w:lastRowFirstColumn="0" w:lastRowLastColumn="0"/>
            <w:tcW w:w="1132" w:type="dxa"/>
          </w:tcPr>
          <w:p w14:paraId="2D9226ED" w14:textId="77777777" w:rsidR="007371A9" w:rsidRPr="007371A9" w:rsidRDefault="007371A9" w:rsidP="005A40B4">
            <w:pPr>
              <w:rPr>
                <w:sz w:val="20"/>
                <w:szCs w:val="20"/>
              </w:rPr>
            </w:pPr>
            <w:r w:rsidRPr="007371A9">
              <w:rPr>
                <w:sz w:val="20"/>
                <w:szCs w:val="20"/>
              </w:rPr>
              <w:t>NSC</w:t>
            </w:r>
          </w:p>
        </w:tc>
        <w:tc>
          <w:tcPr>
            <w:tcW w:w="894" w:type="dxa"/>
          </w:tcPr>
          <w:p w14:paraId="5AEC1E13"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0.000</w:t>
            </w:r>
          </w:p>
        </w:tc>
        <w:tc>
          <w:tcPr>
            <w:tcW w:w="845" w:type="dxa"/>
          </w:tcPr>
          <w:p w14:paraId="2F4A9FC9"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0.000</w:t>
            </w:r>
          </w:p>
        </w:tc>
        <w:tc>
          <w:tcPr>
            <w:tcW w:w="861" w:type="dxa"/>
          </w:tcPr>
          <w:p w14:paraId="5CE0B68A"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0.000</w:t>
            </w:r>
          </w:p>
        </w:tc>
        <w:tc>
          <w:tcPr>
            <w:tcW w:w="870" w:type="dxa"/>
          </w:tcPr>
          <w:p w14:paraId="33C7A1C7"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0.000</w:t>
            </w:r>
          </w:p>
        </w:tc>
        <w:tc>
          <w:tcPr>
            <w:tcW w:w="1004" w:type="dxa"/>
          </w:tcPr>
          <w:p w14:paraId="0C961A60"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0.000</w:t>
            </w:r>
          </w:p>
        </w:tc>
        <w:tc>
          <w:tcPr>
            <w:tcW w:w="897" w:type="dxa"/>
          </w:tcPr>
          <w:p w14:paraId="757E887F"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0.000</w:t>
            </w:r>
          </w:p>
        </w:tc>
        <w:tc>
          <w:tcPr>
            <w:tcW w:w="893" w:type="dxa"/>
          </w:tcPr>
          <w:p w14:paraId="1247761D"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0.000</w:t>
            </w:r>
          </w:p>
        </w:tc>
        <w:tc>
          <w:tcPr>
            <w:tcW w:w="1630" w:type="dxa"/>
          </w:tcPr>
          <w:p w14:paraId="5A8AE151"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0.000</w:t>
            </w:r>
          </w:p>
        </w:tc>
      </w:tr>
      <w:tr w:rsidR="007371A9" w:rsidRPr="007371A9" w14:paraId="1AC95BCC" w14:textId="77777777" w:rsidTr="007371A9">
        <w:tc>
          <w:tcPr>
            <w:cnfStyle w:val="001000000000" w:firstRow="0" w:lastRow="0" w:firstColumn="1" w:lastColumn="0" w:oddVBand="0" w:evenVBand="0" w:oddHBand="0" w:evenHBand="0" w:firstRowFirstColumn="0" w:firstRowLastColumn="0" w:lastRowFirstColumn="0" w:lastRowLastColumn="0"/>
            <w:tcW w:w="1132" w:type="dxa"/>
          </w:tcPr>
          <w:p w14:paraId="2AFF84EA" w14:textId="77777777" w:rsidR="007371A9" w:rsidRPr="007371A9" w:rsidRDefault="007371A9" w:rsidP="005A40B4">
            <w:pPr>
              <w:rPr>
                <w:sz w:val="20"/>
                <w:szCs w:val="20"/>
              </w:rPr>
            </w:pPr>
            <w:r w:rsidRPr="007371A9">
              <w:rPr>
                <w:sz w:val="20"/>
                <w:szCs w:val="20"/>
              </w:rPr>
              <w:t>SSF</w:t>
            </w:r>
          </w:p>
        </w:tc>
        <w:tc>
          <w:tcPr>
            <w:tcW w:w="894" w:type="dxa"/>
          </w:tcPr>
          <w:p w14:paraId="279ACE24"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1.145</w:t>
            </w:r>
          </w:p>
        </w:tc>
        <w:tc>
          <w:tcPr>
            <w:tcW w:w="845" w:type="dxa"/>
          </w:tcPr>
          <w:p w14:paraId="78E2F957"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0.003</w:t>
            </w:r>
          </w:p>
        </w:tc>
        <w:tc>
          <w:tcPr>
            <w:tcW w:w="861" w:type="dxa"/>
          </w:tcPr>
          <w:p w14:paraId="36847CA3"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1.755</w:t>
            </w:r>
          </w:p>
        </w:tc>
        <w:tc>
          <w:tcPr>
            <w:tcW w:w="870" w:type="dxa"/>
          </w:tcPr>
          <w:p w14:paraId="13AE40C6"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0.368</w:t>
            </w:r>
          </w:p>
        </w:tc>
        <w:tc>
          <w:tcPr>
            <w:tcW w:w="1004" w:type="dxa"/>
          </w:tcPr>
          <w:p w14:paraId="1EF7B151"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0.013</w:t>
            </w:r>
          </w:p>
        </w:tc>
        <w:tc>
          <w:tcPr>
            <w:tcW w:w="897" w:type="dxa"/>
          </w:tcPr>
          <w:p w14:paraId="1F5A2B8C"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0.011</w:t>
            </w:r>
          </w:p>
        </w:tc>
        <w:tc>
          <w:tcPr>
            <w:tcW w:w="893" w:type="dxa"/>
          </w:tcPr>
          <w:p w14:paraId="61455966"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0.401</w:t>
            </w:r>
          </w:p>
        </w:tc>
        <w:tc>
          <w:tcPr>
            <w:tcW w:w="1630" w:type="dxa"/>
          </w:tcPr>
          <w:p w14:paraId="3C837918" w14:textId="77777777" w:rsidR="007371A9" w:rsidRPr="007371A9" w:rsidRDefault="007371A9" w:rsidP="007371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7371A9">
              <w:rPr>
                <w:sz w:val="20"/>
                <w:szCs w:val="20"/>
              </w:rPr>
              <w:t>1.170</w:t>
            </w:r>
          </w:p>
        </w:tc>
      </w:tr>
    </w:tbl>
    <w:p w14:paraId="3A729BB3" w14:textId="3D6AD2F2" w:rsidR="007371A9" w:rsidRPr="007371A9" w:rsidRDefault="007371A9" w:rsidP="007371A9">
      <w:pPr>
        <w:rPr>
          <w:sz w:val="18"/>
          <w:szCs w:val="18"/>
        </w:rPr>
      </w:pPr>
      <w:r w:rsidRPr="007371A9">
        <w:rPr>
          <w:i/>
          <w:iCs/>
          <w:sz w:val="18"/>
          <w:szCs w:val="18"/>
        </w:rPr>
        <w:t>Note.</w:t>
      </w:r>
      <w:r w:rsidRPr="007371A9">
        <w:rPr>
          <w:sz w:val="18"/>
          <w:szCs w:val="18"/>
        </w:rPr>
        <w:t> Values report the mean absolute difference between synthetic and real factor loadings for each construct.</w:t>
      </w:r>
    </w:p>
    <w:p w14:paraId="121C92D1" w14:textId="1347D7EA" w:rsidR="00044FFF" w:rsidRDefault="00A94842" w:rsidP="00044FFF">
      <w:pPr>
        <w:pStyle w:val="Heading4"/>
      </w:pPr>
      <w:r>
        <w:t>7</w:t>
      </w:r>
      <w:r w:rsidR="00044FFF">
        <w:t>.</w:t>
      </w:r>
      <w:r w:rsidR="007C0D76">
        <w:t>5</w:t>
      </w:r>
      <w:r w:rsidR="00044FFF">
        <w:t>.</w:t>
      </w:r>
      <w:r w:rsidR="000F675A">
        <w:t>2</w:t>
      </w:r>
      <w:r w:rsidR="00044FFF">
        <w:t>.7 Global Fit Measures</w:t>
      </w:r>
    </w:p>
    <w:p w14:paraId="0074540F" w14:textId="67B7E671" w:rsidR="00FC7225" w:rsidRPr="007371A9" w:rsidRDefault="00FC7225" w:rsidP="00FC7225">
      <w:pPr>
        <w:rPr>
          <w:b/>
          <w:bCs/>
          <w:sz w:val="20"/>
          <w:szCs w:val="20"/>
        </w:rPr>
      </w:pPr>
      <w:r w:rsidRPr="007371A9">
        <w:rPr>
          <w:b/>
          <w:bCs/>
          <w:sz w:val="20"/>
          <w:szCs w:val="20"/>
        </w:rPr>
        <w:t xml:space="preserve">Table </w:t>
      </w:r>
      <w:r w:rsidR="007434F7">
        <w:rPr>
          <w:b/>
          <w:bCs/>
          <w:sz w:val="20"/>
          <w:szCs w:val="20"/>
        </w:rPr>
        <w:t>25</w:t>
      </w:r>
    </w:p>
    <w:p w14:paraId="5F0DCB6F" w14:textId="2A573B6E" w:rsidR="007371A9" w:rsidRPr="00FC7225" w:rsidRDefault="00FC7225" w:rsidP="00FC7225">
      <w:pPr>
        <w:rPr>
          <w:b/>
          <w:bCs/>
          <w:i/>
          <w:iCs/>
          <w:sz w:val="20"/>
          <w:szCs w:val="20"/>
        </w:rPr>
      </w:pPr>
      <w:r w:rsidRPr="00FC7225">
        <w:rPr>
          <w:b/>
          <w:bCs/>
          <w:i/>
          <w:iCs/>
          <w:sz w:val="20"/>
          <w:szCs w:val="20"/>
        </w:rPr>
        <w:t>CB-SEM Global Fit Indices (Mean Across Replications)</w:t>
      </w:r>
    </w:p>
    <w:tbl>
      <w:tblPr>
        <w:tblStyle w:val="PlainTable2"/>
        <w:tblW w:w="9618" w:type="dxa"/>
        <w:tblLook w:val="06A0" w:firstRow="1" w:lastRow="0" w:firstColumn="1" w:lastColumn="0" w:noHBand="1" w:noVBand="1"/>
      </w:tblPr>
      <w:tblGrid>
        <w:gridCol w:w="1361"/>
        <w:gridCol w:w="863"/>
        <w:gridCol w:w="863"/>
        <w:gridCol w:w="864"/>
        <w:gridCol w:w="864"/>
        <w:gridCol w:w="1347"/>
        <w:gridCol w:w="864"/>
        <w:gridCol w:w="864"/>
        <w:gridCol w:w="864"/>
        <w:gridCol w:w="864"/>
      </w:tblGrid>
      <w:tr w:rsidR="00FC7225" w:rsidRPr="00FC7225" w14:paraId="1B994BE4" w14:textId="77777777" w:rsidTr="00247B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Pr>
          <w:p w14:paraId="0517B615" w14:textId="77777777" w:rsidR="00FC7225" w:rsidRPr="00FC7225" w:rsidRDefault="00FC7225" w:rsidP="005A40B4">
            <w:pPr>
              <w:rPr>
                <w:sz w:val="16"/>
                <w:szCs w:val="16"/>
              </w:rPr>
            </w:pPr>
            <w:r w:rsidRPr="00FC7225">
              <w:rPr>
                <w:sz w:val="16"/>
                <w:szCs w:val="16"/>
              </w:rPr>
              <w:t>Metric</w:t>
            </w:r>
          </w:p>
        </w:tc>
        <w:tc>
          <w:tcPr>
            <w:tcW w:w="863" w:type="dxa"/>
          </w:tcPr>
          <w:p w14:paraId="79B0EC9D" w14:textId="77777777" w:rsidR="00FC7225" w:rsidRPr="00FC7225" w:rsidRDefault="00FC7225" w:rsidP="00FC7225">
            <w:pPr>
              <w:jc w:val="center"/>
              <w:cnfStyle w:val="100000000000" w:firstRow="1" w:lastRow="0" w:firstColumn="0" w:lastColumn="0" w:oddVBand="0" w:evenVBand="0" w:oddHBand="0" w:evenHBand="0" w:firstRowFirstColumn="0" w:firstRowLastColumn="0" w:lastRowFirstColumn="0" w:lastRowLastColumn="0"/>
              <w:rPr>
                <w:sz w:val="16"/>
                <w:szCs w:val="16"/>
              </w:rPr>
            </w:pPr>
            <w:r w:rsidRPr="00FC7225">
              <w:rPr>
                <w:sz w:val="16"/>
                <w:szCs w:val="16"/>
              </w:rPr>
              <w:t>CTGAN</w:t>
            </w:r>
          </w:p>
        </w:tc>
        <w:tc>
          <w:tcPr>
            <w:tcW w:w="863" w:type="dxa"/>
          </w:tcPr>
          <w:p w14:paraId="13722A97" w14:textId="77777777" w:rsidR="00FC7225" w:rsidRPr="00FC7225" w:rsidRDefault="00FC7225" w:rsidP="00FC7225">
            <w:pPr>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FC7225">
              <w:rPr>
                <w:sz w:val="16"/>
                <w:szCs w:val="16"/>
              </w:rPr>
              <w:t>GReaT</w:t>
            </w:r>
            <w:proofErr w:type="spellEnd"/>
          </w:p>
        </w:tc>
        <w:tc>
          <w:tcPr>
            <w:tcW w:w="864" w:type="dxa"/>
          </w:tcPr>
          <w:p w14:paraId="1DD89788" w14:textId="77777777" w:rsidR="00FC7225" w:rsidRPr="00FC7225" w:rsidRDefault="00FC7225" w:rsidP="00FC7225">
            <w:pPr>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FC7225">
              <w:rPr>
                <w:sz w:val="16"/>
                <w:szCs w:val="16"/>
              </w:rPr>
              <w:t>PredLLM</w:t>
            </w:r>
            <w:proofErr w:type="spellEnd"/>
          </w:p>
        </w:tc>
        <w:tc>
          <w:tcPr>
            <w:tcW w:w="864" w:type="dxa"/>
          </w:tcPr>
          <w:p w14:paraId="193A0A7C" w14:textId="77777777" w:rsidR="00FC7225" w:rsidRPr="00FC7225" w:rsidRDefault="00FC7225" w:rsidP="00FC7225">
            <w:pPr>
              <w:jc w:val="center"/>
              <w:cnfStyle w:val="100000000000" w:firstRow="1" w:lastRow="0" w:firstColumn="0" w:lastColumn="0" w:oddVBand="0" w:evenVBand="0" w:oddHBand="0" w:evenHBand="0" w:firstRowFirstColumn="0" w:firstRowLastColumn="0" w:lastRowFirstColumn="0" w:lastRowLastColumn="0"/>
              <w:rPr>
                <w:sz w:val="16"/>
                <w:szCs w:val="16"/>
              </w:rPr>
            </w:pPr>
            <w:r w:rsidRPr="00FC7225">
              <w:rPr>
                <w:sz w:val="16"/>
                <w:szCs w:val="16"/>
              </w:rPr>
              <w:t>REAL</w:t>
            </w:r>
          </w:p>
        </w:tc>
        <w:tc>
          <w:tcPr>
            <w:tcW w:w="1347" w:type="dxa"/>
          </w:tcPr>
          <w:p w14:paraId="62B0F4DC" w14:textId="77777777" w:rsidR="00FC7225" w:rsidRPr="00FC7225" w:rsidRDefault="00FC7225" w:rsidP="00FC7225">
            <w:pPr>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FC7225">
              <w:rPr>
                <w:sz w:val="16"/>
                <w:szCs w:val="16"/>
              </w:rPr>
              <w:t>REaLTabFormer</w:t>
            </w:r>
            <w:proofErr w:type="spellEnd"/>
          </w:p>
        </w:tc>
        <w:tc>
          <w:tcPr>
            <w:tcW w:w="864" w:type="dxa"/>
          </w:tcPr>
          <w:p w14:paraId="39AE9681" w14:textId="77777777" w:rsidR="00FC7225" w:rsidRPr="00FC7225" w:rsidRDefault="00FC7225" w:rsidP="00FC7225">
            <w:pPr>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FC7225">
              <w:rPr>
                <w:sz w:val="16"/>
                <w:szCs w:val="16"/>
              </w:rPr>
              <w:t>TabDiff</w:t>
            </w:r>
            <w:proofErr w:type="spellEnd"/>
          </w:p>
        </w:tc>
        <w:tc>
          <w:tcPr>
            <w:tcW w:w="864" w:type="dxa"/>
          </w:tcPr>
          <w:p w14:paraId="79D0B2FE" w14:textId="77777777" w:rsidR="00FC7225" w:rsidRPr="00FC7225" w:rsidRDefault="00FC7225" w:rsidP="00FC7225">
            <w:pPr>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FC7225">
              <w:rPr>
                <w:sz w:val="16"/>
                <w:szCs w:val="16"/>
              </w:rPr>
              <w:t>TabSyn</w:t>
            </w:r>
            <w:proofErr w:type="spellEnd"/>
          </w:p>
        </w:tc>
        <w:tc>
          <w:tcPr>
            <w:tcW w:w="864" w:type="dxa"/>
          </w:tcPr>
          <w:p w14:paraId="566FBC33" w14:textId="77777777" w:rsidR="00FC7225" w:rsidRPr="00FC7225" w:rsidRDefault="00FC7225" w:rsidP="00FC7225">
            <w:pPr>
              <w:jc w:val="center"/>
              <w:cnfStyle w:val="100000000000" w:firstRow="1" w:lastRow="0" w:firstColumn="0" w:lastColumn="0" w:oddVBand="0" w:evenVBand="0" w:oddHBand="0" w:evenHBand="0" w:firstRowFirstColumn="0" w:firstRowLastColumn="0" w:lastRowFirstColumn="0" w:lastRowLastColumn="0"/>
              <w:rPr>
                <w:sz w:val="16"/>
                <w:szCs w:val="16"/>
              </w:rPr>
            </w:pPr>
            <w:r w:rsidRPr="00FC7225">
              <w:rPr>
                <w:sz w:val="16"/>
                <w:szCs w:val="16"/>
              </w:rPr>
              <w:t>Tabula</w:t>
            </w:r>
          </w:p>
        </w:tc>
        <w:tc>
          <w:tcPr>
            <w:tcW w:w="864" w:type="dxa"/>
          </w:tcPr>
          <w:p w14:paraId="1793C92C" w14:textId="77777777" w:rsidR="00FC7225" w:rsidRPr="00FC7225" w:rsidRDefault="00FC7225" w:rsidP="00FC7225">
            <w:pPr>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FC7225">
              <w:rPr>
                <w:sz w:val="16"/>
                <w:szCs w:val="16"/>
              </w:rPr>
              <w:t>TapTap</w:t>
            </w:r>
            <w:proofErr w:type="spellEnd"/>
          </w:p>
        </w:tc>
      </w:tr>
      <w:tr w:rsidR="00FC7225" w:rsidRPr="00FC7225" w14:paraId="21218642" w14:textId="77777777" w:rsidTr="00247BEB">
        <w:tc>
          <w:tcPr>
            <w:cnfStyle w:val="001000000000" w:firstRow="0" w:lastRow="0" w:firstColumn="1" w:lastColumn="0" w:oddVBand="0" w:evenVBand="0" w:oddHBand="0" w:evenHBand="0" w:firstRowFirstColumn="0" w:firstRowLastColumn="0" w:lastRowFirstColumn="0" w:lastRowLastColumn="0"/>
            <w:tcW w:w="1361" w:type="dxa"/>
          </w:tcPr>
          <w:p w14:paraId="6301386D" w14:textId="77777777" w:rsidR="00FC7225" w:rsidRPr="00FC7225" w:rsidRDefault="00FC7225" w:rsidP="005A40B4">
            <w:pPr>
              <w:rPr>
                <w:sz w:val="16"/>
                <w:szCs w:val="16"/>
              </w:rPr>
            </w:pPr>
            <w:r w:rsidRPr="00FC7225">
              <w:rPr>
                <w:sz w:val="16"/>
                <w:szCs w:val="16"/>
              </w:rPr>
              <w:t>RMSEA (≤0.08)</w:t>
            </w:r>
          </w:p>
        </w:tc>
        <w:tc>
          <w:tcPr>
            <w:tcW w:w="863" w:type="dxa"/>
          </w:tcPr>
          <w:p w14:paraId="40DE9C31"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0.060</w:t>
            </w:r>
          </w:p>
        </w:tc>
        <w:tc>
          <w:tcPr>
            <w:tcW w:w="863" w:type="dxa"/>
          </w:tcPr>
          <w:p w14:paraId="371AE189"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0.070</w:t>
            </w:r>
          </w:p>
        </w:tc>
        <w:tc>
          <w:tcPr>
            <w:tcW w:w="864" w:type="dxa"/>
          </w:tcPr>
          <w:p w14:paraId="1D4B2787"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0.050</w:t>
            </w:r>
          </w:p>
        </w:tc>
        <w:tc>
          <w:tcPr>
            <w:tcW w:w="864" w:type="dxa"/>
          </w:tcPr>
          <w:p w14:paraId="673828F4"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0.070</w:t>
            </w:r>
          </w:p>
        </w:tc>
        <w:tc>
          <w:tcPr>
            <w:tcW w:w="1347" w:type="dxa"/>
          </w:tcPr>
          <w:p w14:paraId="7087FA58"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0.110</w:t>
            </w:r>
          </w:p>
        </w:tc>
        <w:tc>
          <w:tcPr>
            <w:tcW w:w="864" w:type="dxa"/>
          </w:tcPr>
          <w:p w14:paraId="2B9BFCC7"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0.040</w:t>
            </w:r>
          </w:p>
        </w:tc>
        <w:tc>
          <w:tcPr>
            <w:tcW w:w="864" w:type="dxa"/>
          </w:tcPr>
          <w:p w14:paraId="1A3D2D0C"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0.070</w:t>
            </w:r>
          </w:p>
        </w:tc>
        <w:tc>
          <w:tcPr>
            <w:tcW w:w="864" w:type="dxa"/>
          </w:tcPr>
          <w:p w14:paraId="37F5D52A"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0.060</w:t>
            </w:r>
          </w:p>
        </w:tc>
        <w:tc>
          <w:tcPr>
            <w:tcW w:w="864" w:type="dxa"/>
          </w:tcPr>
          <w:p w14:paraId="6CFF81C0"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0.070</w:t>
            </w:r>
          </w:p>
        </w:tc>
      </w:tr>
      <w:tr w:rsidR="00FC7225" w:rsidRPr="00FC7225" w14:paraId="374E1A76" w14:textId="77777777" w:rsidTr="00247BEB">
        <w:tc>
          <w:tcPr>
            <w:cnfStyle w:val="001000000000" w:firstRow="0" w:lastRow="0" w:firstColumn="1" w:lastColumn="0" w:oddVBand="0" w:evenVBand="0" w:oddHBand="0" w:evenHBand="0" w:firstRowFirstColumn="0" w:firstRowLastColumn="0" w:lastRowFirstColumn="0" w:lastRowLastColumn="0"/>
            <w:tcW w:w="1361" w:type="dxa"/>
          </w:tcPr>
          <w:p w14:paraId="1E284DD9" w14:textId="77777777" w:rsidR="00FC7225" w:rsidRPr="00FC7225" w:rsidRDefault="00FC7225" w:rsidP="005A40B4">
            <w:pPr>
              <w:rPr>
                <w:sz w:val="16"/>
                <w:szCs w:val="16"/>
              </w:rPr>
            </w:pPr>
            <w:r w:rsidRPr="00FC7225">
              <w:rPr>
                <w:sz w:val="16"/>
                <w:szCs w:val="16"/>
              </w:rPr>
              <w:t>SRMR (≤0.08)</w:t>
            </w:r>
          </w:p>
        </w:tc>
        <w:tc>
          <w:tcPr>
            <w:tcW w:w="863" w:type="dxa"/>
          </w:tcPr>
          <w:p w14:paraId="0B3F3655"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0.060</w:t>
            </w:r>
          </w:p>
        </w:tc>
        <w:tc>
          <w:tcPr>
            <w:tcW w:w="863" w:type="dxa"/>
          </w:tcPr>
          <w:p w14:paraId="13140CB6"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0.060</w:t>
            </w:r>
          </w:p>
        </w:tc>
        <w:tc>
          <w:tcPr>
            <w:tcW w:w="864" w:type="dxa"/>
          </w:tcPr>
          <w:p w14:paraId="03384D94"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0.050</w:t>
            </w:r>
          </w:p>
        </w:tc>
        <w:tc>
          <w:tcPr>
            <w:tcW w:w="864" w:type="dxa"/>
          </w:tcPr>
          <w:p w14:paraId="2204E7BB"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0.060</w:t>
            </w:r>
          </w:p>
        </w:tc>
        <w:tc>
          <w:tcPr>
            <w:tcW w:w="1347" w:type="dxa"/>
          </w:tcPr>
          <w:p w14:paraId="313AB6EC"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0.090</w:t>
            </w:r>
          </w:p>
        </w:tc>
        <w:tc>
          <w:tcPr>
            <w:tcW w:w="864" w:type="dxa"/>
          </w:tcPr>
          <w:p w14:paraId="348838E0"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0.050</w:t>
            </w:r>
          </w:p>
        </w:tc>
        <w:tc>
          <w:tcPr>
            <w:tcW w:w="864" w:type="dxa"/>
          </w:tcPr>
          <w:p w14:paraId="68FACB9B"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0.060</w:t>
            </w:r>
          </w:p>
        </w:tc>
        <w:tc>
          <w:tcPr>
            <w:tcW w:w="864" w:type="dxa"/>
          </w:tcPr>
          <w:p w14:paraId="7861D82A"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0.070</w:t>
            </w:r>
          </w:p>
        </w:tc>
        <w:tc>
          <w:tcPr>
            <w:tcW w:w="864" w:type="dxa"/>
          </w:tcPr>
          <w:p w14:paraId="5CAEC1CF"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0.060</w:t>
            </w:r>
          </w:p>
        </w:tc>
      </w:tr>
      <w:tr w:rsidR="00FC7225" w:rsidRPr="00FC7225" w14:paraId="78C81E79" w14:textId="77777777" w:rsidTr="00247BEB">
        <w:tc>
          <w:tcPr>
            <w:cnfStyle w:val="001000000000" w:firstRow="0" w:lastRow="0" w:firstColumn="1" w:lastColumn="0" w:oddVBand="0" w:evenVBand="0" w:oddHBand="0" w:evenHBand="0" w:firstRowFirstColumn="0" w:firstRowLastColumn="0" w:lastRowFirstColumn="0" w:lastRowLastColumn="0"/>
            <w:tcW w:w="1361" w:type="dxa"/>
          </w:tcPr>
          <w:p w14:paraId="4A59E8CC" w14:textId="77777777" w:rsidR="00FC7225" w:rsidRPr="00FC7225" w:rsidRDefault="00FC7225" w:rsidP="005A40B4">
            <w:pPr>
              <w:rPr>
                <w:sz w:val="16"/>
                <w:szCs w:val="16"/>
              </w:rPr>
            </w:pPr>
            <w:r w:rsidRPr="00FC7225">
              <w:rPr>
                <w:sz w:val="16"/>
                <w:szCs w:val="16"/>
              </w:rPr>
              <w:t>CFI (≥0.90)</w:t>
            </w:r>
          </w:p>
        </w:tc>
        <w:tc>
          <w:tcPr>
            <w:tcW w:w="863" w:type="dxa"/>
          </w:tcPr>
          <w:p w14:paraId="7644C255"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0.920</w:t>
            </w:r>
          </w:p>
        </w:tc>
        <w:tc>
          <w:tcPr>
            <w:tcW w:w="863" w:type="dxa"/>
          </w:tcPr>
          <w:p w14:paraId="46E02A1E"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0.930</w:t>
            </w:r>
          </w:p>
        </w:tc>
        <w:tc>
          <w:tcPr>
            <w:tcW w:w="864" w:type="dxa"/>
          </w:tcPr>
          <w:p w14:paraId="20BCA8D4"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0.960</w:t>
            </w:r>
          </w:p>
        </w:tc>
        <w:tc>
          <w:tcPr>
            <w:tcW w:w="864" w:type="dxa"/>
          </w:tcPr>
          <w:p w14:paraId="00A57E06"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0.930</w:t>
            </w:r>
          </w:p>
        </w:tc>
        <w:tc>
          <w:tcPr>
            <w:tcW w:w="1347" w:type="dxa"/>
          </w:tcPr>
          <w:p w14:paraId="67E057B6"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0.820</w:t>
            </w:r>
          </w:p>
        </w:tc>
        <w:tc>
          <w:tcPr>
            <w:tcW w:w="864" w:type="dxa"/>
          </w:tcPr>
          <w:p w14:paraId="2491CF6A"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0.960</w:t>
            </w:r>
          </w:p>
        </w:tc>
        <w:tc>
          <w:tcPr>
            <w:tcW w:w="864" w:type="dxa"/>
          </w:tcPr>
          <w:p w14:paraId="08CEE2D6"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0.910</w:t>
            </w:r>
          </w:p>
        </w:tc>
        <w:tc>
          <w:tcPr>
            <w:tcW w:w="864" w:type="dxa"/>
          </w:tcPr>
          <w:p w14:paraId="03E0F09B"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0.920</w:t>
            </w:r>
          </w:p>
        </w:tc>
        <w:tc>
          <w:tcPr>
            <w:tcW w:w="864" w:type="dxa"/>
          </w:tcPr>
          <w:p w14:paraId="677B1B03"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0.930</w:t>
            </w:r>
          </w:p>
        </w:tc>
      </w:tr>
      <w:tr w:rsidR="00FC7225" w:rsidRPr="00FC7225" w14:paraId="61A3F389" w14:textId="77777777" w:rsidTr="00247BEB">
        <w:tc>
          <w:tcPr>
            <w:cnfStyle w:val="001000000000" w:firstRow="0" w:lastRow="0" w:firstColumn="1" w:lastColumn="0" w:oddVBand="0" w:evenVBand="0" w:oddHBand="0" w:evenHBand="0" w:firstRowFirstColumn="0" w:firstRowLastColumn="0" w:lastRowFirstColumn="0" w:lastRowLastColumn="0"/>
            <w:tcW w:w="1361" w:type="dxa"/>
          </w:tcPr>
          <w:p w14:paraId="304606BD" w14:textId="77777777" w:rsidR="00FC7225" w:rsidRPr="00FC7225" w:rsidRDefault="00FC7225" w:rsidP="005A40B4">
            <w:pPr>
              <w:rPr>
                <w:sz w:val="16"/>
                <w:szCs w:val="16"/>
              </w:rPr>
            </w:pPr>
            <w:r w:rsidRPr="00FC7225">
              <w:rPr>
                <w:sz w:val="16"/>
                <w:szCs w:val="16"/>
              </w:rPr>
              <w:t>TLI (≥0.90)</w:t>
            </w:r>
          </w:p>
        </w:tc>
        <w:tc>
          <w:tcPr>
            <w:tcW w:w="863" w:type="dxa"/>
          </w:tcPr>
          <w:p w14:paraId="097D4107"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0.910</w:t>
            </w:r>
          </w:p>
        </w:tc>
        <w:tc>
          <w:tcPr>
            <w:tcW w:w="863" w:type="dxa"/>
          </w:tcPr>
          <w:p w14:paraId="25345E25"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0.910</w:t>
            </w:r>
          </w:p>
        </w:tc>
        <w:tc>
          <w:tcPr>
            <w:tcW w:w="864" w:type="dxa"/>
          </w:tcPr>
          <w:p w14:paraId="650C788C"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0.950</w:t>
            </w:r>
          </w:p>
        </w:tc>
        <w:tc>
          <w:tcPr>
            <w:tcW w:w="864" w:type="dxa"/>
          </w:tcPr>
          <w:p w14:paraId="2A797B29"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0.920</w:t>
            </w:r>
          </w:p>
        </w:tc>
        <w:tc>
          <w:tcPr>
            <w:tcW w:w="1347" w:type="dxa"/>
          </w:tcPr>
          <w:p w14:paraId="1176A7BE"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0.790</w:t>
            </w:r>
          </w:p>
        </w:tc>
        <w:tc>
          <w:tcPr>
            <w:tcW w:w="864" w:type="dxa"/>
          </w:tcPr>
          <w:p w14:paraId="100DE151"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0.950</w:t>
            </w:r>
          </w:p>
        </w:tc>
        <w:tc>
          <w:tcPr>
            <w:tcW w:w="864" w:type="dxa"/>
          </w:tcPr>
          <w:p w14:paraId="7F89AA3A"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0.890</w:t>
            </w:r>
          </w:p>
        </w:tc>
        <w:tc>
          <w:tcPr>
            <w:tcW w:w="864" w:type="dxa"/>
          </w:tcPr>
          <w:p w14:paraId="5F54700D"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0.910</w:t>
            </w:r>
          </w:p>
        </w:tc>
        <w:tc>
          <w:tcPr>
            <w:tcW w:w="864" w:type="dxa"/>
          </w:tcPr>
          <w:p w14:paraId="455B7BAA"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0.920</w:t>
            </w:r>
          </w:p>
        </w:tc>
      </w:tr>
      <w:tr w:rsidR="00FC7225" w:rsidRPr="00FC7225" w14:paraId="34526A23" w14:textId="77777777" w:rsidTr="00247BEB">
        <w:tc>
          <w:tcPr>
            <w:cnfStyle w:val="001000000000" w:firstRow="0" w:lastRow="0" w:firstColumn="1" w:lastColumn="0" w:oddVBand="0" w:evenVBand="0" w:oddHBand="0" w:evenHBand="0" w:firstRowFirstColumn="0" w:firstRowLastColumn="0" w:lastRowFirstColumn="0" w:lastRowLastColumn="0"/>
            <w:tcW w:w="1361" w:type="dxa"/>
          </w:tcPr>
          <w:p w14:paraId="69C2B33F" w14:textId="77777777" w:rsidR="00FC7225" w:rsidRPr="00FC7225" w:rsidRDefault="00FC7225" w:rsidP="005A40B4">
            <w:pPr>
              <w:rPr>
                <w:sz w:val="16"/>
                <w:szCs w:val="16"/>
              </w:rPr>
            </w:pPr>
            <w:r w:rsidRPr="00FC7225">
              <w:rPr>
                <w:sz w:val="16"/>
                <w:szCs w:val="16"/>
              </w:rPr>
              <w:t>AIC (↓)</w:t>
            </w:r>
          </w:p>
        </w:tc>
        <w:tc>
          <w:tcPr>
            <w:tcW w:w="863" w:type="dxa"/>
          </w:tcPr>
          <w:p w14:paraId="6D6367FA"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14345.04</w:t>
            </w:r>
          </w:p>
        </w:tc>
        <w:tc>
          <w:tcPr>
            <w:tcW w:w="863" w:type="dxa"/>
          </w:tcPr>
          <w:p w14:paraId="1998D7D6"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10505.74</w:t>
            </w:r>
          </w:p>
        </w:tc>
        <w:tc>
          <w:tcPr>
            <w:tcW w:w="864" w:type="dxa"/>
          </w:tcPr>
          <w:p w14:paraId="179CE384"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10871.58</w:t>
            </w:r>
          </w:p>
        </w:tc>
        <w:tc>
          <w:tcPr>
            <w:tcW w:w="864" w:type="dxa"/>
          </w:tcPr>
          <w:p w14:paraId="78D11052"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12672.89</w:t>
            </w:r>
          </w:p>
        </w:tc>
        <w:tc>
          <w:tcPr>
            <w:tcW w:w="1347" w:type="dxa"/>
          </w:tcPr>
          <w:p w14:paraId="076C2409"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12230.40</w:t>
            </w:r>
          </w:p>
        </w:tc>
        <w:tc>
          <w:tcPr>
            <w:tcW w:w="864" w:type="dxa"/>
          </w:tcPr>
          <w:p w14:paraId="5AAF25B0"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13115.10</w:t>
            </w:r>
          </w:p>
        </w:tc>
        <w:tc>
          <w:tcPr>
            <w:tcW w:w="864" w:type="dxa"/>
          </w:tcPr>
          <w:p w14:paraId="0C45C887"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12423.24</w:t>
            </w:r>
          </w:p>
        </w:tc>
        <w:tc>
          <w:tcPr>
            <w:tcW w:w="864" w:type="dxa"/>
          </w:tcPr>
          <w:p w14:paraId="6C2A929F"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11379.71</w:t>
            </w:r>
          </w:p>
        </w:tc>
        <w:tc>
          <w:tcPr>
            <w:tcW w:w="864" w:type="dxa"/>
          </w:tcPr>
          <w:p w14:paraId="3847C4B7" w14:textId="77777777" w:rsidR="00FC7225" w:rsidRPr="00FC7225" w:rsidRDefault="00FC7225" w:rsidP="00FC7225">
            <w:pPr>
              <w:jc w:val="center"/>
              <w:cnfStyle w:val="000000000000" w:firstRow="0" w:lastRow="0" w:firstColumn="0" w:lastColumn="0" w:oddVBand="0" w:evenVBand="0" w:oddHBand="0" w:evenHBand="0" w:firstRowFirstColumn="0" w:firstRowLastColumn="0" w:lastRowFirstColumn="0" w:lastRowLastColumn="0"/>
              <w:rPr>
                <w:sz w:val="16"/>
                <w:szCs w:val="16"/>
              </w:rPr>
            </w:pPr>
            <w:r w:rsidRPr="00FC7225">
              <w:rPr>
                <w:sz w:val="16"/>
                <w:szCs w:val="16"/>
              </w:rPr>
              <w:t>10838.23</w:t>
            </w:r>
          </w:p>
        </w:tc>
      </w:tr>
    </w:tbl>
    <w:p w14:paraId="1B5786C2" w14:textId="7AFDE724" w:rsidR="007371A9" w:rsidRDefault="00FC7225" w:rsidP="007371A9">
      <w:pPr>
        <w:rPr>
          <w:sz w:val="18"/>
          <w:szCs w:val="18"/>
        </w:rPr>
      </w:pPr>
      <w:r w:rsidRPr="00FC7225">
        <w:rPr>
          <w:i/>
          <w:iCs/>
          <w:sz w:val="18"/>
          <w:szCs w:val="18"/>
        </w:rPr>
        <w:t>Note.</w:t>
      </w:r>
      <w:r w:rsidRPr="00FC7225">
        <w:rPr>
          <w:sz w:val="18"/>
          <w:szCs w:val="18"/>
        </w:rPr>
        <w:t> Values report mean global fit indices for each technique. Recommended thresholds are shown in parentheses.</w:t>
      </w:r>
    </w:p>
    <w:p w14:paraId="546DF3ED" w14:textId="11D7A9A2" w:rsidR="00922384" w:rsidRPr="007371A9" w:rsidRDefault="00922384" w:rsidP="00922384">
      <w:pPr>
        <w:rPr>
          <w:b/>
          <w:bCs/>
          <w:sz w:val="20"/>
          <w:szCs w:val="20"/>
        </w:rPr>
      </w:pPr>
      <w:r w:rsidRPr="007371A9">
        <w:rPr>
          <w:b/>
          <w:bCs/>
          <w:sz w:val="20"/>
          <w:szCs w:val="20"/>
        </w:rPr>
        <w:t xml:space="preserve">Table </w:t>
      </w:r>
      <w:r w:rsidR="007434F7">
        <w:rPr>
          <w:b/>
          <w:bCs/>
          <w:sz w:val="20"/>
          <w:szCs w:val="20"/>
        </w:rPr>
        <w:t>26</w:t>
      </w:r>
    </w:p>
    <w:p w14:paraId="77DCD6B6" w14:textId="53B8F6C3" w:rsidR="00FC7225" w:rsidRPr="00922384" w:rsidRDefault="00922384" w:rsidP="007371A9">
      <w:pPr>
        <w:rPr>
          <w:b/>
          <w:bCs/>
          <w:i/>
          <w:iCs/>
          <w:sz w:val="20"/>
          <w:szCs w:val="20"/>
        </w:rPr>
      </w:pPr>
      <w:r w:rsidRPr="00922384">
        <w:rPr>
          <w:b/>
          <w:bCs/>
          <w:i/>
          <w:iCs/>
          <w:sz w:val="20"/>
          <w:szCs w:val="20"/>
        </w:rPr>
        <w:t>Latent Variable R² for CB-SEM Structural Paths</w:t>
      </w:r>
    </w:p>
    <w:tbl>
      <w:tblPr>
        <w:tblStyle w:val="PlainTable2"/>
        <w:tblW w:w="9484" w:type="dxa"/>
        <w:tblLook w:val="06A0" w:firstRow="1" w:lastRow="0" w:firstColumn="1" w:lastColumn="0" w:noHBand="1" w:noVBand="1"/>
      </w:tblPr>
      <w:tblGrid>
        <w:gridCol w:w="1304"/>
        <w:gridCol w:w="858"/>
        <w:gridCol w:w="844"/>
        <w:gridCol w:w="887"/>
        <w:gridCol w:w="826"/>
        <w:gridCol w:w="1347"/>
        <w:gridCol w:w="858"/>
        <w:gridCol w:w="859"/>
        <w:gridCol w:w="849"/>
        <w:gridCol w:w="852"/>
      </w:tblGrid>
      <w:tr w:rsidR="00922384" w:rsidRPr="00922384" w14:paraId="15E19710" w14:textId="77777777" w:rsidTr="00247B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4" w:type="dxa"/>
          </w:tcPr>
          <w:p w14:paraId="10A688FD" w14:textId="77777777" w:rsidR="00922384" w:rsidRPr="00922384" w:rsidRDefault="00922384" w:rsidP="005A40B4">
            <w:pPr>
              <w:rPr>
                <w:sz w:val="16"/>
                <w:szCs w:val="16"/>
              </w:rPr>
            </w:pPr>
            <w:r w:rsidRPr="00922384">
              <w:rPr>
                <w:sz w:val="16"/>
                <w:szCs w:val="16"/>
              </w:rPr>
              <w:t>Metric</w:t>
            </w:r>
          </w:p>
        </w:tc>
        <w:tc>
          <w:tcPr>
            <w:tcW w:w="858" w:type="dxa"/>
          </w:tcPr>
          <w:p w14:paraId="5FE212CC" w14:textId="77777777" w:rsidR="00922384" w:rsidRPr="00922384" w:rsidRDefault="00922384" w:rsidP="005A40B4">
            <w:pPr>
              <w:cnfStyle w:val="100000000000" w:firstRow="1" w:lastRow="0" w:firstColumn="0" w:lastColumn="0" w:oddVBand="0" w:evenVBand="0" w:oddHBand="0" w:evenHBand="0" w:firstRowFirstColumn="0" w:firstRowLastColumn="0" w:lastRowFirstColumn="0" w:lastRowLastColumn="0"/>
              <w:rPr>
                <w:sz w:val="16"/>
                <w:szCs w:val="16"/>
              </w:rPr>
            </w:pPr>
            <w:r w:rsidRPr="00922384">
              <w:rPr>
                <w:sz w:val="16"/>
                <w:szCs w:val="16"/>
              </w:rPr>
              <w:t>CTGAN</w:t>
            </w:r>
          </w:p>
        </w:tc>
        <w:tc>
          <w:tcPr>
            <w:tcW w:w="844" w:type="dxa"/>
          </w:tcPr>
          <w:p w14:paraId="7EF8017C" w14:textId="77777777" w:rsidR="00922384" w:rsidRPr="00922384" w:rsidRDefault="00922384"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922384">
              <w:rPr>
                <w:sz w:val="16"/>
                <w:szCs w:val="16"/>
              </w:rPr>
              <w:t>GReaT</w:t>
            </w:r>
            <w:proofErr w:type="spellEnd"/>
          </w:p>
        </w:tc>
        <w:tc>
          <w:tcPr>
            <w:tcW w:w="887" w:type="dxa"/>
          </w:tcPr>
          <w:p w14:paraId="0B5DE909" w14:textId="77777777" w:rsidR="00922384" w:rsidRPr="00922384" w:rsidRDefault="00922384"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922384">
              <w:rPr>
                <w:sz w:val="16"/>
                <w:szCs w:val="16"/>
              </w:rPr>
              <w:t>PredLLM</w:t>
            </w:r>
            <w:proofErr w:type="spellEnd"/>
          </w:p>
        </w:tc>
        <w:tc>
          <w:tcPr>
            <w:tcW w:w="826" w:type="dxa"/>
          </w:tcPr>
          <w:p w14:paraId="2CC1C2D5" w14:textId="77777777" w:rsidR="00922384" w:rsidRPr="00922384" w:rsidRDefault="00922384" w:rsidP="005A40B4">
            <w:pPr>
              <w:cnfStyle w:val="100000000000" w:firstRow="1" w:lastRow="0" w:firstColumn="0" w:lastColumn="0" w:oddVBand="0" w:evenVBand="0" w:oddHBand="0" w:evenHBand="0" w:firstRowFirstColumn="0" w:firstRowLastColumn="0" w:lastRowFirstColumn="0" w:lastRowLastColumn="0"/>
              <w:rPr>
                <w:sz w:val="16"/>
                <w:szCs w:val="16"/>
              </w:rPr>
            </w:pPr>
            <w:r w:rsidRPr="00922384">
              <w:rPr>
                <w:sz w:val="16"/>
                <w:szCs w:val="16"/>
              </w:rPr>
              <w:t>REAL</w:t>
            </w:r>
          </w:p>
        </w:tc>
        <w:tc>
          <w:tcPr>
            <w:tcW w:w="1347" w:type="dxa"/>
          </w:tcPr>
          <w:p w14:paraId="205C2093" w14:textId="77777777" w:rsidR="00922384" w:rsidRPr="00922384" w:rsidRDefault="00922384"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922384">
              <w:rPr>
                <w:sz w:val="16"/>
                <w:szCs w:val="16"/>
              </w:rPr>
              <w:t>REaLTabFormer</w:t>
            </w:r>
            <w:proofErr w:type="spellEnd"/>
          </w:p>
        </w:tc>
        <w:tc>
          <w:tcPr>
            <w:tcW w:w="858" w:type="dxa"/>
          </w:tcPr>
          <w:p w14:paraId="095A6DEA" w14:textId="77777777" w:rsidR="00922384" w:rsidRPr="00922384" w:rsidRDefault="00922384"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922384">
              <w:rPr>
                <w:sz w:val="16"/>
                <w:szCs w:val="16"/>
              </w:rPr>
              <w:t>TabDiff</w:t>
            </w:r>
            <w:proofErr w:type="spellEnd"/>
          </w:p>
        </w:tc>
        <w:tc>
          <w:tcPr>
            <w:tcW w:w="859" w:type="dxa"/>
          </w:tcPr>
          <w:p w14:paraId="6D375A8F" w14:textId="77777777" w:rsidR="00922384" w:rsidRPr="00922384" w:rsidRDefault="00922384"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922384">
              <w:rPr>
                <w:sz w:val="16"/>
                <w:szCs w:val="16"/>
              </w:rPr>
              <w:t>TabSyn</w:t>
            </w:r>
            <w:proofErr w:type="spellEnd"/>
          </w:p>
        </w:tc>
        <w:tc>
          <w:tcPr>
            <w:tcW w:w="849" w:type="dxa"/>
          </w:tcPr>
          <w:p w14:paraId="7F9A14C2" w14:textId="77777777" w:rsidR="00922384" w:rsidRPr="00922384" w:rsidRDefault="00922384" w:rsidP="005A40B4">
            <w:pPr>
              <w:cnfStyle w:val="100000000000" w:firstRow="1" w:lastRow="0" w:firstColumn="0" w:lastColumn="0" w:oddVBand="0" w:evenVBand="0" w:oddHBand="0" w:evenHBand="0" w:firstRowFirstColumn="0" w:firstRowLastColumn="0" w:lastRowFirstColumn="0" w:lastRowLastColumn="0"/>
              <w:rPr>
                <w:sz w:val="16"/>
                <w:szCs w:val="16"/>
              </w:rPr>
            </w:pPr>
            <w:r w:rsidRPr="00922384">
              <w:rPr>
                <w:sz w:val="16"/>
                <w:szCs w:val="16"/>
              </w:rPr>
              <w:t>Tabula</w:t>
            </w:r>
          </w:p>
        </w:tc>
        <w:tc>
          <w:tcPr>
            <w:tcW w:w="852" w:type="dxa"/>
          </w:tcPr>
          <w:p w14:paraId="551B5D92" w14:textId="77777777" w:rsidR="00922384" w:rsidRPr="00922384" w:rsidRDefault="00922384" w:rsidP="005A40B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922384">
              <w:rPr>
                <w:sz w:val="16"/>
                <w:szCs w:val="16"/>
              </w:rPr>
              <w:t>TapTap</w:t>
            </w:r>
            <w:proofErr w:type="spellEnd"/>
          </w:p>
        </w:tc>
      </w:tr>
      <w:tr w:rsidR="00922384" w:rsidRPr="00922384" w14:paraId="0202E774" w14:textId="77777777" w:rsidTr="00247BEB">
        <w:tc>
          <w:tcPr>
            <w:cnfStyle w:val="001000000000" w:firstRow="0" w:lastRow="0" w:firstColumn="1" w:lastColumn="0" w:oddVBand="0" w:evenVBand="0" w:oddHBand="0" w:evenHBand="0" w:firstRowFirstColumn="0" w:firstRowLastColumn="0" w:lastRowFirstColumn="0" w:lastRowLastColumn="0"/>
            <w:tcW w:w="1304" w:type="dxa"/>
          </w:tcPr>
          <w:p w14:paraId="0A6CFF4E" w14:textId="77777777" w:rsidR="00922384" w:rsidRPr="00922384" w:rsidRDefault="00922384" w:rsidP="005A40B4">
            <w:pPr>
              <w:rPr>
                <w:sz w:val="16"/>
                <w:szCs w:val="16"/>
              </w:rPr>
            </w:pPr>
            <w:r w:rsidRPr="00922384">
              <w:rPr>
                <w:sz w:val="16"/>
                <w:szCs w:val="16"/>
              </w:rPr>
              <w:t>Mean R² (ACM)</w:t>
            </w:r>
          </w:p>
        </w:tc>
        <w:tc>
          <w:tcPr>
            <w:tcW w:w="858" w:type="dxa"/>
          </w:tcPr>
          <w:p w14:paraId="128B198C" w14:textId="77777777" w:rsidR="00922384" w:rsidRPr="00922384" w:rsidRDefault="00922384" w:rsidP="005A40B4">
            <w:pPr>
              <w:cnfStyle w:val="000000000000" w:firstRow="0" w:lastRow="0" w:firstColumn="0" w:lastColumn="0" w:oddVBand="0" w:evenVBand="0" w:oddHBand="0" w:evenHBand="0" w:firstRowFirstColumn="0" w:firstRowLastColumn="0" w:lastRowFirstColumn="0" w:lastRowLastColumn="0"/>
              <w:rPr>
                <w:sz w:val="16"/>
                <w:szCs w:val="16"/>
              </w:rPr>
            </w:pPr>
            <w:r w:rsidRPr="00922384">
              <w:rPr>
                <w:sz w:val="16"/>
                <w:szCs w:val="16"/>
              </w:rPr>
              <w:t>0.781</w:t>
            </w:r>
          </w:p>
        </w:tc>
        <w:tc>
          <w:tcPr>
            <w:tcW w:w="844" w:type="dxa"/>
          </w:tcPr>
          <w:p w14:paraId="7D5FCAE6" w14:textId="77777777" w:rsidR="00922384" w:rsidRPr="00922384" w:rsidRDefault="00922384" w:rsidP="005A40B4">
            <w:pPr>
              <w:cnfStyle w:val="000000000000" w:firstRow="0" w:lastRow="0" w:firstColumn="0" w:lastColumn="0" w:oddVBand="0" w:evenVBand="0" w:oddHBand="0" w:evenHBand="0" w:firstRowFirstColumn="0" w:firstRowLastColumn="0" w:lastRowFirstColumn="0" w:lastRowLastColumn="0"/>
              <w:rPr>
                <w:sz w:val="16"/>
                <w:szCs w:val="16"/>
              </w:rPr>
            </w:pPr>
            <w:r w:rsidRPr="00922384">
              <w:rPr>
                <w:sz w:val="16"/>
                <w:szCs w:val="16"/>
              </w:rPr>
              <w:t>0.573</w:t>
            </w:r>
          </w:p>
        </w:tc>
        <w:tc>
          <w:tcPr>
            <w:tcW w:w="887" w:type="dxa"/>
          </w:tcPr>
          <w:p w14:paraId="5EF7DEDA" w14:textId="77777777" w:rsidR="00922384" w:rsidRPr="00922384" w:rsidRDefault="00922384" w:rsidP="005A40B4">
            <w:pPr>
              <w:cnfStyle w:val="000000000000" w:firstRow="0" w:lastRow="0" w:firstColumn="0" w:lastColumn="0" w:oddVBand="0" w:evenVBand="0" w:oddHBand="0" w:evenHBand="0" w:firstRowFirstColumn="0" w:firstRowLastColumn="0" w:lastRowFirstColumn="0" w:lastRowLastColumn="0"/>
              <w:rPr>
                <w:sz w:val="16"/>
                <w:szCs w:val="16"/>
              </w:rPr>
            </w:pPr>
            <w:r w:rsidRPr="00922384">
              <w:rPr>
                <w:sz w:val="16"/>
                <w:szCs w:val="16"/>
              </w:rPr>
              <w:t>0.476</w:t>
            </w:r>
          </w:p>
        </w:tc>
        <w:tc>
          <w:tcPr>
            <w:tcW w:w="826" w:type="dxa"/>
          </w:tcPr>
          <w:p w14:paraId="557AFA91" w14:textId="77777777" w:rsidR="00922384" w:rsidRDefault="00922384" w:rsidP="005A40B4">
            <w:pPr>
              <w:cnfStyle w:val="000000000000" w:firstRow="0" w:lastRow="0" w:firstColumn="0" w:lastColumn="0" w:oddVBand="0" w:evenVBand="0" w:oddHBand="0" w:evenHBand="0" w:firstRowFirstColumn="0" w:firstRowLastColumn="0" w:lastRowFirstColumn="0" w:lastRowLastColumn="0"/>
              <w:rPr>
                <w:sz w:val="16"/>
                <w:szCs w:val="16"/>
              </w:rPr>
            </w:pPr>
            <w:r w:rsidRPr="00922384">
              <w:rPr>
                <w:sz w:val="16"/>
                <w:szCs w:val="16"/>
              </w:rPr>
              <w:t>0.439</w:t>
            </w:r>
          </w:p>
          <w:p w14:paraId="662D306D" w14:textId="77777777" w:rsidR="00922384" w:rsidRPr="00922384" w:rsidRDefault="00922384" w:rsidP="005A40B4">
            <w:pPr>
              <w:cnfStyle w:val="000000000000" w:firstRow="0" w:lastRow="0" w:firstColumn="0" w:lastColumn="0" w:oddVBand="0" w:evenVBand="0" w:oddHBand="0" w:evenHBand="0" w:firstRowFirstColumn="0" w:firstRowLastColumn="0" w:lastRowFirstColumn="0" w:lastRowLastColumn="0"/>
              <w:rPr>
                <w:sz w:val="16"/>
                <w:szCs w:val="16"/>
              </w:rPr>
            </w:pPr>
          </w:p>
        </w:tc>
        <w:tc>
          <w:tcPr>
            <w:tcW w:w="1347" w:type="dxa"/>
          </w:tcPr>
          <w:p w14:paraId="6EA7C0A1" w14:textId="77777777" w:rsidR="00922384" w:rsidRPr="00922384" w:rsidRDefault="00922384" w:rsidP="005A40B4">
            <w:pPr>
              <w:cnfStyle w:val="000000000000" w:firstRow="0" w:lastRow="0" w:firstColumn="0" w:lastColumn="0" w:oddVBand="0" w:evenVBand="0" w:oddHBand="0" w:evenHBand="0" w:firstRowFirstColumn="0" w:firstRowLastColumn="0" w:lastRowFirstColumn="0" w:lastRowLastColumn="0"/>
              <w:rPr>
                <w:sz w:val="16"/>
                <w:szCs w:val="16"/>
              </w:rPr>
            </w:pPr>
            <w:r w:rsidRPr="00922384">
              <w:rPr>
                <w:sz w:val="16"/>
                <w:szCs w:val="16"/>
              </w:rPr>
              <w:t>0.547</w:t>
            </w:r>
          </w:p>
        </w:tc>
        <w:tc>
          <w:tcPr>
            <w:tcW w:w="858" w:type="dxa"/>
          </w:tcPr>
          <w:p w14:paraId="3495C412" w14:textId="77777777" w:rsidR="00922384" w:rsidRPr="00922384" w:rsidRDefault="00922384" w:rsidP="005A40B4">
            <w:pPr>
              <w:cnfStyle w:val="000000000000" w:firstRow="0" w:lastRow="0" w:firstColumn="0" w:lastColumn="0" w:oddVBand="0" w:evenVBand="0" w:oddHBand="0" w:evenHBand="0" w:firstRowFirstColumn="0" w:firstRowLastColumn="0" w:lastRowFirstColumn="0" w:lastRowLastColumn="0"/>
              <w:rPr>
                <w:sz w:val="16"/>
                <w:szCs w:val="16"/>
              </w:rPr>
            </w:pPr>
            <w:r w:rsidRPr="00922384">
              <w:rPr>
                <w:sz w:val="16"/>
                <w:szCs w:val="16"/>
              </w:rPr>
              <w:t>0.501</w:t>
            </w:r>
          </w:p>
        </w:tc>
        <w:tc>
          <w:tcPr>
            <w:tcW w:w="859" w:type="dxa"/>
          </w:tcPr>
          <w:p w14:paraId="708FA973" w14:textId="77777777" w:rsidR="00922384" w:rsidRPr="00922384" w:rsidRDefault="00922384" w:rsidP="005A40B4">
            <w:pPr>
              <w:cnfStyle w:val="000000000000" w:firstRow="0" w:lastRow="0" w:firstColumn="0" w:lastColumn="0" w:oddVBand="0" w:evenVBand="0" w:oddHBand="0" w:evenHBand="0" w:firstRowFirstColumn="0" w:firstRowLastColumn="0" w:lastRowFirstColumn="0" w:lastRowLastColumn="0"/>
              <w:rPr>
                <w:sz w:val="16"/>
                <w:szCs w:val="16"/>
              </w:rPr>
            </w:pPr>
            <w:r w:rsidRPr="00922384">
              <w:rPr>
                <w:sz w:val="16"/>
                <w:szCs w:val="16"/>
              </w:rPr>
              <w:t>0.447</w:t>
            </w:r>
          </w:p>
        </w:tc>
        <w:tc>
          <w:tcPr>
            <w:tcW w:w="849" w:type="dxa"/>
          </w:tcPr>
          <w:p w14:paraId="5264827C" w14:textId="77777777" w:rsidR="00922384" w:rsidRPr="00922384" w:rsidRDefault="00922384" w:rsidP="005A40B4">
            <w:pPr>
              <w:cnfStyle w:val="000000000000" w:firstRow="0" w:lastRow="0" w:firstColumn="0" w:lastColumn="0" w:oddVBand="0" w:evenVBand="0" w:oddHBand="0" w:evenHBand="0" w:firstRowFirstColumn="0" w:firstRowLastColumn="0" w:lastRowFirstColumn="0" w:lastRowLastColumn="0"/>
              <w:rPr>
                <w:sz w:val="16"/>
                <w:szCs w:val="16"/>
              </w:rPr>
            </w:pPr>
            <w:r w:rsidRPr="00922384">
              <w:rPr>
                <w:sz w:val="16"/>
                <w:szCs w:val="16"/>
              </w:rPr>
              <w:t>0.197</w:t>
            </w:r>
          </w:p>
        </w:tc>
        <w:tc>
          <w:tcPr>
            <w:tcW w:w="852" w:type="dxa"/>
          </w:tcPr>
          <w:p w14:paraId="74EEA37D" w14:textId="77777777" w:rsidR="00922384" w:rsidRPr="00922384" w:rsidRDefault="00922384" w:rsidP="005A40B4">
            <w:pPr>
              <w:cnfStyle w:val="000000000000" w:firstRow="0" w:lastRow="0" w:firstColumn="0" w:lastColumn="0" w:oddVBand="0" w:evenVBand="0" w:oddHBand="0" w:evenHBand="0" w:firstRowFirstColumn="0" w:firstRowLastColumn="0" w:lastRowFirstColumn="0" w:lastRowLastColumn="0"/>
              <w:rPr>
                <w:sz w:val="16"/>
                <w:szCs w:val="16"/>
              </w:rPr>
            </w:pPr>
            <w:r w:rsidRPr="00922384">
              <w:rPr>
                <w:sz w:val="16"/>
                <w:szCs w:val="16"/>
              </w:rPr>
              <w:t>0.568</w:t>
            </w:r>
          </w:p>
        </w:tc>
      </w:tr>
    </w:tbl>
    <w:p w14:paraId="08DF4F93" w14:textId="66AB8830" w:rsidR="00922384" w:rsidRPr="00922384" w:rsidRDefault="00922384" w:rsidP="00922384">
      <w:pPr>
        <w:rPr>
          <w:sz w:val="18"/>
          <w:szCs w:val="18"/>
        </w:rPr>
      </w:pPr>
      <w:r w:rsidRPr="00922384">
        <w:rPr>
          <w:i/>
          <w:iCs/>
          <w:sz w:val="18"/>
          <w:szCs w:val="18"/>
        </w:rPr>
        <w:t>Note.</w:t>
      </w:r>
      <w:r w:rsidRPr="00922384">
        <w:rPr>
          <w:sz w:val="18"/>
          <w:szCs w:val="18"/>
        </w:rPr>
        <w:t> Values report mean explained variance (R²) for each latent endogenous construct.</w:t>
      </w:r>
    </w:p>
    <w:p w14:paraId="0A14BDE0" w14:textId="77777777" w:rsidR="00E362CA" w:rsidRDefault="00E362CA" w:rsidP="00390968">
      <w:pPr>
        <w:pStyle w:val="Heading2"/>
        <w:jc w:val="both"/>
        <w:rPr>
          <w:rFonts w:asciiTheme="minorHAnsi" w:hAnsiTheme="minorHAnsi"/>
        </w:rPr>
      </w:pPr>
    </w:p>
    <w:p w14:paraId="4BB5FB82" w14:textId="29BFBDB1" w:rsidR="00AC125F" w:rsidRPr="00B15125" w:rsidRDefault="00A94842" w:rsidP="00390968">
      <w:pPr>
        <w:pStyle w:val="Heading2"/>
        <w:jc w:val="both"/>
        <w:rPr>
          <w:rFonts w:asciiTheme="minorHAnsi" w:hAnsiTheme="minorHAnsi"/>
        </w:rPr>
      </w:pPr>
      <w:bookmarkStart w:id="97" w:name="_Toc222136511"/>
      <w:r>
        <w:rPr>
          <w:rFonts w:asciiTheme="minorHAnsi" w:hAnsiTheme="minorHAnsi"/>
        </w:rPr>
        <w:t>7</w:t>
      </w:r>
      <w:r w:rsidR="00AC125F" w:rsidRPr="00B15125">
        <w:rPr>
          <w:rFonts w:asciiTheme="minorHAnsi" w:hAnsiTheme="minorHAnsi"/>
        </w:rPr>
        <w:t>.6 Appendix F: Rationale for the Use of PLS-SEM as the Primary Method with CB-SEM as a Secondary Diagnostic</w:t>
      </w:r>
      <w:bookmarkEnd w:id="96"/>
      <w:bookmarkEnd w:id="97"/>
    </w:p>
    <w:p w14:paraId="1F7E8664" w14:textId="77777777" w:rsidR="00AC125F" w:rsidRPr="00B15125" w:rsidRDefault="00AC125F" w:rsidP="00390968">
      <w:pPr>
        <w:jc w:val="both"/>
      </w:pPr>
      <w:r w:rsidRPr="00B15125">
        <w:t>This study adopts a hybrid SEM-based evaluation strategy in which PLS-SEM is used as the primary analytical method, with CB-SEM global fit indices reported as a secondary diagnostic, based on the nature of the data and the objectives of the benchmark.</w:t>
      </w:r>
    </w:p>
    <w:p w14:paraId="53F66DD6" w14:textId="77777777" w:rsidR="00AC125F" w:rsidRPr="00B15125" w:rsidRDefault="00AC125F" w:rsidP="00390968">
      <w:pPr>
        <w:jc w:val="both"/>
      </w:pPr>
      <w:r w:rsidRPr="00B15125">
        <w:t>The comparison between real and synthetic data is framed as a mimicry-based evaluation rather than a comparison of independent populations. Synthetic datasets are generated to approximate the structure of the original data, and the evaluation therefore focuses on whether key relational and measurement properties are recovered. In this context, formal multi-group measurement invariance testing is not required for the primary benchmarking objective.</w:t>
      </w:r>
    </w:p>
    <w:p w14:paraId="2FE09DD5" w14:textId="77777777" w:rsidR="00AC125F" w:rsidRPr="00B15125" w:rsidRDefault="00AC125F" w:rsidP="00390968">
      <w:pPr>
        <w:jc w:val="both"/>
      </w:pPr>
      <w:r w:rsidRPr="00B15125">
        <w:t>The behavioural and human-centred datasets examined in this study (PISA and TIMSS) comprise largely ordinal, categorical, and constrained indicators specified within theory-driven SEMs. PLS-SEM supports estimation and comparison of indicator–construct relationships, reliability, discriminant validity, and structural path coefficients under these data conditions, enabling consistent comparison across multiple synthetic data generators.</w:t>
      </w:r>
    </w:p>
    <w:p w14:paraId="5713CE38" w14:textId="166EA5AC" w:rsidR="00AC125F" w:rsidRPr="00B15125" w:rsidRDefault="00AC125F" w:rsidP="00390968">
      <w:pPr>
        <w:jc w:val="both"/>
      </w:pPr>
      <w:r w:rsidRPr="00B15125">
        <w:t>The aim of the study is benchmarking synthetic data generators, not psychometric scale validation. Accordingly, emphasis is placed on downstream analytical reproducibility—that is, whether analyses conducted on synthetic data yield parameter estimates and substantive conclusions consistent with those obtained from real data. This evaluation logic is widely adopted in synthetic data research, where fidelity and utility are assessed through downstream task performance and parameter recovery, rather than through strict equivalence testing (</w:t>
      </w:r>
      <w:r w:rsidR="003D2D65" w:rsidRPr="00B15125">
        <w:fldChar w:fldCharType="begin"/>
      </w:r>
      <w:r w:rsidR="003D2D65" w:rsidRPr="00B15125">
        <w:instrText xml:space="preserve"> ADDIN EN.CITE &lt;EndNote&gt;&lt;Cite&gt;&lt;Author&gt;Wang&lt;/Author&gt;&lt;Year&gt;2025&lt;/Year&gt;&lt;RecNum&gt;34&lt;/RecNum&gt;&lt;DisplayText&gt;(Wang et al., 2025)&lt;/DisplayText&gt;&lt;record&gt;&lt;rec-number&gt;34&lt;/rec-number&gt;&lt;foreign-keys&gt;&lt;key app="EN" db-id="r229t9w5dw50dfesfpu5z2rqa5rvaafdsxtr" timestamp="1770515695"&gt;34&lt;/key&gt;&lt;/foreign-keys&gt;&lt;ref-type name="Journal Article"&gt;17&lt;/ref-type&gt;&lt;contributors&gt;&lt;authors&gt;&lt;author&gt;Wang, Pengda&lt;/author&gt;&lt;author&gt;Loignon, Andrew C&lt;/author&gt;&lt;author&gt;Shrestha, Sirish&lt;/author&gt;&lt;author&gt;Banks, George C&lt;/author&gt;&lt;author&gt;Oswald, Frederick L&lt;/author&gt;&lt;/authors&gt;&lt;/contributors&gt;&lt;titles&gt;&lt;title&gt;Advancing organizational science through synthetic data: A path to enhanced data sharing and collaboration&lt;/title&gt;&lt;secondary-title&gt;Journal of Business and Psychology&lt;/secondary-title&gt;&lt;/titles&gt;&lt;periodical&gt;&lt;full-title&gt;Journal of Business and Psychology&lt;/full-title&gt;&lt;/periodical&gt;&lt;pages&gt;771-797&lt;/pages&gt;&lt;volume&gt;40&lt;/volume&gt;&lt;number&gt;4&lt;/number&gt;&lt;dates&gt;&lt;year&gt;2025&lt;/year&gt;&lt;/dates&gt;&lt;isbn&gt;0889-3268&lt;/isbn&gt;&lt;urls&gt;&lt;/urls&gt;&lt;/record&gt;&lt;/Cite&gt;&lt;/EndNote&gt;</w:instrText>
      </w:r>
      <w:r w:rsidR="003D2D65" w:rsidRPr="00B15125">
        <w:fldChar w:fldCharType="separate"/>
      </w:r>
      <w:r w:rsidR="003D2D65" w:rsidRPr="00B15125">
        <w:rPr>
          <w:noProof/>
        </w:rPr>
        <w:t>(Wang et al., 2025)</w:t>
      </w:r>
      <w:r w:rsidR="003D2D65" w:rsidRPr="00B15125">
        <w:fldChar w:fldCharType="end"/>
      </w:r>
      <w:r w:rsidRPr="00B15125">
        <w:t xml:space="preserve">; </w:t>
      </w:r>
      <w:r w:rsidR="003D2D65" w:rsidRPr="00B15125">
        <w:fldChar w:fldCharType="begin"/>
      </w:r>
      <w:r w:rsidR="003D2D65" w:rsidRPr="00B15125">
        <w:instrText xml:space="preserve"> ADDIN EN.CITE &lt;EndNote&gt;&lt;Cite&gt;&lt;Author&gt;Hudovernik&lt;/Author&gt;&lt;Year&gt;2024&lt;/Year&gt;&lt;RecNum&gt;35&lt;/RecNum&gt;&lt;DisplayText&gt;(Hudovernik et al., 2024)&lt;/DisplayText&gt;&lt;record&gt;&lt;rec-number&gt;35&lt;/rec-number&gt;&lt;foreign-keys&gt;&lt;key app="EN" db-id="r229t9w5dw50dfesfpu5z2rqa5rvaafdsxtr" timestamp="1770515759"&gt;35&lt;/key&gt;&lt;/foreign-keys&gt;&lt;ref-type name="Journal Article"&gt;17&lt;/ref-type&gt;&lt;contributors&gt;&lt;authors&gt;&lt;author&gt;Hudovernik, Valter&lt;/author&gt;&lt;author&gt;Jurkovič, Martin&lt;/author&gt;&lt;author&gt;Štrumbelj, Erik&lt;/author&gt;&lt;/authors&gt;&lt;/contributors&gt;&lt;titles&gt;&lt;title&gt;Benchmarking the fidelity and utility of synthetic relational data&lt;/title&gt;&lt;secondary-title&gt;arXiv preprint arXiv:2410.03411&lt;/secondary-title&gt;&lt;/titles&gt;&lt;periodical&gt;&lt;full-title&gt;arXiv preprint arXiv:2410.03411&lt;/full-title&gt;&lt;/periodical&gt;&lt;dates&gt;&lt;year&gt;2024&lt;/year&gt;&lt;/dates&gt;&lt;urls&gt;&lt;/urls&gt;&lt;/record&gt;&lt;/Cite&gt;&lt;/EndNote&gt;</w:instrText>
      </w:r>
      <w:r w:rsidR="003D2D65" w:rsidRPr="00B15125">
        <w:fldChar w:fldCharType="separate"/>
      </w:r>
      <w:r w:rsidR="003D2D65" w:rsidRPr="00B15125">
        <w:rPr>
          <w:noProof/>
        </w:rPr>
        <w:t>(Hudovernik et al., 2024)</w:t>
      </w:r>
      <w:r w:rsidR="003D2D65" w:rsidRPr="00B15125">
        <w:fldChar w:fldCharType="end"/>
      </w:r>
      <w:r w:rsidRPr="00B15125">
        <w:t xml:space="preserve">). Within survey and psychometric contexts, prior work evaluating AI-generated or synthetic survey data has similarly relied on side-by-side comparison of SEM-relevant quantities (e.g., loadings, reliabilities, and structural paths) to assess whether theoretical measurement structures are preserved, without invoking full measurement invariance pipelines </w:t>
      </w:r>
      <w:r w:rsidRPr="00B15125">
        <w:rPr>
          <w:noProof/>
        </w:rPr>
        <w:t>(Wongvorachan, 2024)</w:t>
      </w:r>
      <w:r w:rsidRPr="00B15125">
        <w:t>.</w:t>
      </w:r>
    </w:p>
    <w:p w14:paraId="2DDB0C04" w14:textId="77777777" w:rsidR="00AC125F" w:rsidRPr="00B15125" w:rsidRDefault="00AC125F" w:rsidP="00390968">
      <w:pPr>
        <w:jc w:val="both"/>
      </w:pPr>
      <w:r w:rsidRPr="00B15125">
        <w:t>Finally, CB-SEM global fit indices are reported to provide a high-level diagnostic of covariance-level plausibility, complementing the primary PLS-SEM analysis and helping to identify gross structural distortions, while remaining within the scope of a benchmarking study rather than a full confirmatory factor analysis.</w:t>
      </w:r>
    </w:p>
    <w:p w14:paraId="01338187" w14:textId="77777777" w:rsidR="003D2D65" w:rsidRPr="00B15125" w:rsidRDefault="003D2D65" w:rsidP="00390968">
      <w:pPr>
        <w:pStyle w:val="EndNoteBibliography"/>
        <w:spacing w:after="0"/>
        <w:ind w:left="720" w:hanging="720"/>
        <w:jc w:val="both"/>
        <w:rPr>
          <w:rFonts w:asciiTheme="minorHAnsi" w:hAnsiTheme="minorHAnsi"/>
        </w:rPr>
      </w:pPr>
    </w:p>
    <w:p w14:paraId="6119D421" w14:textId="378DC048" w:rsidR="00A94842" w:rsidRDefault="00A94842" w:rsidP="00A94842">
      <w:pPr>
        <w:pStyle w:val="Heading2"/>
      </w:pPr>
      <w:bookmarkStart w:id="98" w:name="_Toc222136512"/>
      <w:bookmarkStart w:id="99" w:name="_Toc221454763"/>
      <w:r>
        <w:lastRenderedPageBreak/>
        <w:t>7</w:t>
      </w:r>
      <w:r w:rsidRPr="00B15125">
        <w:t>.</w:t>
      </w:r>
      <w:r w:rsidR="00752B67">
        <w:t>7</w:t>
      </w:r>
      <w:r w:rsidRPr="00B15125">
        <w:t xml:space="preserve"> Appendix </w:t>
      </w:r>
      <w:r>
        <w:t xml:space="preserve">G: </w:t>
      </w:r>
      <w:r w:rsidRPr="00A94842">
        <w:t>Linear SEM Formulation and Implications for Target Construction</w:t>
      </w:r>
      <w:bookmarkEnd w:id="98"/>
    </w:p>
    <w:p w14:paraId="77C51C15" w14:textId="77777777" w:rsidR="00A94842" w:rsidRPr="00A94842" w:rsidRDefault="00A94842" w:rsidP="00A94842">
      <w:r w:rsidRPr="00A94842">
        <w:t>Structural Equation Modelling (SEM) provides a framework for representing relationships among latent constructs using systems of linear equations. In the standard linear SEM formulation (e.g., LISREL-type models), the model consists of a structural component relating latent variables to each other and a measurement component linking latent variables to observed indicators.</w:t>
      </w:r>
    </w:p>
    <w:p w14:paraId="5FD338A7" w14:textId="77777777" w:rsidR="00A94842" w:rsidRPr="00A94842" w:rsidRDefault="00A94842" w:rsidP="00A94842">
      <w:pPr>
        <w:rPr>
          <w:b/>
          <w:bCs/>
        </w:rPr>
      </w:pPr>
      <w:r w:rsidRPr="00A94842">
        <w:rPr>
          <w:b/>
          <w:bCs/>
        </w:rPr>
        <w:t>Structural Model</w:t>
      </w:r>
    </w:p>
    <w:p w14:paraId="45315594" w14:textId="381CA48E" w:rsidR="00A94842" w:rsidRPr="00A94842" w:rsidRDefault="00A94842" w:rsidP="00A94842">
      <w:r w:rsidRPr="00A94842">
        <w:t xml:space="preserve">Let </w:t>
      </w:r>
      <m:oMath>
        <m:r>
          <m:rPr>
            <m:sty m:val="bi"/>
          </m:rPr>
          <w:rPr>
            <w:rFonts w:ascii="Cambria Math" w:hAnsi="Cambria Math"/>
          </w:rPr>
          <m:t>η</m:t>
        </m:r>
      </m:oMath>
      <w:r w:rsidRPr="00A94842">
        <w:t xml:space="preserve">denote the vector of endogenous latent variables and </w:t>
      </w:r>
      <m:oMath>
        <m:r>
          <m:rPr>
            <m:sty m:val="bi"/>
          </m:rPr>
          <w:rPr>
            <w:rFonts w:ascii="Cambria Math" w:hAnsi="Cambria Math"/>
          </w:rPr>
          <m:t>ξ</m:t>
        </m:r>
      </m:oMath>
      <w:r w:rsidRPr="00A94842">
        <w:t>the vector of exogenous latent variables. The structural relationships are expressed as</w:t>
      </w:r>
    </w:p>
    <w:p w14:paraId="10ACF2B9" w14:textId="68561A85" w:rsidR="00A94842" w:rsidRPr="00A94842" w:rsidRDefault="00A94842" w:rsidP="00A94842">
      <m:oMathPara>
        <m:oMath>
          <m:r>
            <m:rPr>
              <m:sty m:val="bi"/>
            </m:rPr>
            <w:rPr>
              <w:rFonts w:ascii="Cambria Math" w:hAnsi="Cambria Math"/>
            </w:rPr>
            <m:t>η</m:t>
          </m:r>
          <m:r>
            <w:rPr>
              <w:rFonts w:ascii="Cambria Math" w:hAnsi="Cambria Math"/>
            </w:rPr>
            <m:t>=B</m:t>
          </m:r>
          <m:r>
            <m:rPr>
              <m:sty m:val="bi"/>
            </m:rPr>
            <w:rPr>
              <w:rFonts w:ascii="Cambria Math" w:hAnsi="Cambria Math"/>
            </w:rPr>
            <m:t>η</m:t>
          </m:r>
          <m:r>
            <w:rPr>
              <w:rFonts w:ascii="Cambria Math" w:hAnsi="Cambria Math"/>
            </w:rPr>
            <m:t>+</m:t>
          </m:r>
          <m:r>
            <m:rPr>
              <m:sty m:val="p"/>
            </m:rPr>
            <w:rPr>
              <w:rFonts w:ascii="Cambria Math" w:hAnsi="Cambria Math"/>
            </w:rPr>
            <m:t>Γ</m:t>
          </m:r>
          <m:r>
            <m:rPr>
              <m:sty m:val="bi"/>
            </m:rPr>
            <w:rPr>
              <w:rFonts w:ascii="Cambria Math" w:hAnsi="Cambria Math"/>
            </w:rPr>
            <m:t>ξ</m:t>
          </m:r>
          <m:r>
            <w:rPr>
              <w:rFonts w:ascii="Cambria Math" w:hAnsi="Cambria Math"/>
            </w:rPr>
            <m:t>+</m:t>
          </m:r>
          <m:r>
            <m:rPr>
              <m:sty m:val="bi"/>
            </m:rPr>
            <w:rPr>
              <w:rFonts w:ascii="Cambria Math" w:hAnsi="Cambria Math"/>
            </w:rPr>
            <m:t>ζ</m:t>
          </m:r>
          <m:r>
            <w:rPr>
              <w:rFonts w:ascii="Cambria Math" w:hAnsi="Cambria Math"/>
            </w:rPr>
            <m:t>,</m:t>
          </m:r>
          <m:r>
            <w:br/>
          </m:r>
        </m:oMath>
      </m:oMathPara>
    </w:p>
    <w:p w14:paraId="55E86285" w14:textId="77777777" w:rsidR="00A94842" w:rsidRPr="00A94842" w:rsidRDefault="00A94842" w:rsidP="00A94842">
      <w:r w:rsidRPr="00A94842">
        <w:t>where</w:t>
      </w:r>
    </w:p>
    <w:p w14:paraId="4F1874D0" w14:textId="3743F906" w:rsidR="00A94842" w:rsidRPr="00A94842" w:rsidRDefault="00A94842" w:rsidP="00A94842">
      <w:pPr>
        <w:numPr>
          <w:ilvl w:val="0"/>
          <w:numId w:val="40"/>
        </w:numPr>
      </w:pPr>
      <m:oMath>
        <m:r>
          <w:rPr>
            <w:rFonts w:ascii="Cambria Math" w:hAnsi="Cambria Math"/>
          </w:rPr>
          <m:t>B</m:t>
        </m:r>
      </m:oMath>
      <w:r w:rsidRPr="00A94842">
        <w:t>is the matrix of coefficients among endogenous latent variables</w:t>
      </w:r>
    </w:p>
    <w:p w14:paraId="784629FF" w14:textId="5013DCC7" w:rsidR="00A94842" w:rsidRPr="00A94842" w:rsidRDefault="00A94842" w:rsidP="00A94842">
      <w:pPr>
        <w:numPr>
          <w:ilvl w:val="0"/>
          <w:numId w:val="40"/>
        </w:numPr>
      </w:pPr>
      <m:oMath>
        <m:r>
          <m:rPr>
            <m:sty m:val="p"/>
          </m:rPr>
          <w:rPr>
            <w:rFonts w:ascii="Cambria Math" w:hAnsi="Cambria Math"/>
          </w:rPr>
          <m:t>Γ</m:t>
        </m:r>
      </m:oMath>
      <w:r w:rsidRPr="00A94842">
        <w:t>is the matrix of effects from exogenous to endogenous latent variables</w:t>
      </w:r>
    </w:p>
    <w:p w14:paraId="36C6250E" w14:textId="7CC7BA64" w:rsidR="00A94842" w:rsidRPr="00A94842" w:rsidRDefault="00A94842" w:rsidP="00A94842">
      <w:pPr>
        <w:numPr>
          <w:ilvl w:val="0"/>
          <w:numId w:val="40"/>
        </w:numPr>
      </w:pPr>
      <m:oMath>
        <m:r>
          <m:rPr>
            <m:sty m:val="bi"/>
          </m:rPr>
          <w:rPr>
            <w:rFonts w:ascii="Cambria Math" w:hAnsi="Cambria Math"/>
          </w:rPr>
          <m:t>ζ</m:t>
        </m:r>
      </m:oMath>
      <w:r w:rsidRPr="00A94842">
        <w:t>represents structural disturbance terms</w:t>
      </w:r>
    </w:p>
    <w:p w14:paraId="6A886905" w14:textId="77777777" w:rsidR="00A94842" w:rsidRPr="00A94842" w:rsidRDefault="00A94842" w:rsidP="00A94842">
      <w:r w:rsidRPr="00A94842">
        <w:t>Rearranging,</w:t>
      </w:r>
    </w:p>
    <w:p w14:paraId="0E31C3FB" w14:textId="3E041F35" w:rsidR="00A94842" w:rsidRPr="00A94842" w:rsidRDefault="00A94842" w:rsidP="00A94842">
      <m:oMathPara>
        <m:oMath>
          <m:r>
            <w:rPr>
              <w:rFonts w:ascii="Cambria Math" w:hAnsi="Cambria Math"/>
            </w:rPr>
            <m:t>(I-B)</m:t>
          </m:r>
          <m:r>
            <m:rPr>
              <m:sty m:val="bi"/>
            </m:rPr>
            <w:rPr>
              <w:rFonts w:ascii="Cambria Math" w:hAnsi="Cambria Math"/>
            </w:rPr>
            <m:t>η</m:t>
          </m:r>
          <m:r>
            <w:rPr>
              <w:rFonts w:ascii="Cambria Math" w:hAnsi="Cambria Math"/>
            </w:rPr>
            <m:t>=</m:t>
          </m:r>
          <m:r>
            <m:rPr>
              <m:sty m:val="p"/>
            </m:rPr>
            <w:rPr>
              <w:rFonts w:ascii="Cambria Math" w:hAnsi="Cambria Math"/>
            </w:rPr>
            <m:t>Γ</m:t>
          </m:r>
          <m:r>
            <m:rPr>
              <m:sty m:val="bi"/>
            </m:rPr>
            <w:rPr>
              <w:rFonts w:ascii="Cambria Math" w:hAnsi="Cambria Math"/>
            </w:rPr>
            <m:t>ξ</m:t>
          </m:r>
          <m:r>
            <w:rPr>
              <w:rFonts w:ascii="Cambria Math" w:hAnsi="Cambria Math"/>
            </w:rPr>
            <m:t>+</m:t>
          </m:r>
          <m:r>
            <m:rPr>
              <m:sty m:val="bi"/>
            </m:rPr>
            <w:rPr>
              <w:rFonts w:ascii="Cambria Math" w:hAnsi="Cambria Math"/>
            </w:rPr>
            <m:t>ζ</m:t>
          </m:r>
          <m:r>
            <m:rPr>
              <m:sty m:val="p"/>
            </m:rPr>
            <w:rPr>
              <w:rFonts w:ascii="Cambria Math" w:hAnsi="Cambria Math"/>
            </w:rPr>
            <m:t>.</m:t>
          </m:r>
          <m:r>
            <m:rPr>
              <m:sty m:val="p"/>
            </m:rPr>
            <w:br/>
          </m:r>
        </m:oMath>
      </m:oMathPara>
    </w:p>
    <w:p w14:paraId="26381B86" w14:textId="5830DC0D" w:rsidR="00A94842" w:rsidRPr="00A94842" w:rsidRDefault="00A94842" w:rsidP="00A94842">
      <w:r w:rsidRPr="00A94842">
        <w:t xml:space="preserve">Assuming </w:t>
      </w:r>
      <m:oMath>
        <m:r>
          <w:rPr>
            <w:rFonts w:ascii="Cambria Math" w:hAnsi="Cambria Math"/>
          </w:rPr>
          <m:t>I-B</m:t>
        </m:r>
      </m:oMath>
      <w:r w:rsidRPr="00A94842">
        <w:t>is nonsingular (a standard identification and stability condition), we obtain</w:t>
      </w:r>
    </w:p>
    <w:p w14:paraId="5184A504" w14:textId="36B12E4F" w:rsidR="00A94842" w:rsidRPr="00A94842" w:rsidRDefault="00A94842" w:rsidP="00A94842">
      <m:oMathPara>
        <m:oMath>
          <m:r>
            <m:rPr>
              <m:sty m:val="bi"/>
            </m:rPr>
            <w:rPr>
              <w:rFonts w:ascii="Cambria Math" w:hAnsi="Cambria Math"/>
            </w:rPr>
            <m:t>η</m:t>
          </m:r>
          <m:r>
            <w:rPr>
              <w:rFonts w:ascii="Cambria Math" w:hAnsi="Cambria Math"/>
            </w:rPr>
            <m:t>=(I-B</m:t>
          </m:r>
          <m:sSup>
            <m:sSupPr>
              <m:ctrlPr>
                <w:rPr>
                  <w:rFonts w:ascii="Cambria Math" w:hAnsi="Cambria Math"/>
                </w:rPr>
              </m:ctrlPr>
            </m:sSupPr>
            <m:e>
              <m:r>
                <w:rPr>
                  <w:rFonts w:ascii="Cambria Math" w:hAnsi="Cambria Math"/>
                </w:rPr>
                <m:t>)</m:t>
              </m:r>
            </m:e>
            <m:sup>
              <m:r>
                <w:rPr>
                  <w:rFonts w:ascii="Cambria Math" w:hAnsi="Cambria Math"/>
                </w:rPr>
                <m:t>-1</m:t>
              </m:r>
            </m:sup>
          </m:sSup>
          <m:r>
            <m:rPr>
              <m:sty m:val="p"/>
            </m:rPr>
            <w:rPr>
              <w:rFonts w:ascii="Cambria Math" w:hAnsi="Cambria Math"/>
            </w:rPr>
            <m:t>Γ</m:t>
          </m:r>
          <m:r>
            <m:rPr>
              <m:sty m:val="bi"/>
            </m:rPr>
            <w:rPr>
              <w:rFonts w:ascii="Cambria Math" w:hAnsi="Cambria Math"/>
            </w:rPr>
            <m:t>ξ</m:t>
          </m:r>
          <m:r>
            <w:rPr>
              <w:rFonts w:ascii="Cambria Math" w:hAnsi="Cambria Math"/>
            </w:rPr>
            <m:t>+(I-B</m:t>
          </m:r>
          <m:sSup>
            <m:sSupPr>
              <m:ctrlPr>
                <w:rPr>
                  <w:rFonts w:ascii="Cambria Math" w:hAnsi="Cambria Math"/>
                </w:rPr>
              </m:ctrlPr>
            </m:sSupPr>
            <m:e>
              <m:r>
                <w:rPr>
                  <w:rFonts w:ascii="Cambria Math" w:hAnsi="Cambria Math"/>
                </w:rPr>
                <m:t>)</m:t>
              </m:r>
            </m:e>
            <m:sup>
              <m:r>
                <w:rPr>
                  <w:rFonts w:ascii="Cambria Math" w:hAnsi="Cambria Math"/>
                </w:rPr>
                <m:t>-1</m:t>
              </m:r>
            </m:sup>
          </m:sSup>
          <m:r>
            <m:rPr>
              <m:sty m:val="bi"/>
            </m:rPr>
            <w:rPr>
              <w:rFonts w:ascii="Cambria Math" w:hAnsi="Cambria Math"/>
            </w:rPr>
            <m:t>ζ</m:t>
          </m:r>
          <m:r>
            <m:rPr>
              <m:sty m:val="p"/>
            </m:rPr>
            <w:rPr>
              <w:rFonts w:ascii="Cambria Math" w:hAnsi="Cambria Math"/>
            </w:rPr>
            <m:t>.</m:t>
          </m:r>
          <m:r>
            <m:rPr>
              <m:sty m:val="p"/>
            </m:rPr>
            <w:br/>
          </m:r>
        </m:oMath>
      </m:oMathPara>
    </w:p>
    <w:p w14:paraId="68BB7347" w14:textId="77777777" w:rsidR="00A94842" w:rsidRPr="00A94842" w:rsidRDefault="00A94842" w:rsidP="00A94842">
      <w:r w:rsidRPr="00A94842">
        <w:t>Thus, the endogenous latent variables are linear functions of exogenous latent variables and disturbances.</w:t>
      </w:r>
    </w:p>
    <w:p w14:paraId="5BF964E4" w14:textId="77777777" w:rsidR="00A94842" w:rsidRPr="00A94842" w:rsidRDefault="00A94842" w:rsidP="00A94842">
      <w:pPr>
        <w:rPr>
          <w:b/>
          <w:bCs/>
        </w:rPr>
      </w:pPr>
      <w:r w:rsidRPr="00A94842">
        <w:rPr>
          <w:b/>
          <w:bCs/>
        </w:rPr>
        <w:t>Measurement Model</w:t>
      </w:r>
    </w:p>
    <w:p w14:paraId="09A071B2" w14:textId="77777777" w:rsidR="00A94842" w:rsidRPr="00A94842" w:rsidRDefault="00A94842" w:rsidP="00A94842">
      <w:r w:rsidRPr="00A94842">
        <w:t>Observed indicators are modelled as linear functions of latent variables.</w:t>
      </w:r>
    </w:p>
    <w:p w14:paraId="6B367E99" w14:textId="77777777" w:rsidR="00A94842" w:rsidRPr="00A94842" w:rsidRDefault="00A94842" w:rsidP="00A94842">
      <w:r w:rsidRPr="00A94842">
        <w:t>For indicators of endogenous constructs:</w:t>
      </w:r>
    </w:p>
    <w:p w14:paraId="24A3919E" w14:textId="7BEF7B79" w:rsidR="00A94842" w:rsidRPr="00A94842" w:rsidRDefault="00A94842" w:rsidP="00A94842">
      <m:oMathPara>
        <m:oMath>
          <m:r>
            <m:rPr>
              <m:sty m:val="b"/>
            </m:rPr>
            <w:rPr>
              <w:rFonts w:ascii="Cambria Math" w:hAnsi="Cambria Math"/>
            </w:rPr>
            <m:t>y</m:t>
          </m:r>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y</m:t>
              </m:r>
            </m:sub>
          </m:sSub>
          <m:r>
            <m:rPr>
              <m:sty m:val="bi"/>
            </m:rPr>
            <w:rPr>
              <w:rFonts w:ascii="Cambria Math" w:hAnsi="Cambria Math"/>
            </w:rPr>
            <m:t>η</m:t>
          </m:r>
          <m:r>
            <w:rPr>
              <w:rFonts w:ascii="Cambria Math" w:hAnsi="Cambria Math"/>
            </w:rPr>
            <m:t>+</m:t>
          </m:r>
          <m:r>
            <m:rPr>
              <m:sty m:val="bi"/>
            </m:rPr>
            <w:rPr>
              <w:rFonts w:ascii="Cambria Math" w:hAnsi="Cambria Math"/>
            </w:rPr>
            <m:t>ε</m:t>
          </m:r>
          <m:r>
            <w:rPr>
              <w:rFonts w:ascii="Cambria Math" w:hAnsi="Cambria Math"/>
            </w:rPr>
            <m:t>,</m:t>
          </m:r>
          <m:r>
            <w:br/>
          </m:r>
        </m:oMath>
      </m:oMathPara>
    </w:p>
    <w:p w14:paraId="321632BD" w14:textId="77777777" w:rsidR="00A94842" w:rsidRPr="00A94842" w:rsidRDefault="00A94842" w:rsidP="00A94842">
      <w:r w:rsidRPr="00A94842">
        <w:t>and for indicators of exogenous constructs:</w:t>
      </w:r>
    </w:p>
    <w:p w14:paraId="18A55C6C" w14:textId="67815D50" w:rsidR="00A94842" w:rsidRPr="00A94842" w:rsidRDefault="00A94842" w:rsidP="00A94842">
      <m:oMathPara>
        <m:oMath>
          <m:r>
            <m:rPr>
              <m:sty m:val="b"/>
            </m:rPr>
            <w:rPr>
              <w:rFonts w:ascii="Cambria Math" w:hAnsi="Cambria Math"/>
            </w:rPr>
            <w:lastRenderedPageBreak/>
            <m:t>x</m:t>
          </m:r>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x</m:t>
              </m:r>
            </m:sub>
          </m:sSub>
          <m:r>
            <m:rPr>
              <m:sty m:val="bi"/>
            </m:rPr>
            <w:rPr>
              <w:rFonts w:ascii="Cambria Math" w:hAnsi="Cambria Math"/>
            </w:rPr>
            <m:t>ξ</m:t>
          </m:r>
          <m:r>
            <w:rPr>
              <w:rFonts w:ascii="Cambria Math" w:hAnsi="Cambria Math"/>
            </w:rPr>
            <m:t>+</m:t>
          </m:r>
          <m:r>
            <m:rPr>
              <m:sty m:val="bi"/>
            </m:rPr>
            <w:rPr>
              <w:rFonts w:ascii="Cambria Math" w:hAnsi="Cambria Math"/>
            </w:rPr>
            <m:t>δ</m:t>
          </m:r>
          <m:r>
            <w:rPr>
              <w:rFonts w:ascii="Cambria Math" w:hAnsi="Cambria Math"/>
            </w:rPr>
            <m:t>,</m:t>
          </m:r>
          <m:r>
            <w:br/>
          </m:r>
        </m:oMath>
      </m:oMathPara>
    </w:p>
    <w:p w14:paraId="1AD753F5" w14:textId="77777777" w:rsidR="00A94842" w:rsidRPr="00A94842" w:rsidRDefault="00A94842" w:rsidP="00A94842">
      <w:r w:rsidRPr="00A94842">
        <w:t>where</w:t>
      </w:r>
    </w:p>
    <w:p w14:paraId="51BCA4BC" w14:textId="65CAD595" w:rsidR="00A94842" w:rsidRPr="00A94842" w:rsidRDefault="00000000" w:rsidP="00A94842">
      <w:pPr>
        <w:numPr>
          <w:ilvl w:val="0"/>
          <w:numId w:val="41"/>
        </w:numPr>
      </w:pPr>
      <m:oMath>
        <m:sSub>
          <m:sSubPr>
            <m:ctrlPr>
              <w:rPr>
                <w:rFonts w:ascii="Cambria Math" w:hAnsi="Cambria Math"/>
              </w:rPr>
            </m:ctrlPr>
          </m:sSubPr>
          <m:e>
            <m:r>
              <m:rPr>
                <m:sty m:val="p"/>
              </m:rPr>
              <w:rPr>
                <w:rFonts w:ascii="Cambria Math" w:hAnsi="Cambria Math"/>
              </w:rPr>
              <m:t>Λ</m:t>
            </m:r>
          </m:e>
          <m:sub>
            <m:r>
              <w:rPr>
                <w:rFonts w:ascii="Cambria Math" w:hAnsi="Cambria Math"/>
              </w:rPr>
              <m:t>y</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x</m:t>
            </m:r>
          </m:sub>
        </m:sSub>
      </m:oMath>
      <w:r w:rsidR="00A94842" w:rsidRPr="00A94842">
        <w:t>are loading matrices</w:t>
      </w:r>
    </w:p>
    <w:p w14:paraId="4D08AC1E" w14:textId="45873885" w:rsidR="00A94842" w:rsidRPr="00A94842" w:rsidRDefault="00A94842" w:rsidP="00A94842">
      <w:pPr>
        <w:numPr>
          <w:ilvl w:val="0"/>
          <w:numId w:val="41"/>
        </w:numPr>
      </w:pPr>
      <m:oMath>
        <m:r>
          <m:rPr>
            <m:sty m:val="bi"/>
          </m:rPr>
          <w:rPr>
            <w:rFonts w:ascii="Cambria Math" w:hAnsi="Cambria Math"/>
          </w:rPr>
          <m:t>ε</m:t>
        </m:r>
        <m:r>
          <w:rPr>
            <w:rFonts w:ascii="Cambria Math" w:hAnsi="Cambria Math"/>
          </w:rPr>
          <m:t>,</m:t>
        </m:r>
        <m:r>
          <m:rPr>
            <m:sty m:val="bi"/>
          </m:rPr>
          <w:rPr>
            <w:rFonts w:ascii="Cambria Math" w:hAnsi="Cambria Math"/>
          </w:rPr>
          <m:t>δ</m:t>
        </m:r>
      </m:oMath>
      <w:r w:rsidRPr="00A94842">
        <w:t>are measurement error terms</w:t>
      </w:r>
    </w:p>
    <w:p w14:paraId="60BFE359" w14:textId="0881A0F2" w:rsidR="00A94842" w:rsidRPr="00A94842" w:rsidRDefault="00A94842" w:rsidP="00A94842">
      <w:r w:rsidRPr="00A94842">
        <w:t xml:space="preserve">Substituting the structural solution for </w:t>
      </w:r>
      <m:oMath>
        <m:r>
          <m:rPr>
            <m:sty m:val="bi"/>
          </m:rPr>
          <w:rPr>
            <w:rFonts w:ascii="Cambria Math" w:hAnsi="Cambria Math"/>
          </w:rPr>
          <m:t>η</m:t>
        </m:r>
      </m:oMath>
      <w:r w:rsidRPr="00A94842">
        <w:t>into the measurement equation yields</w:t>
      </w:r>
    </w:p>
    <w:p w14:paraId="3C81AF1D" w14:textId="3E86BC52" w:rsidR="00A94842" w:rsidRPr="00A94842" w:rsidRDefault="00A94842" w:rsidP="00A94842">
      <m:oMathPara>
        <m:oMath>
          <m:r>
            <m:rPr>
              <m:sty m:val="b"/>
            </m:rPr>
            <w:rPr>
              <w:rFonts w:ascii="Cambria Math" w:hAnsi="Cambria Math"/>
            </w:rPr>
            <m:t>y</m:t>
          </m:r>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y</m:t>
              </m:r>
            </m:sub>
          </m:sSub>
          <m:r>
            <w:rPr>
              <w:rFonts w:ascii="Cambria Math" w:hAnsi="Cambria Math"/>
            </w:rPr>
            <m:t>(I-B</m:t>
          </m:r>
          <m:sSup>
            <m:sSupPr>
              <m:ctrlPr>
                <w:rPr>
                  <w:rFonts w:ascii="Cambria Math" w:hAnsi="Cambria Math"/>
                </w:rPr>
              </m:ctrlPr>
            </m:sSupPr>
            <m:e>
              <m:r>
                <w:rPr>
                  <w:rFonts w:ascii="Cambria Math" w:hAnsi="Cambria Math"/>
                </w:rPr>
                <m:t>)</m:t>
              </m:r>
            </m:e>
            <m:sup>
              <m:r>
                <w:rPr>
                  <w:rFonts w:ascii="Cambria Math" w:hAnsi="Cambria Math"/>
                </w:rPr>
                <m:t>-1</m:t>
              </m:r>
            </m:sup>
          </m:sSup>
          <m:r>
            <m:rPr>
              <m:sty m:val="p"/>
            </m:rPr>
            <w:rPr>
              <w:rFonts w:ascii="Cambria Math" w:hAnsi="Cambria Math"/>
            </w:rPr>
            <m:t>Γ</m:t>
          </m:r>
          <m:r>
            <m:rPr>
              <m:sty m:val="bi"/>
            </m:rPr>
            <w:rPr>
              <w:rFonts w:ascii="Cambria Math" w:hAnsi="Cambria Math"/>
            </w:rPr>
            <m:t>ξ</m:t>
          </m:r>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y</m:t>
              </m:r>
            </m:sub>
          </m:sSub>
          <m:r>
            <w:rPr>
              <w:rFonts w:ascii="Cambria Math" w:hAnsi="Cambria Math"/>
            </w:rPr>
            <m:t>(I-B</m:t>
          </m:r>
          <m:sSup>
            <m:sSupPr>
              <m:ctrlPr>
                <w:rPr>
                  <w:rFonts w:ascii="Cambria Math" w:hAnsi="Cambria Math"/>
                </w:rPr>
              </m:ctrlPr>
            </m:sSupPr>
            <m:e>
              <m:r>
                <w:rPr>
                  <w:rFonts w:ascii="Cambria Math" w:hAnsi="Cambria Math"/>
                </w:rPr>
                <m:t>)</m:t>
              </m:r>
            </m:e>
            <m:sup>
              <m:r>
                <w:rPr>
                  <w:rFonts w:ascii="Cambria Math" w:hAnsi="Cambria Math"/>
                </w:rPr>
                <m:t>-1</m:t>
              </m:r>
            </m:sup>
          </m:sSup>
          <m:r>
            <m:rPr>
              <m:sty m:val="bi"/>
            </m:rPr>
            <w:rPr>
              <w:rFonts w:ascii="Cambria Math" w:hAnsi="Cambria Math"/>
            </w:rPr>
            <m:t>ζ</m:t>
          </m:r>
          <m:r>
            <w:rPr>
              <w:rFonts w:ascii="Cambria Math" w:hAnsi="Cambria Math"/>
            </w:rPr>
            <m:t>+</m:t>
          </m:r>
          <m:r>
            <m:rPr>
              <m:sty m:val="bi"/>
            </m:rPr>
            <w:rPr>
              <w:rFonts w:ascii="Cambria Math" w:hAnsi="Cambria Math"/>
            </w:rPr>
            <m:t>ε</m:t>
          </m:r>
          <m:r>
            <m:rPr>
              <m:sty m:val="p"/>
            </m:rPr>
            <w:rPr>
              <w:rFonts w:ascii="Cambria Math" w:hAnsi="Cambria Math"/>
            </w:rPr>
            <m:t>.</m:t>
          </m:r>
          <m:r>
            <m:rPr>
              <m:sty m:val="p"/>
            </m:rPr>
            <w:br/>
          </m:r>
        </m:oMath>
      </m:oMathPara>
    </w:p>
    <w:p w14:paraId="5627C6F2" w14:textId="77777777" w:rsidR="00A94842" w:rsidRPr="00A94842" w:rsidRDefault="00A94842" w:rsidP="00A94842">
      <w:r w:rsidRPr="00A94842">
        <w:t>This expression demonstrates that observed variables are linear functions of exogenous latent variables and disturbance terms.</w:t>
      </w:r>
    </w:p>
    <w:p w14:paraId="062D14F5" w14:textId="77777777" w:rsidR="00A94842" w:rsidRPr="00A94842" w:rsidRDefault="00A94842" w:rsidP="00A94842">
      <w:pPr>
        <w:rPr>
          <w:b/>
          <w:bCs/>
        </w:rPr>
      </w:pPr>
      <w:r w:rsidRPr="00A94842">
        <w:rPr>
          <w:b/>
          <w:bCs/>
        </w:rPr>
        <w:t>Implications</w:t>
      </w:r>
    </w:p>
    <w:p w14:paraId="0A89AABD" w14:textId="77777777" w:rsidR="00A94842" w:rsidRPr="00A94842" w:rsidRDefault="00A94842" w:rsidP="00A94842">
      <w:r w:rsidRPr="00A94842">
        <w:t>Under these assumptions, linear SEM corresponds to a system of linear equations relating latent constructs and observed indicators. In particular, endogenous latent variables play a role analogous to dependent variables in regression models, while exogenous constructs function as predictors.</w:t>
      </w:r>
    </w:p>
    <w:p w14:paraId="5E67BCD2" w14:textId="77777777" w:rsidR="00A94842" w:rsidRPr="00A94842" w:rsidRDefault="00A94842" w:rsidP="00A94842">
      <w:r w:rsidRPr="00A94842">
        <w:t>This property provides a theoretical justification for using the composite score of an endogenous latent construct as a target variable when interfacing SEM-structured data with machine learning models that require supervised training inputs. Although the latent construct itself is unobserved, its estimated composite score serves as an empirical proxy that preserves the directionality of the structural relationships.</w:t>
      </w:r>
    </w:p>
    <w:p w14:paraId="4CC3ABEA" w14:textId="77777777" w:rsidR="00A94842" w:rsidRPr="00A94842" w:rsidRDefault="00A94842" w:rsidP="00A94842">
      <w:r w:rsidRPr="00A94842">
        <w:t>To maintain consistency with SEM practice, any such target column used during model training is excluded from subsequent SEM analyses of synthetic data, and latent constructs are re-estimated from observed indicators.</w:t>
      </w:r>
    </w:p>
    <w:p w14:paraId="69652DAA" w14:textId="77777777" w:rsidR="00A94842" w:rsidRPr="00A94842" w:rsidRDefault="00A94842" w:rsidP="00A94842">
      <w:pPr>
        <w:rPr>
          <w:b/>
          <w:bCs/>
        </w:rPr>
      </w:pPr>
      <w:r w:rsidRPr="00A94842">
        <w:rPr>
          <w:b/>
          <w:bCs/>
        </w:rPr>
        <w:t>Scope Note</w:t>
      </w:r>
    </w:p>
    <w:p w14:paraId="6995BF8D" w14:textId="77777777" w:rsidR="00A94842" w:rsidRPr="00A94842" w:rsidRDefault="00A94842" w:rsidP="00A94842">
      <w:r w:rsidRPr="00A94842">
        <w:t>The derivation above assumes a linear SEM framework without nonlinear effects, interactions, or latent growth components. Extensions of SEM can incorporate nonlinear relationships, but these are not considered in the present study.</w:t>
      </w:r>
    </w:p>
    <w:p w14:paraId="638D4C70" w14:textId="77777777" w:rsidR="00A94842" w:rsidRPr="00A94842" w:rsidRDefault="00A94842" w:rsidP="00A94842"/>
    <w:p w14:paraId="0F43C890" w14:textId="072993DA" w:rsidR="003D2D65" w:rsidRPr="00B15125" w:rsidRDefault="003D2D65" w:rsidP="00390968">
      <w:pPr>
        <w:pStyle w:val="Heading1"/>
        <w:numPr>
          <w:ilvl w:val="0"/>
          <w:numId w:val="39"/>
        </w:numPr>
        <w:spacing w:before="0"/>
        <w:jc w:val="both"/>
        <w:rPr>
          <w:rFonts w:asciiTheme="minorHAnsi" w:hAnsiTheme="minorHAnsi"/>
        </w:rPr>
      </w:pPr>
      <w:bookmarkStart w:id="100" w:name="_Toc222136513"/>
      <w:r w:rsidRPr="00B15125">
        <w:rPr>
          <w:rFonts w:asciiTheme="minorHAnsi" w:hAnsiTheme="minorHAnsi"/>
        </w:rPr>
        <w:t>Bibliography</w:t>
      </w:r>
      <w:bookmarkEnd w:id="99"/>
      <w:bookmarkEnd w:id="100"/>
    </w:p>
    <w:p w14:paraId="4B8F571D" w14:textId="77777777" w:rsidR="003D2D65" w:rsidRPr="00B15125" w:rsidRDefault="003D2D65" w:rsidP="00390968">
      <w:pPr>
        <w:pStyle w:val="EndNoteBibliography"/>
        <w:spacing w:after="0"/>
        <w:ind w:left="720" w:hanging="720"/>
        <w:jc w:val="both"/>
        <w:rPr>
          <w:rFonts w:asciiTheme="minorHAnsi" w:hAnsiTheme="minorHAnsi"/>
        </w:rPr>
      </w:pPr>
    </w:p>
    <w:p w14:paraId="503C74BD" w14:textId="77777777" w:rsidR="003916DE" w:rsidRPr="003916DE" w:rsidRDefault="003D2D65" w:rsidP="003916DE">
      <w:pPr>
        <w:pStyle w:val="EndNoteBibliography"/>
        <w:spacing w:after="0"/>
        <w:ind w:left="720" w:hanging="720"/>
      </w:pPr>
      <w:r w:rsidRPr="00B15125">
        <w:rPr>
          <w:rFonts w:asciiTheme="minorHAnsi" w:hAnsiTheme="minorHAnsi"/>
        </w:rPr>
        <w:fldChar w:fldCharType="begin"/>
      </w:r>
      <w:r w:rsidRPr="00B15125">
        <w:rPr>
          <w:rFonts w:asciiTheme="minorHAnsi" w:hAnsiTheme="minorHAnsi"/>
        </w:rPr>
        <w:instrText xml:space="preserve"> ADDIN EN.REFLIST </w:instrText>
      </w:r>
      <w:r w:rsidRPr="00B15125">
        <w:rPr>
          <w:rFonts w:asciiTheme="minorHAnsi" w:hAnsiTheme="minorHAnsi"/>
        </w:rPr>
        <w:fldChar w:fldCharType="separate"/>
      </w:r>
      <w:r w:rsidR="003916DE" w:rsidRPr="003916DE">
        <w:t xml:space="preserve">Bollen, K. A. (1989). </w:t>
      </w:r>
      <w:r w:rsidR="003916DE" w:rsidRPr="003916DE">
        <w:rPr>
          <w:i/>
        </w:rPr>
        <w:t>Structural equations with latent variables</w:t>
      </w:r>
      <w:r w:rsidR="003916DE" w:rsidRPr="003916DE">
        <w:t xml:space="preserve"> (Vol. 25). Wiley. </w:t>
      </w:r>
    </w:p>
    <w:p w14:paraId="464A270C" w14:textId="77777777" w:rsidR="003916DE" w:rsidRPr="003916DE" w:rsidRDefault="003916DE" w:rsidP="003916DE">
      <w:pPr>
        <w:pStyle w:val="EndNoteBibliography"/>
        <w:spacing w:after="0"/>
        <w:ind w:left="720" w:hanging="720"/>
      </w:pPr>
      <w:r w:rsidRPr="003916DE">
        <w:t xml:space="preserve">Borisov, V., Seßler, K., Leemann, T., Pawelczyk, M., &amp; Kasneci, G. (2022). Language models are realistic tabular data generators. </w:t>
      </w:r>
      <w:r w:rsidRPr="003916DE">
        <w:rPr>
          <w:i/>
        </w:rPr>
        <w:t>arXiv preprint arXiv:2210.06280</w:t>
      </w:r>
      <w:r w:rsidRPr="003916DE">
        <w:t xml:space="preserve">. </w:t>
      </w:r>
    </w:p>
    <w:p w14:paraId="6ECC0E89" w14:textId="77777777" w:rsidR="003916DE" w:rsidRPr="003916DE" w:rsidRDefault="003916DE" w:rsidP="003916DE">
      <w:pPr>
        <w:pStyle w:val="EndNoteBibliography"/>
        <w:spacing w:after="0"/>
        <w:ind w:left="720" w:hanging="720"/>
      </w:pPr>
      <w:r w:rsidRPr="003916DE">
        <w:lastRenderedPageBreak/>
        <w:t xml:space="preserve">Cronbach, L. J. (1951). Coefficient alpha and the internal structure of tests. </w:t>
      </w:r>
      <w:r w:rsidRPr="003916DE">
        <w:rPr>
          <w:i/>
        </w:rPr>
        <w:t>psychometrika</w:t>
      </w:r>
      <w:r w:rsidRPr="003916DE">
        <w:t>,</w:t>
      </w:r>
      <w:r w:rsidRPr="003916DE">
        <w:rPr>
          <w:i/>
        </w:rPr>
        <w:t xml:space="preserve"> 16</w:t>
      </w:r>
      <w:r w:rsidRPr="003916DE">
        <w:t xml:space="preserve">(3), 297–334. </w:t>
      </w:r>
    </w:p>
    <w:p w14:paraId="060895DE" w14:textId="77777777" w:rsidR="003916DE" w:rsidRPr="003916DE" w:rsidRDefault="003916DE" w:rsidP="003916DE">
      <w:pPr>
        <w:pStyle w:val="EndNoteBibliography"/>
        <w:spacing w:after="0"/>
        <w:ind w:left="720" w:hanging="720"/>
      </w:pPr>
      <w:r w:rsidRPr="003916DE">
        <w:t xml:space="preserve">Dijkstra, T. K., &amp; Henseler, J. (2015). Consistent partial least squares path modeling. </w:t>
      </w:r>
      <w:r w:rsidRPr="003916DE">
        <w:rPr>
          <w:i/>
        </w:rPr>
        <w:t>MIS quarterly</w:t>
      </w:r>
      <w:r w:rsidRPr="003916DE">
        <w:t>,</w:t>
      </w:r>
      <w:r w:rsidRPr="003916DE">
        <w:rPr>
          <w:i/>
        </w:rPr>
        <w:t xml:space="preserve"> 39</w:t>
      </w:r>
      <w:r w:rsidRPr="003916DE">
        <w:t xml:space="preserve">(2), 297–316. </w:t>
      </w:r>
    </w:p>
    <w:p w14:paraId="6314A25B" w14:textId="77777777" w:rsidR="003916DE" w:rsidRPr="003916DE" w:rsidRDefault="003916DE" w:rsidP="003916DE">
      <w:pPr>
        <w:pStyle w:val="EndNoteBibliography"/>
        <w:spacing w:after="0"/>
        <w:ind w:left="720" w:hanging="720"/>
      </w:pPr>
      <w:r w:rsidRPr="003916DE">
        <w:t xml:space="preserve">Djekourmane, D., Zhang, Y., Zhang, X., &amp; Wang, Z. (2025). The mediating role of math self-efficacy between school-based parental involvement and math performance among students in Southeast Asia: evidence from PISA 2022. </w:t>
      </w:r>
      <w:r w:rsidRPr="003916DE">
        <w:rPr>
          <w:i/>
        </w:rPr>
        <w:t>Frontiers in Psychology</w:t>
      </w:r>
      <w:r w:rsidRPr="003916DE">
        <w:t>,</w:t>
      </w:r>
      <w:r w:rsidRPr="003916DE">
        <w:rPr>
          <w:i/>
        </w:rPr>
        <w:t xml:space="preserve"> 16</w:t>
      </w:r>
      <w:r w:rsidRPr="003916DE">
        <w:t xml:space="preserve">, 1594131. </w:t>
      </w:r>
    </w:p>
    <w:p w14:paraId="2C35E937" w14:textId="77777777" w:rsidR="003916DE" w:rsidRPr="003916DE" w:rsidRDefault="003916DE" w:rsidP="003916DE">
      <w:pPr>
        <w:pStyle w:val="EndNoteBibliography"/>
        <w:spacing w:after="0"/>
        <w:ind w:left="720" w:hanging="720"/>
      </w:pPr>
      <w:r w:rsidRPr="003916DE">
        <w:t xml:space="preserve">Fornell, C., &amp; Larcker, D. F. (1981). Evaluating structural equation models with unobservable variables and measurement error. </w:t>
      </w:r>
      <w:r w:rsidRPr="003916DE">
        <w:rPr>
          <w:i/>
        </w:rPr>
        <w:t>Journal of marketing research</w:t>
      </w:r>
      <w:r w:rsidRPr="003916DE">
        <w:t>,</w:t>
      </w:r>
      <w:r w:rsidRPr="003916DE">
        <w:rPr>
          <w:i/>
        </w:rPr>
        <w:t xml:space="preserve"> 18</w:t>
      </w:r>
      <w:r w:rsidRPr="003916DE">
        <w:t xml:space="preserve">(1), 39–50. </w:t>
      </w:r>
    </w:p>
    <w:p w14:paraId="6C6503CC" w14:textId="77777777" w:rsidR="003916DE" w:rsidRPr="003916DE" w:rsidRDefault="003916DE" w:rsidP="003916DE">
      <w:pPr>
        <w:pStyle w:val="EndNoteBibliography"/>
        <w:spacing w:after="0"/>
        <w:ind w:left="720" w:hanging="720"/>
      </w:pPr>
      <w:r w:rsidRPr="003916DE">
        <w:t xml:space="preserve">Hair, J. F. (2014). </w:t>
      </w:r>
      <w:r w:rsidRPr="003916DE">
        <w:rPr>
          <w:i/>
        </w:rPr>
        <w:t>A primer on partial least squares structural equation modeling (PLS-SEM)</w:t>
      </w:r>
      <w:r w:rsidRPr="003916DE">
        <w:t xml:space="preserve">. sage. </w:t>
      </w:r>
    </w:p>
    <w:p w14:paraId="6A32AF7A" w14:textId="77777777" w:rsidR="003916DE" w:rsidRPr="003916DE" w:rsidRDefault="003916DE" w:rsidP="003916DE">
      <w:pPr>
        <w:pStyle w:val="EndNoteBibliography"/>
        <w:spacing w:after="0"/>
        <w:ind w:left="720" w:hanging="720"/>
      </w:pPr>
      <w:r w:rsidRPr="003916DE">
        <w:t xml:space="preserve">Henseler, J., Ringle, C. M., &amp; Sarstedt, M. (2015). A new criterion for assessing discriminant validity in variance-based structural equation modeling. </w:t>
      </w:r>
      <w:r w:rsidRPr="003916DE">
        <w:rPr>
          <w:i/>
        </w:rPr>
        <w:t>Journal of the academy of marketing science</w:t>
      </w:r>
      <w:r w:rsidRPr="003916DE">
        <w:t>,</w:t>
      </w:r>
      <w:r w:rsidRPr="003916DE">
        <w:rPr>
          <w:i/>
        </w:rPr>
        <w:t xml:space="preserve"> 43</w:t>
      </w:r>
      <w:r w:rsidRPr="003916DE">
        <w:t xml:space="preserve">(1), 115–135. </w:t>
      </w:r>
    </w:p>
    <w:p w14:paraId="1C8530CE" w14:textId="77777777" w:rsidR="003916DE" w:rsidRPr="003916DE" w:rsidRDefault="003916DE" w:rsidP="003916DE">
      <w:pPr>
        <w:pStyle w:val="EndNoteBibliography"/>
        <w:spacing w:after="0"/>
        <w:ind w:left="720" w:hanging="720"/>
      </w:pPr>
      <w:r w:rsidRPr="003916DE">
        <w:t xml:space="preserve">Ho, J., Jain, A., &amp; Abbeel, P. (2020). Denoising diffusion probabilistic models. </w:t>
      </w:r>
      <w:r w:rsidRPr="003916DE">
        <w:rPr>
          <w:i/>
        </w:rPr>
        <w:t>Advances in neural information processing systems</w:t>
      </w:r>
      <w:r w:rsidRPr="003916DE">
        <w:t>,</w:t>
      </w:r>
      <w:r w:rsidRPr="003916DE">
        <w:rPr>
          <w:i/>
        </w:rPr>
        <w:t xml:space="preserve"> 33</w:t>
      </w:r>
      <w:r w:rsidRPr="003916DE">
        <w:t xml:space="preserve">, 6840–6851. </w:t>
      </w:r>
    </w:p>
    <w:p w14:paraId="76D9F94F" w14:textId="77777777" w:rsidR="003916DE" w:rsidRPr="003916DE" w:rsidRDefault="003916DE" w:rsidP="003916DE">
      <w:pPr>
        <w:pStyle w:val="EndNoteBibliography"/>
        <w:spacing w:after="0"/>
        <w:ind w:left="720" w:hanging="720"/>
      </w:pPr>
      <w:r w:rsidRPr="003916DE">
        <w:t xml:space="preserve">Hu, L. t., &amp; Bentler, P. M. (1999). Cutoff criteria for fit indexes in covariance structure analysis: Conventional criteria versus new alternatives. </w:t>
      </w:r>
      <w:r w:rsidRPr="003916DE">
        <w:rPr>
          <w:i/>
        </w:rPr>
        <w:t>Structural equation modeling: a multidisciplinary journal</w:t>
      </w:r>
      <w:r w:rsidRPr="003916DE">
        <w:t>,</w:t>
      </w:r>
      <w:r w:rsidRPr="003916DE">
        <w:rPr>
          <w:i/>
        </w:rPr>
        <w:t xml:space="preserve"> 6</w:t>
      </w:r>
      <w:r w:rsidRPr="003916DE">
        <w:t xml:space="preserve">(1), 1–55. </w:t>
      </w:r>
    </w:p>
    <w:p w14:paraId="2876E8B8" w14:textId="77777777" w:rsidR="003916DE" w:rsidRPr="003916DE" w:rsidRDefault="003916DE" w:rsidP="003916DE">
      <w:pPr>
        <w:pStyle w:val="EndNoteBibliography"/>
        <w:spacing w:after="0"/>
        <w:ind w:left="720" w:hanging="720"/>
      </w:pPr>
      <w:r w:rsidRPr="003916DE">
        <w:t xml:space="preserve">Hudovernik, V., Jurkovič, M., &amp; Štrumbelj, E. (2024). Benchmarking the fidelity and utility of synthetic relational data. </w:t>
      </w:r>
      <w:r w:rsidRPr="003916DE">
        <w:rPr>
          <w:i/>
        </w:rPr>
        <w:t>arXiv preprint arXiv:2410.03411</w:t>
      </w:r>
      <w:r w:rsidRPr="003916DE">
        <w:t xml:space="preserve">. </w:t>
      </w:r>
    </w:p>
    <w:p w14:paraId="434D3A8A" w14:textId="77777777" w:rsidR="003916DE" w:rsidRPr="003916DE" w:rsidRDefault="003916DE" w:rsidP="003916DE">
      <w:pPr>
        <w:pStyle w:val="EndNoteBibliography"/>
        <w:spacing w:after="0"/>
        <w:ind w:left="720" w:hanging="720"/>
      </w:pPr>
      <w:r w:rsidRPr="003916DE">
        <w:t xml:space="preserve">Kline, R. B. (2023). </w:t>
      </w:r>
      <w:r w:rsidRPr="003916DE">
        <w:rPr>
          <w:i/>
        </w:rPr>
        <w:t>Principles and practice of structural equation modeling</w:t>
      </w:r>
      <w:r w:rsidRPr="003916DE">
        <w:t xml:space="preserve">. Guilford publications. </w:t>
      </w:r>
    </w:p>
    <w:p w14:paraId="11FE55B6" w14:textId="77777777" w:rsidR="003916DE" w:rsidRPr="003916DE" w:rsidRDefault="003916DE" w:rsidP="003916DE">
      <w:pPr>
        <w:pStyle w:val="EndNoteBibliography"/>
        <w:spacing w:after="0"/>
        <w:ind w:left="720" w:hanging="720"/>
      </w:pPr>
      <w:r w:rsidRPr="003916DE">
        <w:t xml:space="preserve">Kotelnikov, A., Baranchuk, D., Rubachev, I., &amp; Babenko, A. (2023). Tabddpm: Modelling tabular data with diffusion models. International conference on machine learning, </w:t>
      </w:r>
    </w:p>
    <w:p w14:paraId="5209730B" w14:textId="77777777" w:rsidR="003916DE" w:rsidRPr="003916DE" w:rsidRDefault="003916DE" w:rsidP="003916DE">
      <w:pPr>
        <w:pStyle w:val="EndNoteBibliography"/>
        <w:spacing w:after="0"/>
        <w:ind w:left="720" w:hanging="720"/>
      </w:pPr>
      <w:r w:rsidRPr="003916DE">
        <w:t>Liu, Q., Shakya, R., Jovanovic, J., Khalil, M., &amp; de la Hoz</w:t>
      </w:r>
      <w:r w:rsidRPr="003916DE">
        <w:rPr>
          <w:rFonts w:ascii="Cambria Math" w:hAnsi="Cambria Math" w:cs="Cambria Math"/>
        </w:rPr>
        <w:t>‐</w:t>
      </w:r>
      <w:r w:rsidRPr="003916DE">
        <w:t xml:space="preserve">Ruiz, J. (2025). Ensuring privacy through synthetic data generation in education. </w:t>
      </w:r>
      <w:r w:rsidRPr="003916DE">
        <w:rPr>
          <w:i/>
        </w:rPr>
        <w:t>British Journal of Educational Technology</w:t>
      </w:r>
      <w:r w:rsidRPr="003916DE">
        <w:t>,</w:t>
      </w:r>
      <w:r w:rsidRPr="003916DE">
        <w:rPr>
          <w:i/>
        </w:rPr>
        <w:t xml:space="preserve"> 56</w:t>
      </w:r>
      <w:r w:rsidRPr="003916DE">
        <w:t xml:space="preserve">(3), 1053–1073. </w:t>
      </w:r>
    </w:p>
    <w:p w14:paraId="2A5413FD" w14:textId="77777777" w:rsidR="003916DE" w:rsidRPr="003916DE" w:rsidRDefault="003916DE" w:rsidP="003916DE">
      <w:pPr>
        <w:pStyle w:val="EndNoteBibliography"/>
        <w:spacing w:after="0"/>
        <w:ind w:left="720" w:hanging="720"/>
      </w:pPr>
      <w:r w:rsidRPr="003916DE">
        <w:t xml:space="preserve">Nguyen, D., Gupta, S., Do, K., Nguyen, T., &amp; Venkatesh, S. (2024). Generating realistic tabular data with large language models. 2024 IEEE International Conference on Data Mining (ICDM), </w:t>
      </w:r>
    </w:p>
    <w:p w14:paraId="3159A01C" w14:textId="77777777" w:rsidR="003916DE" w:rsidRPr="003916DE" w:rsidRDefault="003916DE" w:rsidP="003916DE">
      <w:pPr>
        <w:pStyle w:val="EndNoteBibliography"/>
        <w:spacing w:after="0"/>
        <w:ind w:left="720" w:hanging="720"/>
      </w:pPr>
      <w:r w:rsidRPr="003916DE">
        <w:t xml:space="preserve">Olatunbosun, S. O., &amp; Pillay, J. (2025). Enhancing learners' academic mindedness through supportive school climate: Evidence from TIMSS 2023. </w:t>
      </w:r>
      <w:r w:rsidRPr="003916DE">
        <w:rPr>
          <w:i/>
        </w:rPr>
        <w:t>Interdisciplinary Journal of Education Research</w:t>
      </w:r>
      <w:r w:rsidRPr="003916DE">
        <w:t>,</w:t>
      </w:r>
      <w:r w:rsidRPr="003916DE">
        <w:rPr>
          <w:i/>
        </w:rPr>
        <w:t xml:space="preserve"> 7</w:t>
      </w:r>
      <w:r w:rsidRPr="003916DE">
        <w:t xml:space="preserve">(2), a21–a21. </w:t>
      </w:r>
    </w:p>
    <w:p w14:paraId="34CFBB01" w14:textId="77777777" w:rsidR="003916DE" w:rsidRPr="003916DE" w:rsidRDefault="003916DE" w:rsidP="003916DE">
      <w:pPr>
        <w:pStyle w:val="EndNoteBibliography"/>
        <w:spacing w:after="0"/>
        <w:ind w:left="720" w:hanging="720"/>
      </w:pPr>
      <w:r w:rsidRPr="003916DE">
        <w:t xml:space="preserve">Pathare, A., Mangrulkar, R., Suvarna, K., Parekh, A., Thakur, G., &amp; Gawade, A. (2023). Comparison of tabular synthetic data generation techniques using propensity and cluster log metric. </w:t>
      </w:r>
      <w:r w:rsidRPr="003916DE">
        <w:rPr>
          <w:i/>
        </w:rPr>
        <w:t>International Journal of Information Management Data Insights</w:t>
      </w:r>
      <w:r w:rsidRPr="003916DE">
        <w:t>,</w:t>
      </w:r>
      <w:r w:rsidRPr="003916DE">
        <w:rPr>
          <w:i/>
        </w:rPr>
        <w:t xml:space="preserve"> 3</w:t>
      </w:r>
      <w:r w:rsidRPr="003916DE">
        <w:t xml:space="preserve">(2), 100177. </w:t>
      </w:r>
    </w:p>
    <w:p w14:paraId="350D9A0A" w14:textId="77777777" w:rsidR="003916DE" w:rsidRPr="003916DE" w:rsidRDefault="003916DE" w:rsidP="003916DE">
      <w:pPr>
        <w:pStyle w:val="EndNoteBibliography"/>
        <w:spacing w:after="0"/>
        <w:ind w:left="720" w:hanging="720"/>
      </w:pPr>
      <w:r w:rsidRPr="003916DE">
        <w:t xml:space="preserve">Shi, J., Xu, M., Hua, H., Zhang, H., Ermon, S., &amp; Leskovec, J. (2024). Tabdiff: a mixed-type diffusion model for tabular data generation. </w:t>
      </w:r>
      <w:r w:rsidRPr="003916DE">
        <w:rPr>
          <w:i/>
        </w:rPr>
        <w:t>arXiv preprint arXiv:2410.20626</w:t>
      </w:r>
      <w:r w:rsidRPr="003916DE">
        <w:t xml:space="preserve">. </w:t>
      </w:r>
    </w:p>
    <w:p w14:paraId="64465F43" w14:textId="77777777" w:rsidR="003916DE" w:rsidRPr="003916DE" w:rsidRDefault="003916DE" w:rsidP="003916DE">
      <w:pPr>
        <w:pStyle w:val="EndNoteBibliography"/>
        <w:spacing w:after="0"/>
        <w:ind w:left="720" w:hanging="720"/>
      </w:pPr>
      <w:r w:rsidRPr="003916DE">
        <w:t xml:space="preserve">Snoke, J., Raab, G. M., Nowok, B., Dibben, C., &amp; Slavkovic, A. (2018). General and specific utility measures for synthetic data. </w:t>
      </w:r>
      <w:r w:rsidRPr="003916DE">
        <w:rPr>
          <w:i/>
        </w:rPr>
        <w:t>Journal of the Royal Statistical Society Series A: Statistics in Society</w:t>
      </w:r>
      <w:r w:rsidRPr="003916DE">
        <w:t>,</w:t>
      </w:r>
      <w:r w:rsidRPr="003916DE">
        <w:rPr>
          <w:i/>
        </w:rPr>
        <w:t xml:space="preserve"> 181</w:t>
      </w:r>
      <w:r w:rsidRPr="003916DE">
        <w:t xml:space="preserve">(3), 663–688. </w:t>
      </w:r>
    </w:p>
    <w:p w14:paraId="428821E6" w14:textId="77777777" w:rsidR="003916DE" w:rsidRPr="003916DE" w:rsidRDefault="003916DE" w:rsidP="003916DE">
      <w:pPr>
        <w:pStyle w:val="EndNoteBibliography"/>
        <w:spacing w:after="0"/>
        <w:ind w:left="720" w:hanging="720"/>
      </w:pPr>
      <w:r w:rsidRPr="003916DE">
        <w:lastRenderedPageBreak/>
        <w:t xml:space="preserve">Solatorio, A. V., &amp; Dupriez, O. (2023). Realtabformer: Generating realistic relational and tabular data using transformers. </w:t>
      </w:r>
      <w:r w:rsidRPr="003916DE">
        <w:rPr>
          <w:i/>
        </w:rPr>
        <w:t>arXiv preprint arXiv:2302.02041</w:t>
      </w:r>
      <w:r w:rsidRPr="003916DE">
        <w:t xml:space="preserve">. </w:t>
      </w:r>
    </w:p>
    <w:p w14:paraId="470199BE" w14:textId="77777777" w:rsidR="003916DE" w:rsidRPr="003916DE" w:rsidRDefault="003916DE" w:rsidP="003916DE">
      <w:pPr>
        <w:pStyle w:val="EndNoteBibliography"/>
        <w:spacing w:after="0"/>
        <w:ind w:left="720" w:hanging="720"/>
      </w:pPr>
      <w:r w:rsidRPr="003916DE">
        <w:t xml:space="preserve">van Kesteren, E.-J. (2024). To democratize research with sensitive data, we should make synthetic data more accessible. </w:t>
      </w:r>
      <w:r w:rsidRPr="003916DE">
        <w:rPr>
          <w:i/>
        </w:rPr>
        <w:t>Patterns</w:t>
      </w:r>
      <w:r w:rsidRPr="003916DE">
        <w:t>,</w:t>
      </w:r>
      <w:r w:rsidRPr="003916DE">
        <w:rPr>
          <w:i/>
        </w:rPr>
        <w:t xml:space="preserve"> 5</w:t>
      </w:r>
      <w:r w:rsidRPr="003916DE">
        <w:t xml:space="preserve">(9). </w:t>
      </w:r>
    </w:p>
    <w:p w14:paraId="30733C61" w14:textId="77777777" w:rsidR="003916DE" w:rsidRPr="003916DE" w:rsidRDefault="003916DE" w:rsidP="003916DE">
      <w:pPr>
        <w:pStyle w:val="EndNoteBibliography"/>
        <w:spacing w:after="0"/>
        <w:ind w:left="720" w:hanging="720"/>
      </w:pPr>
      <w:r w:rsidRPr="003916DE">
        <w:t xml:space="preserve">Wang, P., Loignon, A. C., Shrestha, S., Banks, G. C., &amp; Oswald, F. L. (2025). Advancing organizational science through synthetic data: A path to enhanced data sharing and collaboration. </w:t>
      </w:r>
      <w:r w:rsidRPr="003916DE">
        <w:rPr>
          <w:i/>
        </w:rPr>
        <w:t>Journal of Business and Psychology</w:t>
      </w:r>
      <w:r w:rsidRPr="003916DE">
        <w:t>,</w:t>
      </w:r>
      <w:r w:rsidRPr="003916DE">
        <w:rPr>
          <w:i/>
        </w:rPr>
        <w:t xml:space="preserve"> 40</w:t>
      </w:r>
      <w:r w:rsidRPr="003916DE">
        <w:t xml:space="preserve">(4), 771–797. </w:t>
      </w:r>
    </w:p>
    <w:p w14:paraId="0D754411" w14:textId="77777777" w:rsidR="003916DE" w:rsidRPr="003916DE" w:rsidRDefault="003916DE" w:rsidP="003916DE">
      <w:pPr>
        <w:pStyle w:val="EndNoteBibliography"/>
        <w:spacing w:after="0"/>
        <w:ind w:left="720" w:hanging="720"/>
      </w:pPr>
      <w:r w:rsidRPr="003916DE">
        <w:t xml:space="preserve">Xu, L., Skoularidou, M., Cuesta-Infante, A., &amp; Veeramachaneni, K. (2019). Modeling tabular data using conditional gan. </w:t>
      </w:r>
      <w:r w:rsidRPr="003916DE">
        <w:rPr>
          <w:i/>
        </w:rPr>
        <w:t>Advances in neural information processing systems</w:t>
      </w:r>
      <w:r w:rsidRPr="003916DE">
        <w:t>,</w:t>
      </w:r>
      <w:r w:rsidRPr="003916DE">
        <w:rPr>
          <w:i/>
        </w:rPr>
        <w:t xml:space="preserve"> 32</w:t>
      </w:r>
      <w:r w:rsidRPr="003916DE">
        <w:t xml:space="preserve">. </w:t>
      </w:r>
    </w:p>
    <w:p w14:paraId="20D2F762" w14:textId="77777777" w:rsidR="003916DE" w:rsidRPr="003916DE" w:rsidRDefault="003916DE" w:rsidP="003916DE">
      <w:pPr>
        <w:pStyle w:val="EndNoteBibliography"/>
        <w:spacing w:after="0"/>
        <w:ind w:left="720" w:hanging="720"/>
      </w:pPr>
      <w:r w:rsidRPr="003916DE">
        <w:t xml:space="preserve">Zhang, H., Zhang, J., Srinivasan, B., Shen, Z., Qin, X., Faloutsos, C., Rangwala, H., &amp; Karypis, G. (2023). Mixed-type tabular data synthesis with score-based diffusion in latent space. </w:t>
      </w:r>
      <w:r w:rsidRPr="003916DE">
        <w:rPr>
          <w:i/>
        </w:rPr>
        <w:t>arXiv preprint arXiv:2310.09656</w:t>
      </w:r>
      <w:r w:rsidRPr="003916DE">
        <w:t xml:space="preserve">. </w:t>
      </w:r>
    </w:p>
    <w:p w14:paraId="63475869" w14:textId="77777777" w:rsidR="003916DE" w:rsidRPr="003916DE" w:rsidRDefault="003916DE" w:rsidP="003916DE">
      <w:pPr>
        <w:pStyle w:val="EndNoteBibliography"/>
        <w:spacing w:after="0"/>
        <w:ind w:left="720" w:hanging="720"/>
      </w:pPr>
      <w:r w:rsidRPr="003916DE">
        <w:t xml:space="preserve">Zhang, T., Wang, S., Yan, S., Jian, L., &amp; Liu, Q. (2023). Generative table pre-training empowers models for tabular prediction. Proceedings of the 2023 conference on empirical methods in natural language processing, </w:t>
      </w:r>
    </w:p>
    <w:p w14:paraId="6EA33FD7" w14:textId="77777777" w:rsidR="003916DE" w:rsidRPr="003916DE" w:rsidRDefault="003916DE" w:rsidP="003916DE">
      <w:pPr>
        <w:pStyle w:val="EndNoteBibliography"/>
        <w:ind w:left="720" w:hanging="720"/>
      </w:pPr>
      <w:r w:rsidRPr="003916DE">
        <w:t xml:space="preserve">Zhao, Z., Birke, R., &amp; Chen, L. Y. (2025). Tabula: Harnessing language models for tabular data synthesis. Pacific-Asia Conference on Knowledge Discovery and Data Mining, </w:t>
      </w:r>
    </w:p>
    <w:p w14:paraId="60F6B5A4" w14:textId="7E99D592" w:rsidR="00AC125F" w:rsidRPr="00B15125" w:rsidRDefault="003D2D65" w:rsidP="00390968">
      <w:pPr>
        <w:jc w:val="both"/>
      </w:pPr>
      <w:r w:rsidRPr="00B15125">
        <w:fldChar w:fldCharType="end"/>
      </w:r>
    </w:p>
    <w:p w14:paraId="6D3D9C9E" w14:textId="6FDD2E2C" w:rsidR="003D2D65" w:rsidRPr="00B15125" w:rsidRDefault="003D2D65" w:rsidP="00390968">
      <w:pPr>
        <w:jc w:val="both"/>
      </w:pPr>
      <w:r w:rsidRPr="00B15125">
        <w:t xml:space="preserve">SDV Developers. (2025). </w:t>
      </w:r>
      <w:r w:rsidRPr="00B15125">
        <w:rPr>
          <w:i/>
          <w:iCs/>
        </w:rPr>
        <w:t>Synthetic Data Vault — documentation</w:t>
      </w:r>
      <w:r w:rsidRPr="00B15125">
        <w:t>. Retrieved December 2, 2025, from https://docs.sdv.dev/sdv</w:t>
      </w:r>
    </w:p>
    <w:p w14:paraId="6FAE4F68" w14:textId="77777777" w:rsidR="003D2D65" w:rsidRPr="00B15125" w:rsidRDefault="003D2D65" w:rsidP="00390968">
      <w:pPr>
        <w:jc w:val="both"/>
      </w:pPr>
      <w:r w:rsidRPr="00B15125">
        <w:t>SDV/</w:t>
      </w:r>
      <w:proofErr w:type="spellStart"/>
      <w:r w:rsidRPr="00B15125">
        <w:t>SDMetrics</w:t>
      </w:r>
      <w:proofErr w:type="spellEnd"/>
      <w:r w:rsidRPr="00B15125">
        <w:t xml:space="preserve"> documentation. (2025)</w:t>
      </w:r>
      <w:r w:rsidRPr="00B15125">
        <w:rPr>
          <w:b/>
          <w:bCs/>
        </w:rPr>
        <w:t>.</w:t>
      </w:r>
      <w:r w:rsidRPr="00B15125">
        <w:t xml:space="preserve"> </w:t>
      </w:r>
      <w:r w:rsidRPr="00B15125">
        <w:rPr>
          <w:i/>
          <w:iCs/>
        </w:rPr>
        <w:t xml:space="preserve">Diagnostic metrics: </w:t>
      </w:r>
      <w:proofErr w:type="spellStart"/>
      <w:r w:rsidRPr="00B15125">
        <w:rPr>
          <w:i/>
          <w:iCs/>
        </w:rPr>
        <w:t>CategoryAdherence</w:t>
      </w:r>
      <w:proofErr w:type="spellEnd"/>
      <w:r w:rsidRPr="00B15125">
        <w:rPr>
          <w:i/>
          <w:iCs/>
        </w:rPr>
        <w:t xml:space="preserve"> and </w:t>
      </w:r>
      <w:proofErr w:type="spellStart"/>
      <w:r w:rsidRPr="00B15125">
        <w:rPr>
          <w:i/>
          <w:iCs/>
        </w:rPr>
        <w:t>BoundaryAdherence</w:t>
      </w:r>
      <w:proofErr w:type="spellEnd"/>
      <w:r w:rsidRPr="00B15125">
        <w:rPr>
          <w:i/>
          <w:iCs/>
        </w:rPr>
        <w:t>.</w:t>
      </w:r>
      <w:r w:rsidRPr="00B15125">
        <w:t xml:space="preserve"> SDV — Synthetic Data Vault. Retrieved Month Day, Year, from https://docs.sdv.dev/sdmetrics/data-metrics/diagnostic/categoryadherence</w:t>
      </w:r>
    </w:p>
    <w:p w14:paraId="0D294C49" w14:textId="77777777" w:rsidR="003D2D65" w:rsidRPr="00B15125" w:rsidRDefault="003D2D65" w:rsidP="00390968">
      <w:pPr>
        <w:jc w:val="both"/>
      </w:pPr>
      <w:r w:rsidRPr="00B15125">
        <w:t xml:space="preserve">Gretel.ai. (2023). </w:t>
      </w:r>
      <w:r w:rsidRPr="00B15125">
        <w:rPr>
          <w:i/>
          <w:iCs/>
        </w:rPr>
        <w:t>Synthetic data platform overview</w:t>
      </w:r>
      <w:r w:rsidRPr="00B15125">
        <w:t>.</w:t>
      </w:r>
    </w:p>
    <w:p w14:paraId="0460379B" w14:textId="77777777" w:rsidR="003D2D65" w:rsidRPr="00B15125" w:rsidRDefault="003D2D65" w:rsidP="00390968">
      <w:pPr>
        <w:jc w:val="both"/>
      </w:pPr>
      <w:r w:rsidRPr="00B15125">
        <w:t xml:space="preserve">Hazy. (2022). </w:t>
      </w:r>
      <w:proofErr w:type="spellStart"/>
      <w:r w:rsidRPr="00B15125">
        <w:rPr>
          <w:i/>
          <w:iCs/>
        </w:rPr>
        <w:t>SynthData</w:t>
      </w:r>
      <w:proofErr w:type="spellEnd"/>
      <w:r w:rsidRPr="00B15125">
        <w:rPr>
          <w:i/>
          <w:iCs/>
        </w:rPr>
        <w:t xml:space="preserve"> Studio: Enterprise synthetic data</w:t>
      </w:r>
      <w:r w:rsidRPr="00B15125">
        <w:t>.</w:t>
      </w:r>
    </w:p>
    <w:p w14:paraId="7A41F9CA" w14:textId="77777777" w:rsidR="003D2D65" w:rsidRPr="00B15125" w:rsidRDefault="003D2D65" w:rsidP="00390968">
      <w:pPr>
        <w:jc w:val="both"/>
      </w:pPr>
      <w:r w:rsidRPr="00B15125">
        <w:t xml:space="preserve">Mostly AI. (2023). </w:t>
      </w:r>
      <w:r w:rsidRPr="00B15125">
        <w:rPr>
          <w:i/>
          <w:iCs/>
        </w:rPr>
        <w:t>Synthetic data for regulated industries</w:t>
      </w:r>
      <w:r w:rsidRPr="00B15125">
        <w:t>.</w:t>
      </w:r>
    </w:p>
    <w:p w14:paraId="5018BB55" w14:textId="77777777" w:rsidR="003D2D65" w:rsidRPr="00B15125" w:rsidRDefault="003D2D65" w:rsidP="00390968">
      <w:pPr>
        <w:jc w:val="both"/>
      </w:pPr>
      <w:r w:rsidRPr="00B15125">
        <w:t xml:space="preserve">Tonic.ai. (2023). </w:t>
      </w:r>
      <w:r w:rsidRPr="00B15125">
        <w:rPr>
          <w:i/>
          <w:iCs/>
        </w:rPr>
        <w:t>Privacy-preserving synthetic data for analytics and testing</w:t>
      </w:r>
      <w:r w:rsidRPr="00B15125">
        <w:t>.</w:t>
      </w:r>
    </w:p>
    <w:p w14:paraId="5FD79CF2" w14:textId="77777777" w:rsidR="003D2D65" w:rsidRPr="00B15125" w:rsidRDefault="003D2D65" w:rsidP="00390968">
      <w:pPr>
        <w:jc w:val="both"/>
      </w:pPr>
    </w:p>
    <w:p w14:paraId="3671F8E5" w14:textId="77777777" w:rsidR="003D2D65" w:rsidRPr="00B15125" w:rsidRDefault="003D2D65" w:rsidP="00390968">
      <w:pPr>
        <w:jc w:val="both"/>
      </w:pPr>
    </w:p>
    <w:sectPr w:rsidR="003D2D65" w:rsidRPr="00B15125" w:rsidSect="00B67E8D">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C12B6" w14:textId="77777777" w:rsidR="00941344" w:rsidRDefault="00941344">
      <w:pPr>
        <w:spacing w:after="0" w:line="240" w:lineRule="auto"/>
      </w:pPr>
      <w:r>
        <w:separator/>
      </w:r>
    </w:p>
  </w:endnote>
  <w:endnote w:type="continuationSeparator" w:id="0">
    <w:p w14:paraId="0DC33866" w14:textId="77777777" w:rsidR="00941344" w:rsidRDefault="00941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8D5BE" w14:textId="77777777" w:rsidR="00941344" w:rsidRDefault="00941344">
      <w:pPr>
        <w:spacing w:after="0" w:line="240" w:lineRule="auto"/>
      </w:pPr>
      <w:r>
        <w:separator/>
      </w:r>
    </w:p>
  </w:footnote>
  <w:footnote w:type="continuationSeparator" w:id="0">
    <w:p w14:paraId="64D9DB05" w14:textId="77777777" w:rsidR="00941344" w:rsidRDefault="009413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2E75"/>
    <w:multiLevelType w:val="multilevel"/>
    <w:tmpl w:val="FA8ED4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649430D"/>
    <w:multiLevelType w:val="multilevel"/>
    <w:tmpl w:val="29283D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8432CB8"/>
    <w:multiLevelType w:val="multilevel"/>
    <w:tmpl w:val="7258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F4F1F"/>
    <w:multiLevelType w:val="multilevel"/>
    <w:tmpl w:val="61F4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05D1B"/>
    <w:multiLevelType w:val="multilevel"/>
    <w:tmpl w:val="2D64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23CB6"/>
    <w:multiLevelType w:val="multilevel"/>
    <w:tmpl w:val="C820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56BB6"/>
    <w:multiLevelType w:val="multilevel"/>
    <w:tmpl w:val="0886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10AA2"/>
    <w:multiLevelType w:val="multilevel"/>
    <w:tmpl w:val="57A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1E4DF3"/>
    <w:multiLevelType w:val="multilevel"/>
    <w:tmpl w:val="55A6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420B2"/>
    <w:multiLevelType w:val="multilevel"/>
    <w:tmpl w:val="1316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94AD6"/>
    <w:multiLevelType w:val="multilevel"/>
    <w:tmpl w:val="6756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412D4B"/>
    <w:multiLevelType w:val="multilevel"/>
    <w:tmpl w:val="B45E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273F9"/>
    <w:multiLevelType w:val="multilevel"/>
    <w:tmpl w:val="D18E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F3637"/>
    <w:multiLevelType w:val="multilevel"/>
    <w:tmpl w:val="3E44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A5047"/>
    <w:multiLevelType w:val="multilevel"/>
    <w:tmpl w:val="6C427BF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5" w15:restartNumberingAfterBreak="0">
    <w:nsid w:val="2D26393F"/>
    <w:multiLevelType w:val="multilevel"/>
    <w:tmpl w:val="AE129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A67F4B"/>
    <w:multiLevelType w:val="multilevel"/>
    <w:tmpl w:val="5CCE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F20E5"/>
    <w:multiLevelType w:val="multilevel"/>
    <w:tmpl w:val="4910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A9429C"/>
    <w:multiLevelType w:val="multilevel"/>
    <w:tmpl w:val="2EE8C1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C960552"/>
    <w:multiLevelType w:val="multilevel"/>
    <w:tmpl w:val="83D8713C"/>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4676EE"/>
    <w:multiLevelType w:val="multilevel"/>
    <w:tmpl w:val="D786E7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D9E22A8"/>
    <w:multiLevelType w:val="multilevel"/>
    <w:tmpl w:val="7C6C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685C97"/>
    <w:multiLevelType w:val="multilevel"/>
    <w:tmpl w:val="BE58E0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686428E"/>
    <w:multiLevelType w:val="multilevel"/>
    <w:tmpl w:val="64C07CF0"/>
    <w:lvl w:ilvl="0">
      <w:start w:val="5"/>
      <w:numFmt w:val="decimal"/>
      <w:lvlText w:val="%1."/>
      <w:lvlJc w:val="left"/>
      <w:pPr>
        <w:ind w:left="360" w:hanging="360"/>
      </w:pPr>
      <w:rPr>
        <w:rFonts w:hint="default"/>
      </w:rPr>
    </w:lvl>
    <w:lvl w:ilvl="1">
      <w:start w:val="8"/>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49B73D24"/>
    <w:multiLevelType w:val="multilevel"/>
    <w:tmpl w:val="8266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230B97"/>
    <w:multiLevelType w:val="multilevel"/>
    <w:tmpl w:val="7EA4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123413"/>
    <w:multiLevelType w:val="multilevel"/>
    <w:tmpl w:val="DBDC1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788511C"/>
    <w:multiLevelType w:val="multilevel"/>
    <w:tmpl w:val="DE92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DF59A2"/>
    <w:multiLevelType w:val="multilevel"/>
    <w:tmpl w:val="DC46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856F74"/>
    <w:multiLevelType w:val="multilevel"/>
    <w:tmpl w:val="1832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05587B"/>
    <w:multiLevelType w:val="multilevel"/>
    <w:tmpl w:val="52EC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D761A9"/>
    <w:multiLevelType w:val="multilevel"/>
    <w:tmpl w:val="DD1C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EF53D0"/>
    <w:multiLevelType w:val="multilevel"/>
    <w:tmpl w:val="57D8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8A08FB"/>
    <w:multiLevelType w:val="multilevel"/>
    <w:tmpl w:val="59B04F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6A4F1AE6"/>
    <w:multiLevelType w:val="multilevel"/>
    <w:tmpl w:val="2B06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88093D"/>
    <w:multiLevelType w:val="multilevel"/>
    <w:tmpl w:val="2646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072826"/>
    <w:multiLevelType w:val="multilevel"/>
    <w:tmpl w:val="D980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F967C5"/>
    <w:multiLevelType w:val="multilevel"/>
    <w:tmpl w:val="6CDC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413FC0"/>
    <w:multiLevelType w:val="multilevel"/>
    <w:tmpl w:val="DF74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C92DC6"/>
    <w:multiLevelType w:val="multilevel"/>
    <w:tmpl w:val="7376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46363D"/>
    <w:multiLevelType w:val="multilevel"/>
    <w:tmpl w:val="1AC6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736190">
    <w:abstractNumId w:val="13"/>
  </w:num>
  <w:num w:numId="2" w16cid:durableId="861019793">
    <w:abstractNumId w:val="15"/>
  </w:num>
  <w:num w:numId="3" w16cid:durableId="2100133795">
    <w:abstractNumId w:val="30"/>
  </w:num>
  <w:num w:numId="4" w16cid:durableId="1534804617">
    <w:abstractNumId w:val="7"/>
  </w:num>
  <w:num w:numId="5" w16cid:durableId="1931348314">
    <w:abstractNumId w:val="19"/>
  </w:num>
  <w:num w:numId="6" w16cid:durableId="631667554">
    <w:abstractNumId w:val="29"/>
  </w:num>
  <w:num w:numId="7" w16cid:durableId="1277636599">
    <w:abstractNumId w:val="16"/>
  </w:num>
  <w:num w:numId="8" w16cid:durableId="1454597659">
    <w:abstractNumId w:val="24"/>
  </w:num>
  <w:num w:numId="9" w16cid:durableId="319311541">
    <w:abstractNumId w:val="6"/>
  </w:num>
  <w:num w:numId="10" w16cid:durableId="602304851">
    <w:abstractNumId w:val="40"/>
  </w:num>
  <w:num w:numId="11" w16cid:durableId="472219189">
    <w:abstractNumId w:val="11"/>
  </w:num>
  <w:num w:numId="12" w16cid:durableId="1203052631">
    <w:abstractNumId w:val="17"/>
  </w:num>
  <w:num w:numId="13" w16cid:durableId="1797023277">
    <w:abstractNumId w:val="18"/>
  </w:num>
  <w:num w:numId="14" w16cid:durableId="322317857">
    <w:abstractNumId w:val="1"/>
  </w:num>
  <w:num w:numId="15" w16cid:durableId="1372417258">
    <w:abstractNumId w:val="26"/>
  </w:num>
  <w:num w:numId="16" w16cid:durableId="1464228179">
    <w:abstractNumId w:val="34"/>
  </w:num>
  <w:num w:numId="17" w16cid:durableId="692070118">
    <w:abstractNumId w:val="39"/>
  </w:num>
  <w:num w:numId="18" w16cid:durableId="1038354200">
    <w:abstractNumId w:val="20"/>
  </w:num>
  <w:num w:numId="19" w16cid:durableId="889682846">
    <w:abstractNumId w:val="33"/>
  </w:num>
  <w:num w:numId="20" w16cid:durableId="1153177183">
    <w:abstractNumId w:val="0"/>
  </w:num>
  <w:num w:numId="21" w16cid:durableId="1307004665">
    <w:abstractNumId w:val="22"/>
  </w:num>
  <w:num w:numId="22" w16cid:durableId="1276134757">
    <w:abstractNumId w:val="4"/>
  </w:num>
  <w:num w:numId="23" w16cid:durableId="1561019402">
    <w:abstractNumId w:val="28"/>
  </w:num>
  <w:num w:numId="24" w16cid:durableId="513349222">
    <w:abstractNumId w:val="3"/>
  </w:num>
  <w:num w:numId="25" w16cid:durableId="1717851787">
    <w:abstractNumId w:val="32"/>
  </w:num>
  <w:num w:numId="26" w16cid:durableId="29648887">
    <w:abstractNumId w:val="5"/>
  </w:num>
  <w:num w:numId="27" w16cid:durableId="1276594767">
    <w:abstractNumId w:val="38"/>
  </w:num>
  <w:num w:numId="28" w16cid:durableId="358161323">
    <w:abstractNumId w:val="2"/>
  </w:num>
  <w:num w:numId="29" w16cid:durableId="251551851">
    <w:abstractNumId w:val="12"/>
  </w:num>
  <w:num w:numId="30" w16cid:durableId="296567624">
    <w:abstractNumId w:val="10"/>
  </w:num>
  <w:num w:numId="31" w16cid:durableId="1020860302">
    <w:abstractNumId w:val="25"/>
  </w:num>
  <w:num w:numId="32" w16cid:durableId="1062480686">
    <w:abstractNumId w:val="36"/>
  </w:num>
  <w:num w:numId="33" w16cid:durableId="1605186433">
    <w:abstractNumId w:val="9"/>
  </w:num>
  <w:num w:numId="34" w16cid:durableId="1231115498">
    <w:abstractNumId w:val="35"/>
  </w:num>
  <w:num w:numId="35" w16cid:durableId="631789770">
    <w:abstractNumId w:val="31"/>
  </w:num>
  <w:num w:numId="36" w16cid:durableId="983004445">
    <w:abstractNumId w:val="27"/>
  </w:num>
  <w:num w:numId="37" w16cid:durableId="1683049927">
    <w:abstractNumId w:val="8"/>
  </w:num>
  <w:num w:numId="38" w16cid:durableId="715081418">
    <w:abstractNumId w:val="14"/>
  </w:num>
  <w:num w:numId="39" w16cid:durableId="324089504">
    <w:abstractNumId w:val="23"/>
  </w:num>
  <w:num w:numId="40" w16cid:durableId="322272478">
    <w:abstractNumId w:val="37"/>
  </w:num>
  <w:num w:numId="41" w16cid:durableId="38352361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29t9w5dw50dfesfpu5z2rqa5rvaafdsxtr&quot;&gt;My EndNote Library&lt;record-ids&gt;&lt;item&gt;2&lt;/item&gt;&lt;item&gt;3&lt;/item&gt;&lt;item&gt;5&lt;/item&gt;&lt;item&gt;6&lt;/item&gt;&lt;item&gt;7&lt;/item&gt;&lt;item&gt;8&lt;/item&gt;&lt;item&gt;9&lt;/item&gt;&lt;item&gt;11&lt;/item&gt;&lt;item&gt;12&lt;/item&gt;&lt;item&gt;13&lt;/item&gt;&lt;item&gt;14&lt;/item&gt;&lt;item&gt;15&lt;/item&gt;&lt;item&gt;16&lt;/item&gt;&lt;item&gt;17&lt;/item&gt;&lt;item&gt;18&lt;/item&gt;&lt;item&gt;19&lt;/item&gt;&lt;item&gt;20&lt;/item&gt;&lt;item&gt;22&lt;/item&gt;&lt;item&gt;23&lt;/item&gt;&lt;item&gt;24&lt;/item&gt;&lt;item&gt;25&lt;/item&gt;&lt;item&gt;26&lt;/item&gt;&lt;item&gt;28&lt;/item&gt;&lt;item&gt;29&lt;/item&gt;&lt;item&gt;34&lt;/item&gt;&lt;item&gt;35&lt;/item&gt;&lt;/record-ids&gt;&lt;/item&gt;&lt;/Libraries&gt;"/>
  </w:docVars>
  <w:rsids>
    <w:rsidRoot w:val="00AC125F"/>
    <w:rsid w:val="00001D3C"/>
    <w:rsid w:val="00011C84"/>
    <w:rsid w:val="00020CBC"/>
    <w:rsid w:val="00026690"/>
    <w:rsid w:val="00044FFF"/>
    <w:rsid w:val="00045662"/>
    <w:rsid w:val="0004770F"/>
    <w:rsid w:val="000828B7"/>
    <w:rsid w:val="000A5201"/>
    <w:rsid w:val="000E308F"/>
    <w:rsid w:val="000F5665"/>
    <w:rsid w:val="000F675A"/>
    <w:rsid w:val="000F7384"/>
    <w:rsid w:val="00143618"/>
    <w:rsid w:val="001516C7"/>
    <w:rsid w:val="001528DB"/>
    <w:rsid w:val="00161B68"/>
    <w:rsid w:val="001720C0"/>
    <w:rsid w:val="001828E9"/>
    <w:rsid w:val="001C46B4"/>
    <w:rsid w:val="001D33E0"/>
    <w:rsid w:val="001D3602"/>
    <w:rsid w:val="001E032E"/>
    <w:rsid w:val="00206AF1"/>
    <w:rsid w:val="00212809"/>
    <w:rsid w:val="002265CE"/>
    <w:rsid w:val="0023668A"/>
    <w:rsid w:val="00245DD9"/>
    <w:rsid w:val="00247BEB"/>
    <w:rsid w:val="002620F5"/>
    <w:rsid w:val="00285928"/>
    <w:rsid w:val="0029059D"/>
    <w:rsid w:val="002909CB"/>
    <w:rsid w:val="002A2B9C"/>
    <w:rsid w:val="002A3024"/>
    <w:rsid w:val="002C3BBB"/>
    <w:rsid w:val="00312291"/>
    <w:rsid w:val="00333413"/>
    <w:rsid w:val="003347C0"/>
    <w:rsid w:val="0035786B"/>
    <w:rsid w:val="00362518"/>
    <w:rsid w:val="003641D9"/>
    <w:rsid w:val="0037098B"/>
    <w:rsid w:val="00372CEA"/>
    <w:rsid w:val="00373451"/>
    <w:rsid w:val="00380BA8"/>
    <w:rsid w:val="00385118"/>
    <w:rsid w:val="00390968"/>
    <w:rsid w:val="003916DE"/>
    <w:rsid w:val="003A1792"/>
    <w:rsid w:val="003A6857"/>
    <w:rsid w:val="003D2D65"/>
    <w:rsid w:val="003D50A9"/>
    <w:rsid w:val="003E6D2F"/>
    <w:rsid w:val="003F34E3"/>
    <w:rsid w:val="00407581"/>
    <w:rsid w:val="00431CE5"/>
    <w:rsid w:val="00432F3C"/>
    <w:rsid w:val="004715D1"/>
    <w:rsid w:val="00471835"/>
    <w:rsid w:val="00471A33"/>
    <w:rsid w:val="004775AA"/>
    <w:rsid w:val="004C6FCF"/>
    <w:rsid w:val="004D41C2"/>
    <w:rsid w:val="004E2FDD"/>
    <w:rsid w:val="004F7CAE"/>
    <w:rsid w:val="005076EB"/>
    <w:rsid w:val="00510B47"/>
    <w:rsid w:val="0052660A"/>
    <w:rsid w:val="00543764"/>
    <w:rsid w:val="00574B3C"/>
    <w:rsid w:val="0057557B"/>
    <w:rsid w:val="00580D99"/>
    <w:rsid w:val="00596177"/>
    <w:rsid w:val="005A373A"/>
    <w:rsid w:val="005A40B4"/>
    <w:rsid w:val="005A5639"/>
    <w:rsid w:val="005B0E6E"/>
    <w:rsid w:val="005C75A9"/>
    <w:rsid w:val="005D6580"/>
    <w:rsid w:val="005E6E81"/>
    <w:rsid w:val="00604EEB"/>
    <w:rsid w:val="0063661C"/>
    <w:rsid w:val="00656C4E"/>
    <w:rsid w:val="0066554E"/>
    <w:rsid w:val="006A48DD"/>
    <w:rsid w:val="006A6E92"/>
    <w:rsid w:val="006D0F4E"/>
    <w:rsid w:val="006F3F75"/>
    <w:rsid w:val="007012E0"/>
    <w:rsid w:val="007103BD"/>
    <w:rsid w:val="007328CA"/>
    <w:rsid w:val="007371A9"/>
    <w:rsid w:val="007434F7"/>
    <w:rsid w:val="00752B67"/>
    <w:rsid w:val="007663A6"/>
    <w:rsid w:val="00767186"/>
    <w:rsid w:val="0078650E"/>
    <w:rsid w:val="0079262C"/>
    <w:rsid w:val="007C0D76"/>
    <w:rsid w:val="007C4003"/>
    <w:rsid w:val="007C712D"/>
    <w:rsid w:val="007C765E"/>
    <w:rsid w:val="007D5801"/>
    <w:rsid w:val="007F3F24"/>
    <w:rsid w:val="00804DEE"/>
    <w:rsid w:val="00813BA7"/>
    <w:rsid w:val="0082287E"/>
    <w:rsid w:val="0085396A"/>
    <w:rsid w:val="00857425"/>
    <w:rsid w:val="00887715"/>
    <w:rsid w:val="008A0058"/>
    <w:rsid w:val="008B0B12"/>
    <w:rsid w:val="008B5083"/>
    <w:rsid w:val="008B676F"/>
    <w:rsid w:val="008C2831"/>
    <w:rsid w:val="008C74DB"/>
    <w:rsid w:val="008C797C"/>
    <w:rsid w:val="008D44A5"/>
    <w:rsid w:val="008D49A5"/>
    <w:rsid w:val="008D55AD"/>
    <w:rsid w:val="008D60E4"/>
    <w:rsid w:val="0091415E"/>
    <w:rsid w:val="00920E1C"/>
    <w:rsid w:val="00922384"/>
    <w:rsid w:val="00927F1F"/>
    <w:rsid w:val="00931C83"/>
    <w:rsid w:val="0093714A"/>
    <w:rsid w:val="00941344"/>
    <w:rsid w:val="00947E2C"/>
    <w:rsid w:val="009628C2"/>
    <w:rsid w:val="0096552A"/>
    <w:rsid w:val="009B3F73"/>
    <w:rsid w:val="009B4795"/>
    <w:rsid w:val="009C5F63"/>
    <w:rsid w:val="009E1C59"/>
    <w:rsid w:val="009E42C3"/>
    <w:rsid w:val="009F67CE"/>
    <w:rsid w:val="00A12FF8"/>
    <w:rsid w:val="00A20AF7"/>
    <w:rsid w:val="00A21BB0"/>
    <w:rsid w:val="00A42FEF"/>
    <w:rsid w:val="00A61FB5"/>
    <w:rsid w:val="00A65DB6"/>
    <w:rsid w:val="00A9055F"/>
    <w:rsid w:val="00A93D84"/>
    <w:rsid w:val="00A94842"/>
    <w:rsid w:val="00AB4AC6"/>
    <w:rsid w:val="00AC125F"/>
    <w:rsid w:val="00AD3960"/>
    <w:rsid w:val="00AE35FD"/>
    <w:rsid w:val="00B036E9"/>
    <w:rsid w:val="00B10968"/>
    <w:rsid w:val="00B15125"/>
    <w:rsid w:val="00B157D7"/>
    <w:rsid w:val="00B36162"/>
    <w:rsid w:val="00B3730B"/>
    <w:rsid w:val="00B47985"/>
    <w:rsid w:val="00B67E8D"/>
    <w:rsid w:val="00B92CF6"/>
    <w:rsid w:val="00BA5694"/>
    <w:rsid w:val="00BA59E3"/>
    <w:rsid w:val="00BB2487"/>
    <w:rsid w:val="00C164DC"/>
    <w:rsid w:val="00C62704"/>
    <w:rsid w:val="00C75DD9"/>
    <w:rsid w:val="00C83FD0"/>
    <w:rsid w:val="00C97AF3"/>
    <w:rsid w:val="00CC34D0"/>
    <w:rsid w:val="00CD147D"/>
    <w:rsid w:val="00CD62CE"/>
    <w:rsid w:val="00CF4247"/>
    <w:rsid w:val="00CF6817"/>
    <w:rsid w:val="00D27428"/>
    <w:rsid w:val="00D45BD0"/>
    <w:rsid w:val="00D74665"/>
    <w:rsid w:val="00D92EAD"/>
    <w:rsid w:val="00DB1BFA"/>
    <w:rsid w:val="00DC59D0"/>
    <w:rsid w:val="00DC6B10"/>
    <w:rsid w:val="00DD058C"/>
    <w:rsid w:val="00DD1F82"/>
    <w:rsid w:val="00DD4A69"/>
    <w:rsid w:val="00DE050B"/>
    <w:rsid w:val="00DE1043"/>
    <w:rsid w:val="00DE2280"/>
    <w:rsid w:val="00DE4BD4"/>
    <w:rsid w:val="00DF30B3"/>
    <w:rsid w:val="00DF4D8F"/>
    <w:rsid w:val="00E12317"/>
    <w:rsid w:val="00E2482C"/>
    <w:rsid w:val="00E301AE"/>
    <w:rsid w:val="00E362CA"/>
    <w:rsid w:val="00E426D7"/>
    <w:rsid w:val="00E473CA"/>
    <w:rsid w:val="00E47EBA"/>
    <w:rsid w:val="00E62899"/>
    <w:rsid w:val="00E74C59"/>
    <w:rsid w:val="00E74FBC"/>
    <w:rsid w:val="00E910DD"/>
    <w:rsid w:val="00E95637"/>
    <w:rsid w:val="00EC07AF"/>
    <w:rsid w:val="00EC32D0"/>
    <w:rsid w:val="00ED0BDC"/>
    <w:rsid w:val="00ED71C7"/>
    <w:rsid w:val="00EE5B62"/>
    <w:rsid w:val="00EE66B8"/>
    <w:rsid w:val="00EF22BA"/>
    <w:rsid w:val="00F02B39"/>
    <w:rsid w:val="00F607E4"/>
    <w:rsid w:val="00F61B1A"/>
    <w:rsid w:val="00F62F70"/>
    <w:rsid w:val="00F70D5B"/>
    <w:rsid w:val="00FB0ED8"/>
    <w:rsid w:val="00FB4F19"/>
    <w:rsid w:val="00FC72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5B6245"/>
  <w15:chartTrackingRefBased/>
  <w15:docId w15:val="{2C47CF30-7AD9-45D8-A315-E6EFDA54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25F"/>
  </w:style>
  <w:style w:type="paragraph" w:styleId="Heading1">
    <w:name w:val="heading 1"/>
    <w:basedOn w:val="Normal"/>
    <w:next w:val="Normal"/>
    <w:link w:val="Heading1Char"/>
    <w:uiPriority w:val="9"/>
    <w:qFormat/>
    <w:rsid w:val="00AC12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12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12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12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C12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C1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2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12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12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12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C125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C1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25F"/>
    <w:rPr>
      <w:rFonts w:eastAsiaTheme="majorEastAsia" w:cstheme="majorBidi"/>
      <w:color w:val="272727" w:themeColor="text1" w:themeTint="D8"/>
    </w:rPr>
  </w:style>
  <w:style w:type="paragraph" w:styleId="Title">
    <w:name w:val="Title"/>
    <w:basedOn w:val="Normal"/>
    <w:next w:val="Normal"/>
    <w:link w:val="TitleChar"/>
    <w:uiPriority w:val="10"/>
    <w:qFormat/>
    <w:rsid w:val="00AC1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25F"/>
    <w:pPr>
      <w:spacing w:before="160"/>
      <w:jc w:val="center"/>
    </w:pPr>
    <w:rPr>
      <w:i/>
      <w:iCs/>
      <w:color w:val="404040" w:themeColor="text1" w:themeTint="BF"/>
    </w:rPr>
  </w:style>
  <w:style w:type="character" w:customStyle="1" w:styleId="QuoteChar">
    <w:name w:val="Quote Char"/>
    <w:basedOn w:val="DefaultParagraphFont"/>
    <w:link w:val="Quote"/>
    <w:uiPriority w:val="29"/>
    <w:rsid w:val="00AC125F"/>
    <w:rPr>
      <w:i/>
      <w:iCs/>
      <w:color w:val="404040" w:themeColor="text1" w:themeTint="BF"/>
    </w:rPr>
  </w:style>
  <w:style w:type="paragraph" w:styleId="ListParagraph">
    <w:name w:val="List Paragraph"/>
    <w:basedOn w:val="Normal"/>
    <w:uiPriority w:val="34"/>
    <w:qFormat/>
    <w:rsid w:val="00AC125F"/>
    <w:pPr>
      <w:ind w:left="720"/>
      <w:contextualSpacing/>
    </w:pPr>
  </w:style>
  <w:style w:type="character" w:styleId="IntenseEmphasis">
    <w:name w:val="Intense Emphasis"/>
    <w:basedOn w:val="DefaultParagraphFont"/>
    <w:uiPriority w:val="21"/>
    <w:qFormat/>
    <w:rsid w:val="00AC125F"/>
    <w:rPr>
      <w:i/>
      <w:iCs/>
      <w:color w:val="0F4761" w:themeColor="accent1" w:themeShade="BF"/>
    </w:rPr>
  </w:style>
  <w:style w:type="paragraph" w:styleId="IntenseQuote">
    <w:name w:val="Intense Quote"/>
    <w:basedOn w:val="Normal"/>
    <w:next w:val="Normal"/>
    <w:link w:val="IntenseQuoteChar"/>
    <w:uiPriority w:val="30"/>
    <w:qFormat/>
    <w:rsid w:val="00AC1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25F"/>
    <w:rPr>
      <w:i/>
      <w:iCs/>
      <w:color w:val="0F4761" w:themeColor="accent1" w:themeShade="BF"/>
    </w:rPr>
  </w:style>
  <w:style w:type="character" w:styleId="IntenseReference">
    <w:name w:val="Intense Reference"/>
    <w:basedOn w:val="DefaultParagraphFont"/>
    <w:uiPriority w:val="32"/>
    <w:qFormat/>
    <w:rsid w:val="00AC125F"/>
    <w:rPr>
      <w:b/>
      <w:bCs/>
      <w:smallCaps/>
      <w:color w:val="0F4761" w:themeColor="accent1" w:themeShade="BF"/>
      <w:spacing w:val="5"/>
    </w:rPr>
  </w:style>
  <w:style w:type="character" w:styleId="Hyperlink">
    <w:name w:val="Hyperlink"/>
    <w:basedOn w:val="DefaultParagraphFont"/>
    <w:uiPriority w:val="99"/>
    <w:unhideWhenUsed/>
    <w:rsid w:val="00AC125F"/>
    <w:rPr>
      <w:color w:val="467886" w:themeColor="hyperlink"/>
      <w:u w:val="single"/>
    </w:rPr>
  </w:style>
  <w:style w:type="character" w:styleId="UnresolvedMention">
    <w:name w:val="Unresolved Mention"/>
    <w:basedOn w:val="DefaultParagraphFont"/>
    <w:uiPriority w:val="99"/>
    <w:semiHidden/>
    <w:unhideWhenUsed/>
    <w:rsid w:val="00AC125F"/>
    <w:rPr>
      <w:color w:val="605E5C"/>
      <w:shd w:val="clear" w:color="auto" w:fill="E1DFDD"/>
    </w:rPr>
  </w:style>
  <w:style w:type="paragraph" w:customStyle="1" w:styleId="msonormal0">
    <w:name w:val="msonormal"/>
    <w:basedOn w:val="Normal"/>
    <w:rsid w:val="00AC125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TOCHeading">
    <w:name w:val="TOC Heading"/>
    <w:basedOn w:val="Heading1"/>
    <w:next w:val="Normal"/>
    <w:uiPriority w:val="39"/>
    <w:unhideWhenUsed/>
    <w:qFormat/>
    <w:rsid w:val="00AC125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C125F"/>
    <w:pPr>
      <w:spacing w:after="100"/>
    </w:pPr>
  </w:style>
  <w:style w:type="paragraph" w:styleId="TOC2">
    <w:name w:val="toc 2"/>
    <w:basedOn w:val="Normal"/>
    <w:next w:val="Normal"/>
    <w:autoRedefine/>
    <w:uiPriority w:val="39"/>
    <w:unhideWhenUsed/>
    <w:rsid w:val="00AC125F"/>
    <w:pPr>
      <w:spacing w:after="100"/>
      <w:ind w:left="240"/>
    </w:pPr>
  </w:style>
  <w:style w:type="paragraph" w:styleId="TOC3">
    <w:name w:val="toc 3"/>
    <w:basedOn w:val="Normal"/>
    <w:next w:val="Normal"/>
    <w:autoRedefine/>
    <w:uiPriority w:val="39"/>
    <w:unhideWhenUsed/>
    <w:rsid w:val="00AC125F"/>
    <w:pPr>
      <w:spacing w:after="100"/>
      <w:ind w:left="480"/>
    </w:pPr>
  </w:style>
  <w:style w:type="paragraph" w:customStyle="1" w:styleId="EndNoteBibliographyTitle">
    <w:name w:val="EndNote Bibliography Title"/>
    <w:basedOn w:val="Normal"/>
    <w:link w:val="EndNoteBibliographyTitleChar"/>
    <w:rsid w:val="00AC125F"/>
    <w:pPr>
      <w:spacing w:after="0"/>
      <w:jc w:val="center"/>
    </w:pPr>
    <w:rPr>
      <w:rFonts w:ascii="Aptos" w:hAnsi="Aptos" w:cs="Calibri"/>
      <w:noProof/>
      <w:lang w:val="en-US"/>
    </w:rPr>
  </w:style>
  <w:style w:type="character" w:customStyle="1" w:styleId="EndNoteBibliographyTitleChar">
    <w:name w:val="EndNote Bibliography Title Char"/>
    <w:basedOn w:val="DefaultParagraphFont"/>
    <w:link w:val="EndNoteBibliographyTitle"/>
    <w:rsid w:val="00AC125F"/>
    <w:rPr>
      <w:rFonts w:ascii="Aptos" w:hAnsi="Aptos" w:cs="Calibri"/>
      <w:noProof/>
      <w:lang w:val="en-US"/>
    </w:rPr>
  </w:style>
  <w:style w:type="paragraph" w:customStyle="1" w:styleId="EndNoteBibliography">
    <w:name w:val="EndNote Bibliography"/>
    <w:basedOn w:val="Normal"/>
    <w:link w:val="EndNoteBibliographyChar"/>
    <w:rsid w:val="00AC125F"/>
    <w:pPr>
      <w:spacing w:line="240" w:lineRule="auto"/>
    </w:pPr>
    <w:rPr>
      <w:rFonts w:ascii="Aptos" w:hAnsi="Aptos" w:cs="Calibri"/>
      <w:noProof/>
      <w:lang w:val="en-US"/>
    </w:rPr>
  </w:style>
  <w:style w:type="character" w:customStyle="1" w:styleId="EndNoteBibliographyChar">
    <w:name w:val="EndNote Bibliography Char"/>
    <w:basedOn w:val="DefaultParagraphFont"/>
    <w:link w:val="EndNoteBibliography"/>
    <w:rsid w:val="00AC125F"/>
    <w:rPr>
      <w:rFonts w:ascii="Aptos" w:hAnsi="Aptos" w:cs="Calibri"/>
      <w:noProof/>
      <w:lang w:val="en-US"/>
    </w:rPr>
  </w:style>
  <w:style w:type="paragraph" w:styleId="NormalWeb">
    <w:name w:val="Normal (Web)"/>
    <w:basedOn w:val="Normal"/>
    <w:uiPriority w:val="99"/>
    <w:semiHidden/>
    <w:unhideWhenUsed/>
    <w:rsid w:val="00AC125F"/>
    <w:rPr>
      <w:rFonts w:ascii="Times New Roman" w:hAnsi="Times New Roman" w:cs="Times New Roman"/>
    </w:rPr>
  </w:style>
  <w:style w:type="character" w:styleId="Strong">
    <w:name w:val="Strong"/>
    <w:basedOn w:val="DefaultParagraphFont"/>
    <w:uiPriority w:val="22"/>
    <w:qFormat/>
    <w:rsid w:val="00AC125F"/>
    <w:rPr>
      <w:b/>
      <w:bCs/>
    </w:rPr>
  </w:style>
  <w:style w:type="character" w:customStyle="1" w:styleId="katex">
    <w:name w:val="katex"/>
    <w:basedOn w:val="DefaultParagraphFont"/>
    <w:rsid w:val="00AC125F"/>
  </w:style>
  <w:style w:type="character" w:customStyle="1" w:styleId="katex-mathml">
    <w:name w:val="katex-mathml"/>
    <w:basedOn w:val="DefaultParagraphFont"/>
    <w:rsid w:val="00AC125F"/>
  </w:style>
  <w:style w:type="character" w:customStyle="1" w:styleId="katex-html">
    <w:name w:val="katex-html"/>
    <w:basedOn w:val="DefaultParagraphFont"/>
    <w:rsid w:val="00AC125F"/>
  </w:style>
  <w:style w:type="character" w:customStyle="1" w:styleId="base">
    <w:name w:val="base"/>
    <w:basedOn w:val="DefaultParagraphFont"/>
    <w:rsid w:val="00AC125F"/>
  </w:style>
  <w:style w:type="character" w:customStyle="1" w:styleId="strut">
    <w:name w:val="strut"/>
    <w:basedOn w:val="DefaultParagraphFont"/>
    <w:rsid w:val="00AC125F"/>
  </w:style>
  <w:style w:type="character" w:customStyle="1" w:styleId="mord">
    <w:name w:val="mord"/>
    <w:basedOn w:val="DefaultParagraphFont"/>
    <w:rsid w:val="00AC125F"/>
  </w:style>
  <w:style w:type="character" w:customStyle="1" w:styleId="mspace">
    <w:name w:val="mspace"/>
    <w:basedOn w:val="DefaultParagraphFont"/>
    <w:rsid w:val="00AC125F"/>
  </w:style>
  <w:style w:type="character" w:customStyle="1" w:styleId="mrel">
    <w:name w:val="mrel"/>
    <w:basedOn w:val="DefaultParagraphFont"/>
    <w:rsid w:val="00AC125F"/>
  </w:style>
  <w:style w:type="character" w:customStyle="1" w:styleId="mopen">
    <w:name w:val="mopen"/>
    <w:basedOn w:val="DefaultParagraphFont"/>
    <w:rsid w:val="00AC125F"/>
  </w:style>
  <w:style w:type="character" w:customStyle="1" w:styleId="mpunct">
    <w:name w:val="mpunct"/>
    <w:basedOn w:val="DefaultParagraphFont"/>
    <w:rsid w:val="00AC125F"/>
  </w:style>
  <w:style w:type="character" w:customStyle="1" w:styleId="minner">
    <w:name w:val="minner"/>
    <w:basedOn w:val="DefaultParagraphFont"/>
    <w:rsid w:val="00AC125F"/>
  </w:style>
  <w:style w:type="character" w:customStyle="1" w:styleId="msupsub">
    <w:name w:val="msupsub"/>
    <w:basedOn w:val="DefaultParagraphFont"/>
    <w:rsid w:val="00AC125F"/>
  </w:style>
  <w:style w:type="character" w:customStyle="1" w:styleId="vlist-t">
    <w:name w:val="vlist-t"/>
    <w:basedOn w:val="DefaultParagraphFont"/>
    <w:rsid w:val="00AC125F"/>
  </w:style>
  <w:style w:type="character" w:customStyle="1" w:styleId="vlist-r">
    <w:name w:val="vlist-r"/>
    <w:basedOn w:val="DefaultParagraphFont"/>
    <w:rsid w:val="00AC125F"/>
  </w:style>
  <w:style w:type="character" w:customStyle="1" w:styleId="vlist">
    <w:name w:val="vlist"/>
    <w:basedOn w:val="DefaultParagraphFont"/>
    <w:rsid w:val="00AC125F"/>
  </w:style>
  <w:style w:type="character" w:customStyle="1" w:styleId="pstrut">
    <w:name w:val="pstrut"/>
    <w:basedOn w:val="DefaultParagraphFont"/>
    <w:rsid w:val="00AC125F"/>
  </w:style>
  <w:style w:type="character" w:customStyle="1" w:styleId="sizing">
    <w:name w:val="sizing"/>
    <w:basedOn w:val="DefaultParagraphFont"/>
    <w:rsid w:val="00AC125F"/>
  </w:style>
  <w:style w:type="character" w:customStyle="1" w:styleId="vlist-s">
    <w:name w:val="vlist-s"/>
    <w:basedOn w:val="DefaultParagraphFont"/>
    <w:rsid w:val="00AC125F"/>
  </w:style>
  <w:style w:type="character" w:customStyle="1" w:styleId="mclose">
    <w:name w:val="mclose"/>
    <w:basedOn w:val="DefaultParagraphFont"/>
    <w:rsid w:val="00AC125F"/>
  </w:style>
  <w:style w:type="character" w:customStyle="1" w:styleId="katex-display">
    <w:name w:val="katex-display"/>
    <w:basedOn w:val="DefaultParagraphFont"/>
    <w:rsid w:val="00AC125F"/>
  </w:style>
  <w:style w:type="character" w:customStyle="1" w:styleId="mbin">
    <w:name w:val="mbin"/>
    <w:basedOn w:val="DefaultParagraphFont"/>
    <w:rsid w:val="00AC125F"/>
  </w:style>
  <w:style w:type="character" w:customStyle="1" w:styleId="delimsizing">
    <w:name w:val="delimsizing"/>
    <w:basedOn w:val="DefaultParagraphFont"/>
    <w:rsid w:val="00AC125F"/>
  </w:style>
  <w:style w:type="character" w:customStyle="1" w:styleId="mfrac">
    <w:name w:val="mfrac"/>
    <w:basedOn w:val="DefaultParagraphFont"/>
    <w:rsid w:val="00AC125F"/>
  </w:style>
  <w:style w:type="character" w:customStyle="1" w:styleId="frac-line">
    <w:name w:val="frac-line"/>
    <w:basedOn w:val="DefaultParagraphFont"/>
    <w:rsid w:val="00AC125F"/>
  </w:style>
  <w:style w:type="character" w:customStyle="1" w:styleId="mop">
    <w:name w:val="mop"/>
    <w:basedOn w:val="DefaultParagraphFont"/>
    <w:rsid w:val="00AC125F"/>
  </w:style>
  <w:style w:type="character" w:customStyle="1" w:styleId="mtight">
    <w:name w:val="mtight"/>
    <w:basedOn w:val="DefaultParagraphFont"/>
    <w:rsid w:val="00AC125F"/>
  </w:style>
  <w:style w:type="character" w:customStyle="1" w:styleId="svg-align">
    <w:name w:val="svg-align"/>
    <w:basedOn w:val="DefaultParagraphFont"/>
    <w:rsid w:val="00AC125F"/>
  </w:style>
  <w:style w:type="character" w:customStyle="1" w:styleId="hide-tail">
    <w:name w:val="hide-tail"/>
    <w:basedOn w:val="DefaultParagraphFont"/>
    <w:rsid w:val="00AC125F"/>
  </w:style>
  <w:style w:type="character" w:customStyle="1" w:styleId="thinbox">
    <w:name w:val="thinbox"/>
    <w:basedOn w:val="DefaultParagraphFont"/>
    <w:rsid w:val="00AC125F"/>
  </w:style>
  <w:style w:type="character" w:customStyle="1" w:styleId="rlap">
    <w:name w:val="rlap"/>
    <w:basedOn w:val="DefaultParagraphFont"/>
    <w:rsid w:val="00AC125F"/>
  </w:style>
  <w:style w:type="character" w:customStyle="1" w:styleId="inner">
    <w:name w:val="inner"/>
    <w:basedOn w:val="DefaultParagraphFont"/>
    <w:rsid w:val="00AC125F"/>
  </w:style>
  <w:style w:type="character" w:customStyle="1" w:styleId="fix">
    <w:name w:val="fix"/>
    <w:basedOn w:val="DefaultParagraphFont"/>
    <w:rsid w:val="00AC125F"/>
  </w:style>
  <w:style w:type="character" w:customStyle="1" w:styleId="delimsizinginner">
    <w:name w:val="delimsizinginner"/>
    <w:basedOn w:val="DefaultParagraphFont"/>
    <w:rsid w:val="00AC125F"/>
  </w:style>
  <w:style w:type="character" w:customStyle="1" w:styleId="mtable">
    <w:name w:val="mtable"/>
    <w:basedOn w:val="DefaultParagraphFont"/>
    <w:rsid w:val="00AC125F"/>
  </w:style>
  <w:style w:type="character" w:customStyle="1" w:styleId="col-align-l">
    <w:name w:val="col-align-l"/>
    <w:basedOn w:val="DefaultParagraphFont"/>
    <w:rsid w:val="00AC125F"/>
  </w:style>
  <w:style w:type="character" w:customStyle="1" w:styleId="arraycolsep">
    <w:name w:val="arraycolsep"/>
    <w:basedOn w:val="DefaultParagraphFont"/>
    <w:rsid w:val="00AC125F"/>
  </w:style>
  <w:style w:type="character" w:customStyle="1" w:styleId="overline-line">
    <w:name w:val="overline-line"/>
    <w:basedOn w:val="DefaultParagraphFont"/>
    <w:rsid w:val="00AC125F"/>
  </w:style>
  <w:style w:type="character" w:customStyle="1" w:styleId="col-align-r">
    <w:name w:val="col-align-r"/>
    <w:basedOn w:val="DefaultParagraphFont"/>
    <w:rsid w:val="00AC125F"/>
  </w:style>
  <w:style w:type="paragraph" w:styleId="NoSpacing">
    <w:name w:val="No Spacing"/>
    <w:link w:val="NoSpacingChar"/>
    <w:uiPriority w:val="1"/>
    <w:qFormat/>
    <w:rsid w:val="00AC125F"/>
    <w:pPr>
      <w:spacing w:after="0" w:line="240" w:lineRule="auto"/>
    </w:pPr>
  </w:style>
  <w:style w:type="character" w:styleId="PlaceholderText">
    <w:name w:val="Placeholder Text"/>
    <w:basedOn w:val="DefaultParagraphFont"/>
    <w:uiPriority w:val="99"/>
    <w:semiHidden/>
    <w:rsid w:val="00AC125F"/>
    <w:rPr>
      <w:color w:val="666666"/>
    </w:rPr>
  </w:style>
  <w:style w:type="paragraph" w:styleId="Header">
    <w:name w:val="header"/>
    <w:basedOn w:val="Normal"/>
    <w:link w:val="HeaderChar"/>
    <w:uiPriority w:val="99"/>
    <w:unhideWhenUsed/>
    <w:rsid w:val="00AC12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125F"/>
  </w:style>
  <w:style w:type="paragraph" w:styleId="Footer">
    <w:name w:val="footer"/>
    <w:basedOn w:val="Normal"/>
    <w:link w:val="FooterChar"/>
    <w:uiPriority w:val="99"/>
    <w:unhideWhenUsed/>
    <w:rsid w:val="00AC12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125F"/>
  </w:style>
  <w:style w:type="table" w:styleId="TableGrid">
    <w:name w:val="Table Grid"/>
    <w:basedOn w:val="TableNormal"/>
    <w:uiPriority w:val="39"/>
    <w:rsid w:val="008D4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8C74D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8C74D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66554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NoSpacingChar">
    <w:name w:val="No Spacing Char"/>
    <w:basedOn w:val="DefaultParagraphFont"/>
    <w:link w:val="NoSpacing"/>
    <w:uiPriority w:val="1"/>
    <w:rsid w:val="00B67E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mithun.thakkar8@gmail.com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F7F596A-A8B8-4EDF-93D2-1C2F2D1FF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1277</TotalTime>
  <Pages>62</Pages>
  <Words>25224</Words>
  <Characters>143777</Characters>
  <Application>Microsoft Office Word</Application>
  <DocSecurity>0</DocSecurity>
  <Lines>1198</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Benchmarking</dc:title>
  <dc:subject/>
  <dc:creator>Mithun Thakkar</dc:creator>
  <cp:keywords/>
  <dc:description/>
  <cp:lastModifiedBy>Mithun Thakkar</cp:lastModifiedBy>
  <cp:revision>34</cp:revision>
  <dcterms:created xsi:type="dcterms:W3CDTF">2026-02-08T03:25:00Z</dcterms:created>
  <dcterms:modified xsi:type="dcterms:W3CDTF">2026-04-18T00:47:00Z</dcterms:modified>
</cp:coreProperties>
</file>