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F012D" w14:textId="06969951" w:rsidR="009B7658" w:rsidRPr="0034458F" w:rsidRDefault="009B7658" w:rsidP="009B7658">
      <w:pPr>
        <w:jc w:val="center"/>
        <w:rPr>
          <w:b/>
          <w:bCs/>
          <w:sz w:val="36"/>
          <w:szCs w:val="36"/>
        </w:rPr>
      </w:pPr>
      <w:r w:rsidRPr="0034458F">
        <w:rPr>
          <w:b/>
          <w:bCs/>
          <w:sz w:val="36"/>
          <w:szCs w:val="36"/>
        </w:rPr>
        <w:t>Ideal Twist Data Set</w:t>
      </w:r>
    </w:p>
    <w:p w14:paraId="517932A1" w14:textId="11E9B5DA" w:rsidR="006503EE" w:rsidRDefault="006503EE" w:rsidP="006503E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Nicole A. Pettingill, Nikolas S. Zawodny, Christopher S. Thurman, Leonard</w:t>
      </w:r>
      <w:r w:rsidR="0034458F">
        <w:rPr>
          <w:b/>
          <w:bCs/>
          <w:sz w:val="28"/>
          <w:szCs w:val="28"/>
        </w:rPr>
        <w:t xml:space="preserve"> V.</w:t>
      </w:r>
      <w:r>
        <w:rPr>
          <w:b/>
          <w:bCs/>
          <w:sz w:val="28"/>
          <w:szCs w:val="28"/>
        </w:rPr>
        <w:t xml:space="preserve"> Lopes</w:t>
      </w:r>
    </w:p>
    <w:p w14:paraId="4DF22CEF" w14:textId="70D5D0CE" w:rsidR="0034458F" w:rsidRPr="009B7658" w:rsidRDefault="0034458F" w:rsidP="006503E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NASA Langley Research Center, Hampton VA, 23681</w:t>
      </w:r>
    </w:p>
    <w:p w14:paraId="2D119C7C" w14:textId="77777777" w:rsidR="00EE7214" w:rsidRDefault="00EE7214">
      <w:pPr>
        <w:rPr>
          <w:b/>
          <w:bCs/>
          <w:sz w:val="24"/>
          <w:szCs w:val="24"/>
        </w:rPr>
      </w:pPr>
    </w:p>
    <w:p w14:paraId="2CC236CF" w14:textId="295B4277" w:rsidR="00EE7214" w:rsidRPr="00EE7214" w:rsidRDefault="00EE7214">
      <w:pPr>
        <w:rPr>
          <w:b/>
          <w:bCs/>
          <w:sz w:val="28"/>
          <w:szCs w:val="28"/>
        </w:rPr>
      </w:pPr>
      <w:r w:rsidRPr="00EE7214">
        <w:rPr>
          <w:b/>
          <w:bCs/>
          <w:sz w:val="24"/>
          <w:szCs w:val="24"/>
        </w:rPr>
        <w:t>Contents</w:t>
      </w:r>
      <w:r>
        <w:rPr>
          <w:b/>
          <w:bCs/>
          <w:sz w:val="24"/>
          <w:szCs w:val="24"/>
        </w:rPr>
        <w:t xml:space="preserve"> of Release</w:t>
      </w:r>
    </w:p>
    <w:p w14:paraId="22B298FC" w14:textId="465101E3" w:rsidR="00233319" w:rsidRDefault="0034458F">
      <w:r>
        <w:t>2021 AIAA SciTech Forum Paper</w:t>
      </w:r>
      <w:r>
        <w:tab/>
      </w:r>
      <w:r>
        <w:tab/>
      </w:r>
      <w:hyperlink r:id="rId6" w:history="1">
        <w:r w:rsidRPr="00FE3176">
          <w:rPr>
            <w:rStyle w:val="Hyperlink"/>
          </w:rPr>
          <w:t>https://arc.aiaa.org/doi/10.2514/6.2021-1928</w:t>
        </w:r>
      </w:hyperlink>
    </w:p>
    <w:p w14:paraId="09D46405" w14:textId="0477BA96" w:rsidR="001868B6" w:rsidRDefault="001868B6">
      <w:r>
        <w:t>Figures directory</w:t>
      </w:r>
      <w:r>
        <w:tab/>
      </w:r>
      <w:r w:rsidR="006503EE">
        <w:tab/>
      </w:r>
      <w:r w:rsidR="006503EE">
        <w:tab/>
      </w:r>
      <w:r>
        <w:t>.png formatted figures</w:t>
      </w:r>
    </w:p>
    <w:p w14:paraId="6033CA45" w14:textId="19DFD8EC" w:rsidR="001868B6" w:rsidRDefault="001868B6" w:rsidP="006503EE">
      <w:pPr>
        <w:ind w:left="3600" w:hanging="3600"/>
      </w:pPr>
      <w:r>
        <w:t>RawData</w:t>
      </w:r>
      <w:r w:rsidR="006503EE">
        <w:t xml:space="preserve"> directory</w:t>
      </w:r>
      <w:r>
        <w:tab/>
        <w:t xml:space="preserve">.csv formatted raw data files (microphone, load cell, </w:t>
      </w:r>
      <w:r w:rsidR="006503EE">
        <w:t xml:space="preserve">laser sensor tachometer analog and </w:t>
      </w:r>
      <w:r w:rsidR="000D5C85">
        <w:t xml:space="preserve">laser sensor tachometer </w:t>
      </w:r>
      <w:r w:rsidR="006503EE">
        <w:t>ttl)</w:t>
      </w:r>
    </w:p>
    <w:p w14:paraId="5184F2CA" w14:textId="35084970" w:rsidR="006503EE" w:rsidRDefault="006503EE" w:rsidP="006503EE">
      <w:pPr>
        <w:ind w:left="2160" w:hanging="2160"/>
      </w:pPr>
      <w:r>
        <w:t>Processed_Values_SHAC002.xslx</w:t>
      </w:r>
      <w:r>
        <w:tab/>
      </w:r>
      <w:r w:rsidR="001164E6">
        <w:t>T</w:t>
      </w:r>
      <w:r>
        <w:t>abulated values of processed results published in paper</w:t>
      </w:r>
    </w:p>
    <w:p w14:paraId="5BE32B05" w14:textId="2D28D74E" w:rsidR="006503EE" w:rsidRDefault="008B6E3D" w:rsidP="00EE7214">
      <w:pPr>
        <w:ind w:left="3600" w:hanging="2880"/>
      </w:pPr>
      <w:r>
        <w:t>TestSummary</w:t>
      </w:r>
      <w:r w:rsidR="00376516">
        <w:t xml:space="preserve"> Tab</w:t>
      </w:r>
      <w:r w:rsidR="00EE7214">
        <w:tab/>
      </w:r>
      <w:r w:rsidR="00376516">
        <w:t xml:space="preserve">A summary of all </w:t>
      </w:r>
      <w:r w:rsidR="003A6D74">
        <w:t>the experiment conditions that were</w:t>
      </w:r>
      <w:r w:rsidR="00376516">
        <w:t xml:space="preserve"> presented in </w:t>
      </w:r>
      <w:r w:rsidR="003A6D74">
        <w:t>paper</w:t>
      </w:r>
      <w:r w:rsidR="00376516">
        <w:t xml:space="preserve">. </w:t>
      </w:r>
    </w:p>
    <w:p w14:paraId="0C3634BE" w14:textId="58615F5E" w:rsidR="008B6E3D" w:rsidRDefault="008B6E3D" w:rsidP="00EE7214">
      <w:pPr>
        <w:ind w:left="3600" w:hanging="2880"/>
      </w:pPr>
      <w:r>
        <w:t>RawDataFiles</w:t>
      </w:r>
      <w:r w:rsidR="00376516">
        <w:t xml:space="preserve"> Tab</w:t>
      </w:r>
      <w:r w:rsidR="00EE7214">
        <w:tab/>
      </w:r>
      <w:r w:rsidR="00376516">
        <w:t>Description of raw data files included in release. Tare raw data files are not included, but tare load values are provided.</w:t>
      </w:r>
    </w:p>
    <w:p w14:paraId="710A464D" w14:textId="5DBAE363" w:rsidR="008B6E3D" w:rsidRDefault="008B6E3D" w:rsidP="00EE7214">
      <w:pPr>
        <w:ind w:left="2160" w:hanging="1440"/>
      </w:pPr>
      <w:r>
        <w:t>MicLocations</w:t>
      </w:r>
      <w:r w:rsidR="00376516">
        <w:t xml:space="preserve"> Tab</w:t>
      </w:r>
      <w:r w:rsidR="00EE7214">
        <w:tab/>
      </w:r>
      <w:r w:rsidR="00EE7214">
        <w:tab/>
      </w:r>
      <w:r w:rsidR="00376516">
        <w:t>Table of SHAC microphone locations.</w:t>
      </w:r>
    </w:p>
    <w:p w14:paraId="78CABE9A" w14:textId="7993CDA8" w:rsidR="00A11141" w:rsidRDefault="00A11141" w:rsidP="00EE7214">
      <w:pPr>
        <w:ind w:left="3600" w:hanging="2880"/>
      </w:pPr>
      <w:r>
        <w:t>FigXX</w:t>
      </w:r>
      <w:r w:rsidR="00376516">
        <w:t xml:space="preserve"> Tabs</w:t>
      </w:r>
      <w:r w:rsidR="00EE7214">
        <w:tab/>
      </w:r>
      <w:r w:rsidR="000D5C85">
        <w:t xml:space="preserve">Tabulated figures. </w:t>
      </w:r>
      <w:r w:rsidR="00376516">
        <w:t>Columns are displayed in order of appearance in legends.</w:t>
      </w:r>
      <w:r w:rsidR="00DA7979">
        <w:t xml:space="preserve"> For certain figures, experiment and prediction data are split up into two tabs.</w:t>
      </w:r>
      <w:r w:rsidR="00376516">
        <w:t xml:space="preserve"> For further information on data see corresponding Figure</w:t>
      </w:r>
      <w:r w:rsidR="00EE7214">
        <w:t>s</w:t>
      </w:r>
      <w:r w:rsidR="00376516">
        <w:t xml:space="preserve"> in paper. </w:t>
      </w:r>
    </w:p>
    <w:p w14:paraId="50867413" w14:textId="4DC025B8" w:rsidR="00EE7214" w:rsidRDefault="00EE7214" w:rsidP="00EE7214">
      <w:pPr>
        <w:ind w:left="2160" w:hanging="2160"/>
      </w:pPr>
      <w:r>
        <w:t>IdealTwistDataSet.docx</w:t>
      </w:r>
      <w:r>
        <w:tab/>
      </w:r>
      <w:r>
        <w:tab/>
      </w:r>
      <w:r>
        <w:tab/>
        <w:t>Document describing data released.</w:t>
      </w:r>
    </w:p>
    <w:p w14:paraId="5F73F18A" w14:textId="43979296" w:rsidR="00EE7214" w:rsidRDefault="00410CB9" w:rsidP="00EE7214">
      <w:pPr>
        <w:ind w:left="2160" w:hanging="1440"/>
      </w:pPr>
      <w:r>
        <w:t>Pg. 2</w:t>
      </w:r>
      <w:r>
        <w:tab/>
      </w:r>
      <w:r>
        <w:tab/>
      </w:r>
      <w:r>
        <w:tab/>
        <w:t>Experiment</w:t>
      </w:r>
      <w:r w:rsidR="00EE7214">
        <w:t xml:space="preserve"> </w:t>
      </w:r>
      <w:r>
        <w:t>Rotor Performance Figures</w:t>
      </w:r>
    </w:p>
    <w:p w14:paraId="47D32758" w14:textId="2AB8C0F2" w:rsidR="00410CB9" w:rsidRDefault="00410CB9" w:rsidP="00EE7214">
      <w:pPr>
        <w:ind w:left="2160" w:hanging="1440"/>
      </w:pPr>
      <w:r>
        <w:t xml:space="preserve">Pg. </w:t>
      </w:r>
      <w:r w:rsidR="00DA7979">
        <w:t>3</w:t>
      </w:r>
      <w:r w:rsidR="00FB3F31">
        <w:tab/>
      </w:r>
      <w:r w:rsidR="00FB3F31">
        <w:tab/>
      </w:r>
      <w:r w:rsidR="00FB3F31">
        <w:tab/>
        <w:t>Experiment Acoustic Results</w:t>
      </w:r>
      <w:r w:rsidR="001164E6">
        <w:t xml:space="preserve"> Figures</w:t>
      </w:r>
    </w:p>
    <w:p w14:paraId="60FD4149" w14:textId="1CF5FB1E" w:rsidR="00FB3F31" w:rsidRDefault="00FB3F31" w:rsidP="00EE7214">
      <w:pPr>
        <w:ind w:left="2160" w:hanging="1440"/>
      </w:pPr>
      <w:r>
        <w:t>Pg.</w:t>
      </w:r>
      <w:r w:rsidR="00DA7979">
        <w:t xml:space="preserve"> 9</w:t>
      </w:r>
      <w:r>
        <w:tab/>
      </w:r>
      <w:r>
        <w:tab/>
      </w:r>
      <w:r>
        <w:tab/>
        <w:t>Broadband Noise Predictions</w:t>
      </w:r>
      <w:r w:rsidR="001164E6">
        <w:t xml:space="preserve"> Figures</w:t>
      </w:r>
    </w:p>
    <w:p w14:paraId="12F919F4" w14:textId="77777777" w:rsidR="00EE7214" w:rsidRDefault="00EE7214" w:rsidP="00EE7214">
      <w:pPr>
        <w:ind w:left="2160" w:hanging="1440"/>
      </w:pPr>
    </w:p>
    <w:p w14:paraId="79E5B61C" w14:textId="77777777" w:rsidR="00EE7214" w:rsidRDefault="00EE7214" w:rsidP="006503EE">
      <w:pPr>
        <w:ind w:left="2160" w:hanging="2160"/>
        <w:rPr>
          <w:b/>
          <w:bCs/>
          <w:sz w:val="24"/>
          <w:szCs w:val="24"/>
        </w:rPr>
      </w:pPr>
    </w:p>
    <w:p w14:paraId="1474C524" w14:textId="77777777" w:rsidR="00EE7214" w:rsidRDefault="00EE7214" w:rsidP="006503EE">
      <w:pPr>
        <w:ind w:left="2160" w:hanging="2160"/>
        <w:rPr>
          <w:b/>
          <w:bCs/>
          <w:sz w:val="24"/>
          <w:szCs w:val="24"/>
        </w:rPr>
      </w:pPr>
    </w:p>
    <w:p w14:paraId="1E775A6E" w14:textId="77777777" w:rsidR="00410CB9" w:rsidRDefault="00410CB9" w:rsidP="006503EE">
      <w:pPr>
        <w:ind w:left="2160" w:hanging="2160"/>
        <w:rPr>
          <w:b/>
          <w:bCs/>
          <w:sz w:val="24"/>
          <w:szCs w:val="24"/>
        </w:rPr>
      </w:pPr>
    </w:p>
    <w:p w14:paraId="5D20C20F" w14:textId="77777777" w:rsidR="000D5C85" w:rsidRDefault="000D5C85" w:rsidP="00DA7979">
      <w:pPr>
        <w:rPr>
          <w:b/>
          <w:bCs/>
          <w:sz w:val="24"/>
          <w:szCs w:val="24"/>
        </w:rPr>
      </w:pPr>
    </w:p>
    <w:p w14:paraId="6A590451" w14:textId="77777777" w:rsidR="003A6D74" w:rsidRDefault="003A6D74" w:rsidP="00DA7979">
      <w:pPr>
        <w:rPr>
          <w:b/>
          <w:bCs/>
          <w:sz w:val="24"/>
          <w:szCs w:val="24"/>
        </w:rPr>
      </w:pPr>
    </w:p>
    <w:p w14:paraId="5EF44940" w14:textId="5343C7E8" w:rsidR="008B6E3D" w:rsidRPr="00EE7214" w:rsidRDefault="00410CB9" w:rsidP="00DA7979">
      <w:pPr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Experiment </w:t>
      </w:r>
      <w:r w:rsidR="00EE7214">
        <w:rPr>
          <w:b/>
          <w:bCs/>
          <w:sz w:val="24"/>
          <w:szCs w:val="24"/>
        </w:rPr>
        <w:t>Rotor Performance</w:t>
      </w:r>
    </w:p>
    <w:p w14:paraId="4A777CA9" w14:textId="30192837" w:rsidR="009B7658" w:rsidRDefault="009A3F21">
      <w:r>
        <w:t>Fi</w:t>
      </w:r>
      <w:r w:rsidR="009B7658">
        <w:t xml:space="preserve">g. </w:t>
      </w:r>
      <w:r w:rsidR="00B74BCB">
        <w:t>7:</w:t>
      </w:r>
    </w:p>
    <w:p w14:paraId="10F8141F" w14:textId="3995FF7F" w:rsidR="009A3F21" w:rsidRDefault="009B7658" w:rsidP="008B6E3D">
      <w:pPr>
        <w:jc w:val="center"/>
      </w:pPr>
      <w:r>
        <w:rPr>
          <w:noProof/>
        </w:rPr>
        <w:drawing>
          <wp:inline distT="0" distB="0" distL="0" distR="0" wp14:anchorId="2D0DF205" wp14:editId="16874131">
            <wp:extent cx="3977640" cy="2981690"/>
            <wp:effectExtent l="0" t="0" r="381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89" cy="304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2FE9" w14:textId="77777777" w:rsidR="009B7658" w:rsidRDefault="009B7658"/>
    <w:p w14:paraId="1E0E2B05" w14:textId="583E59CD" w:rsidR="009B7658" w:rsidRDefault="009B7658">
      <w:r>
        <w:t>Figs. 8a,b</w:t>
      </w:r>
      <w:r w:rsidR="00B74BCB">
        <w:t>:</w:t>
      </w:r>
    </w:p>
    <w:p w14:paraId="2D1E886F" w14:textId="77777777" w:rsidR="00796F80" w:rsidRDefault="009B7658" w:rsidP="00FB3F31">
      <w:pPr>
        <w:jc w:val="center"/>
      </w:pPr>
      <w:r>
        <w:rPr>
          <w:noProof/>
        </w:rPr>
        <w:drawing>
          <wp:inline distT="0" distB="0" distL="0" distR="0" wp14:anchorId="466C8EF6" wp14:editId="1A83BB8E">
            <wp:extent cx="2708031" cy="2029976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09" cy="205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FE9DC" wp14:editId="75D6BFCD">
            <wp:extent cx="2718631" cy="2037920"/>
            <wp:effectExtent l="0" t="0" r="571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0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5E69" w14:textId="14D305FC" w:rsidR="00796F80" w:rsidRDefault="00796F80" w:rsidP="00796F80">
      <w:r>
        <w:t>Note about uncertainty</w:t>
      </w:r>
      <w:r w:rsidR="000D5C85">
        <w:t>:</w:t>
      </w:r>
    </w:p>
    <w:p w14:paraId="62ABDFF1" w14:textId="68E4850B" w:rsidR="000D5C85" w:rsidRDefault="00796F80" w:rsidP="000D5C85">
      <w:pPr>
        <w:ind w:left="720"/>
      </w:pPr>
      <w:r>
        <w:t xml:space="preserve">For dimensional loads, uncertainty is </w:t>
      </w:r>
      <w:r w:rsidR="000D5C85">
        <w:t xml:space="preserve">the bias uncertainty defined by </w:t>
      </w:r>
      <w:r>
        <w:t xml:space="preserve">the manufacturer. It is assumed that the load cell is the only source of error, which is a safe assumption as other quantities have uncertainties </w:t>
      </w:r>
      <w:r w:rsidR="003A6D74">
        <w:t xml:space="preserve">that are </w:t>
      </w:r>
      <w:r>
        <w:t xml:space="preserve">negligible in </w:t>
      </w:r>
      <w:r w:rsidR="000D5C85">
        <w:t>relation.</w:t>
      </w:r>
    </w:p>
    <w:p w14:paraId="6E068CA3" w14:textId="414A83B7" w:rsidR="009B7658" w:rsidRDefault="009B7658" w:rsidP="000D5C85">
      <w:pPr>
        <w:ind w:left="720"/>
      </w:pPr>
      <w:r>
        <w:br/>
      </w:r>
    </w:p>
    <w:p w14:paraId="60B89F86" w14:textId="77777777" w:rsidR="003A6D74" w:rsidRDefault="003A6D74"/>
    <w:p w14:paraId="52D191C2" w14:textId="74078CFC" w:rsidR="00EE7214" w:rsidRPr="00EE7214" w:rsidRDefault="00EE7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Experiment </w:t>
      </w:r>
      <w:r w:rsidR="00410CB9">
        <w:rPr>
          <w:b/>
          <w:bCs/>
          <w:sz w:val="24"/>
          <w:szCs w:val="24"/>
        </w:rPr>
        <w:t>Acoustic Results</w:t>
      </w:r>
    </w:p>
    <w:p w14:paraId="1EB43BDD" w14:textId="6257868C" w:rsidR="0020082E" w:rsidRDefault="004251D0">
      <w:r>
        <w:t>Fig 11:</w:t>
      </w:r>
    </w:p>
    <w:p w14:paraId="03695F8F" w14:textId="77777777" w:rsidR="004251D0" w:rsidRDefault="004251D0" w:rsidP="00FB3F31">
      <w:pPr>
        <w:jc w:val="center"/>
      </w:pPr>
      <w:r>
        <w:rPr>
          <w:noProof/>
        </w:rPr>
        <w:drawing>
          <wp:inline distT="0" distB="0" distL="0" distR="0" wp14:anchorId="63D15E0A" wp14:editId="72119ABE">
            <wp:extent cx="5935980" cy="23774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513B" w14:textId="77777777" w:rsidR="000D5C85" w:rsidRDefault="004251D0" w:rsidP="000D5C85">
      <w:r>
        <w:t>Fig 12</w:t>
      </w:r>
      <w:r w:rsidR="001572E4">
        <w:t>:</w:t>
      </w:r>
    </w:p>
    <w:p w14:paraId="7C83B55B" w14:textId="16BF4185" w:rsidR="004251D0" w:rsidRDefault="004251D0" w:rsidP="00FB3F31">
      <w:pPr>
        <w:jc w:val="center"/>
      </w:pPr>
      <w:r>
        <w:rPr>
          <w:noProof/>
        </w:rPr>
        <w:drawing>
          <wp:inline distT="0" distB="0" distL="0" distR="0" wp14:anchorId="286A678E" wp14:editId="1513883B">
            <wp:extent cx="5935980" cy="2377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C879" w14:textId="77777777" w:rsidR="009B7658" w:rsidRDefault="009B7658"/>
    <w:p w14:paraId="32DB1C39" w14:textId="77777777" w:rsidR="009B7658" w:rsidRDefault="009B7658"/>
    <w:p w14:paraId="30AE47FC" w14:textId="77777777" w:rsidR="009B7658" w:rsidRDefault="009B7658"/>
    <w:p w14:paraId="5C862A34" w14:textId="77777777" w:rsidR="009B7658" w:rsidRDefault="009B7658"/>
    <w:p w14:paraId="0D16C60E" w14:textId="77777777" w:rsidR="009B7658" w:rsidRDefault="009B7658"/>
    <w:p w14:paraId="719246BA" w14:textId="77777777" w:rsidR="009B7658" w:rsidRDefault="009B7658"/>
    <w:p w14:paraId="693DA95F" w14:textId="77777777" w:rsidR="009B7658" w:rsidRDefault="009B7658"/>
    <w:p w14:paraId="38FF0AE0" w14:textId="77777777" w:rsidR="009B7658" w:rsidRDefault="009B7658"/>
    <w:p w14:paraId="31A32BA8" w14:textId="18725AB1" w:rsidR="004D61C8" w:rsidRDefault="004D61C8">
      <w:r>
        <w:lastRenderedPageBreak/>
        <w:t>Fig</w:t>
      </w:r>
      <w:r w:rsidR="000C01BB">
        <w:t>s</w:t>
      </w:r>
      <w:r>
        <w:t>. 13a</w:t>
      </w:r>
      <w:r w:rsidR="000C01BB">
        <w:t>,b:</w:t>
      </w:r>
    </w:p>
    <w:p w14:paraId="7C84E22C" w14:textId="78DFDA13" w:rsidR="009B7658" w:rsidRDefault="004D61C8" w:rsidP="00FB3F31">
      <w:pPr>
        <w:jc w:val="center"/>
      </w:pPr>
      <w:r>
        <w:rPr>
          <w:noProof/>
        </w:rPr>
        <w:drawing>
          <wp:inline distT="0" distB="0" distL="0" distR="0" wp14:anchorId="43597EA2" wp14:editId="23FE967C">
            <wp:extent cx="2912965" cy="1328896"/>
            <wp:effectExtent l="0" t="0" r="190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55" cy="13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88179" wp14:editId="5DFBD9B0">
            <wp:extent cx="2931380" cy="133729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94" cy="13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AF8B" w14:textId="240D1D89" w:rsidR="004D61C8" w:rsidRDefault="004D61C8">
      <w:r>
        <w:t>Fig. 15</w:t>
      </w:r>
      <w:r w:rsidR="008B642F">
        <w:t xml:space="preserve"> (*multiple plots in one </w:t>
      </w:r>
      <w:r w:rsidR="003A6D74">
        <w:t xml:space="preserve">Excel </w:t>
      </w:r>
      <w:r w:rsidR="008B642F">
        <w:t>tab</w:t>
      </w:r>
      <w:r w:rsidR="003A6D74">
        <w:t>,</w:t>
      </w:r>
      <w:bookmarkStart w:id="0" w:name="_GoBack"/>
      <w:bookmarkEnd w:id="0"/>
      <w:r w:rsidR="008B642F">
        <w:t xml:space="preserve"> see </w:t>
      </w:r>
      <w:r w:rsidR="003A6D74">
        <w:t>Excel column labels</w:t>
      </w:r>
      <w:r w:rsidR="008B642F">
        <w:t xml:space="preserve"> for </w:t>
      </w:r>
      <w:r w:rsidR="003A6D74">
        <w:t>the defined</w:t>
      </w:r>
      <w:r w:rsidR="008B642F">
        <w:t xml:space="preserve"> </w:t>
      </w:r>
      <w:r w:rsidR="003A6D74">
        <w:t xml:space="preserve">integration </w:t>
      </w:r>
      <w:r w:rsidR="008B642F">
        <w:t>ranges)</w:t>
      </w:r>
    </w:p>
    <w:p w14:paraId="3782E996" w14:textId="6645C66A" w:rsidR="004D61C8" w:rsidRDefault="008B642F" w:rsidP="00FB3F31">
      <w:pPr>
        <w:jc w:val="center"/>
      </w:pPr>
      <w:r>
        <w:rPr>
          <w:noProof/>
        </w:rPr>
        <w:drawing>
          <wp:inline distT="0" distB="0" distL="0" distR="0" wp14:anchorId="41805B59" wp14:editId="743D49E2">
            <wp:extent cx="1881192" cy="1076889"/>
            <wp:effectExtent l="0" t="0" r="508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766" cy="110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1C8">
        <w:rPr>
          <w:noProof/>
        </w:rPr>
        <w:drawing>
          <wp:inline distT="0" distB="0" distL="0" distR="0" wp14:anchorId="35F7F111" wp14:editId="2903BDFC">
            <wp:extent cx="1885244" cy="1079210"/>
            <wp:effectExtent l="0" t="0" r="127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02" cy="113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1C8">
        <w:rPr>
          <w:noProof/>
        </w:rPr>
        <w:drawing>
          <wp:inline distT="0" distB="0" distL="0" distR="0" wp14:anchorId="0C715C68" wp14:editId="09C89124">
            <wp:extent cx="1884680" cy="1078887"/>
            <wp:effectExtent l="0" t="0" r="127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22" cy="111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39624" wp14:editId="062F791B">
            <wp:extent cx="1885244" cy="1079210"/>
            <wp:effectExtent l="0" t="0" r="127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117" cy="11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32681" wp14:editId="68074CF2">
            <wp:extent cx="1884680" cy="1078887"/>
            <wp:effectExtent l="0" t="0" r="127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59" cy="108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1E4D8" wp14:editId="549E14F8">
            <wp:extent cx="1918547" cy="1098273"/>
            <wp:effectExtent l="0" t="0" r="571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666" cy="11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AE35" w14:textId="77777777" w:rsidR="009B7658" w:rsidRDefault="009B7658" w:rsidP="009B7658">
      <w:r>
        <w:t>From paper:</w:t>
      </w:r>
    </w:p>
    <w:p w14:paraId="21F8DC3B" w14:textId="77777777" w:rsidR="009B7658" w:rsidRDefault="009B7658" w:rsidP="009B7658">
      <w:pPr>
        <w:ind w:left="720"/>
      </w:pPr>
      <w:r>
        <w:t xml:space="preserve">Figure 15 shows OASPL plots for the three tip pitch conditions at approximately 5500 RPM, integrated over several frequency ranges. The integration ranges are: 1 kHz </w:t>
      </w:r>
      <w:r>
        <w:rPr>
          <w:rFonts w:cstheme="minorHAnsi"/>
        </w:rPr>
        <w:t>≤</w:t>
      </w:r>
      <w:r>
        <w:t xml:space="preserve"> f </w:t>
      </w:r>
      <w:r>
        <w:rPr>
          <w:rFonts w:cstheme="minorHAnsi"/>
        </w:rPr>
        <w:t>≤</w:t>
      </w:r>
      <w:r>
        <w:t xml:space="preserve"> 10 kHz, 10 kHz </w:t>
      </w:r>
      <w:r>
        <w:rPr>
          <w:rFonts w:cstheme="minorHAnsi"/>
        </w:rPr>
        <w:t>≤</w:t>
      </w:r>
      <w:r>
        <w:t xml:space="preserve"> f </w:t>
      </w:r>
      <w:r>
        <w:rPr>
          <w:rFonts w:cstheme="minorHAnsi"/>
        </w:rPr>
        <w:t>≤</w:t>
      </w:r>
      <w:r>
        <w:t xml:space="preserve"> 25 kHz, and 25 kHz </w:t>
      </w:r>
      <w:r>
        <w:rPr>
          <w:rFonts w:cstheme="minorHAnsi"/>
        </w:rPr>
        <w:t>≤</w:t>
      </w:r>
      <w:r>
        <w:t xml:space="preserve"> f </w:t>
      </w:r>
      <w:r>
        <w:rPr>
          <w:rFonts w:cstheme="minorHAnsi"/>
        </w:rPr>
        <w:t>≤</w:t>
      </w:r>
      <w:r>
        <w:t xml:space="preserve"> 55 kHz.</w:t>
      </w:r>
    </w:p>
    <w:p w14:paraId="63258704" w14:textId="77777777" w:rsidR="009B7658" w:rsidRDefault="009B7658" w:rsidP="009B7658">
      <w:pPr>
        <w:ind w:left="720"/>
      </w:pPr>
      <w:r>
        <w:t>Colored symbols use residual broadband signal with peaks (L</w:t>
      </w:r>
      <w:r w:rsidRPr="008B642F">
        <w:rPr>
          <w:vertAlign w:val="subscript"/>
        </w:rPr>
        <w:t>bb</w:t>
      </w:r>
      <w:r>
        <w:t>), while clear symbols use residual broadband signal with peaks removed (L</w:t>
      </w:r>
      <w:r w:rsidRPr="008B642F">
        <w:rPr>
          <w:vertAlign w:val="subscript"/>
        </w:rPr>
        <w:t>bb</w:t>
      </w:r>
      <w:r w:rsidRPr="008B642F">
        <w:rPr>
          <w:rFonts w:ascii="Calibri" w:hAnsi="Calibri" w:cs="Calibri"/>
          <w:vertAlign w:val="subscript"/>
        </w:rPr>
        <w:t>,</w:t>
      </w:r>
      <w:r w:rsidRPr="008B642F">
        <w:rPr>
          <w:vertAlign w:val="subscript"/>
        </w:rPr>
        <w:t>pr</w:t>
      </w:r>
      <w:r>
        <w:t>).</w:t>
      </w:r>
    </w:p>
    <w:p w14:paraId="1DD9C6E6" w14:textId="77777777" w:rsidR="008B642F" w:rsidRDefault="008B642F"/>
    <w:p w14:paraId="6079B336" w14:textId="37DD0771" w:rsidR="004D61C8" w:rsidRDefault="004D61C8"/>
    <w:p w14:paraId="35735850" w14:textId="77777777" w:rsidR="004D61C8" w:rsidRDefault="004D61C8"/>
    <w:p w14:paraId="1B811589" w14:textId="77777777" w:rsidR="009B7658" w:rsidRDefault="009B7658"/>
    <w:p w14:paraId="7529CA07" w14:textId="77777777" w:rsidR="009B7658" w:rsidRDefault="009B7658"/>
    <w:p w14:paraId="144DB7EE" w14:textId="77777777" w:rsidR="009B7658" w:rsidRDefault="009B7658"/>
    <w:p w14:paraId="061A450F" w14:textId="77777777" w:rsidR="009B7658" w:rsidRDefault="009B7658"/>
    <w:p w14:paraId="1CDC4FA0" w14:textId="77777777" w:rsidR="000C01BB" w:rsidRDefault="000C01BB"/>
    <w:p w14:paraId="5B011ED5" w14:textId="77777777" w:rsidR="001164E6" w:rsidRDefault="001164E6"/>
    <w:p w14:paraId="57E0E71C" w14:textId="76A2B4DB" w:rsidR="005A0D27" w:rsidRDefault="005A0D27">
      <w:r>
        <w:lastRenderedPageBreak/>
        <w:t xml:space="preserve">Fig. 14: </w:t>
      </w:r>
    </w:p>
    <w:p w14:paraId="2E3AA818" w14:textId="1F6379E9" w:rsidR="005A0D27" w:rsidRDefault="005A0D27" w:rsidP="00FB3F31">
      <w:pPr>
        <w:jc w:val="center"/>
      </w:pPr>
      <w:r>
        <w:rPr>
          <w:noProof/>
        </w:rPr>
        <w:drawing>
          <wp:inline distT="0" distB="0" distL="0" distR="0" wp14:anchorId="359030B5" wp14:editId="7C972431">
            <wp:extent cx="5939155" cy="210947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991D" w14:textId="4AE77102" w:rsidR="00E073D2" w:rsidRDefault="00E073D2">
      <w:r>
        <w:t>Fig</w:t>
      </w:r>
      <w:r w:rsidR="000C01BB">
        <w:t>.</w:t>
      </w:r>
      <w:r>
        <w:t xml:space="preserve"> 16:</w:t>
      </w:r>
    </w:p>
    <w:p w14:paraId="53560817" w14:textId="1800CBB6" w:rsidR="00E073D2" w:rsidRDefault="00E073D2" w:rsidP="00FB3F31">
      <w:pPr>
        <w:jc w:val="center"/>
      </w:pPr>
      <w:r>
        <w:rPr>
          <w:noProof/>
        </w:rPr>
        <w:drawing>
          <wp:inline distT="0" distB="0" distL="0" distR="0" wp14:anchorId="6D4F4D24" wp14:editId="03F7653F">
            <wp:extent cx="3446585" cy="2184034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95" cy="220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603C" w14:textId="77777777" w:rsidR="000C01BB" w:rsidRDefault="000C01BB"/>
    <w:p w14:paraId="2DAAF91D" w14:textId="77777777" w:rsidR="000C01BB" w:rsidRDefault="000C01BB"/>
    <w:p w14:paraId="56130B00" w14:textId="77777777" w:rsidR="000C01BB" w:rsidRDefault="000C01BB"/>
    <w:p w14:paraId="30993C59" w14:textId="77777777" w:rsidR="000C01BB" w:rsidRDefault="000C01BB"/>
    <w:p w14:paraId="61509850" w14:textId="77777777" w:rsidR="000C01BB" w:rsidRDefault="000C01BB"/>
    <w:p w14:paraId="77F0A91E" w14:textId="77777777" w:rsidR="000C01BB" w:rsidRDefault="000C01BB"/>
    <w:p w14:paraId="78FF8B30" w14:textId="77777777" w:rsidR="000C01BB" w:rsidRDefault="000C01BB"/>
    <w:p w14:paraId="50FE6A26" w14:textId="77777777" w:rsidR="000C01BB" w:rsidRDefault="000C01BB"/>
    <w:p w14:paraId="3392C419" w14:textId="77777777" w:rsidR="000C01BB" w:rsidRDefault="000C01BB"/>
    <w:p w14:paraId="792DA8A1" w14:textId="77777777" w:rsidR="000C01BB" w:rsidRDefault="000C01BB"/>
    <w:p w14:paraId="2DCBCE76" w14:textId="77777777" w:rsidR="000C01BB" w:rsidRDefault="000C01BB"/>
    <w:p w14:paraId="2FBE26BF" w14:textId="67AB32E1" w:rsidR="00E073D2" w:rsidRDefault="00E073D2">
      <w:r>
        <w:lastRenderedPageBreak/>
        <w:t>Fig</w:t>
      </w:r>
      <w:r w:rsidR="000C01BB">
        <w:t>.</w:t>
      </w:r>
      <w:r>
        <w:t xml:space="preserve"> 17a:</w:t>
      </w:r>
    </w:p>
    <w:p w14:paraId="00CB5DE5" w14:textId="1ACA9CE6" w:rsidR="00E073D2" w:rsidRDefault="00E073D2" w:rsidP="00FB3F31">
      <w:pPr>
        <w:jc w:val="center"/>
      </w:pPr>
      <w:r>
        <w:rPr>
          <w:noProof/>
        </w:rPr>
        <w:drawing>
          <wp:inline distT="0" distB="0" distL="0" distR="0" wp14:anchorId="28BBB615" wp14:editId="3666D835">
            <wp:extent cx="4526280" cy="20435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70" cy="206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059B" w14:textId="4A890A24" w:rsidR="002D639B" w:rsidRDefault="002D639B">
      <w:r>
        <w:t>Fig.</w:t>
      </w:r>
      <w:r w:rsidR="00E073D2">
        <w:t xml:space="preserve"> 17b:</w:t>
      </w:r>
    </w:p>
    <w:p w14:paraId="0C6BB8B9" w14:textId="1600B91E" w:rsidR="00E073D2" w:rsidRDefault="002D639B" w:rsidP="00FB3F31">
      <w:pPr>
        <w:jc w:val="center"/>
      </w:pPr>
      <w:r>
        <w:rPr>
          <w:noProof/>
        </w:rPr>
        <w:drawing>
          <wp:inline distT="0" distB="0" distL="0" distR="0" wp14:anchorId="34CA75B0" wp14:editId="2C4BC7AA">
            <wp:extent cx="4526280" cy="2036487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850" cy="20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622" w14:textId="1F873C26" w:rsidR="00E073D2" w:rsidRDefault="00E073D2">
      <w:r>
        <w:t>Fig. 17c:</w:t>
      </w:r>
    </w:p>
    <w:p w14:paraId="1482FD7B" w14:textId="6B824C96" w:rsidR="00E073D2" w:rsidRDefault="002D639B" w:rsidP="00FB3F31">
      <w:pPr>
        <w:jc w:val="center"/>
      </w:pPr>
      <w:r>
        <w:rPr>
          <w:noProof/>
        </w:rPr>
        <w:drawing>
          <wp:inline distT="0" distB="0" distL="0" distR="0" wp14:anchorId="69CF1050" wp14:editId="0B85C9F0">
            <wp:extent cx="4552720" cy="2048383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57" cy="206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06F7" w14:textId="0834D793" w:rsidR="0053509C" w:rsidRDefault="0053509C"/>
    <w:p w14:paraId="1CCDF5CC" w14:textId="77777777" w:rsidR="00FB3F31" w:rsidRDefault="00FB3F31"/>
    <w:p w14:paraId="5E02EAE7" w14:textId="77777777" w:rsidR="00FB3F31" w:rsidRDefault="00FB3F31"/>
    <w:p w14:paraId="44228EB3" w14:textId="77777777" w:rsidR="00FB3F31" w:rsidRDefault="0097735B">
      <w:r>
        <w:lastRenderedPageBreak/>
        <w:t>Fig</w:t>
      </w:r>
      <w:r w:rsidR="000C01BB">
        <w:t>s.</w:t>
      </w:r>
      <w:r>
        <w:t xml:space="preserve"> 18a</w:t>
      </w:r>
      <w:r w:rsidR="000C01BB">
        <w:t>,b</w:t>
      </w:r>
      <w:r>
        <w:t>:</w:t>
      </w:r>
    </w:p>
    <w:p w14:paraId="4789AD12" w14:textId="15E9C476" w:rsidR="006C1724" w:rsidRDefault="0097735B" w:rsidP="001164E6">
      <w:pPr>
        <w:jc w:val="center"/>
      </w:pPr>
      <w:r>
        <w:br/>
      </w:r>
      <w:r>
        <w:rPr>
          <w:noProof/>
        </w:rPr>
        <w:drawing>
          <wp:inline distT="0" distB="0" distL="0" distR="0" wp14:anchorId="15CFA60B" wp14:editId="74924C4F">
            <wp:extent cx="2866537" cy="1985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892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724">
        <w:rPr>
          <w:noProof/>
        </w:rPr>
        <w:drawing>
          <wp:inline distT="0" distB="0" distL="0" distR="0" wp14:anchorId="10EA0D72" wp14:editId="6769C28F">
            <wp:extent cx="2875341" cy="198877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80" cy="206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7A0B" w14:textId="4848F83B" w:rsidR="0097735B" w:rsidRDefault="0097735B">
      <w:r>
        <w:t>Fig</w:t>
      </w:r>
      <w:r w:rsidR="000C01BB">
        <w:t>s.</w:t>
      </w:r>
      <w:r>
        <w:t xml:space="preserve"> 18c</w:t>
      </w:r>
      <w:r w:rsidR="000C01BB">
        <w:t>,d</w:t>
      </w:r>
      <w:r>
        <w:t>:</w:t>
      </w:r>
    </w:p>
    <w:p w14:paraId="75291C33" w14:textId="16F095D3" w:rsidR="006C1724" w:rsidRDefault="0097735B" w:rsidP="001164E6">
      <w:pPr>
        <w:jc w:val="center"/>
      </w:pPr>
      <w:r>
        <w:rPr>
          <w:noProof/>
        </w:rPr>
        <w:drawing>
          <wp:inline distT="0" distB="0" distL="0" distR="0" wp14:anchorId="2318C466" wp14:editId="092264A1">
            <wp:extent cx="2862072" cy="19819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3" cy="20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CCA">
        <w:rPr>
          <w:noProof/>
        </w:rPr>
        <w:drawing>
          <wp:inline distT="0" distB="0" distL="0" distR="0" wp14:anchorId="133EE477" wp14:editId="33487B97">
            <wp:extent cx="2880995" cy="199268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747" cy="212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7D36" w14:textId="77777777" w:rsidR="000C01BB" w:rsidRDefault="0097735B">
      <w:r>
        <w:t>Fig</w:t>
      </w:r>
      <w:r w:rsidR="000C01BB">
        <w:t>s</w:t>
      </w:r>
      <w:r>
        <w:t>. 18e</w:t>
      </w:r>
      <w:r w:rsidR="000C01BB">
        <w:t>,f</w:t>
      </w:r>
      <w:r>
        <w:t>:</w:t>
      </w:r>
    </w:p>
    <w:p w14:paraId="326B0EAC" w14:textId="26B08902" w:rsidR="0053509C" w:rsidRDefault="0097735B" w:rsidP="001164E6">
      <w:pPr>
        <w:jc w:val="right"/>
      </w:pPr>
      <w:r>
        <w:rPr>
          <w:noProof/>
        </w:rPr>
        <w:drawing>
          <wp:inline distT="0" distB="0" distL="0" distR="0" wp14:anchorId="70BE2A96" wp14:editId="21202A1F">
            <wp:extent cx="2866390" cy="1978274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20" cy="201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724">
        <w:rPr>
          <w:noProof/>
        </w:rPr>
        <w:drawing>
          <wp:inline distT="0" distB="0" distL="0" distR="0" wp14:anchorId="5ECEBE90" wp14:editId="14D8919D">
            <wp:extent cx="2852928" cy="1977899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184" cy="202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0285" w14:textId="77777777" w:rsidR="000C01BB" w:rsidRDefault="000C01BB"/>
    <w:p w14:paraId="265BCE46" w14:textId="77777777" w:rsidR="000C01BB" w:rsidRDefault="000C01BB"/>
    <w:p w14:paraId="52ABEFFE" w14:textId="77777777" w:rsidR="000C01BB" w:rsidRDefault="000C01BB"/>
    <w:p w14:paraId="49CE074F" w14:textId="77777777" w:rsidR="001164E6" w:rsidRDefault="009A6131" w:rsidP="001164E6">
      <w:r>
        <w:lastRenderedPageBreak/>
        <w:t>Fig</w:t>
      </w:r>
      <w:r w:rsidR="000C01BB">
        <w:t>.</w:t>
      </w:r>
      <w:r>
        <w:t xml:space="preserve"> 19a:</w:t>
      </w:r>
    </w:p>
    <w:p w14:paraId="367E3F08" w14:textId="5508B329" w:rsidR="000C01BB" w:rsidRDefault="0097735B" w:rsidP="001164E6">
      <w:pPr>
        <w:jc w:val="center"/>
      </w:pPr>
      <w:r>
        <w:rPr>
          <w:noProof/>
        </w:rPr>
        <w:drawing>
          <wp:inline distT="0" distB="0" distL="0" distR="0" wp14:anchorId="7B579F40" wp14:editId="465EAEAA">
            <wp:extent cx="5943600" cy="2371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892F" w14:textId="77777777" w:rsidR="001164E6" w:rsidRDefault="000C01BB" w:rsidP="001164E6">
      <w:r>
        <w:t>Fig. 19b:</w:t>
      </w:r>
    </w:p>
    <w:p w14:paraId="00400092" w14:textId="7FFB2C40" w:rsidR="009A7189" w:rsidRDefault="0097735B" w:rsidP="001164E6">
      <w:r>
        <w:rPr>
          <w:noProof/>
        </w:rPr>
        <w:drawing>
          <wp:inline distT="0" distB="0" distL="0" distR="0" wp14:anchorId="6B855548" wp14:editId="405A42AF">
            <wp:extent cx="5943600" cy="2378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7189">
        <w:t>Figs. 20a,b:</w:t>
      </w:r>
    </w:p>
    <w:p w14:paraId="728635C4" w14:textId="00D15CFC" w:rsidR="009A7189" w:rsidRDefault="009A7189" w:rsidP="001164E6">
      <w:pPr>
        <w:jc w:val="center"/>
      </w:pPr>
      <w:r>
        <w:rPr>
          <w:noProof/>
        </w:rPr>
        <w:drawing>
          <wp:inline distT="0" distB="0" distL="0" distR="0" wp14:anchorId="34312AD5" wp14:editId="0B9BB85C">
            <wp:extent cx="2857500" cy="198106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10" cy="20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E032F" wp14:editId="3DD141F7">
            <wp:extent cx="2852928" cy="1977899"/>
            <wp:effectExtent l="0" t="0" r="508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25" cy="20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84E3" w14:textId="77777777" w:rsidR="001164E6" w:rsidRDefault="001164E6"/>
    <w:p w14:paraId="2902318A" w14:textId="17B1CC89" w:rsidR="00BF00CE" w:rsidRDefault="00BF00CE">
      <w:r>
        <w:lastRenderedPageBreak/>
        <w:t>Fig</w:t>
      </w:r>
      <w:r w:rsidR="000D5C85">
        <w:t>.</w:t>
      </w:r>
      <w:r>
        <w:t xml:space="preserve"> 21b</w:t>
      </w:r>
      <w:r w:rsidR="000D5C85">
        <w:t>:</w:t>
      </w:r>
      <w:r>
        <w:t xml:space="preserve"> (*</w:t>
      </w:r>
      <w:r w:rsidR="00CA699D">
        <w:t xml:space="preserve">separated out </w:t>
      </w:r>
      <w:r w:rsidR="000D5C85">
        <w:t>experiment</w:t>
      </w:r>
      <w:r w:rsidR="00CA699D">
        <w:t xml:space="preserve"> and prediction data</w:t>
      </w:r>
      <w:r>
        <w:t>)</w:t>
      </w:r>
    </w:p>
    <w:p w14:paraId="1B60C395" w14:textId="6A3BDB3B" w:rsidR="00FB3F31" w:rsidRDefault="00BF00CE" w:rsidP="001164E6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3AF75D" wp14:editId="20944A4C">
            <wp:extent cx="2862072" cy="19782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13" cy="200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5F64" w14:textId="41B016A0" w:rsidR="009B7658" w:rsidRPr="009B7658" w:rsidRDefault="00FB3F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Broadband Noise Predictions</w:t>
      </w:r>
    </w:p>
    <w:p w14:paraId="59AFF07A" w14:textId="7D538FCC" w:rsidR="00233319" w:rsidRDefault="00233319">
      <w:r>
        <w:t>Raw data</w:t>
      </w:r>
      <w:r w:rsidR="001164E6">
        <w:t xml:space="preserve"> files are</w:t>
      </w:r>
      <w:r>
        <w:t xml:space="preserve"> included for the following ca</w:t>
      </w:r>
      <w:r w:rsidR="001164E6">
        <w:t>ses.</w:t>
      </w:r>
    </w:p>
    <w:p w14:paraId="147FA999" w14:textId="507CAAC4" w:rsidR="00CA699D" w:rsidRDefault="00CA699D">
      <w:r>
        <w:t>From paper:</w:t>
      </w:r>
    </w:p>
    <w:p w14:paraId="00D78FE1" w14:textId="74D87775" w:rsidR="00CA699D" w:rsidRDefault="00CA699D" w:rsidP="00CA699D">
      <w:pPr>
        <w:ind w:left="720"/>
      </w:pPr>
      <w:r>
        <w:t xml:space="preserve">The current prediction method is limited to one-third octave bands, but it is compared to the narrowband experiment with </w:t>
      </w:r>
      <w:r>
        <w:rPr>
          <w:rFonts w:cstheme="minorHAnsi"/>
        </w:rPr>
        <w:t>Δ</w:t>
      </w:r>
      <w:r>
        <w:t xml:space="preserve">f = 20 Hz. This is done by dividing the energy from the one-third octave bands by the number of bands in </w:t>
      </w:r>
      <w:r>
        <w:rPr>
          <w:rFonts w:cstheme="minorHAnsi"/>
        </w:rPr>
        <w:t>Δ</w:t>
      </w:r>
      <w:r>
        <w:t>f = 20 Hz.</w:t>
      </w:r>
    </w:p>
    <w:p w14:paraId="6123D955" w14:textId="0A264A93" w:rsidR="003256E7" w:rsidRDefault="003256E7">
      <w:r>
        <w:t>Fig</w:t>
      </w:r>
      <w:r w:rsidR="00FB3F31">
        <w:t>.</w:t>
      </w:r>
      <w:r>
        <w:t xml:space="preserve"> 22c</w:t>
      </w:r>
      <w:r w:rsidR="000D5C85">
        <w:t>: (*separated out experiment and prediction data)</w:t>
      </w:r>
    </w:p>
    <w:p w14:paraId="073C4F2B" w14:textId="7F10F341" w:rsidR="003256E7" w:rsidRDefault="003256E7" w:rsidP="001164E6">
      <w:pPr>
        <w:jc w:val="center"/>
      </w:pPr>
      <w:r>
        <w:rPr>
          <w:noProof/>
        </w:rPr>
        <w:drawing>
          <wp:inline distT="0" distB="0" distL="0" distR="0" wp14:anchorId="0E76DBB9" wp14:editId="471B5822">
            <wp:extent cx="5937885" cy="2258060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267F" w14:textId="77777777" w:rsidR="00FB3F31" w:rsidRDefault="00FB3F31"/>
    <w:p w14:paraId="705F8CA2" w14:textId="77777777" w:rsidR="00FB3F31" w:rsidRDefault="00FB3F31"/>
    <w:p w14:paraId="386AEE82" w14:textId="77777777" w:rsidR="00FB3F31" w:rsidRDefault="00FB3F31"/>
    <w:p w14:paraId="105990E5" w14:textId="77777777" w:rsidR="00FB3F31" w:rsidRDefault="00FB3F31"/>
    <w:p w14:paraId="5F23CB5F" w14:textId="77777777" w:rsidR="00FB3F31" w:rsidRDefault="00FB3F31"/>
    <w:p w14:paraId="12843D73" w14:textId="77777777" w:rsidR="00FB3F31" w:rsidRDefault="00FB3F31"/>
    <w:p w14:paraId="656B6FC1" w14:textId="5232C16C" w:rsidR="00FB3F31" w:rsidRDefault="00CA699D">
      <w:r>
        <w:lastRenderedPageBreak/>
        <w:t>Fig</w:t>
      </w:r>
      <w:r w:rsidR="000D5C85">
        <w:t>.</w:t>
      </w:r>
      <w:r>
        <w:t xml:space="preserve"> 23c</w:t>
      </w:r>
      <w:r w:rsidR="000D5C85">
        <w:t xml:space="preserve">: </w:t>
      </w:r>
      <w:r>
        <w:t xml:space="preserve"> </w:t>
      </w:r>
      <w:r w:rsidR="000D5C85">
        <w:t>(*separated out experiment and prediction data)</w:t>
      </w:r>
    </w:p>
    <w:p w14:paraId="53DE190C" w14:textId="174FA4A1" w:rsidR="00CA699D" w:rsidRDefault="003256E7" w:rsidP="001164E6">
      <w:pPr>
        <w:jc w:val="center"/>
      </w:pPr>
      <w:r>
        <w:rPr>
          <w:noProof/>
        </w:rPr>
        <w:drawing>
          <wp:inline distT="0" distB="0" distL="0" distR="0" wp14:anchorId="20CA6E4A" wp14:editId="7B093CEF">
            <wp:extent cx="5937885" cy="225806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6117" w14:textId="212172BD" w:rsidR="00EF3249" w:rsidRDefault="00EF3249">
      <w:r>
        <w:t>Fig</w:t>
      </w:r>
      <w:r w:rsidR="00FB3F31">
        <w:t>.</w:t>
      </w:r>
      <w:r>
        <w:t xml:space="preserve"> 24b</w:t>
      </w:r>
      <w:r w:rsidR="000D5C85">
        <w:t>:</w:t>
      </w:r>
      <w:r>
        <w:t xml:space="preserve"> </w:t>
      </w:r>
      <w:r w:rsidR="000D5C85">
        <w:t>(*separated out experiment and prediction data)</w:t>
      </w:r>
    </w:p>
    <w:p w14:paraId="60A4F237" w14:textId="30DEAC79" w:rsidR="00EF3249" w:rsidRDefault="00EF3249" w:rsidP="001164E6">
      <w:pPr>
        <w:jc w:val="center"/>
      </w:pPr>
      <w:r>
        <w:rPr>
          <w:noProof/>
        </w:rPr>
        <w:drawing>
          <wp:inline distT="0" distB="0" distL="0" distR="0" wp14:anchorId="01A3E835" wp14:editId="5CBAE0B9">
            <wp:extent cx="3314700" cy="21008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735" cy="21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4B51" w14:textId="1154708B" w:rsidR="00EF3249" w:rsidRDefault="00EF3249">
      <w:r>
        <w:t>Fig</w:t>
      </w:r>
      <w:r w:rsidR="00FB3F31">
        <w:t>.</w:t>
      </w:r>
      <w:r>
        <w:t xml:space="preserve"> 25b</w:t>
      </w:r>
      <w:r w:rsidR="000D5C85">
        <w:t>: (*separated out experiment and prediction data)</w:t>
      </w:r>
    </w:p>
    <w:p w14:paraId="09FF5EC1" w14:textId="77F08EAD" w:rsidR="009A3F21" w:rsidRPr="009A3F21" w:rsidRDefault="00EF3249" w:rsidP="001164E6">
      <w:pPr>
        <w:jc w:val="center"/>
      </w:pPr>
      <w:r>
        <w:rPr>
          <w:noProof/>
        </w:rPr>
        <w:drawing>
          <wp:inline distT="0" distB="0" distL="0" distR="0" wp14:anchorId="28DA37BB" wp14:editId="62FDBF42">
            <wp:extent cx="3322298" cy="21056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11" cy="213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F21" w:rsidRPr="009A3F21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723FB" w14:textId="77777777" w:rsidR="00CE608E" w:rsidRDefault="00CE608E" w:rsidP="009B7658">
      <w:pPr>
        <w:spacing w:after="0" w:line="240" w:lineRule="auto"/>
      </w:pPr>
      <w:r>
        <w:separator/>
      </w:r>
    </w:p>
  </w:endnote>
  <w:endnote w:type="continuationSeparator" w:id="0">
    <w:p w14:paraId="31784249" w14:textId="77777777" w:rsidR="00CE608E" w:rsidRDefault="00CE608E" w:rsidP="009B7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73132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E7DDB5" w14:textId="2669E0A8" w:rsidR="009B7658" w:rsidRDefault="009B76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59A2B1" w14:textId="77777777" w:rsidR="009B7658" w:rsidRDefault="009B7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EC92A" w14:textId="77777777" w:rsidR="00CE608E" w:rsidRDefault="00CE608E" w:rsidP="009B7658">
      <w:pPr>
        <w:spacing w:after="0" w:line="240" w:lineRule="auto"/>
      </w:pPr>
      <w:r>
        <w:separator/>
      </w:r>
    </w:p>
  </w:footnote>
  <w:footnote w:type="continuationSeparator" w:id="0">
    <w:p w14:paraId="0789A761" w14:textId="77777777" w:rsidR="00CE608E" w:rsidRDefault="00CE608E" w:rsidP="009B7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82E"/>
    <w:rsid w:val="000B4EDC"/>
    <w:rsid w:val="000C01BB"/>
    <w:rsid w:val="000D5C85"/>
    <w:rsid w:val="001164E6"/>
    <w:rsid w:val="001572E4"/>
    <w:rsid w:val="001868B6"/>
    <w:rsid w:val="00187E91"/>
    <w:rsid w:val="0020082E"/>
    <w:rsid w:val="00233319"/>
    <w:rsid w:val="002D639B"/>
    <w:rsid w:val="002E6912"/>
    <w:rsid w:val="00303BDB"/>
    <w:rsid w:val="0030699F"/>
    <w:rsid w:val="003256E7"/>
    <w:rsid w:val="0034458F"/>
    <w:rsid w:val="00376516"/>
    <w:rsid w:val="003A6D74"/>
    <w:rsid w:val="003C42DD"/>
    <w:rsid w:val="00410CB9"/>
    <w:rsid w:val="004251D0"/>
    <w:rsid w:val="004970E1"/>
    <w:rsid w:val="004D61C8"/>
    <w:rsid w:val="0053509C"/>
    <w:rsid w:val="005A0D27"/>
    <w:rsid w:val="006503EE"/>
    <w:rsid w:val="006718A6"/>
    <w:rsid w:val="006965EF"/>
    <w:rsid w:val="006C1724"/>
    <w:rsid w:val="00761E32"/>
    <w:rsid w:val="00796F80"/>
    <w:rsid w:val="008B642F"/>
    <w:rsid w:val="008B6E3D"/>
    <w:rsid w:val="009035B2"/>
    <w:rsid w:val="00911B04"/>
    <w:rsid w:val="00913CCA"/>
    <w:rsid w:val="00954BB6"/>
    <w:rsid w:val="0097735B"/>
    <w:rsid w:val="009A3F21"/>
    <w:rsid w:val="009A6131"/>
    <w:rsid w:val="009A7189"/>
    <w:rsid w:val="009B7658"/>
    <w:rsid w:val="009C2E08"/>
    <w:rsid w:val="00A11141"/>
    <w:rsid w:val="00B16572"/>
    <w:rsid w:val="00B74BCB"/>
    <w:rsid w:val="00BA2CDD"/>
    <w:rsid w:val="00BF00CE"/>
    <w:rsid w:val="00BF3555"/>
    <w:rsid w:val="00C85D6D"/>
    <w:rsid w:val="00CA699D"/>
    <w:rsid w:val="00CE608E"/>
    <w:rsid w:val="00DA7979"/>
    <w:rsid w:val="00E073D2"/>
    <w:rsid w:val="00EC6F36"/>
    <w:rsid w:val="00EE7214"/>
    <w:rsid w:val="00EE74FB"/>
    <w:rsid w:val="00EF3249"/>
    <w:rsid w:val="00F931B8"/>
    <w:rsid w:val="00FB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61D95"/>
  <w15:chartTrackingRefBased/>
  <w15:docId w15:val="{08FACDE7-A9AA-4F2E-8CB8-D13F3D4E2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658"/>
  </w:style>
  <w:style w:type="paragraph" w:styleId="Footer">
    <w:name w:val="footer"/>
    <w:basedOn w:val="Normal"/>
    <w:link w:val="FooterChar"/>
    <w:uiPriority w:val="99"/>
    <w:unhideWhenUsed/>
    <w:rsid w:val="009B7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658"/>
  </w:style>
  <w:style w:type="character" w:styleId="Hyperlink">
    <w:name w:val="Hyperlink"/>
    <w:basedOn w:val="DefaultParagraphFont"/>
    <w:uiPriority w:val="99"/>
    <w:unhideWhenUsed/>
    <w:rsid w:val="002333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31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D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D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arc.aiaa.org/doi/10.2514/6.2021-192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customXml" Target="../customXml/item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customXml" Target="../customXml/item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../customXml/item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1E7733FA74847B4D2DBE526CEBE27" ma:contentTypeVersion="7" ma:contentTypeDescription="Create a new document." ma:contentTypeScope="" ma:versionID="f24110c6fbbbb751ddd6a2f7d806fbb4">
  <xsd:schema xmlns:xsd="http://www.w3.org/2001/XMLSchema" xmlns:xs="http://www.w3.org/2001/XMLSchema" xmlns:p="http://schemas.microsoft.com/office/2006/metadata/properties" xmlns:ns2="f7deeacc-6a2b-43ee-94d9-fbeb07381f4b" targetNamespace="http://schemas.microsoft.com/office/2006/metadata/properties" ma:root="true" ma:fieldsID="64bc001d3864c1dd76dd8247c130069c" ns2:_="">
    <xsd:import namespace="f7deeacc-6a2b-43ee-94d9-fbeb07381f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InProgres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eeacc-6a2b-43ee-94d9-fbeb07381f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InProgress" ma:index="14" nillable="true" ma:displayName="In Progress" ma:default="1" ma:description="Indicates whether a file is a work in progress or final version" ma:format="Dropdown" ma:internalName="InProgress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nProgress xmlns="f7deeacc-6a2b-43ee-94d9-fbeb07381f4b">true</InProgress>
  </documentManagement>
</p:properties>
</file>

<file path=customXml/itemProps1.xml><?xml version="1.0" encoding="utf-8"?>
<ds:datastoreItem xmlns:ds="http://schemas.openxmlformats.org/officeDocument/2006/customXml" ds:itemID="{7474EDA2-135B-4A56-B589-68B610CCFB0A}"/>
</file>

<file path=customXml/itemProps2.xml><?xml version="1.0" encoding="utf-8"?>
<ds:datastoreItem xmlns:ds="http://schemas.openxmlformats.org/officeDocument/2006/customXml" ds:itemID="{CD6EF3BA-9136-4BCD-B8FB-C166FE505BAD}"/>
</file>

<file path=customXml/itemProps3.xml><?xml version="1.0" encoding="utf-8"?>
<ds:datastoreItem xmlns:ds="http://schemas.openxmlformats.org/officeDocument/2006/customXml" ds:itemID="{8D8D3D6E-F7A3-488E-B0D0-27409A5012E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8069</TotalTime>
  <Pages>10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Pettingill, Nicole A. (LARC-D314)</dc:creator>
  <cp:keywords/>
  <dc:description/>
  <cp:lastModifiedBy>Pettingill, Nicole A. (LARC-D314)</cp:lastModifiedBy>
  <cp:revision>19</cp:revision>
  <dcterms:created xsi:type="dcterms:W3CDTF">2021-02-24T16:56:00Z</dcterms:created>
  <dcterms:modified xsi:type="dcterms:W3CDTF">2021-03-29T17:47:00Z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0x010100DBE1E7733FA74847B4D2DBE526CEBE27</vt:lpwstr>
  </property>
</Properties>
</file>