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離散形データ研究におけるメタ解析</w:t>
      </w:r>
    </w:p>
    <w:p>
      <w:pPr>
        <w:pStyle w:val="Authors"/>
      </w:pPr>
      <w:r>
        <w:t xml:space="preserve">梁祐誠</w:t>
      </w:r>
    </w:p>
    <w:p>
      <w:pPr>
        <w:pStyle w:val="Date"/>
      </w:pPr>
      <w:r>
        <w:t xml:space="preserve">2014年6月27</w:t>
      </w:r>
    </w:p>
    <w:p>
      <w:r>
        <w:t xml:space="preserve">各研究から得られた結果が出来事の比率(event rate)のような離散形データの場合も多くのメタ解析法が提案されている。最もよく知られた方法は Peto法(Yusuf et. al., 1985)と DerSimonian-Laird法(DerSimonian and Laird, 1986)がある。Peto法は各分割表のデータを合わせる Mental-Haenzel法を拡張し、各研究から得られたオッツ比(odds ratio)の推定値とその推定値の標準偏差を結合する方法である。DSL(DerSimonian-Laird)法は各研究の処理群と対照群の出来事の比率の差に基づく。２つの方法の最も大きい違いは、各研究の割り当てる重みを求めるときに、Peto方は研究内の変動(within-study variation)だけを考慮するが、DSL方は研究間の変動(among-study variation)も考慮することである。</w:t>
      </w:r>
    </w:p>
    <w:bookmarkStart w:id="21" w:name="peto"/>
    <w:p>
      <w:pPr>
        <w:pStyle w:val="Heading2"/>
      </w:pPr>
      <w:r>
        <w:t xml:space="preserve">Peto法</w:t>
      </w:r>
    </w:p>
    <w:bookmarkEnd w:id="21"/>
    <w:p>
      <w:r>
        <w:t xml:space="preserve">Peto法は複数の分割表からデータを結合するための Mentel-Haenzel法を修正したものである。</w:t>
      </w:r>
      <m:oMath>
        <m:r>
          <m:rPr/>
          <m:t>i</m:t>
        </m:r>
      </m:oMath>
      <w:r>
        <w:t xml:space="preserve">番目の研究(</w:t>
      </w:r>
      <m:oMath>
        <m:r>
          <m:rPr/>
          <m:t>i</m:t>
        </m:r>
        <m:r>
          <m:rPr/>
          <m:t>=</m:t>
        </m:r>
        <m:r>
          <m:rPr/>
          <m:t>1</m:t>
        </m:r>
        <m:r>
          <m:rPr/>
          <m:t>,</m:t>
        </m:r>
        <m:r>
          <m:rPr/>
          <m:t>⋯</m:t>
        </m:r>
        <m:r>
          <m:rPr/>
          <m:t>,</m:t>
        </m:r>
        <m:r>
          <m:rPr/>
          <m:t>K</m:t>
        </m:r>
      </m:oMath>
      <w:r>
        <w:t xml:space="preserve">)から</w:t>
      </w:r>
      <m:oMath>
        <m:r>
          <m:rPr/>
          <m:t>N</m:t>
        </m:r>
      </m:oMath>
      <w:r>
        <w:t xml:space="preserve">名の患者さんがあり、各研究では処理群と対照群があるとする。また、処理群には</w:t>
      </w:r>
      <m:oMath>
        <m:sSub>
          <m:e>
            <m:r>
              <m:rPr/>
              <m:t>n</m:t>
            </m:r>
          </m:e>
          <m:sub>
            <m:r>
              <m:rPr/>
              <m:t>i</m:t>
            </m:r>
          </m:sub>
        </m:sSub>
      </m:oMath>
      <w:r>
        <w:t xml:space="preserve">名があり、すなわち、対処群には</w:t>
      </w:r>
      <m:oMath>
        <m:sSub>
          <m:e>
            <m:r>
              <m:rPr/>
              <m:t>N</m:t>
            </m:r>
          </m:e>
          <m:sub>
            <m:r>
              <m:rPr/>
              <m:t>i</m:t>
            </m:r>
          </m:sub>
        </m:sSub>
        <m:r>
          <m:rPr/>
          <m:t>−</m:t>
        </m:r>
        <m:sSub>
          <m:e>
            <m:r>
              <m:rPr/>
              <m:t>n</m:t>
            </m:r>
          </m:e>
          <m:sub>
            <m:r>
              <m:rPr/>
              <m:t>i</m:t>
            </m:r>
          </m:sub>
        </m:sSub>
      </m:oMath>
      <w:r>
        <w:t xml:space="preserve">名がいるとする。2つのグルプの全体で</w:t>
      </w:r>
      <m:oMath>
        <m:sSub>
          <m:e>
            <m:r>
              <m:rPr/>
              <m:t>d</m:t>
            </m:r>
          </m:e>
          <m:sub>
            <m:r>
              <m:rPr/>
              <m:t>i</m:t>
            </m:r>
          </m:sub>
        </m:sSub>
      </m:oMath>
      <w:r>
        <w:t xml:space="preserve">の出来事(event)があり、処理群では</w:t>
      </w:r>
      <m:oMath>
        <m:sSub>
          <m:e>
            <m:r>
              <m:rPr/>
              <m:t>O</m:t>
            </m:r>
          </m:e>
          <m:sub>
            <m:r>
              <m:rPr/>
              <m:t>i</m:t>
            </m:r>
          </m:sub>
        </m:sSub>
      </m:oMath>
      <w:r>
        <w:t xml:space="preserve">の出来事(対処群では</w:t>
      </w:r>
      <m:oMath>
        <m:sSub>
          <m:e>
            <m:r>
              <m:rPr/>
              <m:t>d</m:t>
            </m:r>
          </m:e>
          <m:sub>
            <m:r>
              <m:rPr/>
              <m:t>i</m:t>
            </m:r>
          </m:sub>
        </m:sSub>
        <m:r>
          <m:rPr/>
          <m:t>−</m:t>
        </m:r>
        <m:sSub>
          <m:e>
            <m:r>
              <m:rPr/>
              <m:t>O</m:t>
            </m:r>
          </m:e>
          <m:sub>
            <m:r>
              <m:rPr/>
              <m:t>i</m:t>
            </m:r>
          </m:sub>
        </m:sSub>
      </m:oMath>
      <w:r>
        <w:t xml:space="preserve">の出来事がある)があるとする。処理の効果がないと仮定するとき、処理群でおこる出来事の期待値は</w:t>
      </w:r>
      <w:r>
        <w:t xml:space="preserve"> </w:t>
      </w:r>
      <m:oMath>
        <m:sSub>
          <m:e>
            <m:r>
              <m:rPr/>
              <m:t>E</m:t>
            </m:r>
          </m:e>
          <m:sub>
            <m:r>
              <m:rPr/>
              <m:t>i</m:t>
            </m:r>
          </m:sub>
        </m:sSub>
        <m:r>
          <m:rPr/>
          <m:t>=</m:t>
        </m:r>
        <m:r>
          <m:rPr/>
          <m:t>(</m:t>
        </m:r>
        <m:sSub>
          <m:e>
            <m:r>
              <m:rPr/>
              <m:t>n</m:t>
            </m:r>
          </m:e>
          <m:sub>
            <m:r>
              <m:rPr/>
              <m:t>i</m:t>
            </m:r>
          </m:sub>
        </m:sSub>
        <m:r>
          <m:rPr/>
          <m:t>/</m:t>
        </m:r>
        <m:sSub>
          <m:e>
            <m:r>
              <m:rPr/>
              <m:t>N</m:t>
            </m:r>
          </m:e>
          <m:sub>
            <m:r>
              <m:rPr/>
              <m:t>i</m:t>
            </m:r>
          </m:sub>
        </m:sSub>
        <m:r>
          <m:rPr/>
          <m:t>)</m:t>
        </m:r>
        <m:sSub>
          <m:e>
            <m:r>
              <m:rPr/>
              <m:t>d</m:t>
            </m:r>
          </m:e>
          <m:sub>
            <m:r>
              <m:rPr/>
              <m:t>i</m:t>
            </m:r>
          </m:sub>
        </m:sSub>
      </m:oMath>
      <w:r>
        <w:t xml:space="preserve">である。</w:t>
      </w:r>
      <m:oMath>
        <m:sSub>
          <m:e>
            <m:r>
              <m:rPr/>
              <m:t>N</m:t>
            </m:r>
          </m:e>
          <m:sub>
            <m:r>
              <m:rPr/>
              <m:t>i</m:t>
            </m:r>
          </m:sub>
        </m:sSub>
        <m:r>
          <m:rPr/>
          <m:t>,</m:t>
        </m:r>
        <m:sSub>
          <m:e>
            <m:r>
              <m:rPr/>
              <m:t>n</m:t>
            </m:r>
          </m:e>
          <m:sub>
            <m:r>
              <m:rPr/>
              <m:t>i</m:t>
            </m:r>
          </m:sub>
        </m:sSub>
        <m:r>
          <m:rPr/>
          <m:t>,</m:t>
        </m:r>
        <m:sSub>
          <m:e>
            <m:r>
              <m:rPr/>
              <m:t>d</m:t>
            </m:r>
          </m:e>
          <m:sub>
            <m:r>
              <m:rPr/>
              <m:t>i</m:t>
            </m:r>
          </m:sub>
        </m:sSub>
      </m:oMath>
      <w:r>
        <w:t xml:space="preserve">が与えられると</w:t>
      </w:r>
      <m:oMath>
        <m:sSub>
          <m:e>
            <m:r>
              <m:rPr/>
              <m:t>O</m:t>
            </m:r>
          </m:e>
          <m:sub>
            <m:r>
              <m:rPr/>
              <m:t>i</m:t>
            </m:r>
          </m:sub>
        </m:sSub>
      </m:oMath>
      <w:r>
        <w:t xml:space="preserve">が超幾何分布( hypergeometric distribution)に従うことを用いて、処理効果がないという帰無仮説のもとで</w:t>
      </w:r>
      <m:oMath>
        <m:sSub>
          <m:e>
            <m:r>
              <m:rPr/>
              <m:t>O</m:t>
            </m:r>
          </m:e>
          <m:sub>
            <m:r>
              <m:rPr/>
              <m:t>i</m:t>
            </m:r>
          </m:sub>
        </m:sSub>
        <m:r>
          <m:rPr/>
          <m:t>−</m:t>
        </m:r>
        <m:sSub>
          <m:e>
            <m:r>
              <m:rPr/>
              <m:t>E</m:t>
            </m:r>
          </m:e>
          <m:sub>
            <m:r>
              <m:rPr/>
              <m:t>i</m:t>
            </m:r>
          </m:sub>
        </m:sSub>
      </m:oMath>
      <w:r>
        <w:t xml:space="preserve">は平均が0、分散が</w:t>
      </w:r>
      <m:oMath>
        <m:sSub>
          <m:e>
            <m:r>
              <m:rPr/>
              <m:t>V</m:t>
            </m:r>
          </m:e>
          <m:sub>
            <m:r>
              <m:rPr/>
              <m:t>i</m:t>
            </m:r>
          </m:sub>
        </m:sSub>
        <m:r>
          <m:rPr/>
          <m:t>=</m:t>
        </m:r>
        <m:sSub>
          <m:e>
            <m:r>
              <m:rPr/>
              <m:t>E</m:t>
            </m:r>
          </m:e>
          <m:sub>
            <m:r>
              <m:rPr/>
              <m:t>i</m:t>
            </m:r>
          </m:sub>
        </m:sSub>
        <m:r>
          <m:rPr/>
          <m:t>[</m:t>
        </m:r>
        <m:r>
          <m:rPr/>
          <m:t>(</m:t>
        </m:r>
        <m:sSub>
          <m:e>
            <m:r>
              <m:rPr/>
              <m:t>N</m:t>
            </m:r>
          </m:e>
          <m:sub>
            <m:r>
              <m:rPr/>
              <m:t>i</m:t>
            </m:r>
          </m:sub>
        </m:sSub>
        <m:r>
          <m:rPr/>
          <m:t>−</m:t>
        </m:r>
        <m:sSub>
          <m:e>
            <m:r>
              <m:rPr/>
              <m:t>n</m:t>
            </m:r>
          </m:e>
          <m:sub>
            <m:r>
              <m:rPr/>
              <m:t>i</m:t>
            </m:r>
          </m:sub>
        </m:sSub>
        <m:r>
          <m:rPr/>
          <m:t>)</m:t>
        </m:r>
        <m:r>
          <m:rPr/>
          <m:t>/</m:t>
        </m:r>
        <m:sSub>
          <m:e>
            <m:r>
              <m:rPr/>
              <m:t>N</m:t>
            </m:r>
          </m:e>
          <m:sub>
            <m:r>
              <m:rPr/>
              <m:t>i</m:t>
            </m:r>
          </m:sub>
        </m:sSub>
        <m:r>
          <m:rPr/>
          <m:t>]</m:t>
        </m:r>
        <m:r>
          <m:rPr/>
          <m:t>[</m:t>
        </m:r>
        <m:r>
          <m:rPr/>
          <m:t>(</m:t>
        </m:r>
        <m:sSub>
          <m:e>
            <m:r>
              <m:rPr/>
              <m:t>N</m:t>
            </m:r>
          </m:e>
          <m:sub>
            <m:r>
              <m:rPr/>
              <m:t>i</m:t>
            </m:r>
          </m:sub>
        </m:sSub>
        <m:r>
          <m:rPr/>
          <m:t>−</m:t>
        </m:r>
        <m:sSub>
          <m:e>
            <m:r>
              <m:rPr/>
              <m:t>d</m:t>
            </m:r>
          </m:e>
          <m:sub>
            <m:r>
              <m:rPr/>
              <m:t>i</m:t>
            </m:r>
          </m:sub>
        </m:sSub>
        <m:r>
          <m:rPr/>
          <m:t>)</m:t>
        </m:r>
        <m:r>
          <m:rPr/>
          <m:t>(</m:t>
        </m:r>
        <m:sSub>
          <m:e>
            <m:r>
              <m:rPr/>
              <m:t>N</m:t>
            </m:r>
          </m:e>
          <m:sub>
            <m:r>
              <m:rPr/>
              <m:t>i</m:t>
            </m:r>
          </m:sub>
        </m:sSub>
        <m:r>
          <m:rPr/>
          <m:t>−</m:t>
        </m:r>
        <m:r>
          <m:rPr/>
          <m:t>1</m:t>
        </m:r>
        <m:r>
          <m:rPr/>
          <m:t>)</m:t>
        </m:r>
        <m:r>
          <m:rPr/>
          <m:t>]</m:t>
        </m:r>
      </m:oMath>
      <w:r>
        <w:t xml:space="preserve">になることを導くことができる。従って、検定統計量である</w:t>
      </w:r>
    </w:p>
    <w:p>
      <m:oMathPara>
        <m:oMathParaPr>
          <m:jc m:val="center"/>
        </m:oMathParaPr>
        <m:oMath>
          <m:f>
            <m:fPr>
              <m:type m:val="bar"/>
            </m:fPr>
            <m:num>
              <m:sSup>
                <m:e>
                  <m:d>
                    <m:dPr>
                      <m:begChr m:val="["/>
                      <m:endChr m:val="]"/>
                      <m:grow/>
                    </m:dPr>
                    <m:e>
                      <m:nary>
                        <m:naryPr>
                          <m:chr m:val="∑"/>
                          <m:limLoc m:val="undOvr"/>
                          <m:supHide m:val="off"/>
                          <m:supHide m:val="off"/>
                        </m:naryPr>
                        <m:e>
                          <m:r>
                            <m:rPr/>
                            <m:t>(</m:t>
                          </m:r>
                        </m:e>
                        <m:sub>
                          <m:r>
                            <m:rPr/>
                            <m:t>i</m:t>
                          </m:r>
                          <m:r>
                            <m:rPr/>
                            <m:t>=</m:t>
                          </m:r>
                          <m:r>
                            <m:rPr/>
                            <m:t>1</m:t>
                          </m:r>
                        </m:sub>
                        <m:sup>
                          <m:r>
                            <m:rPr/>
                            <m:t>K</m:t>
                          </m:r>
                        </m:sup>
                      </m:nary>
                      <m:sSub>
                        <m:e>
                          <m:r>
                            <m:rPr/>
                            <m:t>O</m:t>
                          </m:r>
                        </m:e>
                        <m:sub>
                          <m:r>
                            <m:rPr/>
                            <m:t>i</m:t>
                          </m:r>
                        </m:sub>
                      </m:sSub>
                      <m:r>
                        <m:rPr/>
                        <m:t>−</m:t>
                      </m:r>
                      <m:sSub>
                        <m:e>
                          <m:r>
                            <m:rPr/>
                            <m:t>E</m:t>
                          </m:r>
                        </m:e>
                        <m:sub>
                          <m:r>
                            <m:rPr/>
                            <m:t>i</m:t>
                          </m:r>
                        </m:sub>
                      </m:sSub>
                      <m:r>
                        <m:rPr/>
                        <m:t>)</m:t>
                      </m:r>
                    </m:e>
                  </m:d>
                </m:e>
                <m:sup>
                  <m:r>
                    <m:rPr/>
                    <m:t>2</m:t>
                  </m:r>
                </m:sup>
              </m:sSup>
            </m:num>
            <m:den>
              <m:nary>
                <m:naryPr>
                  <m:chr m:val="∑"/>
                  <m:limLoc m:val="undOvr"/>
                  <m:supHide m:val="off"/>
                  <m:supHide m:val="off"/>
                </m:naryPr>
                <m:e>
                  <m:sSub>
                    <m:e>
                      <m:r>
                        <m:rPr/>
                        <m:t>V</m:t>
                      </m:r>
                    </m:e>
                    <m:sub>
                      <m:r>
                        <m:rPr/>
                        <m:t>i</m:t>
                      </m:r>
                    </m:sub>
                  </m:sSub>
                </m:e>
                <m:sub>
                  <m:r>
                    <m:rPr/>
                    <m:t>i</m:t>
                  </m:r>
                  <m:r>
                    <m:rPr/>
                    <m:t>=</m:t>
                  </m:r>
                  <m:r>
                    <m:rPr/>
                    <m:t>1</m:t>
                  </m:r>
                </m:sub>
                <m:sup>
                  <m:r>
                    <m:rPr/>
                    <m:t>K</m:t>
                  </m:r>
                </m:sup>
              </m:nary>
            </m:den>
          </m:f>
        </m:oMath>
      </m:oMathPara>
    </w:p>
    <w:p>
      <w:r>
        <w:t xml:space="preserve">は近似的に自由度1の</w:t>
      </w:r>
      <m:oMath>
        <m:sSup>
          <m:e>
            <m:r>
              <m:rPr/>
              <m:t>χ</m:t>
            </m:r>
          </m:e>
          <m:sup>
            <m:r>
              <m:rPr/>
              <m:t>2</m:t>
            </m:r>
          </m:sup>
        </m:sSup>
      </m:oMath>
      <w:r>
        <w:t xml:space="preserve">分布に従う。</w:t>
      </w:r>
      <m:oMath>
        <m:r>
          <m:rPr/>
          <m:t>K</m:t>
        </m:r>
      </m:oMath>
      <w:r>
        <w:t xml:space="preserve">個の研究から結合(pooled)されたオッツ比の推定値は</w:t>
      </w:r>
    </w:p>
    <w:p>
      <m:oMathPara>
        <m:oMathParaPr>
          <m:jc m:val="center"/>
        </m:oMathParaPr>
        <m:oMath>
          <m:acc>
            <m:accPr>
              <m:chr m:val="̂"/>
            </m:accPr>
            <m:e>
              <m:r>
                <m:rPr/>
                <m:t>O</m:t>
              </m:r>
              <m:r>
                <m:rPr/>
                <m:t>R</m:t>
              </m:r>
            </m:e>
          </m:acc>
          <m:r>
            <m:rPr/>
            <m:t>=</m:t>
          </m:r>
          <m:r>
            <m:rPr/>
            <m:t>e</m:t>
          </m:r>
          <m:r>
            <m:rPr/>
            <m:t>x</m:t>
          </m:r>
          <m:r>
            <m:rPr/>
            <m:t>p</m:t>
          </m:r>
          <m:d>
            <m:dPr>
              <m:begChr m:val="["/>
              <m:endChr m:val="]"/>
              <m:grow/>
            </m:dPr>
            <m:e>
              <m:f>
                <m:fPr>
                  <m:type m:val="bar"/>
                </m:fPr>
                <m:num>
                  <m:nary>
                    <m:naryPr>
                      <m:chr m:val="∑"/>
                      <m:limLoc m:val="undOvr"/>
                      <m:supHide m:val="off"/>
                      <m:supHide m:val="off"/>
                    </m:naryPr>
                    <m:e>
                      <m:r>
                        <m:rPr/>
                        <m:t>(</m:t>
                      </m:r>
                    </m:e>
                    <m:sub>
                      <m:r>
                        <m:rPr/>
                        <m:t>i</m:t>
                      </m:r>
                      <m:r>
                        <m:rPr/>
                        <m:t>=</m:t>
                      </m:r>
                      <m:r>
                        <m:rPr/>
                        <m:t>1</m:t>
                      </m:r>
                    </m:sub>
                    <m:sup>
                      <m:r>
                        <m:rPr/>
                        <m:t>K</m:t>
                      </m:r>
                    </m:sup>
                  </m:nary>
                  <m:sSub>
                    <m:e>
                      <m:r>
                        <m:rPr/>
                        <m:t>O</m:t>
                      </m:r>
                    </m:e>
                    <m:sub>
                      <m:r>
                        <m:rPr/>
                        <m:t>i</m:t>
                      </m:r>
                    </m:sub>
                  </m:sSub>
                  <m:r>
                    <m:rPr/>
                    <m:t>−</m:t>
                  </m:r>
                  <m:sSub>
                    <m:e>
                      <m:r>
                        <m:rPr/>
                        <m:t>E</m:t>
                      </m:r>
                    </m:e>
                    <m:sub>
                      <m:r>
                        <m:rPr/>
                        <m:t>i</m:t>
                      </m:r>
                    </m:sub>
                  </m:sSub>
                  <m:r>
                    <m:rPr/>
                    <m:t>)</m:t>
                  </m:r>
                </m:num>
                <m:den>
                  <m:nary>
                    <m:naryPr>
                      <m:chr m:val="∑"/>
                      <m:limLoc m:val="undOvr"/>
                      <m:supHide m:val="off"/>
                      <m:supHide m:val="off"/>
                    </m:naryPr>
                    <m:e>
                      <m:sSub>
                        <m:e>
                          <m:r>
                            <m:rPr/>
                            <m:t>V</m:t>
                          </m:r>
                        </m:e>
                        <m:sub>
                          <m:r>
                            <m:rPr/>
                            <m:t>i</m:t>
                          </m:r>
                        </m:sub>
                      </m:sSub>
                    </m:e>
                    <m:sub>
                      <m:r>
                        <m:rPr/>
                        <m:t>i</m:t>
                      </m:r>
                      <m:r>
                        <m:rPr/>
                        <m:t>=</m:t>
                      </m:r>
                      <m:r>
                        <m:rPr/>
                        <m:t>1</m:t>
                      </m:r>
                    </m:sub>
                    <m:sup>
                      <m:r>
                        <m:rPr/>
                        <m:t>K</m:t>
                      </m:r>
                    </m:sup>
                  </m:nary>
                </m:den>
              </m:f>
            </m:e>
          </m:d>
        </m:oMath>
      </m:oMathPara>
    </w:p>
    <w:p>
      <w:r>
        <w:t xml:space="preserve">であり、</w:t>
      </w:r>
      <m:oMath>
        <m:r>
          <m:rPr>
            <m:sty m:val="p"/>
          </m:rPr>
          <m:t>ln</m:t>
        </m:r>
        <m:r>
          <m:rPr/>
          <m:t>(</m:t>
        </m:r>
        <m:acc>
          <m:accPr>
            <m:chr m:val="̂"/>
          </m:accPr>
          <m:e>
            <m:r>
              <m:rPr/>
              <m:t>O</m:t>
            </m:r>
            <m:r>
              <m:rPr/>
              <m:t>R</m:t>
            </m:r>
          </m:e>
        </m:acc>
        <m:r>
          <m:rPr/>
          <m:t>)</m:t>
        </m:r>
      </m:oMath>
      <w:r>
        <w:t xml:space="preserve">の標準誤差は</w:t>
      </w:r>
      <w:r>
        <w:t xml:space="preserve"> </w:t>
      </w:r>
      <m:oMath>
        <m:r>
          <m:rPr/>
          <m:t>S</m:t>
        </m:r>
        <m:r>
          <m:rPr/>
          <m:t>E</m:t>
        </m:r>
        <m:r>
          <m:rPr/>
          <m:t>(</m:t>
        </m:r>
        <m:r>
          <m:rPr>
            <m:sty m:val="p"/>
          </m:rPr>
          <m:t>ln</m:t>
        </m:r>
        <m:acc>
          <m:accPr>
            <m:chr m:val="̂"/>
          </m:accPr>
          <m:e>
            <m:r>
              <m:rPr/>
              <m:t>O</m:t>
            </m:r>
            <m:r>
              <m:rPr/>
              <m:t>R</m:t>
            </m:r>
          </m:e>
        </m:acc>
        <m:r>
          <m:rPr/>
          <m:t>)</m:t>
        </m:r>
        <m:r>
          <m:rPr/>
          <m:t>=</m:t>
        </m:r>
        <m:sSup>
          <m:e>
            <m:d>
              <m:dPr>
                <m:begChr m:val="("/>
                <m:endChr m:val=")"/>
                <m:grow/>
              </m:dPr>
              <m:e>
                <m:r>
                  <m:rPr/>
                  <m:t>∑</m:t>
                </m:r>
                <m:sSub>
                  <m:e>
                    <m:r>
                      <m:rPr/>
                      <m:t>V</m:t>
                    </m:r>
                  </m:e>
                  <m:sub>
                    <m:r>
                      <m:rPr/>
                      <m:t>i</m:t>
                    </m:r>
                  </m:sub>
                </m:sSub>
              </m:e>
            </m:d>
          </m:e>
          <m:sup>
            <m:r>
              <m:rPr/>
              <m:t>−</m:t>
            </m:r>
            <m:r>
              <m:rPr/>
              <m:t>1</m:t>
            </m:r>
            <m:r>
              <m:rPr/>
              <m:t>/</m:t>
            </m:r>
            <m:r>
              <m:rPr/>
              <m:t>2</m:t>
            </m:r>
          </m:sup>
        </m:sSup>
      </m:oMath>
      <w:r>
        <w:t xml:space="preserve">である。</w:t>
      </w:r>
      <m:oMath>
        <m:r>
          <m:rPr>
            <m:sty m:val="p"/>
          </m:rPr>
          <m:t>ln</m:t>
        </m:r>
        <m:r>
          <m:rPr/>
          <m:t>(</m:t>
        </m:r>
        <m:acc>
          <m:accPr>
            <m:chr m:val="̂"/>
          </m:accPr>
          <m:e>
            <m:r>
              <m:rPr/>
              <m:t>O</m:t>
            </m:r>
            <m:r>
              <m:rPr/>
              <m:t>R</m:t>
            </m:r>
          </m:e>
        </m:acc>
        <m:r>
          <m:rPr/>
          <m:t>)</m:t>
        </m:r>
      </m:oMath>
      <w:r>
        <w:t xml:space="preserve">をその標準誤差で割ると上記の</w:t>
      </w:r>
      <m:oMath>
        <m:sSup>
          <m:e>
            <m:r>
              <m:rPr/>
              <m:t>χ</m:t>
            </m:r>
          </m:e>
          <m:sup>
            <m:r>
              <m:rPr/>
              <m:t>2</m:t>
            </m:r>
          </m:sup>
        </m:sSup>
      </m:oMath>
      <w:r>
        <w:t xml:space="preserve">-統計量の二乗根に符号をつけたものと同じになり、正規分布に従う。従って、</w:t>
      </w:r>
      <m:oMath>
        <m:r>
          <m:rPr/>
          <m:t>O</m:t>
        </m:r>
        <m:r>
          <m:rPr/>
          <m:t>R</m:t>
        </m:r>
      </m:oMath>
      <w:r>
        <w:t xml:space="preserve">に対する</w:t>
      </w:r>
      <m:oMath>
        <m:r>
          <m:rPr/>
          <m:t>100</m:t>
        </m:r>
        <m:r>
          <m:rPr/>
          <m:t>(</m:t>
        </m:r>
        <m:r>
          <m:rPr/>
          <m:t>1</m:t>
        </m:r>
        <m:r>
          <m:rPr/>
          <m:t>−</m:t>
        </m:r>
        <m:r>
          <m:rPr/>
          <m:t>α</m:t>
        </m:r>
        <m:r>
          <m:rPr/>
          <m:t>)</m:t>
        </m:r>
        <m:r>
          <m:rPr/>
          <m:t>%</m:t>
        </m:r>
      </m:oMath>
      <w:r>
        <w:t xml:space="preserve">信頼区間は</w:t>
      </w:r>
    </w:p>
    <w:p>
      <m:oMathPara>
        <m:oMathParaPr>
          <m:jc m:val="center"/>
        </m:oMathParaPr>
        <m:oMath>
          <m:r>
            <m:rPr/>
            <m:t>e</m:t>
          </m:r>
          <m:r>
            <m:rPr/>
            <m:t>x</m:t>
          </m:r>
          <m:r>
            <m:rPr/>
            <m:t>p</m:t>
          </m:r>
          <m:d>
            <m:dPr>
              <m:begChr m:val="["/>
              <m:endChr m:val="]"/>
              <m:grow/>
            </m:dPr>
            <m:e>
              <m:f>
                <m:fPr>
                  <m:type m:val="bar"/>
                </m:fPr>
                <m:num>
                  <m:r>
                    <m:rPr/>
                    <m:t>∑</m:t>
                  </m:r>
                  <m:r>
                    <m:rPr/>
                    <m:t>(</m:t>
                  </m:r>
                  <m:sSub>
                    <m:e>
                      <m:r>
                        <m:rPr/>
                        <m:t>O</m:t>
                      </m:r>
                    </m:e>
                    <m:sub>
                      <m:r>
                        <m:rPr/>
                        <m:t>i</m:t>
                      </m:r>
                    </m:sub>
                  </m:sSub>
                  <m:r>
                    <m:rPr/>
                    <m:t>−</m:t>
                  </m:r>
                  <m:sSub>
                    <m:e>
                      <m:r>
                        <m:rPr/>
                        <m:t>E</m:t>
                      </m:r>
                    </m:e>
                    <m:sub>
                      <m:r>
                        <m:rPr/>
                        <m:t>i</m:t>
                      </m:r>
                    </m:sub>
                  </m:sSub>
                  <m:r>
                    <m:rPr/>
                    <m:t>)</m:t>
                  </m:r>
                </m:num>
                <m:den>
                  <m:r>
                    <m:rPr/>
                    <m:t>∑</m:t>
                  </m:r>
                  <m:sSub>
                    <m:e>
                      <m:r>
                        <m:rPr/>
                        <m:t>V</m:t>
                      </m:r>
                    </m:e>
                    <m:sub>
                      <m:r>
                        <m:rPr/>
                        <m:t>i</m:t>
                      </m:r>
                    </m:sub>
                  </m:sSub>
                </m:den>
              </m:f>
              <m:r>
                <m:rPr/>
                <m:t>±</m:t>
              </m:r>
              <m:f>
                <m:fPr>
                  <m:type m:val="bar"/>
                </m:fPr>
                <m:num>
                  <m:sSub>
                    <m:e>
                      <m:r>
                        <m:rPr/>
                        <m:t>Z</m:t>
                      </m:r>
                    </m:e>
                    <m:sub>
                      <m:r>
                        <m:rPr/>
                        <m:t>α</m:t>
                      </m:r>
                      <m:r>
                        <m:rPr/>
                        <m:t>/</m:t>
                      </m:r>
                      <m:r>
                        <m:rPr/>
                        <m:t>2</m:t>
                      </m:r>
                    </m:sub>
                  </m:sSub>
                </m:num>
                <m:den>
                  <m:rad>
                    <m:radPr>
                      <m:degHide m:val="on"/>
                    </m:radPr>
                    <m:deg/>
                    <m:e>
                      <m:r>
                        <m:rPr/>
                        <m:t>∑</m:t>
                      </m:r>
                      <m:sSub>
                        <m:e>
                          <m:r>
                            <m:rPr/>
                            <m:t>V</m:t>
                          </m:r>
                        </m:e>
                        <m:sub>
                          <m:r>
                            <m:rPr/>
                            <m:t>i</m:t>
                          </m:r>
                        </m:sub>
                      </m:sSub>
                    </m:e>
                  </m:rad>
                </m:den>
              </m:f>
            </m:e>
          </m:d>
        </m:oMath>
      </m:oMathPara>
    </w:p>
    <w:p>
      <w:r>
        <w:t xml:space="preserve">となる。各研究から求めたオッツ比の等質性検定は検定統計量である</w:t>
      </w:r>
    </w:p>
    <w:p>
      <m:oMathPara>
        <m:oMathParaPr>
          <m:jc m:val="center"/>
        </m:oMathParaPr>
        <m:oMath>
          <m:r>
            <m:rPr/>
            <m:t>Q</m:t>
          </m:r>
          <m:r>
            <m:rPr/>
            <m:t>=</m:t>
          </m:r>
          <m:r>
            <m:rPr/>
            <m:t>∑</m:t>
          </m:r>
          <m:d>
            <m:dPr>
              <m:begChr m:val="["/>
              <m:endChr m:val="]"/>
              <m:grow/>
            </m:dPr>
            <m:e>
              <m:f>
                <m:fPr>
                  <m:type m:val="bar"/>
                </m:fPr>
                <m:num>
                  <m:r>
                    <m:rPr/>
                    <m:t>(</m:t>
                  </m:r>
                  <m:sSub>
                    <m:e>
                      <m:r>
                        <m:rPr/>
                        <m:t>O</m:t>
                      </m:r>
                    </m:e>
                    <m:sub>
                      <m:r>
                        <m:rPr/>
                        <m:t>i</m:t>
                      </m:r>
                    </m:sub>
                  </m:sSub>
                  <m:r>
                    <m:rPr/>
                    <m:t>−</m:t>
                  </m:r>
                  <m:sSub>
                    <m:e>
                      <m:r>
                        <m:rPr/>
                        <m:t>E</m:t>
                      </m:r>
                    </m:e>
                    <m:sub>
                      <m:r>
                        <m:rPr/>
                        <m:t>i</m:t>
                      </m:r>
                    </m:sub>
                  </m:sSub>
                  <m:sSup>
                    <m:e>
                      <m:r>
                        <m:rPr/>
                        <m:t>)</m:t>
                      </m:r>
                    </m:e>
                    <m:sup>
                      <m:r>
                        <m:rPr/>
                        <m:t>2</m:t>
                      </m:r>
                    </m:sup>
                  </m:sSup>
                </m:num>
                <m:den>
                  <m:sSub>
                    <m:e>
                      <m:r>
                        <m:rPr/>
                        <m:t>V</m:t>
                      </m:r>
                    </m:e>
                    <m:sub>
                      <m:r>
                        <m:rPr/>
                        <m:t>i</m:t>
                      </m:r>
                    </m:sub>
                  </m:sSub>
                </m:den>
              </m:f>
            </m:e>
          </m:d>
          <m:r>
            <m:rPr/>
            <m:t>−</m:t>
          </m:r>
          <m:f>
            <m:fPr>
              <m:type m:val="bar"/>
            </m:fPr>
            <m:num>
              <m:r>
                <m:rPr/>
                <m:t>[</m:t>
              </m:r>
              <m:r>
                <m:rPr/>
                <m:t>∑</m:t>
              </m:r>
              <m:r>
                <m:rPr/>
                <m:t>(</m:t>
              </m:r>
              <m:sSub>
                <m:e>
                  <m:r>
                    <m:rPr/>
                    <m:t>O</m:t>
                  </m:r>
                </m:e>
                <m:sub>
                  <m:r>
                    <m:rPr/>
                    <m:t>i</m:t>
                  </m:r>
                </m:sub>
              </m:sSub>
              <m:r>
                <m:rPr/>
                <m:t>−</m:t>
              </m:r>
              <m:sSub>
                <m:e>
                  <m:r>
                    <m:rPr/>
                    <m:t>E</m:t>
                  </m:r>
                </m:e>
                <m:sub>
                  <m:r>
                    <m:rPr/>
                    <m:t>i</m:t>
                  </m:r>
                </m:sub>
              </m:sSub>
              <m:r>
                <m:rPr/>
                <m:t>)</m:t>
              </m:r>
              <m:sSup>
                <m:e>
                  <m:r>
                    <m:rPr/>
                    <m:t>]</m:t>
                  </m:r>
                </m:e>
                <m:sup>
                  <m:r>
                    <m:rPr/>
                    <m:t>2</m:t>
                  </m:r>
                </m:sup>
              </m:sSup>
            </m:num>
            <m:den>
              <m:r>
                <m:rPr/>
                <m:t>∑</m:t>
              </m:r>
              <m:sSub>
                <m:e>
                  <m:r>
                    <m:rPr/>
                    <m:t>V</m:t>
                  </m:r>
                </m:e>
                <m:sub>
                  <m:r>
                    <m:rPr/>
                    <m:t>i</m:t>
                  </m:r>
                </m:sub>
              </m:sSub>
            </m:den>
          </m:f>
        </m:oMath>
      </m:oMathPara>
    </w:p>
    <w:p>
      <w:r>
        <w:t xml:space="preserve">が、近似的に自由度</w:t>
      </w:r>
      <m:oMath>
        <m:r>
          <m:rPr/>
          <m:t>K</m:t>
        </m:r>
        <m:r>
          <m:rPr/>
          <m:t>−</m:t>
        </m:r>
        <m:r>
          <m:rPr/>
          <m:t>1</m:t>
        </m:r>
      </m:oMath>
      <w:r>
        <w:t xml:space="preserve">の</w:t>
      </w:r>
      <m:oMath>
        <m:sSup>
          <m:e>
            <m:r>
              <m:rPr/>
              <m:t>χ</m:t>
            </m:r>
          </m:e>
          <m:sup>
            <m:r>
              <m:rPr/>
              <m:t>2</m:t>
            </m:r>
          </m:sup>
        </m:sSup>
      </m:oMath>
      <w:r>
        <w:t xml:space="preserve">分布に従うことを利用する。すなわち、検定統計量の値が</w:t>
      </w:r>
      <m:oMath>
        <m:sSubSup>
          <m:e>
            <m:r>
              <m:rPr/>
              <m:t>χ</m:t>
            </m:r>
          </m:e>
          <m:sub>
            <m:r>
              <m:rPr/>
              <m:t>α</m:t>
            </m:r>
          </m:sub>
          <m:sup>
            <m:r>
              <m:rPr/>
              <m:t>2</m:t>
            </m:r>
          </m:sup>
        </m:sSubSup>
        <m:r>
          <m:rPr/>
          <m:t>(</m:t>
        </m:r>
        <m:r>
          <m:rPr/>
          <m:t>K</m:t>
        </m:r>
        <m:r>
          <m:rPr/>
          <m:t>−</m:t>
        </m:r>
        <m:r>
          <m:rPr/>
          <m:t>1</m:t>
        </m:r>
        <m:r>
          <m:rPr/>
          <m:t>)</m:t>
        </m:r>
      </m:oMath>
      <w:r>
        <w:t xml:space="preserve">より大きいと各研究から求めたオッツ比が同じであるという帰無仮説を棄却する。</w:t>
      </w:r>
    </w:p>
    <w:bookmarkStart w:id="22" w:name="dersimonian-laird"/>
    <w:p>
      <w:pPr>
        <w:pStyle w:val="Heading2"/>
      </w:pPr>
      <w:r>
        <w:t xml:space="preserve">DerSimonian-Laird法</w:t>
      </w:r>
    </w:p>
    <w:bookmarkEnd w:id="22"/>
    <w:p>
      <m:oMath>
        <m:r>
          <m:rPr/>
          <m:t>i</m:t>
        </m:r>
      </m:oMath>
      <w:r>
        <w:t xml:space="preserve">番目の研究(</w:t>
      </w:r>
      <m:oMath>
        <m:r>
          <m:rPr/>
          <m:t>i</m:t>
        </m:r>
        <m:r>
          <m:rPr/>
          <m:t>=</m:t>
        </m:r>
        <m:r>
          <m:rPr/>
          <m:t>1</m:t>
        </m:r>
        <m:r>
          <m:rPr/>
          <m:t>,</m:t>
        </m:r>
        <m:r>
          <m:rPr/>
          <m:t>⋯</m:t>
        </m:r>
        <m:r>
          <m:rPr/>
          <m:t>,</m:t>
        </m:r>
        <m:r>
          <m:rPr/>
          <m:t>K</m:t>
        </m:r>
      </m:oMath>
      <w:r>
        <w:t xml:space="preserve">)から</w:t>
      </w:r>
      <m:oMath>
        <m:sSub>
          <m:e>
            <m:r>
              <m:rPr/>
              <m:t>d</m:t>
            </m:r>
          </m:e>
          <m:sub>
            <m:sSub>
              <m:e>
                <m:r>
                  <m:rPr/>
                  <m:t>t</m:t>
                </m:r>
              </m:e>
              <m:sub>
                <m:r>
                  <m:rPr/>
                  <m:t>i</m:t>
                </m:r>
              </m:sub>
            </m:sSub>
          </m:sub>
        </m:sSub>
      </m:oMath>
      <w:r>
        <w:t xml:space="preserve">と</w:t>
      </w:r>
      <m:oMath>
        <m:sSub>
          <m:e>
            <m:r>
              <m:rPr/>
              <m:t>d</m:t>
            </m:r>
          </m:e>
          <m:sub>
            <m:sSub>
              <m:e>
                <m:r>
                  <m:rPr/>
                  <m:t>c</m:t>
                </m:r>
              </m:e>
              <m:sub>
                <m:r>
                  <m:rPr/>
                  <m:t>i</m:t>
                </m:r>
              </m:sub>
            </m:sSub>
          </m:sub>
        </m:sSub>
      </m:oMath>
      <w:r>
        <w:t xml:space="preserve">をそれぞれ、サイズ</w:t>
      </w:r>
      <m:oMath>
        <m:sSub>
          <m:e>
            <m:r>
              <m:rPr/>
              <m:t>n</m:t>
            </m:r>
          </m:e>
          <m:sub>
            <m:sSub>
              <m:e>
                <m:r>
                  <m:rPr/>
                  <m:t>t</m:t>
                </m:r>
              </m:e>
              <m:sub>
                <m:r>
                  <m:rPr/>
                  <m:t>i</m:t>
                </m:r>
              </m:sub>
            </m:sSub>
          </m:sub>
        </m:sSub>
      </m:oMath>
      <w:r>
        <w:t xml:space="preserve">の処理群と</w:t>
      </w:r>
      <m:oMath>
        <m:sSub>
          <m:e>
            <m:r>
              <m:rPr/>
              <m:t>n</m:t>
            </m:r>
          </m:e>
          <m:sub>
            <m:sSub>
              <m:e>
                <m:r>
                  <m:rPr/>
                  <m:t>c</m:t>
                </m:r>
              </m:e>
              <m:sub>
                <m:r>
                  <m:rPr/>
                  <m:t>i</m:t>
                </m:r>
              </m:sub>
            </m:sSub>
          </m:sub>
        </m:sSub>
      </m:oMath>
      <w:r>
        <w:t xml:space="preserve">の対照群でおこる出来事の数とすると、出来事の比率の差は</w:t>
      </w:r>
    </w:p>
    <w:p>
      <m:oMathPara>
        <m:oMathParaPr>
          <m:jc m:val="center"/>
        </m:oMathParaPr>
        <m:oMath>
          <m:sSub>
            <m:e>
              <m:acc>
                <m:accPr>
                  <m:chr m:val="^"/>
                </m:accPr>
                <m:e>
                  <m:r>
                    <m:rPr/>
                    <m:t>θ</m:t>
                  </m:r>
                </m:e>
              </m:acc>
            </m:e>
            <m:sub>
              <m:r>
                <m:rPr/>
                <m:t>i</m:t>
              </m:r>
            </m:sub>
          </m:sSub>
          <m:r>
            <m:rPr/>
            <m:t>=</m:t>
          </m:r>
          <m:acc>
            <m:accPr>
              <m:chr m:val="^"/>
            </m:accPr>
            <m:e>
              <m:sSub>
                <m:e>
                  <m:r>
                    <m:rPr/>
                    <m:t>p</m:t>
                  </m:r>
                </m:e>
                <m:sub>
                  <m:sSub>
                    <m:e>
                      <m:r>
                        <m:rPr/>
                        <m:t>t</m:t>
                      </m:r>
                    </m:e>
                    <m:sub>
                      <m:r>
                        <m:rPr/>
                        <m:t>i</m:t>
                      </m:r>
                    </m:sub>
                  </m:sSub>
                </m:sub>
              </m:sSub>
            </m:e>
          </m:acc>
          <m:r>
            <m:rPr/>
            <m:t>−</m:t>
          </m:r>
          <m:acc>
            <m:accPr>
              <m:chr m:val="^"/>
            </m:accPr>
            <m:e>
              <m:sSub>
                <m:e>
                  <m:r>
                    <m:rPr/>
                    <m:t>p</m:t>
                  </m:r>
                </m:e>
                <m:sub>
                  <m:sSub>
                    <m:e>
                      <m:r>
                        <m:rPr/>
                        <m:t>c</m:t>
                      </m:r>
                    </m:e>
                    <m:sub>
                      <m:r>
                        <m:rPr/>
                        <m:t>i</m:t>
                      </m:r>
                    </m:sub>
                  </m:sSub>
                </m:sub>
              </m:sSub>
            </m:e>
          </m:acc>
          <m:r>
            <m:rPr/>
            <m:t>=</m:t>
          </m:r>
          <m:sSub>
            <m:e>
              <m:r>
                <m:rPr/>
                <m:t>d</m:t>
              </m:r>
            </m:e>
            <m:sub>
              <m:sSub>
                <m:e>
                  <m:r>
                    <m:rPr/>
                    <m:t>t</m:t>
                  </m:r>
                </m:e>
                <m:sub>
                  <m:r>
                    <m:rPr/>
                    <m:t>i</m:t>
                  </m:r>
                </m:sub>
              </m:sSub>
            </m:sub>
          </m:sSub>
          <m:r>
            <m:rPr/>
            <m:t>/</m:t>
          </m:r>
          <m:sSub>
            <m:e>
              <m:r>
                <m:rPr/>
                <m:t>n</m:t>
              </m:r>
            </m:e>
            <m:sub>
              <m:sSub>
                <m:e>
                  <m:r>
                    <m:rPr/>
                    <m:t>t</m:t>
                  </m:r>
                </m:e>
                <m:sub>
                  <m:r>
                    <m:rPr/>
                    <m:t>i</m:t>
                  </m:r>
                </m:sub>
              </m:sSub>
            </m:sub>
          </m:sSub>
          <m:r>
            <m:rPr/>
            <m:t>−</m:t>
          </m:r>
          <m:sSub>
            <m:e>
              <m:r>
                <m:rPr/>
                <m:t>d</m:t>
              </m:r>
            </m:e>
            <m:sub>
              <m:sSub>
                <m:e>
                  <m:r>
                    <m:rPr/>
                    <m:t>c</m:t>
                  </m:r>
                </m:e>
                <m:sub>
                  <m:r>
                    <m:rPr/>
                    <m:t>i</m:t>
                  </m:r>
                </m:sub>
              </m:sSub>
            </m:sub>
          </m:sSub>
          <m:r>
            <m:rPr/>
            <m:t>/</m:t>
          </m:r>
          <m:sSub>
            <m:e>
              <m:r>
                <m:rPr/>
                <m:t>n</m:t>
              </m:r>
            </m:e>
            <m:sub>
              <m:sSub>
                <m:e>
                  <m:r>
                    <m:rPr/>
                    <m:t>c</m:t>
                  </m:r>
                </m:e>
                <m:sub>
                  <m:r>
                    <m:rPr/>
                    <m:t>i</m:t>
                  </m:r>
                </m:sub>
              </m:sSub>
            </m:sub>
          </m:sSub>
        </m:oMath>
      </m:oMathPara>
    </w:p>
    <w:p>
      <w:r>
        <w:t xml:space="preserve">となり、その分散は二項分布から</w:t>
      </w:r>
    </w:p>
    <w:p>
      <m:oMathPara>
        <m:oMathParaPr>
          <m:jc m:val="center"/>
        </m:oMathParaPr>
        <m:oMath>
          <m:sSub>
            <m:e>
              <m:r>
                <m:rPr/>
                <m:t>S</m:t>
              </m:r>
            </m:e>
            <m:sub>
              <m:r>
                <m:rPr/>
                <m:t>i</m:t>
              </m:r>
            </m:sub>
          </m:sSub>
          <m:r>
            <m:rPr/>
            <m:t>=</m:t>
          </m:r>
          <m:f>
            <m:fPr>
              <m:type m:val="bar"/>
            </m:fPr>
            <m:num>
              <m:acc>
                <m:accPr>
                  <m:chr m:val="^"/>
                </m:accPr>
                <m:e>
                  <m:sSub>
                    <m:e>
                      <m:r>
                        <m:rPr/>
                        <m:t>p</m:t>
                      </m:r>
                    </m:e>
                    <m:sub>
                      <m:sSub>
                        <m:e>
                          <m:r>
                            <m:rPr/>
                            <m:t>t</m:t>
                          </m:r>
                        </m:e>
                        <m:sub>
                          <m:r>
                            <m:rPr/>
                            <m:t>i</m:t>
                          </m:r>
                        </m:sub>
                      </m:sSub>
                    </m:sub>
                  </m:sSub>
                </m:e>
              </m:acc>
              <m:r>
                <m:rPr/>
                <m:t>(</m:t>
              </m:r>
              <m:r>
                <m:rPr/>
                <m:t>1</m:t>
              </m:r>
              <m:r>
                <m:rPr/>
                <m:t>−</m:t>
              </m:r>
              <m:acc>
                <m:accPr>
                  <m:chr m:val="^"/>
                </m:accPr>
                <m:e>
                  <m:sSub>
                    <m:e>
                      <m:r>
                        <m:rPr/>
                        <m:t>p</m:t>
                      </m:r>
                    </m:e>
                    <m:sub>
                      <m:sSub>
                        <m:e>
                          <m:r>
                            <m:rPr/>
                            <m:t>t</m:t>
                          </m:r>
                        </m:e>
                        <m:sub>
                          <m:r>
                            <m:rPr/>
                            <m:t>i</m:t>
                          </m:r>
                        </m:sub>
                      </m:sSub>
                    </m:sub>
                  </m:sSub>
                </m:e>
              </m:acc>
              <m:r>
                <m:rPr/>
                <m:t>)</m:t>
              </m:r>
            </m:num>
            <m:den>
              <m:sSub>
                <m:e>
                  <m:r>
                    <m:rPr/>
                    <m:t>n</m:t>
                  </m:r>
                </m:e>
                <m:sub>
                  <m:sSub>
                    <m:e>
                      <m:r>
                        <m:rPr/>
                        <m:t>t</m:t>
                      </m:r>
                    </m:e>
                    <m:sub>
                      <m:r>
                        <m:rPr/>
                        <m:t>i</m:t>
                      </m:r>
                    </m:sub>
                  </m:sSub>
                </m:sub>
              </m:sSub>
            </m:den>
          </m:f>
          <m:r>
            <m:rPr/>
            <m:t>+</m:t>
          </m:r>
          <m:f>
            <m:fPr>
              <m:type m:val="bar"/>
            </m:fPr>
            <m:num>
              <m:acc>
                <m:accPr>
                  <m:chr m:val="^"/>
                </m:accPr>
                <m:e>
                  <m:sSub>
                    <m:e>
                      <m:r>
                        <m:rPr/>
                        <m:t>p</m:t>
                      </m:r>
                    </m:e>
                    <m:sub>
                      <m:sSub>
                        <m:e>
                          <m:r>
                            <m:rPr/>
                            <m:t>c</m:t>
                          </m:r>
                        </m:e>
                        <m:sub>
                          <m:r>
                            <m:rPr/>
                            <m:t>i</m:t>
                          </m:r>
                        </m:sub>
                      </m:sSub>
                    </m:sub>
                  </m:sSub>
                </m:e>
              </m:acc>
              <m:r>
                <m:rPr/>
                <m:t>(</m:t>
              </m:r>
              <m:r>
                <m:rPr/>
                <m:t>1</m:t>
              </m:r>
              <m:r>
                <m:rPr/>
                <m:t>−</m:t>
              </m:r>
              <m:acc>
                <m:accPr>
                  <m:chr m:val="^"/>
                </m:accPr>
                <m:e>
                  <m:sSub>
                    <m:e>
                      <m:r>
                        <m:rPr/>
                        <m:t>p</m:t>
                      </m:r>
                    </m:e>
                    <m:sub>
                      <m:sSub>
                        <m:e>
                          <m:r>
                            <m:rPr/>
                            <m:t>c</m:t>
                          </m:r>
                        </m:e>
                        <m:sub>
                          <m:r>
                            <m:rPr/>
                            <m:t>i</m:t>
                          </m:r>
                        </m:sub>
                      </m:sSub>
                    </m:sub>
                  </m:sSub>
                </m:e>
              </m:acc>
              <m:r>
                <m:rPr/>
                <m:t>)</m:t>
              </m:r>
            </m:num>
            <m:den>
              <m:sSub>
                <m:e>
                  <m:r>
                    <m:rPr/>
                    <m:t>n</m:t>
                  </m:r>
                </m:e>
                <m:sub>
                  <m:sSub>
                    <m:e>
                      <m:r>
                        <m:rPr/>
                        <m:t>c</m:t>
                      </m:r>
                    </m:e>
                    <m:sub>
                      <m:r>
                        <m:rPr/>
                        <m:t>i</m:t>
                      </m:r>
                    </m:sub>
                  </m:sSub>
                </m:sub>
              </m:sSub>
            </m:den>
          </m:f>
        </m:oMath>
      </m:oMathPara>
    </w:p>
    <w:p>
      <w:r>
        <w:t xml:space="preserve">と推定することができる。同質性検定のための検定統計量は</w:t>
      </w:r>
    </w:p>
    <w:p>
      <m:oMathPara>
        <m:oMathParaPr>
          <m:jc m:val="center"/>
        </m:oMathParaPr>
        <m:oMath>
          <m:r>
            <m:rPr/>
            <m:t>Q</m:t>
          </m:r>
          <m:r>
            <m:rPr/>
            <m:t>=</m:t>
          </m:r>
          <m:r>
            <m:rPr/>
            <m:t>∑</m:t>
          </m:r>
          <m:sSub>
            <m:e>
              <m:r>
                <m:rPr/>
                <m:t>w</m:t>
              </m:r>
            </m:e>
            <m:sub>
              <m:r>
                <m:rPr/>
                <m:t>i</m:t>
              </m:r>
            </m:sub>
          </m:sSub>
          <m:r>
            <m:rPr/>
            <m:t>(</m:t>
          </m:r>
          <m:sSub>
            <m:e>
              <m:acc>
                <m:accPr>
                  <m:chr m:val="^"/>
                </m:accPr>
                <m:e>
                  <m:r>
                    <m:rPr/>
                    <m:t>θ</m:t>
                  </m:r>
                </m:e>
              </m:acc>
            </m:e>
            <m:sub>
              <m:r>
                <m:rPr/>
                <m:t>i</m:t>
              </m:r>
            </m:sub>
          </m:sSub>
          <m:r>
            <m:rPr/>
            <m:t>−</m:t>
          </m:r>
          <m:sSub>
            <m:e>
              <m:bar>
                <m:barPr>
                  <m:pos m:val="top"/>
                </m:barPr>
                <m:e>
                  <m:r>
                    <m:rPr/>
                    <m:t>θ</m:t>
                  </m:r>
                </m:e>
              </m:bar>
            </m:e>
            <m:sub>
              <m:r>
                <m:rPr/>
                <m:t>w</m:t>
              </m:r>
            </m:sub>
          </m:sSub>
          <m:sSup>
            <m:e>
              <m:r>
                <m:rPr/>
                <m:t>)</m:t>
              </m:r>
            </m:e>
            <m:sup>
              <m:r>
                <m:rPr/>
                <m:t>2</m:t>
              </m:r>
            </m:sup>
          </m:sSup>
        </m:oMath>
      </m:oMathPara>
    </w:p>
    <w:p>
      <w:r>
        <w:t xml:space="preserve">となる。ただし、</w:t>
      </w:r>
      <m:oMath>
        <m:sSub>
          <m:e>
            <m:r>
              <m:rPr/>
              <m:t>w</m:t>
            </m:r>
          </m:e>
          <m:sub>
            <m:r>
              <m:rPr/>
              <m:t>i</m:t>
            </m:r>
          </m:sub>
        </m:sSub>
        <m:r>
          <m:rPr/>
          <m:t>=</m:t>
        </m:r>
        <m:sSubSup>
          <m:e>
            <m:r>
              <m:rPr/>
              <m:t>S</m:t>
            </m:r>
          </m:e>
          <m:sub>
            <m:r>
              <m:rPr/>
              <m:t>i</m:t>
            </m:r>
          </m:sub>
          <m:sup>
            <m:r>
              <m:rPr/>
              <m:t>−</m:t>
            </m:r>
            <m:r>
              <m:rPr/>
              <m:t>1</m:t>
            </m:r>
          </m:sup>
        </m:sSubSup>
      </m:oMath>
      <w:r>
        <w:t xml:space="preserve">であり、</w:t>
      </w:r>
      <m:oMath>
        <m:sSub>
          <m:e>
            <m:bar>
              <m:barPr>
                <m:pos m:val="top"/>
              </m:barPr>
              <m:e>
                <m:r>
                  <m:rPr/>
                  <m:t>θ</m:t>
                </m:r>
              </m:e>
            </m:bar>
          </m:e>
          <m:sub>
            <m:r>
              <m:rPr/>
              <m:t>w</m:t>
            </m:r>
          </m:sub>
        </m:sSub>
        <m:r>
          <m:rPr/>
          <m:t>=</m:t>
        </m:r>
        <m:r>
          <m:rPr/>
          <m:t>∑</m:t>
        </m:r>
        <m:sSub>
          <m:e>
            <m:r>
              <m:rPr/>
              <m:t>w</m:t>
            </m:r>
          </m:e>
          <m:sub>
            <m:r>
              <m:rPr/>
              <m:t>i</m:t>
            </m:r>
          </m:sub>
        </m:sSub>
        <m:sSub>
          <m:e>
            <m:acc>
              <m:accPr>
                <m:chr m:val="^"/>
              </m:accPr>
              <m:e>
                <m:r>
                  <m:rPr/>
                  <m:t>θ</m:t>
                </m:r>
              </m:e>
            </m:acc>
          </m:e>
          <m:sub>
            <m:r>
              <m:rPr/>
              <m:t>i</m:t>
            </m:r>
          </m:sub>
        </m:sSub>
        <m:r>
          <m:rPr/>
          <m:t>/</m:t>
        </m:r>
        <m:r>
          <m:rPr/>
          <m:t>∑</m:t>
        </m:r>
        <m:sSub>
          <m:e>
            <m:r>
              <m:rPr/>
              <m:t>w</m:t>
            </m:r>
          </m:e>
          <m:sub>
            <m:r>
              <m:rPr/>
              <m:t>i</m:t>
            </m:r>
          </m:sub>
        </m:sSub>
      </m:oMath>
      <w:r>
        <w:t xml:space="preserve">である。</w:t>
      </w:r>
      <m:oMath>
        <m:sSub>
          <m:e>
            <m:r>
              <m:rPr/>
              <m:t>n</m:t>
            </m:r>
          </m:e>
          <m:sub>
            <m:sSub>
              <m:e>
                <m:r>
                  <m:rPr/>
                  <m:t>c</m:t>
                </m:r>
              </m:e>
              <m:sub>
                <m:r>
                  <m:rPr/>
                  <m:t>i</m:t>
                </m:r>
              </m:sub>
            </m:sSub>
          </m:sub>
        </m:sSub>
      </m:oMath>
      <w:r>
        <w:t xml:space="preserve">と</w:t>
      </w:r>
      <m:oMath>
        <m:sSub>
          <m:e>
            <m:r>
              <m:rPr/>
              <m:t>n</m:t>
            </m:r>
          </m:e>
          <m:sub>
            <m:sSub>
              <m:e>
                <m:r>
                  <m:rPr/>
                  <m:t>t</m:t>
                </m:r>
              </m:e>
              <m:sub>
                <m:r>
                  <m:rPr/>
                  <m:t>i</m:t>
                </m:r>
              </m:sub>
            </m:sSub>
          </m:sub>
        </m:sSub>
      </m:oMath>
      <w:r>
        <w:t xml:space="preserve">が大きいとき、各研究からの出来事の比率の差が同じであるという帰無仮説のもとで</w:t>
      </w:r>
      <m:oMath>
        <m:r>
          <m:rPr/>
          <m:t>Q</m:t>
        </m:r>
      </m:oMath>
      <w:r>
        <w:t xml:space="preserve">は近似的に自由度</w:t>
      </w:r>
      <m:oMath>
        <m:r>
          <m:rPr/>
          <m:t>K</m:t>
        </m:r>
        <m:r>
          <m:rPr/>
          <m:t>−</m:t>
        </m:r>
        <m:r>
          <m:rPr/>
          <m:t>1</m:t>
        </m:r>
      </m:oMath>
      <w:r>
        <w:t xml:space="preserve">の</w:t>
      </w:r>
      <m:oMath>
        <m:sSup>
          <m:e>
            <m:r>
              <m:rPr/>
              <m:t>χ</m:t>
            </m:r>
          </m:e>
          <m:sup>
            <m:r>
              <m:rPr/>
              <m:t>2</m:t>
            </m:r>
          </m:sup>
        </m:sSup>
      </m:oMath>
      <w:r>
        <w:t xml:space="preserve">分布に従う。</w:t>
      </w:r>
    </w:p>
    <w:p>
      <w:r>
        <w:t xml:space="preserve">ここで、各研究から求めた出来事の比率の差を結合する方法について論機する。</w:t>
      </w:r>
      <m:oMath>
        <m:r>
          <m:rPr/>
          <m:t>i</m:t>
        </m:r>
      </m:oMath>
      <w:r>
        <w:t xml:space="preserve">-番目の研究での処理効果を</w:t>
      </w:r>
      <m:oMath>
        <m:sSub>
          <m:e>
            <m:r>
              <m:rPr/>
              <m:t>θ</m:t>
            </m:r>
          </m:e>
          <m:sub>
            <m:r>
              <m:rPr/>
              <m:t>i</m:t>
            </m:r>
          </m:sub>
        </m:sSub>
      </m:oMath>
      <w:r>
        <w:t xml:space="preserve">とし、</w:t>
      </w:r>
      <m:oMath>
        <m:sSub>
          <m:e>
            <m:r>
              <m:rPr/>
              <m:t>θ</m:t>
            </m:r>
          </m:e>
          <m:sub>
            <m:r>
              <m:rPr/>
              <m:t>i</m:t>
            </m:r>
          </m:sub>
        </m:sSub>
      </m:oMath>
      <w:r>
        <w:t xml:space="preserve">の平均と分散をそれぞれ</w:t>
      </w:r>
      <m:oMath>
        <m:r>
          <m:rPr/>
          <m:t>μ</m:t>
        </m:r>
      </m:oMath>
      <w:r>
        <w:t xml:space="preserve">と</w:t>
      </w:r>
      <m:oMath>
        <m:sSup>
          <m:e>
            <m:r>
              <m:rPr/>
              <m:t>τ</m:t>
            </m:r>
          </m:e>
          <m:sup>
            <m:r>
              <m:rPr/>
              <m:t>2</m:t>
            </m:r>
          </m:sup>
        </m:sSup>
      </m:oMath>
      <w:r>
        <w:t xml:space="preserve">とする。研究間の分散の推定値は</w:t>
      </w:r>
    </w:p>
    <w:p>
      <m:oMathPara>
        <m:oMathParaPr>
          <m:jc m:val="center"/>
        </m:oMathParaPr>
        <m:oMath>
          <m:sSup>
            <m:e>
              <m:acc>
                <m:accPr>
                  <m:chr m:val="^"/>
                </m:accPr>
                <m:e>
                  <m:r>
                    <m:rPr/>
                    <m:t>τ</m:t>
                  </m:r>
                </m:e>
              </m:acc>
            </m:e>
            <m:sup>
              <m:r>
                <m:rPr/>
                <m:t>2</m:t>
              </m:r>
            </m:sup>
          </m:sSup>
          <m:r>
            <m:rPr/>
            <m:t>=</m:t>
          </m:r>
          <m:r>
            <m:rPr>
              <m:sty m:val="p"/>
            </m:rPr>
            <m:t>max</m:t>
          </m:r>
          <m:d>
            <m:dPr>
              <m:begChr m:val="["/>
              <m:endChr m:val="]"/>
              <m:grow/>
            </m:dPr>
            <m:e>
              <m:r>
                <m:rPr/>
                <m:t>0</m:t>
              </m:r>
              <m:r>
                <m:rPr/>
                <m:t>,</m:t>
              </m:r>
              <m:f>
                <m:fPr>
                  <m:type m:val="bar"/>
                </m:fPr>
                <m:num>
                  <m:r>
                    <m:rPr/>
                    <m:t>Q</m:t>
                  </m:r>
                  <m:r>
                    <m:rPr/>
                    <m:t>−</m:t>
                  </m:r>
                  <m:r>
                    <m:rPr/>
                    <m:t>(</m:t>
                  </m:r>
                  <m:r>
                    <m:rPr/>
                    <m:t>K</m:t>
                  </m:r>
                  <m:r>
                    <m:rPr/>
                    <m:t>−</m:t>
                  </m:r>
                  <m:r>
                    <m:rPr/>
                    <m:t>1</m:t>
                  </m:r>
                  <m:r>
                    <m:rPr/>
                    <m:t>)</m:t>
                  </m:r>
                </m:num>
                <m:den>
                  <m:r>
                    <m:rPr/>
                    <m:t>∑</m:t>
                  </m:r>
                  <m:sSub>
                    <m:e>
                      <m:r>
                        <m:rPr/>
                        <m:t>w</m:t>
                      </m:r>
                    </m:e>
                    <m:sub>
                      <m:r>
                        <m:rPr/>
                        <m:t>i</m:t>
                      </m:r>
                    </m:sub>
                  </m:sSub>
                  <m:r>
                    <m:rPr/>
                    <m:t>−</m:t>
                  </m:r>
                  <m:r>
                    <m:rPr/>
                    <m:t>(</m:t>
                  </m:r>
                  <m:r>
                    <m:rPr/>
                    <m:t>∑</m:t>
                  </m:r>
                  <m:sSubSup>
                    <m:e>
                      <m:r>
                        <m:rPr/>
                        <m:t>w</m:t>
                      </m:r>
                    </m:e>
                    <m:sub>
                      <m:r>
                        <m:rPr/>
                        <m:t>i</m:t>
                      </m:r>
                    </m:sub>
                    <m:sup>
                      <m:r>
                        <m:rPr/>
                        <m:t>2</m:t>
                      </m:r>
                    </m:sup>
                  </m:sSubSup>
                  <m:r>
                    <m:rPr/>
                    <m:t>/</m:t>
                  </m:r>
                  <m:r>
                    <m:rPr/>
                    <m:t>∑</m:t>
                  </m:r>
                  <m:sSub>
                    <m:e>
                      <m:r>
                        <m:rPr/>
                        <m:t>w</m:t>
                      </m:r>
                    </m:e>
                    <m:sub>
                      <m:r>
                        <m:rPr/>
                        <m:t>i</m:t>
                      </m:r>
                    </m:sub>
                  </m:sSub>
                  <m:r>
                    <m:rPr/>
                    <m:t>)</m:t>
                  </m:r>
                </m:den>
              </m:f>
            </m:e>
          </m:d>
        </m:oMath>
      </m:oMathPara>
    </w:p>
    <w:p>
      <w:r>
        <w:t xml:space="preserve">となり、</w:t>
      </w:r>
      <m:oMath>
        <m:sSubSup>
          <m:e>
            <m:r>
              <m:rPr/>
              <m:t>w</m:t>
            </m:r>
          </m:e>
          <m:sub>
            <m:r>
              <m:rPr/>
              <m:t>i</m:t>
            </m:r>
          </m:sub>
          <m:sup>
            <m:r>
              <m:rPr/>
              <m:t>*</m:t>
            </m:r>
          </m:sup>
        </m:sSubSup>
        <m:r>
          <m:rPr/>
          <m:t>=</m:t>
        </m:r>
        <m:r>
          <m:rPr/>
          <m:t>(</m:t>
        </m:r>
        <m:sSub>
          <m:e>
            <m:r>
              <m:rPr/>
              <m:t>S</m:t>
            </m:r>
          </m:e>
          <m:sub>
            <m:r>
              <m:rPr/>
              <m:t>i</m:t>
            </m:r>
          </m:sub>
        </m:sSub>
        <m:r>
          <m:rPr/>
          <m:t>+</m:t>
        </m:r>
        <m:sSup>
          <m:e>
            <m:acc>
              <m:accPr>
                <m:chr m:val="^"/>
              </m:accPr>
              <m:e>
                <m:r>
                  <m:rPr/>
                  <m:t>τ</m:t>
                </m:r>
              </m:e>
            </m:acc>
          </m:e>
          <m:sup>
            <m:r>
              <m:rPr/>
              <m:t>2</m:t>
            </m:r>
          </m:sup>
        </m:sSup>
        <m:sSup>
          <m:e>
            <m:r>
              <m:rPr/>
              <m:t>)</m:t>
            </m:r>
          </m:e>
          <m:sup>
            <m:r>
              <m:rPr/>
              <m:t>−</m:t>
            </m:r>
            <m:r>
              <m:rPr/>
              <m:t>1</m:t>
            </m:r>
          </m:sup>
        </m:sSup>
      </m:oMath>
      <w:r>
        <w:t xml:space="preserve">と定義すると、結合された処理効果は</w:t>
      </w:r>
    </w:p>
    <w:p>
      <m:oMathPara>
        <m:oMathParaPr>
          <m:jc m:val="center"/>
        </m:oMathParaPr>
        <m:oMath>
          <m:acc>
            <m:accPr>
              <m:chr m:val="^"/>
            </m:accPr>
            <m:e>
              <m:r>
                <m:rPr/>
                <m:t>μ</m:t>
              </m:r>
            </m:e>
          </m:acc>
          <m:r>
            <m:rPr/>
            <m:t>=</m:t>
          </m:r>
          <m:f>
            <m:fPr>
              <m:type m:val="bar"/>
            </m:fPr>
            <m:num>
              <m:r>
                <m:rPr/>
                <m:t>∑</m:t>
              </m:r>
              <m:sSubSup>
                <m:e>
                  <m:r>
                    <m:rPr/>
                    <m:t>w</m:t>
                  </m:r>
                </m:e>
                <m:sub>
                  <m:r>
                    <m:rPr/>
                    <m:t>i</m:t>
                  </m:r>
                </m:sub>
                <m:sup>
                  <m:r>
                    <m:rPr/>
                    <m:t>*</m:t>
                  </m:r>
                </m:sup>
              </m:sSubSup>
              <m:sSub>
                <m:e>
                  <m:acc>
                    <m:accPr>
                      <m:chr m:val="^"/>
                    </m:accPr>
                    <m:e>
                      <m:r>
                        <m:rPr/>
                        <m:t>θ</m:t>
                      </m:r>
                    </m:e>
                  </m:acc>
                </m:e>
                <m:sub>
                  <m:r>
                    <m:rPr/>
                    <m:t>i</m:t>
                  </m:r>
                </m:sub>
              </m:sSub>
            </m:num>
            <m:den>
              <m:r>
                <m:rPr/>
                <m:t>∑</m:t>
              </m:r>
              <m:sSubSup>
                <m:e>
                  <m:r>
                    <m:rPr/>
                    <m:t>w</m:t>
                  </m:r>
                </m:e>
                <m:sub>
                  <m:r>
                    <m:rPr/>
                    <m:t>i</m:t>
                  </m:r>
                </m:sub>
                <m:sup>
                  <m:r>
                    <m:rPr/>
                    <m:t>*</m:t>
                  </m:r>
                </m:sup>
              </m:sSubSup>
            </m:den>
          </m:f>
        </m:oMath>
      </m:oMathPara>
    </w:p>
    <w:p>
      <w:r>
        <w:t xml:space="preserve">となり、その標準誤差は</w:t>
      </w:r>
      <m:oMath>
        <m:r>
          <m:rPr/>
          <m:t>S</m:t>
        </m:r>
        <m:r>
          <m:rPr/>
          <m:t>E</m:t>
        </m:r>
        <m:r>
          <m:rPr/>
          <m:t>(</m:t>
        </m:r>
        <m:acc>
          <m:accPr>
            <m:chr m:val="^"/>
          </m:accPr>
          <m:e>
            <m:r>
              <m:rPr/>
              <m:t>μ</m:t>
            </m:r>
          </m:e>
        </m:acc>
        <m:r>
          <m:rPr/>
          <m:t>)</m:t>
        </m:r>
        <m:r>
          <m:rPr/>
          <m:t>=</m:t>
        </m:r>
        <m:r>
          <m:rPr/>
          <m:t>(</m:t>
        </m:r>
        <m:r>
          <m:rPr/>
          <m:t>∑</m:t>
        </m:r>
        <m:sSubSup>
          <m:e>
            <m:r>
              <m:rPr/>
              <m:t>w</m:t>
            </m:r>
          </m:e>
          <m:sub>
            <m:r>
              <m:rPr/>
              <m:t>i</m:t>
            </m:r>
          </m:sub>
          <m:sup>
            <m:r>
              <m:rPr/>
              <m:t>*</m:t>
            </m:r>
          </m:sup>
        </m:sSubSup>
        <m:sSup>
          <m:e>
            <m:r>
              <m:rPr/>
              <m:t>)</m:t>
            </m:r>
          </m:e>
          <m:sup>
            <m:r>
              <m:rPr/>
              <m:t>−</m:t>
            </m:r>
            <m:r>
              <m:rPr/>
              <m:t>1</m:t>
            </m:r>
            <m:r>
              <m:rPr/>
              <m:t>/</m:t>
            </m:r>
            <m:r>
              <m:rPr/>
              <m:t>2</m:t>
            </m:r>
          </m:sup>
        </m:sSup>
      </m:oMath>
      <w:r>
        <w:t xml:space="preserve">となる。</w:t>
      </w:r>
    </w:p>
    <w:p>
      <w:r>
        <w:t xml:space="preserve">ただし、メタ解析が客観的かつ記述的情報を提供する有用な統計的方法であることは明らかであるが、確定的な結論を導くのにも用いるより、あくまでもそれまでの研究結果を統合して、新たな研究方向を提示する方法として考慮されるのが望ましい。</w:t>
      </w:r>
    </w:p>
    <w:bookmarkStart w:id="23" w:name="rmeta-package"/>
    <w:p>
      <w:pPr>
        <w:pStyle w:val="Heading2"/>
      </w:pPr>
      <w:r>
        <w:t xml:space="preserve">Rのmeta packageを用いたメタ解析</w:t>
      </w:r>
    </w:p>
    <w:bookmarkEnd w:id="23"/>
    <w:p>
      <w:r>
        <w:t xml:space="preserve">Rでメタ解析をするためには</w:t>
      </w:r>
      <w:r>
        <w:t xml:space="preserve"> </w:t>
      </w:r>
      <w:r>
        <w:rPr>
          <w:b/>
        </w:rPr>
        <w:t xml:space="preserve">meta</w:t>
      </w:r>
      <w:r>
        <w:t xml:space="preserve">パッケージを利用すると便利である。この章ではFleiss(1993)の心筋梗塞の後、Aspirinの死亡防止効果に関するデータを用いてメタ解析を行う。データの構成は以下のようである。 まず、メタ解析をするために</w:t>
      </w:r>
      <w:r>
        <w:rPr>
          <w:b/>
        </w:rPr>
        <w:t xml:space="preserve">meta</w:t>
      </w:r>
      <w:r>
        <w:t xml:space="preserve">パッケージとデータを読み込む。</w:t>
      </w:r>
    </w:p>
    <w:p>
      <w:pPr>
        <w:pStyle w:val="SourceCode"/>
      </w:pPr>
      <w:r>
        <w:rPr>
          <w:rStyle w:val="KeywordTok"/>
        </w:rPr>
        <w:t xml:space="preserve">library</w:t>
      </w:r>
      <w:r>
        <w:rPr>
          <w:rStyle w:val="NormalTok"/>
        </w:rPr>
        <w:t xml:space="preserve">(meta)</w:t>
      </w:r>
    </w:p>
    <w:p>
      <w:pPr>
        <w:pStyle w:val="SourceCode"/>
      </w:pPr>
      <w:r>
        <w:rPr>
          <w:rStyle w:val="VerbatimChar"/>
        </w:rPr>
        <w:t xml:space="preserve">## Loading required package: grid</w:t>
      </w:r>
      <w:r>
        <w:br w:type="textWrapping"/>
      </w:r>
      <w:r>
        <w:rPr>
          <w:rStyle w:val="VerbatimChar"/>
        </w:rPr>
        <w:t xml:space="preserve">## Loading 'meta' package (version 3.6-0).</w:t>
      </w:r>
    </w:p>
    <w:p>
      <w:pPr>
        <w:pStyle w:val="SourceCode"/>
      </w:pPr>
      <w:r>
        <w:rPr>
          <w:rStyle w:val="KeywordTok"/>
        </w:rPr>
        <w:t xml:space="preserve">data</w:t>
      </w:r>
      <w:r>
        <w:rPr>
          <w:rStyle w:val="NormalTok"/>
        </w:rPr>
        <w:t xml:space="preserve">(</w:t>
      </w:r>
      <w:r>
        <w:rPr>
          <w:rStyle w:val="StringTok"/>
        </w:rPr>
        <w:t xml:space="preserve">"Fleiss93"</w:t>
      </w:r>
      <w:r>
        <w:rPr>
          <w:rStyle w:val="NormalTok"/>
        </w:rPr>
        <w:t xml:space="preserve">)</w:t>
      </w:r>
      <w:r>
        <w:br w:type="textWrapping"/>
      </w:r>
      <w:r>
        <w:rPr>
          <w:rStyle w:val="NormalTok"/>
        </w:rPr>
        <w:t xml:space="preserve">Fleiss93</w:t>
      </w:r>
    </w:p>
    <w:p>
      <w:pPr>
        <w:pStyle w:val="SourceCode"/>
      </w:pPr>
      <w:r>
        <w:rPr>
          <w:rStyle w:val="VerbatimChar"/>
        </w:rPr>
        <w:t xml:space="preserve">##    study year event.e  n.e event.c  n.c</w:t>
      </w:r>
      <w:r>
        <w:br w:type="textWrapping"/>
      </w:r>
      <w:r>
        <w:rPr>
          <w:rStyle w:val="VerbatimChar"/>
        </w:rPr>
        <w:t xml:space="preserve">## 1  MRC-1 1974      49  615      67  624</w:t>
      </w:r>
      <w:r>
        <w:br w:type="textWrapping"/>
      </w:r>
      <w:r>
        <w:rPr>
          <w:rStyle w:val="VerbatimChar"/>
        </w:rPr>
        <w:t xml:space="preserve">## 2    CDP 1976      44  758      64  771</w:t>
      </w:r>
      <w:r>
        <w:br w:type="textWrapping"/>
      </w:r>
      <w:r>
        <w:rPr>
          <w:rStyle w:val="VerbatimChar"/>
        </w:rPr>
        <w:t xml:space="preserve">## 3  MRC-2 1979     102  832     126  850</w:t>
      </w:r>
      <w:r>
        <w:br w:type="textWrapping"/>
      </w:r>
      <w:r>
        <w:rPr>
          <w:rStyle w:val="VerbatimChar"/>
        </w:rPr>
        <w:t xml:space="preserve">## 4   GASP 1979      32  317      38  309</w:t>
      </w:r>
      <w:r>
        <w:br w:type="textWrapping"/>
      </w:r>
      <w:r>
        <w:rPr>
          <w:rStyle w:val="VerbatimChar"/>
        </w:rPr>
        <w:t xml:space="preserve">## 5  PARIS 1980      85  810      52  406</w:t>
      </w:r>
      <w:r>
        <w:br w:type="textWrapping"/>
      </w:r>
      <w:r>
        <w:rPr>
          <w:rStyle w:val="VerbatimChar"/>
        </w:rPr>
        <w:t xml:space="preserve">## 6   AMIS 1980     246 2267     219 2257</w:t>
      </w:r>
      <w:r>
        <w:br w:type="textWrapping"/>
      </w:r>
      <w:r>
        <w:rPr>
          <w:rStyle w:val="VerbatimChar"/>
        </w:rPr>
        <w:t xml:space="preserve">## 7 ISIS-2 1988    1570 8587    1720 8600</w:t>
      </w:r>
    </w:p>
    <w:p>
      <w:r>
        <w:t xml:space="preserve">次に関数</w:t>
      </w:r>
      <w:r>
        <w:rPr>
          <w:rStyle w:val="VerbatimChar"/>
        </w:rPr>
        <w:t xml:space="preserve">metabin</w:t>
      </w:r>
      <w:r>
        <w:t xml:space="preserve">を用いてメタ解析を行う。</w:t>
      </w:r>
    </w:p>
    <w:p>
      <w:pPr>
        <w:pStyle w:val="SourceCode"/>
      </w:pPr>
      <w:r>
        <w:rPr>
          <w:rStyle w:val="NormalTok"/>
        </w:rPr>
        <w:t xml:space="preserve">m1 &lt;-</w:t>
      </w:r>
      <w:r>
        <w:rPr>
          <w:rStyle w:val="StringTok"/>
        </w:rPr>
        <w:t xml:space="preserve"> </w:t>
      </w:r>
      <w:r>
        <w:rPr>
          <w:rStyle w:val="KeywordTok"/>
        </w:rPr>
        <w:t xml:space="preserve">metabin</w:t>
      </w:r>
      <w:r>
        <w:rPr>
          <w:rStyle w:val="NormalTok"/>
        </w:rPr>
        <w:t xml:space="preserve">(event.e, n.e, event.c, n.c, </w:t>
      </w:r>
      <w:r>
        <w:rPr>
          <w:rStyle w:val="DataTypeTok"/>
        </w:rPr>
        <w:t xml:space="preserve">data=</w:t>
      </w:r>
      <w:r>
        <w:rPr>
          <w:rStyle w:val="NormalTok"/>
        </w:rPr>
        <w:t xml:space="preserve">Fleiss93, </w:t>
      </w:r>
      <w:r>
        <w:rPr>
          <w:rStyle w:val="DataTypeTok"/>
        </w:rPr>
        <w:t xml:space="preserve">studlab=</w:t>
      </w:r>
      <w:r>
        <w:rPr>
          <w:rStyle w:val="KeywordTok"/>
        </w:rPr>
        <w:t xml:space="preserve">paste</w:t>
      </w:r>
      <w:r>
        <w:rPr>
          <w:rStyle w:val="NormalTok"/>
        </w:rPr>
        <w:t xml:space="preserve">(study,year), </w:t>
      </w:r>
      <w:r>
        <w:rPr>
          <w:rStyle w:val="DataTypeTok"/>
        </w:rPr>
        <w:t xml:space="preserve">sm=</w:t>
      </w:r>
      <w:r>
        <w:rPr>
          <w:rStyle w:val="StringTok"/>
        </w:rPr>
        <w:t xml:space="preserve">"OR"</w:t>
      </w:r>
      <w:r>
        <w:rPr>
          <w:rStyle w:val="NormalTok"/>
        </w:rPr>
        <w:t xml:space="preserve">)</w:t>
      </w:r>
      <w:r>
        <w:br w:type="textWrapping"/>
      </w:r>
      <w:r>
        <w:rPr>
          <w:rStyle w:val="NormalTok"/>
        </w:rPr>
        <w:t xml:space="preserve">m1</w:t>
      </w:r>
    </w:p>
    <w:p>
      <w:pPr>
        <w:pStyle w:val="SourceCode"/>
      </w:pPr>
      <w:r>
        <w:rPr>
          <w:rStyle w:val="VerbatimChar"/>
        </w:rPr>
        <w:t xml:space="preserve">##                 OR           95%-CI %W(fixed) %W(random)</w:t>
      </w:r>
      <w:r>
        <w:br w:type="textWrapping"/>
      </w:r>
      <w:r>
        <w:rPr>
          <w:rStyle w:val="VerbatimChar"/>
        </w:rPr>
        <w:t xml:space="preserve">## MRC-1 1974  0.7197 [0.4890; 1.0593]      3.18       8.21</w:t>
      </w:r>
      <w:r>
        <w:br w:type="textWrapping"/>
      </w:r>
      <w:r>
        <w:rPr>
          <w:rStyle w:val="VerbatimChar"/>
        </w:rPr>
        <w:t xml:space="preserve">## CDP 1976    0.6808 [0.4574; 1.0132]      3.10       7.85</w:t>
      </w:r>
      <w:r>
        <w:br w:type="textWrapping"/>
      </w:r>
      <w:r>
        <w:rPr>
          <w:rStyle w:val="VerbatimChar"/>
        </w:rPr>
        <w:t xml:space="preserve">## MRC-2 1979  0.8029 [0.6065; 1.0629]      5.68      13.23</w:t>
      </w:r>
      <w:r>
        <w:br w:type="textWrapping"/>
      </w:r>
      <w:r>
        <w:rPr>
          <w:rStyle w:val="VerbatimChar"/>
        </w:rPr>
        <w:t xml:space="preserve">## GASP 1979   0.8007 [0.4863; 1.3186]      1.80       5.36</w:t>
      </w:r>
      <w:r>
        <w:br w:type="textWrapping"/>
      </w:r>
      <w:r>
        <w:rPr>
          <w:rStyle w:val="VerbatimChar"/>
        </w:rPr>
        <w:t xml:space="preserve">## PARIS 1980  0.7981 [0.5526; 1.1529]      3.22       8.89</w:t>
      </w:r>
      <w:r>
        <w:br w:type="textWrapping"/>
      </w:r>
      <w:r>
        <w:rPr>
          <w:rStyle w:val="VerbatimChar"/>
        </w:rPr>
        <w:t xml:space="preserve">## AMIS 1980   1.1327 [0.9347; 1.3728]     10.15      20.70</w:t>
      </w:r>
      <w:r>
        <w:br w:type="textWrapping"/>
      </w:r>
      <w:r>
        <w:rPr>
          <w:rStyle w:val="VerbatimChar"/>
        </w:rPr>
        <w:t xml:space="preserve">## ISIS-2 1988 0.8950 [0.8294; 0.9657]     72.88      35.77</w:t>
      </w:r>
      <w:r>
        <w:br w:type="textWrapping"/>
      </w:r>
      <w:r>
        <w:rPr>
          <w:rStyle w:val="VerbatimChar"/>
        </w:rPr>
        <w:t xml:space="preserve">## </w:t>
      </w:r>
      <w:r>
        <w:br w:type="textWrapping"/>
      </w:r>
      <w:r>
        <w:rPr>
          <w:rStyle w:val="VerbatimChar"/>
        </w:rPr>
        <w:t xml:space="preserve">## Number of studies combined: k=7</w:t>
      </w:r>
      <w:r>
        <w:br w:type="textWrapping"/>
      </w:r>
      <w:r>
        <w:rPr>
          <w:rStyle w:val="VerbatimChar"/>
        </w:rPr>
        <w:t xml:space="preserve">## </w:t>
      </w:r>
      <w:r>
        <w:br w:type="textWrapping"/>
      </w:r>
      <w:r>
        <w:rPr>
          <w:rStyle w:val="VerbatimChar"/>
        </w:rPr>
        <w:t xml:space="preserve">##                          OR           95%-CI      z  p.value</w:t>
      </w:r>
      <w:r>
        <w:br w:type="textWrapping"/>
      </w:r>
      <w:r>
        <w:rPr>
          <w:rStyle w:val="VerbatimChar"/>
        </w:rPr>
        <w:t xml:space="preserve">## Fixed effect model   0.8969 [0.8405; 0.9570] -3.288   0.001 </w:t>
      </w:r>
      <w:r>
        <w:br w:type="textWrapping"/>
      </w:r>
      <w:r>
        <w:rPr>
          <w:rStyle w:val="VerbatimChar"/>
        </w:rPr>
        <w:t xml:space="preserve">## Random effects model 0.8763 [0.7743; 0.9917] -2.092   0.0365</w:t>
      </w:r>
      <w:r>
        <w:br w:type="textWrapping"/>
      </w:r>
      <w:r>
        <w:rPr>
          <w:rStyle w:val="VerbatimChar"/>
        </w:rPr>
        <w:t xml:space="preserve">## </w:t>
      </w:r>
      <w:r>
        <w:br w:type="textWrapping"/>
      </w:r>
      <w:r>
        <w:rPr>
          <w:rStyle w:val="VerbatimChar"/>
        </w:rPr>
        <w:t xml:space="preserve">## Quantifying heterogeneity:</w:t>
      </w:r>
      <w:r>
        <w:br w:type="textWrapping"/>
      </w:r>
      <w:r>
        <w:rPr>
          <w:rStyle w:val="VerbatimChar"/>
        </w:rPr>
        <w:t xml:space="preserve">## tau^2 = 0.0096; H = 1.29 [1; 1.99]; I^2 = 39.7% [0%; 74.6%]</w:t>
      </w:r>
      <w:r>
        <w:br w:type="textWrapping"/>
      </w:r>
      <w:r>
        <w:rPr>
          <w:rStyle w:val="VerbatimChar"/>
        </w:rPr>
        <w:t xml:space="preserve">## </w:t>
      </w:r>
      <w:r>
        <w:br w:type="textWrapping"/>
      </w:r>
      <w:r>
        <w:rPr>
          <w:rStyle w:val="VerbatimChar"/>
        </w:rPr>
        <w:t xml:space="preserve">## Test of heterogeneity:</w:t>
      </w:r>
      <w:r>
        <w:br w:type="textWrapping"/>
      </w:r>
      <w:r>
        <w:rPr>
          <w:rStyle w:val="VerbatimChar"/>
        </w:rPr>
        <w:t xml:space="preserve">##     Q d.f.  p.value</w:t>
      </w:r>
      <w:r>
        <w:br w:type="textWrapping"/>
      </w:r>
      <w:r>
        <w:rPr>
          <w:rStyle w:val="VerbatimChar"/>
        </w:rPr>
        <w:t xml:space="preserve">##  9.95    6   0.1269</w:t>
      </w:r>
      <w:r>
        <w:br w:type="textWrapping"/>
      </w:r>
      <w:r>
        <w:rPr>
          <w:rStyle w:val="VerbatimChar"/>
        </w:rPr>
        <w:t xml:space="preserve">## </w:t>
      </w:r>
      <w:r>
        <w:br w:type="textWrapping"/>
      </w:r>
      <w:r>
        <w:rPr>
          <w:rStyle w:val="VerbatimChar"/>
        </w:rPr>
        <w:t xml:space="preserve">## Details on meta-analytical method:</w:t>
      </w:r>
      <w:r>
        <w:br w:type="textWrapping"/>
      </w:r>
      <w:r>
        <w:rPr>
          <w:rStyle w:val="VerbatimChar"/>
        </w:rPr>
        <w:t xml:space="preserve">## - Mantel-Haenszel method</w:t>
      </w:r>
      <w:r>
        <w:br w:type="textWrapping"/>
      </w:r>
      <w:r>
        <w:rPr>
          <w:rStyle w:val="VerbatimChar"/>
        </w:rPr>
        <w:t xml:space="preserve">## - DerSimonian-Laird estimator for tau^2</w:t>
      </w:r>
    </w:p>
    <w:p>
      <w:r>
        <w:t xml:space="preserve">上の結果のうち、Fixed effect modelがPetoの方法、Random effects modelがDSL方法によって計算されたオッツ比と</w:t>
      </w:r>
      <m:oMath>
        <m:r>
          <m:rPr/>
          <m:t>95</m:t>
        </m:r>
        <m:r>
          <m:rPr/>
          <m:t>%</m:t>
        </m:r>
      </m:oMath>
      <w:r>
        <w:t xml:space="preserve">信頼区間である。メタ解析では引用された研究の結果が同質であると仮定している。従って、ORを統合する前に各研究の結果に対する同質性検定（Test of Homogeneity）を行う必要がある。Test of heterogeneityの結果をみると有意水準</w:t>
      </w:r>
      <m:oMath>
        <m:r>
          <m:rPr/>
          <m:t>5</m:t>
        </m:r>
        <m:r>
          <m:rPr/>
          <m:t>%</m:t>
        </m:r>
      </m:oMath>
      <w:r>
        <w:t xml:space="preserve">で検定を行った場合、各研究から求めたオッツ比が同質的であるという帰無仮説を棄却することができない。従って、このメタ解析から求められたオッツ比は有意であることが分かる。</w:t>
      </w:r>
    </w:p>
    <w:p>
      <w:r>
        <w:t xml:space="preserve">特定の条件を満たす研究を分類して結果をみることも可能である。例えば、1980年以前の研究と以後の研究を分類して結果を見るためには</w:t>
      </w:r>
    </w:p>
    <w:p>
      <w:pPr>
        <w:pStyle w:val="SourceCode"/>
      </w:pPr>
      <w:r>
        <w:rPr>
          <w:rStyle w:val="KeywordTok"/>
        </w:rPr>
        <w:t xml:space="preserve">summary</w:t>
      </w:r>
      <w:r>
        <w:rPr>
          <w:rStyle w:val="NormalTok"/>
        </w:rPr>
        <w:t xml:space="preserve">(m1, </w:t>
      </w:r>
      <w:r>
        <w:rPr>
          <w:rStyle w:val="DataTypeTok"/>
        </w:rPr>
        <w:t xml:space="preserve">byvar=</w:t>
      </w:r>
      <w:r>
        <w:rPr>
          <w:rStyle w:val="NormalTok"/>
        </w:rPr>
        <w:t xml:space="preserve">Fleiss93$year&lt;</w:t>
      </w:r>
      <w:r>
        <w:rPr>
          <w:rStyle w:val="DecValTok"/>
        </w:rPr>
        <w:t xml:space="preserve">1980</w:t>
      </w:r>
      <w:r>
        <w:rPr>
          <w:rStyle w:val="NormalTok"/>
        </w:rPr>
        <w:t xml:space="preserve">, </w:t>
      </w:r>
      <w:r>
        <w:rPr>
          <w:rStyle w:val="DataTypeTok"/>
        </w:rPr>
        <w:t xml:space="preserve">bylab=</w:t>
      </w:r>
      <w:r>
        <w:rPr>
          <w:rStyle w:val="StringTok"/>
        </w:rPr>
        <w:t xml:space="preserve">"year&lt;1980"</w:t>
      </w:r>
      <w:r>
        <w:rPr>
          <w:rStyle w:val="NormalTok"/>
        </w:rPr>
        <w:t xml:space="preserve">)</w:t>
      </w:r>
    </w:p>
    <w:p>
      <w:pPr>
        <w:pStyle w:val="SourceCode"/>
      </w:pPr>
      <w:r>
        <w:rPr>
          <w:rStyle w:val="VerbatimChar"/>
        </w:rPr>
        <w:t xml:space="preserve">## Warning: Argument 'byvar' has been removed from R function summary.meta.</w:t>
      </w:r>
      <w:r>
        <w:br w:type="textWrapping"/>
      </w:r>
      <w:r>
        <w:rPr>
          <w:rStyle w:val="VerbatimChar"/>
        </w:rPr>
        <w:t xml:space="preserve">##   This argument can either be used in R function update.meta or metabin.</w:t>
      </w:r>
    </w:p>
    <w:p>
      <w:pPr>
        <w:pStyle w:val="SourceCode"/>
      </w:pPr>
      <w:r>
        <w:rPr>
          <w:rStyle w:val="VerbatimChar"/>
        </w:rPr>
        <w:t xml:space="preserve">## Number of studies combined: k=7</w:t>
      </w:r>
      <w:r>
        <w:br w:type="textWrapping"/>
      </w:r>
      <w:r>
        <w:rPr>
          <w:rStyle w:val="VerbatimChar"/>
        </w:rPr>
        <w:t xml:space="preserve">## </w:t>
      </w:r>
      <w:r>
        <w:br w:type="textWrapping"/>
      </w:r>
      <w:r>
        <w:rPr>
          <w:rStyle w:val="VerbatimChar"/>
        </w:rPr>
        <w:t xml:space="preserve">##                         OR         95%-CI      z  p.value</w:t>
      </w:r>
      <w:r>
        <w:br w:type="textWrapping"/>
      </w:r>
      <w:r>
        <w:rPr>
          <w:rStyle w:val="VerbatimChar"/>
        </w:rPr>
        <w:t xml:space="preserve">## Fixed effect model   0.897 [0.841; 0.957] -3.288   0.001 </w:t>
      </w:r>
      <w:r>
        <w:br w:type="textWrapping"/>
      </w:r>
      <w:r>
        <w:rPr>
          <w:rStyle w:val="VerbatimChar"/>
        </w:rPr>
        <w:t xml:space="preserve">## Random effects model 0.876 [0.774; 0.992] -2.092   0.0365</w:t>
      </w:r>
      <w:r>
        <w:br w:type="textWrapping"/>
      </w:r>
      <w:r>
        <w:rPr>
          <w:rStyle w:val="VerbatimChar"/>
        </w:rPr>
        <w:t xml:space="preserve">## </w:t>
      </w:r>
      <w:r>
        <w:br w:type="textWrapping"/>
      </w:r>
      <w:r>
        <w:rPr>
          <w:rStyle w:val="VerbatimChar"/>
        </w:rPr>
        <w:t xml:space="preserve">## Quantifying heterogeneity:</w:t>
      </w:r>
      <w:r>
        <w:br w:type="textWrapping"/>
      </w:r>
      <w:r>
        <w:rPr>
          <w:rStyle w:val="VerbatimChar"/>
        </w:rPr>
        <w:t xml:space="preserve">## tau^2 = 0.0096; H = 1.29 [1; 1.99]; I^2 = 39.7% [0%; 74.6%]</w:t>
      </w:r>
      <w:r>
        <w:br w:type="textWrapping"/>
      </w:r>
      <w:r>
        <w:rPr>
          <w:rStyle w:val="VerbatimChar"/>
        </w:rPr>
        <w:t xml:space="preserve">## </w:t>
      </w:r>
      <w:r>
        <w:br w:type="textWrapping"/>
      </w:r>
      <w:r>
        <w:rPr>
          <w:rStyle w:val="VerbatimChar"/>
        </w:rPr>
        <w:t xml:space="preserve">## Test of heterogeneity:</w:t>
      </w:r>
      <w:r>
        <w:br w:type="textWrapping"/>
      </w:r>
      <w:r>
        <w:rPr>
          <w:rStyle w:val="VerbatimChar"/>
        </w:rPr>
        <w:t xml:space="preserve">##     Q d.f.  p.value</w:t>
      </w:r>
      <w:r>
        <w:br w:type="textWrapping"/>
      </w:r>
      <w:r>
        <w:rPr>
          <w:rStyle w:val="VerbatimChar"/>
        </w:rPr>
        <w:t xml:space="preserve">##  9.95    6   0.1269</w:t>
      </w:r>
      <w:r>
        <w:br w:type="textWrapping"/>
      </w:r>
      <w:r>
        <w:rPr>
          <w:rStyle w:val="VerbatimChar"/>
        </w:rPr>
        <w:t xml:space="preserve">## </w:t>
      </w:r>
      <w:r>
        <w:br w:type="textWrapping"/>
      </w:r>
      <w:r>
        <w:rPr>
          <w:rStyle w:val="VerbatimChar"/>
        </w:rPr>
        <w:t xml:space="preserve">## Details on meta-analytical method:</w:t>
      </w:r>
      <w:r>
        <w:br w:type="textWrapping"/>
      </w:r>
      <w:r>
        <w:rPr>
          <w:rStyle w:val="VerbatimChar"/>
        </w:rPr>
        <w:t xml:space="preserve">## - Mantel-Haenszel method</w:t>
      </w:r>
      <w:r>
        <w:br w:type="textWrapping"/>
      </w:r>
      <w:r>
        <w:rPr>
          <w:rStyle w:val="VerbatimChar"/>
        </w:rPr>
        <w:t xml:space="preserve">## - DerSimonian-Laird estimator for tau^2</w:t>
      </w:r>
    </w:p>
    <w:p>
      <w:r>
        <w:t xml:space="preserve">メタ解析の結果を視覚的に示すためにフォレストプロット(Forest Plot)と呼ばれる方法が多くの研究で使用されている。フォレストプロットは縦軸に各研究結果を並べて、横軸にORをとる手法で、黒い四角の大きさは各研究の重みを相対的に示しており、その四角から左右に延びた直線は</w:t>
      </w:r>
      <m:oMath>
        <m:r>
          <m:rPr/>
          <m:t>95</m:t>
        </m:r>
        <m:r>
          <m:rPr/>
          <m:t>%</m:t>
        </m:r>
      </m:oMath>
      <w:r>
        <w:t xml:space="preserve">信頼区間である。</w:t>
      </w:r>
    </w:p>
    <w:p>
      <w:pPr>
        <w:pStyle w:val="SourceCode"/>
      </w:pPr>
      <w:r>
        <w:rPr>
          <w:rStyle w:val="KeywordTok"/>
        </w:rPr>
        <w:t xml:space="preserve">forest</w:t>
      </w:r>
      <w:r>
        <w:rPr>
          <w:rStyle w:val="NormalTok"/>
        </w:rPr>
        <w:t xml:space="preserve">(m1, </w:t>
      </w:r>
      <w:r>
        <w:rPr>
          <w:rStyle w:val="DataTypeTok"/>
        </w:rPr>
        <w:t xml:space="preserve">comb.fixed =</w:t>
      </w:r>
      <w:r>
        <w:rPr>
          <w:rStyle w:val="NormalTok"/>
        </w:rPr>
        <w:t xml:space="preserve"> </w:t>
      </w:r>
      <w:r>
        <w:rPr>
          <w:rStyle w:val="OtherTok"/>
        </w:rPr>
        <w:t xml:space="preserve">FALSE</w:t>
      </w:r>
      <w:r>
        <w:rPr>
          <w:rStyle w:val="NormalTok"/>
        </w:rPr>
        <w:t xml:space="preserve">, </w:t>
      </w:r>
      <w:r>
        <w:rPr>
          <w:rStyle w:val="DataTypeTok"/>
        </w:rPr>
        <w:t xml:space="preserve">leftcols =</w:t>
      </w:r>
      <w:r>
        <w:rPr>
          <w:rStyle w:val="NormalTok"/>
        </w:rPr>
        <w:t xml:space="preserve"> </w:t>
      </w:r>
      <w:r>
        <w:rPr>
          <w:rStyle w:val="StringTok"/>
        </w:rPr>
        <w:t xml:space="preserve">"studlab"</w:t>
      </w:r>
      <w:r>
        <w:rPr>
          <w:rStyle w:val="NormalTok"/>
        </w:rPr>
        <w:t xml:space="preserve">, </w:t>
      </w:r>
      <w:r>
        <w:rPr>
          <w:rStyle w:val="DataTypeTok"/>
        </w:rPr>
        <w:t xml:space="preserve">rightcol =</w:t>
      </w:r>
      <w:r>
        <w:rPr>
          <w:rStyle w:val="NormalTok"/>
        </w:rPr>
        <w:t xml:space="preserve"> </w:t>
      </w:r>
      <w:r>
        <w:rPr>
          <w:rStyle w:val="OtherTok"/>
        </w:rPr>
        <w:t xml:space="preserve">FALSE</w:t>
      </w:r>
      <w:r>
        <w:rPr>
          <w:rStyle w:val="NormalTok"/>
        </w:rPr>
        <w:t xml:space="preserve">)</w:t>
      </w:r>
    </w:p>
    <w:p>
      <w:r>
        <w:drawing>
          <wp:inline>
            <wp:extent cx="4876800" cy="3657600"/>
            <wp:effectExtent b="0" l="0" r="0" t="0"/>
            <wp:docPr descr="" id="1" name="Picture"/>
            <a:graphic>
              <a:graphicData uri="http://schemas.openxmlformats.org/drawingml/2006/picture">
                <pic:pic>
                  <pic:nvPicPr>
                    <pic:cNvPr descr="./meta_files/figure-docx/unnamed-chunk-4.png" id="0"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KeywordTok"/>
        </w:rPr>
        <w:t xml:space="preserve">funnel</w:t>
      </w:r>
      <w:r>
        <w:rPr>
          <w:rStyle w:val="NormalTok"/>
        </w:rPr>
        <w:t xml:space="preserve">(m1)</w:t>
      </w:r>
    </w:p>
    <w:p>
      <w:r>
        <w:drawing>
          <wp:inline>
            <wp:extent cx="4876800" cy="3657600"/>
            <wp:effectExtent b="0" l="0" r="0" t="0"/>
            <wp:docPr descr="" id="1" name="Picture"/>
            <a:graphic>
              <a:graphicData uri="http://schemas.openxmlformats.org/drawingml/2006/picture">
                <pic:pic>
                  <pic:nvPicPr>
                    <pic:cNvPr descr="./meta_files/figure-docx/unnamed-chunk-5.png" id="0" name="Picture"/>
                    <pic:cNvPicPr>
                      <a:picLocks noChangeArrowheads="1" noChangeAspect="1"/>
                    </pic:cNvPicPr>
                  </pic:nvPicPr>
                  <pic:blipFill>
                    <a:blip r:embed="rId25"/>
                    <a:stretch>
                      <a:fillRect/>
                    </a:stretch>
                  </pic:blipFill>
                  <pic:spPr bwMode="auto">
                    <a:xfrm>
                      <a:off x="0" y="0"/>
                      <a:ext cx="4876800" cy="3657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f73e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離散形データ研究におけるメタ解析</dc:title>
  <dc:creator>梁祐誠</dc:creator>
</cp:coreProperties>
</file>