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38" w:rsidRDefault="00BF11BA" w:rsidP="007D784C">
      <w:pPr>
        <w:spacing w:before="120" w:after="120" w:line="360" w:lineRule="auto"/>
        <w:ind w:left="567" w:right="1417" w:firstLine="567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Лингвистика</w:t>
      </w:r>
    </w:p>
    <w:p w:rsidR="004A6CF4" w:rsidRDefault="00BF11BA" w:rsidP="007D784C">
      <w:pPr>
        <w:spacing w:before="120" w:after="120" w:line="360" w:lineRule="auto"/>
        <w:ind w:left="567" w:right="1417" w:firstLine="567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Обзор ресурсов Интернет</w:t>
      </w:r>
    </w:p>
    <w:p w:rsidR="00BF11BA" w:rsidRDefault="00BF11BA" w:rsidP="007D784C">
      <w:pPr>
        <w:spacing w:before="120" w:after="120" w:line="360" w:lineRule="auto"/>
        <w:ind w:left="1134" w:right="1417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Выполнил студент 1 курса</w:t>
      </w:r>
      <w:r>
        <w:rPr>
          <w:rFonts w:ascii="Times New Roman" w:hAnsi="Times New Roman" w:cs="Times New Roman"/>
          <w:sz w:val="27"/>
          <w:szCs w:val="27"/>
        </w:rPr>
        <w:br/>
        <w:t>гуманитарного факультета</w:t>
      </w:r>
      <w:r>
        <w:rPr>
          <w:rFonts w:ascii="Times New Roman" w:hAnsi="Times New Roman" w:cs="Times New Roman"/>
          <w:sz w:val="27"/>
          <w:szCs w:val="27"/>
        </w:rPr>
        <w:br/>
        <w:t>Абросимов Алексей Владимирович</w:t>
      </w:r>
      <w:r w:rsidR="005555F7">
        <w:rPr>
          <w:rFonts w:ascii="Times New Roman" w:hAnsi="Times New Roman" w:cs="Times New Roman"/>
          <w:sz w:val="27"/>
          <w:szCs w:val="27"/>
        </w:rPr>
        <w:t xml:space="preserve"> и Софья Слокотович</w:t>
      </w:r>
      <w:bookmarkStart w:id="0" w:name="_GoBack"/>
      <w:bookmarkEnd w:id="0"/>
    </w:p>
    <w:p w:rsidR="00BF11BA" w:rsidRPr="00BF11BA" w:rsidRDefault="00BF11BA" w:rsidP="007D784C">
      <w:pPr>
        <w:ind w:left="567" w:right="141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Это </w:t>
      </w:r>
      <w:hyperlink r:id="rId4" w:history="1">
        <w:r w:rsidRPr="00BF11BA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наука</w:t>
        </w:r>
      </w:hyperlink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 о естественном человеческом языке вообще и обо всех </w:t>
      </w:r>
      <w:hyperlink r:id="rId5" w:tooltip="Наука" w:history="1">
        <w:r w:rsidRPr="00BF11BA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языках мира</w:t>
        </w:r>
      </w:hyperlink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 как его индивидуализированных представителях.</w:t>
      </w:r>
    </w:p>
    <w:p w:rsidR="00BF11BA" w:rsidRPr="00BF11BA" w:rsidRDefault="00BF11BA" w:rsidP="007D784C">
      <w:pPr>
        <w:ind w:left="567" w:right="141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В широком смысле слова лингвистика подразделяется на научную и практическую. Чаще всего под лингвистикой подразумевается именно научная лингвистика. Является частью </w:t>
      </w:r>
      <w:hyperlink r:id="rId6" w:tooltip="Семиотика" w:history="1">
        <w:r w:rsidRPr="00BF11BA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семиотики</w:t>
        </w:r>
      </w:hyperlink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 как науки о </w:t>
      </w:r>
      <w:hyperlink r:id="rId7" w:tooltip="Знак" w:history="1">
        <w:r w:rsidRPr="00BF11BA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знаках</w:t>
        </w:r>
      </w:hyperlink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:rsidR="00BF11BA" w:rsidRDefault="00BF11BA" w:rsidP="007D784C">
      <w:pPr>
        <w:ind w:left="567" w:right="141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Лингвистикой профессионально занимаются учёные-</w:t>
      </w:r>
      <w:hyperlink r:id="rId8" w:tooltip="Языки мира" w:history="1">
        <w:r w:rsidRPr="00BF11BA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</w:rPr>
          <w:t>лингвисты</w:t>
        </w:r>
      </w:hyperlink>
      <w:r w:rsidRPr="00BF11BA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:rsidR="00BF11BA" w:rsidRDefault="00F2016C" w:rsidP="007D784C">
      <w:pPr>
        <w:ind w:left="567" w:right="1417" w:firstLine="567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F2016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Лингвистика изучает не только существующие (существовавшие или возможные в будущем) языки, но и человеческий язык вообще. Язык не дан лингвисту в прямом наблюдении; непосредственно наблюдаемы лишь факты </w:t>
      </w:r>
      <w:hyperlink r:id="rId9" w:tooltip="Антропонимика" w:history="1">
        <w:r w:rsidRPr="00F2016C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речи</w:t>
        </w:r>
      </w:hyperlink>
      <w:r w:rsidRPr="00F2016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 или языковые явления, то есть </w:t>
      </w:r>
      <w:hyperlink r:id="rId10" w:tooltip="Речевые акты" w:history="1">
        <w:r w:rsidRPr="00F2016C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речевые акты</w:t>
        </w:r>
      </w:hyperlink>
      <w:r w:rsidRPr="00F2016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носителей </w:t>
      </w:r>
      <w:hyperlink r:id="rId11" w:history="1">
        <w:r w:rsidRPr="00F2016C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живого языка</w:t>
        </w:r>
      </w:hyperlink>
      <w:r w:rsidRPr="00F2016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вместе с их результатами (</w:t>
      </w:r>
      <w:hyperlink r:id="rId12" w:tooltip="Текст" w:history="1">
        <w:r w:rsidRPr="00F2016C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текстами</w:t>
        </w:r>
      </w:hyperlink>
      <w:r w:rsidRPr="00F2016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) или языковой материал (ограниченное число </w:t>
      </w:r>
      <w:hyperlink r:id="rId13" w:tooltip="Письменный текст" w:history="1">
        <w:r w:rsidRPr="00F2016C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письменных текстов</w:t>
        </w:r>
      </w:hyperlink>
      <w:r w:rsidRPr="00F2016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на </w:t>
      </w:r>
      <w:hyperlink r:id="rId14" w:tooltip="Мёртвые языки" w:history="1">
        <w:r w:rsidRPr="00F2016C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u w:val="none"/>
            <w:shd w:val="clear" w:color="auto" w:fill="FFFFFF"/>
          </w:rPr>
          <w:t>мёртвом языке</w:t>
        </w:r>
      </w:hyperlink>
      <w:r w:rsidRPr="00F2016C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 которым уже никто не пользуется в качестве основного средства общения).</w:t>
      </w:r>
    </w:p>
    <w:p w:rsidR="00491912" w:rsidRDefault="00491912" w:rsidP="00491912">
      <w:pPr>
        <w:ind w:left="567" w:right="1417"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1.Предмет Лингвистики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1.1 Лингвис</w:t>
      </w:r>
      <w:r>
        <w:rPr>
          <w:color w:val="000000"/>
          <w:sz w:val="27"/>
          <w:szCs w:val="27"/>
        </w:rPr>
        <w:t xml:space="preserve">тика в гносеологическом аспекте </w:t>
      </w:r>
      <w:r>
        <w:rPr>
          <w:color w:val="000000"/>
          <w:sz w:val="27"/>
          <w:szCs w:val="27"/>
        </w:rPr>
        <w:t xml:space="preserve">https://studfile.net/preview/4536047/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1.2 Субъект и объект лингвистики </w:t>
      </w:r>
      <w:hyperlink r:id="rId15" w:history="1">
        <w:r w:rsidRPr="0035555B">
          <w:rPr>
            <w:rStyle w:val="a4"/>
            <w:sz w:val="27"/>
            <w:szCs w:val="27"/>
          </w:rPr>
          <w:t>https://lektsii.net/3-82914.html</w:t>
        </w:r>
      </w:hyperlink>
      <w:r>
        <w:rPr>
          <w:color w:val="000000"/>
          <w:sz w:val="27"/>
          <w:szCs w:val="27"/>
        </w:rPr>
        <w:t xml:space="preserve"> </w:t>
      </w:r>
    </w:p>
    <w:p w:rsidR="00491912" w:rsidRDefault="00491912" w:rsidP="00491912">
      <w:pPr>
        <w:ind w:left="567" w:right="1417"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2.Разделы лингвистики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2.1 Теоретическая лингвистика https://ru.other.wiki/wiki/Theoretical_linguistics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2.2 Прикладная лингвистика https://www.krugosvet.ru/enc/gumanitarnye_nauki/lingvistika/PRIKLADNAYA_LINGVISTIKA.html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2.3 Практическая лингвистика https://kartaslov.ru/карта-знаний/Практическая+лингвистика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2.4 Эмпирическая лингвистика https://wpoet.ru/лингвистика/лингвистика.html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2.5 Одноязычная и сравнительная лингвистика https://cyberpedia.su/15x5f0b.html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2.6 Внешняя и внутренняя лингвистика https://studopedia.su/4_36076_lektsiya-.html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2.7 Лингвистика языка и лингвистика речи https://lektsii.org/13-74424.html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2.8 Статическая и динамическая лингвистика https://spravochnick.ru/yazykoznanie_i_filologiya/staticheskaya_i_dinamicheskaya_lingvistika/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2.9 Общая лингвистика </w:t>
      </w:r>
      <w:hyperlink r:id="rId16" w:history="1">
        <w:r w:rsidRPr="0035555B">
          <w:rPr>
            <w:rStyle w:val="a4"/>
            <w:sz w:val="27"/>
            <w:szCs w:val="27"/>
          </w:rPr>
          <w:t>http://www.lomonosov-fund.ru/enc/ru/encyclopedia:01198:article</w:t>
        </w:r>
      </w:hyperlink>
      <w:r>
        <w:rPr>
          <w:color w:val="000000"/>
          <w:sz w:val="27"/>
          <w:szCs w:val="27"/>
        </w:rPr>
        <w:t xml:space="preserve"> </w:t>
      </w:r>
    </w:p>
    <w:p w:rsidR="00491912" w:rsidRDefault="00491912" w:rsidP="00491912">
      <w:pPr>
        <w:ind w:left="567" w:right="1417"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Лингвистика и смежные области знания </w:t>
      </w:r>
      <w:hyperlink r:id="rId17" w:history="1">
        <w:r w:rsidRPr="0035555B">
          <w:rPr>
            <w:rStyle w:val="a4"/>
            <w:sz w:val="27"/>
            <w:szCs w:val="27"/>
          </w:rPr>
          <w:t>https://studwood.ru/1275216/literatura/lingvistika_smezhnye_oblasti_znaniya</w:t>
        </w:r>
      </w:hyperlink>
      <w:r>
        <w:rPr>
          <w:color w:val="000000"/>
          <w:sz w:val="27"/>
          <w:szCs w:val="27"/>
        </w:rPr>
        <w:t xml:space="preserve"> </w:t>
      </w:r>
    </w:p>
    <w:p w:rsidR="00491912" w:rsidRDefault="00491912" w:rsidP="00491912">
      <w:pPr>
        <w:ind w:left="567" w:right="1417"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Лингвистическая экзотика </w:t>
      </w:r>
      <w:hyperlink r:id="rId18" w:history="1">
        <w:r w:rsidRPr="0035555B">
          <w:rPr>
            <w:rStyle w:val="a4"/>
            <w:sz w:val="27"/>
            <w:szCs w:val="27"/>
          </w:rPr>
          <w:t>https://studfile.net/preview/4387911/page:14/</w:t>
        </w:r>
      </w:hyperlink>
      <w:r>
        <w:rPr>
          <w:color w:val="000000"/>
          <w:sz w:val="27"/>
          <w:szCs w:val="27"/>
        </w:rPr>
        <w:t xml:space="preserve"> </w:t>
      </w:r>
    </w:p>
    <w:p w:rsidR="00491912" w:rsidRDefault="00491912" w:rsidP="00491912">
      <w:pPr>
        <w:ind w:left="567" w:right="1417"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 Лингвистическая терминология </w:t>
      </w:r>
      <w:hyperlink r:id="rId19" w:history="1">
        <w:r w:rsidRPr="0035555B">
          <w:rPr>
            <w:rStyle w:val="a4"/>
            <w:sz w:val="27"/>
            <w:szCs w:val="27"/>
          </w:rPr>
          <w:t>https://studopedia.ru/11_81791_lingvisticheskaya-terminologiya-i-lingvisticheskaya-nomenklatura.html</w:t>
        </w:r>
      </w:hyperlink>
      <w:r>
        <w:rPr>
          <w:color w:val="000000"/>
          <w:sz w:val="27"/>
          <w:szCs w:val="27"/>
        </w:rPr>
        <w:t xml:space="preserve"> </w:t>
      </w:r>
    </w:p>
    <w:p w:rsidR="00491912" w:rsidRPr="00491912" w:rsidRDefault="00491912" w:rsidP="00491912">
      <w:pPr>
        <w:ind w:left="567" w:right="1417"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История лингвистики https://wikichi.ru/wiki/History_of_linguistics</w:t>
      </w:r>
    </w:p>
    <w:p w:rsidR="007D784C" w:rsidRPr="007D784C" w:rsidRDefault="007D784C" w:rsidP="007D784C">
      <w:pPr>
        <w:ind w:left="56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sectPr w:rsidR="007D784C" w:rsidRPr="007D7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F4"/>
    <w:rsid w:val="000A1DBE"/>
    <w:rsid w:val="000F28F4"/>
    <w:rsid w:val="001E2B45"/>
    <w:rsid w:val="00451239"/>
    <w:rsid w:val="00491912"/>
    <w:rsid w:val="004A6CF4"/>
    <w:rsid w:val="005555F7"/>
    <w:rsid w:val="007D784C"/>
    <w:rsid w:val="00BF11BA"/>
    <w:rsid w:val="00F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C91F"/>
  <w15:chartTrackingRefBased/>
  <w15:docId w15:val="{1435DCD2-A21E-407D-91C1-229B501E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F1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D%D0%B3%D0%B2%D0%B8%D1%81%D1%82" TargetMode="External"/><Relationship Id="rId13" Type="http://schemas.openxmlformats.org/officeDocument/2006/relationships/hyperlink" Target="https://ru.wikipedia.org/wiki/%D0%9F%D0%B8%D1%81%D1%8C%D0%BC%D0%B5%D0%BD%D0%BD%D1%8B%D0%B9_%D1%82%D0%B5%D0%BA%D1%81%D1%82" TargetMode="External"/><Relationship Id="rId18" Type="http://schemas.openxmlformats.org/officeDocument/2006/relationships/hyperlink" Target="https://studfile.net/preview/4387911/page:14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7%D0%BD%D0%B0%D0%BA" TargetMode="External"/><Relationship Id="rId12" Type="http://schemas.openxmlformats.org/officeDocument/2006/relationships/hyperlink" Target="https://ru.wikipedia.org/wiki/%D0%A2%D0%B5%D0%BA%D1%81%D1%82" TargetMode="External"/><Relationship Id="rId17" Type="http://schemas.openxmlformats.org/officeDocument/2006/relationships/hyperlink" Target="https://studwood.ru/1275216/literatura/lingvistika_smezhnye_oblasti_znaniy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omonosov-fund.ru/enc/ru/encyclopedia:01198:articl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5%D0%BC%D0%B8%D0%BE%D1%82%D0%B8%D0%BA%D0%B0" TargetMode="External"/><Relationship Id="rId11" Type="http://schemas.openxmlformats.org/officeDocument/2006/relationships/hyperlink" Target="https://ru.wikipedia.org/wiki/%D0%96%D0%B8%D0%B2%D1%8B%D0%B5_%D1%8F%D0%B7%D1%8B%D0%BA%D0%B8" TargetMode="External"/><Relationship Id="rId5" Type="http://schemas.openxmlformats.org/officeDocument/2006/relationships/hyperlink" Target="https://ru.wikipedia.org/wiki/%D0%AF%D0%B7%D1%8B%D0%BA%D0%B8_%D0%BC%D0%B8%D1%80%D0%B0" TargetMode="External"/><Relationship Id="rId15" Type="http://schemas.openxmlformats.org/officeDocument/2006/relationships/hyperlink" Target="https://lektsii.net/3-82914.html" TargetMode="External"/><Relationship Id="rId10" Type="http://schemas.openxmlformats.org/officeDocument/2006/relationships/hyperlink" Target="https://ru.wikipedia.org/wiki/%D0%A0%D0%B5%D1%87%D0%B5%D0%B2%D1%8B%D0%B5_%D0%B0%D0%BA%D1%82%D1%8B" TargetMode="External"/><Relationship Id="rId19" Type="http://schemas.openxmlformats.org/officeDocument/2006/relationships/hyperlink" Target="https://studopedia.ru/11_81791_lingvisticheskaya-terminologiya-i-lingvisticheskaya-nomenklatura.html" TargetMode="External"/><Relationship Id="rId4" Type="http://schemas.openxmlformats.org/officeDocument/2006/relationships/hyperlink" Target="https://ru.wikipedia.org/wiki/%D0%9D%D0%B0%D1%83%D0%BA%D0%B0" TargetMode="External"/><Relationship Id="rId9" Type="http://schemas.openxmlformats.org/officeDocument/2006/relationships/hyperlink" Target="https://ru.wikipedia.org/wiki/%D0%A0%D0%B5%D1%87%D1%8C" TargetMode="External"/><Relationship Id="rId14" Type="http://schemas.openxmlformats.org/officeDocument/2006/relationships/hyperlink" Target="https://ru.wikipedia.org/wiki/%D0%9C%D1%91%D1%80%D1%82%D0%B2%D1%8B%D0%B5_%D1%8F%D0%B7%D1%8B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</dc:creator>
  <cp:keywords/>
  <dc:description/>
  <cp:lastModifiedBy>лёха</cp:lastModifiedBy>
  <cp:revision>8</cp:revision>
  <dcterms:created xsi:type="dcterms:W3CDTF">2021-05-19T15:41:00Z</dcterms:created>
  <dcterms:modified xsi:type="dcterms:W3CDTF">2021-05-19T16:19:00Z</dcterms:modified>
</cp:coreProperties>
</file>