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  <w:t xml:space="preserve">Seema Vinayak Pastapure</w:t>
      </w:r>
    </w:p>
    <w:p>
      <w:pPr>
        <w:tabs>
          <w:tab w:val="left" w:pos="5040" w:leader="none"/>
          <w:tab w:val="left" w:pos="522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E-mail –seemapastapure95@gmail.com</w:t>
      </w:r>
    </w:p>
    <w:p>
      <w:pPr>
        <w:tabs>
          <w:tab w:val="left" w:pos="5040" w:leader="none"/>
          <w:tab w:val="left" w:pos="5220" w:leader="none"/>
        </w:tabs>
        <w:spacing w:before="0" w:after="0" w:line="312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Mobile:  +91 9028466135</w:t>
      </w:r>
    </w:p>
    <w:tbl>
      <w:tblPr>
        <w:tblInd w:w="1" w:type="dxa"/>
      </w:tblPr>
      <w:tblGrid>
        <w:gridCol w:w="9736"/>
      </w:tblGrid>
      <w:tr>
        <w:trPr>
          <w:trHeight w:val="267" w:hRule="auto"/>
          <w:jc w:val="left"/>
        </w:trPr>
        <w:tc>
          <w:tcPr>
            <w:tcW w:w="9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Career Objectives:</w:t>
            </w:r>
          </w:p>
        </w:tc>
      </w:tr>
    </w:tbl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To hold responsible and challenging position at any organization .Where I can      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 use my knowledge and fullfiled my parents dream.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</w:t>
      </w:r>
    </w:p>
    <w:tbl>
      <w:tblPr/>
      <w:tblGrid>
        <w:gridCol w:w="9736"/>
      </w:tblGrid>
      <w:tr>
        <w:trPr>
          <w:trHeight w:val="267" w:hRule="auto"/>
          <w:jc w:val="left"/>
        </w:trPr>
        <w:tc>
          <w:tcPr>
            <w:tcW w:w="9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Internship:</w:t>
            </w:r>
          </w:p>
        </w:tc>
      </w:tr>
    </w:tbl>
    <w:p>
      <w:pPr>
        <w:suppressAutoHyphens w:val="true"/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108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Irfan Shaikh &amp; Co. Chartered Accountants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              Post: Trainee – Audit Assistant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              Period: September 1 to   October 31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tbl>
      <w:tblPr>
        <w:tblInd w:w="1" w:type="dxa"/>
      </w:tblPr>
      <w:tblGrid>
        <w:gridCol w:w="9736"/>
      </w:tblGrid>
      <w:tr>
        <w:trPr>
          <w:trHeight w:val="267" w:hRule="auto"/>
          <w:jc w:val="left"/>
        </w:trPr>
        <w:tc>
          <w:tcPr>
            <w:tcW w:w="9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Academic Qualification: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392" w:type="dxa"/>
      </w:tblPr>
      <w:tblGrid>
        <w:gridCol w:w="2693"/>
        <w:gridCol w:w="1418"/>
        <w:gridCol w:w="3260"/>
        <w:gridCol w:w="1984"/>
      </w:tblGrid>
      <w:tr>
        <w:trPr>
          <w:trHeight w:val="637" w:hRule="auto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Degree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 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  <w:tr>
        <w:trPr>
          <w:trHeight w:val="1217" w:hRule="auto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B.com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2015-16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Swami Ramanand Tirth Marathwada University Nanded.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65.59%</w:t>
            </w:r>
          </w:p>
        </w:tc>
      </w:tr>
      <w:tr>
        <w:trPr>
          <w:trHeight w:val="614" w:hRule="auto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H.S.C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2012-13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Latur Board.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48.83%</w:t>
            </w:r>
          </w:p>
        </w:tc>
      </w:tr>
      <w:tr>
        <w:trPr>
          <w:trHeight w:val="770" w:hRule="auto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2010-11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Latur Board.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79.45%</w:t>
            </w:r>
          </w:p>
        </w:tc>
      </w:tr>
      <w:tr>
        <w:trPr>
          <w:trHeight w:val="783" w:hRule="auto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CAM(Corporate Accounts Manager)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2016-17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tbl>
      <w:tblPr>
        <w:tblInd w:w="1" w:type="dxa"/>
      </w:tblPr>
      <w:tblGrid>
        <w:gridCol w:w="9736"/>
      </w:tblGrid>
      <w:tr>
        <w:trPr>
          <w:trHeight w:val="267" w:hRule="auto"/>
          <w:jc w:val="left"/>
        </w:trPr>
        <w:tc>
          <w:tcPr>
            <w:tcW w:w="9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Skills, Computer Literacy:</w:t>
            </w:r>
          </w:p>
        </w:tc>
      </w:tr>
    </w:tbl>
    <w:p>
      <w:pPr>
        <w:tabs>
          <w:tab w:val="left" w:pos="2985" w:leader="none"/>
        </w:tabs>
        <w:spacing w:before="0" w:after="0" w:line="240"/>
        <w:ind w:right="0" w:left="27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46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Courses completed in March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NILAYA’S ICATS INTITUTE OF COMMERCE, Pune. </w:t>
      </w:r>
    </w:p>
    <w:p>
      <w:pPr>
        <w:numPr>
          <w:ilvl w:val="0"/>
          <w:numId w:val="46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Course Content:</w:t>
      </w:r>
    </w:p>
    <w:p>
      <w:pPr>
        <w:numPr>
          <w:ilvl w:val="0"/>
          <w:numId w:val="46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Accounting with Scrutiny &amp; Finalization on Tally EEP 9 (series 3)</w:t>
      </w:r>
    </w:p>
    <w:p>
      <w:pPr>
        <w:numPr>
          <w:ilvl w:val="0"/>
          <w:numId w:val="46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Accounting with Direct &amp; Indirect Taxes (Income tax, TDS, VAT, EXCISE, SERVICE TAX)</w:t>
      </w:r>
    </w:p>
    <w:p>
      <w:pPr>
        <w:numPr>
          <w:ilvl w:val="0"/>
          <w:numId w:val="46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Accounting with Payroll, Inventory, Cost centers, bill by bill etc.</w:t>
      </w:r>
    </w:p>
    <w:p>
      <w:pPr>
        <w:numPr>
          <w:ilvl w:val="0"/>
          <w:numId w:val="46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Preparation of Management Reports, VAT Reports &amp; Tax Reports.</w:t>
      </w:r>
    </w:p>
    <w:p>
      <w:pPr>
        <w:spacing w:before="0" w:after="0" w:line="36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Accounting Of Following Companies, Till Finalization, Tax Reports &amp;                       Management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Reports.</w:t>
      </w:r>
    </w:p>
    <w:p>
      <w:pPr>
        <w:spacing w:before="0" w:after="0" w:line="36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7229"/>
      </w:tblGrid>
      <w:tr>
        <w:trPr>
          <w:trHeight w:val="832" w:hRule="auto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Company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Areas Covered</w:t>
            </w:r>
          </w:p>
        </w:tc>
      </w:tr>
      <w:tr>
        <w:trPr>
          <w:trHeight w:val="974" w:hRule="auto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Ankur Plastic pvt ltd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manufacturing company with manufacturing voucher, stock journal, excise invoicing, Accounting of foreign exchange(FOREX), maintaining multiple go-down cost center </w:t>
            </w:r>
          </w:p>
        </w:tc>
      </w:tr>
      <w:tr>
        <w:trPr>
          <w:trHeight w:val="998" w:hRule="auto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Green Life Foundation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Pay-Rolls &amp; TDS &amp; related to salary</w:t>
            </w:r>
          </w:p>
        </w:tc>
      </w:tr>
      <w:tr>
        <w:trPr>
          <w:trHeight w:val="824" w:hRule="auto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m/s Funny Computers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VAT statutory set up, inventory set up, interest calculation in tally, bill by bill entry of debtor &amp; creditor, entry of TDS </w:t>
            </w:r>
          </w:p>
        </w:tc>
      </w:tr>
      <w:tr>
        <w:trPr>
          <w:trHeight w:val="848" w:hRule="auto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Fashion Enterprises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 ledger, accounting vouchers, scrutiny of P&amp;L A/c &amp;Balance sheet, also prepared P&amp;L A/c &amp; schedule in MS Excel. </w:t>
            </w:r>
          </w:p>
        </w:tc>
      </w:tr>
      <w:tr>
        <w:trPr>
          <w:trHeight w:val="844" w:hRule="auto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Karuna  Earthmovers pvt ltd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 provider company with service tax, TDS, petty cash statement, pay-roll, bill by bill statements.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tabs>
          <w:tab w:val="left" w:pos="630" w:leader="none"/>
        </w:tabs>
        <w:spacing w:before="0" w:after="0" w:line="360"/>
        <w:ind w:right="0" w:left="63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Expertise in Computer Software;</w:t>
      </w:r>
    </w:p>
    <w:p>
      <w:pPr>
        <w:spacing w:before="0" w:after="0" w:line="36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MS-Office Excel: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Preparation of Financial statements, pay-roll, documents, data sorting, filtering, preparation of management reports.</w:t>
      </w:r>
    </w:p>
    <w:p>
      <w:pPr>
        <w:spacing w:before="0" w:after="0" w:line="36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MS-Office Word: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Creating documents, letter heads, communication with customer, bankers &amp; suppliers etc.</w:t>
      </w:r>
    </w:p>
    <w:p>
      <w:pPr>
        <w:spacing w:before="0" w:after="0" w:line="360"/>
        <w:ind w:right="0" w:left="63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Tally ERP 9 (series 3):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Clear command in Tally operation.</w:t>
      </w:r>
    </w:p>
    <w:p>
      <w:pPr>
        <w:spacing w:before="0" w:after="0" w:line="36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     Internet basic operation, Email: Necessary Operating.</w:t>
      </w:r>
    </w:p>
    <w:tbl>
      <w:tblPr/>
      <w:tblGrid>
        <w:gridCol w:w="9736"/>
      </w:tblGrid>
      <w:tr>
        <w:trPr>
          <w:trHeight w:val="267" w:hRule="auto"/>
          <w:jc w:val="left"/>
        </w:trPr>
        <w:tc>
          <w:tcPr>
            <w:tcW w:w="9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Personal Information:</w:t>
            </w:r>
          </w:p>
        </w:tc>
      </w:tr>
    </w:tbl>
    <w:p>
      <w:pPr>
        <w:tabs>
          <w:tab w:val="left" w:pos="270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:               Seema Vinayak Pastapure</w:t>
      </w:r>
    </w:p>
    <w:p>
      <w:pPr>
        <w:tabs>
          <w:tab w:val="left" w:pos="270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Date of Birth: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06 June 1995</w:t>
      </w:r>
    </w:p>
    <w:p>
      <w:pPr>
        <w:tabs>
          <w:tab w:val="left" w:pos="270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Language Known: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Marathi, Hindi, English (Read, write, speak)</w:t>
      </w:r>
    </w:p>
    <w:p>
      <w:pPr>
        <w:tabs>
          <w:tab w:val="left" w:pos="288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kk market, punai nager, Gajraj Complex, flat no 32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562" w:leader="none"/>
          <w:tab w:val="center" w:pos="497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 hereby declare that the above mentioned information is correct up to my knowledge &amp; I bear the responsibility for the correctness of the above mentioned particulars.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Date:  09/08/2017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Place: Pune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Seema Pastapure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46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