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1D1C23F1" w:rsidR="4B0E0084" w:rsidRDefault="00DA63F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 w:rsidRPr="00DA63FB">
        <w:rPr>
          <w:rFonts w:ascii="Arial" w:eastAsia="Arial" w:hAnsi="Arial" w:cs="Arial"/>
          <w:sz w:val="44"/>
          <w:szCs w:val="44"/>
        </w:rPr>
        <w:t>FGT500</w:t>
      </w:r>
      <w:r w:rsidR="000C36BD">
        <w:rPr>
          <w:rFonts w:ascii="Arial" w:eastAsia="Arial" w:hAnsi="Arial" w:cs="Arial"/>
          <w:sz w:val="44"/>
          <w:szCs w:val="44"/>
        </w:rPr>
        <w:t>5</w:t>
      </w:r>
      <w:r w:rsidRPr="00DA63FB">
        <w:rPr>
          <w:rFonts w:ascii="Arial" w:eastAsia="Arial" w:hAnsi="Arial" w:cs="Arial"/>
          <w:sz w:val="44"/>
          <w:szCs w:val="44"/>
        </w:rPr>
        <w:t xml:space="preserve"> </w:t>
      </w:r>
      <w:r w:rsidR="000C36BD" w:rsidRPr="000C36BD">
        <w:rPr>
          <w:rFonts w:ascii="Arial" w:eastAsia="Arial" w:hAnsi="Arial" w:cs="Arial"/>
          <w:sz w:val="44"/>
          <w:szCs w:val="44"/>
        </w:rPr>
        <w:t>Memory Scraping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28F9B2AA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0D023047" w14:textId="318DCF96" w:rsidR="00DA63FB" w:rsidRDefault="00E410E7" w:rsidP="00E410E7">
      <w:pPr>
        <w:rPr>
          <w:rFonts w:ascii="Arial" w:eastAsia="Arial" w:hAnsi="Arial" w:cs="Arial"/>
          <w:sz w:val="28"/>
          <w:szCs w:val="28"/>
        </w:rPr>
      </w:pPr>
      <w:r w:rsidRPr="0F4A1830">
        <w:rPr>
          <w:rFonts w:ascii="Arial" w:eastAsia="Arial" w:hAnsi="Arial" w:cs="Arial"/>
        </w:rPr>
        <w:t xml:space="preserve">Description: </w:t>
      </w:r>
      <w:r w:rsidR="000C36BD" w:rsidRPr="001B21A3">
        <w:rPr>
          <w:rFonts w:ascii="Arial" w:eastAsia="Arial" w:hAnsi="Arial" w:cs="Arial"/>
          <w:sz w:val="28"/>
          <w:szCs w:val="28"/>
        </w:rPr>
        <w:t>A</w:t>
      </w:r>
      <w:r w:rsidR="007B0192">
        <w:rPr>
          <w:rFonts w:ascii="Arial" w:eastAsia="Arial" w:hAnsi="Arial" w:cs="Arial"/>
          <w:sz w:val="28"/>
          <w:szCs w:val="28"/>
        </w:rPr>
        <w:t>n a</w:t>
      </w:r>
      <w:r w:rsidR="000C36BD" w:rsidRPr="001B21A3">
        <w:rPr>
          <w:rFonts w:ascii="Arial" w:eastAsia="Arial" w:hAnsi="Arial" w:cs="Arial"/>
          <w:sz w:val="28"/>
          <w:szCs w:val="28"/>
        </w:rPr>
        <w:t>dversary may be able to read memory register</w:t>
      </w:r>
      <w:r w:rsidR="007B0192">
        <w:rPr>
          <w:rFonts w:ascii="Arial" w:eastAsia="Arial" w:hAnsi="Arial" w:cs="Arial"/>
          <w:sz w:val="28"/>
          <w:szCs w:val="28"/>
        </w:rPr>
        <w:t>s</w:t>
      </w:r>
      <w:r w:rsidR="000C36BD" w:rsidRPr="001B21A3">
        <w:rPr>
          <w:rFonts w:ascii="Arial" w:eastAsia="Arial" w:hAnsi="Arial" w:cs="Arial"/>
          <w:sz w:val="28"/>
          <w:szCs w:val="28"/>
        </w:rPr>
        <w:t xml:space="preserve"> to discover privileged information such as local password comparison, encryption key etc.</w:t>
      </w:r>
    </w:p>
    <w:p w14:paraId="7538CA9E" w14:textId="77777777" w:rsidR="000C36BD" w:rsidRPr="000C36BD" w:rsidRDefault="000C36BD" w:rsidP="00E410E7">
      <w:pPr>
        <w:rPr>
          <w:rFonts w:ascii="Arial" w:eastAsia="Arial" w:hAnsi="Arial" w:cs="Arial"/>
          <w:sz w:val="28"/>
          <w:szCs w:val="28"/>
        </w:rPr>
      </w:pPr>
    </w:p>
    <w:p w14:paraId="52202040" w14:textId="0B0D661A" w:rsidR="009233A0" w:rsidRDefault="007B0192" w:rsidP="00E410E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</w:t>
      </w:r>
      <w:r w:rsidR="000C36BD" w:rsidRPr="001B21A3">
        <w:rPr>
          <w:rFonts w:ascii="Arial" w:eastAsia="Arial" w:hAnsi="Arial" w:cs="Arial"/>
          <w:sz w:val="28"/>
          <w:szCs w:val="28"/>
        </w:rPr>
        <w:t xml:space="preserve">n adversary </w:t>
      </w:r>
      <w:r>
        <w:rPr>
          <w:rFonts w:ascii="Arial" w:eastAsia="Arial" w:hAnsi="Arial" w:cs="Arial"/>
          <w:sz w:val="28"/>
          <w:szCs w:val="28"/>
        </w:rPr>
        <w:t xml:space="preserve">can achieve this by scanning </w:t>
      </w:r>
      <w:r w:rsidR="000C36BD" w:rsidRPr="001B21A3">
        <w:rPr>
          <w:rFonts w:ascii="Arial" w:eastAsia="Arial" w:hAnsi="Arial" w:cs="Arial"/>
          <w:sz w:val="28"/>
          <w:szCs w:val="28"/>
        </w:rPr>
        <w:t xml:space="preserve">the physical memory </w:t>
      </w:r>
      <w:r w:rsidR="00102FA8">
        <w:rPr>
          <w:rFonts w:ascii="Arial" w:eastAsia="Arial" w:hAnsi="Arial" w:cs="Arial"/>
          <w:sz w:val="28"/>
          <w:szCs w:val="28"/>
        </w:rPr>
        <w:t xml:space="preserve">used by a given </w:t>
      </w:r>
      <w:r w:rsidR="000C36BD" w:rsidRPr="001B21A3">
        <w:rPr>
          <w:rFonts w:ascii="Arial" w:eastAsia="Arial" w:hAnsi="Arial" w:cs="Arial"/>
          <w:sz w:val="28"/>
          <w:szCs w:val="28"/>
        </w:rPr>
        <w:t xml:space="preserve">software </w:t>
      </w:r>
      <w:r w:rsidR="00102FA8">
        <w:rPr>
          <w:rFonts w:ascii="Arial" w:eastAsia="Arial" w:hAnsi="Arial" w:cs="Arial"/>
          <w:sz w:val="28"/>
          <w:szCs w:val="28"/>
        </w:rPr>
        <w:t xml:space="preserve">program.  This will give the adversary access to any </w:t>
      </w:r>
      <w:r w:rsidR="000C36BD" w:rsidRPr="001B21A3">
        <w:rPr>
          <w:rFonts w:ascii="Arial" w:eastAsia="Arial" w:hAnsi="Arial" w:cs="Arial"/>
          <w:sz w:val="28"/>
          <w:szCs w:val="28"/>
        </w:rPr>
        <w:t xml:space="preserve">information that </w:t>
      </w:r>
      <w:r w:rsidR="00102FA8">
        <w:rPr>
          <w:rFonts w:ascii="Arial" w:eastAsia="Arial" w:hAnsi="Arial" w:cs="Arial"/>
          <w:sz w:val="28"/>
          <w:szCs w:val="28"/>
        </w:rPr>
        <w:t>the program has access to, which could be sensitive</w:t>
      </w:r>
      <w:r w:rsidR="000C36BD" w:rsidRPr="001B21A3">
        <w:rPr>
          <w:rFonts w:ascii="Arial" w:eastAsia="Arial" w:hAnsi="Arial" w:cs="Arial"/>
          <w:sz w:val="28"/>
          <w:szCs w:val="28"/>
        </w:rPr>
        <w:t xml:space="preserve">. While memory scraping can affect components of any layer of the network, this type of threat has been primarily </w:t>
      </w:r>
      <w:r w:rsidR="005273BF">
        <w:rPr>
          <w:rFonts w:ascii="Arial" w:eastAsia="Arial" w:hAnsi="Arial" w:cs="Arial"/>
          <w:sz w:val="28"/>
          <w:szCs w:val="28"/>
        </w:rPr>
        <w:t xml:space="preserve">a focus </w:t>
      </w:r>
      <w:r w:rsidR="000C36BD" w:rsidRPr="001B21A3">
        <w:rPr>
          <w:rFonts w:ascii="Arial" w:eastAsia="Arial" w:hAnsi="Arial" w:cs="Arial"/>
          <w:sz w:val="28"/>
          <w:szCs w:val="28"/>
        </w:rPr>
        <w:t>o</w:t>
      </w:r>
      <w:r w:rsidR="005273BF">
        <w:rPr>
          <w:rFonts w:ascii="Arial" w:eastAsia="Arial" w:hAnsi="Arial" w:cs="Arial"/>
          <w:sz w:val="28"/>
          <w:szCs w:val="28"/>
        </w:rPr>
        <w:t>f</w:t>
      </w:r>
      <w:r w:rsidR="000C36BD" w:rsidRPr="001B21A3">
        <w:rPr>
          <w:rFonts w:ascii="Arial" w:eastAsia="Arial" w:hAnsi="Arial" w:cs="Arial"/>
          <w:sz w:val="28"/>
          <w:szCs w:val="28"/>
        </w:rPr>
        <w:t xml:space="preserve"> SDN application servers</w:t>
      </w:r>
      <w:r w:rsidR="006B131F">
        <w:rPr>
          <w:rFonts w:ascii="Arial" w:eastAsia="Arial" w:hAnsi="Arial" w:cs="Arial"/>
          <w:sz w:val="28"/>
          <w:szCs w:val="28"/>
        </w:rPr>
        <w:t xml:space="preserve"> where </w:t>
      </w:r>
      <w:r w:rsidR="005B5900">
        <w:rPr>
          <w:rFonts w:ascii="Arial" w:eastAsia="Arial" w:hAnsi="Arial" w:cs="Arial"/>
          <w:sz w:val="28"/>
          <w:szCs w:val="28"/>
        </w:rPr>
        <w:t xml:space="preserve">the </w:t>
      </w:r>
      <w:r w:rsidR="006B131F">
        <w:rPr>
          <w:rFonts w:ascii="Arial" w:eastAsia="Arial" w:hAnsi="Arial" w:cs="Arial"/>
          <w:sz w:val="28"/>
          <w:szCs w:val="28"/>
        </w:rPr>
        <w:t xml:space="preserve">adversary can have </w:t>
      </w:r>
      <w:r w:rsidR="007B6827">
        <w:rPr>
          <w:rFonts w:ascii="Arial" w:eastAsia="Arial" w:hAnsi="Arial" w:cs="Arial"/>
          <w:sz w:val="28"/>
          <w:szCs w:val="28"/>
        </w:rPr>
        <w:t>greater advantage</w:t>
      </w:r>
      <w:r w:rsidR="005B5900">
        <w:rPr>
          <w:rFonts w:ascii="Arial" w:eastAsia="Arial" w:hAnsi="Arial" w:cs="Arial"/>
          <w:sz w:val="28"/>
          <w:szCs w:val="28"/>
        </w:rPr>
        <w:t>,</w:t>
      </w:r>
      <w:r w:rsidR="007B6827">
        <w:rPr>
          <w:rFonts w:ascii="Arial" w:eastAsia="Arial" w:hAnsi="Arial" w:cs="Arial"/>
          <w:sz w:val="28"/>
          <w:szCs w:val="28"/>
        </w:rPr>
        <w:t xml:space="preserve"> if successful</w:t>
      </w:r>
      <w:r w:rsidR="005B5900">
        <w:rPr>
          <w:rFonts w:ascii="Arial" w:eastAsia="Arial" w:hAnsi="Arial" w:cs="Arial"/>
          <w:sz w:val="28"/>
          <w:szCs w:val="28"/>
        </w:rPr>
        <w:t>,</w:t>
      </w:r>
      <w:r w:rsidR="007B6827">
        <w:rPr>
          <w:rFonts w:ascii="Arial" w:eastAsia="Arial" w:hAnsi="Arial" w:cs="Arial"/>
          <w:sz w:val="28"/>
          <w:szCs w:val="28"/>
        </w:rPr>
        <w:t xml:space="preserve"> in discovering </w:t>
      </w:r>
      <w:r w:rsidR="009A0DD0">
        <w:rPr>
          <w:rFonts w:ascii="Arial" w:eastAsia="Arial" w:hAnsi="Arial" w:cs="Arial"/>
          <w:sz w:val="28"/>
          <w:szCs w:val="28"/>
        </w:rPr>
        <w:t>sensitive information</w:t>
      </w:r>
      <w:r w:rsidR="002E3CA8">
        <w:rPr>
          <w:rFonts w:ascii="Arial" w:eastAsia="Arial" w:hAnsi="Arial" w:cs="Arial"/>
          <w:sz w:val="28"/>
          <w:szCs w:val="28"/>
        </w:rPr>
        <w:t xml:space="preserve"> </w:t>
      </w:r>
      <w:r w:rsidR="00BB7BF5">
        <w:rPr>
          <w:rFonts w:ascii="Arial" w:eastAsia="Arial" w:hAnsi="Arial" w:cs="Arial"/>
          <w:sz w:val="28"/>
          <w:szCs w:val="28"/>
        </w:rPr>
        <w:t>(</w:t>
      </w:r>
      <w:r w:rsidR="002E3CA8">
        <w:rPr>
          <w:rFonts w:ascii="Arial" w:eastAsia="Arial" w:hAnsi="Arial" w:cs="Arial"/>
          <w:sz w:val="28"/>
          <w:szCs w:val="28"/>
        </w:rPr>
        <w:t>credentials</w:t>
      </w:r>
      <w:r w:rsidR="00BB7BF5">
        <w:rPr>
          <w:rFonts w:ascii="Arial" w:eastAsia="Arial" w:hAnsi="Arial" w:cs="Arial"/>
          <w:sz w:val="28"/>
          <w:szCs w:val="28"/>
        </w:rPr>
        <w:t xml:space="preserve"> such as token and keys)</w:t>
      </w:r>
      <w:r w:rsidR="009A0DD0">
        <w:rPr>
          <w:rFonts w:ascii="Arial" w:eastAsia="Arial" w:hAnsi="Arial" w:cs="Arial"/>
          <w:sz w:val="28"/>
          <w:szCs w:val="28"/>
        </w:rPr>
        <w:t>.</w:t>
      </w:r>
      <w:r w:rsidR="000C36BD" w:rsidRPr="001B21A3">
        <w:rPr>
          <w:rFonts w:ascii="Arial" w:eastAsia="Arial" w:hAnsi="Arial" w:cs="Arial"/>
          <w:sz w:val="28"/>
          <w:szCs w:val="28"/>
        </w:rPr>
        <w:t xml:space="preserve"> </w:t>
      </w:r>
    </w:p>
    <w:p w14:paraId="5C5A540F" w14:textId="77777777" w:rsidR="009233A0" w:rsidRDefault="009233A0" w:rsidP="00E410E7">
      <w:pPr>
        <w:rPr>
          <w:rFonts w:ascii="Arial" w:eastAsia="Arial" w:hAnsi="Arial" w:cs="Arial"/>
          <w:sz w:val="28"/>
          <w:szCs w:val="28"/>
        </w:rPr>
      </w:pPr>
    </w:p>
    <w:p w14:paraId="59ECB624" w14:textId="16257C69" w:rsidR="00DA63FB" w:rsidRPr="00177C1A" w:rsidRDefault="009233A0" w:rsidP="00E410E7">
      <w:pPr>
        <w:rPr>
          <w:rFonts w:ascii="Arial" w:eastAsia="Arial" w:hAnsi="Arial" w:cs="Arial"/>
          <w:sz w:val="28"/>
          <w:szCs w:val="28"/>
        </w:rPr>
      </w:pPr>
      <w:r w:rsidRPr="0BCE72A3">
        <w:rPr>
          <w:rFonts w:ascii="Arial" w:eastAsia="Arial" w:hAnsi="Arial" w:cs="Arial"/>
          <w:sz w:val="28"/>
          <w:szCs w:val="28"/>
        </w:rPr>
        <w:t xml:space="preserve">Adversaries may use </w:t>
      </w:r>
      <w:r w:rsidR="000C36BD" w:rsidRPr="001B21A3">
        <w:rPr>
          <w:rFonts w:ascii="Arial" w:eastAsia="Arial" w:hAnsi="Arial" w:cs="Arial"/>
          <w:sz w:val="28"/>
          <w:szCs w:val="28"/>
        </w:rPr>
        <w:t xml:space="preserve">memory scraping </w:t>
      </w:r>
      <w:r w:rsidRPr="0BCE72A3">
        <w:rPr>
          <w:rFonts w:ascii="Arial" w:eastAsia="Arial" w:hAnsi="Arial" w:cs="Arial"/>
          <w:sz w:val="28"/>
          <w:szCs w:val="28"/>
        </w:rPr>
        <w:t xml:space="preserve">to </w:t>
      </w:r>
      <w:r w:rsidR="000C36BD" w:rsidRPr="001B21A3">
        <w:rPr>
          <w:rFonts w:ascii="Arial" w:eastAsia="Arial" w:hAnsi="Arial" w:cs="Arial"/>
          <w:sz w:val="28"/>
          <w:szCs w:val="28"/>
        </w:rPr>
        <w:t>target different components of the core network, a core dump of an SDN controller (</w:t>
      </w:r>
      <w:proofErr w:type="gramStart"/>
      <w:r w:rsidR="000C36BD" w:rsidRPr="001B21A3">
        <w:rPr>
          <w:rFonts w:ascii="Arial" w:eastAsia="Arial" w:hAnsi="Arial" w:cs="Arial"/>
          <w:sz w:val="28"/>
          <w:szCs w:val="28"/>
        </w:rPr>
        <w:t>e.g.</w:t>
      </w:r>
      <w:proofErr w:type="gramEnd"/>
      <w:r w:rsidR="000C36BD" w:rsidRPr="001B21A3">
        <w:rPr>
          <w:rFonts w:ascii="Arial" w:eastAsia="Arial" w:hAnsi="Arial" w:cs="Arial"/>
          <w:sz w:val="28"/>
          <w:szCs w:val="28"/>
        </w:rPr>
        <w:t xml:space="preserve"> as the result of malicious software)</w:t>
      </w:r>
      <w:commentRangeStart w:id="0"/>
      <w:commentRangeStart w:id="1"/>
      <w:commentRangeStart w:id="2"/>
      <w:r w:rsidR="000C36BD" w:rsidRPr="001B21A3">
        <w:rPr>
          <w:rFonts w:ascii="Arial" w:eastAsia="Arial" w:hAnsi="Arial" w:cs="Arial"/>
          <w:sz w:val="28"/>
          <w:szCs w:val="28"/>
        </w:rPr>
        <w:t xml:space="preserve"> </w:t>
      </w:r>
      <w:commentRangeStart w:id="3"/>
      <w:commentRangeStart w:id="4"/>
      <w:r w:rsidR="000C36BD" w:rsidRPr="001B21A3">
        <w:rPr>
          <w:rFonts w:ascii="Arial" w:eastAsia="Arial" w:hAnsi="Arial" w:cs="Arial"/>
          <w:sz w:val="28"/>
          <w:szCs w:val="28"/>
        </w:rPr>
        <w:t>can be used to exploit private data</w:t>
      </w:r>
      <w:commentRangeEnd w:id="0"/>
      <w:r>
        <w:rPr>
          <w:rStyle w:val="CommentReference"/>
        </w:rPr>
        <w:commentReference w:id="0"/>
      </w:r>
      <w:commentRangeEnd w:id="1"/>
      <w:r w:rsidR="0069700C">
        <w:rPr>
          <w:rStyle w:val="CommentReference"/>
        </w:rPr>
        <w:commentReference w:id="1"/>
      </w:r>
      <w:commentRangeEnd w:id="2"/>
      <w:r w:rsidR="001F4E77">
        <w:rPr>
          <w:rStyle w:val="CommentReference"/>
        </w:rPr>
        <w:commentReference w:id="2"/>
      </w:r>
      <w:r w:rsidR="000C36BD" w:rsidRPr="001B21A3">
        <w:rPr>
          <w:rFonts w:ascii="Arial" w:eastAsia="Arial" w:hAnsi="Arial" w:cs="Arial"/>
          <w:sz w:val="28"/>
          <w:szCs w:val="28"/>
        </w:rPr>
        <w:t>. Once successfully performed, memory scraping can be used to extract sensitive SDN data (</w:t>
      </w:r>
      <w:proofErr w:type="gramStart"/>
      <w:r w:rsidR="000C36BD" w:rsidRPr="001B21A3">
        <w:rPr>
          <w:rFonts w:ascii="Arial" w:eastAsia="Arial" w:hAnsi="Arial" w:cs="Arial"/>
          <w:sz w:val="28"/>
          <w:szCs w:val="28"/>
        </w:rPr>
        <w:t>e.g.</w:t>
      </w:r>
      <w:proofErr w:type="gramEnd"/>
      <w:r w:rsidR="000C36BD" w:rsidRPr="001B21A3">
        <w:rPr>
          <w:rFonts w:ascii="Arial" w:eastAsia="Arial" w:hAnsi="Arial" w:cs="Arial"/>
          <w:sz w:val="28"/>
          <w:szCs w:val="28"/>
        </w:rPr>
        <w:t xml:space="preserve"> flow rules at the northbound API).</w:t>
      </w:r>
      <w:r w:rsidR="00177C1A" w:rsidRPr="00177C1A">
        <w:rPr>
          <w:rFonts w:ascii="Arial" w:eastAsia="Arial" w:hAnsi="Arial" w:cs="Arial"/>
          <w:sz w:val="28"/>
          <w:szCs w:val="28"/>
        </w:rPr>
        <w:t>[</w:t>
      </w:r>
      <w:r w:rsidR="00177C1A">
        <w:rPr>
          <w:rFonts w:ascii="Arial" w:eastAsia="Arial" w:hAnsi="Arial" w:cs="Arial"/>
          <w:sz w:val="28"/>
          <w:szCs w:val="28"/>
        </w:rPr>
        <w:t>2]</w:t>
      </w:r>
    </w:p>
    <w:commentRangeEnd w:id="3"/>
    <w:p w14:paraId="76704658" w14:textId="77777777" w:rsidR="00234776" w:rsidRPr="009C2D05" w:rsidRDefault="00234776" w:rsidP="00E410E7">
      <w:pPr>
        <w:rPr>
          <w:rFonts w:ascii="Arial" w:eastAsia="Arial" w:hAnsi="Arial" w:cs="Arial"/>
          <w:sz w:val="21"/>
          <w:szCs w:val="21"/>
          <w:lang w:val="en"/>
        </w:rPr>
      </w:pPr>
      <w:r>
        <w:rPr>
          <w:rStyle w:val="CommentReference"/>
        </w:rPr>
        <w:commentReference w:id="3"/>
      </w:r>
      <w:commentRangeEnd w:id="4"/>
      <w:r w:rsidR="00F42250">
        <w:rPr>
          <w:rStyle w:val="CommentReference"/>
        </w:rPr>
        <w:commentReference w:id="4"/>
      </w: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7E36364C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r w:rsidR="000C36BD">
        <w:rPr>
          <w:rFonts w:ascii="Arial" w:eastAsia="Arial" w:hAnsi="Arial" w:cs="Arial"/>
        </w:rPr>
        <w:t>none</w:t>
      </w:r>
    </w:p>
    <w:p w14:paraId="1B8F05CE" w14:textId="1ECC8C63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DA63FB" w:rsidRPr="00DA63FB">
        <w:rPr>
          <w:rFonts w:ascii="Arial" w:eastAsia="Arial" w:hAnsi="Arial" w:cs="Arial"/>
        </w:rPr>
        <w:t>collection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5448B4E6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8245F3" w:rsidRPr="0F4A1830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</w:t>
      </w:r>
      <w:r w:rsidR="00B147F1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egment</w:t>
      </w:r>
      <w:r w:rsidR="78666845" w:rsidRPr="0F4A1830">
        <w:rPr>
          <w:rFonts w:ascii="Arial" w:eastAsia="Arial" w:hAnsi="Arial" w:cs="Arial"/>
        </w:rPr>
        <w:t xml:space="preserve">:  </w:t>
      </w:r>
      <w:proofErr w:type="spellStart"/>
      <w:r w:rsidR="00597C17" w:rsidRPr="00597C17">
        <w:rPr>
          <w:rFonts w:ascii="Arial" w:eastAsia="Arial" w:hAnsi="Arial" w:cs="Arial"/>
        </w:rPr>
        <w:t>Impl</w:t>
      </w:r>
      <w:proofErr w:type="spellEnd"/>
      <w:r w:rsidR="00597C17" w:rsidRPr="00597C17">
        <w:rPr>
          <w:rFonts w:ascii="Arial" w:eastAsia="Arial" w:hAnsi="Arial" w:cs="Arial"/>
        </w:rPr>
        <w:t>-Virtualization</w:t>
      </w:r>
    </w:p>
    <w:p w14:paraId="264F76E1" w14:textId="73B58A9E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>Platform</w:t>
      </w:r>
      <w:r w:rsidR="00506230">
        <w:rPr>
          <w:rFonts w:ascii="Arial" w:eastAsia="Arial" w:hAnsi="Arial" w:cs="Arial"/>
        </w:rPr>
        <w:t>(</w:t>
      </w:r>
      <w:r w:rsidRPr="0F4A1830">
        <w:rPr>
          <w:rFonts w:ascii="Arial" w:eastAsia="Arial" w:hAnsi="Arial" w:cs="Arial"/>
        </w:rPr>
        <w:t>s</w:t>
      </w:r>
      <w:r w:rsidR="00506230">
        <w:rPr>
          <w:rFonts w:ascii="Arial" w:eastAsia="Arial" w:hAnsi="Arial" w:cs="Arial"/>
        </w:rPr>
        <w:t>)</w:t>
      </w:r>
      <w:r w:rsidRPr="0F4A1830">
        <w:rPr>
          <w:rFonts w:ascii="Arial" w:eastAsia="Arial" w:hAnsi="Arial" w:cs="Arial"/>
        </w:rPr>
        <w:t>:</w:t>
      </w:r>
      <w:r w:rsidR="00DA63FB">
        <w:rPr>
          <w:rFonts w:ascii="Arial" w:eastAsia="Arial" w:hAnsi="Arial" w:cs="Arial"/>
        </w:rPr>
        <w:t xml:space="preserve"> </w:t>
      </w:r>
      <w:r w:rsidR="00B16654">
        <w:rPr>
          <w:rFonts w:ascii="Arial" w:eastAsia="Arial" w:hAnsi="Arial" w:cs="Arial"/>
        </w:rPr>
        <w:t>SDN</w:t>
      </w:r>
      <w:r w:rsidR="00CC7286">
        <w:rPr>
          <w:rFonts w:ascii="Arial" w:eastAsia="Arial" w:hAnsi="Arial" w:cs="Arial"/>
        </w:rPr>
        <w:t>, Hosts</w:t>
      </w:r>
    </w:p>
    <w:p w14:paraId="52F75D46" w14:textId="7586CD45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597C17">
        <w:rPr>
          <w:rFonts w:ascii="Arial" w:eastAsia="Arial" w:hAnsi="Arial" w:cs="Arial"/>
        </w:rPr>
        <w:t>Administrative access</w:t>
      </w:r>
      <w:r w:rsidR="00CC7286">
        <w:rPr>
          <w:rFonts w:ascii="Arial" w:eastAsia="Arial" w:hAnsi="Arial" w:cs="Arial"/>
        </w:rPr>
        <w:t xml:space="preserve">, Access to install scraper </w:t>
      </w:r>
      <w:proofErr w:type="gramStart"/>
      <w:r w:rsidR="00CC7286">
        <w:rPr>
          <w:rFonts w:ascii="Arial" w:eastAsia="Arial" w:hAnsi="Arial" w:cs="Arial"/>
        </w:rPr>
        <w:t>malware</w:t>
      </w:r>
      <w:proofErr w:type="gramEnd"/>
    </w:p>
    <w:p w14:paraId="46A3F73A" w14:textId="3999E4CF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</w:p>
    <w:p w14:paraId="7AE56E16" w14:textId="3A61C737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307C6E9D">
        <w:rPr>
          <w:rFonts w:ascii="Arial" w:eastAsia="Arial" w:hAnsi="Arial" w:cs="Arial"/>
        </w:rPr>
        <w:t>Theoretical</w:t>
      </w:r>
      <w:r w:rsidR="00D7138A" w:rsidRPr="307C6E9D">
        <w:rPr>
          <w:rFonts w:ascii="Arial" w:eastAsia="Arial" w:hAnsi="Arial" w:cs="Arial"/>
        </w:rPr>
        <w:t>/</w:t>
      </w:r>
      <w:r w:rsidR="00BA7BC6" w:rsidRPr="307C6E9D">
        <w:rPr>
          <w:rFonts w:ascii="Arial" w:eastAsia="Arial" w:hAnsi="Arial" w:cs="Arial"/>
        </w:rPr>
        <w:t>Proof of concept/</w:t>
      </w:r>
      <w:r w:rsidR="00D7138A" w:rsidRPr="307C6E9D">
        <w:rPr>
          <w:rFonts w:ascii="Arial" w:eastAsia="Arial" w:hAnsi="Arial" w:cs="Arial"/>
        </w:rPr>
        <w:t>Observed</w:t>
      </w:r>
      <w:r w:rsidRPr="307C6E9D">
        <w:rPr>
          <w:rFonts w:ascii="Arial" w:eastAsia="Arial" w:hAnsi="Arial" w:cs="Arial"/>
        </w:rPr>
        <w:t xml:space="preserve">:  </w:t>
      </w:r>
      <w:commentRangeStart w:id="7"/>
      <w:r w:rsidR="00CC7286" w:rsidRPr="307C6E9D">
        <w:rPr>
          <w:rFonts w:ascii="Arial" w:eastAsia="Arial" w:hAnsi="Arial" w:cs="Arial"/>
        </w:rPr>
        <w:t>Observed</w:t>
      </w:r>
      <w:commentRangeEnd w:id="7"/>
      <w:r>
        <w:rPr>
          <w:rStyle w:val="CommentReference"/>
        </w:rPr>
        <w:commentReference w:id="7"/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6D18C677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  <w:r w:rsidR="00CC7286">
        <w:rPr>
          <w:rFonts w:ascii="Arial" w:eastAsia="Arial" w:hAnsi="Arial" w:cs="Arial"/>
        </w:rPr>
        <w:t xml:space="preserve">Target breach,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Specific example if </w:t>
            </w:r>
            <w:proofErr w:type="gramStart"/>
            <w:r w:rsidRPr="009C2D05">
              <w:rPr>
                <w:rFonts w:ascii="Arial" w:eastAsia="Arial" w:hAnsi="Arial" w:cs="Arial"/>
                <w:sz w:val="16"/>
                <w:szCs w:val="16"/>
              </w:rPr>
              <w:t>known</w:t>
            </w:r>
            <w:proofErr w:type="gramEnd"/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11AC667" w14:textId="4CD6D1B9" w:rsidR="0070712E" w:rsidRDefault="0070712E" w:rsidP="0070712E"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Many memory scrapers exist on the </w:t>
            </w:r>
            <w:proofErr w:type="spellStart"/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darkweb</w:t>
            </w:r>
            <w:proofErr w:type="spellEnd"/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with varying features, including camouflage, self-destruction and C2 connections.  Malware delivery is </w:t>
            </w:r>
            <w:proofErr w:type="gramStart"/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similar to</w:t>
            </w:r>
            <w:proofErr w:type="gramEnd"/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other malware, but attacker scans network for right target for SDN controller or 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lastRenderedPageBreak/>
              <w:t xml:space="preserve">target host.  </w:t>
            </w:r>
            <w:r w:rsidR="002574F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 few 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Malware examples </w:t>
            </w:r>
            <w:r w:rsidR="002574F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include </w:t>
            </w:r>
            <w:r w:rsidRPr="0070712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Dexter, Soraya, </w:t>
            </w:r>
            <w:proofErr w:type="spellStart"/>
            <w:r w:rsidRPr="0070712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ChewBacca</w:t>
            </w:r>
            <w:proofErr w:type="spellEnd"/>
            <w:r w:rsidRPr="0070712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and </w:t>
            </w:r>
            <w:proofErr w:type="spellStart"/>
            <w:r w:rsidRPr="0070712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BlackPOS</w:t>
            </w:r>
            <w:proofErr w:type="spellEnd"/>
            <w:r w:rsidR="002574F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  <w:r w:rsidRPr="0070712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 </w:t>
            </w:r>
          </w:p>
          <w:p w14:paraId="6BB7B8F4" w14:textId="6B3A2F89" w:rsidR="07561C29" w:rsidRPr="009C2D05" w:rsidRDefault="07561C29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6519EF1" w:rsidR="5986D52C" w:rsidRPr="009C2D05" w:rsidRDefault="00AB004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43DE15FC" w:rsidR="61FBA80F" w:rsidRPr="009C2D05" w:rsidRDefault="00CB26BB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M1033</w:t>
            </w:r>
          </w:p>
        </w:tc>
        <w:tc>
          <w:tcPr>
            <w:tcW w:w="4680" w:type="dxa"/>
          </w:tcPr>
          <w:p w14:paraId="0C171B52" w14:textId="7BEA25EF" w:rsidR="3224D91A" w:rsidRPr="009C2D05" w:rsidRDefault="00F977D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Restrict </w:t>
            </w:r>
            <w:r w:rsidR="003D2A5C"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ermissions to add </w:t>
            </w:r>
            <w:r w:rsidR="00B830BC">
              <w:rPr>
                <w:rFonts w:ascii="Arial" w:eastAsia="Arial" w:hAnsi="Arial" w:cs="Arial"/>
                <w:sz w:val="16"/>
                <w:szCs w:val="16"/>
              </w:rPr>
              <w:t>software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SDN </w:t>
            </w:r>
            <w:r w:rsidR="003D2A5C">
              <w:rPr>
                <w:rFonts w:ascii="Arial" w:eastAsia="Arial" w:hAnsi="Arial" w:cs="Arial"/>
                <w:sz w:val="16"/>
                <w:szCs w:val="16"/>
              </w:rPr>
              <w:t>c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ontroller and </w:t>
            </w:r>
            <w:r w:rsidR="003D2A5C">
              <w:rPr>
                <w:rFonts w:ascii="Arial" w:eastAsia="Arial" w:hAnsi="Arial" w:cs="Arial"/>
                <w:sz w:val="16"/>
                <w:szCs w:val="16"/>
              </w:rPr>
              <w:t>n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etwork </w:t>
            </w:r>
            <w:r w:rsidR="003D2A5C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>lements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for person and non-person accounts</w:t>
            </w:r>
          </w:p>
        </w:tc>
      </w:tr>
      <w:tr w:rsidR="00F977D5" w:rsidRPr="009C2D05" w14:paraId="19A887DC" w14:textId="77777777" w:rsidTr="25900B44">
        <w:tc>
          <w:tcPr>
            <w:tcW w:w="4680" w:type="dxa"/>
          </w:tcPr>
          <w:p w14:paraId="2E479798" w14:textId="49C7F6C3" w:rsidR="00F977D5" w:rsidRPr="009C2D05" w:rsidRDefault="004B486F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FGM5090</w:t>
            </w:r>
          </w:p>
        </w:tc>
        <w:tc>
          <w:tcPr>
            <w:tcW w:w="4680" w:type="dxa"/>
          </w:tcPr>
          <w:p w14:paraId="0B8F75D8" w14:textId="4715E35C" w:rsidR="00F977D5" w:rsidRPr="009C2D05" w:rsidRDefault="00C76AB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Logs from 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SDN </w:t>
            </w:r>
            <w:r w:rsidR="003D2A5C">
              <w:rPr>
                <w:rFonts w:ascii="Arial" w:eastAsia="Arial" w:hAnsi="Arial" w:cs="Arial"/>
                <w:sz w:val="16"/>
                <w:szCs w:val="16"/>
              </w:rPr>
              <w:t>c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>ontroller and network elements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must be cor</w:t>
            </w:r>
            <w:r w:rsidR="000025C8"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elated to ensure unauthorize activity</w:t>
            </w:r>
            <w:r w:rsidR="00315B29">
              <w:rPr>
                <w:rFonts w:ascii="Arial" w:eastAsia="Arial" w:hAnsi="Arial" w:cs="Arial"/>
                <w:sz w:val="16"/>
                <w:szCs w:val="16"/>
              </w:rPr>
              <w:t xml:space="preserve"> (file transfer, patch installs, process </w:t>
            </w:r>
            <w:proofErr w:type="spellStart"/>
            <w:r w:rsidR="00315B29">
              <w:rPr>
                <w:rFonts w:ascii="Arial" w:eastAsia="Arial" w:hAnsi="Arial" w:cs="Arial"/>
                <w:sz w:val="16"/>
                <w:szCs w:val="16"/>
              </w:rPr>
              <w:t>init</w:t>
            </w:r>
            <w:proofErr w:type="spellEnd"/>
            <w:r w:rsidR="00315B29"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is reported.</w:t>
            </w:r>
          </w:p>
        </w:tc>
      </w:tr>
      <w:tr w:rsidR="00C76AB1" w:rsidRPr="009C2D05" w14:paraId="34BE5A44" w14:textId="77777777" w:rsidTr="25900B44">
        <w:tc>
          <w:tcPr>
            <w:tcW w:w="4680" w:type="dxa"/>
          </w:tcPr>
          <w:p w14:paraId="743CC14D" w14:textId="3C5916B8" w:rsidR="00C76AB1" w:rsidRDefault="001F4E77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commentRangeStart w:id="8"/>
            <w:commentRangeEnd w:id="8"/>
            <w:r>
              <w:rPr>
                <w:rStyle w:val="CommentReference"/>
              </w:rPr>
              <w:commentReference w:id="8"/>
            </w:r>
            <w:r w:rsidR="00D419EC">
              <w:rPr>
                <w:rFonts w:ascii="Arial" w:eastAsia="Arial" w:hAnsi="Arial" w:cs="Arial"/>
                <w:sz w:val="16"/>
                <w:szCs w:val="16"/>
              </w:rPr>
              <w:t>M1047</w:t>
            </w:r>
          </w:p>
        </w:tc>
        <w:tc>
          <w:tcPr>
            <w:tcW w:w="4680" w:type="dxa"/>
          </w:tcPr>
          <w:p w14:paraId="59D0A7B3" w14:textId="7A88F23A" w:rsidR="00C76AB1" w:rsidRDefault="00315B29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SDN controllers and network elements scanned for </w:t>
            </w:r>
            <w:r w:rsidR="00B830BC">
              <w:rPr>
                <w:rFonts w:ascii="Arial" w:eastAsia="Arial" w:hAnsi="Arial" w:cs="Arial"/>
                <w:sz w:val="16"/>
                <w:szCs w:val="16"/>
              </w:rPr>
              <w:t>file changes and processes.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46605A3E" w:rsidR="00EB6DC6" w:rsidRPr="009C2D05" w:rsidRDefault="00C76AB1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Credential and </w:t>
            </w:r>
            <w:r w:rsidR="003D2A5C"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ccess to 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SDN </w:t>
            </w:r>
            <w:r w:rsidR="003D2A5C">
              <w:rPr>
                <w:rFonts w:ascii="Arial" w:eastAsia="Arial" w:hAnsi="Arial" w:cs="Arial"/>
                <w:sz w:val="16"/>
                <w:szCs w:val="16"/>
              </w:rPr>
              <w:t>c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>ontroller and network elements</w:t>
            </w:r>
          </w:p>
        </w:tc>
        <w:tc>
          <w:tcPr>
            <w:tcW w:w="4680" w:type="dxa"/>
          </w:tcPr>
          <w:p w14:paraId="5F9CA793" w14:textId="2B8785F6" w:rsidR="00EB6DC6" w:rsidRPr="009C2D05" w:rsidRDefault="00FD46C5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Privileged </w:t>
            </w:r>
            <w:r w:rsidR="003D2A5C"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ccess to 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SDN controller and </w:t>
            </w:r>
            <w:r w:rsidR="003D2A5C">
              <w:rPr>
                <w:rFonts w:ascii="Arial" w:eastAsia="Arial" w:hAnsi="Arial" w:cs="Arial"/>
                <w:sz w:val="16"/>
                <w:szCs w:val="16"/>
              </w:rPr>
              <w:t>n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>etwork elements</w:t>
            </w:r>
            <w:r w:rsidR="00B830BC">
              <w:rPr>
                <w:rFonts w:ascii="Arial" w:eastAsia="Arial" w:hAnsi="Arial" w:cs="Arial"/>
                <w:sz w:val="16"/>
                <w:szCs w:val="16"/>
              </w:rPr>
              <w:t xml:space="preserve"> to transfer and install malware to the target host.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1A187A4F" w:rsidR="001036B2" w:rsidRPr="009C2D05" w:rsidRDefault="000235EF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SDN </w:t>
            </w:r>
            <w:r w:rsidR="003D2A5C"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ontroller and </w:t>
            </w:r>
            <w:r w:rsidR="003D2A5C"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etwork </w:t>
            </w:r>
            <w:r w:rsidR="003D2A5C"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lements</w:t>
            </w:r>
            <w:r w:rsidR="00B830BC">
              <w:rPr>
                <w:rFonts w:ascii="Arial" w:eastAsia="Arial" w:hAnsi="Arial" w:cs="Arial"/>
                <w:sz w:val="16"/>
                <w:szCs w:val="16"/>
              </w:rPr>
              <w:t xml:space="preserve"> (or any target host)</w:t>
            </w:r>
          </w:p>
        </w:tc>
        <w:tc>
          <w:tcPr>
            <w:tcW w:w="4680" w:type="dxa"/>
          </w:tcPr>
          <w:p w14:paraId="20993E06" w14:textId="5A37D42D" w:rsidR="001036B2" w:rsidRPr="009C2D05" w:rsidRDefault="00FD46C5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target a particular network 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>controller, network element, CI</w:t>
            </w:r>
            <w:r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 xml:space="preserve">CD, </w:t>
            </w:r>
            <w:r w:rsidR="00B830BC">
              <w:rPr>
                <w:rFonts w:ascii="Arial" w:eastAsia="Arial" w:hAnsi="Arial" w:cs="Arial"/>
                <w:sz w:val="16"/>
                <w:szCs w:val="16"/>
              </w:rPr>
              <w:t>security,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 operations tools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 w:rsidR="00B830BC">
              <w:rPr>
                <w:rFonts w:ascii="Arial" w:eastAsia="Arial" w:hAnsi="Arial" w:cs="Arial"/>
                <w:sz w:val="16"/>
                <w:szCs w:val="16"/>
              </w:rPr>
              <w:t>collect data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7C7EDB" w:rsidRPr="009C2D05" w14:paraId="30C8C3EE" w14:textId="77777777" w:rsidTr="0272C9E8">
        <w:tc>
          <w:tcPr>
            <w:tcW w:w="4680" w:type="dxa"/>
          </w:tcPr>
          <w:p w14:paraId="7471BC4B" w14:textId="2C1CC386" w:rsidR="007C7EDB" w:rsidRDefault="007C7EDB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SDN </w:t>
            </w:r>
            <w:r w:rsidR="003D2A5C"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onfigurations file, Network flow tables</w:t>
            </w:r>
          </w:p>
        </w:tc>
        <w:tc>
          <w:tcPr>
            <w:tcW w:w="4680" w:type="dxa"/>
          </w:tcPr>
          <w:p w14:paraId="4A516CD3" w14:textId="69745373" w:rsidR="007C7EDB" w:rsidRDefault="007C7ED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 may target configuration or network flow data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65301D90" w:rsidR="00122B07" w:rsidRPr="00A33728" w:rsidRDefault="002C76A5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33728"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07AFEF23" w14:textId="33A0B9F7" w:rsidR="00122B07" w:rsidRPr="009C2D05" w:rsidRDefault="00596254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Analyze logs to detect unauthorized activity</w:t>
            </w:r>
          </w:p>
        </w:tc>
      </w:tr>
      <w:tr w:rsidR="00596254" w:rsidRPr="009C2D05" w14:paraId="75342F99" w14:textId="77777777" w:rsidTr="00433DBD">
        <w:trPr>
          <w:trHeight w:val="37"/>
        </w:trPr>
        <w:tc>
          <w:tcPr>
            <w:tcW w:w="4680" w:type="dxa"/>
          </w:tcPr>
          <w:p w14:paraId="7E53A2BF" w14:textId="4059215A" w:rsidR="00596254" w:rsidRPr="009C2D05" w:rsidRDefault="001F4E77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commentRangeStart w:id="10"/>
            <w:commentRangeEnd w:id="10"/>
            <w:r w:rsidRPr="00A33728">
              <w:rPr>
                <w:rFonts w:ascii="Arial" w:eastAsia="Arial" w:hAnsi="Arial" w:cs="Arial"/>
              </w:rPr>
              <w:commentReference w:id="10"/>
            </w:r>
            <w:r w:rsidR="00473F30"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69978773" w14:textId="21BF3617" w:rsidR="00596254" w:rsidRPr="009C2D05" w:rsidRDefault="00B830B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All inbound and outbound connections should be audited for unauthorized activity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6D5AB18E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4B5A8B92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7627B4F" w14:textId="77777777" w:rsidR="00D129C6" w:rsidRDefault="0071530B" w:rsidP="009C2D05">
      <w:pPr>
        <w:rPr>
          <w:rFonts w:ascii="Arial" w:eastAsia="Arial" w:hAnsi="Arial" w:cs="Arial"/>
        </w:rPr>
      </w:pPr>
      <w:commentRangeStart w:id="12"/>
      <w:r w:rsidRPr="009C2D05">
        <w:rPr>
          <w:rFonts w:ascii="Arial" w:eastAsia="Arial" w:hAnsi="Arial" w:cs="Arial"/>
        </w:rPr>
        <w:t>References</w:t>
      </w:r>
      <w:commentRangeEnd w:id="12"/>
      <w:r w:rsidR="00924D65">
        <w:rPr>
          <w:rStyle w:val="CommentReference"/>
        </w:rPr>
        <w:commentReference w:id="12"/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F82744" w:rsidRPr="00F8526D" w14:paraId="72D637D5" w14:textId="77777777" w:rsidTr="00CD0616">
        <w:tc>
          <w:tcPr>
            <w:tcW w:w="4675" w:type="dxa"/>
          </w:tcPr>
          <w:p w14:paraId="1DE133AB" w14:textId="77777777" w:rsidR="00F82744" w:rsidRPr="00A33728" w:rsidRDefault="00F82744" w:rsidP="00CD06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3728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6387FBDD" w14:textId="77777777" w:rsidR="00F82744" w:rsidRPr="00A33728" w:rsidRDefault="00F82744" w:rsidP="00CD06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3728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3C6E37" w:rsidRPr="00F8526D" w14:paraId="58E84160" w14:textId="77777777" w:rsidTr="00CD0616">
        <w:tc>
          <w:tcPr>
            <w:tcW w:w="4675" w:type="dxa"/>
          </w:tcPr>
          <w:p w14:paraId="2DDFBE19" w14:textId="747FF175" w:rsidR="003C6E37" w:rsidRDefault="003C6E37" w:rsidP="003C6E37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 xml:space="preserve">European Union Agency for Cybersecurity (ENISA): “ENISA Threat Landscape for 5G Networks” Report, </w:t>
            </w:r>
            <w:r>
              <w:rPr>
                <w:rFonts w:ascii="Arial" w:hAnsi="Arial" w:cs="Arial"/>
                <w:sz w:val="20"/>
                <w:szCs w:val="20"/>
              </w:rPr>
              <w:t xml:space="preserve">section 6.2, </w:t>
            </w:r>
            <w:r w:rsidRPr="006C19B4">
              <w:rPr>
                <w:rFonts w:ascii="Arial" w:hAnsi="Arial" w:cs="Arial"/>
                <w:sz w:val="20"/>
                <w:szCs w:val="20"/>
              </w:rPr>
              <w:t>December 2020.</w:t>
            </w:r>
          </w:p>
        </w:tc>
        <w:tc>
          <w:tcPr>
            <w:tcW w:w="4675" w:type="dxa"/>
          </w:tcPr>
          <w:p w14:paraId="7B8C8571" w14:textId="3C3D00CC" w:rsidR="003C6E37" w:rsidRDefault="00220BEC" w:rsidP="003C6E37">
            <w:pPr>
              <w:rPr>
                <w:rFonts w:ascii="Arial" w:hAnsi="Arial" w:cs="Arial"/>
                <w:sz w:val="20"/>
                <w:szCs w:val="20"/>
              </w:rPr>
            </w:pPr>
            <w:r w:rsidRPr="00220BEC">
              <w:rPr>
                <w:rFonts w:ascii="Arial" w:hAnsi="Arial" w:cs="Arial"/>
                <w:sz w:val="20"/>
                <w:szCs w:val="20"/>
              </w:rPr>
              <w:t>https://www.enisa.europa.eu/publications/enisa-threat-landscape-report-for-5g-networks</w:t>
            </w:r>
            <w:r w:rsidR="003C6E37"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C6E37" w:rsidRPr="00F8526D" w14:paraId="01C9BC51" w14:textId="77777777" w:rsidTr="00CD0616">
        <w:tc>
          <w:tcPr>
            <w:tcW w:w="4675" w:type="dxa"/>
          </w:tcPr>
          <w:p w14:paraId="1F28CB76" w14:textId="6B5F0F1C" w:rsidR="003C6E37" w:rsidRPr="00F8526D" w:rsidRDefault="003C6E37" w:rsidP="003C6E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ENISA, “T</w:t>
            </w:r>
            <w:r w:rsidRPr="00811DA3">
              <w:rPr>
                <w:rFonts w:ascii="Arial" w:hAnsi="Arial" w:cs="Arial"/>
                <w:sz w:val="20"/>
                <w:szCs w:val="20"/>
              </w:rPr>
              <w:t>hreat Landscape and Good Practice Guide for Software Defined Networks/5G</w:t>
            </w:r>
            <w:r>
              <w:rPr>
                <w:rFonts w:ascii="Arial" w:hAnsi="Arial" w:cs="Arial"/>
                <w:sz w:val="20"/>
                <w:szCs w:val="20"/>
              </w:rPr>
              <w:t>”, Jan. 2016</w:t>
            </w:r>
          </w:p>
        </w:tc>
        <w:tc>
          <w:tcPr>
            <w:tcW w:w="4675" w:type="dxa"/>
          </w:tcPr>
          <w:p w14:paraId="7B1222B0" w14:textId="56B87766" w:rsidR="003C6E37" w:rsidRPr="00F8526D" w:rsidRDefault="003C6E37" w:rsidP="003C6E37">
            <w:pPr>
              <w:rPr>
                <w:rFonts w:ascii="Arial" w:hAnsi="Arial" w:cs="Arial"/>
                <w:sz w:val="20"/>
                <w:szCs w:val="20"/>
              </w:rPr>
            </w:pPr>
            <w:r w:rsidRPr="00220BEC">
              <w:rPr>
                <w:rFonts w:ascii="Arial" w:hAnsi="Arial" w:cs="Arial"/>
                <w:sz w:val="20"/>
                <w:szCs w:val="20"/>
              </w:rPr>
              <w:t>https://www.enisa.europa.eu/publications/sdn-threat-landscape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C6E37" w:rsidRPr="00F8526D" w14:paraId="73DB2B2F" w14:textId="77777777" w:rsidTr="00CD0616">
        <w:tc>
          <w:tcPr>
            <w:tcW w:w="4675" w:type="dxa"/>
          </w:tcPr>
          <w:p w14:paraId="13108D6A" w14:textId="38D39DE2" w:rsidR="005618CF" w:rsidRPr="005618CF" w:rsidRDefault="0090033A" w:rsidP="005618CF">
            <w:pPr>
              <w:rPr>
                <w:rFonts w:ascii="Arial" w:hAnsi="Arial" w:cs="Arial"/>
                <w:sz w:val="20"/>
                <w:szCs w:val="20"/>
              </w:rPr>
            </w:pPr>
            <w:r w:rsidRPr="0090033A">
              <w:rPr>
                <w:rFonts w:ascii="Arial" w:hAnsi="Arial" w:cs="Arial"/>
                <w:sz w:val="20"/>
                <w:szCs w:val="20"/>
              </w:rPr>
              <w:t>ETSI GS NFV-SEC 009 V1.1.1</w:t>
            </w:r>
            <w:r w:rsidR="005618CF">
              <w:rPr>
                <w:rFonts w:ascii="Arial" w:hAnsi="Arial" w:cs="Arial"/>
                <w:sz w:val="20"/>
                <w:szCs w:val="20"/>
              </w:rPr>
              <w:t>, “</w:t>
            </w:r>
            <w:r w:rsidR="005618CF" w:rsidRPr="005618CF">
              <w:rPr>
                <w:rFonts w:ascii="Arial" w:hAnsi="Arial" w:cs="Arial"/>
                <w:sz w:val="20"/>
                <w:szCs w:val="20"/>
              </w:rPr>
              <w:t>NFV Security</w:t>
            </w:r>
            <w:r w:rsidR="0004717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34A2500" w14:textId="28B9A1C6" w:rsidR="003C6E37" w:rsidRDefault="005618CF" w:rsidP="005618CF">
            <w:pPr>
              <w:rPr>
                <w:rFonts w:ascii="Arial" w:hAnsi="Arial" w:cs="Arial"/>
                <w:sz w:val="20"/>
                <w:szCs w:val="20"/>
              </w:rPr>
            </w:pPr>
            <w:r w:rsidRPr="005618CF">
              <w:rPr>
                <w:rFonts w:ascii="Arial" w:hAnsi="Arial" w:cs="Arial"/>
                <w:sz w:val="20"/>
                <w:szCs w:val="20"/>
              </w:rPr>
              <w:t>Report on use cases and technical approaches for multi-layer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18CF">
              <w:rPr>
                <w:rFonts w:ascii="Arial" w:hAnsi="Arial" w:cs="Arial"/>
                <w:sz w:val="20"/>
                <w:szCs w:val="20"/>
              </w:rPr>
              <w:t>host administration</w:t>
            </w:r>
            <w:r>
              <w:rPr>
                <w:rFonts w:ascii="Arial" w:hAnsi="Arial" w:cs="Arial"/>
                <w:sz w:val="20"/>
                <w:szCs w:val="20"/>
              </w:rPr>
              <w:t xml:space="preserve">”, December </w:t>
            </w:r>
            <w:r w:rsidR="0090033A" w:rsidRPr="0090033A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4675" w:type="dxa"/>
          </w:tcPr>
          <w:p w14:paraId="3E7A45F9" w14:textId="79EF036E" w:rsidR="003C6E37" w:rsidRPr="00BC3F3B" w:rsidRDefault="002148E5" w:rsidP="003C6E37">
            <w:pPr>
              <w:rPr>
                <w:rFonts w:ascii="Arial" w:hAnsi="Arial" w:cs="Arial"/>
                <w:sz w:val="20"/>
                <w:szCs w:val="20"/>
              </w:rPr>
            </w:pPr>
            <w:r w:rsidRPr="00220BEC">
              <w:rPr>
                <w:rFonts w:ascii="Arial" w:hAnsi="Arial" w:cs="Arial"/>
                <w:sz w:val="20"/>
                <w:szCs w:val="20"/>
              </w:rPr>
              <w:t>https://www.etsi.org/deliver/etsi_gs/nfv-sec/001_099/009/01.01.01_60/gs_nfv-sec009v010101p.pdf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228E1" w:rsidRPr="00F8526D" w14:paraId="55B019F8" w14:textId="77777777" w:rsidTr="00CD0616">
        <w:tc>
          <w:tcPr>
            <w:tcW w:w="4675" w:type="dxa"/>
          </w:tcPr>
          <w:p w14:paraId="060D6C0C" w14:textId="4AC9EA4D" w:rsidR="002228E1" w:rsidRPr="0090033A" w:rsidRDefault="00FA3F06" w:rsidP="005618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N. Huq, “</w:t>
            </w:r>
            <w:proofErr w:type="spellStart"/>
            <w:r w:rsidR="002228E1" w:rsidRPr="002228E1">
              <w:rPr>
                <w:rFonts w:ascii="Arial" w:hAnsi="Arial" w:cs="Arial"/>
                <w:sz w:val="20"/>
                <w:szCs w:val="20"/>
              </w:rPr>
              <w:t>PoS</w:t>
            </w:r>
            <w:proofErr w:type="spellEnd"/>
            <w:r w:rsidR="002228E1" w:rsidRPr="002228E1">
              <w:rPr>
                <w:rFonts w:ascii="Arial" w:hAnsi="Arial" w:cs="Arial"/>
                <w:sz w:val="20"/>
                <w:szCs w:val="20"/>
              </w:rPr>
              <w:t xml:space="preserve"> RAM Scraper Malware</w:t>
            </w:r>
            <w:r>
              <w:rPr>
                <w:rFonts w:ascii="Arial" w:hAnsi="Arial" w:cs="Arial"/>
                <w:sz w:val="20"/>
                <w:szCs w:val="20"/>
              </w:rPr>
              <w:t>: Past, Present, and Future,”</w:t>
            </w:r>
            <w:r w:rsidR="00747B12">
              <w:rPr>
                <w:rFonts w:ascii="Arial" w:hAnsi="Arial" w:cs="Arial"/>
                <w:sz w:val="20"/>
                <w:szCs w:val="20"/>
              </w:rPr>
              <w:t xml:space="preserve"> Trend Micro, </w:t>
            </w:r>
            <w:r w:rsidR="00207A42">
              <w:rPr>
                <w:rFonts w:ascii="Arial" w:hAnsi="Arial" w:cs="Arial"/>
                <w:sz w:val="20"/>
                <w:szCs w:val="20"/>
              </w:rPr>
              <w:t>accessed May 25, 2023</w:t>
            </w:r>
          </w:p>
        </w:tc>
        <w:tc>
          <w:tcPr>
            <w:tcW w:w="4675" w:type="dxa"/>
          </w:tcPr>
          <w:p w14:paraId="4BF6C9FF" w14:textId="548A0F98" w:rsidR="002228E1" w:rsidRPr="002228E1" w:rsidRDefault="002228E1" w:rsidP="003C6E37">
            <w:pPr>
              <w:rPr>
                <w:rFonts w:ascii="Arial" w:hAnsi="Arial" w:cs="Arial"/>
                <w:sz w:val="20"/>
                <w:szCs w:val="20"/>
              </w:rPr>
            </w:pPr>
            <w:r w:rsidRPr="00220BEC">
              <w:rPr>
                <w:rFonts w:ascii="Arial" w:hAnsi="Arial" w:cs="Arial"/>
                <w:sz w:val="20"/>
                <w:szCs w:val="20"/>
              </w:rPr>
              <w:t>https://www.wired.com/wp-content/uploads/2014/09/wp-pos-ram-scraper-malware.pdf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228E1" w:rsidRPr="00F8526D" w14:paraId="121EE49C" w14:textId="77777777" w:rsidTr="00CD0616">
        <w:tc>
          <w:tcPr>
            <w:tcW w:w="4675" w:type="dxa"/>
          </w:tcPr>
          <w:p w14:paraId="0780DE30" w14:textId="643AC80D" w:rsidR="002228E1" w:rsidRPr="002228E1" w:rsidRDefault="002148E5" w:rsidP="005618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Hizver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“</w:t>
            </w:r>
            <w:r w:rsidR="002228E1" w:rsidRPr="002228E1">
              <w:rPr>
                <w:rFonts w:ascii="Arial" w:hAnsi="Arial" w:cs="Arial"/>
                <w:sz w:val="20"/>
                <w:szCs w:val="20"/>
              </w:rPr>
              <w:t>Taxonomic Modeling of Security Threats in Software Defined Networking</w:t>
            </w:r>
            <w:r>
              <w:rPr>
                <w:rFonts w:ascii="Arial" w:hAnsi="Arial" w:cs="Arial"/>
                <w:sz w:val="20"/>
                <w:szCs w:val="20"/>
              </w:rPr>
              <w:t>”, Blackhat Conference, Aug. 2015</w:t>
            </w:r>
          </w:p>
        </w:tc>
        <w:tc>
          <w:tcPr>
            <w:tcW w:w="4675" w:type="dxa"/>
          </w:tcPr>
          <w:p w14:paraId="75D89D7E" w14:textId="5236524F" w:rsidR="002228E1" w:rsidRDefault="002148E5" w:rsidP="003C6E37">
            <w:pPr>
              <w:rPr>
                <w:rFonts w:ascii="Arial" w:hAnsi="Arial" w:cs="Arial"/>
                <w:sz w:val="20"/>
                <w:szCs w:val="20"/>
              </w:rPr>
            </w:pPr>
            <w:r w:rsidRPr="00220BEC">
              <w:rPr>
                <w:rFonts w:ascii="Arial" w:hAnsi="Arial" w:cs="Arial"/>
                <w:sz w:val="20"/>
                <w:szCs w:val="20"/>
              </w:rPr>
              <w:t>https://www.blackhat.com/docs/us-15/materials/us-15-Hizver-Taxonomic-Modeling-Of-Security-Threats-In-Software-Defined-Networking-wp.pdf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C6E37" w:rsidRPr="00F8526D" w14:paraId="0A58485D" w14:textId="77777777" w:rsidTr="00CD0616">
        <w:tc>
          <w:tcPr>
            <w:tcW w:w="4675" w:type="dxa"/>
          </w:tcPr>
          <w:p w14:paraId="3A14A016" w14:textId="3E198C17" w:rsidR="003C6E37" w:rsidRPr="00F8526D" w:rsidRDefault="003C6E37" w:rsidP="003C6E37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R. Pell, S. Moschoyiannis, E. Panaousis, R. Heartfield, “</w:t>
            </w:r>
            <w:r w:rsidRPr="006C19B4">
              <w:rPr>
                <w:rFonts w:ascii="Arial" w:eastAsia="Arial" w:hAnsi="Arial" w:cs="Arial"/>
                <w:sz w:val="20"/>
                <w:szCs w:val="20"/>
              </w:rPr>
              <w:t xml:space="preserve">Towards dynamic threat modelling in </w:t>
            </w:r>
            <w:r w:rsidRPr="006C19B4">
              <w:rPr>
                <w:rFonts w:ascii="Arial" w:eastAsia="Arial" w:hAnsi="Arial" w:cs="Arial"/>
                <w:sz w:val="20"/>
                <w:szCs w:val="20"/>
              </w:rPr>
              <w:lastRenderedPageBreak/>
              <w:t>5G core networks based on MITRE ATT&amp;CK”, October 2021</w:t>
            </w:r>
          </w:p>
        </w:tc>
        <w:tc>
          <w:tcPr>
            <w:tcW w:w="4675" w:type="dxa"/>
          </w:tcPr>
          <w:p w14:paraId="444E4921" w14:textId="7B045A69" w:rsidR="003C6E37" w:rsidRPr="00F8526D" w:rsidRDefault="003C6E37" w:rsidP="003C6E37">
            <w:r w:rsidRPr="00220BEC">
              <w:rPr>
                <w:rFonts w:ascii="Arial" w:hAnsi="Arial" w:cs="Arial"/>
                <w:sz w:val="20"/>
                <w:szCs w:val="20"/>
              </w:rPr>
              <w:lastRenderedPageBreak/>
              <w:t>https://arxiv.org/abs/2108.11206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2EA9D0FD" w14:textId="77777777" w:rsidR="00F82744" w:rsidRDefault="00F82744" w:rsidP="009C2D05">
      <w:pPr>
        <w:rPr>
          <w:rFonts w:ascii="Arial" w:eastAsia="Arial" w:hAnsi="Arial" w:cs="Arial"/>
        </w:rPr>
      </w:pPr>
    </w:p>
    <w:p w14:paraId="752A0F36" w14:textId="4D1F00A3" w:rsidR="00DA63FB" w:rsidRPr="009C2D05" w:rsidRDefault="00DA63FB" w:rsidP="00DA63FB">
      <w:pPr>
        <w:rPr>
          <w:sz w:val="22"/>
          <w:szCs w:val="22"/>
        </w:rPr>
      </w:pPr>
    </w:p>
    <w:sectPr w:rsidR="00DA63FB" w:rsidRPr="009C2D05" w:rsidSect="0002025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noth, Eric I" w:date="2022-05-10T15:54:00Z" w:initials="EIA">
    <w:p w14:paraId="110AA66B" w14:textId="77777777" w:rsidR="009233A0" w:rsidRDefault="009233A0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3F0F34">
        <w:rPr>
          <w:rStyle w:val="CommentReference"/>
        </w:rPr>
        <w:t>I’m wondering if we only need to emphasize this once?</w:t>
      </w:r>
    </w:p>
    <w:p w14:paraId="06C3CC22" w14:textId="05EF8339" w:rsidR="003F0F34" w:rsidRDefault="003F0F34">
      <w:pPr>
        <w:pStyle w:val="CommentText"/>
      </w:pPr>
      <w:r>
        <w:rPr>
          <w:rStyle w:val="CommentReference"/>
        </w:rPr>
        <w:fldChar w:fldCharType="begin"/>
      </w:r>
      <w:r>
        <w:rPr>
          <w:rStyle w:val="CommentReference"/>
        </w:rPr>
        <w:instrText xml:space="preserve"> HYPERLINK "mailto:msahmed@mitre.org" </w:instrText>
      </w:r>
      <w:r>
        <w:rPr>
          <w:rStyle w:val="CommentReference"/>
        </w:rPr>
      </w:r>
      <w:bookmarkStart w:id="5" w:name="_@_D6F3F0ED98C14E8F9F4831A7761127A3Z"/>
      <w:r>
        <w:rPr>
          <w:rStyle w:val="Mention"/>
        </w:rPr>
        <w:fldChar w:fldCharType="separate"/>
      </w:r>
      <w:bookmarkEnd w:id="5"/>
      <w:r w:rsidRPr="003F0F34">
        <w:rPr>
          <w:rStyle w:val="Mention"/>
          <w:noProof/>
          <w:sz w:val="16"/>
          <w:szCs w:val="16"/>
        </w:rPr>
        <w:t>@Muddasar S Ahmed</w:t>
      </w:r>
      <w:r>
        <w:rPr>
          <w:rStyle w:val="CommentReference"/>
        </w:rPr>
        <w:fldChar w:fldCharType="end"/>
      </w:r>
    </w:p>
  </w:comment>
  <w:comment w:id="1" w:author="Muddasar S Ahmed" w:date="2022-06-08T09:28:00Z" w:initials="MSA">
    <w:p w14:paraId="58D2B779" w14:textId="77777777" w:rsidR="0069700C" w:rsidRDefault="0069700C" w:rsidP="004351CA">
      <w:r>
        <w:rPr>
          <w:rStyle w:val="CommentReference"/>
        </w:rPr>
        <w:annotationRef/>
      </w:r>
      <w:r>
        <w:rPr>
          <w:sz w:val="20"/>
          <w:szCs w:val="20"/>
        </w:rPr>
        <w:t xml:space="preserve">Yes.  Rephrased </w:t>
      </w:r>
    </w:p>
  </w:comment>
  <w:comment w:id="2" w:author="Arnoth, Eric I" w:date="2022-06-21T21:40:00Z" w:initials="EIA">
    <w:p w14:paraId="771A182E" w14:textId="77777777" w:rsidR="001F4E77" w:rsidRDefault="001F4E77" w:rsidP="00766A12">
      <w:pPr>
        <w:pStyle w:val="CommentText"/>
      </w:pPr>
      <w:r>
        <w:rPr>
          <w:rStyle w:val="CommentReference"/>
        </w:rPr>
        <w:annotationRef/>
      </w:r>
      <w:r>
        <w:t>Cool, looks good</w:t>
      </w:r>
    </w:p>
  </w:comment>
  <w:comment w:id="3" w:author="Jianning Guo" w:date="2022-05-17T10:52:00Z" w:initials="JG">
    <w:p w14:paraId="6C273FDE" w14:textId="3F1EA4B5" w:rsidR="0BCE72A3" w:rsidRDefault="0BCE72A3">
      <w:pPr>
        <w:pStyle w:val="CommentText"/>
      </w:pPr>
      <w:r>
        <w:t xml:space="preserve">Memory scraping could potentially expose encryption keys which allow extract sensitive SDN data via API event when the communication is encrypted. </w:t>
      </w:r>
      <w:r>
        <w:fldChar w:fldCharType="begin"/>
      </w:r>
      <w:r>
        <w:instrText xml:space="preserve"> HYPERLINK "mailto:msahmed@mitre.org"</w:instrText>
      </w:r>
      <w:bookmarkStart w:id="6" w:name="_@_F05D3BB115C24734997EDF27D52C9657Z"/>
      <w:r>
        <w:fldChar w:fldCharType="separate"/>
      </w:r>
      <w:bookmarkEnd w:id="6"/>
      <w:r w:rsidRPr="0BCE72A3">
        <w:rPr>
          <w:rStyle w:val="Mention"/>
          <w:noProof/>
        </w:rPr>
        <w:t>@Muddasar S Ahmed</w:t>
      </w:r>
      <w: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d="4" w:author="Muddasar S Ahmed" w:date="2022-06-08T09:28:00Z" w:initials="MSA">
    <w:p w14:paraId="61CFE5D1" w14:textId="77777777" w:rsidR="00F42250" w:rsidRDefault="00F42250" w:rsidP="004E5428">
      <w:r>
        <w:rPr>
          <w:rStyle w:val="CommentReference"/>
        </w:rPr>
        <w:annotationRef/>
      </w:r>
      <w:r>
        <w:rPr>
          <w:sz w:val="20"/>
          <w:szCs w:val="20"/>
        </w:rPr>
        <w:t xml:space="preserve">Added details of sensitive information </w:t>
      </w:r>
    </w:p>
  </w:comment>
  <w:comment w:id="7" w:author="Michael Hlavaty" w:date="2022-08-09T15:07:00Z" w:initials="MH">
    <w:p w14:paraId="7488E8C0" w14:textId="5F11E9DA" w:rsidR="307C6E9D" w:rsidRDefault="307C6E9D">
      <w:pPr>
        <w:pStyle w:val="CommentText"/>
      </w:pPr>
      <w:r>
        <w:t>Original: "Verizon first reported in 2009,"</w:t>
      </w:r>
      <w:r>
        <w:rPr>
          <w:rStyle w:val="CommentReference"/>
        </w:rPr>
        <w:annotationRef/>
      </w:r>
    </w:p>
  </w:comment>
  <w:comment w:id="8" w:author="Arnoth, Eric I" w:date="2022-06-21T21:41:00Z" w:initials="EIA">
    <w:p w14:paraId="662ADA90" w14:textId="12E04365" w:rsidR="001F4E77" w:rsidRDefault="001F4E77" w:rsidP="001F4ED8">
      <w:pPr>
        <w:pStyle w:val="CommentText"/>
      </w:pPr>
      <w:r>
        <w:rPr>
          <w:rStyle w:val="CommentReference"/>
        </w:rPr>
        <w:annotationRef/>
      </w:r>
      <w:r>
        <w:t xml:space="preserve">This whole column needs to be FGMIDs </w:t>
      </w:r>
      <w:r>
        <w:fldChar w:fldCharType="begin"/>
      </w:r>
      <w:r>
        <w:instrText xml:space="preserve"> HYPERLINK "mailto:msahmed@mitre.org" </w:instrText>
      </w:r>
      <w:bookmarkStart w:id="9" w:name="_@_14C3783FD04747C7AACFC5E9BEC3B370Z"/>
      <w:r>
        <w:fldChar w:fldCharType="separate"/>
      </w:r>
      <w:bookmarkEnd w:id="9"/>
      <w:r w:rsidRPr="001F4E77">
        <w:rPr>
          <w:rStyle w:val="Mention"/>
          <w:noProof/>
        </w:rPr>
        <w:t>@Muddasar S Ahmed</w:t>
      </w:r>
      <w:r>
        <w:fldChar w:fldCharType="end"/>
      </w:r>
    </w:p>
  </w:comment>
  <w:comment w:id="10" w:author="Arnoth, Eric I" w:date="2022-06-21T21:41:00Z" w:initials="EIA">
    <w:p w14:paraId="22B48F01" w14:textId="3D719C3B" w:rsidR="001F4E77" w:rsidRDefault="001F4E77" w:rsidP="00DC3A33">
      <w:pPr>
        <w:pStyle w:val="CommentText"/>
      </w:pPr>
      <w:r>
        <w:rPr>
          <w:rStyle w:val="CommentReference"/>
        </w:rPr>
        <w:annotationRef/>
      </w:r>
      <w:r>
        <w:t xml:space="preserve">This whole column needs to be FGDSIDs. </w:t>
      </w:r>
      <w:r>
        <w:fldChar w:fldCharType="begin"/>
      </w:r>
      <w:r>
        <w:instrText xml:space="preserve"> HYPERLINK "mailto:msahmed@mitre.org" </w:instrText>
      </w:r>
      <w:bookmarkStart w:id="11" w:name="_@_4371CB28705246B28A11B13C6A1B80D6Z"/>
      <w:r>
        <w:fldChar w:fldCharType="separate"/>
      </w:r>
      <w:bookmarkEnd w:id="11"/>
      <w:r w:rsidRPr="001F4E77">
        <w:rPr>
          <w:rStyle w:val="Mention"/>
          <w:noProof/>
        </w:rPr>
        <w:t>@Muddasar S Ahmed</w:t>
      </w:r>
      <w:r>
        <w:fldChar w:fldCharType="end"/>
      </w:r>
    </w:p>
  </w:comment>
  <w:comment w:id="12" w:author="M. Vanderveen" w:date="2022-05-18T00:05:00Z" w:initials="MV">
    <w:p w14:paraId="0E2C2B03" w14:textId="03DECC9E" w:rsidR="00924D65" w:rsidRDefault="00924D65">
      <w:pPr>
        <w:pStyle w:val="CommentText"/>
      </w:pPr>
      <w:r>
        <w:rPr>
          <w:rStyle w:val="CommentReference"/>
        </w:rPr>
        <w:annotationRef/>
      </w:r>
      <w:r>
        <w:t>I added this table, keeping all five references but also adding Rob Pell.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C3CC22" w15:done="0"/>
  <w15:commentEx w15:paraId="58D2B779" w15:paraIdParent="06C3CC22" w15:done="0"/>
  <w15:commentEx w15:paraId="771A182E" w15:paraIdParent="06C3CC22" w15:done="0"/>
  <w15:commentEx w15:paraId="6C273FDE" w15:done="1"/>
  <w15:commentEx w15:paraId="61CFE5D1" w15:paraIdParent="6C273FDE" w15:done="1"/>
  <w15:commentEx w15:paraId="7488E8C0" w15:done="0"/>
  <w15:commentEx w15:paraId="662ADA90" w15:done="0"/>
  <w15:commentEx w15:paraId="22B48F01" w15:done="0"/>
  <w15:commentEx w15:paraId="0E2C2B0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50935" w16cex:dateUtc="2022-05-10T19:54:00Z"/>
  <w16cex:commentExtensible w16cex:durableId="264AEA3E" w16cex:dateUtc="2022-06-08T13:28:00Z"/>
  <w16cex:commentExtensible w16cex:durableId="265CB95D" w16cex:dateUtc="2022-06-22T01:40:00Z"/>
  <w16cex:commentExtensible w16cex:durableId="631A2E3E" w16cex:dateUtc="2022-05-17T14:52:00Z"/>
  <w16cex:commentExtensible w16cex:durableId="264AEA2B" w16cex:dateUtc="2022-06-08T13:28:00Z"/>
  <w16cex:commentExtensible w16cex:durableId="46B954D0" w16cex:dateUtc="2022-08-09T19:07:00Z"/>
  <w16cex:commentExtensible w16cex:durableId="265CB983" w16cex:dateUtc="2022-06-22T01:41:00Z"/>
  <w16cex:commentExtensible w16cex:durableId="265CB999" w16cex:dateUtc="2022-06-22T01:41:00Z"/>
  <w16cex:commentExtensible w16cex:durableId="262E8CB6" w16cex:dateUtc="2022-05-18T04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C3CC22" w16cid:durableId="26250935"/>
  <w16cid:commentId w16cid:paraId="58D2B779" w16cid:durableId="264AEA3E"/>
  <w16cid:commentId w16cid:paraId="771A182E" w16cid:durableId="265CB95D"/>
  <w16cid:commentId w16cid:paraId="6C273FDE" w16cid:durableId="631A2E3E"/>
  <w16cid:commentId w16cid:paraId="61CFE5D1" w16cid:durableId="264AEA2B"/>
  <w16cid:commentId w16cid:paraId="7488E8C0" w16cid:durableId="46B954D0"/>
  <w16cid:commentId w16cid:paraId="662ADA90" w16cid:durableId="265CB983"/>
  <w16cid:commentId w16cid:paraId="22B48F01" w16cid:durableId="265CB999"/>
  <w16cid:commentId w16cid:paraId="0E2C2B03" w16cid:durableId="262E8C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D7A76" w14:textId="77777777" w:rsidR="00513286" w:rsidRDefault="00513286" w:rsidP="00684328">
      <w:r>
        <w:separator/>
      </w:r>
    </w:p>
  </w:endnote>
  <w:endnote w:type="continuationSeparator" w:id="0">
    <w:p w14:paraId="414F5A60" w14:textId="77777777" w:rsidR="00513286" w:rsidRDefault="00513286" w:rsidP="00684328">
      <w:r>
        <w:continuationSeparator/>
      </w:r>
    </w:p>
  </w:endnote>
  <w:endnote w:type="continuationNotice" w:id="1">
    <w:p w14:paraId="7EA6D753" w14:textId="77777777" w:rsidR="00513286" w:rsidRDefault="005132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9EC32" w14:textId="77777777" w:rsidR="00513286" w:rsidRDefault="00513286" w:rsidP="00684328">
      <w:r>
        <w:separator/>
      </w:r>
    </w:p>
  </w:footnote>
  <w:footnote w:type="continuationSeparator" w:id="0">
    <w:p w14:paraId="4003B89A" w14:textId="77777777" w:rsidR="00513286" w:rsidRDefault="00513286" w:rsidP="00684328">
      <w:r>
        <w:continuationSeparator/>
      </w:r>
    </w:p>
  </w:footnote>
  <w:footnote w:type="continuationNotice" w:id="1">
    <w:p w14:paraId="16B65B5B" w14:textId="77777777" w:rsidR="00513286" w:rsidRDefault="005132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08D045" w14:paraId="09F936CE" w14:textId="77777777" w:rsidTr="6508D045">
      <w:tc>
        <w:tcPr>
          <w:tcW w:w="3120" w:type="dxa"/>
        </w:tcPr>
        <w:p w14:paraId="7FCB62FE" w14:textId="10284350" w:rsidR="6508D045" w:rsidRDefault="6508D045" w:rsidP="6508D045">
          <w:pPr>
            <w:pStyle w:val="Header"/>
            <w:ind w:left="-115"/>
          </w:pPr>
        </w:p>
      </w:tc>
      <w:tc>
        <w:tcPr>
          <w:tcW w:w="3120" w:type="dxa"/>
        </w:tcPr>
        <w:p w14:paraId="15344022" w14:textId="10FD9E41" w:rsidR="6508D045" w:rsidRDefault="6508D045" w:rsidP="6508D045">
          <w:pPr>
            <w:pStyle w:val="Header"/>
            <w:jc w:val="center"/>
          </w:pPr>
        </w:p>
      </w:tc>
      <w:tc>
        <w:tcPr>
          <w:tcW w:w="3120" w:type="dxa"/>
        </w:tcPr>
        <w:p w14:paraId="787551F3" w14:textId="30A40816" w:rsidR="6508D045" w:rsidRDefault="6508D045" w:rsidP="6508D045">
          <w:pPr>
            <w:pStyle w:val="Header"/>
            <w:ind w:right="-115"/>
            <w:jc w:val="right"/>
          </w:pPr>
        </w:p>
      </w:tc>
    </w:tr>
  </w:tbl>
  <w:p w14:paraId="1370A41A" w14:textId="74A66B89" w:rsidR="6508D045" w:rsidRDefault="6508D045" w:rsidP="6508D045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672140">
    <w:abstractNumId w:val="2"/>
  </w:num>
  <w:num w:numId="2" w16cid:durableId="119613050">
    <w:abstractNumId w:val="1"/>
  </w:num>
  <w:num w:numId="3" w16cid:durableId="1346443904">
    <w:abstractNumId w:val="3"/>
  </w:num>
  <w:num w:numId="4" w16cid:durableId="1279484855">
    <w:abstractNumId w:val="4"/>
  </w:num>
  <w:num w:numId="5" w16cid:durableId="1957130957">
    <w:abstractNumId w:val="5"/>
  </w:num>
  <w:num w:numId="6" w16cid:durableId="13743092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noth, Eric I">
    <w15:presenceInfo w15:providerId="AD" w15:userId="S::EARNOTH@MITRE.ORG::6a19d543-3516-4ad0-ad82-7312d9ebe363"/>
  </w15:person>
  <w15:person w15:author="Muddasar S Ahmed">
    <w15:presenceInfo w15:providerId="AD" w15:userId="S::msahmed@mitre.org::9fc13818-4c7a-4eae-a2bb-41640fefffce"/>
  </w15:person>
  <w15:person w15:author="Jianning Guo">
    <w15:presenceInfo w15:providerId="AD" w15:userId="S::jianningguo@mitre.org::7bad12ee-d972-4019-b0fa-9b75df7d12ea"/>
  </w15:person>
  <w15:person w15:author="Michael Hlavaty">
    <w15:presenceInfo w15:providerId="AD" w15:userId="S::mhlavaty@mitre.org::e86d34fc-6031-4851-904f-cd3ad0615ca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25C8"/>
    <w:rsid w:val="00012812"/>
    <w:rsid w:val="000160C5"/>
    <w:rsid w:val="00020259"/>
    <w:rsid w:val="000227C6"/>
    <w:rsid w:val="000235EF"/>
    <w:rsid w:val="00023B84"/>
    <w:rsid w:val="0003387A"/>
    <w:rsid w:val="0003460D"/>
    <w:rsid w:val="00036760"/>
    <w:rsid w:val="00046138"/>
    <w:rsid w:val="0004717A"/>
    <w:rsid w:val="00047624"/>
    <w:rsid w:val="00050DAF"/>
    <w:rsid w:val="0007391A"/>
    <w:rsid w:val="000820C2"/>
    <w:rsid w:val="0009587C"/>
    <w:rsid w:val="00095BA5"/>
    <w:rsid w:val="000A055F"/>
    <w:rsid w:val="000B401D"/>
    <w:rsid w:val="000C36BD"/>
    <w:rsid w:val="000F1C22"/>
    <w:rsid w:val="000F3FE0"/>
    <w:rsid w:val="00102859"/>
    <w:rsid w:val="00102FA8"/>
    <w:rsid w:val="001036B2"/>
    <w:rsid w:val="00122B07"/>
    <w:rsid w:val="00146E94"/>
    <w:rsid w:val="00166765"/>
    <w:rsid w:val="0017483E"/>
    <w:rsid w:val="00177C1A"/>
    <w:rsid w:val="00182A16"/>
    <w:rsid w:val="001A5A73"/>
    <w:rsid w:val="001B6C23"/>
    <w:rsid w:val="001D4725"/>
    <w:rsid w:val="001F4E77"/>
    <w:rsid w:val="00207A42"/>
    <w:rsid w:val="00213376"/>
    <w:rsid w:val="002148E5"/>
    <w:rsid w:val="0021640F"/>
    <w:rsid w:val="00220BEC"/>
    <w:rsid w:val="002228E1"/>
    <w:rsid w:val="002304E9"/>
    <w:rsid w:val="00234776"/>
    <w:rsid w:val="0024470B"/>
    <w:rsid w:val="00247B2A"/>
    <w:rsid w:val="002574F0"/>
    <w:rsid w:val="00261A52"/>
    <w:rsid w:val="0027306B"/>
    <w:rsid w:val="002757F0"/>
    <w:rsid w:val="00294FFC"/>
    <w:rsid w:val="002964AA"/>
    <w:rsid w:val="002A0C56"/>
    <w:rsid w:val="002B03B3"/>
    <w:rsid w:val="002B0434"/>
    <w:rsid w:val="002C3F37"/>
    <w:rsid w:val="002C76A5"/>
    <w:rsid w:val="002E3CA8"/>
    <w:rsid w:val="002F3081"/>
    <w:rsid w:val="002F3684"/>
    <w:rsid w:val="0030258D"/>
    <w:rsid w:val="00315B29"/>
    <w:rsid w:val="00334BE4"/>
    <w:rsid w:val="00342DF6"/>
    <w:rsid w:val="00344E77"/>
    <w:rsid w:val="00367680"/>
    <w:rsid w:val="003C184C"/>
    <w:rsid w:val="003C6E37"/>
    <w:rsid w:val="003D2A5C"/>
    <w:rsid w:val="003D6861"/>
    <w:rsid w:val="003F0F34"/>
    <w:rsid w:val="003F11D7"/>
    <w:rsid w:val="003F4A2F"/>
    <w:rsid w:val="00400AB5"/>
    <w:rsid w:val="004017FA"/>
    <w:rsid w:val="00402818"/>
    <w:rsid w:val="00402DA4"/>
    <w:rsid w:val="00433DBD"/>
    <w:rsid w:val="00446E1E"/>
    <w:rsid w:val="004521E6"/>
    <w:rsid w:val="00462E9D"/>
    <w:rsid w:val="00473F30"/>
    <w:rsid w:val="00483DE2"/>
    <w:rsid w:val="004946FB"/>
    <w:rsid w:val="00495FD7"/>
    <w:rsid w:val="004A3076"/>
    <w:rsid w:val="004A4582"/>
    <w:rsid w:val="004A76DF"/>
    <w:rsid w:val="004B486F"/>
    <w:rsid w:val="004C48B1"/>
    <w:rsid w:val="004C71F3"/>
    <w:rsid w:val="004D0503"/>
    <w:rsid w:val="004E68DA"/>
    <w:rsid w:val="005044B9"/>
    <w:rsid w:val="00506230"/>
    <w:rsid w:val="005071A3"/>
    <w:rsid w:val="00511A3E"/>
    <w:rsid w:val="00513286"/>
    <w:rsid w:val="00521C31"/>
    <w:rsid w:val="005273BF"/>
    <w:rsid w:val="00534FB0"/>
    <w:rsid w:val="00543ACB"/>
    <w:rsid w:val="005522E2"/>
    <w:rsid w:val="005561EE"/>
    <w:rsid w:val="005618CF"/>
    <w:rsid w:val="00563136"/>
    <w:rsid w:val="00567BC0"/>
    <w:rsid w:val="0058328E"/>
    <w:rsid w:val="00594C66"/>
    <w:rsid w:val="00594FE4"/>
    <w:rsid w:val="00595F29"/>
    <w:rsid w:val="00596254"/>
    <w:rsid w:val="00597C17"/>
    <w:rsid w:val="005B5900"/>
    <w:rsid w:val="005C20B9"/>
    <w:rsid w:val="0061115D"/>
    <w:rsid w:val="00614601"/>
    <w:rsid w:val="0061635D"/>
    <w:rsid w:val="006276C3"/>
    <w:rsid w:val="00641720"/>
    <w:rsid w:val="0064279D"/>
    <w:rsid w:val="00642EA0"/>
    <w:rsid w:val="00651E89"/>
    <w:rsid w:val="00654FCF"/>
    <w:rsid w:val="00655C5B"/>
    <w:rsid w:val="00660D47"/>
    <w:rsid w:val="0066113C"/>
    <w:rsid w:val="006651CD"/>
    <w:rsid w:val="00680BAC"/>
    <w:rsid w:val="00682D53"/>
    <w:rsid w:val="00683CA7"/>
    <w:rsid w:val="00684328"/>
    <w:rsid w:val="0069700C"/>
    <w:rsid w:val="006A261B"/>
    <w:rsid w:val="006A76AA"/>
    <w:rsid w:val="006B131F"/>
    <w:rsid w:val="006C3194"/>
    <w:rsid w:val="006D7732"/>
    <w:rsid w:val="006E12AB"/>
    <w:rsid w:val="006E2F2D"/>
    <w:rsid w:val="006F4FA3"/>
    <w:rsid w:val="007001DA"/>
    <w:rsid w:val="00704C25"/>
    <w:rsid w:val="0070712E"/>
    <w:rsid w:val="00711A2D"/>
    <w:rsid w:val="0071530B"/>
    <w:rsid w:val="007273BE"/>
    <w:rsid w:val="0073644D"/>
    <w:rsid w:val="00742C55"/>
    <w:rsid w:val="00747B12"/>
    <w:rsid w:val="007B0192"/>
    <w:rsid w:val="007B5448"/>
    <w:rsid w:val="007B6827"/>
    <w:rsid w:val="007C087F"/>
    <w:rsid w:val="007C6E0D"/>
    <w:rsid w:val="007C7EDB"/>
    <w:rsid w:val="007E5079"/>
    <w:rsid w:val="00800210"/>
    <w:rsid w:val="00804D03"/>
    <w:rsid w:val="0082392D"/>
    <w:rsid w:val="008245F3"/>
    <w:rsid w:val="00824CBC"/>
    <w:rsid w:val="0084585F"/>
    <w:rsid w:val="008604CF"/>
    <w:rsid w:val="00882829"/>
    <w:rsid w:val="008A2FE1"/>
    <w:rsid w:val="008B5F90"/>
    <w:rsid w:val="008C2D94"/>
    <w:rsid w:val="008C47D0"/>
    <w:rsid w:val="008D4473"/>
    <w:rsid w:val="008E2CA2"/>
    <w:rsid w:val="0090033A"/>
    <w:rsid w:val="0090158D"/>
    <w:rsid w:val="00901A3F"/>
    <w:rsid w:val="00907096"/>
    <w:rsid w:val="00917049"/>
    <w:rsid w:val="00922A49"/>
    <w:rsid w:val="009233A0"/>
    <w:rsid w:val="00924D65"/>
    <w:rsid w:val="00926A04"/>
    <w:rsid w:val="00935BFC"/>
    <w:rsid w:val="00943D98"/>
    <w:rsid w:val="00950B69"/>
    <w:rsid w:val="009833CC"/>
    <w:rsid w:val="009A0DD0"/>
    <w:rsid w:val="009A351F"/>
    <w:rsid w:val="009A3E22"/>
    <w:rsid w:val="009A60F4"/>
    <w:rsid w:val="009A647D"/>
    <w:rsid w:val="009B3A19"/>
    <w:rsid w:val="009C2D05"/>
    <w:rsid w:val="009F4700"/>
    <w:rsid w:val="009F4A04"/>
    <w:rsid w:val="00A02679"/>
    <w:rsid w:val="00A151F0"/>
    <w:rsid w:val="00A24811"/>
    <w:rsid w:val="00A33728"/>
    <w:rsid w:val="00A43BE7"/>
    <w:rsid w:val="00A61C28"/>
    <w:rsid w:val="00A6505C"/>
    <w:rsid w:val="00A87268"/>
    <w:rsid w:val="00A94926"/>
    <w:rsid w:val="00AA28A4"/>
    <w:rsid w:val="00AB004E"/>
    <w:rsid w:val="00AB3B8D"/>
    <w:rsid w:val="00AB5E23"/>
    <w:rsid w:val="00AB7058"/>
    <w:rsid w:val="00AF06DC"/>
    <w:rsid w:val="00AF2A1B"/>
    <w:rsid w:val="00B119A9"/>
    <w:rsid w:val="00B147F1"/>
    <w:rsid w:val="00B16654"/>
    <w:rsid w:val="00B204B6"/>
    <w:rsid w:val="00B45D0F"/>
    <w:rsid w:val="00B626C7"/>
    <w:rsid w:val="00B64733"/>
    <w:rsid w:val="00B71B9D"/>
    <w:rsid w:val="00B830BC"/>
    <w:rsid w:val="00B87055"/>
    <w:rsid w:val="00B92366"/>
    <w:rsid w:val="00B97986"/>
    <w:rsid w:val="00BA02E2"/>
    <w:rsid w:val="00BA2D65"/>
    <w:rsid w:val="00BA7BC6"/>
    <w:rsid w:val="00BB0650"/>
    <w:rsid w:val="00BB5BAC"/>
    <w:rsid w:val="00BB7BF5"/>
    <w:rsid w:val="00BC46F8"/>
    <w:rsid w:val="00BC7E10"/>
    <w:rsid w:val="00BE61CA"/>
    <w:rsid w:val="00BF3C19"/>
    <w:rsid w:val="00C22712"/>
    <w:rsid w:val="00C605AB"/>
    <w:rsid w:val="00C72FF5"/>
    <w:rsid w:val="00C76AB1"/>
    <w:rsid w:val="00C80DC3"/>
    <w:rsid w:val="00C9758F"/>
    <w:rsid w:val="00CA13AC"/>
    <w:rsid w:val="00CA147E"/>
    <w:rsid w:val="00CA5290"/>
    <w:rsid w:val="00CB26BB"/>
    <w:rsid w:val="00CB73D0"/>
    <w:rsid w:val="00CC217C"/>
    <w:rsid w:val="00CC7286"/>
    <w:rsid w:val="00CD2657"/>
    <w:rsid w:val="00CD337C"/>
    <w:rsid w:val="00CE4191"/>
    <w:rsid w:val="00D129C6"/>
    <w:rsid w:val="00D12B5F"/>
    <w:rsid w:val="00D156B6"/>
    <w:rsid w:val="00D2209F"/>
    <w:rsid w:val="00D24AD7"/>
    <w:rsid w:val="00D419EC"/>
    <w:rsid w:val="00D52A4E"/>
    <w:rsid w:val="00D6279E"/>
    <w:rsid w:val="00D65606"/>
    <w:rsid w:val="00D7138A"/>
    <w:rsid w:val="00D83453"/>
    <w:rsid w:val="00D977F8"/>
    <w:rsid w:val="00DA1E92"/>
    <w:rsid w:val="00DA4B3B"/>
    <w:rsid w:val="00DA63FB"/>
    <w:rsid w:val="00DA7D53"/>
    <w:rsid w:val="00DD0F97"/>
    <w:rsid w:val="00DF00DF"/>
    <w:rsid w:val="00E1076A"/>
    <w:rsid w:val="00E33E61"/>
    <w:rsid w:val="00E410E7"/>
    <w:rsid w:val="00E41EC7"/>
    <w:rsid w:val="00E44921"/>
    <w:rsid w:val="00E46C36"/>
    <w:rsid w:val="00E53BBB"/>
    <w:rsid w:val="00E53F45"/>
    <w:rsid w:val="00E67B2B"/>
    <w:rsid w:val="00E7144D"/>
    <w:rsid w:val="00E858AD"/>
    <w:rsid w:val="00E85D5F"/>
    <w:rsid w:val="00E87705"/>
    <w:rsid w:val="00EB3406"/>
    <w:rsid w:val="00EB45B4"/>
    <w:rsid w:val="00EB6DC6"/>
    <w:rsid w:val="00EC20A3"/>
    <w:rsid w:val="00EC789A"/>
    <w:rsid w:val="00EE476F"/>
    <w:rsid w:val="00F149D8"/>
    <w:rsid w:val="00F1771F"/>
    <w:rsid w:val="00F236E6"/>
    <w:rsid w:val="00F236F9"/>
    <w:rsid w:val="00F406A5"/>
    <w:rsid w:val="00F42250"/>
    <w:rsid w:val="00F44117"/>
    <w:rsid w:val="00F468DF"/>
    <w:rsid w:val="00F60D07"/>
    <w:rsid w:val="00F67BD1"/>
    <w:rsid w:val="00F75C35"/>
    <w:rsid w:val="00F81578"/>
    <w:rsid w:val="00F8174B"/>
    <w:rsid w:val="00F82744"/>
    <w:rsid w:val="00F84DE1"/>
    <w:rsid w:val="00F977D5"/>
    <w:rsid w:val="00FA28C1"/>
    <w:rsid w:val="00FA3F06"/>
    <w:rsid w:val="00FA6D1A"/>
    <w:rsid w:val="00FA6D94"/>
    <w:rsid w:val="00FC061C"/>
    <w:rsid w:val="00FD0D84"/>
    <w:rsid w:val="00FD3FB6"/>
    <w:rsid w:val="00FD46C5"/>
    <w:rsid w:val="00FF4ECF"/>
    <w:rsid w:val="0272C9E8"/>
    <w:rsid w:val="02DD56C8"/>
    <w:rsid w:val="04A008E0"/>
    <w:rsid w:val="055343C9"/>
    <w:rsid w:val="0614F78A"/>
    <w:rsid w:val="07561C29"/>
    <w:rsid w:val="0BCE72A3"/>
    <w:rsid w:val="0F4A1830"/>
    <w:rsid w:val="121B3D24"/>
    <w:rsid w:val="16410265"/>
    <w:rsid w:val="21D40D08"/>
    <w:rsid w:val="25402414"/>
    <w:rsid w:val="25900B44"/>
    <w:rsid w:val="2CEB8C05"/>
    <w:rsid w:val="30351359"/>
    <w:rsid w:val="307C6E9D"/>
    <w:rsid w:val="3224D91A"/>
    <w:rsid w:val="38B7E029"/>
    <w:rsid w:val="39A86875"/>
    <w:rsid w:val="3FBBD3EE"/>
    <w:rsid w:val="41779FE1"/>
    <w:rsid w:val="4518897A"/>
    <w:rsid w:val="4B0E0084"/>
    <w:rsid w:val="50A9D464"/>
    <w:rsid w:val="5986D52C"/>
    <w:rsid w:val="5D6A58E3"/>
    <w:rsid w:val="61FBA80F"/>
    <w:rsid w:val="62BBF70B"/>
    <w:rsid w:val="6487ACDB"/>
    <w:rsid w:val="6508D045"/>
    <w:rsid w:val="66BE606F"/>
    <w:rsid w:val="6850B236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paragraph" w:styleId="FootnoteText">
    <w:name w:val="footnote text"/>
    <w:basedOn w:val="Normal"/>
    <w:link w:val="FootnoteTextChar"/>
    <w:uiPriority w:val="99"/>
    <w:semiHidden/>
    <w:unhideWhenUsed/>
    <w:rsid w:val="00E67B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7B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7B2B"/>
    <w:rPr>
      <w:vertAlign w:val="superscript"/>
    </w:rPr>
  </w:style>
  <w:style w:type="character" w:styleId="Mention">
    <w:name w:val="Mention"/>
    <w:basedOn w:val="DefaultParagraphFont"/>
    <w:uiPriority w:val="99"/>
    <w:unhideWhenUsed/>
    <w:rsid w:val="006A261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3AA543-8D0C-4228-93BF-F8DCA4C73A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I Arnoth</cp:lastModifiedBy>
  <cp:revision>54</cp:revision>
  <dcterms:created xsi:type="dcterms:W3CDTF">2022-03-08T02:03:00Z</dcterms:created>
  <dcterms:modified xsi:type="dcterms:W3CDTF">2023-07-27T13:30:00Z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