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8B73A40" w:rsidR="4B0E0084" w:rsidRPr="009C2D05" w:rsidRDefault="00442544"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 xml:space="preserve">FGT5010 </w:t>
      </w:r>
      <w:r w:rsidR="00A04CAD" w:rsidRPr="00A04CAD">
        <w:rPr>
          <w:rFonts w:ascii="Arial" w:eastAsia="Arial" w:hAnsi="Arial" w:cs="Arial"/>
          <w:sz w:val="44"/>
          <w:szCs w:val="44"/>
        </w:rPr>
        <w:t>Fraudulent</w:t>
      </w:r>
      <w:r w:rsidR="00D67CE8">
        <w:rPr>
          <w:rFonts w:ascii="Arial" w:eastAsia="Arial" w:hAnsi="Arial" w:cs="Arial"/>
          <w:sz w:val="44"/>
          <w:szCs w:val="44"/>
        </w:rPr>
        <w:t xml:space="preserve"> AMF </w:t>
      </w:r>
      <w:r w:rsidR="00A04CAD" w:rsidRPr="00A04CAD">
        <w:rPr>
          <w:rFonts w:ascii="Arial" w:eastAsia="Arial" w:hAnsi="Arial" w:cs="Arial"/>
          <w:sz w:val="44"/>
          <w:szCs w:val="44"/>
        </w:rPr>
        <w:t>registration for UE in UDM</w:t>
      </w:r>
      <w:r w:rsidR="00CB4A74" w:rsidRPr="00CB4A74">
        <w:rPr>
          <w:rFonts w:ascii="Arial" w:eastAsia="Arial" w:hAnsi="Arial" w:cs="Arial"/>
          <w:sz w:val="44"/>
          <w:szCs w:val="44"/>
        </w:rPr>
        <w:t xml:space="preserve"> </w:t>
      </w:r>
      <w:r w:rsidR="4B0E0084" w:rsidRPr="009C2D05">
        <w:rPr>
          <w:rFonts w:ascii="Arial" w:eastAsia="Arial" w:hAnsi="Arial" w:cs="Arial"/>
          <w:sz w:val="44"/>
          <w:szCs w:val="44"/>
        </w:rPr>
        <w:t xml:space="preserve"> </w:t>
      </w:r>
    </w:p>
    <w:p w14:paraId="3FA62129" w14:textId="21934753" w:rsidR="00E513C5" w:rsidRPr="00E513C5" w:rsidRDefault="00E410E7" w:rsidP="00E410E7">
      <w:pPr>
        <w:rPr>
          <w:rFonts w:ascii="Arial" w:eastAsia="Arial" w:hAnsi="Arial" w:cs="Arial"/>
          <w:lang w:val="en"/>
        </w:rPr>
      </w:pPr>
      <w:commentRangeStart w:id="0"/>
      <w:r w:rsidRPr="00E513C5">
        <w:rPr>
          <w:rFonts w:ascii="Arial" w:eastAsia="Arial" w:hAnsi="Arial" w:cs="Arial"/>
        </w:rPr>
        <w:t>Description</w:t>
      </w:r>
      <w:commentRangeEnd w:id="0"/>
      <w:r w:rsidR="00C819F2">
        <w:rPr>
          <w:rStyle w:val="CommentReference"/>
        </w:rPr>
        <w:commentReference w:id="0"/>
      </w:r>
      <w:r w:rsidRPr="00E513C5">
        <w:rPr>
          <w:rFonts w:ascii="Arial" w:eastAsia="Arial" w:hAnsi="Arial" w:cs="Arial"/>
        </w:rPr>
        <w:t>:</w:t>
      </w:r>
      <w:r w:rsidR="00CB4A74" w:rsidRPr="00E513C5">
        <w:rPr>
          <w:rFonts w:ascii="Arial" w:eastAsia="Arial" w:hAnsi="Arial" w:cs="Arial"/>
          <w:lang w:val="en"/>
        </w:rPr>
        <w:t xml:space="preserve"> </w:t>
      </w:r>
      <w:r w:rsidR="00C819F2" w:rsidRPr="00C819F2">
        <w:rPr>
          <w:rFonts w:ascii="Arial" w:eastAsia="Arial" w:hAnsi="Arial" w:cs="Arial"/>
          <w:lang w:val="en"/>
        </w:rPr>
        <w:t>An adversary-controlled AMF registers itself in the UDM as serving a victim UE in order to pave the way for other attacks such as fraud or UE subscription data retrieval.</w:t>
      </w:r>
      <w:r w:rsidR="00C819F2">
        <w:rPr>
          <w:rFonts w:ascii="Arial" w:eastAsia="Arial" w:hAnsi="Arial" w:cs="Arial"/>
          <w:lang w:val="en"/>
        </w:rPr>
        <w:t xml:space="preserve"> </w:t>
      </w:r>
    </w:p>
    <w:p w14:paraId="1E961E60" w14:textId="77777777" w:rsidR="00E513C5" w:rsidRDefault="00E513C5" w:rsidP="00E410E7">
      <w:pPr>
        <w:rPr>
          <w:rFonts w:ascii="Arial" w:eastAsia="Arial" w:hAnsi="Arial" w:cs="Arial"/>
          <w:lang w:val="en"/>
        </w:rPr>
      </w:pPr>
    </w:p>
    <w:p w14:paraId="5256277B" w14:textId="766563C4" w:rsidR="005965F1" w:rsidRDefault="002E3F85" w:rsidP="002E3F85">
      <w:pPr>
        <w:rPr>
          <w:rFonts w:ascii="Arial" w:eastAsia="Arial" w:hAnsi="Arial" w:cs="Arial"/>
          <w:lang w:val="en"/>
        </w:rPr>
      </w:pPr>
      <w:r>
        <w:rPr>
          <w:rFonts w:ascii="Arial" w:eastAsia="Arial" w:hAnsi="Arial" w:cs="Arial"/>
          <w:lang w:val="en"/>
        </w:rPr>
        <w:t xml:space="preserve">A UE </w:t>
      </w:r>
      <w:r w:rsidR="00B22E94">
        <w:rPr>
          <w:rFonts w:ascii="Arial" w:eastAsia="Arial" w:hAnsi="Arial" w:cs="Arial"/>
          <w:lang w:val="en"/>
        </w:rPr>
        <w:t xml:space="preserve">can be </w:t>
      </w:r>
      <w:r>
        <w:rPr>
          <w:rFonts w:ascii="Arial" w:eastAsia="Arial" w:hAnsi="Arial" w:cs="Arial"/>
          <w:lang w:val="en"/>
        </w:rPr>
        <w:t xml:space="preserve">legitimately de-registered or </w:t>
      </w:r>
      <w:r w:rsidR="00B22E94">
        <w:rPr>
          <w:rFonts w:ascii="Arial" w:eastAsia="Arial" w:hAnsi="Arial" w:cs="Arial"/>
          <w:lang w:val="en"/>
        </w:rPr>
        <w:t xml:space="preserve">be </w:t>
      </w:r>
      <w:r>
        <w:rPr>
          <w:rFonts w:ascii="Arial" w:eastAsia="Arial" w:hAnsi="Arial" w:cs="Arial"/>
          <w:lang w:val="en"/>
        </w:rPr>
        <w:t>caused to de-</w:t>
      </w:r>
      <w:commentRangeStart w:id="1"/>
      <w:r>
        <w:rPr>
          <w:rFonts w:ascii="Arial" w:eastAsia="Arial" w:hAnsi="Arial" w:cs="Arial"/>
          <w:lang w:val="en"/>
        </w:rPr>
        <w:t xml:space="preserve">register. </w:t>
      </w:r>
      <w:r w:rsidR="009628E0">
        <w:rPr>
          <w:rFonts w:ascii="Arial" w:eastAsia="Arial" w:hAnsi="Arial" w:cs="Arial"/>
          <w:lang w:val="en"/>
        </w:rPr>
        <w:t xml:space="preserve">The UDM is the core network function that holds the current registration status and data of an UE. </w:t>
      </w:r>
      <w:r w:rsidR="005C2389" w:rsidRPr="00287F91">
        <w:rPr>
          <w:rFonts w:ascii="Arial" w:eastAsia="Arial" w:hAnsi="Arial" w:cs="Arial"/>
          <w:highlight w:val="yellow"/>
          <w:lang w:val="en"/>
        </w:rPr>
        <w:t>UEs register with an AM</w:t>
      </w:r>
      <w:r w:rsidR="00287F91" w:rsidRPr="00287F91">
        <w:rPr>
          <w:rFonts w:ascii="Arial" w:eastAsia="Arial" w:hAnsi="Arial" w:cs="Arial"/>
          <w:highlight w:val="yellow"/>
          <w:lang w:val="en"/>
        </w:rPr>
        <w:t>F, which then becomes its serving AMF.</w:t>
      </w:r>
      <w:r w:rsidR="00287F91">
        <w:rPr>
          <w:rFonts w:ascii="Arial" w:eastAsia="Arial" w:hAnsi="Arial" w:cs="Arial"/>
          <w:lang w:val="en"/>
        </w:rPr>
        <w:t xml:space="preserve"> </w:t>
      </w:r>
      <w:r>
        <w:rPr>
          <w:rFonts w:ascii="Arial" w:eastAsia="Arial" w:hAnsi="Arial" w:cs="Arial"/>
          <w:lang w:val="en"/>
        </w:rPr>
        <w:t xml:space="preserve">An </w:t>
      </w:r>
      <w:r w:rsidR="000F29EB">
        <w:rPr>
          <w:rFonts w:ascii="Arial" w:eastAsia="Arial" w:hAnsi="Arial" w:cs="Arial"/>
          <w:lang w:val="en"/>
        </w:rPr>
        <w:t>adversary</w:t>
      </w:r>
      <w:r>
        <w:rPr>
          <w:rFonts w:ascii="Arial" w:eastAsia="Arial" w:hAnsi="Arial" w:cs="Arial"/>
          <w:lang w:val="en"/>
        </w:rPr>
        <w:t xml:space="preserve"> </w:t>
      </w:r>
      <w:commentRangeEnd w:id="1"/>
      <w:r w:rsidR="00291495">
        <w:rPr>
          <w:rStyle w:val="CommentReference"/>
        </w:rPr>
        <w:commentReference w:id="1"/>
      </w:r>
      <w:r>
        <w:rPr>
          <w:rFonts w:ascii="Arial" w:eastAsia="Arial" w:hAnsi="Arial" w:cs="Arial"/>
          <w:lang w:val="en"/>
        </w:rPr>
        <w:t>can exploit an incor</w:t>
      </w:r>
      <w:r w:rsidR="000F29EB">
        <w:rPr>
          <w:rFonts w:ascii="Arial" w:eastAsia="Arial" w:hAnsi="Arial" w:cs="Arial"/>
          <w:lang w:val="en"/>
        </w:rPr>
        <w:t>rectly implemented UDM</w:t>
      </w:r>
      <w:r w:rsidR="009628E0">
        <w:rPr>
          <w:rFonts w:ascii="Arial" w:eastAsia="Arial" w:hAnsi="Arial" w:cs="Arial"/>
          <w:lang w:val="en"/>
        </w:rPr>
        <w:t xml:space="preserve"> that </w:t>
      </w:r>
      <w:r w:rsidRPr="002E3F85">
        <w:rPr>
          <w:rFonts w:ascii="Arial" w:eastAsia="Arial" w:hAnsi="Arial" w:cs="Arial"/>
          <w:lang w:val="en"/>
        </w:rPr>
        <w:t xml:space="preserve">does not </w:t>
      </w:r>
      <w:r w:rsidR="009628E0">
        <w:rPr>
          <w:rFonts w:ascii="Arial" w:eastAsia="Arial" w:hAnsi="Arial" w:cs="Arial"/>
          <w:lang w:val="en"/>
        </w:rPr>
        <w:t>update</w:t>
      </w:r>
      <w:r w:rsidRPr="002E3F85">
        <w:rPr>
          <w:rFonts w:ascii="Arial" w:eastAsia="Arial" w:hAnsi="Arial" w:cs="Arial"/>
          <w:lang w:val="en"/>
        </w:rPr>
        <w:t xml:space="preserve"> the authentication status of a UE</w:t>
      </w:r>
      <w:r w:rsidR="009628E0">
        <w:rPr>
          <w:rFonts w:ascii="Arial" w:eastAsia="Arial" w:hAnsi="Arial" w:cs="Arial"/>
          <w:lang w:val="en"/>
        </w:rPr>
        <w:t xml:space="preserve"> upon a de-registration event</w:t>
      </w:r>
      <w:r w:rsidRPr="002E3F85">
        <w:rPr>
          <w:rFonts w:ascii="Arial" w:eastAsia="Arial" w:hAnsi="Arial" w:cs="Arial"/>
          <w:lang w:val="en"/>
        </w:rPr>
        <w:t xml:space="preserve">, </w:t>
      </w:r>
      <w:r w:rsidRPr="00532EE5">
        <w:rPr>
          <w:rFonts w:ascii="Arial" w:eastAsia="Arial" w:hAnsi="Arial" w:cs="Arial"/>
          <w:highlight w:val="yellow"/>
          <w:lang w:val="en"/>
        </w:rPr>
        <w:t>or</w:t>
      </w:r>
      <w:r w:rsidR="008C34BC" w:rsidRPr="00532EE5">
        <w:rPr>
          <w:rFonts w:ascii="Arial" w:eastAsia="Arial" w:hAnsi="Arial" w:cs="Arial"/>
          <w:highlight w:val="yellow"/>
          <w:lang w:val="en"/>
        </w:rPr>
        <w:t xml:space="preserve"> </w:t>
      </w:r>
      <w:r w:rsidR="00532EE5" w:rsidRPr="00532EE5">
        <w:rPr>
          <w:rFonts w:ascii="Arial" w:eastAsia="Arial" w:hAnsi="Arial" w:cs="Arial"/>
          <w:highlight w:val="yellow"/>
          <w:lang w:val="en"/>
        </w:rPr>
        <w:t>that allows</w:t>
      </w:r>
      <w:r w:rsidRPr="002E3F85">
        <w:rPr>
          <w:rFonts w:ascii="Arial" w:eastAsia="Arial" w:hAnsi="Arial" w:cs="Arial"/>
          <w:lang w:val="en"/>
        </w:rPr>
        <w:t xml:space="preserve"> the authentication status </w:t>
      </w:r>
      <w:r w:rsidR="00532EE5" w:rsidRPr="00532EE5">
        <w:rPr>
          <w:rFonts w:ascii="Arial" w:eastAsia="Arial" w:hAnsi="Arial" w:cs="Arial"/>
          <w:highlight w:val="yellow"/>
          <w:lang w:val="en"/>
        </w:rPr>
        <w:t>to be</w:t>
      </w:r>
      <w:r w:rsidRPr="002E3F85">
        <w:rPr>
          <w:rFonts w:ascii="Arial" w:eastAsia="Arial" w:hAnsi="Arial" w:cs="Arial"/>
          <w:lang w:val="en"/>
        </w:rPr>
        <w:t xml:space="preserve"> incorrect</w:t>
      </w:r>
      <w:r w:rsidR="009628E0">
        <w:rPr>
          <w:rFonts w:ascii="Arial" w:eastAsia="Arial" w:hAnsi="Arial" w:cs="Arial"/>
          <w:lang w:val="en"/>
        </w:rPr>
        <w:t>. T</w:t>
      </w:r>
      <w:r w:rsidRPr="002E3F85">
        <w:rPr>
          <w:rFonts w:ascii="Arial" w:eastAsia="Arial" w:hAnsi="Arial" w:cs="Arial"/>
          <w:lang w:val="en"/>
        </w:rPr>
        <w:t>his</w:t>
      </w:r>
      <w:r w:rsidR="009628E0">
        <w:rPr>
          <w:rFonts w:ascii="Arial" w:eastAsia="Arial" w:hAnsi="Arial" w:cs="Arial"/>
          <w:lang w:val="en"/>
        </w:rPr>
        <w:t xml:space="preserve"> flaw</w:t>
      </w:r>
      <w:r w:rsidRPr="002E3F85">
        <w:rPr>
          <w:rFonts w:ascii="Arial" w:eastAsia="Arial" w:hAnsi="Arial" w:cs="Arial"/>
          <w:lang w:val="en"/>
        </w:rPr>
        <w:t xml:space="preserve"> allows a malicious AMF to register itself</w:t>
      </w:r>
      <w:r w:rsidR="00DC7DAC">
        <w:rPr>
          <w:rFonts w:ascii="Arial" w:eastAsia="Arial" w:hAnsi="Arial" w:cs="Arial"/>
          <w:lang w:val="en"/>
        </w:rPr>
        <w:t xml:space="preserve"> </w:t>
      </w:r>
      <w:r w:rsidRPr="002E3F85">
        <w:rPr>
          <w:rFonts w:ascii="Arial" w:eastAsia="Arial" w:hAnsi="Arial" w:cs="Arial"/>
          <w:lang w:val="en"/>
        </w:rPr>
        <w:t xml:space="preserve">in UDM (via </w:t>
      </w:r>
      <w:proofErr w:type="spellStart"/>
      <w:r w:rsidRPr="002E3F85">
        <w:rPr>
          <w:rFonts w:ascii="Arial" w:eastAsia="Arial" w:hAnsi="Arial" w:cs="Arial"/>
          <w:lang w:val="en"/>
        </w:rPr>
        <w:t>Nudm_UECM_Registration</w:t>
      </w:r>
      <w:proofErr w:type="spellEnd"/>
      <w:r w:rsidRPr="002E3F85">
        <w:rPr>
          <w:rFonts w:ascii="Arial" w:eastAsia="Arial" w:hAnsi="Arial" w:cs="Arial"/>
          <w:lang w:val="en"/>
        </w:rPr>
        <w:t xml:space="preserve"> Request</w:t>
      </w:r>
      <w:r w:rsidR="009628E0">
        <w:rPr>
          <w:rFonts w:ascii="Arial" w:eastAsia="Arial" w:hAnsi="Arial" w:cs="Arial"/>
          <w:lang w:val="en"/>
        </w:rPr>
        <w:t xml:space="preserve"> API call</w:t>
      </w:r>
      <w:r w:rsidRPr="002E3F85">
        <w:rPr>
          <w:rFonts w:ascii="Arial" w:eastAsia="Arial" w:hAnsi="Arial" w:cs="Arial"/>
          <w:lang w:val="en"/>
        </w:rPr>
        <w:t xml:space="preserve">). </w:t>
      </w:r>
      <w:r w:rsidR="005C15B3">
        <w:rPr>
          <w:rFonts w:ascii="Arial" w:eastAsia="Arial" w:hAnsi="Arial" w:cs="Arial"/>
          <w:lang w:val="en"/>
        </w:rPr>
        <w:t>That is, a</w:t>
      </w:r>
      <w:r w:rsidR="00291495">
        <w:rPr>
          <w:rFonts w:ascii="Arial" w:eastAsia="Arial" w:hAnsi="Arial" w:cs="Arial"/>
          <w:lang w:val="en"/>
        </w:rPr>
        <w:t>n</w:t>
      </w:r>
      <w:r w:rsidRPr="002E3F85">
        <w:rPr>
          <w:rFonts w:ascii="Arial" w:eastAsia="Arial" w:hAnsi="Arial" w:cs="Arial"/>
          <w:lang w:val="en"/>
        </w:rPr>
        <w:t xml:space="preserve"> adversary controlling </w:t>
      </w:r>
      <w:r w:rsidR="00291495">
        <w:rPr>
          <w:rFonts w:ascii="Arial" w:eastAsia="Arial" w:hAnsi="Arial" w:cs="Arial"/>
          <w:lang w:val="en"/>
        </w:rPr>
        <w:t xml:space="preserve">an </w:t>
      </w:r>
      <w:r w:rsidRPr="002E3F85">
        <w:rPr>
          <w:rFonts w:ascii="Arial" w:eastAsia="Arial" w:hAnsi="Arial" w:cs="Arial"/>
          <w:lang w:val="en"/>
        </w:rPr>
        <w:t xml:space="preserve">AMF </w:t>
      </w:r>
      <w:r w:rsidR="00291495">
        <w:rPr>
          <w:rFonts w:ascii="Arial" w:eastAsia="Arial" w:hAnsi="Arial" w:cs="Arial"/>
          <w:lang w:val="en"/>
        </w:rPr>
        <w:t xml:space="preserve">can </w:t>
      </w:r>
      <w:r w:rsidRPr="002E3F85">
        <w:rPr>
          <w:rFonts w:ascii="Arial" w:eastAsia="Arial" w:hAnsi="Arial" w:cs="Arial"/>
          <w:lang w:val="en"/>
        </w:rPr>
        <w:t>register that AMF I</w:t>
      </w:r>
      <w:r w:rsidR="009628E0">
        <w:rPr>
          <w:rFonts w:ascii="Arial" w:eastAsia="Arial" w:hAnsi="Arial" w:cs="Arial"/>
          <w:lang w:val="en"/>
        </w:rPr>
        <w:t>dentifier</w:t>
      </w:r>
      <w:r w:rsidRPr="002E3F85">
        <w:rPr>
          <w:rFonts w:ascii="Arial" w:eastAsia="Arial" w:hAnsi="Arial" w:cs="Arial"/>
          <w:lang w:val="en"/>
        </w:rPr>
        <w:t xml:space="preserve"> </w:t>
      </w:r>
      <w:r w:rsidR="009628E0">
        <w:rPr>
          <w:rFonts w:ascii="Arial" w:eastAsia="Arial" w:hAnsi="Arial" w:cs="Arial"/>
          <w:lang w:val="en"/>
        </w:rPr>
        <w:t xml:space="preserve">in the UDM </w:t>
      </w:r>
      <w:r w:rsidRPr="002E3F85">
        <w:rPr>
          <w:rFonts w:ascii="Arial" w:eastAsia="Arial" w:hAnsi="Arial" w:cs="Arial"/>
          <w:lang w:val="en"/>
        </w:rPr>
        <w:t xml:space="preserve">as the </w:t>
      </w:r>
      <w:r w:rsidR="00900E02">
        <w:rPr>
          <w:rFonts w:ascii="Arial" w:eastAsia="Arial" w:hAnsi="Arial" w:cs="Arial"/>
          <w:lang w:val="en"/>
        </w:rPr>
        <w:t>serving</w:t>
      </w:r>
      <w:r w:rsidRPr="002E3F85">
        <w:rPr>
          <w:rFonts w:ascii="Arial" w:eastAsia="Arial" w:hAnsi="Arial" w:cs="Arial"/>
          <w:lang w:val="en"/>
        </w:rPr>
        <w:t xml:space="preserve"> AMF </w:t>
      </w:r>
      <w:r w:rsidR="00900E02">
        <w:rPr>
          <w:rFonts w:ascii="Arial" w:eastAsia="Arial" w:hAnsi="Arial" w:cs="Arial"/>
          <w:lang w:val="en"/>
        </w:rPr>
        <w:t>for that</w:t>
      </w:r>
      <w:r w:rsidRPr="002E3F85">
        <w:rPr>
          <w:rFonts w:ascii="Arial" w:eastAsia="Arial" w:hAnsi="Arial" w:cs="Arial"/>
          <w:lang w:val="en"/>
        </w:rPr>
        <w:t xml:space="preserve"> UE. </w:t>
      </w:r>
    </w:p>
    <w:p w14:paraId="3261DB50" w14:textId="6F275258" w:rsidR="00B10F0F" w:rsidRDefault="00B10F0F" w:rsidP="002E3F85">
      <w:pPr>
        <w:rPr>
          <w:rFonts w:ascii="Arial" w:eastAsia="Arial" w:hAnsi="Arial" w:cs="Arial"/>
          <w:lang w:val="en"/>
        </w:rPr>
      </w:pPr>
    </w:p>
    <w:p w14:paraId="5A92D9E3" w14:textId="618D5752" w:rsidR="00851F93" w:rsidRDefault="00B10F0F" w:rsidP="002E3F85">
      <w:pPr>
        <w:rPr>
          <w:rFonts w:ascii="Arial" w:eastAsia="Arial" w:hAnsi="Arial" w:cs="Arial"/>
          <w:lang w:val="en"/>
        </w:rPr>
      </w:pPr>
      <w:r>
        <w:rPr>
          <w:rFonts w:ascii="Arial" w:eastAsia="Arial" w:hAnsi="Arial" w:cs="Arial"/>
          <w:lang w:val="en"/>
        </w:rPr>
        <w:t>This technique also applies to the SMF and SMSF (SMS Function)</w:t>
      </w:r>
      <w:r w:rsidR="00DB5588">
        <w:rPr>
          <w:rFonts w:ascii="Arial" w:eastAsia="Arial" w:hAnsi="Arial" w:cs="Arial"/>
          <w:lang w:val="en"/>
        </w:rPr>
        <w:t>,</w:t>
      </w:r>
      <w:r>
        <w:rPr>
          <w:rFonts w:ascii="Arial" w:eastAsia="Arial" w:hAnsi="Arial" w:cs="Arial"/>
          <w:lang w:val="en"/>
        </w:rPr>
        <w:t xml:space="preserve"> not just AMF, using the same API to the UDM. </w:t>
      </w:r>
    </w:p>
    <w:p w14:paraId="06BE68D1" w14:textId="77777777" w:rsidR="005965F1" w:rsidRDefault="005965F1" w:rsidP="005965F1">
      <w:pPr>
        <w:rPr>
          <w:rFonts w:ascii="Arial" w:eastAsia="Arial" w:hAnsi="Arial" w:cs="Arial"/>
          <w:lang w:val="en"/>
        </w:rPr>
      </w:pPr>
    </w:p>
    <w:p w14:paraId="5D2BD91A" w14:textId="20F2D6D4" w:rsidR="007B55E8" w:rsidRDefault="002061D4" w:rsidP="00E410E7">
      <w:pPr>
        <w:rPr>
          <w:rFonts w:ascii="Arial" w:eastAsia="Arial" w:hAnsi="Arial" w:cs="Arial"/>
          <w:lang w:val="en"/>
        </w:rPr>
      </w:pPr>
      <w:r>
        <w:rPr>
          <w:rFonts w:ascii="Arial" w:eastAsia="Arial" w:hAnsi="Arial" w:cs="Arial"/>
          <w:lang w:val="en"/>
        </w:rPr>
        <w:t xml:space="preserve">For an adversary to achieve this, a </w:t>
      </w:r>
      <w:r w:rsidR="005965F1" w:rsidRPr="005965F1">
        <w:rPr>
          <w:rFonts w:ascii="Arial" w:eastAsia="Arial" w:hAnsi="Arial" w:cs="Arial"/>
          <w:lang w:val="en"/>
        </w:rPr>
        <w:t xml:space="preserve">UDM </w:t>
      </w:r>
      <w:r>
        <w:rPr>
          <w:rFonts w:ascii="Arial" w:eastAsia="Arial" w:hAnsi="Arial" w:cs="Arial"/>
          <w:lang w:val="en"/>
        </w:rPr>
        <w:t xml:space="preserve">must be incorrectly implemented. The improperly configured UDM </w:t>
      </w:r>
      <w:r w:rsidR="006E74D6">
        <w:rPr>
          <w:rFonts w:ascii="Arial" w:eastAsia="Arial" w:hAnsi="Arial" w:cs="Arial"/>
          <w:lang w:val="en"/>
        </w:rPr>
        <w:t xml:space="preserve">needs to be able to </w:t>
      </w:r>
      <w:r w:rsidR="005965F1" w:rsidRPr="005965F1">
        <w:rPr>
          <w:rFonts w:ascii="Arial" w:eastAsia="Arial" w:hAnsi="Arial" w:cs="Arial"/>
          <w:lang w:val="en"/>
        </w:rPr>
        <w:t xml:space="preserve">perform all </w:t>
      </w:r>
      <w:r w:rsidR="006E74D6">
        <w:rPr>
          <w:rFonts w:ascii="Arial" w:eastAsia="Arial" w:hAnsi="Arial" w:cs="Arial"/>
          <w:lang w:val="en"/>
        </w:rPr>
        <w:t xml:space="preserve">of </w:t>
      </w:r>
      <w:r w:rsidR="005965F1" w:rsidRPr="005965F1">
        <w:rPr>
          <w:rFonts w:ascii="Arial" w:eastAsia="Arial" w:hAnsi="Arial" w:cs="Arial"/>
          <w:lang w:val="en"/>
        </w:rPr>
        <w:t>the basic functions</w:t>
      </w:r>
      <w:r w:rsidR="006E74D6">
        <w:rPr>
          <w:rFonts w:ascii="Arial" w:eastAsia="Arial" w:hAnsi="Arial" w:cs="Arial"/>
          <w:lang w:val="en"/>
        </w:rPr>
        <w:t>,</w:t>
      </w:r>
      <w:r w:rsidR="005965F1" w:rsidRPr="005965F1">
        <w:rPr>
          <w:rFonts w:ascii="Arial" w:eastAsia="Arial" w:hAnsi="Arial" w:cs="Arial"/>
          <w:lang w:val="en"/>
        </w:rPr>
        <w:t xml:space="preserve"> </w:t>
      </w:r>
      <w:r w:rsidR="006E74D6">
        <w:rPr>
          <w:rFonts w:ascii="Arial" w:eastAsia="Arial" w:hAnsi="Arial" w:cs="Arial"/>
          <w:lang w:val="en"/>
        </w:rPr>
        <w:t xml:space="preserve">except that it </w:t>
      </w:r>
      <w:r w:rsidR="005965F1" w:rsidRPr="005965F1">
        <w:rPr>
          <w:rFonts w:ascii="Arial" w:eastAsia="Arial" w:hAnsi="Arial" w:cs="Arial"/>
          <w:lang w:val="en"/>
        </w:rPr>
        <w:t xml:space="preserve">does not mark a UE as de-registered when </w:t>
      </w:r>
      <w:r w:rsidR="009628E0">
        <w:rPr>
          <w:rFonts w:ascii="Arial" w:eastAsia="Arial" w:hAnsi="Arial" w:cs="Arial"/>
          <w:lang w:val="en"/>
        </w:rPr>
        <w:t>it</w:t>
      </w:r>
      <w:r w:rsidR="006E74D6">
        <w:rPr>
          <w:rFonts w:ascii="Arial" w:eastAsia="Arial" w:hAnsi="Arial" w:cs="Arial"/>
          <w:lang w:val="en"/>
        </w:rPr>
        <w:t xml:space="preserve"> </w:t>
      </w:r>
      <w:r w:rsidR="005965F1" w:rsidRPr="005965F1">
        <w:rPr>
          <w:rFonts w:ascii="Arial" w:eastAsia="Arial" w:hAnsi="Arial" w:cs="Arial"/>
          <w:lang w:val="en"/>
        </w:rPr>
        <w:t>power</w:t>
      </w:r>
      <w:r w:rsidR="009628E0">
        <w:rPr>
          <w:rFonts w:ascii="Arial" w:eastAsia="Arial" w:hAnsi="Arial" w:cs="Arial"/>
          <w:lang w:val="en"/>
        </w:rPr>
        <w:t>s</w:t>
      </w:r>
      <w:r w:rsidR="005965F1" w:rsidRPr="005965F1">
        <w:rPr>
          <w:rFonts w:ascii="Arial" w:eastAsia="Arial" w:hAnsi="Arial" w:cs="Arial"/>
          <w:lang w:val="en"/>
        </w:rPr>
        <w:t xml:space="preserve"> </w:t>
      </w:r>
      <w:r w:rsidR="005965F1" w:rsidRPr="0075473B">
        <w:rPr>
          <w:rFonts w:ascii="Arial" w:eastAsia="Arial" w:hAnsi="Arial" w:cs="Arial"/>
          <w:lang w:val="en"/>
        </w:rPr>
        <w:t>off</w:t>
      </w:r>
      <w:r w:rsidR="006E74D6" w:rsidRPr="0075473B">
        <w:rPr>
          <w:rFonts w:ascii="Arial" w:eastAsia="Arial" w:hAnsi="Arial" w:cs="Arial"/>
          <w:lang w:val="en"/>
        </w:rPr>
        <w:t xml:space="preserve"> </w:t>
      </w:r>
      <w:r w:rsidR="00C00BAD" w:rsidRPr="0075473B">
        <w:rPr>
          <w:rFonts w:ascii="Arial" w:eastAsia="Arial" w:hAnsi="Arial" w:cs="Arial"/>
          <w:lang w:val="en"/>
        </w:rPr>
        <w:t xml:space="preserve">or goes to airplane mode </w:t>
      </w:r>
      <w:r w:rsidR="009628E0" w:rsidRPr="0075473B">
        <w:rPr>
          <w:rFonts w:ascii="Arial" w:eastAsia="Arial" w:hAnsi="Arial" w:cs="Arial"/>
          <w:lang w:val="en"/>
        </w:rPr>
        <w:t>or</w:t>
      </w:r>
      <w:commentRangeStart w:id="3"/>
      <w:commentRangeStart w:id="4"/>
      <w:r w:rsidR="005965F1" w:rsidRPr="0075473B">
        <w:rPr>
          <w:rFonts w:ascii="Arial" w:eastAsia="Arial" w:hAnsi="Arial" w:cs="Arial"/>
          <w:lang w:val="en"/>
        </w:rPr>
        <w:t xml:space="preserve"> i</w:t>
      </w:r>
      <w:r w:rsidR="005965F1" w:rsidRPr="005965F1">
        <w:rPr>
          <w:rFonts w:ascii="Arial" w:eastAsia="Arial" w:hAnsi="Arial" w:cs="Arial"/>
          <w:lang w:val="en"/>
        </w:rPr>
        <w:t>s legitimately (or illegitimately) de-registered</w:t>
      </w:r>
      <w:r w:rsidR="009628E0">
        <w:rPr>
          <w:rFonts w:ascii="Arial" w:eastAsia="Arial" w:hAnsi="Arial" w:cs="Arial"/>
          <w:lang w:val="en"/>
        </w:rPr>
        <w:t xml:space="preserve"> by the network</w:t>
      </w:r>
      <w:r w:rsidR="005965F1" w:rsidRPr="005965F1">
        <w:rPr>
          <w:rFonts w:ascii="Arial" w:eastAsia="Arial" w:hAnsi="Arial" w:cs="Arial"/>
          <w:lang w:val="en"/>
        </w:rPr>
        <w:t>.</w:t>
      </w:r>
      <w:commentRangeEnd w:id="3"/>
      <w:r w:rsidR="002A0B97">
        <w:rPr>
          <w:rStyle w:val="CommentReference"/>
        </w:rPr>
        <w:commentReference w:id="3"/>
      </w:r>
      <w:commentRangeEnd w:id="4"/>
      <w:r w:rsidR="009628E0">
        <w:rPr>
          <w:rStyle w:val="CommentReference"/>
        </w:rPr>
        <w:commentReference w:id="4"/>
      </w:r>
    </w:p>
    <w:p w14:paraId="1AEBF115" w14:textId="539A2FE2" w:rsidR="00A04CAD" w:rsidRPr="009C2D05" w:rsidRDefault="002E3F85" w:rsidP="00E410E7">
      <w:pPr>
        <w:rPr>
          <w:rFonts w:ascii="Arial" w:eastAsia="Arial" w:hAnsi="Arial" w:cs="Arial"/>
          <w:sz w:val="21"/>
          <w:szCs w:val="21"/>
          <w:lang w:val="en"/>
        </w:rPr>
      </w:pPr>
      <w:r w:rsidRPr="002E3F85">
        <w:rPr>
          <w:rFonts w:ascii="Arial" w:eastAsia="Arial" w:hAnsi="Arial" w:cs="Arial"/>
          <w:lang w:val="en"/>
        </w:rPr>
        <w:t xml:space="preserve"> </w:t>
      </w:r>
      <w:bookmarkStart w:id="6" w:name="_Hlk97897908"/>
    </w:p>
    <w:bookmarkEnd w:id="6"/>
    <w:p w14:paraId="2AF0CDD6" w14:textId="12ECC790"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57977A16"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2E3F85">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2E3F85">
        <w:rPr>
          <w:rFonts w:ascii="Arial" w:eastAsia="Arial" w:hAnsi="Arial" w:cs="Arial"/>
        </w:rPr>
        <w:t xml:space="preserve">: </w:t>
      </w:r>
      <w:r w:rsidR="007B7492">
        <w:rPr>
          <w:rFonts w:ascii="Arial" w:eastAsia="Arial" w:hAnsi="Arial" w:cs="Arial"/>
        </w:rPr>
        <w:t>None</w:t>
      </w:r>
    </w:p>
    <w:p w14:paraId="1B8F05CE" w14:textId="78748BB5"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r w:rsidR="00CB4A74" w:rsidRPr="00CB4A74">
        <w:rPr>
          <w:rFonts w:ascii="Arial" w:eastAsia="Arial" w:hAnsi="Arial" w:cs="Arial"/>
        </w:rPr>
        <w:t>Collection</w:t>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7C0BC4D1" w:rsidR="00B64733" w:rsidRPr="006C3194" w:rsidRDefault="005D5976" w:rsidP="00CB73D0">
      <w:pPr>
        <w:pStyle w:val="ListParagraph"/>
        <w:numPr>
          <w:ilvl w:val="0"/>
          <w:numId w:val="4"/>
        </w:numPr>
        <w:rPr>
          <w:rFonts w:ascii="Arial" w:eastAsia="Arial" w:hAnsi="Arial" w:cs="Arial"/>
        </w:rPr>
      </w:pPr>
      <w:r>
        <w:rPr>
          <w:rFonts w:ascii="Arial" w:eastAsia="Arial" w:hAnsi="Arial" w:cs="Arial"/>
        </w:rPr>
        <w:t>Architecture</w:t>
      </w:r>
      <w:r w:rsidR="002E3F85">
        <w:rPr>
          <w:rFonts w:ascii="Arial" w:eastAsia="Arial" w:hAnsi="Arial" w:cs="Arial"/>
        </w:rPr>
        <w:t xml:space="preserve"> segment</w:t>
      </w:r>
      <w:r w:rsidR="78666845" w:rsidRPr="006C3194">
        <w:rPr>
          <w:rFonts w:ascii="Arial" w:eastAsia="Arial" w:hAnsi="Arial" w:cs="Arial"/>
        </w:rPr>
        <w:t xml:space="preserve">:  </w:t>
      </w:r>
      <w:r w:rsidR="00CB4A74">
        <w:rPr>
          <w:rFonts w:ascii="Arial" w:eastAsia="Arial" w:hAnsi="Arial" w:cs="Arial"/>
        </w:rPr>
        <w:t>Control</w:t>
      </w:r>
      <w:r w:rsidR="007B7492">
        <w:rPr>
          <w:rFonts w:ascii="Arial" w:eastAsia="Arial" w:hAnsi="Arial" w:cs="Arial"/>
        </w:rPr>
        <w:t>-</w:t>
      </w:r>
      <w:r w:rsidR="00CB4A74">
        <w:rPr>
          <w:rFonts w:ascii="Arial" w:eastAsia="Arial" w:hAnsi="Arial" w:cs="Arial"/>
        </w:rPr>
        <w:t>plane</w:t>
      </w:r>
    </w:p>
    <w:p w14:paraId="264F76E1" w14:textId="61C2FA0A" w:rsidR="00C605AB"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3809C1">
        <w:rPr>
          <w:rFonts w:ascii="Arial" w:eastAsia="Arial" w:hAnsi="Arial" w:cs="Arial"/>
        </w:rPr>
        <w:t>5G</w:t>
      </w:r>
    </w:p>
    <w:p w14:paraId="5EDFC19C" w14:textId="67262EB2" w:rsidR="002E3F85" w:rsidRPr="00DA1E92" w:rsidRDefault="002E3F85" w:rsidP="00CB73D0">
      <w:pPr>
        <w:pStyle w:val="ListParagraph"/>
        <w:numPr>
          <w:ilvl w:val="0"/>
          <w:numId w:val="4"/>
        </w:numPr>
        <w:rPr>
          <w:rFonts w:ascii="Arial" w:eastAsia="Arial" w:hAnsi="Arial" w:cs="Arial"/>
        </w:rPr>
      </w:pPr>
      <w:r>
        <w:rPr>
          <w:rFonts w:ascii="Arial" w:eastAsia="Arial" w:hAnsi="Arial" w:cs="Arial"/>
        </w:rPr>
        <w:t>Access type required: admin</w:t>
      </w:r>
    </w:p>
    <w:p w14:paraId="46A3F73A" w14:textId="3EDA4293" w:rsidR="00A94926" w:rsidRPr="005D5976" w:rsidRDefault="004A76DF" w:rsidP="00CB73D0">
      <w:pPr>
        <w:pStyle w:val="ListParagraph"/>
        <w:numPr>
          <w:ilvl w:val="0"/>
          <w:numId w:val="4"/>
        </w:numPr>
        <w:rPr>
          <w:rFonts w:ascii="Arial" w:eastAsia="Arial" w:hAnsi="Arial" w:cs="Arial"/>
        </w:rPr>
      </w:pPr>
      <w:r w:rsidRPr="005D5976">
        <w:rPr>
          <w:rFonts w:ascii="Arial" w:eastAsia="Arial" w:hAnsi="Arial" w:cs="Arial"/>
        </w:rPr>
        <w:t xml:space="preserve">Data Sources:  </w:t>
      </w:r>
    </w:p>
    <w:p w14:paraId="7AE56E16" w14:textId="7F3AD7AF" w:rsidR="00A94926" w:rsidRPr="005D5976" w:rsidRDefault="00A94926" w:rsidP="00CB73D0">
      <w:pPr>
        <w:pStyle w:val="ListParagraph"/>
        <w:numPr>
          <w:ilvl w:val="0"/>
          <w:numId w:val="4"/>
        </w:numPr>
        <w:rPr>
          <w:rFonts w:ascii="Arial" w:eastAsia="Arial" w:hAnsi="Arial" w:cs="Arial"/>
        </w:rPr>
      </w:pPr>
      <w:r w:rsidRPr="005D5976">
        <w:rPr>
          <w:rFonts w:ascii="Arial" w:eastAsia="Arial" w:hAnsi="Arial" w:cs="Arial"/>
        </w:rPr>
        <w:t>Theoretical</w:t>
      </w:r>
      <w:r w:rsidR="00D7138A" w:rsidRPr="005D5976">
        <w:rPr>
          <w:rFonts w:ascii="Arial" w:eastAsia="Arial" w:hAnsi="Arial" w:cs="Arial"/>
        </w:rPr>
        <w:t>/</w:t>
      </w:r>
      <w:r w:rsidR="002E3F85">
        <w:rPr>
          <w:rFonts w:ascii="Arial" w:eastAsia="Arial" w:hAnsi="Arial" w:cs="Arial"/>
        </w:rPr>
        <w:t>Proof of concept/</w:t>
      </w:r>
      <w:r w:rsidR="00D7138A" w:rsidRPr="005D5976">
        <w:rPr>
          <w:rFonts w:ascii="Arial" w:eastAsia="Arial" w:hAnsi="Arial" w:cs="Arial"/>
        </w:rPr>
        <w:t>Observed</w:t>
      </w:r>
      <w:r w:rsidRPr="005D5976">
        <w:rPr>
          <w:rFonts w:ascii="Arial" w:eastAsia="Arial" w:hAnsi="Arial" w:cs="Arial"/>
        </w:rPr>
        <w:t xml:space="preserve">: </w:t>
      </w:r>
      <w:r w:rsidR="00CB4A74" w:rsidRPr="005D5976">
        <w:rPr>
          <w:rFonts w:ascii="Arial" w:eastAsia="Arial" w:hAnsi="Arial" w:cs="Arial"/>
        </w:rPr>
        <w:t>Theoretical</w:t>
      </w:r>
    </w:p>
    <w:p w14:paraId="351E107E" w14:textId="77777777" w:rsidR="005C20B9" w:rsidRPr="005D5976" w:rsidRDefault="005C20B9" w:rsidP="5986D52C">
      <w:pPr>
        <w:rPr>
          <w:rFonts w:ascii="Arial" w:eastAsia="Arial" w:hAnsi="Arial" w:cs="Arial"/>
          <w:sz w:val="28"/>
          <w:szCs w:val="28"/>
          <w:lang w:val="en"/>
        </w:rPr>
      </w:pPr>
    </w:p>
    <w:p w14:paraId="4E484562" w14:textId="7EA83673" w:rsidR="2CEB8C05" w:rsidRPr="009C2D05" w:rsidRDefault="2CEB8C05" w:rsidP="5986D52C">
      <w:pPr>
        <w:rPr>
          <w:rFonts w:ascii="Arial" w:eastAsia="Arial" w:hAnsi="Arial" w:cs="Arial"/>
        </w:rPr>
      </w:pPr>
      <w:r w:rsidRPr="0584604E">
        <w:rPr>
          <w:rFonts w:ascii="Arial" w:eastAsia="Arial" w:hAnsi="Arial" w:cs="Arial"/>
        </w:rPr>
        <w:t>Procedure Examples</w:t>
      </w:r>
      <w:r w:rsidR="00402DA4" w:rsidRPr="0584604E">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3809C1" w14:paraId="2845C53F" w14:textId="77777777" w:rsidTr="003809C1">
        <w:tc>
          <w:tcPr>
            <w:tcW w:w="4680" w:type="dxa"/>
          </w:tcPr>
          <w:p w14:paraId="79B4C725" w14:textId="0F76A2ED" w:rsidR="5986D52C" w:rsidRPr="003809C1" w:rsidRDefault="5986D52C" w:rsidP="5986D52C">
            <w:pPr>
              <w:rPr>
                <w:rFonts w:ascii="Arial" w:eastAsia="Arial" w:hAnsi="Arial" w:cs="Arial"/>
                <w:sz w:val="16"/>
                <w:szCs w:val="16"/>
              </w:rPr>
            </w:pPr>
            <w:r w:rsidRPr="003809C1">
              <w:rPr>
                <w:rFonts w:ascii="Arial" w:eastAsia="Arial" w:hAnsi="Arial" w:cs="Arial"/>
                <w:b/>
                <w:bCs/>
                <w:sz w:val="16"/>
                <w:szCs w:val="16"/>
              </w:rPr>
              <w:t>Name</w:t>
            </w:r>
            <w:r w:rsidRPr="003809C1">
              <w:rPr>
                <w:rFonts w:ascii="Arial" w:eastAsia="Arial" w:hAnsi="Arial" w:cs="Arial"/>
                <w:sz w:val="16"/>
                <w:szCs w:val="16"/>
              </w:rPr>
              <w:t> </w:t>
            </w:r>
          </w:p>
        </w:tc>
        <w:tc>
          <w:tcPr>
            <w:tcW w:w="4680" w:type="dxa"/>
          </w:tcPr>
          <w:p w14:paraId="4E6394A5" w14:textId="162C7F47" w:rsidR="5986D52C" w:rsidRPr="003809C1" w:rsidRDefault="5986D52C" w:rsidP="5986D52C">
            <w:pPr>
              <w:rPr>
                <w:rFonts w:ascii="Arial" w:eastAsia="Arial" w:hAnsi="Arial" w:cs="Arial"/>
                <w:sz w:val="16"/>
                <w:szCs w:val="16"/>
              </w:rPr>
            </w:pPr>
            <w:r w:rsidRPr="003809C1">
              <w:rPr>
                <w:rFonts w:ascii="Arial" w:eastAsia="Arial" w:hAnsi="Arial" w:cs="Arial"/>
                <w:b/>
                <w:bCs/>
                <w:sz w:val="16"/>
                <w:szCs w:val="16"/>
              </w:rPr>
              <w:t>Description</w:t>
            </w:r>
            <w:r w:rsidRPr="003809C1">
              <w:rPr>
                <w:rFonts w:ascii="Arial" w:eastAsia="Arial" w:hAnsi="Arial" w:cs="Arial"/>
                <w:sz w:val="16"/>
                <w:szCs w:val="16"/>
              </w:rPr>
              <w:t> </w:t>
            </w:r>
          </w:p>
        </w:tc>
      </w:tr>
      <w:tr w:rsidR="5986D52C" w:rsidRPr="003809C1" w14:paraId="211679DE" w14:textId="77777777" w:rsidTr="003809C1">
        <w:tc>
          <w:tcPr>
            <w:tcW w:w="4680" w:type="dxa"/>
          </w:tcPr>
          <w:p w14:paraId="49860F7E" w14:textId="1DCDC6F0" w:rsidR="07561C29" w:rsidRPr="00EF39C0" w:rsidRDefault="00095BA5" w:rsidP="5986D52C">
            <w:pPr>
              <w:rPr>
                <w:rFonts w:ascii="Arial" w:eastAsia="Arial" w:hAnsi="Arial" w:cs="Arial"/>
                <w:sz w:val="16"/>
                <w:szCs w:val="16"/>
              </w:rPr>
            </w:pPr>
            <w:r w:rsidRPr="00EF39C0">
              <w:rPr>
                <w:rFonts w:ascii="Arial" w:eastAsia="Arial" w:hAnsi="Arial" w:cs="Arial"/>
                <w:sz w:val="16"/>
                <w:szCs w:val="16"/>
              </w:rPr>
              <w:t>Specific example if known</w:t>
            </w:r>
          </w:p>
          <w:p w14:paraId="35EB4C3D" w14:textId="425CF52E" w:rsidR="5986D52C" w:rsidRPr="00EF39C0" w:rsidRDefault="5986D52C" w:rsidP="5986D52C">
            <w:pPr>
              <w:rPr>
                <w:rFonts w:ascii="Arial" w:eastAsia="Arial" w:hAnsi="Arial" w:cs="Arial"/>
                <w:sz w:val="16"/>
                <w:szCs w:val="16"/>
              </w:rPr>
            </w:pPr>
          </w:p>
        </w:tc>
        <w:tc>
          <w:tcPr>
            <w:tcW w:w="4680" w:type="dxa"/>
          </w:tcPr>
          <w:p w14:paraId="6BB7B8F4" w14:textId="7711D60D" w:rsidR="07561C29" w:rsidRPr="00EF39C0" w:rsidRDefault="00095BA5" w:rsidP="5986D52C">
            <w:pPr>
              <w:rPr>
                <w:rFonts w:ascii="Arial" w:eastAsia="Arial" w:hAnsi="Arial" w:cs="Arial"/>
                <w:sz w:val="16"/>
                <w:szCs w:val="16"/>
              </w:rPr>
            </w:pPr>
            <w:r w:rsidRPr="00EF39C0">
              <w:rPr>
                <w:rFonts w:ascii="Arial" w:eastAsia="Arial" w:hAnsi="Arial" w:cs="Arial"/>
                <w:sz w:val="16"/>
                <w:szCs w:val="16"/>
              </w:rPr>
              <w:t>If there is a documented instance of this technique occurring in earlier generation</w:t>
            </w:r>
            <w:r w:rsidR="00213376" w:rsidRPr="00EF39C0">
              <w:rPr>
                <w:rFonts w:ascii="Arial" w:eastAsia="Arial" w:hAnsi="Arial" w:cs="Arial"/>
                <w:sz w:val="16"/>
                <w:szCs w:val="16"/>
              </w:rPr>
              <w:t xml:space="preserve"> or a notional example</w:t>
            </w:r>
          </w:p>
        </w:tc>
      </w:tr>
      <w:tr w:rsidR="003809C1" w:rsidRPr="003809C1" w14:paraId="624ED4E4" w14:textId="77777777" w:rsidTr="003809C1">
        <w:tc>
          <w:tcPr>
            <w:tcW w:w="4680" w:type="dxa"/>
          </w:tcPr>
          <w:p w14:paraId="7A88634F" w14:textId="384961E3" w:rsidR="003809C1" w:rsidRPr="00EF39C0" w:rsidRDefault="003809C1" w:rsidP="003809C1">
            <w:pPr>
              <w:rPr>
                <w:rFonts w:ascii="Arial" w:eastAsia="Arial" w:hAnsi="Arial" w:cs="Arial"/>
                <w:sz w:val="16"/>
                <w:szCs w:val="16"/>
              </w:rPr>
            </w:pPr>
            <w:r w:rsidRPr="00EF39C0">
              <w:rPr>
                <w:rFonts w:ascii="Arial" w:eastAsia="Arial" w:hAnsi="Arial" w:cs="Arial"/>
                <w:sz w:val="16"/>
                <w:szCs w:val="16"/>
              </w:rPr>
              <w:t>Adversary registers an AMF it controls as the one serving a given UE that just de-registered</w:t>
            </w:r>
          </w:p>
        </w:tc>
        <w:tc>
          <w:tcPr>
            <w:tcW w:w="4680" w:type="dxa"/>
          </w:tcPr>
          <w:p w14:paraId="723D16CE" w14:textId="70A7A848" w:rsidR="003809C1" w:rsidRDefault="003809C1" w:rsidP="003809C1">
            <w:pPr>
              <w:rPr>
                <w:rFonts w:ascii="Arial" w:eastAsia="Arial" w:hAnsi="Arial" w:cs="Arial"/>
                <w:sz w:val="16"/>
                <w:szCs w:val="16"/>
              </w:rPr>
            </w:pPr>
            <w:r w:rsidRPr="00EF39C0">
              <w:rPr>
                <w:rFonts w:ascii="Arial" w:eastAsia="Arial" w:hAnsi="Arial" w:cs="Arial"/>
                <w:sz w:val="16"/>
                <w:szCs w:val="16"/>
              </w:rPr>
              <w:t>A</w:t>
            </w:r>
            <w:r w:rsidR="002A0B97">
              <w:rPr>
                <w:rFonts w:ascii="Arial" w:eastAsia="Arial" w:hAnsi="Arial" w:cs="Arial"/>
                <w:sz w:val="16"/>
                <w:szCs w:val="16"/>
              </w:rPr>
              <w:t>n a</w:t>
            </w:r>
            <w:r w:rsidRPr="00EF39C0">
              <w:rPr>
                <w:rFonts w:ascii="Arial" w:eastAsia="Arial" w:hAnsi="Arial" w:cs="Arial"/>
                <w:sz w:val="16"/>
                <w:szCs w:val="16"/>
              </w:rPr>
              <w:t xml:space="preserve">dversary </w:t>
            </w:r>
            <w:r w:rsidR="002A0B97">
              <w:rPr>
                <w:rFonts w:ascii="Arial" w:eastAsia="Arial" w:hAnsi="Arial" w:cs="Arial"/>
                <w:sz w:val="16"/>
                <w:szCs w:val="16"/>
              </w:rPr>
              <w:t xml:space="preserve">in control of </w:t>
            </w:r>
            <w:r w:rsidRPr="00EF39C0">
              <w:rPr>
                <w:rFonts w:ascii="Arial" w:eastAsia="Arial" w:hAnsi="Arial" w:cs="Arial"/>
                <w:sz w:val="16"/>
                <w:szCs w:val="16"/>
              </w:rPr>
              <w:t xml:space="preserve">an AMF registers that AMF in UDM (via </w:t>
            </w:r>
            <w:proofErr w:type="spellStart"/>
            <w:r w:rsidRPr="00EF39C0">
              <w:rPr>
                <w:rFonts w:ascii="Arial" w:eastAsia="Arial" w:hAnsi="Arial" w:cs="Arial"/>
                <w:sz w:val="16"/>
                <w:szCs w:val="16"/>
              </w:rPr>
              <w:t>Nudm_UECM_Registration</w:t>
            </w:r>
            <w:proofErr w:type="spellEnd"/>
            <w:r w:rsidRPr="00EF39C0">
              <w:rPr>
                <w:rFonts w:ascii="Arial" w:eastAsia="Arial" w:hAnsi="Arial" w:cs="Arial"/>
                <w:sz w:val="16"/>
                <w:szCs w:val="16"/>
              </w:rPr>
              <w:t xml:space="preserve"> Request) as serving a given UE that de-registered. If the UDM implementation does not </w:t>
            </w:r>
            <w:r w:rsidR="00A06F3E">
              <w:rPr>
                <w:rFonts w:ascii="Arial" w:eastAsia="Arial" w:hAnsi="Arial" w:cs="Arial"/>
                <w:sz w:val="16"/>
                <w:szCs w:val="16"/>
              </w:rPr>
              <w:t>update</w:t>
            </w:r>
            <w:r w:rsidRPr="00EF39C0">
              <w:rPr>
                <w:rFonts w:ascii="Arial" w:eastAsia="Arial" w:hAnsi="Arial" w:cs="Arial"/>
                <w:sz w:val="16"/>
                <w:szCs w:val="16"/>
              </w:rPr>
              <w:t xml:space="preserve"> the authentication status of UEs as de-registered, it will accept that AMF. </w:t>
            </w:r>
            <w:r w:rsidR="002A0B97">
              <w:rPr>
                <w:rFonts w:ascii="Arial" w:eastAsia="Arial" w:hAnsi="Arial" w:cs="Arial"/>
                <w:sz w:val="16"/>
                <w:szCs w:val="16"/>
              </w:rPr>
              <w:t xml:space="preserve">The </w:t>
            </w:r>
            <w:r w:rsidRPr="00EF39C0">
              <w:rPr>
                <w:rFonts w:ascii="Arial" w:eastAsia="Arial" w:hAnsi="Arial" w:cs="Arial"/>
                <w:sz w:val="16"/>
                <w:szCs w:val="16"/>
              </w:rPr>
              <w:t>adversary</w:t>
            </w:r>
            <w:r w:rsidR="00A06F3E">
              <w:rPr>
                <w:rFonts w:ascii="Arial" w:eastAsia="Arial" w:hAnsi="Arial" w:cs="Arial"/>
                <w:sz w:val="16"/>
                <w:szCs w:val="16"/>
              </w:rPr>
              <w:t>-</w:t>
            </w:r>
            <w:r w:rsidRPr="00EF39C0">
              <w:rPr>
                <w:rFonts w:ascii="Arial" w:eastAsia="Arial" w:hAnsi="Arial" w:cs="Arial"/>
                <w:sz w:val="16"/>
                <w:szCs w:val="16"/>
              </w:rPr>
              <w:t xml:space="preserve">controlled AMF can </w:t>
            </w:r>
            <w:r w:rsidR="002A0B97">
              <w:rPr>
                <w:rFonts w:ascii="Arial" w:eastAsia="Arial" w:hAnsi="Arial" w:cs="Arial"/>
                <w:sz w:val="16"/>
                <w:szCs w:val="16"/>
              </w:rPr>
              <w:t xml:space="preserve">then </w:t>
            </w:r>
            <w:r w:rsidRPr="00EF39C0">
              <w:rPr>
                <w:rFonts w:ascii="Arial" w:eastAsia="Arial" w:hAnsi="Arial" w:cs="Arial"/>
                <w:sz w:val="16"/>
                <w:szCs w:val="16"/>
              </w:rPr>
              <w:t xml:space="preserve">potentially </w:t>
            </w:r>
            <w:r w:rsidR="00A06F3E">
              <w:rPr>
                <w:rFonts w:ascii="Arial" w:eastAsia="Arial" w:hAnsi="Arial" w:cs="Arial"/>
                <w:sz w:val="16"/>
                <w:szCs w:val="16"/>
              </w:rPr>
              <w:t>p</w:t>
            </w:r>
            <w:r w:rsidR="00A06F3E" w:rsidRPr="00A06F3E">
              <w:rPr>
                <w:rFonts w:ascii="Arial" w:eastAsia="Arial" w:hAnsi="Arial" w:cs="Arial"/>
                <w:sz w:val="16"/>
                <w:szCs w:val="16"/>
              </w:rPr>
              <w:t>erform additional hostile actions</w:t>
            </w:r>
            <w:r w:rsidR="00A06F3E">
              <w:rPr>
                <w:rFonts w:ascii="Arial" w:eastAsia="Arial" w:hAnsi="Arial" w:cs="Arial"/>
                <w:sz w:val="16"/>
                <w:szCs w:val="16"/>
              </w:rPr>
              <w:t xml:space="preserve"> such as fraud, claiming to have provided services for </w:t>
            </w:r>
            <w:r w:rsidR="00404CA3">
              <w:rPr>
                <w:rFonts w:ascii="Arial" w:eastAsia="Arial" w:hAnsi="Arial" w:cs="Arial"/>
                <w:sz w:val="16"/>
                <w:szCs w:val="16"/>
              </w:rPr>
              <w:t xml:space="preserve">the </w:t>
            </w:r>
            <w:r w:rsidR="00A06F3E">
              <w:rPr>
                <w:rFonts w:ascii="Arial" w:eastAsia="Arial" w:hAnsi="Arial" w:cs="Arial"/>
                <w:sz w:val="16"/>
                <w:szCs w:val="16"/>
              </w:rPr>
              <w:t xml:space="preserve">UE, or </w:t>
            </w:r>
            <w:r w:rsidR="00A00AEA">
              <w:rPr>
                <w:rFonts w:ascii="Arial" w:eastAsia="Arial" w:hAnsi="Arial" w:cs="Arial"/>
                <w:sz w:val="16"/>
                <w:szCs w:val="16"/>
              </w:rPr>
              <w:t>obtaining other UE information from the UDM</w:t>
            </w:r>
            <w:r w:rsidR="0018244A">
              <w:rPr>
                <w:rFonts w:ascii="Arial" w:eastAsia="Arial" w:hAnsi="Arial" w:cs="Arial"/>
                <w:sz w:val="16"/>
                <w:szCs w:val="16"/>
              </w:rPr>
              <w:t xml:space="preserve"> </w:t>
            </w:r>
            <w:r w:rsidR="0018244A" w:rsidRPr="0018244A">
              <w:rPr>
                <w:rFonts w:ascii="Arial" w:eastAsia="Arial" w:hAnsi="Arial" w:cs="Arial"/>
                <w:sz w:val="16"/>
                <w:szCs w:val="16"/>
                <w:highlight w:val="yellow"/>
              </w:rPr>
              <w:t xml:space="preserve">such as </w:t>
            </w:r>
            <w:r w:rsidR="008C3EA8" w:rsidRPr="008C3EA8">
              <w:rPr>
                <w:rFonts w:ascii="Arial" w:eastAsia="Arial" w:hAnsi="Arial" w:cs="Arial"/>
                <w:sz w:val="16"/>
                <w:szCs w:val="16"/>
                <w:highlight w:val="yellow"/>
              </w:rPr>
              <w:t>subscriber data, or asking for the UE location from the LMF (Location Management Function)</w:t>
            </w:r>
            <w:r w:rsidR="00A00AEA" w:rsidRPr="008C3EA8">
              <w:rPr>
                <w:rFonts w:ascii="Arial" w:eastAsia="Arial" w:hAnsi="Arial" w:cs="Arial"/>
                <w:sz w:val="16"/>
                <w:szCs w:val="16"/>
                <w:highlight w:val="yellow"/>
              </w:rPr>
              <w:t>.</w:t>
            </w:r>
          </w:p>
          <w:p w14:paraId="5D56B446" w14:textId="67488D2B" w:rsidR="003809C1" w:rsidRPr="00EF39C0" w:rsidRDefault="003809C1" w:rsidP="003809C1">
            <w:pPr>
              <w:rPr>
                <w:rFonts w:ascii="Arial" w:eastAsia="Arial" w:hAnsi="Arial" w:cs="Arial"/>
                <w:sz w:val="16"/>
                <w:szCs w:val="16"/>
              </w:rPr>
            </w:pPr>
            <w:commentRangeStart w:id="7"/>
            <w:commentRangeStart w:id="8"/>
            <w:r w:rsidRPr="00EF39C0">
              <w:rPr>
                <w:rFonts w:ascii="Arial" w:eastAsia="Arial" w:hAnsi="Arial" w:cs="Arial"/>
                <w:sz w:val="16"/>
                <w:szCs w:val="16"/>
              </w:rPr>
              <w:lastRenderedPageBreak/>
              <w:t xml:space="preserve"> </w:t>
            </w:r>
            <w:commentRangeEnd w:id="7"/>
            <w:r w:rsidR="0044293B">
              <w:rPr>
                <w:rStyle w:val="CommentReference"/>
              </w:rPr>
              <w:commentReference w:id="7"/>
            </w:r>
            <w:commentRangeEnd w:id="8"/>
            <w:r w:rsidR="0075473B">
              <w:rPr>
                <w:rStyle w:val="CommentReference"/>
              </w:rPr>
              <w:commentReference w:id="8"/>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31E8E06" w:rsidR="5986D52C" w:rsidRPr="009C2D05" w:rsidRDefault="007B7492"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017B397C" w:rsidR="5986D52C" w:rsidRPr="009C2D05" w:rsidRDefault="00AF24D1"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CB4A74" w:rsidRPr="009C2D05" w14:paraId="799F5CCC" w14:textId="77777777" w:rsidTr="25900B44">
        <w:tc>
          <w:tcPr>
            <w:tcW w:w="4680" w:type="dxa"/>
          </w:tcPr>
          <w:p w14:paraId="049CD0B6" w14:textId="632B28C3" w:rsidR="00CB4A74" w:rsidRPr="003D2085" w:rsidRDefault="00CA3D45" w:rsidP="5986D52C">
            <w:pPr>
              <w:spacing w:line="259" w:lineRule="auto"/>
              <w:rPr>
                <w:rFonts w:ascii="Arial" w:eastAsia="Arial" w:hAnsi="Arial" w:cs="Arial"/>
                <w:sz w:val="16"/>
                <w:szCs w:val="16"/>
                <w:highlight w:val="yellow"/>
              </w:rPr>
            </w:pPr>
            <w:r>
              <w:rPr>
                <w:rFonts w:ascii="Arial" w:eastAsia="Arial" w:hAnsi="Arial" w:cs="Arial"/>
                <w:color w:val="0070C0"/>
                <w:sz w:val="16"/>
                <w:szCs w:val="16"/>
              </w:rPr>
              <w:t>FGM5013</w:t>
            </w:r>
            <w:commentRangeStart w:id="10"/>
            <w:commentRangeEnd w:id="10"/>
            <w:r w:rsidR="003C7445">
              <w:rPr>
                <w:rStyle w:val="CommentReference"/>
              </w:rPr>
              <w:commentReference w:id="10"/>
            </w:r>
          </w:p>
        </w:tc>
        <w:tc>
          <w:tcPr>
            <w:tcW w:w="4680" w:type="dxa"/>
          </w:tcPr>
          <w:p w14:paraId="0EFF77B0" w14:textId="50175694" w:rsidR="00CB4A74" w:rsidRPr="003D2085" w:rsidRDefault="00F05807" w:rsidP="25900B44">
            <w:pPr>
              <w:rPr>
                <w:rFonts w:ascii="Arial" w:eastAsia="Arial" w:hAnsi="Arial" w:cs="Arial"/>
                <w:sz w:val="16"/>
                <w:szCs w:val="16"/>
                <w:highlight w:val="yellow"/>
              </w:rPr>
            </w:pPr>
            <w:r w:rsidRPr="0075473B">
              <w:rPr>
                <w:rFonts w:ascii="Arial" w:eastAsia="Arial" w:hAnsi="Arial" w:cs="Arial"/>
                <w:sz w:val="16"/>
                <w:szCs w:val="16"/>
              </w:rPr>
              <w:t xml:space="preserve">Implement security as per clause 6.1.9 of </w:t>
            </w:r>
            <w:r w:rsidR="00073031" w:rsidRPr="0075473B">
              <w:rPr>
                <w:rFonts w:ascii="Arial" w:eastAsia="Arial" w:hAnsi="Arial" w:cs="Arial"/>
                <w:sz w:val="16"/>
                <w:szCs w:val="16"/>
              </w:rPr>
              <w:t>[</w:t>
            </w:r>
            <w:r w:rsidR="00262603">
              <w:rPr>
                <w:rFonts w:ascii="Arial" w:eastAsia="Arial" w:hAnsi="Arial" w:cs="Arial"/>
                <w:sz w:val="16"/>
                <w:szCs w:val="16"/>
              </w:rPr>
              <w:t>4</w:t>
            </w:r>
            <w:r w:rsidR="00073031" w:rsidRPr="0075473B">
              <w:rPr>
                <w:rFonts w:ascii="Arial" w:eastAsia="Arial" w:hAnsi="Arial" w:cs="Arial"/>
                <w:sz w:val="16"/>
                <w:szCs w:val="16"/>
              </w:rPr>
              <w:t>]</w:t>
            </w:r>
            <w:r w:rsidRPr="0075473B">
              <w:rPr>
                <w:rFonts w:ascii="Arial" w:eastAsia="Arial" w:hAnsi="Arial" w:cs="Arial"/>
                <w:sz w:val="16"/>
                <w:szCs w:val="16"/>
              </w:rPr>
              <w:t>, namely OAuth2.0</w:t>
            </w:r>
          </w:p>
        </w:tc>
      </w:tr>
      <w:tr w:rsidR="00646789" w:rsidRPr="009C2D05" w14:paraId="0F6D83C6" w14:textId="77777777" w:rsidTr="25900B44">
        <w:tc>
          <w:tcPr>
            <w:tcW w:w="4680" w:type="dxa"/>
          </w:tcPr>
          <w:p w14:paraId="50C4DCED" w14:textId="41069142" w:rsidR="00646789" w:rsidRPr="00306BFC" w:rsidRDefault="00FC028A" w:rsidP="00646789">
            <w:pPr>
              <w:spacing w:line="259" w:lineRule="auto"/>
              <w:rPr>
                <w:rFonts w:ascii="Arial" w:eastAsia="Arial" w:hAnsi="Arial" w:cs="Arial"/>
                <w:color w:val="0070C0"/>
                <w:sz w:val="16"/>
                <w:szCs w:val="16"/>
              </w:rPr>
            </w:pPr>
            <w:r>
              <w:rPr>
                <w:rFonts w:ascii="Arial" w:eastAsia="Arial" w:hAnsi="Arial" w:cs="Arial"/>
                <w:color w:val="0070C0"/>
                <w:sz w:val="16"/>
                <w:szCs w:val="16"/>
              </w:rPr>
              <w:t>FGM5014</w:t>
            </w:r>
          </w:p>
        </w:tc>
        <w:tc>
          <w:tcPr>
            <w:tcW w:w="4680" w:type="dxa"/>
          </w:tcPr>
          <w:p w14:paraId="2B5C4FC8" w14:textId="3C327F3C" w:rsidR="00E82E08" w:rsidRPr="009C2D05" w:rsidRDefault="00FC028A" w:rsidP="00646789">
            <w:pPr>
              <w:rPr>
                <w:rFonts w:ascii="Arial" w:eastAsia="Arial" w:hAnsi="Arial" w:cs="Arial"/>
                <w:sz w:val="16"/>
                <w:szCs w:val="16"/>
              </w:rPr>
            </w:pPr>
            <w:r>
              <w:rPr>
                <w:rFonts w:ascii="Arial" w:eastAsia="Arial" w:hAnsi="Arial" w:cs="Arial"/>
                <w:color w:val="0070C0"/>
                <w:sz w:val="16"/>
                <w:szCs w:val="16"/>
              </w:rPr>
              <w:t>Cross check whether the requesting AMF is likely to be the one serving that UE now</w:t>
            </w:r>
            <w:r>
              <w:rPr>
                <w:rFonts w:ascii="Arial" w:eastAsia="Arial" w:hAnsi="Arial" w:cs="Arial"/>
                <w:sz w:val="16"/>
                <w:szCs w:val="16"/>
              </w:rPr>
              <w:t xml:space="preserve">. </w:t>
            </w:r>
            <w:r w:rsidR="003C7445">
              <w:rPr>
                <w:rFonts w:ascii="Arial" w:eastAsia="Arial" w:hAnsi="Arial" w:cs="Arial"/>
                <w:sz w:val="16"/>
                <w:szCs w:val="16"/>
              </w:rPr>
              <w:t xml:space="preserve">Validate the expected </w:t>
            </w:r>
            <w:r w:rsidR="00E82E08">
              <w:rPr>
                <w:rFonts w:ascii="Arial" w:eastAsia="Arial" w:hAnsi="Arial" w:cs="Arial"/>
                <w:sz w:val="16"/>
                <w:szCs w:val="16"/>
              </w:rPr>
              <w:t>geography of where UE actually may be</w:t>
            </w:r>
            <w:r w:rsidR="003C7445">
              <w:rPr>
                <w:rFonts w:ascii="Arial" w:eastAsia="Arial" w:hAnsi="Arial" w:cs="Arial"/>
                <w:sz w:val="16"/>
                <w:szCs w:val="16"/>
              </w:rPr>
              <w:t xml:space="preserve">, in comparison to </w:t>
            </w:r>
            <w:r w:rsidR="00E82E08">
              <w:rPr>
                <w:rFonts w:ascii="Arial" w:eastAsia="Arial" w:hAnsi="Arial" w:cs="Arial"/>
                <w:sz w:val="16"/>
                <w:szCs w:val="16"/>
              </w:rPr>
              <w:t>the area that the requester AMF is supposed to serve.</w:t>
            </w:r>
          </w:p>
        </w:tc>
      </w:tr>
      <w:tr w:rsidR="00646789" w:rsidRPr="009C2D05" w14:paraId="07A2C3B4" w14:textId="77777777" w:rsidTr="25900B44">
        <w:tc>
          <w:tcPr>
            <w:tcW w:w="4680" w:type="dxa"/>
          </w:tcPr>
          <w:p w14:paraId="10625A1A" w14:textId="4888A27D" w:rsidR="00646789" w:rsidRDefault="00CA3D45" w:rsidP="00646789">
            <w:pPr>
              <w:spacing w:line="259" w:lineRule="auto"/>
              <w:rPr>
                <w:rFonts w:ascii="Arial" w:eastAsia="Arial" w:hAnsi="Arial" w:cs="Arial"/>
                <w:color w:val="0070C0"/>
                <w:sz w:val="16"/>
                <w:szCs w:val="16"/>
              </w:rPr>
            </w:pPr>
            <w:r>
              <w:rPr>
                <w:rFonts w:ascii="Arial" w:eastAsia="Arial" w:hAnsi="Arial" w:cs="Arial"/>
                <w:color w:val="0070C0"/>
                <w:sz w:val="16"/>
                <w:szCs w:val="16"/>
              </w:rPr>
              <w:t>FGM1506</w:t>
            </w:r>
          </w:p>
        </w:tc>
        <w:tc>
          <w:tcPr>
            <w:tcW w:w="4680" w:type="dxa"/>
          </w:tcPr>
          <w:p w14:paraId="1067C138" w14:textId="776C2921" w:rsidR="00CA3D45" w:rsidRDefault="00CA3D45" w:rsidP="00646789">
            <w:pPr>
              <w:rPr>
                <w:rFonts w:ascii="Arial" w:eastAsia="Arial" w:hAnsi="Arial" w:cs="Arial"/>
                <w:sz w:val="16"/>
                <w:szCs w:val="16"/>
              </w:rPr>
            </w:pPr>
            <w:commentRangeStart w:id="12"/>
            <w:r>
              <w:rPr>
                <w:rFonts w:ascii="Arial" w:eastAsia="Arial" w:hAnsi="Arial" w:cs="Arial"/>
                <w:sz w:val="16"/>
                <w:szCs w:val="16"/>
              </w:rPr>
              <w:t xml:space="preserve">Periodic authentication / authorization of NF consumer e.g. AMF by NRF will help detect rogue AMFs. </w:t>
            </w:r>
            <w:commentRangeEnd w:id="12"/>
            <w:r>
              <w:rPr>
                <w:rStyle w:val="CommentReference"/>
              </w:rPr>
              <w:commentReference w:id="12"/>
            </w:r>
          </w:p>
          <w:p w14:paraId="282752DD" w14:textId="506A1300" w:rsidR="00646789" w:rsidRDefault="00646789" w:rsidP="00646789">
            <w:pPr>
              <w:rPr>
                <w:rFonts w:ascii="Arial" w:eastAsia="Arial" w:hAnsi="Arial" w:cs="Arial"/>
                <w:sz w:val="16"/>
                <w:szCs w:val="16"/>
              </w:rPr>
            </w:pPr>
            <w:commentRangeStart w:id="14"/>
            <w:r>
              <w:rPr>
                <w:rFonts w:ascii="Arial" w:eastAsia="Arial" w:hAnsi="Arial" w:cs="Arial"/>
                <w:sz w:val="16"/>
                <w:szCs w:val="16"/>
              </w:rPr>
              <w:t>Not currently in 3GPP</w:t>
            </w:r>
            <w:r w:rsidR="005C6909">
              <w:rPr>
                <w:rFonts w:ascii="Arial" w:eastAsia="Arial" w:hAnsi="Arial" w:cs="Arial"/>
                <w:sz w:val="16"/>
                <w:szCs w:val="16"/>
              </w:rPr>
              <w:t>/GSMA (</w:t>
            </w:r>
            <w:r w:rsidR="00A17164">
              <w:rPr>
                <w:rFonts w:ascii="Arial" w:eastAsia="Arial" w:hAnsi="Arial" w:cs="Arial"/>
                <w:sz w:val="16"/>
                <w:szCs w:val="16"/>
              </w:rPr>
              <w:t>TBC)</w:t>
            </w:r>
            <w:r>
              <w:rPr>
                <w:rFonts w:ascii="Arial" w:eastAsia="Arial" w:hAnsi="Arial" w:cs="Arial"/>
                <w:sz w:val="16"/>
                <w:szCs w:val="16"/>
              </w:rPr>
              <w:t xml:space="preserve"> specs, but it can be enhanced.</w:t>
            </w:r>
            <w:r w:rsidR="005C6909">
              <w:rPr>
                <w:rFonts w:ascii="Arial" w:eastAsia="Arial" w:hAnsi="Arial" w:cs="Arial"/>
                <w:sz w:val="16"/>
                <w:szCs w:val="16"/>
              </w:rPr>
              <w:t xml:space="preserve"> It’s process management (OA&amp;M)</w:t>
            </w:r>
            <w:commentRangeEnd w:id="14"/>
            <w:r w:rsidR="003C7445">
              <w:rPr>
                <w:rStyle w:val="CommentReference"/>
              </w:rPr>
              <w:commentReference w:id="14"/>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604F5B">
        <w:tc>
          <w:tcPr>
            <w:tcW w:w="4680" w:type="dxa"/>
          </w:tcPr>
          <w:p w14:paraId="68433717" w14:textId="285DF76B" w:rsidR="00EB6DC6" w:rsidRPr="009C2D05" w:rsidRDefault="00AB004E" w:rsidP="00604F5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604F5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604F5B">
        <w:tc>
          <w:tcPr>
            <w:tcW w:w="4680" w:type="dxa"/>
          </w:tcPr>
          <w:p w14:paraId="45D6E1AE" w14:textId="77777777" w:rsidR="00EB6DC6" w:rsidRPr="009C2D05" w:rsidRDefault="00EB6DC6" w:rsidP="00604F5B">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604F5B">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CB4A74" w:rsidRPr="009C2D05" w14:paraId="7C5BC786" w14:textId="77777777" w:rsidTr="00604F5B">
        <w:tc>
          <w:tcPr>
            <w:tcW w:w="4680" w:type="dxa"/>
          </w:tcPr>
          <w:p w14:paraId="78011835" w14:textId="0FC0728B" w:rsidR="00CB4A74" w:rsidRPr="00CB4A74" w:rsidRDefault="00CB4A74" w:rsidP="00604F5B">
            <w:pPr>
              <w:spacing w:line="259" w:lineRule="auto"/>
              <w:rPr>
                <w:rFonts w:ascii="Arial" w:eastAsia="Arial" w:hAnsi="Arial" w:cs="Arial"/>
                <w:color w:val="0070C0"/>
                <w:sz w:val="16"/>
                <w:szCs w:val="16"/>
              </w:rPr>
            </w:pPr>
            <w:r w:rsidRPr="00CB4A74">
              <w:rPr>
                <w:rFonts w:ascii="Arial" w:eastAsia="Arial" w:hAnsi="Arial" w:cs="Arial"/>
                <w:color w:val="0070C0"/>
                <w:sz w:val="16"/>
                <w:szCs w:val="16"/>
              </w:rPr>
              <w:t>Faulty UDM implementation</w:t>
            </w:r>
          </w:p>
        </w:tc>
        <w:tc>
          <w:tcPr>
            <w:tcW w:w="4680" w:type="dxa"/>
          </w:tcPr>
          <w:p w14:paraId="5D0AA4A9" w14:textId="226E0E08" w:rsidR="00CB4A74" w:rsidRPr="00CB4A74" w:rsidRDefault="00CB4A74" w:rsidP="00604F5B">
            <w:pPr>
              <w:rPr>
                <w:rFonts w:ascii="Arial" w:eastAsia="Arial" w:hAnsi="Arial" w:cs="Arial"/>
                <w:color w:val="0070C0"/>
                <w:sz w:val="16"/>
                <w:szCs w:val="16"/>
              </w:rPr>
            </w:pPr>
            <w:r w:rsidRPr="00CB4A74">
              <w:rPr>
                <w:rFonts w:ascii="Arial" w:eastAsia="Arial" w:hAnsi="Arial" w:cs="Arial"/>
                <w:color w:val="0070C0"/>
                <w:sz w:val="16"/>
                <w:szCs w:val="16"/>
              </w:rPr>
              <w:t>If the UDM does not store the authentication status of a UE, or the authentication status is incorrect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604F5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604F5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36B2" w:rsidRPr="009C2D05" w14:paraId="31ED3BAE" w14:textId="77777777" w:rsidTr="0272C9E8">
        <w:tc>
          <w:tcPr>
            <w:tcW w:w="4680" w:type="dxa"/>
          </w:tcPr>
          <w:p w14:paraId="506728E8" w14:textId="77777777" w:rsidR="001036B2" w:rsidRPr="009C2D05" w:rsidRDefault="001036B2" w:rsidP="00604F5B">
            <w:pPr>
              <w:spacing w:line="259" w:lineRule="auto"/>
              <w:rPr>
                <w:sz w:val="22"/>
                <w:szCs w:val="22"/>
              </w:rPr>
            </w:pPr>
            <w:r w:rsidRPr="009C2D05">
              <w:rPr>
                <w:rFonts w:ascii="Arial" w:eastAsia="Arial" w:hAnsi="Arial" w:cs="Arial"/>
                <w:sz w:val="16"/>
                <w:szCs w:val="16"/>
              </w:rPr>
              <w:t>If known</w:t>
            </w:r>
          </w:p>
        </w:tc>
        <w:tc>
          <w:tcPr>
            <w:tcW w:w="4680" w:type="dxa"/>
          </w:tcPr>
          <w:p w14:paraId="20993E06" w14:textId="68EB8B0D" w:rsidR="001036B2" w:rsidRPr="009C2D05" w:rsidRDefault="001036B2" w:rsidP="0272C9E8">
            <w:pPr>
              <w:rPr>
                <w:rFonts w:ascii="Arial" w:eastAsia="Arial" w:hAnsi="Arial" w:cs="Arial"/>
                <w:sz w:val="16"/>
                <w:szCs w:val="16"/>
              </w:rPr>
            </w:pPr>
            <w:r w:rsidRPr="0272C9E8">
              <w:rPr>
                <w:rFonts w:ascii="Arial" w:eastAsia="Arial" w:hAnsi="Arial" w:cs="Arial"/>
                <w:sz w:val="16"/>
                <w:szCs w:val="16"/>
              </w:rPr>
              <w:t xml:space="preserve">Short description of the assets that adversary </w:t>
            </w:r>
            <w:r w:rsidR="005044B9" w:rsidRPr="0272C9E8">
              <w:rPr>
                <w:rFonts w:ascii="Arial" w:eastAsia="Arial" w:hAnsi="Arial" w:cs="Arial"/>
                <w:sz w:val="16"/>
                <w:szCs w:val="16"/>
              </w:rPr>
              <w:t>wants to target or that are at risk</w:t>
            </w:r>
            <w:r w:rsidR="3FBBD3EE" w:rsidRPr="0272C9E8">
              <w:rPr>
                <w:rFonts w:ascii="Arial" w:eastAsia="Arial" w:hAnsi="Arial" w:cs="Arial"/>
                <w:sz w:val="16"/>
                <w:szCs w:val="16"/>
              </w:rPr>
              <w:t xml:space="preserve"> such as </w:t>
            </w:r>
            <w:r w:rsidR="3FBBD3EE" w:rsidRPr="0272C9E8">
              <w:rPr>
                <w:rFonts w:ascii="Arial" w:eastAsia="Arial" w:hAnsi="Arial" w:cs="Arial"/>
                <w:color w:val="000000" w:themeColor="text1"/>
                <w:sz w:val="16"/>
                <w:szCs w:val="16"/>
              </w:rPr>
              <w:t>data (system/user, access token, crypto key etc.), capability, service.</w:t>
            </w:r>
          </w:p>
        </w:tc>
      </w:tr>
      <w:tr w:rsidR="00306BFC" w:rsidRPr="009C2D05" w14:paraId="006251C0" w14:textId="77777777" w:rsidTr="0272C9E8">
        <w:tc>
          <w:tcPr>
            <w:tcW w:w="4680" w:type="dxa"/>
          </w:tcPr>
          <w:p w14:paraId="101689BB" w14:textId="6E707B15" w:rsidR="00306BFC" w:rsidRPr="00306BFC" w:rsidRDefault="00306BFC" w:rsidP="00604F5B">
            <w:pPr>
              <w:spacing w:line="259" w:lineRule="auto"/>
              <w:rPr>
                <w:rFonts w:ascii="Arial" w:eastAsia="Arial" w:hAnsi="Arial" w:cs="Arial"/>
                <w:color w:val="0070C0"/>
                <w:sz w:val="16"/>
                <w:szCs w:val="16"/>
              </w:rPr>
            </w:pPr>
            <w:r w:rsidRPr="00306BFC">
              <w:rPr>
                <w:rFonts w:ascii="Arial" w:eastAsia="Arial" w:hAnsi="Arial" w:cs="Arial"/>
                <w:color w:val="0070C0"/>
                <w:sz w:val="16"/>
                <w:szCs w:val="16"/>
              </w:rPr>
              <w:t>UDM</w:t>
            </w:r>
            <w:r w:rsidR="007A12C0">
              <w:rPr>
                <w:rFonts w:ascii="Arial" w:eastAsia="Arial" w:hAnsi="Arial" w:cs="Arial"/>
                <w:color w:val="0070C0"/>
                <w:sz w:val="16"/>
                <w:szCs w:val="16"/>
              </w:rPr>
              <w:t xml:space="preserve"> functionality</w:t>
            </w:r>
          </w:p>
        </w:tc>
        <w:tc>
          <w:tcPr>
            <w:tcW w:w="4680" w:type="dxa"/>
          </w:tcPr>
          <w:p w14:paraId="4BAE7F9C" w14:textId="406673DF" w:rsidR="00306BFC" w:rsidRPr="0272C9E8" w:rsidRDefault="00A00AEA" w:rsidP="0272C9E8">
            <w:pPr>
              <w:rPr>
                <w:rFonts w:ascii="Arial" w:eastAsia="Arial" w:hAnsi="Arial" w:cs="Arial"/>
                <w:sz w:val="16"/>
                <w:szCs w:val="16"/>
              </w:rPr>
            </w:pPr>
            <w:r>
              <w:rPr>
                <w:rFonts w:ascii="Arial" w:eastAsia="Arial" w:hAnsi="Arial" w:cs="Arial"/>
                <w:sz w:val="16"/>
                <w:szCs w:val="16"/>
              </w:rPr>
              <w:t>Functionality of this core network function</w:t>
            </w:r>
          </w:p>
        </w:tc>
      </w:tr>
      <w:tr w:rsidR="007A12C0" w:rsidRPr="009C2D05" w14:paraId="2B3C36B5" w14:textId="77777777" w:rsidTr="0272C9E8">
        <w:tc>
          <w:tcPr>
            <w:tcW w:w="4680" w:type="dxa"/>
          </w:tcPr>
          <w:p w14:paraId="73796D34" w14:textId="6FAA8062" w:rsidR="007A12C0" w:rsidRPr="00306BFC" w:rsidRDefault="007A12C0" w:rsidP="00604F5B">
            <w:pPr>
              <w:spacing w:line="259" w:lineRule="auto"/>
              <w:rPr>
                <w:rFonts w:ascii="Arial" w:eastAsia="Arial" w:hAnsi="Arial" w:cs="Arial"/>
                <w:color w:val="0070C0"/>
                <w:sz w:val="16"/>
                <w:szCs w:val="16"/>
              </w:rPr>
            </w:pPr>
            <w:r>
              <w:rPr>
                <w:rFonts w:ascii="Arial" w:eastAsia="Arial" w:hAnsi="Arial" w:cs="Arial"/>
                <w:color w:val="0070C0"/>
                <w:sz w:val="16"/>
                <w:szCs w:val="16"/>
              </w:rPr>
              <w:t>UE data</w:t>
            </w:r>
          </w:p>
        </w:tc>
        <w:tc>
          <w:tcPr>
            <w:tcW w:w="4680" w:type="dxa"/>
          </w:tcPr>
          <w:p w14:paraId="145F6897" w14:textId="0D0019D7" w:rsidR="007A12C0" w:rsidRPr="0272C9E8" w:rsidRDefault="00A00AEA" w:rsidP="0272C9E8">
            <w:pPr>
              <w:rPr>
                <w:rFonts w:ascii="Arial" w:eastAsia="Arial" w:hAnsi="Arial" w:cs="Arial"/>
                <w:sz w:val="16"/>
                <w:szCs w:val="16"/>
              </w:rPr>
            </w:pPr>
            <w:r>
              <w:rPr>
                <w:rFonts w:ascii="Arial" w:eastAsia="Arial" w:hAnsi="Arial" w:cs="Arial"/>
                <w:sz w:val="16"/>
                <w:szCs w:val="16"/>
              </w:rPr>
              <w:t xml:space="preserve">Data (user </w:t>
            </w:r>
            <w:r w:rsidR="00142A20">
              <w:rPr>
                <w:rFonts w:ascii="Arial" w:eastAsia="Arial" w:hAnsi="Arial" w:cs="Arial"/>
                <w:sz w:val="16"/>
                <w:szCs w:val="16"/>
              </w:rPr>
              <w:t xml:space="preserve">plane </w:t>
            </w:r>
            <w:r>
              <w:rPr>
                <w:rFonts w:ascii="Arial" w:eastAsia="Arial" w:hAnsi="Arial" w:cs="Arial"/>
                <w:sz w:val="16"/>
                <w:szCs w:val="16"/>
              </w:rPr>
              <w:t>or</w:t>
            </w:r>
            <w:r w:rsidR="00142A20">
              <w:rPr>
                <w:rFonts w:ascii="Arial" w:eastAsia="Arial" w:hAnsi="Arial" w:cs="Arial"/>
                <w:sz w:val="16"/>
                <w:szCs w:val="16"/>
              </w:rPr>
              <w:t xml:space="preserve"> signaling</w:t>
            </w:r>
            <w:r>
              <w:rPr>
                <w:rFonts w:ascii="Arial" w:eastAsia="Arial" w:hAnsi="Arial" w:cs="Arial"/>
                <w:sz w:val="16"/>
                <w:szCs w:val="16"/>
              </w:rPr>
              <w:t>) belonging to the UE</w:t>
            </w:r>
          </w:p>
        </w:tc>
      </w:tr>
      <w:tr w:rsidR="007A12C0" w:rsidRPr="009C2D05" w14:paraId="762F4EF3" w14:textId="77777777" w:rsidTr="0272C9E8">
        <w:tc>
          <w:tcPr>
            <w:tcW w:w="4680" w:type="dxa"/>
          </w:tcPr>
          <w:p w14:paraId="14D794E7" w14:textId="4E1A8A93" w:rsidR="007A12C0" w:rsidRDefault="007A12C0" w:rsidP="00604F5B">
            <w:pPr>
              <w:spacing w:line="259" w:lineRule="auto"/>
              <w:rPr>
                <w:rFonts w:ascii="Arial" w:eastAsia="Arial" w:hAnsi="Arial" w:cs="Arial"/>
                <w:color w:val="0070C0"/>
                <w:sz w:val="16"/>
                <w:szCs w:val="16"/>
              </w:rPr>
            </w:pPr>
            <w:r>
              <w:rPr>
                <w:rFonts w:ascii="Arial" w:eastAsia="Arial" w:hAnsi="Arial" w:cs="Arial"/>
                <w:color w:val="0070C0"/>
                <w:sz w:val="16"/>
                <w:szCs w:val="16"/>
              </w:rPr>
              <w:t xml:space="preserve">UE </w:t>
            </w:r>
            <w:commentRangeStart w:id="16"/>
            <w:r>
              <w:rPr>
                <w:rFonts w:ascii="Arial" w:eastAsia="Arial" w:hAnsi="Arial" w:cs="Arial"/>
                <w:color w:val="0070C0"/>
                <w:sz w:val="16"/>
                <w:szCs w:val="16"/>
              </w:rPr>
              <w:t>location</w:t>
            </w:r>
            <w:commentRangeEnd w:id="16"/>
            <w:r w:rsidR="003C7445">
              <w:rPr>
                <w:rStyle w:val="CommentReference"/>
              </w:rPr>
              <w:commentReference w:id="16"/>
            </w:r>
          </w:p>
        </w:tc>
        <w:tc>
          <w:tcPr>
            <w:tcW w:w="4680" w:type="dxa"/>
          </w:tcPr>
          <w:p w14:paraId="2D782BA6" w14:textId="30BBADA2" w:rsidR="007A12C0" w:rsidRPr="0272C9E8" w:rsidRDefault="00A00AEA" w:rsidP="0272C9E8">
            <w:pPr>
              <w:rPr>
                <w:rFonts w:ascii="Arial" w:eastAsia="Arial" w:hAnsi="Arial" w:cs="Arial"/>
                <w:sz w:val="16"/>
                <w:szCs w:val="16"/>
              </w:rPr>
            </w:pPr>
            <w:r>
              <w:rPr>
                <w:rFonts w:ascii="Arial" w:eastAsia="Arial" w:hAnsi="Arial" w:cs="Arial"/>
                <w:sz w:val="16"/>
                <w:szCs w:val="16"/>
              </w:rPr>
              <w:t>Physical geo-location (co</w:t>
            </w:r>
            <w:r w:rsidR="00796EB1">
              <w:rPr>
                <w:rFonts w:ascii="Arial" w:eastAsia="Arial" w:hAnsi="Arial" w:cs="Arial"/>
                <w:sz w:val="16"/>
                <w:szCs w:val="16"/>
              </w:rPr>
              <w:t>a</w:t>
            </w:r>
            <w:r>
              <w:rPr>
                <w:rFonts w:ascii="Arial" w:eastAsia="Arial" w:hAnsi="Arial" w:cs="Arial"/>
                <w:sz w:val="16"/>
                <w:szCs w:val="16"/>
              </w:rPr>
              <w:t>rse or fine) of the UE</w:t>
            </w:r>
          </w:p>
        </w:tc>
      </w:tr>
    </w:tbl>
    <w:p w14:paraId="75175155" w14:textId="77777777" w:rsidR="001036B2" w:rsidRPr="009C2D05" w:rsidRDefault="001036B2" w:rsidP="001036B2">
      <w:pPr>
        <w:rPr>
          <w:sz w:val="22"/>
          <w:szCs w:val="22"/>
        </w:rPr>
      </w:pPr>
    </w:p>
    <w:p w14:paraId="71F1901D" w14:textId="28417371"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604F5B">
        <w:tc>
          <w:tcPr>
            <w:tcW w:w="4680" w:type="dxa"/>
          </w:tcPr>
          <w:p w14:paraId="5B32A584" w14:textId="6E8307F0" w:rsidR="00122B07" w:rsidRPr="009C2D05" w:rsidRDefault="007B7492" w:rsidP="00604F5B">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4132CA7B" w:rsidR="00122B07" w:rsidRPr="009C2D05" w:rsidRDefault="00AF24D1" w:rsidP="00604F5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604F5B">
        <w:tc>
          <w:tcPr>
            <w:tcW w:w="4680" w:type="dxa"/>
          </w:tcPr>
          <w:p w14:paraId="13F3B693" w14:textId="77777777" w:rsidR="00122B07" w:rsidRPr="009C2D05" w:rsidRDefault="00122B07" w:rsidP="00604F5B">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604F5B">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306BFC" w:rsidRPr="009C2D05" w14:paraId="673B0506" w14:textId="77777777" w:rsidTr="00604F5B">
        <w:tc>
          <w:tcPr>
            <w:tcW w:w="4680" w:type="dxa"/>
          </w:tcPr>
          <w:p w14:paraId="531AB87D" w14:textId="7863373E" w:rsidR="00306BFC" w:rsidRPr="00A53720" w:rsidRDefault="00306BFC" w:rsidP="00604F5B">
            <w:pPr>
              <w:spacing w:line="259" w:lineRule="auto"/>
              <w:rPr>
                <w:rFonts w:ascii="Arial" w:eastAsia="Arial" w:hAnsi="Arial" w:cs="Arial"/>
                <w:color w:val="0070C0"/>
                <w:sz w:val="16"/>
                <w:szCs w:val="16"/>
              </w:rPr>
            </w:pPr>
          </w:p>
        </w:tc>
        <w:tc>
          <w:tcPr>
            <w:tcW w:w="4680" w:type="dxa"/>
          </w:tcPr>
          <w:p w14:paraId="43246B73" w14:textId="114B4428" w:rsidR="00306BFC" w:rsidRPr="00A53720" w:rsidRDefault="00306BFC" w:rsidP="00604F5B">
            <w:pPr>
              <w:rPr>
                <w:rFonts w:ascii="Arial" w:eastAsia="Arial" w:hAnsi="Arial" w:cs="Arial"/>
                <w:color w:val="0070C0"/>
                <w:sz w:val="16"/>
                <w:szCs w:val="16"/>
              </w:rPr>
            </w:pP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604F5B">
        <w:tc>
          <w:tcPr>
            <w:tcW w:w="4680" w:type="dxa"/>
          </w:tcPr>
          <w:p w14:paraId="236E1F9B" w14:textId="77777777" w:rsidR="00050DAF" w:rsidRPr="009C2D05" w:rsidRDefault="00050DAF" w:rsidP="00604F5B">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604F5B">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604F5B">
        <w:tc>
          <w:tcPr>
            <w:tcW w:w="4680" w:type="dxa"/>
          </w:tcPr>
          <w:p w14:paraId="1E872D12" w14:textId="77777777" w:rsidR="00050DAF" w:rsidRPr="009C2D05" w:rsidRDefault="00050DAF" w:rsidP="00604F5B">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604F5B">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306BFC" w:rsidRPr="009C2D05" w14:paraId="338A33BE" w14:textId="77777777" w:rsidTr="00604F5B">
        <w:tc>
          <w:tcPr>
            <w:tcW w:w="4680" w:type="dxa"/>
          </w:tcPr>
          <w:p w14:paraId="51839B02" w14:textId="241B8302" w:rsidR="00306BFC" w:rsidRPr="009C2D05" w:rsidRDefault="00FE7C83" w:rsidP="00604F5B">
            <w:pPr>
              <w:spacing w:line="259" w:lineRule="auto"/>
              <w:rPr>
                <w:rFonts w:ascii="Arial" w:eastAsia="Arial" w:hAnsi="Arial" w:cs="Arial"/>
                <w:sz w:val="16"/>
                <w:szCs w:val="16"/>
              </w:rPr>
            </w:pPr>
            <w:r>
              <w:rPr>
                <w:rFonts w:ascii="Arial" w:eastAsia="Arial" w:hAnsi="Arial" w:cs="Arial"/>
                <w:sz w:val="16"/>
                <w:szCs w:val="16"/>
              </w:rPr>
              <w:t xml:space="preserve">Follow on attacks by </w:t>
            </w:r>
            <w:commentRangeStart w:id="18"/>
            <w:r w:rsidR="003C7445">
              <w:rPr>
                <w:rFonts w:ascii="Arial" w:eastAsia="Arial" w:hAnsi="Arial" w:cs="Arial"/>
                <w:sz w:val="16"/>
                <w:szCs w:val="16"/>
              </w:rPr>
              <w:t>r</w:t>
            </w:r>
            <w:r w:rsidR="007B55E8">
              <w:rPr>
                <w:rFonts w:ascii="Arial" w:eastAsia="Arial" w:hAnsi="Arial" w:cs="Arial"/>
                <w:sz w:val="16"/>
                <w:szCs w:val="16"/>
              </w:rPr>
              <w:t>ogue AMF</w:t>
            </w:r>
            <w:r w:rsidR="00A00AEA">
              <w:rPr>
                <w:rFonts w:ascii="Arial" w:eastAsia="Arial" w:hAnsi="Arial" w:cs="Arial"/>
                <w:sz w:val="16"/>
                <w:szCs w:val="16"/>
              </w:rPr>
              <w:t xml:space="preserve"> </w:t>
            </w:r>
            <w:commentRangeEnd w:id="18"/>
            <w:r w:rsidR="003C7445">
              <w:rPr>
                <w:rStyle w:val="CommentReference"/>
              </w:rPr>
              <w:commentReference w:id="18"/>
            </w:r>
          </w:p>
        </w:tc>
        <w:tc>
          <w:tcPr>
            <w:tcW w:w="4680" w:type="dxa"/>
          </w:tcPr>
          <w:p w14:paraId="40DE8467" w14:textId="3B69EE2B" w:rsidR="00306BFC" w:rsidRPr="009C2D05" w:rsidRDefault="00A00AEA" w:rsidP="00604F5B">
            <w:pPr>
              <w:rPr>
                <w:rFonts w:ascii="Arial" w:eastAsia="Arial" w:hAnsi="Arial" w:cs="Arial"/>
                <w:sz w:val="16"/>
                <w:szCs w:val="16"/>
              </w:rPr>
            </w:pPr>
            <w:r>
              <w:rPr>
                <w:rFonts w:ascii="Arial" w:eastAsia="Arial" w:hAnsi="Arial" w:cs="Arial"/>
                <w:sz w:val="16"/>
                <w:szCs w:val="16"/>
              </w:rPr>
              <w:t xml:space="preserve">A </w:t>
            </w:r>
            <w:commentRangeStart w:id="19"/>
            <w:r>
              <w:rPr>
                <w:rFonts w:ascii="Arial" w:eastAsia="Arial" w:hAnsi="Arial" w:cs="Arial"/>
                <w:sz w:val="16"/>
                <w:szCs w:val="16"/>
              </w:rPr>
              <w:t>rogue AMF could mount other attacks on the victim UE, but the UE is not currently registered on the network</w:t>
            </w:r>
            <w:commentRangeEnd w:id="19"/>
            <w:r>
              <w:rPr>
                <w:rStyle w:val="CommentReference"/>
              </w:rPr>
              <w:commentReference w:id="19"/>
            </w:r>
            <w:r w:rsidR="0049621D">
              <w:rPr>
                <w:rFonts w:ascii="Arial" w:eastAsia="Arial" w:hAnsi="Arial" w:cs="Arial"/>
                <w:sz w:val="16"/>
                <w:szCs w:val="16"/>
              </w:rPr>
              <w:t xml:space="preserve">. </w:t>
            </w:r>
            <w:r w:rsidR="00FF03A8" w:rsidRPr="00FF03A8">
              <w:rPr>
                <w:rFonts w:ascii="Arial" w:eastAsia="Arial" w:hAnsi="Arial" w:cs="Arial"/>
                <w:sz w:val="16"/>
                <w:szCs w:val="16"/>
                <w:highlight w:val="yellow"/>
              </w:rPr>
              <w:t>For example, the AMF can ask the LMF for the location of that UE; this may work if the UE is actually registered to this network, otherwise, it will return the last known location.</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6328C417" w14:textId="09ACB877" w:rsidR="007B7492" w:rsidRDefault="0071530B" w:rsidP="009C2D05">
      <w:pPr>
        <w:rPr>
          <w:rFonts w:ascii="Arial" w:eastAsia="Arial" w:hAnsi="Arial" w:cs="Arial"/>
        </w:rPr>
      </w:pPr>
      <w:r w:rsidRPr="009C2D05">
        <w:rPr>
          <w:rFonts w:ascii="Arial" w:eastAsia="Arial" w:hAnsi="Arial" w:cs="Arial"/>
        </w:rPr>
        <w:t>References</w:t>
      </w:r>
    </w:p>
    <w:tbl>
      <w:tblPr>
        <w:tblStyle w:val="TableGrid"/>
        <w:tblW w:w="0" w:type="auto"/>
        <w:tblLayout w:type="fixed"/>
        <w:tblLook w:val="04A0" w:firstRow="1" w:lastRow="0" w:firstColumn="1" w:lastColumn="0" w:noHBand="0" w:noVBand="1"/>
      </w:tblPr>
      <w:tblGrid>
        <w:gridCol w:w="4585"/>
        <w:gridCol w:w="4765"/>
      </w:tblGrid>
      <w:tr w:rsidR="007A12C0" w:rsidRPr="007A12C0" w14:paraId="1BAE524B" w14:textId="77777777" w:rsidTr="000A5EE8">
        <w:tc>
          <w:tcPr>
            <w:tcW w:w="4585" w:type="dxa"/>
          </w:tcPr>
          <w:p w14:paraId="533D6FA6" w14:textId="77777777" w:rsidR="007A12C0" w:rsidRPr="00BC30DD" w:rsidRDefault="007A12C0" w:rsidP="007A12C0">
            <w:pPr>
              <w:rPr>
                <w:rFonts w:ascii="Arial" w:hAnsi="Arial" w:cs="Arial"/>
                <w:b/>
                <w:bCs/>
                <w:sz w:val="20"/>
                <w:szCs w:val="20"/>
              </w:rPr>
            </w:pPr>
            <w:r w:rsidRPr="00BC30DD">
              <w:rPr>
                <w:rFonts w:ascii="Arial" w:hAnsi="Arial" w:cs="Arial"/>
                <w:b/>
                <w:bCs/>
                <w:sz w:val="20"/>
                <w:szCs w:val="20"/>
              </w:rPr>
              <w:t>Name</w:t>
            </w:r>
          </w:p>
        </w:tc>
        <w:tc>
          <w:tcPr>
            <w:tcW w:w="4765" w:type="dxa"/>
          </w:tcPr>
          <w:p w14:paraId="76F121E5" w14:textId="77777777" w:rsidR="007A12C0" w:rsidRPr="00BC30DD" w:rsidRDefault="007A12C0" w:rsidP="007A12C0">
            <w:pPr>
              <w:rPr>
                <w:rFonts w:ascii="Arial" w:hAnsi="Arial" w:cs="Arial"/>
                <w:b/>
                <w:bCs/>
                <w:sz w:val="20"/>
                <w:szCs w:val="20"/>
              </w:rPr>
            </w:pPr>
            <w:r w:rsidRPr="00BC30DD">
              <w:rPr>
                <w:rFonts w:ascii="Arial" w:hAnsi="Arial" w:cs="Arial"/>
                <w:b/>
                <w:bCs/>
                <w:sz w:val="20"/>
                <w:szCs w:val="20"/>
              </w:rPr>
              <w:t>URL</w:t>
            </w:r>
          </w:p>
        </w:tc>
      </w:tr>
      <w:tr w:rsidR="007A12C0" w:rsidRPr="007A12C0" w14:paraId="7EA1168C" w14:textId="77777777" w:rsidTr="000A5EE8">
        <w:tc>
          <w:tcPr>
            <w:tcW w:w="4585" w:type="dxa"/>
          </w:tcPr>
          <w:p w14:paraId="2E45018C" w14:textId="1205EC1B" w:rsidR="007A12C0" w:rsidRPr="007A12C0" w:rsidRDefault="007A12C0" w:rsidP="007A12C0">
            <w:pPr>
              <w:rPr>
                <w:rFonts w:ascii="Arial" w:hAnsi="Arial" w:cs="Arial"/>
                <w:sz w:val="20"/>
                <w:szCs w:val="20"/>
              </w:rPr>
            </w:pPr>
            <w:r w:rsidRPr="007A12C0">
              <w:rPr>
                <w:rFonts w:ascii="Arial" w:hAnsi="Arial" w:cs="Arial"/>
                <w:sz w:val="20"/>
                <w:szCs w:val="20"/>
              </w:rPr>
              <w:t>3rd Generation Partnership Project (3GPP) TR 33.926: “Security Assurance Specification (SCAS) threats and critical assets in 3GPP network product classes”, Technical Report, v17.3.0, Dec. 2021, clause</w:t>
            </w:r>
            <w:r>
              <w:rPr>
                <w:rFonts w:ascii="Arial" w:hAnsi="Arial" w:cs="Arial"/>
                <w:sz w:val="20"/>
                <w:szCs w:val="20"/>
              </w:rPr>
              <w:t xml:space="preserve"> E.2.2.3</w:t>
            </w:r>
          </w:p>
        </w:tc>
        <w:tc>
          <w:tcPr>
            <w:tcW w:w="4765" w:type="dxa"/>
          </w:tcPr>
          <w:p w14:paraId="28592304" w14:textId="2F8BA12B" w:rsidR="007A12C0" w:rsidRPr="007A12C0" w:rsidRDefault="007A12C0" w:rsidP="007A12C0">
            <w:pPr>
              <w:rPr>
                <w:rFonts w:ascii="Arial" w:hAnsi="Arial" w:cs="Arial"/>
                <w:sz w:val="20"/>
                <w:szCs w:val="20"/>
              </w:rPr>
            </w:pPr>
            <w:r w:rsidRPr="007A12C0">
              <w:rPr>
                <w:rFonts w:ascii="Arial" w:hAnsi="Arial" w:cs="Arial"/>
                <w:color w:val="0563C1" w:themeColor="hyperlink"/>
                <w:sz w:val="20"/>
                <w:szCs w:val="20"/>
                <w:u w:val="single"/>
              </w:rPr>
              <w:t>https://www.3gpp.org/DynaReport/33926.htm</w:t>
            </w:r>
            <w:r w:rsidRPr="007A12C0">
              <w:rPr>
                <w:rFonts w:ascii="Arial" w:hAnsi="Arial" w:cs="Arial"/>
                <w:sz w:val="20"/>
                <w:szCs w:val="20"/>
              </w:rPr>
              <w:t xml:space="preserve"> </w:t>
            </w:r>
          </w:p>
        </w:tc>
      </w:tr>
      <w:tr w:rsidR="000A5EE8" w:rsidRPr="007A12C0" w14:paraId="73266970" w14:textId="77777777" w:rsidTr="000A5EE8">
        <w:tc>
          <w:tcPr>
            <w:tcW w:w="4585" w:type="dxa"/>
          </w:tcPr>
          <w:p w14:paraId="04EAE300" w14:textId="64119C89" w:rsidR="000A5EE8" w:rsidRPr="007A12C0" w:rsidRDefault="000A5EE8" w:rsidP="000A5EE8">
            <w:pPr>
              <w:rPr>
                <w:rFonts w:ascii="Arial" w:hAnsi="Arial" w:cs="Arial"/>
                <w:sz w:val="20"/>
                <w:szCs w:val="20"/>
              </w:rPr>
            </w:pPr>
            <w:r w:rsidRPr="007A12C0">
              <w:rPr>
                <w:rFonts w:ascii="Arial" w:hAnsi="Arial" w:cs="Arial"/>
                <w:sz w:val="20"/>
                <w:szCs w:val="20"/>
              </w:rPr>
              <w:t>3rd Generation Partnership Project (3GPP) T</w:t>
            </w:r>
            <w:r>
              <w:rPr>
                <w:rFonts w:ascii="Arial" w:hAnsi="Arial" w:cs="Arial"/>
                <w:sz w:val="20"/>
                <w:szCs w:val="20"/>
              </w:rPr>
              <w:t>R</w:t>
            </w:r>
            <w:r w:rsidRPr="007A12C0">
              <w:rPr>
                <w:rFonts w:ascii="Arial" w:hAnsi="Arial" w:cs="Arial"/>
                <w:sz w:val="20"/>
                <w:szCs w:val="20"/>
              </w:rPr>
              <w:t xml:space="preserve"> </w:t>
            </w:r>
            <w:r>
              <w:rPr>
                <w:rFonts w:ascii="Arial" w:hAnsi="Arial" w:cs="Arial"/>
                <w:sz w:val="20"/>
                <w:szCs w:val="20"/>
              </w:rPr>
              <w:t>3</w:t>
            </w:r>
            <w:r w:rsidRPr="007A12C0">
              <w:rPr>
                <w:rFonts w:ascii="Arial" w:hAnsi="Arial" w:cs="Arial"/>
                <w:sz w:val="20"/>
                <w:szCs w:val="20"/>
              </w:rPr>
              <w:t>3.</w:t>
            </w:r>
            <w:r>
              <w:rPr>
                <w:rFonts w:ascii="Arial" w:hAnsi="Arial" w:cs="Arial"/>
                <w:sz w:val="20"/>
                <w:szCs w:val="20"/>
              </w:rPr>
              <w:t>846</w:t>
            </w:r>
            <w:r w:rsidRPr="007A12C0">
              <w:rPr>
                <w:rFonts w:ascii="Arial" w:hAnsi="Arial" w:cs="Arial"/>
                <w:sz w:val="20"/>
                <w:szCs w:val="20"/>
              </w:rPr>
              <w:t>,</w:t>
            </w:r>
            <w:r>
              <w:rPr>
                <w:rFonts w:ascii="Arial" w:hAnsi="Arial" w:cs="Arial"/>
                <w:sz w:val="20"/>
                <w:szCs w:val="20"/>
              </w:rPr>
              <w:t>”</w:t>
            </w:r>
            <w:r>
              <w:t xml:space="preserve"> </w:t>
            </w:r>
            <w:r w:rsidRPr="000A5EE8">
              <w:rPr>
                <w:rFonts w:ascii="Arial" w:hAnsi="Arial" w:cs="Arial"/>
                <w:sz w:val="20"/>
                <w:szCs w:val="20"/>
              </w:rPr>
              <w:t xml:space="preserve">Study on authentication enhancements </w:t>
            </w:r>
            <w:r w:rsidRPr="000A5EE8">
              <w:rPr>
                <w:rFonts w:ascii="Arial" w:hAnsi="Arial" w:cs="Arial"/>
                <w:sz w:val="20"/>
                <w:szCs w:val="20"/>
              </w:rPr>
              <w:lastRenderedPageBreak/>
              <w:t>in the 5G System (5GS)</w:t>
            </w:r>
            <w:r w:rsidRPr="007A12C0">
              <w:rPr>
                <w:rFonts w:ascii="Arial" w:hAnsi="Arial" w:cs="Arial"/>
                <w:sz w:val="20"/>
                <w:szCs w:val="20"/>
              </w:rPr>
              <w:t xml:space="preserve">”, Technical </w:t>
            </w:r>
            <w:r>
              <w:rPr>
                <w:rFonts w:ascii="Arial" w:hAnsi="Arial" w:cs="Arial"/>
                <w:sz w:val="20"/>
                <w:szCs w:val="20"/>
              </w:rPr>
              <w:t>Report</w:t>
            </w:r>
            <w:r w:rsidRPr="007A12C0">
              <w:rPr>
                <w:rFonts w:ascii="Arial" w:hAnsi="Arial" w:cs="Arial"/>
                <w:sz w:val="20"/>
                <w:szCs w:val="20"/>
              </w:rPr>
              <w:t>, v17.</w:t>
            </w:r>
            <w:r>
              <w:rPr>
                <w:rFonts w:ascii="Arial" w:hAnsi="Arial" w:cs="Arial"/>
                <w:sz w:val="20"/>
                <w:szCs w:val="20"/>
              </w:rPr>
              <w:t>0</w:t>
            </w:r>
            <w:r w:rsidRPr="007A12C0">
              <w:rPr>
                <w:rFonts w:ascii="Arial" w:hAnsi="Arial" w:cs="Arial"/>
                <w:sz w:val="20"/>
                <w:szCs w:val="20"/>
              </w:rPr>
              <w:t xml:space="preserve">.0, </w:t>
            </w:r>
            <w:r>
              <w:rPr>
                <w:rFonts w:ascii="Arial" w:hAnsi="Arial" w:cs="Arial"/>
                <w:sz w:val="20"/>
                <w:szCs w:val="20"/>
              </w:rPr>
              <w:t>December</w:t>
            </w:r>
            <w:r w:rsidRPr="007A12C0">
              <w:rPr>
                <w:rFonts w:ascii="Arial" w:hAnsi="Arial" w:cs="Arial"/>
                <w:sz w:val="20"/>
                <w:szCs w:val="20"/>
              </w:rPr>
              <w:t xml:space="preserve"> 202</w:t>
            </w:r>
            <w:r>
              <w:rPr>
                <w:rFonts w:ascii="Arial" w:hAnsi="Arial" w:cs="Arial"/>
                <w:sz w:val="20"/>
                <w:szCs w:val="20"/>
              </w:rPr>
              <w:t>1, clause 5.3.1.2</w:t>
            </w:r>
          </w:p>
        </w:tc>
        <w:tc>
          <w:tcPr>
            <w:tcW w:w="4765" w:type="dxa"/>
          </w:tcPr>
          <w:p w14:paraId="421322AF" w14:textId="581764A8" w:rsidR="000A5EE8" w:rsidRPr="007A12C0" w:rsidRDefault="000A5EE8" w:rsidP="000A5EE8">
            <w:pPr>
              <w:rPr>
                <w:rFonts w:ascii="Arial" w:hAnsi="Arial" w:cs="Arial"/>
                <w:sz w:val="20"/>
                <w:szCs w:val="20"/>
              </w:rPr>
            </w:pPr>
            <w:r w:rsidRPr="00A06F3E">
              <w:rPr>
                <w:rFonts w:ascii="Arial" w:hAnsi="Arial" w:cs="Arial"/>
                <w:sz w:val="20"/>
                <w:szCs w:val="20"/>
              </w:rPr>
              <w:lastRenderedPageBreak/>
              <w:t>https://www.3gpp.org/DynaReport/33846.htm</w:t>
            </w:r>
            <w:r w:rsidRPr="007A12C0">
              <w:rPr>
                <w:rFonts w:ascii="Arial" w:hAnsi="Arial" w:cs="Arial"/>
                <w:sz w:val="20"/>
                <w:szCs w:val="20"/>
              </w:rPr>
              <w:t xml:space="preserve"> </w:t>
            </w:r>
          </w:p>
        </w:tc>
      </w:tr>
      <w:tr w:rsidR="000A5EE8" w:rsidRPr="007A12C0" w14:paraId="12FC73CC" w14:textId="77777777" w:rsidTr="000A5EE8">
        <w:tc>
          <w:tcPr>
            <w:tcW w:w="4585" w:type="dxa"/>
          </w:tcPr>
          <w:p w14:paraId="23A7F409" w14:textId="3E3998B2" w:rsidR="000A5EE8" w:rsidRPr="007A12C0" w:rsidRDefault="000A5EE8" w:rsidP="000A5EE8">
            <w:pPr>
              <w:rPr>
                <w:rFonts w:ascii="Arial" w:hAnsi="Arial" w:cs="Arial"/>
                <w:sz w:val="20"/>
                <w:szCs w:val="20"/>
              </w:rPr>
            </w:pPr>
            <w:r w:rsidRPr="007A12C0">
              <w:rPr>
                <w:rFonts w:ascii="Arial" w:hAnsi="Arial" w:cs="Arial"/>
                <w:sz w:val="20"/>
                <w:szCs w:val="20"/>
              </w:rPr>
              <w:t>European Union Agency for Cybersecurity (ENISA): “ENISA Threat Landscape for 5G Networks” Report, December 2020</w:t>
            </w:r>
            <w:r>
              <w:rPr>
                <w:rFonts w:ascii="Arial" w:hAnsi="Arial" w:cs="Arial"/>
                <w:sz w:val="20"/>
                <w:szCs w:val="20"/>
              </w:rPr>
              <w:t xml:space="preserve"> </w:t>
            </w:r>
          </w:p>
        </w:tc>
        <w:tc>
          <w:tcPr>
            <w:tcW w:w="4765" w:type="dxa"/>
          </w:tcPr>
          <w:p w14:paraId="7D49CAF7" w14:textId="2C7ABBFD" w:rsidR="000A5EE8" w:rsidRPr="007A12C0" w:rsidRDefault="000A5EE8" w:rsidP="000A5EE8">
            <w:pPr>
              <w:rPr>
                <w:rFonts w:ascii="Arial" w:hAnsi="Arial" w:cs="Arial"/>
                <w:sz w:val="20"/>
                <w:szCs w:val="20"/>
              </w:rPr>
            </w:pPr>
            <w:r w:rsidRPr="007A12C0">
              <w:rPr>
                <w:rFonts w:ascii="Arial" w:hAnsi="Arial" w:cs="Arial"/>
                <w:color w:val="0563C1" w:themeColor="hyperlink"/>
                <w:sz w:val="20"/>
                <w:szCs w:val="20"/>
                <w:u w:val="single"/>
              </w:rPr>
              <w:t>https://www.enisa.europa.eu/publications/enisa-threat-landscape-report-for-5g-networks</w:t>
            </w:r>
            <w:r w:rsidRPr="007A12C0">
              <w:rPr>
                <w:rFonts w:ascii="Arial" w:hAnsi="Arial" w:cs="Arial"/>
                <w:sz w:val="20"/>
                <w:szCs w:val="20"/>
              </w:rPr>
              <w:t xml:space="preserve"> </w:t>
            </w:r>
          </w:p>
        </w:tc>
      </w:tr>
      <w:tr w:rsidR="00CE44B9" w:rsidRPr="007A12C0" w14:paraId="5F465B69" w14:textId="77777777" w:rsidTr="000A5EE8">
        <w:tc>
          <w:tcPr>
            <w:tcW w:w="4585" w:type="dxa"/>
          </w:tcPr>
          <w:p w14:paraId="4A1A0FC5" w14:textId="50283435" w:rsidR="00CE44B9" w:rsidRDefault="00005F23" w:rsidP="000A5EE8">
            <w:pPr>
              <w:rPr>
                <w:rFonts w:ascii="Arial" w:hAnsi="Arial" w:cs="Arial"/>
                <w:sz w:val="20"/>
                <w:szCs w:val="20"/>
              </w:rPr>
            </w:pPr>
            <w:r>
              <w:rPr>
                <w:rFonts w:ascii="Arial" w:hAnsi="Arial" w:cs="Arial"/>
                <w:color w:val="000000"/>
                <w:sz w:val="18"/>
                <w:szCs w:val="18"/>
              </w:rPr>
              <w:t>3GPP T</w:t>
            </w:r>
            <w:r w:rsidR="001B7AF6">
              <w:rPr>
                <w:rFonts w:ascii="Arial" w:hAnsi="Arial" w:cs="Arial"/>
                <w:color w:val="000000"/>
                <w:sz w:val="18"/>
                <w:szCs w:val="18"/>
              </w:rPr>
              <w:t>S 29.503: “</w:t>
            </w:r>
            <w:r>
              <w:rPr>
                <w:rFonts w:ascii="Arial" w:hAnsi="Arial" w:cs="Arial"/>
                <w:color w:val="000000"/>
                <w:sz w:val="18"/>
                <w:szCs w:val="18"/>
              </w:rPr>
              <w:t>5G System; Unified Data Management Servi</w:t>
            </w:r>
            <w:r w:rsidR="001B7AF6">
              <w:rPr>
                <w:rFonts w:ascii="Arial" w:hAnsi="Arial" w:cs="Arial"/>
                <w:color w:val="000000"/>
                <w:sz w:val="18"/>
                <w:szCs w:val="18"/>
              </w:rPr>
              <w:t>c</w:t>
            </w:r>
            <w:r>
              <w:rPr>
                <w:rFonts w:ascii="Arial" w:hAnsi="Arial" w:cs="Arial"/>
                <w:color w:val="000000"/>
                <w:sz w:val="18"/>
                <w:szCs w:val="18"/>
              </w:rPr>
              <w:t>es; Stage 3</w:t>
            </w:r>
            <w:r w:rsidR="001B7AF6">
              <w:rPr>
                <w:rFonts w:ascii="Arial" w:hAnsi="Arial" w:cs="Arial"/>
                <w:color w:val="000000"/>
                <w:sz w:val="18"/>
                <w:szCs w:val="18"/>
              </w:rPr>
              <w:t>”</w:t>
            </w:r>
          </w:p>
        </w:tc>
        <w:tc>
          <w:tcPr>
            <w:tcW w:w="4765" w:type="dxa"/>
          </w:tcPr>
          <w:p w14:paraId="64DBCCA2" w14:textId="52B1825B" w:rsidR="00CE44B9" w:rsidRPr="00A06F3E" w:rsidRDefault="00073031" w:rsidP="000A5EE8">
            <w:pPr>
              <w:rPr>
                <w:rFonts w:ascii="Arial" w:hAnsi="Arial" w:cs="Arial"/>
                <w:sz w:val="20"/>
                <w:szCs w:val="20"/>
              </w:rPr>
            </w:pPr>
            <w:r w:rsidRPr="005D502B">
              <w:rPr>
                <w:rFonts w:ascii="Arial" w:hAnsi="Arial" w:cs="Arial"/>
                <w:sz w:val="20"/>
                <w:szCs w:val="20"/>
              </w:rPr>
              <w:t>https://www.3gpp.org/DynaReport/29503.htm</w:t>
            </w:r>
          </w:p>
        </w:tc>
      </w:tr>
      <w:tr w:rsidR="007238CF" w:rsidRPr="007A12C0" w14:paraId="6508A2DE" w14:textId="77777777" w:rsidTr="000A5EE8">
        <w:tc>
          <w:tcPr>
            <w:tcW w:w="4585" w:type="dxa"/>
          </w:tcPr>
          <w:p w14:paraId="7FBDE699" w14:textId="540933C0" w:rsidR="007238CF" w:rsidRDefault="007238CF" w:rsidP="000A5EE8">
            <w:pPr>
              <w:rPr>
                <w:rFonts w:ascii="Arial" w:hAnsi="Arial" w:cs="Arial"/>
                <w:color w:val="000000"/>
                <w:sz w:val="18"/>
                <w:szCs w:val="18"/>
              </w:rPr>
            </w:pPr>
          </w:p>
        </w:tc>
        <w:tc>
          <w:tcPr>
            <w:tcW w:w="4765" w:type="dxa"/>
          </w:tcPr>
          <w:p w14:paraId="334479FD" w14:textId="00338886" w:rsidR="007238CF" w:rsidRPr="005D502B" w:rsidRDefault="007238CF" w:rsidP="000A5EE8">
            <w:pPr>
              <w:rPr>
                <w:rFonts w:ascii="Arial" w:hAnsi="Arial" w:cs="Arial"/>
                <w:sz w:val="20"/>
                <w:szCs w:val="20"/>
              </w:rPr>
            </w:pPr>
          </w:p>
        </w:tc>
      </w:tr>
    </w:tbl>
    <w:p w14:paraId="000BE34B" w14:textId="77777777" w:rsidR="007A12C0" w:rsidRDefault="007A12C0" w:rsidP="000A5EE8">
      <w:pPr>
        <w:rPr>
          <w:rFonts w:ascii="Arial" w:eastAsia="Arial" w:hAnsi="Arial" w:cs="Arial"/>
        </w:rPr>
      </w:pPr>
    </w:p>
    <w:p w14:paraId="7CA4CD6A" w14:textId="38954332" w:rsidR="00EF053A" w:rsidRDefault="00EF053A" w:rsidP="000A5EE8">
      <w:pPr>
        <w:rPr>
          <w:rFonts w:ascii="Arial" w:eastAsia="Arial" w:hAnsi="Arial" w:cs="Arial"/>
        </w:rPr>
      </w:pPr>
      <w:r>
        <w:rPr>
          <w:rFonts w:ascii="Arial" w:eastAsia="Arial" w:hAnsi="Arial" w:cs="Arial"/>
        </w:rPr>
        <w:t>#do not parse</w:t>
      </w:r>
    </w:p>
    <w:p w14:paraId="0F8914D0" w14:textId="23EF02A6" w:rsidR="00EF053A" w:rsidRDefault="004661DC" w:rsidP="000A5EE8">
      <w:pPr>
        <w:rPr>
          <w:rFonts w:ascii="Arial" w:eastAsia="Arial" w:hAnsi="Arial" w:cs="Arial"/>
        </w:rPr>
      </w:pPr>
      <w:r>
        <w:rPr>
          <w:rFonts w:ascii="Arial" w:eastAsia="Arial" w:hAnsi="Arial" w:cs="Arial"/>
        </w:rPr>
        <w:t>6/1/23: removed reference [6]</w:t>
      </w:r>
      <w:r w:rsidR="002A6FD2">
        <w:rPr>
          <w:rFonts w:ascii="Arial" w:eastAsia="Arial" w:hAnsi="Arial" w:cs="Arial"/>
        </w:rPr>
        <w:t xml:space="preserve"> and another reference (the 3GPP contribution)</w:t>
      </w:r>
    </w:p>
    <w:p w14:paraId="78ED6CA7" w14:textId="77777777" w:rsidR="00FB38B2" w:rsidRDefault="00FB38B2" w:rsidP="000A5EE8">
      <w:pPr>
        <w:rPr>
          <w:rFonts w:ascii="Arial" w:eastAsia="Arial" w:hAnsi="Arial" w:cs="Arial"/>
        </w:rPr>
      </w:pPr>
    </w:p>
    <w:p w14:paraId="2BBA118B" w14:textId="77777777" w:rsidR="00FB38B2" w:rsidRPr="005965F1" w:rsidRDefault="00FB38B2" w:rsidP="00FB38B2">
      <w:pPr>
        <w:rPr>
          <w:rFonts w:ascii="Arial" w:eastAsia="Arial" w:hAnsi="Arial" w:cs="Arial"/>
          <w:lang w:val="en"/>
        </w:rPr>
      </w:pPr>
      <w:r>
        <w:rPr>
          <w:rFonts w:ascii="Arial" w:eastAsia="Arial" w:hAnsi="Arial" w:cs="Arial"/>
          <w:lang w:val="en"/>
        </w:rPr>
        <w:t xml:space="preserve">Note: </w:t>
      </w:r>
      <w:r w:rsidRPr="005965F1">
        <w:rPr>
          <w:rFonts w:ascii="Arial" w:eastAsia="Arial" w:hAnsi="Arial" w:cs="Arial"/>
          <w:lang w:val="en"/>
        </w:rPr>
        <w:t>The references do not specify a next step/ultimate goal of this procedure</w:t>
      </w:r>
      <w:r>
        <w:rPr>
          <w:rFonts w:ascii="Arial" w:eastAsia="Arial" w:hAnsi="Arial" w:cs="Arial"/>
          <w:lang w:val="en"/>
        </w:rPr>
        <w:t xml:space="preserve"> (a 3GPP contribution mentions “stealing data from the UDM”; while “fraud” is hinted at in clause 5.1 of [6] </w:t>
      </w:r>
      <w:commentRangeStart w:id="20"/>
      <w:commentRangeStart w:id="21"/>
      <w:commentRangeStart w:id="22"/>
      <w:commentRangeStart w:id="23"/>
      <w:commentRangeEnd w:id="20"/>
      <w:r>
        <w:rPr>
          <w:rStyle w:val="CommentReference"/>
        </w:rPr>
        <w:commentReference w:id="20"/>
      </w:r>
      <w:commentRangeEnd w:id="21"/>
      <w:r>
        <w:rPr>
          <w:rStyle w:val="CommentReference"/>
        </w:rPr>
        <w:commentReference w:id="21"/>
      </w:r>
      <w:commentRangeEnd w:id="22"/>
      <w:r>
        <w:rPr>
          <w:rStyle w:val="CommentReference"/>
        </w:rPr>
        <w:commentReference w:id="22"/>
      </w:r>
      <w:commentRangeEnd w:id="23"/>
      <w:r>
        <w:rPr>
          <w:rStyle w:val="CommentReference"/>
        </w:rPr>
        <w:commentReference w:id="23"/>
      </w:r>
      <w:r>
        <w:rPr>
          <w:rFonts w:ascii="Arial" w:eastAsia="Arial" w:hAnsi="Arial" w:cs="Arial"/>
          <w:lang w:val="en"/>
        </w:rPr>
        <w:t>so it is imaginable that an AMF may claim to serve the</w:t>
      </w:r>
      <w:commentRangeStart w:id="27"/>
      <w:commentRangeStart w:id="28"/>
      <w:r>
        <w:rPr>
          <w:rFonts w:ascii="Arial" w:eastAsia="Arial" w:hAnsi="Arial" w:cs="Arial"/>
          <w:lang w:val="en"/>
        </w:rPr>
        <w:t xml:space="preserve"> </w:t>
      </w:r>
      <w:commentRangeEnd w:id="27"/>
      <w:r>
        <w:rPr>
          <w:rStyle w:val="CommentReference"/>
        </w:rPr>
        <w:commentReference w:id="27"/>
      </w:r>
      <w:commentRangeEnd w:id="28"/>
      <w:r>
        <w:rPr>
          <w:rStyle w:val="CommentReference"/>
        </w:rPr>
        <w:commentReference w:id="28"/>
      </w:r>
      <w:r>
        <w:rPr>
          <w:rFonts w:ascii="Arial" w:eastAsia="Arial" w:hAnsi="Arial" w:cs="Arial"/>
          <w:lang w:val="en"/>
        </w:rPr>
        <w:t>UE when in fact it is not.)</w:t>
      </w:r>
    </w:p>
    <w:p w14:paraId="6C2D9500" w14:textId="77777777" w:rsidR="00FB38B2" w:rsidRDefault="00FB38B2" w:rsidP="000A5EE8">
      <w:pPr>
        <w:rPr>
          <w:rFonts w:ascii="Arial" w:eastAsia="Arial" w:hAnsi="Arial" w:cs="Arial"/>
        </w:rPr>
      </w:pPr>
    </w:p>
    <w:tbl>
      <w:tblPr>
        <w:tblStyle w:val="TableGrid"/>
        <w:tblW w:w="0" w:type="auto"/>
        <w:tblLayout w:type="fixed"/>
        <w:tblLook w:val="04A0" w:firstRow="1" w:lastRow="0" w:firstColumn="1" w:lastColumn="0" w:noHBand="0" w:noVBand="1"/>
      </w:tblPr>
      <w:tblGrid>
        <w:gridCol w:w="4585"/>
        <w:gridCol w:w="4765"/>
      </w:tblGrid>
      <w:tr w:rsidR="002A6FD2" w:rsidRPr="007A12C0" w14:paraId="3BC71E30" w14:textId="77777777" w:rsidTr="002A6FD2">
        <w:tc>
          <w:tcPr>
            <w:tcW w:w="4585" w:type="dxa"/>
          </w:tcPr>
          <w:p w14:paraId="2878AEDD" w14:textId="77777777" w:rsidR="002A6FD2" w:rsidRPr="00F24637" w:rsidRDefault="002A6FD2" w:rsidP="00FE5DD4">
            <w:pPr>
              <w:keepNext/>
              <w:tabs>
                <w:tab w:val="left" w:pos="2127"/>
              </w:tabs>
              <w:ind w:left="2126" w:hanging="2126"/>
              <w:outlineLvl w:val="0"/>
              <w:rPr>
                <w:rFonts w:ascii="Arial" w:hAnsi="Arial" w:cs="Arial"/>
                <w:sz w:val="20"/>
                <w:szCs w:val="20"/>
              </w:rPr>
            </w:pPr>
            <w:r>
              <w:rPr>
                <w:rFonts w:ascii="Arial" w:hAnsi="Arial" w:cs="Arial"/>
                <w:sz w:val="20"/>
                <w:szCs w:val="20"/>
              </w:rPr>
              <w:t>“</w:t>
            </w:r>
            <w:r w:rsidRPr="00F24637">
              <w:rPr>
                <w:rFonts w:ascii="Arial" w:hAnsi="Arial" w:cs="Arial"/>
                <w:sz w:val="20"/>
                <w:szCs w:val="20"/>
              </w:rPr>
              <w:t>Resolving the ENs in KI#3.1</w:t>
            </w:r>
          </w:p>
          <w:p w14:paraId="38D92CA0" w14:textId="77777777" w:rsidR="002A6FD2" w:rsidRPr="007A12C0" w:rsidRDefault="002A6FD2" w:rsidP="00FE5DD4">
            <w:pPr>
              <w:rPr>
                <w:rFonts w:ascii="Arial" w:hAnsi="Arial" w:cs="Arial"/>
                <w:sz w:val="20"/>
                <w:szCs w:val="20"/>
              </w:rPr>
            </w:pPr>
            <w:r>
              <w:rPr>
                <w:rFonts w:ascii="Arial" w:hAnsi="Arial" w:cs="Arial"/>
                <w:sz w:val="20"/>
                <w:szCs w:val="20"/>
              </w:rPr>
              <w:t xml:space="preserve">,“ </w:t>
            </w:r>
            <w:commentRangeStart w:id="30"/>
            <w:commentRangeStart w:id="31"/>
            <w:r>
              <w:rPr>
                <w:rFonts w:ascii="Arial" w:hAnsi="Arial" w:cs="Arial"/>
                <w:sz w:val="20"/>
                <w:szCs w:val="20"/>
              </w:rPr>
              <w:t xml:space="preserve">3GPP S3-194673, contribution from Huawei &amp; </w:t>
            </w:r>
            <w:proofErr w:type="spellStart"/>
            <w:r>
              <w:rPr>
                <w:rFonts w:ascii="Arial" w:hAnsi="Arial" w:cs="Arial"/>
                <w:sz w:val="20"/>
                <w:szCs w:val="20"/>
              </w:rPr>
              <w:t>Hisilicon</w:t>
            </w:r>
            <w:proofErr w:type="spellEnd"/>
            <w:r>
              <w:rPr>
                <w:rFonts w:ascii="Arial" w:hAnsi="Arial" w:cs="Arial"/>
                <w:sz w:val="20"/>
                <w:szCs w:val="20"/>
              </w:rPr>
              <w:t xml:space="preserve"> (2019)</w:t>
            </w:r>
            <w:commentRangeEnd w:id="30"/>
            <w:r w:rsidRPr="00F24637">
              <w:rPr>
                <w:rFonts w:ascii="Arial" w:hAnsi="Arial" w:cs="Arial"/>
                <w:sz w:val="20"/>
                <w:szCs w:val="20"/>
              </w:rPr>
              <w:commentReference w:id="30"/>
            </w:r>
            <w:commentRangeEnd w:id="31"/>
            <w:r w:rsidRPr="00F24637">
              <w:rPr>
                <w:rFonts w:ascii="Arial" w:hAnsi="Arial" w:cs="Arial"/>
                <w:sz w:val="20"/>
                <w:szCs w:val="20"/>
              </w:rPr>
              <w:commentReference w:id="31"/>
            </w:r>
          </w:p>
        </w:tc>
        <w:tc>
          <w:tcPr>
            <w:tcW w:w="4765" w:type="dxa"/>
          </w:tcPr>
          <w:p w14:paraId="7E91D5E1" w14:textId="77777777" w:rsidR="002A6FD2" w:rsidRPr="007A12C0" w:rsidRDefault="002A6FD2" w:rsidP="00FE5DD4">
            <w:pPr>
              <w:rPr>
                <w:rFonts w:ascii="Arial" w:hAnsi="Arial" w:cs="Arial"/>
                <w:sz w:val="20"/>
                <w:szCs w:val="20"/>
              </w:rPr>
            </w:pPr>
            <w:r w:rsidRPr="00531768">
              <w:rPr>
                <w:rFonts w:ascii="Arial" w:hAnsi="Arial" w:cs="Arial"/>
                <w:sz w:val="20"/>
                <w:szCs w:val="20"/>
              </w:rPr>
              <w:t>https://www.3gpp.org/ftp/TSG_SA/WG3_Security/TSGS3_97_Reno/Docs/S3-194673.zip</w:t>
            </w:r>
          </w:p>
        </w:tc>
      </w:tr>
      <w:tr w:rsidR="004661DC" w:rsidRPr="005D502B" w14:paraId="2F8DCE38" w14:textId="77777777" w:rsidTr="00FE5DD4">
        <w:tc>
          <w:tcPr>
            <w:tcW w:w="4585" w:type="dxa"/>
          </w:tcPr>
          <w:p w14:paraId="422074AF" w14:textId="77777777" w:rsidR="004661DC" w:rsidRDefault="004661DC" w:rsidP="00FE5DD4">
            <w:pPr>
              <w:rPr>
                <w:rFonts w:ascii="Arial" w:hAnsi="Arial" w:cs="Arial"/>
                <w:color w:val="000000"/>
                <w:sz w:val="18"/>
                <w:szCs w:val="18"/>
              </w:rPr>
            </w:pPr>
            <w:r>
              <w:rPr>
                <w:rFonts w:ascii="Arial" w:hAnsi="Arial" w:cs="Arial"/>
                <w:color w:val="000000"/>
                <w:sz w:val="18"/>
                <w:szCs w:val="18"/>
              </w:rPr>
              <w:t>GSMA FS.40: “5G Security Guide version 2.0” 20 October, 2021</w:t>
            </w:r>
          </w:p>
        </w:tc>
        <w:tc>
          <w:tcPr>
            <w:tcW w:w="4765" w:type="dxa"/>
          </w:tcPr>
          <w:p w14:paraId="7229256D" w14:textId="77777777" w:rsidR="004661DC" w:rsidRPr="005D502B" w:rsidRDefault="004661DC" w:rsidP="00FE5DD4">
            <w:pPr>
              <w:rPr>
                <w:rFonts w:ascii="Arial" w:hAnsi="Arial" w:cs="Arial"/>
                <w:sz w:val="20"/>
                <w:szCs w:val="20"/>
              </w:rPr>
            </w:pPr>
            <w:r w:rsidRPr="00C4398B">
              <w:rPr>
                <w:rFonts w:ascii="Arial" w:hAnsi="Arial" w:cs="Arial"/>
                <w:sz w:val="20"/>
                <w:szCs w:val="20"/>
              </w:rPr>
              <w:t>https://membergateway.sharepoint.com/sites/OfficialDocuments/Shared%20Documents/Forms/AllItems.aspx?FilterField1=Publishing%5Fx0020%5FGroup&amp;FilterValue1=FASG&amp;FilterType1=TaxonomyFieldTypeMulti&amp;viewid=7c4a0022%2D6ab1%2D435b%2D95e8%2D38811b6eff70</w:t>
            </w:r>
          </w:p>
        </w:tc>
      </w:tr>
    </w:tbl>
    <w:p w14:paraId="73D15E6D" w14:textId="77777777" w:rsidR="004661DC" w:rsidRDefault="004661DC" w:rsidP="000A5EE8">
      <w:pPr>
        <w:rPr>
          <w:rFonts w:ascii="Arial" w:eastAsia="Arial" w:hAnsi="Arial" w:cs="Arial"/>
        </w:rPr>
      </w:pPr>
    </w:p>
    <w:sectPr w:rsidR="004661DC"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3-06-01T09:01:00Z" w:initials="MV">
    <w:p w14:paraId="5021080A" w14:textId="77777777" w:rsidR="00C819F2" w:rsidRDefault="00C819F2" w:rsidP="003E2BDF">
      <w:pPr>
        <w:pStyle w:val="CommentText"/>
      </w:pPr>
      <w:r>
        <w:rPr>
          <w:rStyle w:val="CommentReference"/>
        </w:rPr>
        <w:annotationRef/>
      </w:r>
      <w:r>
        <w:t>Old BLUF An adversary in control of an AMF can register it in the UDM to serve a victim UE, in order to commit fraud or retrieve subscription data for UEs.</w:t>
      </w:r>
    </w:p>
  </w:comment>
  <w:comment w:id="1" w:author="Eric I Arnoth" w:date="2022-06-21T21:21:00Z" w:initials="EIA">
    <w:p w14:paraId="4100743D" w14:textId="1692972C" w:rsidR="00291495" w:rsidRDefault="00291495">
      <w:pPr>
        <w:pStyle w:val="CommentText"/>
      </w:pPr>
      <w:r>
        <w:rPr>
          <w:rStyle w:val="CommentReference"/>
        </w:rPr>
        <w:annotationRef/>
      </w:r>
      <w:r>
        <w:t xml:space="preserve">This seems a bit of a disjoined leap between sentences.  I don't understand the connection between the UE being deregistered and a UDM.  </w:t>
      </w:r>
    </w:p>
    <w:p w14:paraId="49782B37" w14:textId="77777777" w:rsidR="00291495" w:rsidRDefault="00291495">
      <w:pPr>
        <w:pStyle w:val="CommentText"/>
      </w:pPr>
    </w:p>
    <w:p w14:paraId="221EBBC4" w14:textId="48B28F60" w:rsidR="00291495" w:rsidRDefault="00291495" w:rsidP="00604F5B">
      <w:pPr>
        <w:pStyle w:val="CommentText"/>
      </w:pPr>
      <w:r>
        <w:fldChar w:fldCharType="begin"/>
      </w:r>
      <w:r>
        <w:instrText xml:space="preserve"> HYPERLINK "mailto:mvanderveen@mitre.org" </w:instrText>
      </w:r>
      <w:bookmarkStart w:id="2" w:name="_@_5107E8916883464CA6A4F0BAC825C3CBZ"/>
      <w:r>
        <w:fldChar w:fldCharType="separate"/>
      </w:r>
      <w:bookmarkEnd w:id="2"/>
      <w:r w:rsidRPr="00291495">
        <w:rPr>
          <w:rStyle w:val="Mention"/>
          <w:noProof/>
        </w:rPr>
        <w:t>@Dr. Michaela Vanderveen</w:t>
      </w:r>
      <w:r>
        <w:fldChar w:fldCharType="end"/>
      </w:r>
    </w:p>
  </w:comment>
  <w:comment w:id="3" w:author="Eric I Arnoth" w:date="2022-06-21T21:25:00Z" w:initials="EIA">
    <w:p w14:paraId="5B2076F2" w14:textId="3FA09ADB" w:rsidR="002A0B97" w:rsidRDefault="002A0B97">
      <w:pPr>
        <w:pStyle w:val="CommentText"/>
      </w:pPr>
      <w:r>
        <w:rPr>
          <w:rStyle w:val="CommentReference"/>
        </w:rPr>
        <w:annotationRef/>
      </w:r>
      <w:r>
        <w:t>Somehow?  How?</w:t>
      </w:r>
    </w:p>
    <w:p w14:paraId="077FFC5B" w14:textId="77777777" w:rsidR="002A0B97" w:rsidRDefault="002A0B97">
      <w:pPr>
        <w:pStyle w:val="CommentText"/>
      </w:pPr>
    </w:p>
    <w:p w14:paraId="5400EBC0" w14:textId="6E0C03C8" w:rsidR="002A0B97" w:rsidRDefault="002A0B97" w:rsidP="00604F5B">
      <w:pPr>
        <w:pStyle w:val="CommentText"/>
      </w:pPr>
      <w:r>
        <w:fldChar w:fldCharType="begin"/>
      </w:r>
      <w:r>
        <w:instrText xml:space="preserve"> HYPERLINK "mailto:mvanderveen@mitre.org" </w:instrText>
      </w:r>
      <w:bookmarkStart w:id="5" w:name="_@_27949FDDB43244569F3C045BE2003DE2Z"/>
      <w:r>
        <w:fldChar w:fldCharType="separate"/>
      </w:r>
      <w:bookmarkEnd w:id="5"/>
      <w:r w:rsidRPr="002A0B97">
        <w:rPr>
          <w:rStyle w:val="Mention"/>
          <w:noProof/>
        </w:rPr>
        <w:t>@Dr. Michaela Vanderveen</w:t>
      </w:r>
      <w:r>
        <w:fldChar w:fldCharType="end"/>
      </w:r>
    </w:p>
  </w:comment>
  <w:comment w:id="4" w:author="M. Vanderveen" w:date="2022-06-27T19:09:00Z" w:initials="MV">
    <w:p w14:paraId="66857F23" w14:textId="77777777" w:rsidR="009628E0" w:rsidRDefault="009628E0" w:rsidP="00604F5B">
      <w:pPr>
        <w:pStyle w:val="CommentText"/>
      </w:pPr>
      <w:r>
        <w:rPr>
          <w:rStyle w:val="CommentReference"/>
        </w:rPr>
        <w:annotationRef/>
      </w:r>
      <w:r>
        <w:t>Too long to explain. The network (AMF via gNB can send a de-registration request to the UE).</w:t>
      </w:r>
    </w:p>
  </w:comment>
  <w:comment w:id="7" w:author="Dr. Surajit Dey" w:date="2022-10-05T15:06:00Z" w:initials="DSD">
    <w:p w14:paraId="1E75910C" w14:textId="38E123EF" w:rsidR="00E22459" w:rsidRDefault="0044293B" w:rsidP="00604F5B">
      <w:pPr>
        <w:pStyle w:val="CommentText"/>
      </w:pPr>
      <w:r>
        <w:rPr>
          <w:rStyle w:val="CommentReference"/>
        </w:rPr>
        <w:annotationRef/>
      </w:r>
      <w:r w:rsidR="00E22459">
        <w:fldChar w:fldCharType="begin"/>
      </w:r>
      <w:r w:rsidR="00E22459">
        <w:instrText xml:space="preserve"> HYPERLINK "mailto:mvanderveen@mitre.org" </w:instrText>
      </w:r>
      <w:bookmarkStart w:id="9" w:name="_@_0BC78273359346A6A77CCCBB03CA5634Z"/>
      <w:r w:rsidR="00E22459">
        <w:fldChar w:fldCharType="separate"/>
      </w:r>
      <w:bookmarkEnd w:id="9"/>
      <w:r w:rsidR="00E22459" w:rsidRPr="00E22459">
        <w:rPr>
          <w:rStyle w:val="Mention"/>
          <w:noProof/>
        </w:rPr>
        <w:t>@Dr. Michaela Vanderveen</w:t>
      </w:r>
      <w:r w:rsidR="00E22459">
        <w:fldChar w:fldCharType="end"/>
      </w:r>
      <w:r w:rsidR="00E22459">
        <w:t xml:space="preserve"> I think AMF talks to UDM the same way other NFs talk to UDM i.e. on SBI by Oauth based authorization. Section 5.3.2.2.2 of 29.503.</w:t>
      </w:r>
    </w:p>
  </w:comment>
  <w:comment w:id="8" w:author="Dr. Surajit Dey" w:date="2022-12-29T15:29:00Z" w:initials="DSD">
    <w:p w14:paraId="0E93B4E5" w14:textId="77777777" w:rsidR="0075473B" w:rsidRDefault="0075473B">
      <w:pPr>
        <w:pStyle w:val="CommentText"/>
      </w:pPr>
      <w:r>
        <w:rPr>
          <w:rStyle w:val="CommentReference"/>
        </w:rPr>
        <w:annotationRef/>
      </w:r>
      <w:r>
        <w:t>Deleted text in procedure:</w:t>
      </w:r>
    </w:p>
    <w:p w14:paraId="1081450D" w14:textId="77777777" w:rsidR="0075473B" w:rsidRDefault="0075473B" w:rsidP="00604F5B">
      <w:pPr>
        <w:pStyle w:val="CommentText"/>
      </w:pPr>
      <w:r>
        <w:t>"Note that the UDM does not communicate with the AMF based on OAuth tokens. Since AMF to UDM signaling is part of the key UE control plane, it may be that they have a permanent TLS connection (TBC)"</w:t>
      </w:r>
    </w:p>
  </w:comment>
  <w:comment w:id="10" w:author="Eric I Arnoth" w:date="2022-06-21T21:28:00Z" w:initials="EIA">
    <w:p w14:paraId="23AC2D17" w14:textId="3E2B2B41" w:rsidR="003C7445" w:rsidRDefault="003C7445" w:rsidP="00604F5B">
      <w:pPr>
        <w:pStyle w:val="CommentText"/>
      </w:pPr>
      <w:r>
        <w:rPr>
          <w:rStyle w:val="CommentReference"/>
        </w:rPr>
        <w:annotationRef/>
      </w:r>
      <w:r>
        <w:t xml:space="preserve">Not an FGMID </w:t>
      </w:r>
      <w:r>
        <w:fldChar w:fldCharType="begin"/>
      </w:r>
      <w:r>
        <w:instrText xml:space="preserve"> HYPERLINK "mailto:mvanderveen@mitre.org" </w:instrText>
      </w:r>
      <w:bookmarkStart w:id="11" w:name="_@_40ADD1A16F2D4C46995C883E40C50E2BZ"/>
      <w:r>
        <w:fldChar w:fldCharType="separate"/>
      </w:r>
      <w:bookmarkEnd w:id="11"/>
      <w:r w:rsidRPr="003C7445">
        <w:rPr>
          <w:rStyle w:val="Mention"/>
          <w:noProof/>
        </w:rPr>
        <w:t>@Dr. Michaela Vanderveen</w:t>
      </w:r>
      <w:r>
        <w:fldChar w:fldCharType="end"/>
      </w:r>
    </w:p>
  </w:comment>
  <w:comment w:id="12" w:author="Eric I Arnoth" w:date="2022-06-21T21:28:00Z" w:initials="EIA">
    <w:p w14:paraId="0B72C224" w14:textId="77777777" w:rsidR="00CA3D45" w:rsidRDefault="00CA3D45" w:rsidP="00CA3D45">
      <w:pPr>
        <w:pStyle w:val="CommentText"/>
      </w:pPr>
      <w:r>
        <w:rPr>
          <w:rStyle w:val="CommentReference"/>
        </w:rPr>
        <w:annotationRef/>
      </w:r>
      <w:r>
        <w:t xml:space="preserve">Not an FGMID </w:t>
      </w:r>
      <w:r>
        <w:fldChar w:fldCharType="begin"/>
      </w:r>
      <w:r>
        <w:instrText xml:space="preserve"> HYPERLINK "mailto:mvanderveen@mitre.org" </w:instrText>
      </w:r>
      <w:bookmarkStart w:id="13" w:name="_@_B599DD3963E040C9A61E62CFFF028106Z"/>
      <w:r>
        <w:fldChar w:fldCharType="separate"/>
      </w:r>
      <w:bookmarkEnd w:id="13"/>
      <w:r w:rsidRPr="003C7445">
        <w:rPr>
          <w:rStyle w:val="Mention"/>
          <w:noProof/>
        </w:rPr>
        <w:t>@Dr. Michaela Vanderveen</w:t>
      </w:r>
      <w:r>
        <w:fldChar w:fldCharType="end"/>
      </w:r>
    </w:p>
  </w:comment>
  <w:comment w:id="14" w:author="Eric I Arnoth" w:date="2022-06-21T21:29:00Z" w:initials="EIA">
    <w:p w14:paraId="481150BA" w14:textId="77777777" w:rsidR="003C7445" w:rsidRDefault="003C7445">
      <w:pPr>
        <w:pStyle w:val="CommentText"/>
      </w:pPr>
      <w:r>
        <w:rPr>
          <w:rStyle w:val="CommentReference"/>
        </w:rPr>
        <w:annotationRef/>
      </w:r>
      <w:r>
        <w:t>Probably move the first column to this column and list an FGMID in the first column.</w:t>
      </w:r>
    </w:p>
    <w:p w14:paraId="5B52DADE" w14:textId="77777777" w:rsidR="003C7445" w:rsidRDefault="003C7445">
      <w:pPr>
        <w:pStyle w:val="CommentText"/>
      </w:pPr>
    </w:p>
    <w:p w14:paraId="14A36027" w14:textId="05C7FF8A" w:rsidR="003C7445" w:rsidRDefault="003C7445" w:rsidP="00604F5B">
      <w:pPr>
        <w:pStyle w:val="CommentText"/>
      </w:pPr>
      <w:r>
        <w:fldChar w:fldCharType="begin"/>
      </w:r>
      <w:r>
        <w:instrText xml:space="preserve"> HYPERLINK "mailto:mvanderveen@mitre.org" </w:instrText>
      </w:r>
      <w:bookmarkStart w:id="15" w:name="_@_16FAA1B5C7114F6CADDDBD4E7497C5F0Z"/>
      <w:r>
        <w:fldChar w:fldCharType="separate"/>
      </w:r>
      <w:bookmarkEnd w:id="15"/>
      <w:r w:rsidRPr="003C7445">
        <w:rPr>
          <w:rStyle w:val="Mention"/>
          <w:noProof/>
        </w:rPr>
        <w:t>@Dr. Michaela Vanderveen</w:t>
      </w:r>
      <w:r>
        <w:fldChar w:fldCharType="end"/>
      </w:r>
    </w:p>
  </w:comment>
  <w:comment w:id="16" w:author="Eric I Arnoth" w:date="2022-06-21T21:29:00Z" w:initials="EIA">
    <w:p w14:paraId="452E364D" w14:textId="64B6871C" w:rsidR="003C7445" w:rsidRDefault="003C7445" w:rsidP="00604F5B">
      <w:pPr>
        <w:pStyle w:val="CommentText"/>
      </w:pPr>
      <w:r>
        <w:rPr>
          <w:rStyle w:val="CommentReference"/>
        </w:rPr>
        <w:annotationRef/>
      </w:r>
      <w:r>
        <w:t xml:space="preserve">No description provided.  </w:t>
      </w:r>
      <w:r>
        <w:fldChar w:fldCharType="begin"/>
      </w:r>
      <w:r>
        <w:instrText xml:space="preserve"> HYPERLINK "mailto:mvanderveen@mitre.org" </w:instrText>
      </w:r>
      <w:bookmarkStart w:id="17" w:name="_@_47C0220A6722412FAF9BC04199482B9CZ"/>
      <w:r>
        <w:fldChar w:fldCharType="separate"/>
      </w:r>
      <w:bookmarkEnd w:id="17"/>
      <w:r w:rsidRPr="003C7445">
        <w:rPr>
          <w:rStyle w:val="Mention"/>
          <w:noProof/>
        </w:rPr>
        <w:t>@Dr. Michaela Vanderveen</w:t>
      </w:r>
      <w:r>
        <w:fldChar w:fldCharType="end"/>
      </w:r>
    </w:p>
  </w:comment>
  <w:comment w:id="18" w:author="Eric I Arnoth" w:date="2022-06-21T21:29:00Z" w:initials="EIA">
    <w:p w14:paraId="1D141652" w14:textId="77777777" w:rsidR="003C7445" w:rsidRDefault="003C7445" w:rsidP="00604F5B">
      <w:pPr>
        <w:pStyle w:val="CommentText"/>
      </w:pPr>
      <w:r>
        <w:rPr>
          <w:rStyle w:val="CommentReference"/>
        </w:rPr>
        <w:annotationRef/>
      </w:r>
      <w:r>
        <w:t>Not a name, but this looks like a good description.</w:t>
      </w:r>
    </w:p>
  </w:comment>
  <w:comment w:id="19" w:author="Eric I Arnoth" w:date="2022-06-21T21:29:00Z" w:initials="EIA">
    <w:p w14:paraId="266CE32F" w14:textId="77777777" w:rsidR="00A00AEA" w:rsidRDefault="00A00AEA" w:rsidP="00A00AEA">
      <w:pPr>
        <w:pStyle w:val="CommentText"/>
      </w:pPr>
      <w:r>
        <w:rPr>
          <w:rStyle w:val="CommentReference"/>
        </w:rPr>
        <w:annotationRef/>
      </w:r>
      <w:r>
        <w:t>Not a name, but this looks like a good description.</w:t>
      </w:r>
    </w:p>
  </w:comment>
  <w:comment w:id="20" w:author="M. Vanderveen" w:date="2022-06-27T19:09:00Z" w:initials="MV">
    <w:p w14:paraId="1C3FD4BE" w14:textId="77777777" w:rsidR="00FB38B2" w:rsidRDefault="00FB38B2" w:rsidP="00FB38B2">
      <w:pPr>
        <w:pStyle w:val="CommentText"/>
      </w:pPr>
      <w:r>
        <w:rPr>
          <w:rStyle w:val="CommentReference"/>
        </w:rPr>
        <w:annotationRef/>
      </w:r>
      <w:r>
        <w:t>FS.40, restricted to members</w:t>
      </w:r>
    </w:p>
  </w:comment>
  <w:comment w:id="21" w:author="Andy Radle" w:date="2023-05-25T16:44:00Z" w:initials="AR">
    <w:p w14:paraId="57D14F4B" w14:textId="77777777" w:rsidR="00FB38B2" w:rsidRDefault="00FB38B2" w:rsidP="00FB38B2">
      <w:pPr>
        <w:pStyle w:val="CommentText"/>
      </w:pPr>
      <w:r>
        <w:rPr>
          <w:rStyle w:val="CommentReference"/>
        </w:rPr>
        <w:annotationRef/>
      </w:r>
      <w:r>
        <w:fldChar w:fldCharType="begin"/>
      </w:r>
      <w:r>
        <w:instrText xml:space="preserve"> HYPERLINK "mailto:sdey@mitre.org" </w:instrText>
      </w:r>
      <w:bookmarkStart w:id="24" w:name="_@_FD4C125E69AE455B950B28F86D747EDFZ"/>
      <w:r>
        <w:fldChar w:fldCharType="separate"/>
      </w:r>
      <w:bookmarkEnd w:id="24"/>
      <w:r w:rsidRPr="000A6C0B">
        <w:rPr>
          <w:rStyle w:val="Mention"/>
          <w:noProof/>
        </w:rPr>
        <w:t>@Dr. Surajit Dey</w:t>
      </w:r>
      <w:r>
        <w:fldChar w:fldCharType="end"/>
      </w:r>
      <w:r>
        <w:t xml:space="preserve"> You may need to modify this.  I'm not sure if you did to address Michaela's concern.</w:t>
      </w:r>
    </w:p>
  </w:comment>
  <w:comment w:id="22" w:author="Dr. Surajit Dey" w:date="2023-05-30T09:07:00Z" w:initials="DSD">
    <w:p w14:paraId="13DBDB06" w14:textId="77777777" w:rsidR="00FB38B2" w:rsidRDefault="00FB38B2" w:rsidP="00FB38B2">
      <w:pPr>
        <w:pStyle w:val="CommentText"/>
      </w:pPr>
      <w:r>
        <w:rPr>
          <w:rStyle w:val="CommentReference"/>
        </w:rPr>
        <w:annotationRef/>
      </w:r>
      <w:r>
        <w:t>We can discuss it internally to resolve the restricted document such as this GSMA reference.</w:t>
      </w:r>
    </w:p>
  </w:comment>
  <w:comment w:id="23" w:author="Dr. Surajit Dey" w:date="2023-05-31T10:48:00Z" w:initials="DSD">
    <w:p w14:paraId="746E226F" w14:textId="77777777" w:rsidR="00FB38B2" w:rsidRDefault="00FB38B2" w:rsidP="00FB38B2">
      <w:pPr>
        <w:pStyle w:val="CommentText"/>
      </w:pPr>
      <w:r>
        <w:rPr>
          <w:rStyle w:val="CommentReference"/>
        </w:rPr>
        <w:annotationRef/>
      </w:r>
      <w:r>
        <w:fldChar w:fldCharType="begin"/>
      </w:r>
      <w:r>
        <w:instrText xml:space="preserve"> HYPERLINK "mailto:mvanderveen@mitre.org" </w:instrText>
      </w:r>
      <w:bookmarkStart w:id="25" w:name="_@_9D29CD8C4D3E439FAADD63475A848990Z"/>
      <w:r>
        <w:fldChar w:fldCharType="separate"/>
      </w:r>
      <w:bookmarkEnd w:id="25"/>
      <w:r w:rsidRPr="0098380F">
        <w:rPr>
          <w:rStyle w:val="Mention"/>
          <w:noProof/>
        </w:rPr>
        <w:t>@Dr. Michaela Vanderveen</w:t>
      </w:r>
      <w:r>
        <w:fldChar w:fldCharType="end"/>
      </w:r>
      <w:r>
        <w:t xml:space="preserve"> </w:t>
      </w:r>
      <w:r>
        <w:fldChar w:fldCharType="begin"/>
      </w:r>
      <w:r>
        <w:instrText xml:space="preserve"> HYPERLINK "mailto:aradle@mitre.org" </w:instrText>
      </w:r>
      <w:bookmarkStart w:id="26" w:name="_@_B31726D01A0C4774BFEE388467A61C9CZ"/>
      <w:r>
        <w:fldChar w:fldCharType="separate"/>
      </w:r>
      <w:bookmarkEnd w:id="26"/>
      <w:r w:rsidRPr="0098380F">
        <w:rPr>
          <w:rStyle w:val="Mention"/>
          <w:noProof/>
        </w:rPr>
        <w:t>@Andy Radle</w:t>
      </w:r>
      <w:r>
        <w:fldChar w:fldCharType="end"/>
      </w:r>
      <w:r>
        <w:t xml:space="preserve"> FS.40 is not a restricted document. I will add it in the reference and fix the description.</w:t>
      </w:r>
    </w:p>
  </w:comment>
  <w:comment w:id="27" w:author="Dr. Surajit Dey" w:date="2022-08-24T17:37:00Z" w:initials="DSD">
    <w:p w14:paraId="402BF170" w14:textId="77777777" w:rsidR="00FB38B2" w:rsidRDefault="00FB38B2" w:rsidP="00FB38B2">
      <w:pPr>
        <w:pStyle w:val="CommentText"/>
      </w:pPr>
      <w:r>
        <w:rPr>
          <w:rStyle w:val="CommentReference"/>
        </w:rPr>
        <w:annotationRef/>
      </w:r>
      <w:r>
        <w:fldChar w:fldCharType="begin"/>
      </w:r>
      <w:r>
        <w:instrText xml:space="preserve"> HYPERLINK "mailto:mvanderveen@mitre.org" </w:instrText>
      </w:r>
      <w:bookmarkStart w:id="29" w:name="_@_2ED015905F3C47FD894C1130128FD6F5Z"/>
      <w:r>
        <w:fldChar w:fldCharType="separate"/>
      </w:r>
      <w:bookmarkEnd w:id="29"/>
      <w:r w:rsidRPr="008B1C59">
        <w:rPr>
          <w:rStyle w:val="Mention"/>
          <w:noProof/>
        </w:rPr>
        <w:t>@Dr. Michaela Vanderveen</w:t>
      </w:r>
      <w:r>
        <w:fldChar w:fldCharType="end"/>
      </w:r>
      <w:r>
        <w:t xml:space="preserve"> and non-roaming?</w:t>
      </w:r>
    </w:p>
  </w:comment>
  <w:comment w:id="28" w:author="Dr. Surajit Dey" w:date="2022-12-19T11:12:00Z" w:initials="DSD">
    <w:p w14:paraId="70DA2BED" w14:textId="77777777" w:rsidR="00FB38B2" w:rsidRDefault="00FB38B2" w:rsidP="00FB38B2">
      <w:pPr>
        <w:pStyle w:val="CommentText"/>
      </w:pPr>
      <w:r>
        <w:rPr>
          <w:rStyle w:val="CommentReference"/>
        </w:rPr>
        <w:annotationRef/>
      </w:r>
      <w:r>
        <w:t>Deleted "roaming".</w:t>
      </w:r>
    </w:p>
  </w:comment>
  <w:comment w:id="30" w:author="Dr. Surajit Dey" w:date="2022-08-24T17:40:00Z" w:initials="DSD">
    <w:p w14:paraId="60DDDE3E" w14:textId="77777777" w:rsidR="002A6FD2" w:rsidRDefault="002A6FD2" w:rsidP="002A6FD2">
      <w:pPr>
        <w:pStyle w:val="CommentText"/>
      </w:pPr>
      <w:r>
        <w:rPr>
          <w:rStyle w:val="CommentReference"/>
        </w:rPr>
        <w:annotationRef/>
      </w:r>
      <w:r>
        <w:t>Add document title?</w:t>
      </w:r>
      <w:r>
        <w:rPr>
          <w:rStyle w:val="CommentReference"/>
        </w:rPr>
        <w:annotationRef/>
      </w:r>
    </w:p>
  </w:comment>
  <w:comment w:id="31" w:author="Dr. Surajit Dey" w:date="2022-12-19T11:16:00Z" w:initials="DSD">
    <w:p w14:paraId="3AA3E350" w14:textId="77777777" w:rsidR="002A6FD2" w:rsidRDefault="002A6FD2" w:rsidP="002A6FD2">
      <w:pPr>
        <w:pStyle w:val="CommentText"/>
      </w:pPr>
      <w:r>
        <w:rPr>
          <w:rStyle w:val="CommentReference"/>
        </w:rPr>
        <w:annotationRef/>
      </w:r>
      <w:r>
        <w:fldChar w:fldCharType="begin"/>
      </w:r>
      <w:r>
        <w:instrText xml:space="preserve"> HYPERLINK "mailto:mvanderveen@mitre.org" </w:instrText>
      </w:r>
      <w:bookmarkStart w:id="32" w:name="_@_F04EE353F995430796B50781356BCCE3Z"/>
      <w:r>
        <w:fldChar w:fldCharType="separate"/>
      </w:r>
      <w:bookmarkEnd w:id="32"/>
      <w:r w:rsidRPr="0054646B">
        <w:rPr>
          <w:rStyle w:val="Mention"/>
          <w:noProof/>
        </w:rPr>
        <w:t>@Dr. Michaela Vanderveen</w:t>
      </w:r>
      <w:r>
        <w:fldChar w:fldCharType="end"/>
      </w:r>
      <w:r>
        <w:t xml:space="preserve"> Getting "403 forbidden" error for this URL.</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21080A" w15:done="0"/>
  <w15:commentEx w15:paraId="221EBBC4" w15:done="1"/>
  <w15:commentEx w15:paraId="5400EBC0" w15:done="1"/>
  <w15:commentEx w15:paraId="66857F23" w15:paraIdParent="5400EBC0" w15:done="1"/>
  <w15:commentEx w15:paraId="1E75910C" w15:done="1"/>
  <w15:commentEx w15:paraId="1081450D" w15:paraIdParent="1E75910C" w15:done="1"/>
  <w15:commentEx w15:paraId="23AC2D17" w15:done="1"/>
  <w15:commentEx w15:paraId="0B72C224" w15:done="1"/>
  <w15:commentEx w15:paraId="14A36027" w15:done="1"/>
  <w15:commentEx w15:paraId="452E364D" w15:done="1"/>
  <w15:commentEx w15:paraId="1D141652" w15:done="1"/>
  <w15:commentEx w15:paraId="266CE32F" w15:done="1"/>
  <w15:commentEx w15:paraId="1C3FD4BE" w15:done="1"/>
  <w15:commentEx w15:paraId="57D14F4B" w15:paraIdParent="1C3FD4BE" w15:done="1"/>
  <w15:commentEx w15:paraId="13DBDB06" w15:paraIdParent="1C3FD4BE" w15:done="1"/>
  <w15:commentEx w15:paraId="746E226F" w15:paraIdParent="1C3FD4BE" w15:done="1"/>
  <w15:commentEx w15:paraId="402BF170" w15:done="1"/>
  <w15:commentEx w15:paraId="70DA2BED" w15:paraIdParent="402BF170" w15:done="1"/>
  <w15:commentEx w15:paraId="60DDDE3E" w15:done="1"/>
  <w15:commentEx w15:paraId="3AA3E350" w15:paraIdParent="60DDDE3E"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2DCE5" w16cex:dateUtc="2023-06-01T16:01:00Z"/>
  <w16cex:commentExtensible w16cex:durableId="265CB4CE" w16cex:dateUtc="2022-06-22T01:21:00Z"/>
  <w16cex:commentExtensible w16cex:durableId="265CB5C0" w16cex:dateUtc="2022-06-22T01:25:00Z"/>
  <w16cex:commentExtensible w16cex:durableId="26647F05" w16cex:dateUtc="2022-06-28T02:09:00Z"/>
  <w16cex:commentExtensible w16cex:durableId="26E81C07" w16cex:dateUtc="2022-10-05T19:06:00Z"/>
  <w16cex:commentExtensible w16cex:durableId="275830CD" w16cex:dateUtc="2022-12-29T20:29:00Z"/>
  <w16cex:commentExtensible w16cex:durableId="265CB667" w16cex:dateUtc="2022-06-22T01:28:00Z"/>
  <w16cex:commentExtensible w16cex:durableId="265CB677" w16cex:dateUtc="2022-06-22T01:28:00Z"/>
  <w16cex:commentExtensible w16cex:durableId="265CB6B6" w16cex:dateUtc="2022-06-22T01:29:00Z"/>
  <w16cex:commentExtensible w16cex:durableId="265CB6C6" w16cex:dateUtc="2022-06-22T01:29:00Z"/>
  <w16cex:commentExtensible w16cex:durableId="265CB6D6" w16cex:dateUtc="2022-06-22T01:29:00Z"/>
  <w16cex:commentExtensible w16cex:durableId="26648039" w16cex:dateUtc="2022-06-22T01:29:00Z"/>
  <w16cex:commentExtensible w16cex:durableId="26647EDA" w16cex:dateUtc="2022-06-28T02:09:00Z"/>
  <w16cex:commentExtensible w16cex:durableId="281A0EE0" w16cex:dateUtc="2023-05-25T20:44:00Z"/>
  <w16cex:commentExtensible w16cex:durableId="28203B62" w16cex:dateUtc="2023-05-30T13:07:00Z"/>
  <w16cex:commentExtensible w16cex:durableId="2821A479" w16cex:dateUtc="2023-05-31T14:48:00Z"/>
  <w16cex:commentExtensible w16cex:durableId="26B0E040" w16cex:dateUtc="2022-08-24T21:37:00Z"/>
  <w16cex:commentExtensible w16cex:durableId="274AC5AD" w16cex:dateUtc="2022-12-19T16:12:00Z"/>
  <w16cex:commentExtensible w16cex:durableId="26B0E0F1" w16cex:dateUtc="2022-08-24T21:40:00Z"/>
  <w16cex:commentExtensible w16cex:durableId="274AC674" w16cex:dateUtc="2022-12-19T16: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21080A" w16cid:durableId="2822DCE5"/>
  <w16cid:commentId w16cid:paraId="221EBBC4" w16cid:durableId="265CB4CE"/>
  <w16cid:commentId w16cid:paraId="5400EBC0" w16cid:durableId="265CB5C0"/>
  <w16cid:commentId w16cid:paraId="66857F23" w16cid:durableId="26647F05"/>
  <w16cid:commentId w16cid:paraId="1E75910C" w16cid:durableId="26E81C07"/>
  <w16cid:commentId w16cid:paraId="1081450D" w16cid:durableId="275830CD"/>
  <w16cid:commentId w16cid:paraId="23AC2D17" w16cid:durableId="265CB667"/>
  <w16cid:commentId w16cid:paraId="0B72C224" w16cid:durableId="265CB677"/>
  <w16cid:commentId w16cid:paraId="14A36027" w16cid:durableId="265CB6B6"/>
  <w16cid:commentId w16cid:paraId="452E364D" w16cid:durableId="265CB6C6"/>
  <w16cid:commentId w16cid:paraId="1D141652" w16cid:durableId="265CB6D6"/>
  <w16cid:commentId w16cid:paraId="266CE32F" w16cid:durableId="26648039"/>
  <w16cid:commentId w16cid:paraId="1C3FD4BE" w16cid:durableId="26647EDA"/>
  <w16cid:commentId w16cid:paraId="57D14F4B" w16cid:durableId="281A0EE0"/>
  <w16cid:commentId w16cid:paraId="13DBDB06" w16cid:durableId="28203B62"/>
  <w16cid:commentId w16cid:paraId="746E226F" w16cid:durableId="2821A479"/>
  <w16cid:commentId w16cid:paraId="402BF170" w16cid:durableId="26B0E040"/>
  <w16cid:commentId w16cid:paraId="70DA2BED" w16cid:durableId="274AC5AD"/>
  <w16cid:commentId w16cid:paraId="60DDDE3E" w16cid:durableId="26B0E0F1"/>
  <w16cid:commentId w16cid:paraId="3AA3E350" w16cid:durableId="274AC6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D31CD" w14:textId="77777777" w:rsidR="009B55E1" w:rsidRDefault="009B55E1" w:rsidP="00684328">
      <w:r>
        <w:separator/>
      </w:r>
    </w:p>
  </w:endnote>
  <w:endnote w:type="continuationSeparator" w:id="0">
    <w:p w14:paraId="41186581" w14:textId="77777777" w:rsidR="009B55E1" w:rsidRDefault="009B55E1" w:rsidP="00684328">
      <w:r>
        <w:continuationSeparator/>
      </w:r>
    </w:p>
  </w:endnote>
  <w:endnote w:type="continuationNotice" w:id="1">
    <w:p w14:paraId="37D4BD82" w14:textId="77777777" w:rsidR="009B55E1" w:rsidRDefault="009B55E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54EACC" w14:textId="77777777" w:rsidR="009B55E1" w:rsidRDefault="009B55E1" w:rsidP="00684328">
      <w:r>
        <w:separator/>
      </w:r>
    </w:p>
  </w:footnote>
  <w:footnote w:type="continuationSeparator" w:id="0">
    <w:p w14:paraId="34379C0C" w14:textId="77777777" w:rsidR="009B55E1" w:rsidRDefault="009B55E1" w:rsidP="00684328">
      <w:r>
        <w:continuationSeparator/>
      </w:r>
    </w:p>
  </w:footnote>
  <w:footnote w:type="continuationNotice" w:id="1">
    <w:p w14:paraId="0C481291" w14:textId="77777777" w:rsidR="009B55E1" w:rsidRDefault="009B55E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5286048">
    <w:abstractNumId w:val="1"/>
  </w:num>
  <w:num w:numId="2" w16cid:durableId="786125381">
    <w:abstractNumId w:val="0"/>
  </w:num>
  <w:num w:numId="3" w16cid:durableId="1698966620">
    <w:abstractNumId w:val="2"/>
  </w:num>
  <w:num w:numId="4" w16cid:durableId="150270168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Eric I Arnoth">
    <w15:presenceInfo w15:providerId="AD" w15:userId="S::EARNOTH@MITRE.ORG::6a19d543-3516-4ad0-ad82-7312d9ebe363"/>
  </w15:person>
  <w15:person w15:author="Dr. Surajit Dey">
    <w15:presenceInfo w15:providerId="AD" w15:userId="S::SDEY@MITRE.ORG::f5782dc5-7da0-469c-88a4-69661498c788"/>
  </w15:person>
  <w15:person w15:author="Andy Radle">
    <w15:presenceInfo w15:providerId="AD" w15:userId="S::ARADLE@MITRE.ORG::bbce1f03-021c-4375-90b4-ffa63a59b9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5F23"/>
    <w:rsid w:val="00012812"/>
    <w:rsid w:val="000160C5"/>
    <w:rsid w:val="00020259"/>
    <w:rsid w:val="000227C6"/>
    <w:rsid w:val="000314FB"/>
    <w:rsid w:val="0003460D"/>
    <w:rsid w:val="00036760"/>
    <w:rsid w:val="00047624"/>
    <w:rsid w:val="00050DAF"/>
    <w:rsid w:val="0006658A"/>
    <w:rsid w:val="00067167"/>
    <w:rsid w:val="00072835"/>
    <w:rsid w:val="00073031"/>
    <w:rsid w:val="000820C2"/>
    <w:rsid w:val="0009251E"/>
    <w:rsid w:val="00095BA5"/>
    <w:rsid w:val="000A0FCC"/>
    <w:rsid w:val="000A1103"/>
    <w:rsid w:val="000A5EE8"/>
    <w:rsid w:val="000A6C0B"/>
    <w:rsid w:val="000A71D1"/>
    <w:rsid w:val="000C612A"/>
    <w:rsid w:val="000F29EB"/>
    <w:rsid w:val="000F3FE0"/>
    <w:rsid w:val="00102859"/>
    <w:rsid w:val="001036B2"/>
    <w:rsid w:val="00116968"/>
    <w:rsid w:val="00122B07"/>
    <w:rsid w:val="0012552A"/>
    <w:rsid w:val="00130ACC"/>
    <w:rsid w:val="00132825"/>
    <w:rsid w:val="00134CA6"/>
    <w:rsid w:val="00142A20"/>
    <w:rsid w:val="00146E94"/>
    <w:rsid w:val="001624C8"/>
    <w:rsid w:val="00165197"/>
    <w:rsid w:val="0017290B"/>
    <w:rsid w:val="0017483E"/>
    <w:rsid w:val="0018244A"/>
    <w:rsid w:val="00186741"/>
    <w:rsid w:val="00194024"/>
    <w:rsid w:val="001A3B6D"/>
    <w:rsid w:val="001A4B52"/>
    <w:rsid w:val="001A5A73"/>
    <w:rsid w:val="001B7AF6"/>
    <w:rsid w:val="001C78A8"/>
    <w:rsid w:val="001D642D"/>
    <w:rsid w:val="001F68F0"/>
    <w:rsid w:val="002061D4"/>
    <w:rsid w:val="00207CC8"/>
    <w:rsid w:val="002102FB"/>
    <w:rsid w:val="00213376"/>
    <w:rsid w:val="0021640F"/>
    <w:rsid w:val="002304E9"/>
    <w:rsid w:val="00234735"/>
    <w:rsid w:val="002420CB"/>
    <w:rsid w:val="0024470B"/>
    <w:rsid w:val="00251151"/>
    <w:rsid w:val="00262603"/>
    <w:rsid w:val="00275AEE"/>
    <w:rsid w:val="00287F91"/>
    <w:rsid w:val="00291495"/>
    <w:rsid w:val="00295162"/>
    <w:rsid w:val="002A0B97"/>
    <w:rsid w:val="002A2215"/>
    <w:rsid w:val="002A6FD2"/>
    <w:rsid w:val="002B03B3"/>
    <w:rsid w:val="002B0434"/>
    <w:rsid w:val="002C3F37"/>
    <w:rsid w:val="002C3FDF"/>
    <w:rsid w:val="002C6DF8"/>
    <w:rsid w:val="002E3F85"/>
    <w:rsid w:val="002F3081"/>
    <w:rsid w:val="0030258D"/>
    <w:rsid w:val="00302B4F"/>
    <w:rsid w:val="00306BFC"/>
    <w:rsid w:val="00333172"/>
    <w:rsid w:val="0033560C"/>
    <w:rsid w:val="00340C5B"/>
    <w:rsid w:val="00347B08"/>
    <w:rsid w:val="00355EFB"/>
    <w:rsid w:val="00366091"/>
    <w:rsid w:val="00376F08"/>
    <w:rsid w:val="003809C1"/>
    <w:rsid w:val="00381709"/>
    <w:rsid w:val="003A41A7"/>
    <w:rsid w:val="003B2AEC"/>
    <w:rsid w:val="003C184C"/>
    <w:rsid w:val="003C7445"/>
    <w:rsid w:val="003D2085"/>
    <w:rsid w:val="003D3536"/>
    <w:rsid w:val="003D5908"/>
    <w:rsid w:val="003D6861"/>
    <w:rsid w:val="00402818"/>
    <w:rsid w:val="00402DA4"/>
    <w:rsid w:val="00404CA3"/>
    <w:rsid w:val="00421FD3"/>
    <w:rsid w:val="00432216"/>
    <w:rsid w:val="00442544"/>
    <w:rsid w:val="0044293B"/>
    <w:rsid w:val="004661DC"/>
    <w:rsid w:val="00473484"/>
    <w:rsid w:val="00483DE2"/>
    <w:rsid w:val="00493119"/>
    <w:rsid w:val="00495FD7"/>
    <w:rsid w:val="0049621D"/>
    <w:rsid w:val="004A3076"/>
    <w:rsid w:val="004A76DF"/>
    <w:rsid w:val="004B016F"/>
    <w:rsid w:val="004C71F3"/>
    <w:rsid w:val="004D0503"/>
    <w:rsid w:val="004E067B"/>
    <w:rsid w:val="004E2095"/>
    <w:rsid w:val="004E68DA"/>
    <w:rsid w:val="004E6FA6"/>
    <w:rsid w:val="004F5BB8"/>
    <w:rsid w:val="00501DC9"/>
    <w:rsid w:val="0050216D"/>
    <w:rsid w:val="005044B9"/>
    <w:rsid w:val="005071A3"/>
    <w:rsid w:val="00516FA8"/>
    <w:rsid w:val="00520B92"/>
    <w:rsid w:val="00521C31"/>
    <w:rsid w:val="00531768"/>
    <w:rsid w:val="00532EE5"/>
    <w:rsid w:val="00533835"/>
    <w:rsid w:val="00534FB0"/>
    <w:rsid w:val="0054646B"/>
    <w:rsid w:val="005561EE"/>
    <w:rsid w:val="00563136"/>
    <w:rsid w:val="005710AE"/>
    <w:rsid w:val="00595F29"/>
    <w:rsid w:val="005965F1"/>
    <w:rsid w:val="00597E26"/>
    <w:rsid w:val="005A12D5"/>
    <w:rsid w:val="005A15E7"/>
    <w:rsid w:val="005A6CFE"/>
    <w:rsid w:val="005B02C1"/>
    <w:rsid w:val="005B1703"/>
    <w:rsid w:val="005C1556"/>
    <w:rsid w:val="005C15B3"/>
    <w:rsid w:val="005C20B9"/>
    <w:rsid w:val="005C2389"/>
    <w:rsid w:val="005C275C"/>
    <w:rsid w:val="005C6909"/>
    <w:rsid w:val="005D502B"/>
    <w:rsid w:val="005D5976"/>
    <w:rsid w:val="005D75D4"/>
    <w:rsid w:val="00604140"/>
    <w:rsid w:val="00604F5B"/>
    <w:rsid w:val="0061115D"/>
    <w:rsid w:val="006276C3"/>
    <w:rsid w:val="00632DDE"/>
    <w:rsid w:val="0064279D"/>
    <w:rsid w:val="00642EA0"/>
    <w:rsid w:val="00646789"/>
    <w:rsid w:val="00651E89"/>
    <w:rsid w:val="00655C5B"/>
    <w:rsid w:val="0067650D"/>
    <w:rsid w:val="00683CA7"/>
    <w:rsid w:val="00684328"/>
    <w:rsid w:val="00685F7A"/>
    <w:rsid w:val="00696C5A"/>
    <w:rsid w:val="006A2D0D"/>
    <w:rsid w:val="006C3194"/>
    <w:rsid w:val="006C5847"/>
    <w:rsid w:val="006D7732"/>
    <w:rsid w:val="006E2AC4"/>
    <w:rsid w:val="006E3F23"/>
    <w:rsid w:val="006E6D2B"/>
    <w:rsid w:val="006E74D6"/>
    <w:rsid w:val="006E7C9F"/>
    <w:rsid w:val="006F4FA3"/>
    <w:rsid w:val="007001DA"/>
    <w:rsid w:val="00701457"/>
    <w:rsid w:val="0071530B"/>
    <w:rsid w:val="007238CF"/>
    <w:rsid w:val="00723BF1"/>
    <w:rsid w:val="007336BD"/>
    <w:rsid w:val="00735DA1"/>
    <w:rsid w:val="0073644D"/>
    <w:rsid w:val="00744B44"/>
    <w:rsid w:val="007478DA"/>
    <w:rsid w:val="0075473B"/>
    <w:rsid w:val="00764240"/>
    <w:rsid w:val="00783EEB"/>
    <w:rsid w:val="00783F0D"/>
    <w:rsid w:val="0079641D"/>
    <w:rsid w:val="00796EB1"/>
    <w:rsid w:val="007A12C0"/>
    <w:rsid w:val="007A7F64"/>
    <w:rsid w:val="007B5448"/>
    <w:rsid w:val="007B55E8"/>
    <w:rsid w:val="007B7492"/>
    <w:rsid w:val="007C087F"/>
    <w:rsid w:val="007C6E0D"/>
    <w:rsid w:val="007D096E"/>
    <w:rsid w:val="007D6462"/>
    <w:rsid w:val="007E4E6E"/>
    <w:rsid w:val="007E6EA2"/>
    <w:rsid w:val="00800210"/>
    <w:rsid w:val="00802130"/>
    <w:rsid w:val="008204A6"/>
    <w:rsid w:val="0082392D"/>
    <w:rsid w:val="0083691D"/>
    <w:rsid w:val="00840930"/>
    <w:rsid w:val="008431E4"/>
    <w:rsid w:val="00846952"/>
    <w:rsid w:val="00851F93"/>
    <w:rsid w:val="00852868"/>
    <w:rsid w:val="008604CF"/>
    <w:rsid w:val="00862818"/>
    <w:rsid w:val="00880E2E"/>
    <w:rsid w:val="008811B6"/>
    <w:rsid w:val="00892B60"/>
    <w:rsid w:val="008A1640"/>
    <w:rsid w:val="008B1C59"/>
    <w:rsid w:val="008B5F90"/>
    <w:rsid w:val="008B7133"/>
    <w:rsid w:val="008B7274"/>
    <w:rsid w:val="008C34BC"/>
    <w:rsid w:val="008C3EA8"/>
    <w:rsid w:val="008C47D0"/>
    <w:rsid w:val="008D0E6C"/>
    <w:rsid w:val="008D4473"/>
    <w:rsid w:val="008D7480"/>
    <w:rsid w:val="008E2CA2"/>
    <w:rsid w:val="00900E02"/>
    <w:rsid w:val="00901A3F"/>
    <w:rsid w:val="0090499A"/>
    <w:rsid w:val="009052B7"/>
    <w:rsid w:val="009133A0"/>
    <w:rsid w:val="00922A49"/>
    <w:rsid w:val="00926A04"/>
    <w:rsid w:val="00935BFC"/>
    <w:rsid w:val="00943D98"/>
    <w:rsid w:val="00950B69"/>
    <w:rsid w:val="009571FC"/>
    <w:rsid w:val="009628E0"/>
    <w:rsid w:val="009752D2"/>
    <w:rsid w:val="009833CC"/>
    <w:rsid w:val="0098380F"/>
    <w:rsid w:val="00993FED"/>
    <w:rsid w:val="009A351F"/>
    <w:rsid w:val="009A5531"/>
    <w:rsid w:val="009A647D"/>
    <w:rsid w:val="009B55E1"/>
    <w:rsid w:val="009B5AB3"/>
    <w:rsid w:val="009C2D05"/>
    <w:rsid w:val="009E2E3F"/>
    <w:rsid w:val="009F4A04"/>
    <w:rsid w:val="00A00AEA"/>
    <w:rsid w:val="00A02679"/>
    <w:rsid w:val="00A04CAD"/>
    <w:rsid w:val="00A06F3E"/>
    <w:rsid w:val="00A151F0"/>
    <w:rsid w:val="00A1545D"/>
    <w:rsid w:val="00A1587A"/>
    <w:rsid w:val="00A17164"/>
    <w:rsid w:val="00A320AE"/>
    <w:rsid w:val="00A37842"/>
    <w:rsid w:val="00A410A4"/>
    <w:rsid w:val="00A457A2"/>
    <w:rsid w:val="00A50CFD"/>
    <w:rsid w:val="00A53720"/>
    <w:rsid w:val="00A6149E"/>
    <w:rsid w:val="00A61C28"/>
    <w:rsid w:val="00A6505C"/>
    <w:rsid w:val="00A80EC6"/>
    <w:rsid w:val="00A937F8"/>
    <w:rsid w:val="00A94926"/>
    <w:rsid w:val="00A9686D"/>
    <w:rsid w:val="00AA7441"/>
    <w:rsid w:val="00AB004E"/>
    <w:rsid w:val="00AB5E23"/>
    <w:rsid w:val="00AD5100"/>
    <w:rsid w:val="00AF06DC"/>
    <w:rsid w:val="00AF24D1"/>
    <w:rsid w:val="00AF5B58"/>
    <w:rsid w:val="00AF79A0"/>
    <w:rsid w:val="00B10F0F"/>
    <w:rsid w:val="00B204B6"/>
    <w:rsid w:val="00B22E94"/>
    <w:rsid w:val="00B2528D"/>
    <w:rsid w:val="00B45D0F"/>
    <w:rsid w:val="00B45EBA"/>
    <w:rsid w:val="00B64733"/>
    <w:rsid w:val="00B83E92"/>
    <w:rsid w:val="00B87055"/>
    <w:rsid w:val="00B92366"/>
    <w:rsid w:val="00B947B6"/>
    <w:rsid w:val="00B95891"/>
    <w:rsid w:val="00BA2D65"/>
    <w:rsid w:val="00BB0650"/>
    <w:rsid w:val="00BC30DD"/>
    <w:rsid w:val="00BC371E"/>
    <w:rsid w:val="00BE61CA"/>
    <w:rsid w:val="00BF7261"/>
    <w:rsid w:val="00C00BAD"/>
    <w:rsid w:val="00C17370"/>
    <w:rsid w:val="00C22712"/>
    <w:rsid w:val="00C4398B"/>
    <w:rsid w:val="00C45780"/>
    <w:rsid w:val="00C52152"/>
    <w:rsid w:val="00C605AB"/>
    <w:rsid w:val="00C819F2"/>
    <w:rsid w:val="00C835C3"/>
    <w:rsid w:val="00C86B57"/>
    <w:rsid w:val="00CA36F3"/>
    <w:rsid w:val="00CA3D45"/>
    <w:rsid w:val="00CA5290"/>
    <w:rsid w:val="00CB4A74"/>
    <w:rsid w:val="00CB5515"/>
    <w:rsid w:val="00CB73D0"/>
    <w:rsid w:val="00CC0C38"/>
    <w:rsid w:val="00CC217C"/>
    <w:rsid w:val="00CC37EC"/>
    <w:rsid w:val="00CE44B9"/>
    <w:rsid w:val="00D06276"/>
    <w:rsid w:val="00D0778E"/>
    <w:rsid w:val="00D10CA3"/>
    <w:rsid w:val="00D1529C"/>
    <w:rsid w:val="00D2209F"/>
    <w:rsid w:val="00D24962"/>
    <w:rsid w:val="00D24AD7"/>
    <w:rsid w:val="00D31BF6"/>
    <w:rsid w:val="00D50B45"/>
    <w:rsid w:val="00D544CC"/>
    <w:rsid w:val="00D65606"/>
    <w:rsid w:val="00D67CE8"/>
    <w:rsid w:val="00D7138A"/>
    <w:rsid w:val="00D977F8"/>
    <w:rsid w:val="00DA1E92"/>
    <w:rsid w:val="00DB5588"/>
    <w:rsid w:val="00DC7DAC"/>
    <w:rsid w:val="00DD0F97"/>
    <w:rsid w:val="00DE6236"/>
    <w:rsid w:val="00DF00DF"/>
    <w:rsid w:val="00E1076A"/>
    <w:rsid w:val="00E22459"/>
    <w:rsid w:val="00E30164"/>
    <w:rsid w:val="00E30B3D"/>
    <w:rsid w:val="00E32E18"/>
    <w:rsid w:val="00E33E61"/>
    <w:rsid w:val="00E410E7"/>
    <w:rsid w:val="00E45B52"/>
    <w:rsid w:val="00E46C36"/>
    <w:rsid w:val="00E513C5"/>
    <w:rsid w:val="00E52AFD"/>
    <w:rsid w:val="00E6493A"/>
    <w:rsid w:val="00E7112B"/>
    <w:rsid w:val="00E726BA"/>
    <w:rsid w:val="00E82E08"/>
    <w:rsid w:val="00E858AD"/>
    <w:rsid w:val="00E85D5F"/>
    <w:rsid w:val="00E87705"/>
    <w:rsid w:val="00EA326C"/>
    <w:rsid w:val="00EA54CF"/>
    <w:rsid w:val="00EB1124"/>
    <w:rsid w:val="00EB3406"/>
    <w:rsid w:val="00EB45B4"/>
    <w:rsid w:val="00EB6DC6"/>
    <w:rsid w:val="00EC20A3"/>
    <w:rsid w:val="00ED7C69"/>
    <w:rsid w:val="00EE476F"/>
    <w:rsid w:val="00EF053A"/>
    <w:rsid w:val="00EF39C0"/>
    <w:rsid w:val="00EF6A3B"/>
    <w:rsid w:val="00F05807"/>
    <w:rsid w:val="00F149D8"/>
    <w:rsid w:val="00F1771F"/>
    <w:rsid w:val="00F226F2"/>
    <w:rsid w:val="00F24637"/>
    <w:rsid w:val="00F2677B"/>
    <w:rsid w:val="00F44117"/>
    <w:rsid w:val="00F56669"/>
    <w:rsid w:val="00F669B5"/>
    <w:rsid w:val="00F67BD1"/>
    <w:rsid w:val="00F75C35"/>
    <w:rsid w:val="00F81535"/>
    <w:rsid w:val="00F81BA2"/>
    <w:rsid w:val="00FA28C1"/>
    <w:rsid w:val="00FA2FE1"/>
    <w:rsid w:val="00FB0620"/>
    <w:rsid w:val="00FB38B2"/>
    <w:rsid w:val="00FC028A"/>
    <w:rsid w:val="00FC061C"/>
    <w:rsid w:val="00FD0D84"/>
    <w:rsid w:val="00FD2F22"/>
    <w:rsid w:val="00FD5B16"/>
    <w:rsid w:val="00FE129E"/>
    <w:rsid w:val="00FE7C83"/>
    <w:rsid w:val="00FF03A8"/>
    <w:rsid w:val="00FF4ECF"/>
    <w:rsid w:val="0272C9E8"/>
    <w:rsid w:val="0584604E"/>
    <w:rsid w:val="07561C29"/>
    <w:rsid w:val="121B3D24"/>
    <w:rsid w:val="16410265"/>
    <w:rsid w:val="21D40D08"/>
    <w:rsid w:val="25900B44"/>
    <w:rsid w:val="2CEB8C05"/>
    <w:rsid w:val="3224D91A"/>
    <w:rsid w:val="38B7E029"/>
    <w:rsid w:val="3FBBD3EE"/>
    <w:rsid w:val="4518897A"/>
    <w:rsid w:val="4B0E0084"/>
    <w:rsid w:val="50A9D464"/>
    <w:rsid w:val="5986D52C"/>
    <w:rsid w:val="5D6A58E3"/>
    <w:rsid w:val="61FBA80F"/>
    <w:rsid w:val="62BBF70B"/>
    <w:rsid w:val="6487ACDB"/>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3EA81BF3-6FBD-4115-9DC9-B45E32D6F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paragraph" w:styleId="Revision">
    <w:name w:val="Revision"/>
    <w:hidden/>
    <w:uiPriority w:val="99"/>
    <w:semiHidden/>
    <w:rsid w:val="00D31BF6"/>
  </w:style>
  <w:style w:type="character" w:styleId="Mention">
    <w:name w:val="Mention"/>
    <w:basedOn w:val="DefaultParagraphFont"/>
    <w:uiPriority w:val="99"/>
    <w:unhideWhenUsed/>
    <w:rsid w:val="00291495"/>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3" ma:contentTypeDescription="Create a new document." ma:contentTypeScope="" ma:versionID="76ac98d7c0ea8ebfa1e3eca549f30231">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cad347852dcf6ca16b549100e879ea68"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3EDEF016-3890-4FD7-B6A3-161CF2935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3</Pages>
  <Words>879</Words>
  <Characters>5014</Characters>
  <Application>Microsoft Office Word</Application>
  <DocSecurity>0</DocSecurity>
  <Lines>41</Lines>
  <Paragraphs>11</Paragraphs>
  <ScaleCrop>false</ScaleCrop>
  <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221</cp:revision>
  <dcterms:created xsi:type="dcterms:W3CDTF">2021-04-17T16:27:00Z</dcterms:created>
  <dcterms:modified xsi:type="dcterms:W3CDTF">2023-06-13T15:14:00Z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