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088BAA46" w:rsidR="4B0E0084" w:rsidRPr="003B727E" w:rsidRDefault="00364BD2" w:rsidP="003B727E">
      <w:pPr>
        <w:rPr>
          <w:rFonts w:ascii="Arial" w:eastAsia="Arial" w:hAnsi="Arial" w:cs="Arial"/>
          <w:sz w:val="48"/>
          <w:szCs w:val="48"/>
        </w:rPr>
      </w:pPr>
      <w:r w:rsidRPr="428AEF5A">
        <w:rPr>
          <w:rFonts w:ascii="Arial" w:eastAsia="Arial" w:hAnsi="Arial" w:cs="Arial"/>
          <w:sz w:val="44"/>
          <w:szCs w:val="44"/>
        </w:rPr>
        <w:t>T10</w:t>
      </w:r>
      <w:r w:rsidR="00396428" w:rsidRPr="428AEF5A">
        <w:rPr>
          <w:rFonts w:ascii="Arial" w:eastAsia="Arial" w:hAnsi="Arial" w:cs="Arial"/>
          <w:sz w:val="44"/>
          <w:szCs w:val="44"/>
        </w:rPr>
        <w:t>40</w:t>
      </w:r>
      <w:r w:rsidRPr="428AEF5A">
        <w:rPr>
          <w:rFonts w:ascii="Arial" w:eastAsia="Arial" w:hAnsi="Arial" w:cs="Arial"/>
          <w:sz w:val="44"/>
          <w:szCs w:val="44"/>
        </w:rPr>
        <w:t xml:space="preserve"> </w:t>
      </w:r>
      <w:r w:rsidR="00377692" w:rsidRPr="428AEF5A">
        <w:rPr>
          <w:rFonts w:ascii="Arial" w:eastAsia="Arial" w:hAnsi="Arial" w:cs="Arial"/>
          <w:sz w:val="44"/>
          <w:szCs w:val="44"/>
        </w:rPr>
        <w:t>Network Element</w:t>
      </w:r>
      <w:r w:rsidR="00014E86">
        <w:rPr>
          <w:rFonts w:ascii="Arial" w:eastAsia="Arial" w:hAnsi="Arial" w:cs="Arial"/>
          <w:sz w:val="44"/>
          <w:szCs w:val="44"/>
        </w:rPr>
        <w:t>s</w:t>
      </w:r>
    </w:p>
    <w:p w14:paraId="1EEE8CBC" w14:textId="77777777" w:rsidR="006E12AB" w:rsidRDefault="006E12AB" w:rsidP="00E410E7">
      <w:pPr>
        <w:rPr>
          <w:rFonts w:ascii="Arial" w:eastAsia="Arial" w:hAnsi="Arial" w:cs="Arial"/>
        </w:rPr>
      </w:pPr>
    </w:p>
    <w:p w14:paraId="4E651B71" w14:textId="304A24C8" w:rsidR="00553151" w:rsidRPr="00553151" w:rsidRDefault="00E410E7" w:rsidP="00553151">
      <w:pPr>
        <w:rPr>
          <w:rFonts w:ascii="Arial" w:eastAsia="Arial" w:hAnsi="Arial" w:cs="Arial"/>
        </w:rPr>
      </w:pPr>
      <w:r w:rsidRPr="0F4A1830">
        <w:rPr>
          <w:rFonts w:ascii="Arial" w:eastAsia="Arial" w:hAnsi="Arial" w:cs="Arial"/>
        </w:rPr>
        <w:t xml:space="preserve">Description: </w:t>
      </w:r>
      <w:r w:rsidR="00553151" w:rsidRPr="00553151">
        <w:rPr>
          <w:rFonts w:ascii="Arial" w:eastAsia="Arial" w:hAnsi="Arial" w:cs="Arial"/>
        </w:rPr>
        <w:t xml:space="preserve">Adversaries may sniff network traffic to capture information about </w:t>
      </w:r>
      <w:r w:rsidR="00A1186A">
        <w:rPr>
          <w:rFonts w:ascii="Arial" w:eastAsia="Arial" w:hAnsi="Arial" w:cs="Arial"/>
        </w:rPr>
        <w:t>5G</w:t>
      </w:r>
      <w:r w:rsidR="00553151" w:rsidRPr="00553151">
        <w:rPr>
          <w:rFonts w:ascii="Arial" w:eastAsia="Arial" w:hAnsi="Arial" w:cs="Arial"/>
        </w:rPr>
        <w:t xml:space="preserve"> environment, </w:t>
      </w:r>
      <w:r w:rsidR="0006251D">
        <w:rPr>
          <w:rFonts w:ascii="Arial" w:eastAsia="Arial" w:hAnsi="Arial" w:cs="Arial"/>
        </w:rPr>
        <w:t xml:space="preserve">control and user plane data </w:t>
      </w:r>
      <w:r w:rsidR="00553151" w:rsidRPr="00553151">
        <w:rPr>
          <w:rFonts w:ascii="Arial" w:eastAsia="Arial" w:hAnsi="Arial" w:cs="Arial"/>
        </w:rPr>
        <w:t>including authentication material</w:t>
      </w:r>
      <w:r w:rsidR="00877124">
        <w:rPr>
          <w:rFonts w:ascii="Arial" w:eastAsia="Arial" w:hAnsi="Arial" w:cs="Arial"/>
        </w:rPr>
        <w:t>, equipment identifiers</w:t>
      </w:r>
      <w:r w:rsidR="00BC416B">
        <w:rPr>
          <w:rFonts w:ascii="Arial" w:eastAsia="Arial" w:hAnsi="Arial" w:cs="Arial"/>
        </w:rPr>
        <w:t>.</w:t>
      </w:r>
    </w:p>
    <w:p w14:paraId="047F0F1F" w14:textId="17DA9785" w:rsidR="00553151" w:rsidRDefault="00553151" w:rsidP="00616C4E">
      <w:pPr>
        <w:rPr>
          <w:rFonts w:ascii="Arial" w:eastAsia="Arial" w:hAnsi="Arial" w:cs="Arial"/>
        </w:rPr>
      </w:pPr>
    </w:p>
    <w:p w14:paraId="3E4558A1" w14:textId="3865A003" w:rsidR="00EA6F91" w:rsidRDefault="00EA6F91" w:rsidP="00EA6F91">
      <w:pPr>
        <w:rPr>
          <w:rFonts w:ascii="Arial" w:eastAsia="Arial" w:hAnsi="Arial" w:cs="Arial"/>
        </w:rPr>
      </w:pPr>
      <w:r w:rsidRPr="008D5266">
        <w:rPr>
          <w:rFonts w:ascii="Arial" w:eastAsia="Arial" w:hAnsi="Arial" w:cs="Arial"/>
        </w:rPr>
        <w:t>A</w:t>
      </w:r>
      <w:r>
        <w:rPr>
          <w:rFonts w:ascii="Arial" w:eastAsia="Arial" w:hAnsi="Arial" w:cs="Arial"/>
        </w:rPr>
        <w:t xml:space="preserve"> compromise </w:t>
      </w:r>
      <w:commentRangeStart w:id="0"/>
      <w:r w:rsidR="00635A7C">
        <w:rPr>
          <w:rFonts w:ascii="Arial" w:eastAsia="Arial" w:hAnsi="Arial" w:cs="Arial"/>
        </w:rPr>
        <w:t>of network</w:t>
      </w:r>
      <w:r w:rsidRPr="008D5266">
        <w:rPr>
          <w:rFonts w:ascii="Arial" w:eastAsia="Arial" w:hAnsi="Arial" w:cs="Arial"/>
        </w:rPr>
        <w:t xml:space="preserve"> function </w:t>
      </w:r>
      <w:r>
        <w:rPr>
          <w:rFonts w:ascii="Arial" w:eastAsia="Arial" w:hAnsi="Arial" w:cs="Arial"/>
        </w:rPr>
        <w:t>(NF)</w:t>
      </w:r>
      <w:commentRangeEnd w:id="0"/>
      <w:r>
        <w:rPr>
          <w:rStyle w:val="CommentReference"/>
        </w:rPr>
        <w:commentReference w:id="0"/>
      </w:r>
      <w:r>
        <w:rPr>
          <w:rFonts w:ascii="Arial" w:eastAsia="Arial" w:hAnsi="Arial" w:cs="Arial"/>
        </w:rPr>
        <w:t xml:space="preserve"> supporting </w:t>
      </w:r>
      <w:r w:rsidRPr="00C069DF">
        <w:rPr>
          <w:rFonts w:ascii="Arial" w:eastAsia="Arial" w:hAnsi="Arial" w:cs="Arial"/>
        </w:rPr>
        <w:t>Service based (SBI</w:t>
      </w:r>
      <w:r w:rsidR="008C7B69" w:rsidRPr="00C069DF">
        <w:rPr>
          <w:rFonts w:ascii="Arial" w:eastAsia="Arial" w:hAnsi="Arial" w:cs="Arial"/>
        </w:rPr>
        <w:t>)</w:t>
      </w:r>
      <w:r w:rsidR="008C7B69">
        <w:rPr>
          <w:rFonts w:ascii="Arial" w:eastAsia="Arial" w:hAnsi="Arial" w:cs="Arial"/>
        </w:rPr>
        <w:t xml:space="preserve">, </w:t>
      </w:r>
      <w:r w:rsidR="008C7B69" w:rsidRPr="00C069DF">
        <w:rPr>
          <w:rFonts w:ascii="Arial" w:eastAsia="Arial" w:hAnsi="Arial" w:cs="Arial"/>
        </w:rPr>
        <w:t>Non</w:t>
      </w:r>
      <w:r w:rsidRPr="00C069DF">
        <w:rPr>
          <w:rFonts w:ascii="Arial" w:eastAsia="Arial" w:hAnsi="Arial" w:cs="Arial"/>
        </w:rPr>
        <w:t>-Service Based (non-SBI)</w:t>
      </w:r>
      <w:r>
        <w:rPr>
          <w:rFonts w:ascii="Arial" w:eastAsia="Arial" w:hAnsi="Arial" w:cs="Arial"/>
        </w:rPr>
        <w:t xml:space="preserve">, </w:t>
      </w:r>
      <w:r w:rsidRPr="00C069DF">
        <w:rPr>
          <w:rFonts w:ascii="Arial" w:eastAsia="Arial" w:hAnsi="Arial" w:cs="Arial"/>
        </w:rPr>
        <w:t>Roaming interfaces</w:t>
      </w:r>
      <w:r w:rsidR="00634C1C">
        <w:rPr>
          <w:rFonts w:ascii="Arial" w:eastAsia="Arial" w:hAnsi="Arial" w:cs="Arial"/>
        </w:rPr>
        <w:t>, and virtual network elements</w:t>
      </w:r>
      <w:r w:rsidRPr="008D5266">
        <w:rPr>
          <w:rFonts w:ascii="Arial" w:eastAsia="Arial" w:hAnsi="Arial" w:cs="Arial"/>
        </w:rPr>
        <w:t xml:space="preserve"> may </w:t>
      </w:r>
      <w:r w:rsidR="001E3C1B">
        <w:rPr>
          <w:rFonts w:ascii="Arial" w:eastAsia="Arial" w:hAnsi="Arial" w:cs="Arial"/>
        </w:rPr>
        <w:t>allow an adversary to</w:t>
      </w:r>
      <w:r w:rsidRPr="008D5266">
        <w:rPr>
          <w:rFonts w:ascii="Arial" w:eastAsia="Arial" w:hAnsi="Arial" w:cs="Arial"/>
        </w:rPr>
        <w:t xml:space="preserve"> capture network traffic</w:t>
      </w:r>
      <w:r w:rsidR="005B3531">
        <w:rPr>
          <w:rFonts w:ascii="Arial" w:eastAsia="Arial" w:hAnsi="Arial" w:cs="Arial"/>
        </w:rPr>
        <w:t xml:space="preserve">.  </w:t>
      </w:r>
    </w:p>
    <w:p w14:paraId="1A976D35" w14:textId="77777777" w:rsidR="00EA6F91" w:rsidRDefault="00EA6F91" w:rsidP="00616C4E">
      <w:pPr>
        <w:rPr>
          <w:rFonts w:ascii="Arial" w:eastAsia="Arial" w:hAnsi="Arial" w:cs="Arial"/>
        </w:rPr>
      </w:pPr>
    </w:p>
    <w:p w14:paraId="021D9B85" w14:textId="77777777" w:rsidR="0054458C" w:rsidRDefault="0054458C" w:rsidP="0054458C">
      <w:pPr>
        <w:rPr>
          <w:rFonts w:ascii="Arial" w:eastAsia="Arial" w:hAnsi="Arial" w:cs="Arial"/>
        </w:rPr>
      </w:pPr>
    </w:p>
    <w:p w14:paraId="44E3FDAF" w14:textId="77777777" w:rsidR="0054458C" w:rsidRPr="002E0656" w:rsidRDefault="0054458C" w:rsidP="0054458C">
      <w:pPr>
        <w:rPr>
          <w:rFonts w:ascii="Arial" w:eastAsia="Arial" w:hAnsi="Arial" w:cs="Arial"/>
        </w:rPr>
      </w:pPr>
      <w:commentRangeStart w:id="1"/>
      <w:commentRangeStart w:id="2"/>
      <w:commentRangeStart w:id="3"/>
      <w:commentRangeStart w:id="4"/>
      <w:commentRangeStart w:id="5"/>
      <w:commentRangeStart w:id="6"/>
      <w:commentRangeStart w:id="7"/>
      <w:r w:rsidRPr="007538E1">
        <w:rPr>
          <w:rFonts w:ascii="Arial" w:eastAsia="Arial" w:hAnsi="Arial" w:cs="Arial"/>
        </w:rPr>
        <w:t xml:space="preserve"> </w:t>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Pr>
          <w:rStyle w:val="CommentReference"/>
        </w:rPr>
        <w:commentReference w:id="6"/>
      </w:r>
      <w:commentRangeEnd w:id="7"/>
      <w:r>
        <w:rPr>
          <w:rStyle w:val="CommentReference"/>
        </w:rPr>
        <w:commentReference w:id="7"/>
      </w:r>
      <w:r w:rsidRPr="002E0656">
        <w:rPr>
          <w:rFonts w:ascii="Arial" w:eastAsia="Arial" w:hAnsi="Arial" w:cs="Arial"/>
        </w:rPr>
        <w:t xml:space="preserve">The following Network interfaces are in the scope of this </w:t>
      </w:r>
      <w:r>
        <w:rPr>
          <w:rFonts w:ascii="Arial" w:eastAsia="Arial" w:hAnsi="Arial" w:cs="Arial"/>
        </w:rPr>
        <w:t>technique addendum:</w:t>
      </w:r>
    </w:p>
    <w:p w14:paraId="7987EE2B" w14:textId="77777777" w:rsidR="0054458C" w:rsidRPr="002E0656" w:rsidRDefault="0054458C" w:rsidP="0054458C">
      <w:pPr>
        <w:rPr>
          <w:rFonts w:ascii="Arial" w:eastAsia="Arial" w:hAnsi="Arial" w:cs="Arial"/>
        </w:rPr>
      </w:pPr>
    </w:p>
    <w:p w14:paraId="6EC8EABE" w14:textId="77777777" w:rsidR="0054458C" w:rsidRPr="002E0656" w:rsidRDefault="0054458C" w:rsidP="0054458C">
      <w:pPr>
        <w:rPr>
          <w:rFonts w:ascii="Arial" w:eastAsia="Arial" w:hAnsi="Arial" w:cs="Arial"/>
        </w:rPr>
      </w:pPr>
      <w:r w:rsidRPr="002E0656">
        <w:rPr>
          <w:rFonts w:ascii="Arial" w:eastAsia="Arial" w:hAnsi="Arial" w:cs="Arial"/>
        </w:rPr>
        <w:t>1.</w:t>
      </w:r>
      <w:r w:rsidRPr="002E0656">
        <w:rPr>
          <w:rFonts w:ascii="Arial" w:eastAsia="Arial" w:hAnsi="Arial" w:cs="Arial"/>
        </w:rPr>
        <w:tab/>
        <w:t xml:space="preserve">“Non-SBI” (non-Service Based Interface) network interfaces are within 5G core and RAN, and between the RAN and the 5G Core (e.g. N2, N3, N4, Xn). </w:t>
      </w:r>
    </w:p>
    <w:p w14:paraId="2CE2766F" w14:textId="77777777" w:rsidR="0054458C" w:rsidRPr="002E0656" w:rsidRDefault="0054458C" w:rsidP="0054458C">
      <w:pPr>
        <w:rPr>
          <w:rFonts w:ascii="Arial" w:eastAsia="Arial" w:hAnsi="Arial" w:cs="Arial"/>
        </w:rPr>
      </w:pPr>
    </w:p>
    <w:p w14:paraId="06E63A19" w14:textId="77777777" w:rsidR="0054458C" w:rsidRPr="002E0656" w:rsidRDefault="0054458C" w:rsidP="0054458C">
      <w:pPr>
        <w:rPr>
          <w:rFonts w:ascii="Arial" w:eastAsia="Arial" w:hAnsi="Arial" w:cs="Arial"/>
        </w:rPr>
      </w:pPr>
      <w:r w:rsidRPr="002E0656">
        <w:rPr>
          <w:rFonts w:ascii="Arial" w:eastAsia="Arial" w:hAnsi="Arial" w:cs="Arial"/>
        </w:rPr>
        <w:t>2.</w:t>
      </w:r>
      <w:r w:rsidRPr="002E0656">
        <w:rPr>
          <w:rFonts w:ascii="Arial" w:eastAsia="Arial" w:hAnsi="Arial" w:cs="Arial"/>
        </w:rPr>
        <w:tab/>
        <w:t>SBI network interfaces are between core NFs within an operator network; they use REST APIs.</w:t>
      </w:r>
    </w:p>
    <w:p w14:paraId="494F8648" w14:textId="77777777" w:rsidR="0054458C" w:rsidRPr="002E0656" w:rsidRDefault="0054458C" w:rsidP="0054458C">
      <w:pPr>
        <w:rPr>
          <w:rFonts w:ascii="Arial" w:eastAsia="Arial" w:hAnsi="Arial" w:cs="Arial"/>
        </w:rPr>
      </w:pPr>
    </w:p>
    <w:p w14:paraId="0ADF50A6" w14:textId="77777777" w:rsidR="0054458C" w:rsidRPr="002E0656" w:rsidRDefault="0054458C" w:rsidP="0054458C">
      <w:pPr>
        <w:rPr>
          <w:rFonts w:ascii="Arial" w:eastAsia="Arial" w:hAnsi="Arial" w:cs="Arial"/>
        </w:rPr>
      </w:pPr>
      <w:r w:rsidRPr="002E0656">
        <w:rPr>
          <w:rFonts w:ascii="Arial" w:eastAsia="Arial" w:hAnsi="Arial" w:cs="Arial"/>
        </w:rPr>
        <w:t>3.</w:t>
      </w:r>
      <w:r w:rsidRPr="002E0656">
        <w:rPr>
          <w:rFonts w:ascii="Arial" w:eastAsia="Arial" w:hAnsi="Arial" w:cs="Arial"/>
        </w:rPr>
        <w:tab/>
      </w:r>
      <w:r>
        <w:rPr>
          <w:rFonts w:ascii="Arial" w:eastAsia="Arial" w:hAnsi="Arial" w:cs="Arial"/>
        </w:rPr>
        <w:t xml:space="preserve">Roaming and interconnect interfaces, including IPX, are between network operators (between </w:t>
      </w:r>
      <w:r w:rsidRPr="002E0656">
        <w:rPr>
          <w:rFonts w:ascii="Arial" w:eastAsia="Arial" w:hAnsi="Arial" w:cs="Arial"/>
        </w:rPr>
        <w:t>SEPPs,</w:t>
      </w:r>
      <w:r>
        <w:rPr>
          <w:rFonts w:ascii="Arial" w:eastAsia="Arial" w:hAnsi="Arial" w:cs="Arial"/>
        </w:rPr>
        <w:t xml:space="preserve"> or other interworking functions like </w:t>
      </w:r>
      <w:r w:rsidRPr="00DC1DAD">
        <w:rPr>
          <w:rFonts w:ascii="Arial" w:eastAsia="Arial" w:hAnsi="Arial" w:cs="Arial"/>
        </w:rPr>
        <w:t>AMF/MME</w:t>
      </w:r>
      <w:r w:rsidRPr="002E0656">
        <w:rPr>
          <w:rFonts w:ascii="Arial" w:eastAsia="Arial" w:hAnsi="Arial" w:cs="Arial"/>
        </w:rPr>
        <w:t xml:space="preserve"> </w:t>
      </w:r>
      <w:r w:rsidRPr="00DC1DAD">
        <w:rPr>
          <w:rFonts w:ascii="Arial" w:eastAsia="Arial" w:hAnsi="Arial" w:cs="Arial"/>
        </w:rPr>
        <w:t>(N26</w:t>
      </w:r>
      <w:r w:rsidRPr="002E0656">
        <w:rPr>
          <w:rFonts w:ascii="Arial" w:eastAsia="Arial" w:hAnsi="Arial" w:cs="Arial"/>
        </w:rPr>
        <w:t>) and between UPFs (N9)).</w:t>
      </w:r>
    </w:p>
    <w:p w14:paraId="3425B7A3" w14:textId="77777777" w:rsidR="0054458C" w:rsidRPr="007538E1" w:rsidRDefault="0054458C" w:rsidP="0054458C">
      <w:pPr>
        <w:rPr>
          <w:rFonts w:ascii="Arial" w:eastAsia="Arial" w:hAnsi="Arial" w:cs="Arial"/>
        </w:rPr>
      </w:pPr>
    </w:p>
    <w:p w14:paraId="2602BF0F" w14:textId="38B8F3F9" w:rsidR="0054458C" w:rsidRDefault="0054458C" w:rsidP="0054458C">
      <w:pPr>
        <w:rPr>
          <w:rFonts w:ascii="Arial" w:eastAsia="Arial" w:hAnsi="Arial" w:cs="Arial"/>
          <w:lang w:val="en"/>
        </w:rPr>
      </w:pPr>
      <w:r>
        <w:rPr>
          <w:rFonts w:ascii="Arial" w:eastAsia="Arial" w:hAnsi="Arial" w:cs="Arial"/>
          <w:lang w:val="en"/>
        </w:rPr>
        <w:t>A</w:t>
      </w:r>
      <w:r w:rsidR="00FE0C7D">
        <w:rPr>
          <w:rFonts w:ascii="Arial" w:eastAsia="Arial" w:hAnsi="Arial" w:cs="Arial"/>
          <w:lang w:val="en"/>
        </w:rPr>
        <w:t>n a</w:t>
      </w:r>
      <w:r>
        <w:rPr>
          <w:rFonts w:ascii="Arial" w:eastAsia="Arial" w:hAnsi="Arial" w:cs="Arial"/>
          <w:lang w:val="en"/>
        </w:rPr>
        <w:t>dversary with access to the non-SBI</w:t>
      </w:r>
      <w:r w:rsidRPr="0065094F">
        <w:rPr>
          <w:rFonts w:ascii="Arial" w:eastAsia="Arial" w:hAnsi="Arial" w:cs="Arial"/>
          <w:lang w:val="en"/>
        </w:rPr>
        <w:t xml:space="preserve"> </w:t>
      </w:r>
      <w:r>
        <w:rPr>
          <w:rFonts w:ascii="Arial" w:eastAsia="Arial" w:hAnsi="Arial" w:cs="Arial"/>
          <w:lang w:val="en"/>
        </w:rPr>
        <w:t>interface</w:t>
      </w:r>
      <w:commentRangeStart w:id="10"/>
      <w:r>
        <w:rPr>
          <w:rFonts w:ascii="Arial" w:eastAsia="Arial" w:hAnsi="Arial" w:cs="Arial"/>
          <w:lang w:val="en"/>
        </w:rPr>
        <w:t>s</w:t>
      </w:r>
      <w:commentRangeEnd w:id="10"/>
      <w:r>
        <w:rPr>
          <w:rStyle w:val="CommentReference"/>
        </w:rPr>
        <w:commentReference w:id="10"/>
      </w:r>
      <w:r w:rsidRPr="00703794">
        <w:rPr>
          <w:rFonts w:ascii="Arial" w:eastAsia="Arial" w:hAnsi="Arial" w:cs="Arial"/>
        </w:rPr>
        <w:t xml:space="preserve"> </w:t>
      </w:r>
      <w:r>
        <w:rPr>
          <w:rFonts w:ascii="Arial" w:eastAsia="Arial" w:hAnsi="Arial" w:cs="Arial"/>
        </w:rPr>
        <w:t xml:space="preserve">not using encryption </w:t>
      </w:r>
      <w:r w:rsidRPr="0065094F">
        <w:rPr>
          <w:rFonts w:ascii="Arial" w:eastAsia="Arial" w:hAnsi="Arial" w:cs="Arial"/>
          <w:lang w:val="en"/>
        </w:rPr>
        <w:t xml:space="preserve">can </w:t>
      </w:r>
      <w:r>
        <w:rPr>
          <w:rFonts w:ascii="Arial" w:eastAsia="Arial" w:hAnsi="Arial" w:cs="Arial"/>
          <w:lang w:val="en"/>
        </w:rPr>
        <w:t xml:space="preserve">monitor traffic exchange and obtain UE information such as </w:t>
      </w:r>
      <w:r w:rsidRPr="0065094F">
        <w:rPr>
          <w:rFonts w:ascii="Arial" w:eastAsia="Arial" w:hAnsi="Arial" w:cs="Arial"/>
          <w:lang w:val="en"/>
        </w:rPr>
        <w:t xml:space="preserve">user identifiers, serving network identifiers, </w:t>
      </w:r>
      <w:r>
        <w:rPr>
          <w:rFonts w:ascii="Arial" w:eastAsia="Arial" w:hAnsi="Arial" w:cs="Arial"/>
          <w:lang w:val="en"/>
        </w:rPr>
        <w:t xml:space="preserve">and </w:t>
      </w:r>
      <w:r w:rsidRPr="0065094F">
        <w:rPr>
          <w:rFonts w:ascii="Arial" w:eastAsia="Arial" w:hAnsi="Arial" w:cs="Arial"/>
          <w:lang w:val="en"/>
        </w:rPr>
        <w:t xml:space="preserve">location info. </w:t>
      </w:r>
    </w:p>
    <w:p w14:paraId="526869EE" w14:textId="77777777" w:rsidR="0054458C" w:rsidRDefault="0054458C" w:rsidP="0054458C">
      <w:pPr>
        <w:rPr>
          <w:rFonts w:ascii="Arial" w:eastAsia="Arial" w:hAnsi="Arial" w:cs="Arial"/>
          <w:lang w:val="en"/>
        </w:rPr>
      </w:pPr>
    </w:p>
    <w:p w14:paraId="0AB4B43E" w14:textId="77777777" w:rsidR="0054458C" w:rsidRDefault="0054458C" w:rsidP="0054458C">
      <w:pPr>
        <w:rPr>
          <w:rFonts w:ascii="Arial" w:eastAsia="Arial" w:hAnsi="Arial" w:cs="Arial"/>
          <w:lang w:val="en"/>
        </w:rPr>
      </w:pPr>
      <w:commentRangeStart w:id="11"/>
      <w:r>
        <w:rPr>
          <w:rFonts w:ascii="Arial" w:eastAsia="Arial" w:hAnsi="Arial" w:cs="Arial"/>
          <w:lang w:val="en"/>
        </w:rPr>
        <w:t xml:space="preserve">The adversary with access to the SBI links, may eavesdrop signaling messages if TLS encryption is not enabled. This leads to disclosure of </w:t>
      </w:r>
      <w:r w:rsidRPr="00991CBD">
        <w:rPr>
          <w:rFonts w:ascii="Arial" w:eastAsia="Arial" w:hAnsi="Arial" w:cs="Arial"/>
          <w:lang w:val="en"/>
        </w:rPr>
        <w:t>UE authentication and authorization information, and NF IP addresses and other topology information</w:t>
      </w:r>
      <w:r>
        <w:rPr>
          <w:rFonts w:ascii="Arial" w:eastAsia="Arial" w:hAnsi="Arial" w:cs="Arial"/>
          <w:lang w:val="en"/>
        </w:rPr>
        <w:t>.</w:t>
      </w:r>
    </w:p>
    <w:commentRangeEnd w:id="11"/>
    <w:p w14:paraId="51736DC3" w14:textId="77777777" w:rsidR="0054458C" w:rsidRDefault="0054458C" w:rsidP="0054458C">
      <w:pPr>
        <w:rPr>
          <w:rFonts w:ascii="Arial" w:eastAsia="Arial" w:hAnsi="Arial" w:cs="Arial"/>
          <w:lang w:val="en"/>
        </w:rPr>
      </w:pPr>
      <w:r>
        <w:rPr>
          <w:rStyle w:val="CommentReference"/>
        </w:rPr>
        <w:commentReference w:id="11"/>
      </w:r>
    </w:p>
    <w:p w14:paraId="5446B75E" w14:textId="77777777" w:rsidR="0054458C" w:rsidRPr="00073EF5" w:rsidRDefault="0054458C" w:rsidP="0054458C">
      <w:pPr>
        <w:rPr>
          <w:rFonts w:ascii="Arial" w:eastAsia="Arial" w:hAnsi="Arial" w:cs="Arial"/>
          <w:lang w:val="en"/>
        </w:rPr>
      </w:pPr>
      <w:r w:rsidRPr="007538E1">
        <w:rPr>
          <w:rFonts w:ascii="Arial" w:eastAsia="Arial" w:hAnsi="Arial" w:cs="Arial"/>
        </w:rPr>
        <w:t xml:space="preserve">The adversary positioned on an IPX </w:t>
      </w:r>
      <w:r>
        <w:rPr>
          <w:rFonts w:ascii="Arial" w:eastAsia="Arial" w:hAnsi="Arial" w:cs="Arial"/>
        </w:rPr>
        <w:t xml:space="preserve">node </w:t>
      </w:r>
      <w:r w:rsidRPr="007538E1">
        <w:rPr>
          <w:rFonts w:ascii="Arial" w:eastAsia="Arial" w:hAnsi="Arial" w:cs="Arial"/>
        </w:rPr>
        <w:t xml:space="preserve">may collect data over the </w:t>
      </w:r>
      <w:commentRangeStart w:id="12"/>
      <w:r w:rsidRPr="007538E1">
        <w:rPr>
          <w:rFonts w:ascii="Arial" w:eastAsia="Arial" w:hAnsi="Arial" w:cs="Arial"/>
        </w:rPr>
        <w:t xml:space="preserve">N32 </w:t>
      </w:r>
      <w:commentRangeEnd w:id="12"/>
      <w:r>
        <w:rPr>
          <w:rStyle w:val="CommentReference"/>
        </w:rPr>
        <w:commentReference w:id="12"/>
      </w:r>
      <w:r w:rsidRPr="007538E1">
        <w:rPr>
          <w:rFonts w:ascii="Arial" w:eastAsia="Arial" w:hAnsi="Arial" w:cs="Arial"/>
        </w:rPr>
        <w:t>interface</w:t>
      </w:r>
      <w:r>
        <w:rPr>
          <w:rFonts w:ascii="Arial" w:eastAsia="Arial" w:hAnsi="Arial" w:cs="Arial"/>
        </w:rPr>
        <w:t xml:space="preserve"> </w:t>
      </w:r>
      <w:r w:rsidRPr="007538E1">
        <w:rPr>
          <w:rFonts w:ascii="Arial" w:eastAsia="Arial" w:hAnsi="Arial" w:cs="Arial"/>
        </w:rPr>
        <w:t>while a UE is roamin</w:t>
      </w:r>
      <w:r>
        <w:rPr>
          <w:rFonts w:ascii="Arial" w:eastAsia="Arial" w:hAnsi="Arial" w:cs="Arial"/>
        </w:rPr>
        <w:t xml:space="preserve">g, </w:t>
      </w:r>
      <w:r w:rsidRPr="007538E1">
        <w:rPr>
          <w:rFonts w:ascii="Arial" w:eastAsia="Arial" w:hAnsi="Arial" w:cs="Arial"/>
        </w:rPr>
        <w:t xml:space="preserve">if </w:t>
      </w:r>
      <w:r>
        <w:rPr>
          <w:rFonts w:ascii="Arial" w:eastAsia="Arial" w:hAnsi="Arial" w:cs="Arial"/>
        </w:rPr>
        <w:t>a</w:t>
      </w:r>
      <w:r w:rsidRPr="007538E1">
        <w:rPr>
          <w:rFonts w:ascii="Arial" w:eastAsia="Arial" w:hAnsi="Arial" w:cs="Arial"/>
        </w:rPr>
        <w:t xml:space="preserve"> SEPP has </w:t>
      </w:r>
      <w:r>
        <w:rPr>
          <w:rFonts w:ascii="Arial" w:eastAsia="Arial" w:hAnsi="Arial" w:cs="Arial"/>
        </w:rPr>
        <w:t>used encryption on some parts of the messages sent, or</w:t>
      </w:r>
      <w:r w:rsidRPr="007538E1">
        <w:rPr>
          <w:rFonts w:ascii="Arial" w:eastAsia="Arial" w:hAnsi="Arial" w:cs="Arial"/>
        </w:rPr>
        <w:t xml:space="preserve"> used a weak cipher for JW</w:t>
      </w:r>
      <w:r>
        <w:rPr>
          <w:rFonts w:ascii="Arial" w:eastAsia="Arial" w:hAnsi="Arial" w:cs="Arial"/>
        </w:rPr>
        <w:t>E</w:t>
      </w:r>
      <w:r w:rsidRPr="007538E1">
        <w:rPr>
          <w:rFonts w:ascii="Arial" w:eastAsia="Arial" w:hAnsi="Arial" w:cs="Arial"/>
        </w:rPr>
        <w:t xml:space="preserve"> </w:t>
      </w:r>
      <w:r>
        <w:rPr>
          <w:rFonts w:ascii="Arial" w:eastAsia="Arial" w:hAnsi="Arial" w:cs="Arial"/>
        </w:rPr>
        <w:t>encryption. Similarly, an adversary positioned on a SEPP can observe or easily decrypt signaling messages sent on the N32 interface.</w:t>
      </w:r>
      <w:commentRangeStart w:id="13"/>
    </w:p>
    <w:commentRangeEnd w:id="13"/>
    <w:p w14:paraId="37F56FB5" w14:textId="77777777" w:rsidR="0054458C" w:rsidRDefault="0054458C" w:rsidP="0054458C">
      <w:pPr>
        <w:rPr>
          <w:rFonts w:ascii="Arial" w:eastAsia="Arial" w:hAnsi="Arial" w:cs="Arial"/>
          <w:lang w:val="en"/>
        </w:rPr>
      </w:pPr>
      <w:r>
        <w:rPr>
          <w:rStyle w:val="CommentReference"/>
        </w:rPr>
        <w:commentReference w:id="13"/>
      </w:r>
    </w:p>
    <w:p w14:paraId="5DCB556F" w14:textId="77777777" w:rsidR="0054458C" w:rsidRDefault="0054458C" w:rsidP="0054458C">
      <w:pPr>
        <w:rPr>
          <w:rFonts w:ascii="Arial" w:eastAsia="Arial" w:hAnsi="Arial" w:cs="Arial"/>
          <w:lang w:val="en"/>
        </w:rPr>
      </w:pPr>
      <w:r>
        <w:rPr>
          <w:rFonts w:ascii="Arial" w:eastAsia="Arial" w:hAnsi="Arial" w:cs="Arial"/>
        </w:rPr>
        <w:t xml:space="preserve">Similarly, </w:t>
      </w:r>
      <w:r>
        <w:rPr>
          <w:rFonts w:ascii="Arial" w:eastAsia="Arial" w:hAnsi="Arial" w:cs="Arial"/>
          <w:lang w:val="en"/>
        </w:rPr>
        <w:t>i</w:t>
      </w:r>
      <w:r w:rsidRPr="009427F6">
        <w:rPr>
          <w:rFonts w:ascii="Arial" w:eastAsia="Arial" w:hAnsi="Arial" w:cs="Arial"/>
          <w:lang w:val="en"/>
        </w:rPr>
        <w:t xml:space="preserve">f </w:t>
      </w:r>
      <w:r>
        <w:rPr>
          <w:rFonts w:ascii="Arial" w:eastAsia="Arial" w:hAnsi="Arial" w:cs="Arial"/>
          <w:lang w:val="en"/>
        </w:rPr>
        <w:t>the</w:t>
      </w:r>
      <w:r w:rsidRPr="009427F6">
        <w:rPr>
          <w:rFonts w:ascii="Arial" w:eastAsia="Arial" w:hAnsi="Arial" w:cs="Arial"/>
          <w:lang w:val="en"/>
        </w:rPr>
        <w:t xml:space="preserve"> EPC interworking interface N26</w:t>
      </w:r>
      <w:r>
        <w:rPr>
          <w:rFonts w:ascii="Arial" w:eastAsia="Arial" w:hAnsi="Arial" w:cs="Arial"/>
          <w:lang w:val="en"/>
        </w:rPr>
        <w:t xml:space="preserve"> for non-roaming is not encrypted, all subscriber</w:t>
      </w:r>
      <w:r w:rsidRPr="009427F6">
        <w:rPr>
          <w:rFonts w:ascii="Arial" w:eastAsia="Arial" w:hAnsi="Arial" w:cs="Arial"/>
          <w:lang w:val="en"/>
        </w:rPr>
        <w:t xml:space="preserve"> signaling </w:t>
      </w:r>
      <w:r>
        <w:rPr>
          <w:rFonts w:ascii="Arial" w:eastAsia="Arial" w:hAnsi="Arial" w:cs="Arial"/>
          <w:lang w:val="en"/>
        </w:rPr>
        <w:t xml:space="preserve">data may be exposed to </w:t>
      </w:r>
      <w:commentRangeStart w:id="14"/>
      <w:r>
        <w:rPr>
          <w:rFonts w:ascii="Arial" w:eastAsia="Arial" w:hAnsi="Arial" w:cs="Arial"/>
          <w:lang w:val="en"/>
        </w:rPr>
        <w:t>adversary</w:t>
      </w:r>
      <w:commentRangeEnd w:id="14"/>
      <w:r>
        <w:rPr>
          <w:rStyle w:val="CommentReference"/>
        </w:rPr>
        <w:commentReference w:id="14"/>
      </w:r>
      <w:r>
        <w:rPr>
          <w:rFonts w:ascii="Arial" w:eastAsia="Arial" w:hAnsi="Arial" w:cs="Arial"/>
          <w:lang w:val="en"/>
        </w:rPr>
        <w:t>.</w:t>
      </w:r>
    </w:p>
    <w:p w14:paraId="5C9965A1" w14:textId="77777777" w:rsidR="0054458C" w:rsidRDefault="0054458C" w:rsidP="0054458C">
      <w:pPr>
        <w:rPr>
          <w:rFonts w:ascii="Arial" w:eastAsia="Arial" w:hAnsi="Arial" w:cs="Arial"/>
          <w:lang w:val="en"/>
        </w:rPr>
      </w:pPr>
    </w:p>
    <w:p w14:paraId="4330CEB4" w14:textId="292412FB" w:rsidR="005F3D5E" w:rsidRDefault="005F3D5E" w:rsidP="005F3D5E">
      <w:pPr>
        <w:rPr>
          <w:rFonts w:ascii="Arial" w:eastAsia="Arial" w:hAnsi="Arial" w:cs="Arial"/>
        </w:rPr>
      </w:pPr>
      <w:r w:rsidRPr="00396428">
        <w:rPr>
          <w:rFonts w:ascii="Arial" w:eastAsia="Arial" w:hAnsi="Arial" w:cs="Arial"/>
        </w:rPr>
        <w:t xml:space="preserve">Adversary may </w:t>
      </w:r>
      <w:r>
        <w:rPr>
          <w:rFonts w:ascii="Arial" w:eastAsia="Arial" w:hAnsi="Arial" w:cs="Arial"/>
        </w:rPr>
        <w:t xml:space="preserve">also </w:t>
      </w:r>
      <w:r w:rsidRPr="00396428">
        <w:rPr>
          <w:rFonts w:ascii="Arial" w:eastAsia="Arial" w:hAnsi="Arial" w:cs="Arial"/>
        </w:rPr>
        <w:t>use compromised virtualized network elements to (vSwitch/</w:t>
      </w:r>
      <w:r>
        <w:rPr>
          <w:rFonts w:ascii="Arial" w:eastAsia="Arial" w:hAnsi="Arial" w:cs="Arial"/>
        </w:rPr>
        <w:t>vR</w:t>
      </w:r>
      <w:r w:rsidRPr="00396428">
        <w:rPr>
          <w:rFonts w:ascii="Arial" w:eastAsia="Arial" w:hAnsi="Arial" w:cs="Arial"/>
        </w:rPr>
        <w:t>outer, V</w:t>
      </w:r>
      <w:r w:rsidR="00694AAE">
        <w:rPr>
          <w:rFonts w:ascii="Arial" w:eastAsia="Arial" w:hAnsi="Arial" w:cs="Arial"/>
        </w:rPr>
        <w:t>irtual Firewalls</w:t>
      </w:r>
      <w:r w:rsidRPr="00396428">
        <w:rPr>
          <w:rFonts w:ascii="Arial" w:eastAsia="Arial" w:hAnsi="Arial" w:cs="Arial"/>
        </w:rPr>
        <w:t xml:space="preserve">) to span traffic to </w:t>
      </w:r>
      <w:r>
        <w:rPr>
          <w:rFonts w:ascii="Arial" w:eastAsia="Arial" w:hAnsi="Arial" w:cs="Arial"/>
        </w:rPr>
        <w:t xml:space="preserve">a </w:t>
      </w:r>
      <w:r w:rsidRPr="00396428">
        <w:rPr>
          <w:rFonts w:ascii="Arial" w:eastAsia="Arial" w:hAnsi="Arial" w:cs="Arial"/>
        </w:rPr>
        <w:t xml:space="preserve">sniffing port for access to </w:t>
      </w:r>
      <w:r>
        <w:rPr>
          <w:rFonts w:ascii="Arial" w:eastAsia="Arial" w:hAnsi="Arial" w:cs="Arial"/>
        </w:rPr>
        <w:t>traffic</w:t>
      </w:r>
      <w:r w:rsidRPr="00396428">
        <w:rPr>
          <w:rFonts w:ascii="Arial" w:eastAsia="Arial" w:hAnsi="Arial" w:cs="Arial"/>
        </w:rPr>
        <w:t xml:space="preserve"> flows and user/system data</w:t>
      </w:r>
      <w:r>
        <w:rPr>
          <w:rFonts w:ascii="Arial" w:eastAsia="Arial" w:hAnsi="Arial" w:cs="Arial"/>
        </w:rPr>
        <w:t xml:space="preserve">. </w:t>
      </w:r>
      <w:r w:rsidRPr="0981DD7A">
        <w:rPr>
          <w:rFonts w:ascii="Arial" w:eastAsia="Arial" w:hAnsi="Arial" w:cs="Arial"/>
        </w:rPr>
        <w:t xml:space="preserve">In a virtualized environment access can be gained much more easily as the servers making up a function are more likely to be </w:t>
      </w:r>
      <w:commentRangeStart w:id="15"/>
      <w:commentRangeStart w:id="16"/>
      <w:r w:rsidRPr="0981DD7A">
        <w:rPr>
          <w:rFonts w:ascii="Arial" w:eastAsia="Arial" w:hAnsi="Arial" w:cs="Arial"/>
        </w:rPr>
        <w:t>physically</w:t>
      </w:r>
      <w:r>
        <w:rPr>
          <w:rFonts w:ascii="Arial" w:eastAsia="Arial" w:hAnsi="Arial" w:cs="Arial"/>
        </w:rPr>
        <w:t xml:space="preserve"> and virtually</w:t>
      </w:r>
      <w:r w:rsidRPr="0981DD7A">
        <w:rPr>
          <w:rFonts w:ascii="Arial" w:eastAsia="Arial" w:hAnsi="Arial" w:cs="Arial"/>
        </w:rPr>
        <w:t xml:space="preserve"> distributed </w:t>
      </w:r>
      <w:commentRangeEnd w:id="15"/>
      <w:r>
        <w:rPr>
          <w:rStyle w:val="CommentReference"/>
        </w:rPr>
        <w:commentReference w:id="15"/>
      </w:r>
      <w:commentRangeEnd w:id="16"/>
      <w:r>
        <w:rPr>
          <w:rStyle w:val="CommentReference"/>
        </w:rPr>
        <w:commentReference w:id="16"/>
      </w:r>
      <w:r w:rsidRPr="0981DD7A">
        <w:rPr>
          <w:rFonts w:ascii="Arial" w:eastAsia="Arial" w:hAnsi="Arial" w:cs="Arial"/>
        </w:rPr>
        <w:t>and the SDN vSwitch would allow an adversary to fork IP packets flowing</w:t>
      </w:r>
      <w:r w:rsidRPr="006F0923">
        <w:rPr>
          <w:rFonts w:ascii="Arial" w:eastAsia="Arial" w:hAnsi="Arial" w:cs="Arial"/>
        </w:rPr>
        <w:t xml:space="preserve"> </w:t>
      </w:r>
      <w:r w:rsidRPr="0981DD7A">
        <w:rPr>
          <w:rFonts w:ascii="Arial" w:eastAsia="Arial" w:hAnsi="Arial" w:cs="Arial"/>
        </w:rPr>
        <w:t xml:space="preserve">between hosts remotely much more easily. Such forking is very difficult to detect </w:t>
      </w:r>
      <w:r w:rsidRPr="0981DD7A">
        <w:rPr>
          <w:rFonts w:ascii="Arial" w:eastAsia="Arial" w:hAnsi="Arial" w:cs="Arial"/>
        </w:rPr>
        <w:lastRenderedPageBreak/>
        <w:t>or prevent from within a 3GPP NF or VM</w:t>
      </w:r>
      <w:r>
        <w:rPr>
          <w:rFonts w:ascii="Arial" w:eastAsia="Arial" w:hAnsi="Arial" w:cs="Arial"/>
        </w:rPr>
        <w:t xml:space="preserve">, and </w:t>
      </w:r>
      <w:r w:rsidRPr="0981DD7A">
        <w:rPr>
          <w:rFonts w:ascii="Arial" w:eastAsia="Arial" w:hAnsi="Arial" w:cs="Arial"/>
        </w:rPr>
        <w:t>adversar</w:t>
      </w:r>
      <w:r>
        <w:rPr>
          <w:rFonts w:ascii="Arial" w:eastAsia="Arial" w:hAnsi="Arial" w:cs="Arial"/>
        </w:rPr>
        <w:t>ies</w:t>
      </w:r>
      <w:r w:rsidRPr="0981DD7A">
        <w:rPr>
          <w:rFonts w:ascii="Arial" w:eastAsia="Arial" w:hAnsi="Arial" w:cs="Arial"/>
        </w:rPr>
        <w:t xml:space="preserve"> </w:t>
      </w:r>
      <w:r>
        <w:rPr>
          <w:rFonts w:ascii="Arial" w:eastAsia="Arial" w:hAnsi="Arial" w:cs="Arial"/>
        </w:rPr>
        <w:t>may be able to</w:t>
      </w:r>
      <w:r w:rsidRPr="0981DD7A">
        <w:rPr>
          <w:rFonts w:ascii="Arial" w:eastAsia="Arial" w:hAnsi="Arial" w:cs="Arial"/>
        </w:rPr>
        <w:t xml:space="preserve"> read data in transit. </w:t>
      </w:r>
    </w:p>
    <w:p w14:paraId="6DDFF116" w14:textId="77777777" w:rsidR="005F3D5E" w:rsidRDefault="005F3D5E" w:rsidP="0054458C">
      <w:pPr>
        <w:rPr>
          <w:rFonts w:ascii="Arial" w:eastAsia="Arial" w:hAnsi="Arial" w:cs="Arial"/>
          <w:lang w:val="en"/>
        </w:rPr>
      </w:pPr>
    </w:p>
    <w:p w14:paraId="03DCB752" w14:textId="21CE5420" w:rsidR="0054458C" w:rsidRDefault="0054458C" w:rsidP="0054458C">
      <w:pPr>
        <w:rPr>
          <w:rFonts w:ascii="Arial" w:eastAsia="Arial" w:hAnsi="Arial" w:cs="Arial"/>
          <w:lang w:val="en"/>
        </w:rPr>
      </w:pPr>
      <w:r>
        <w:rPr>
          <w:rFonts w:ascii="Arial" w:eastAsia="Arial" w:hAnsi="Arial" w:cs="Arial"/>
          <w:lang w:val="en"/>
        </w:rPr>
        <w:t xml:space="preserve">An adversary may utilize these observations for </w:t>
      </w:r>
      <w:r w:rsidR="0079225A">
        <w:rPr>
          <w:rFonts w:ascii="Arial" w:eastAsia="Arial" w:hAnsi="Arial" w:cs="Arial"/>
          <w:lang w:val="en"/>
        </w:rPr>
        <w:t>several</w:t>
      </w:r>
      <w:r>
        <w:rPr>
          <w:rFonts w:ascii="Arial" w:eastAsia="Arial" w:hAnsi="Arial" w:cs="Arial"/>
          <w:lang w:val="en"/>
        </w:rPr>
        <w:t xml:space="preserve"> follow-on techniques.</w:t>
      </w:r>
    </w:p>
    <w:p w14:paraId="70DE04F0" w14:textId="09A1ED24" w:rsidR="00EE019D" w:rsidRDefault="00EE019D" w:rsidP="00396428">
      <w:pPr>
        <w:rPr>
          <w:rFonts w:ascii="Arial" w:eastAsia="Arial" w:hAnsi="Arial" w:cs="Arial"/>
        </w:rPr>
      </w:pPr>
    </w:p>
    <w:p w14:paraId="0D2B7EF8" w14:textId="77777777" w:rsidR="00873A53" w:rsidRPr="009C2D05" w:rsidRDefault="00873A53" w:rsidP="00873A53">
      <w:pPr>
        <w:rPr>
          <w:rFonts w:ascii="Arial" w:eastAsia="Arial" w:hAnsi="Arial" w:cs="Arial"/>
        </w:rPr>
      </w:pPr>
      <w:r w:rsidRPr="009C2D05">
        <w:rPr>
          <w:rFonts w:ascii="Arial" w:eastAsia="Arial" w:hAnsi="Arial" w:cs="Arial"/>
        </w:rPr>
        <w:t>Labelling:</w:t>
      </w:r>
    </w:p>
    <w:p w14:paraId="58B2B819" w14:textId="77777777" w:rsidR="00873A53" w:rsidRPr="009C2D05" w:rsidRDefault="00873A53" w:rsidP="00873A53">
      <w:pPr>
        <w:pStyle w:val="ListParagraph"/>
        <w:numPr>
          <w:ilvl w:val="0"/>
          <w:numId w:val="4"/>
        </w:numPr>
        <w:rPr>
          <w:rFonts w:ascii="Arial" w:eastAsia="Arial" w:hAnsi="Arial" w:cs="Arial"/>
          <w:lang w:val="fr-FR"/>
        </w:rPr>
      </w:pPr>
      <w:r w:rsidRPr="009C2D05">
        <w:rPr>
          <w:rFonts w:ascii="Arial" w:eastAsia="Arial" w:hAnsi="Arial" w:cs="Arial"/>
        </w:rPr>
        <w:t>Sub-</w:t>
      </w:r>
      <w:r>
        <w:rPr>
          <w:rFonts w:ascii="Arial" w:eastAsia="Arial" w:hAnsi="Arial" w:cs="Arial"/>
        </w:rPr>
        <w:t>t</w:t>
      </w:r>
      <w:r w:rsidRPr="009C2D05">
        <w:rPr>
          <w:rFonts w:ascii="Arial" w:eastAsia="Arial" w:hAnsi="Arial" w:cs="Arial"/>
        </w:rPr>
        <w:t>echnique(s)</w:t>
      </w:r>
      <w:r>
        <w:rPr>
          <w:rFonts w:ascii="Arial" w:eastAsia="Arial" w:hAnsi="Arial" w:cs="Arial"/>
        </w:rPr>
        <w:t>:</w:t>
      </w:r>
      <w:r w:rsidRPr="009C2D05">
        <w:rPr>
          <w:rFonts w:ascii="Arial" w:eastAsia="Arial" w:hAnsi="Arial" w:cs="Arial"/>
        </w:rPr>
        <w:t xml:space="preserve"> </w:t>
      </w:r>
      <w:r>
        <w:rPr>
          <w:rFonts w:ascii="Arial" w:eastAsia="Arial" w:hAnsi="Arial" w:cs="Arial"/>
          <w:lang w:val="fr-FR"/>
        </w:rPr>
        <w:t>N/A</w:t>
      </w:r>
    </w:p>
    <w:p w14:paraId="5B4D8646" w14:textId="6E14310A" w:rsidR="00873A53" w:rsidRPr="009C2D05" w:rsidRDefault="00873A53" w:rsidP="00873A53">
      <w:pPr>
        <w:pStyle w:val="ListParagraph"/>
        <w:numPr>
          <w:ilvl w:val="0"/>
          <w:numId w:val="4"/>
        </w:numPr>
        <w:rPr>
          <w:rFonts w:ascii="Arial" w:eastAsia="Arial" w:hAnsi="Arial" w:cs="Arial"/>
        </w:rPr>
      </w:pPr>
      <w:r w:rsidRPr="009C2D05">
        <w:rPr>
          <w:rFonts w:ascii="Arial" w:eastAsia="Arial" w:hAnsi="Arial" w:cs="Arial"/>
        </w:rPr>
        <w:t xml:space="preserve">Applicable Tactics:  </w:t>
      </w:r>
      <w:r w:rsidR="0090757A">
        <w:rPr>
          <w:rFonts w:ascii="Arial" w:eastAsia="Arial" w:hAnsi="Arial" w:cs="Arial"/>
        </w:rPr>
        <w:t xml:space="preserve">Discovery, </w:t>
      </w:r>
      <w:r w:rsidR="00427476">
        <w:rPr>
          <w:rFonts w:ascii="Arial" w:eastAsia="Arial" w:hAnsi="Arial" w:cs="Arial"/>
        </w:rPr>
        <w:t xml:space="preserve">Collection, </w:t>
      </w:r>
      <w:r w:rsidR="00AC56F0">
        <w:rPr>
          <w:rFonts w:ascii="Arial" w:eastAsia="Arial" w:hAnsi="Arial" w:cs="Arial"/>
        </w:rPr>
        <w:t>Credential-Access</w:t>
      </w:r>
    </w:p>
    <w:p w14:paraId="48251A8C" w14:textId="77777777" w:rsidR="00873A53" w:rsidRPr="009C2D05" w:rsidRDefault="00873A53" w:rsidP="00873A53">
      <w:pPr>
        <w:rPr>
          <w:rFonts w:ascii="Arial" w:eastAsia="Arial" w:hAnsi="Arial" w:cs="Arial"/>
        </w:rPr>
      </w:pPr>
    </w:p>
    <w:p w14:paraId="52785502" w14:textId="77777777" w:rsidR="00873A53" w:rsidRPr="009C2D05" w:rsidRDefault="00873A53" w:rsidP="00873A53">
      <w:pPr>
        <w:rPr>
          <w:rFonts w:ascii="Arial" w:eastAsia="Arial" w:hAnsi="Arial" w:cs="Arial"/>
        </w:rPr>
      </w:pPr>
      <w:r w:rsidRPr="009C2D05">
        <w:rPr>
          <w:rFonts w:ascii="Arial" w:eastAsia="Arial" w:hAnsi="Arial" w:cs="Arial"/>
        </w:rPr>
        <w:t>Metadata:</w:t>
      </w:r>
      <w:r>
        <w:rPr>
          <w:rFonts w:ascii="Arial" w:eastAsia="Arial" w:hAnsi="Arial" w:cs="Arial"/>
        </w:rPr>
        <w:t xml:space="preserve"> </w:t>
      </w:r>
    </w:p>
    <w:p w14:paraId="6D6219FF" w14:textId="149FAAE4" w:rsidR="00873A53" w:rsidRPr="006C3194" w:rsidRDefault="00873A53" w:rsidP="00873A53">
      <w:pPr>
        <w:pStyle w:val="ListParagraph"/>
        <w:numPr>
          <w:ilvl w:val="0"/>
          <w:numId w:val="4"/>
        </w:numPr>
        <w:rPr>
          <w:rFonts w:ascii="Arial" w:eastAsia="Arial" w:hAnsi="Arial" w:cs="Arial"/>
        </w:rPr>
      </w:pPr>
      <w:r w:rsidRPr="00560BB9">
        <w:rPr>
          <w:rFonts w:ascii="Arial" w:eastAsia="Arial" w:hAnsi="Arial" w:cs="Arial"/>
        </w:rPr>
        <w:t>Architecture</w:t>
      </w:r>
      <w:r>
        <w:rPr>
          <w:rFonts w:ascii="Arial" w:eastAsia="Arial" w:hAnsi="Arial" w:cs="Arial"/>
        </w:rPr>
        <w:t xml:space="preserve"> Segment</w:t>
      </w:r>
      <w:r w:rsidRPr="006C3194">
        <w:rPr>
          <w:rFonts w:ascii="Arial" w:eastAsia="Arial" w:hAnsi="Arial" w:cs="Arial"/>
        </w:rPr>
        <w:t xml:space="preserve">: </w:t>
      </w:r>
      <w:r w:rsidR="00236025">
        <w:rPr>
          <w:rFonts w:ascii="Arial" w:eastAsia="Arial" w:hAnsi="Arial" w:cs="Arial"/>
        </w:rPr>
        <w:t>Control</w:t>
      </w:r>
      <w:r w:rsidR="00C23DCA">
        <w:rPr>
          <w:rFonts w:ascii="Arial" w:eastAsia="Arial" w:hAnsi="Arial" w:cs="Arial"/>
        </w:rPr>
        <w:t>-</w:t>
      </w:r>
      <w:r w:rsidR="00236025">
        <w:rPr>
          <w:rFonts w:ascii="Arial" w:eastAsia="Arial" w:hAnsi="Arial" w:cs="Arial"/>
        </w:rPr>
        <w:t>plane, User</w:t>
      </w:r>
      <w:r w:rsidR="00C23DCA">
        <w:rPr>
          <w:rFonts w:ascii="Arial" w:eastAsia="Arial" w:hAnsi="Arial" w:cs="Arial"/>
        </w:rPr>
        <w:t>-</w:t>
      </w:r>
      <w:r w:rsidR="00236025">
        <w:rPr>
          <w:rFonts w:ascii="Arial" w:eastAsia="Arial" w:hAnsi="Arial" w:cs="Arial"/>
        </w:rPr>
        <w:t>plane, Roaming</w:t>
      </w:r>
      <w:r w:rsidR="00294C6B">
        <w:rPr>
          <w:rFonts w:ascii="Arial" w:eastAsia="Arial" w:hAnsi="Arial" w:cs="Arial"/>
        </w:rPr>
        <w:t>, Virtualization</w:t>
      </w:r>
    </w:p>
    <w:p w14:paraId="678C3788" w14:textId="5E6AA1AA" w:rsidR="00873A53" w:rsidRPr="00DA1E92" w:rsidRDefault="00873A53" w:rsidP="00873A53">
      <w:pPr>
        <w:pStyle w:val="ListParagraph"/>
        <w:numPr>
          <w:ilvl w:val="0"/>
          <w:numId w:val="4"/>
        </w:numPr>
        <w:rPr>
          <w:rFonts w:ascii="Arial" w:eastAsia="Arial" w:hAnsi="Arial" w:cs="Arial"/>
        </w:rPr>
      </w:pPr>
      <w:r w:rsidRPr="00DA1E92">
        <w:rPr>
          <w:rFonts w:ascii="Arial" w:eastAsia="Arial" w:hAnsi="Arial" w:cs="Arial"/>
        </w:rPr>
        <w:t xml:space="preserve">Platforms: </w:t>
      </w:r>
      <w:r>
        <w:rPr>
          <w:rFonts w:ascii="Arial" w:eastAsia="Arial" w:hAnsi="Arial" w:cs="Arial"/>
        </w:rPr>
        <w:t>5G Network</w:t>
      </w:r>
    </w:p>
    <w:p w14:paraId="093B4BD4" w14:textId="0F00BAC2" w:rsidR="00873A53" w:rsidRPr="009C2D05" w:rsidRDefault="00873A53" w:rsidP="00873A53">
      <w:pPr>
        <w:pStyle w:val="ListParagraph"/>
        <w:numPr>
          <w:ilvl w:val="0"/>
          <w:numId w:val="4"/>
        </w:numPr>
        <w:rPr>
          <w:rFonts w:ascii="Arial" w:eastAsia="Arial" w:hAnsi="Arial" w:cs="Arial"/>
          <w:lang w:val="fr-FR"/>
        </w:rPr>
      </w:pPr>
      <w:r>
        <w:rPr>
          <w:rFonts w:ascii="Arial" w:eastAsia="Arial" w:hAnsi="Arial" w:cs="Arial"/>
          <w:lang w:val="fr-FR"/>
        </w:rPr>
        <w:t xml:space="preserve">Access type </w:t>
      </w:r>
      <w:r w:rsidR="00AC56F0">
        <w:rPr>
          <w:rFonts w:ascii="Arial" w:eastAsia="Arial" w:hAnsi="Arial" w:cs="Arial"/>
        </w:rPr>
        <w:t>required</w:t>
      </w:r>
      <w:r w:rsidR="00AC56F0">
        <w:rPr>
          <w:rFonts w:ascii="Arial" w:eastAsia="Arial" w:hAnsi="Arial" w:cs="Arial"/>
          <w:lang w:val="fr-FR"/>
        </w:rPr>
        <w:t xml:space="preserve"> :</w:t>
      </w:r>
      <w:r>
        <w:rPr>
          <w:rFonts w:ascii="Arial" w:eastAsia="Arial" w:hAnsi="Arial" w:cs="Arial"/>
          <w:lang w:val="fr-FR"/>
        </w:rPr>
        <w:t xml:space="preserve"> </w:t>
      </w:r>
      <w:r w:rsidR="00DD3F32">
        <w:rPr>
          <w:rFonts w:ascii="Arial" w:eastAsia="Arial" w:hAnsi="Arial" w:cs="Arial"/>
        </w:rPr>
        <w:t>User/NPE/Administrative access</w:t>
      </w:r>
    </w:p>
    <w:p w14:paraId="42D8BB50" w14:textId="77777777" w:rsidR="00873A53" w:rsidRDefault="00873A53" w:rsidP="00873A53">
      <w:pPr>
        <w:pStyle w:val="ListParagraph"/>
        <w:numPr>
          <w:ilvl w:val="0"/>
          <w:numId w:val="4"/>
        </w:numPr>
        <w:rPr>
          <w:rFonts w:ascii="Arial" w:eastAsia="Arial" w:hAnsi="Arial" w:cs="Arial"/>
        </w:rPr>
      </w:pPr>
      <w:r w:rsidRPr="00283557">
        <w:rPr>
          <w:rFonts w:ascii="Arial" w:eastAsia="Arial" w:hAnsi="Arial" w:cs="Arial"/>
        </w:rPr>
        <w:t xml:space="preserve">Data Sources:  </w:t>
      </w:r>
    </w:p>
    <w:p w14:paraId="0F96C7DA" w14:textId="77777777" w:rsidR="00873A53" w:rsidRPr="00283557" w:rsidRDefault="00873A53" w:rsidP="00873A53">
      <w:pPr>
        <w:pStyle w:val="ListParagraph"/>
        <w:numPr>
          <w:ilvl w:val="0"/>
          <w:numId w:val="4"/>
        </w:numPr>
        <w:rPr>
          <w:rFonts w:ascii="Arial" w:eastAsia="Arial" w:hAnsi="Arial" w:cs="Arial"/>
        </w:rPr>
      </w:pPr>
      <w:r w:rsidRPr="00283557">
        <w:rPr>
          <w:rFonts w:ascii="Arial" w:eastAsia="Arial" w:hAnsi="Arial" w:cs="Arial"/>
        </w:rPr>
        <w:t>Theoretical/</w:t>
      </w:r>
      <w:r>
        <w:rPr>
          <w:rFonts w:ascii="Arial" w:eastAsia="Arial" w:hAnsi="Arial" w:cs="Arial"/>
        </w:rPr>
        <w:t>Proof of Concept/</w:t>
      </w:r>
      <w:r w:rsidRPr="00283557">
        <w:rPr>
          <w:rFonts w:ascii="Arial" w:eastAsia="Arial" w:hAnsi="Arial" w:cs="Arial"/>
        </w:rPr>
        <w:t xml:space="preserve">Observed: Theoretical </w:t>
      </w:r>
    </w:p>
    <w:p w14:paraId="48C01D29" w14:textId="77777777" w:rsidR="00873A53" w:rsidRDefault="00873A53" w:rsidP="00396428">
      <w:pPr>
        <w:rPr>
          <w:rFonts w:ascii="Arial" w:eastAsia="Arial" w:hAnsi="Arial" w:cs="Arial"/>
        </w:rPr>
      </w:pPr>
    </w:p>
    <w:p w14:paraId="07F03E82" w14:textId="77777777" w:rsidR="00893A60" w:rsidRDefault="00893A60" w:rsidP="00893A60">
      <w:pPr>
        <w:rPr>
          <w:rFonts w:ascii="Arial" w:eastAsia="Arial" w:hAnsi="Arial" w:cs="Arial"/>
        </w:rPr>
      </w:pPr>
      <w:r w:rsidRPr="3D5F6992">
        <w:rPr>
          <w:rFonts w:ascii="Arial" w:eastAsia="Arial" w:hAnsi="Arial" w:cs="Arial"/>
        </w:rPr>
        <w:t xml:space="preserve">Procedure </w:t>
      </w:r>
      <w:commentRangeStart w:id="18"/>
      <w:r w:rsidRPr="3D5F6992">
        <w:rPr>
          <w:rFonts w:ascii="Arial" w:eastAsia="Arial" w:hAnsi="Arial" w:cs="Arial"/>
        </w:rPr>
        <w:t>Examples</w:t>
      </w:r>
      <w:commentRangeEnd w:id="18"/>
      <w:r>
        <w:rPr>
          <w:rStyle w:val="CommentReference"/>
        </w:rPr>
        <w:commentReference w:id="18"/>
      </w:r>
      <w:r w:rsidRPr="3D5F6992">
        <w:rPr>
          <w:rFonts w:ascii="Arial" w:eastAsia="Arial" w:hAnsi="Arial" w:cs="Arial"/>
        </w:rPr>
        <w:t>:</w:t>
      </w:r>
    </w:p>
    <w:p w14:paraId="269AA99D" w14:textId="77777777" w:rsidR="00893A60" w:rsidRPr="009C2D05" w:rsidRDefault="00893A60" w:rsidP="00893A60">
      <w:pPr>
        <w:rPr>
          <w:rFonts w:ascii="Arial" w:eastAsia="Arial" w:hAnsi="Arial" w:cs="Arial"/>
        </w:rPr>
      </w:pPr>
    </w:p>
    <w:tbl>
      <w:tblPr>
        <w:tblStyle w:val="TableGrid"/>
        <w:tblW w:w="0" w:type="auto"/>
        <w:tblLayout w:type="fixed"/>
        <w:tblLook w:val="04A0" w:firstRow="1" w:lastRow="0" w:firstColumn="1" w:lastColumn="0" w:noHBand="0" w:noVBand="1"/>
      </w:tblPr>
      <w:tblGrid>
        <w:gridCol w:w="4680"/>
        <w:gridCol w:w="4680"/>
      </w:tblGrid>
      <w:tr w:rsidR="00893A60" w:rsidRPr="009C2D05" w14:paraId="6C9D051B" w14:textId="77777777" w:rsidTr="00FC4767">
        <w:tc>
          <w:tcPr>
            <w:tcW w:w="4680" w:type="dxa"/>
          </w:tcPr>
          <w:p w14:paraId="1669C235" w14:textId="77777777" w:rsidR="00893A60" w:rsidRPr="009C2D05" w:rsidRDefault="00893A60" w:rsidP="00FC4767">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724C1A62" w14:textId="77777777" w:rsidR="00893A60" w:rsidRPr="009C2D05" w:rsidRDefault="00893A60" w:rsidP="00FC476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893A60" w:rsidRPr="009C2D05" w14:paraId="799AFD71" w14:textId="77777777" w:rsidTr="00FC4767">
        <w:tc>
          <w:tcPr>
            <w:tcW w:w="4680" w:type="dxa"/>
          </w:tcPr>
          <w:p w14:paraId="5ED9BF0A" w14:textId="77777777" w:rsidR="00893A60" w:rsidRPr="009C2D05" w:rsidRDefault="00893A60" w:rsidP="00FC4767">
            <w:pPr>
              <w:rPr>
                <w:rFonts w:ascii="Arial" w:eastAsia="Arial" w:hAnsi="Arial" w:cs="Arial"/>
                <w:sz w:val="16"/>
                <w:szCs w:val="16"/>
              </w:rPr>
            </w:pPr>
            <w:r w:rsidRPr="009C2D05">
              <w:rPr>
                <w:rFonts w:ascii="Arial" w:eastAsia="Arial" w:hAnsi="Arial" w:cs="Arial"/>
                <w:sz w:val="16"/>
                <w:szCs w:val="16"/>
              </w:rPr>
              <w:t>Specific example if known</w:t>
            </w:r>
          </w:p>
          <w:p w14:paraId="6282C191" w14:textId="77777777" w:rsidR="00893A60" w:rsidRPr="009C2D05" w:rsidRDefault="00893A60" w:rsidP="00FC4767">
            <w:pPr>
              <w:rPr>
                <w:rFonts w:ascii="Arial" w:eastAsia="Arial" w:hAnsi="Arial" w:cs="Arial"/>
                <w:sz w:val="16"/>
                <w:szCs w:val="16"/>
              </w:rPr>
            </w:pPr>
          </w:p>
        </w:tc>
        <w:tc>
          <w:tcPr>
            <w:tcW w:w="4680" w:type="dxa"/>
          </w:tcPr>
          <w:p w14:paraId="4D48B6D6" w14:textId="77777777" w:rsidR="00893A60" w:rsidRPr="009C2D05" w:rsidRDefault="00893A60" w:rsidP="00FC4767">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 or a notional example</w:t>
            </w:r>
          </w:p>
        </w:tc>
      </w:tr>
      <w:tr w:rsidR="00893A60" w:rsidRPr="009C2D05" w14:paraId="213512AA" w14:textId="77777777" w:rsidTr="00FC4767">
        <w:tc>
          <w:tcPr>
            <w:tcW w:w="4680" w:type="dxa"/>
          </w:tcPr>
          <w:p w14:paraId="49F9BFC0" w14:textId="77777777" w:rsidR="00893A60" w:rsidRPr="00397724" w:rsidRDefault="00893A60" w:rsidP="00FC4767">
            <w:pPr>
              <w:rPr>
                <w:rFonts w:ascii="Arial" w:eastAsia="Arial" w:hAnsi="Arial" w:cs="Arial"/>
                <w:color w:val="0070C0"/>
                <w:sz w:val="16"/>
                <w:szCs w:val="16"/>
              </w:rPr>
            </w:pPr>
            <w:r>
              <w:rPr>
                <w:rFonts w:ascii="Arial" w:eastAsia="Arial" w:hAnsi="Arial" w:cs="Arial"/>
                <w:color w:val="0070C0"/>
                <w:sz w:val="16"/>
                <w:szCs w:val="16"/>
              </w:rPr>
              <w:t>Non-SBI compromise</w:t>
            </w:r>
          </w:p>
        </w:tc>
        <w:tc>
          <w:tcPr>
            <w:tcW w:w="4680" w:type="dxa"/>
          </w:tcPr>
          <w:p w14:paraId="0D3E1194" w14:textId="77777777" w:rsidR="00893A60" w:rsidRPr="006E75AE" w:rsidRDefault="00893A60" w:rsidP="00FC4767">
            <w:pPr>
              <w:rPr>
                <w:rFonts w:ascii="Arial" w:eastAsia="Arial" w:hAnsi="Arial" w:cs="Arial"/>
                <w:color w:val="7030A0"/>
                <w:sz w:val="16"/>
                <w:szCs w:val="16"/>
              </w:rPr>
            </w:pPr>
            <w:r w:rsidRPr="006E75AE">
              <w:rPr>
                <w:rFonts w:ascii="Arial" w:eastAsia="Arial" w:hAnsi="Arial" w:cs="Arial"/>
                <w:color w:val="7030A0"/>
                <w:sz w:val="16"/>
                <w:szCs w:val="16"/>
                <w:lang w:val="en"/>
              </w:rPr>
              <w:t xml:space="preserve">Adversary with access to the non-SBI interfaces </w:t>
            </w:r>
            <w:r w:rsidRPr="006E75AE">
              <w:rPr>
                <w:rFonts w:ascii="Arial" w:eastAsia="Arial" w:hAnsi="Arial" w:cs="Arial"/>
                <w:color w:val="7030A0"/>
                <w:sz w:val="16"/>
                <w:szCs w:val="16"/>
              </w:rPr>
              <w:t xml:space="preserve">(Xn, N2, N3, N4, N9) not using encryption </w:t>
            </w:r>
            <w:r w:rsidRPr="006E75AE">
              <w:rPr>
                <w:rFonts w:ascii="Arial" w:eastAsia="Arial" w:hAnsi="Arial" w:cs="Arial"/>
                <w:color w:val="7030A0"/>
                <w:sz w:val="16"/>
                <w:szCs w:val="16"/>
                <w:lang w:val="en"/>
              </w:rPr>
              <w:t>can monitor traffic exchange and obtain UE information such as user identifiers, serving network identifiers, and location info. Non-SBI interfaces may not be encrypted for at least user plane or for control plane packets.</w:t>
            </w:r>
            <w:r>
              <w:rPr>
                <w:rFonts w:ascii="Arial" w:eastAsia="Arial" w:hAnsi="Arial" w:cs="Arial"/>
                <w:color w:val="7030A0"/>
                <w:sz w:val="16"/>
                <w:szCs w:val="16"/>
                <w:lang w:val="en"/>
              </w:rPr>
              <w:t xml:space="preserve"> See </w:t>
            </w:r>
            <w:r>
              <w:rPr>
                <w:rFonts w:ascii="Arial" w:eastAsia="Arial" w:hAnsi="Arial" w:cs="Arial"/>
                <w:sz w:val="16"/>
                <w:szCs w:val="16"/>
              </w:rPr>
              <w:t>sections D.2.2., L.2.2., L.2.3 of [1]</w:t>
            </w:r>
          </w:p>
        </w:tc>
      </w:tr>
      <w:tr w:rsidR="00893A60" w:rsidRPr="009C2D05" w14:paraId="57076EC6" w14:textId="77777777" w:rsidTr="00FC4767">
        <w:tc>
          <w:tcPr>
            <w:tcW w:w="4680" w:type="dxa"/>
          </w:tcPr>
          <w:p w14:paraId="0C19CA92" w14:textId="77777777" w:rsidR="00893A60" w:rsidRPr="00397724" w:rsidRDefault="00893A60" w:rsidP="00FC4767">
            <w:pPr>
              <w:rPr>
                <w:rFonts w:ascii="Arial" w:eastAsia="Arial" w:hAnsi="Arial" w:cs="Arial"/>
                <w:color w:val="0070C0"/>
                <w:sz w:val="16"/>
                <w:szCs w:val="16"/>
              </w:rPr>
            </w:pPr>
            <w:r>
              <w:rPr>
                <w:rFonts w:ascii="Arial" w:eastAsia="Arial" w:hAnsi="Arial" w:cs="Arial"/>
                <w:color w:val="0070C0"/>
                <w:sz w:val="16"/>
                <w:szCs w:val="16"/>
              </w:rPr>
              <w:t>SBI node compromise</w:t>
            </w:r>
          </w:p>
        </w:tc>
        <w:tc>
          <w:tcPr>
            <w:tcW w:w="4680" w:type="dxa"/>
          </w:tcPr>
          <w:p w14:paraId="547CE91A" w14:textId="77777777" w:rsidR="00893A60" w:rsidRPr="006E75AE" w:rsidRDefault="00893A60" w:rsidP="00FC4767">
            <w:pPr>
              <w:rPr>
                <w:rFonts w:ascii="Arial" w:eastAsia="Arial" w:hAnsi="Arial" w:cs="Arial"/>
                <w:color w:val="7030A0"/>
                <w:sz w:val="16"/>
                <w:szCs w:val="16"/>
              </w:rPr>
            </w:pPr>
            <w:r w:rsidRPr="006E75AE">
              <w:rPr>
                <w:rFonts w:ascii="Arial" w:eastAsia="Arial" w:hAnsi="Arial" w:cs="Arial"/>
                <w:color w:val="7030A0"/>
                <w:sz w:val="16"/>
                <w:szCs w:val="16"/>
              </w:rPr>
              <w:t>The adversary with access to the SBI links, for example, with control over the 5G Service Communication Proxy (SCP) or a network infrastructure node (proxy, router, switch), may eavesdrop signaling messages if TLS encryption is not enabled. This leads to disclosure of UE authentication and authorization information, and NF IP addresses and other topology information</w:t>
            </w:r>
            <w:r w:rsidRPr="00A75E85">
              <w:rPr>
                <w:rFonts w:ascii="Arial" w:eastAsia="Arial" w:hAnsi="Arial" w:cs="Arial"/>
                <w:sz w:val="16"/>
                <w:szCs w:val="16"/>
              </w:rPr>
              <w:t xml:space="preserve">. See </w:t>
            </w:r>
            <w:r>
              <w:rPr>
                <w:rFonts w:ascii="Arial" w:eastAsia="Arial" w:hAnsi="Arial" w:cs="Arial"/>
                <w:sz w:val="16"/>
                <w:szCs w:val="16"/>
              </w:rPr>
              <w:t xml:space="preserve">[6], </w:t>
            </w:r>
            <w:r w:rsidRPr="00A75E85">
              <w:rPr>
                <w:rFonts w:ascii="Arial" w:eastAsia="Arial" w:hAnsi="Arial" w:cs="Arial"/>
                <w:sz w:val="16"/>
                <w:szCs w:val="16"/>
              </w:rPr>
              <w:t>[7]</w:t>
            </w:r>
            <w:r>
              <w:rPr>
                <w:rFonts w:ascii="Arial" w:eastAsia="Arial" w:hAnsi="Arial" w:cs="Arial"/>
                <w:sz w:val="16"/>
                <w:szCs w:val="16"/>
              </w:rPr>
              <w:t>.</w:t>
            </w:r>
          </w:p>
        </w:tc>
      </w:tr>
      <w:tr w:rsidR="00893A60" w:rsidRPr="009C2D05" w14:paraId="3192156A" w14:textId="77777777" w:rsidTr="00FC4767">
        <w:tc>
          <w:tcPr>
            <w:tcW w:w="4680" w:type="dxa"/>
          </w:tcPr>
          <w:p w14:paraId="53318416" w14:textId="77777777" w:rsidR="00893A60" w:rsidRPr="00397724" w:rsidRDefault="00893A60" w:rsidP="00FC4767">
            <w:pPr>
              <w:rPr>
                <w:rFonts w:ascii="Arial" w:eastAsia="Arial" w:hAnsi="Arial" w:cs="Arial"/>
                <w:color w:val="0070C0"/>
                <w:sz w:val="16"/>
                <w:szCs w:val="16"/>
              </w:rPr>
            </w:pPr>
            <w:r>
              <w:rPr>
                <w:rFonts w:ascii="Arial" w:eastAsia="Arial" w:hAnsi="Arial" w:cs="Arial"/>
                <w:color w:val="0070C0"/>
                <w:sz w:val="16"/>
                <w:szCs w:val="16"/>
              </w:rPr>
              <w:t>IPX node compromise</w:t>
            </w:r>
          </w:p>
        </w:tc>
        <w:tc>
          <w:tcPr>
            <w:tcW w:w="4680" w:type="dxa"/>
          </w:tcPr>
          <w:p w14:paraId="2DA517E2" w14:textId="3308F661" w:rsidR="00893A60" w:rsidRPr="001810A9" w:rsidRDefault="00893A60" w:rsidP="00FC4767">
            <w:pPr>
              <w:rPr>
                <w:rFonts w:ascii="Arial" w:eastAsia="Arial" w:hAnsi="Arial" w:cs="Arial"/>
                <w:color w:val="7030A0"/>
                <w:sz w:val="16"/>
                <w:szCs w:val="16"/>
              </w:rPr>
            </w:pPr>
            <w:r w:rsidRPr="001810A9">
              <w:rPr>
                <w:rFonts w:ascii="Arial" w:eastAsia="Arial" w:hAnsi="Arial" w:cs="Arial"/>
                <w:color w:val="7030A0"/>
                <w:sz w:val="16"/>
                <w:szCs w:val="16"/>
              </w:rPr>
              <w:t>Adversary positioned on an IPX node can observe UE data if in the clear or easily decrypted: If a SEPP has not properly removed clear text information elements (IE) when replacing them with encrypted versions consistent with the previously negotiated protection policy or if the SEPP used a weak cipher for JWE encryption</w:t>
            </w:r>
            <w:r>
              <w:rPr>
                <w:rFonts w:ascii="Arial" w:eastAsia="Arial" w:hAnsi="Arial" w:cs="Arial"/>
                <w:color w:val="7030A0"/>
                <w:sz w:val="16"/>
                <w:szCs w:val="16"/>
              </w:rPr>
              <w:t xml:space="preserve">. </w:t>
            </w:r>
            <w:r w:rsidRPr="00FB561B">
              <w:rPr>
                <w:rFonts w:ascii="Arial" w:eastAsia="Arial" w:hAnsi="Arial" w:cs="Arial"/>
                <w:color w:val="7030A0"/>
                <w:sz w:val="16"/>
                <w:szCs w:val="16"/>
              </w:rPr>
              <w:t xml:space="preserve">See </w:t>
            </w:r>
            <w:r>
              <w:rPr>
                <w:rFonts w:ascii="Arial" w:eastAsia="Arial" w:hAnsi="Arial" w:cs="Arial"/>
                <w:color w:val="7030A0"/>
                <w:sz w:val="16"/>
                <w:szCs w:val="16"/>
              </w:rPr>
              <w:t>section G.2.4 of [1].</w:t>
            </w:r>
          </w:p>
        </w:tc>
      </w:tr>
      <w:tr w:rsidR="00893A60" w:rsidRPr="009C2D05" w14:paraId="424D3900" w14:textId="77777777" w:rsidTr="00FC4767">
        <w:tc>
          <w:tcPr>
            <w:tcW w:w="4680" w:type="dxa"/>
          </w:tcPr>
          <w:p w14:paraId="4C4C54F4" w14:textId="77777777" w:rsidR="00893A60" w:rsidRDefault="00893A60" w:rsidP="00FC4767">
            <w:pPr>
              <w:rPr>
                <w:rFonts w:ascii="Arial" w:eastAsia="Arial" w:hAnsi="Arial" w:cs="Arial"/>
                <w:color w:val="0070C0"/>
                <w:sz w:val="16"/>
                <w:szCs w:val="16"/>
              </w:rPr>
            </w:pPr>
            <w:r>
              <w:rPr>
                <w:rFonts w:ascii="Arial" w:eastAsia="Arial" w:hAnsi="Arial" w:cs="Arial"/>
                <w:color w:val="0070C0"/>
                <w:sz w:val="16"/>
                <w:szCs w:val="16"/>
              </w:rPr>
              <w:t>SEPP compromise</w:t>
            </w:r>
          </w:p>
        </w:tc>
        <w:tc>
          <w:tcPr>
            <w:tcW w:w="4680" w:type="dxa"/>
          </w:tcPr>
          <w:p w14:paraId="2763FF7D" w14:textId="311A28FC" w:rsidR="00893A60" w:rsidRPr="001810A9" w:rsidRDefault="00893A60" w:rsidP="00FC4767">
            <w:pPr>
              <w:rPr>
                <w:rFonts w:ascii="Arial" w:eastAsia="Arial" w:hAnsi="Arial" w:cs="Arial"/>
                <w:color w:val="7030A0"/>
                <w:sz w:val="16"/>
                <w:szCs w:val="16"/>
              </w:rPr>
            </w:pPr>
            <w:r w:rsidRPr="001810A9">
              <w:rPr>
                <w:rFonts w:ascii="Arial" w:eastAsia="Arial" w:hAnsi="Arial" w:cs="Arial"/>
                <w:color w:val="7030A0"/>
                <w:sz w:val="16"/>
                <w:szCs w:val="16"/>
              </w:rPr>
              <w:t>The adversary positioned on a SEPP, can observe information elements on the N32c interface including cipher suites used, keys, protection policies exchanged, and error messages received from the peer SEPP.  Observations on the N32f interface include cell ID and Physical Cell ID, SUPI, NF to NF signaling for a given victim UE. An adversary may utilize these observations for a number of follow-on techniques</w:t>
            </w:r>
            <w:r>
              <w:rPr>
                <w:rFonts w:ascii="Arial" w:eastAsia="Arial" w:hAnsi="Arial" w:cs="Arial"/>
                <w:color w:val="7030A0"/>
                <w:sz w:val="16"/>
                <w:szCs w:val="16"/>
              </w:rPr>
              <w:t xml:space="preserve">. </w:t>
            </w:r>
          </w:p>
        </w:tc>
      </w:tr>
    </w:tbl>
    <w:p w14:paraId="27907FA1" w14:textId="77777777" w:rsidR="00893A60" w:rsidRPr="009C2D05" w:rsidRDefault="00893A60" w:rsidP="00893A60">
      <w:pPr>
        <w:rPr>
          <w:rFonts w:ascii="Arial" w:eastAsia="Arial" w:hAnsi="Arial" w:cs="Arial"/>
        </w:rPr>
      </w:pPr>
    </w:p>
    <w:p w14:paraId="6D7D1A07" w14:textId="77777777" w:rsidR="00893A60" w:rsidRPr="009C2D05" w:rsidRDefault="00893A60" w:rsidP="00893A60">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00893A60" w:rsidRPr="009C2D05" w14:paraId="43AC6523" w14:textId="77777777" w:rsidTr="00FC4767">
        <w:tc>
          <w:tcPr>
            <w:tcW w:w="4680" w:type="dxa"/>
          </w:tcPr>
          <w:p w14:paraId="735C76E0" w14:textId="77777777" w:rsidR="00893A60" w:rsidRPr="009C2D05" w:rsidRDefault="00893A60" w:rsidP="00FC4767">
            <w:pPr>
              <w:rPr>
                <w:rFonts w:ascii="Arial" w:eastAsia="Arial" w:hAnsi="Arial" w:cs="Arial"/>
                <w:sz w:val="22"/>
                <w:szCs w:val="22"/>
              </w:rPr>
            </w:pPr>
            <w:r>
              <w:rPr>
                <w:rFonts w:ascii="Arial" w:eastAsia="Arial" w:hAnsi="Arial" w:cs="Arial"/>
                <w:b/>
                <w:bCs/>
                <w:sz w:val="22"/>
                <w:szCs w:val="22"/>
              </w:rPr>
              <w:t>ID</w:t>
            </w:r>
          </w:p>
        </w:tc>
        <w:tc>
          <w:tcPr>
            <w:tcW w:w="4680" w:type="dxa"/>
          </w:tcPr>
          <w:p w14:paraId="3D4964CA" w14:textId="77777777" w:rsidR="00893A60" w:rsidRPr="009C2D05" w:rsidRDefault="00893A60" w:rsidP="00FC4767">
            <w:pPr>
              <w:rPr>
                <w:rFonts w:ascii="Arial" w:eastAsia="Arial" w:hAnsi="Arial" w:cs="Arial"/>
                <w:sz w:val="22"/>
                <w:szCs w:val="22"/>
              </w:rPr>
            </w:pPr>
            <w:r>
              <w:rPr>
                <w:rFonts w:ascii="Arial" w:eastAsia="Arial" w:hAnsi="Arial" w:cs="Arial"/>
                <w:b/>
                <w:bCs/>
                <w:sz w:val="22"/>
                <w:szCs w:val="22"/>
              </w:rPr>
              <w:t>Use</w:t>
            </w:r>
            <w:r w:rsidRPr="009C2D05">
              <w:rPr>
                <w:rFonts w:ascii="Arial" w:eastAsia="Arial" w:hAnsi="Arial" w:cs="Arial"/>
                <w:sz w:val="22"/>
                <w:szCs w:val="22"/>
              </w:rPr>
              <w:t> </w:t>
            </w:r>
          </w:p>
        </w:tc>
      </w:tr>
      <w:tr w:rsidR="00893A60" w:rsidRPr="009C2D05" w14:paraId="1A801D99" w14:textId="77777777" w:rsidTr="00FC4767">
        <w:tc>
          <w:tcPr>
            <w:tcW w:w="4680" w:type="dxa"/>
          </w:tcPr>
          <w:p w14:paraId="47B0BBB1" w14:textId="77777777" w:rsidR="00893A60" w:rsidRPr="009C2D05" w:rsidRDefault="00893A60" w:rsidP="00FC4767">
            <w:pPr>
              <w:spacing w:line="259" w:lineRule="auto"/>
              <w:rPr>
                <w:sz w:val="22"/>
                <w:szCs w:val="22"/>
              </w:rPr>
            </w:pPr>
            <w:r w:rsidRPr="009C2D05">
              <w:rPr>
                <w:rFonts w:ascii="Arial" w:eastAsia="Arial" w:hAnsi="Arial" w:cs="Arial"/>
                <w:sz w:val="16"/>
                <w:szCs w:val="16"/>
              </w:rPr>
              <w:t>If known</w:t>
            </w:r>
          </w:p>
        </w:tc>
        <w:tc>
          <w:tcPr>
            <w:tcW w:w="4680" w:type="dxa"/>
          </w:tcPr>
          <w:p w14:paraId="621D562E" w14:textId="77777777" w:rsidR="00893A60" w:rsidRPr="009C2D05" w:rsidRDefault="00893A60" w:rsidP="00FC4767">
            <w:pPr>
              <w:rPr>
                <w:rFonts w:ascii="Arial" w:eastAsia="Arial" w:hAnsi="Arial" w:cs="Arial"/>
                <w:sz w:val="16"/>
                <w:szCs w:val="16"/>
              </w:rPr>
            </w:pPr>
            <w:r w:rsidRPr="009C2D05">
              <w:rPr>
                <w:rFonts w:ascii="Arial" w:eastAsia="Arial" w:hAnsi="Arial" w:cs="Arial"/>
                <w:sz w:val="16"/>
                <w:szCs w:val="16"/>
              </w:rPr>
              <w:t>Short description of potential mitigations.</w:t>
            </w:r>
          </w:p>
        </w:tc>
      </w:tr>
      <w:tr w:rsidR="00893A60" w:rsidRPr="009C2D05" w14:paraId="6DAC6DF1" w14:textId="77777777" w:rsidTr="00FC4767">
        <w:tc>
          <w:tcPr>
            <w:tcW w:w="4680" w:type="dxa"/>
          </w:tcPr>
          <w:p w14:paraId="3FFC25DD" w14:textId="77777777" w:rsidR="00893A60" w:rsidRPr="009C2D05" w:rsidRDefault="00893A60" w:rsidP="00FC4767">
            <w:pPr>
              <w:spacing w:line="259" w:lineRule="auto"/>
              <w:rPr>
                <w:rFonts w:ascii="Arial" w:eastAsia="Arial" w:hAnsi="Arial" w:cs="Arial"/>
                <w:sz w:val="16"/>
                <w:szCs w:val="16"/>
              </w:rPr>
            </w:pPr>
            <w:r>
              <w:rPr>
                <w:rFonts w:ascii="Arial" w:eastAsia="Arial" w:hAnsi="Arial" w:cs="Arial"/>
                <w:sz w:val="16"/>
                <w:szCs w:val="16"/>
              </w:rPr>
              <w:t>M1041</w:t>
            </w:r>
          </w:p>
        </w:tc>
        <w:tc>
          <w:tcPr>
            <w:tcW w:w="4680" w:type="dxa"/>
          </w:tcPr>
          <w:p w14:paraId="47455A5D" w14:textId="77777777" w:rsidR="00893A60" w:rsidRDefault="00893A60" w:rsidP="00FC4767">
            <w:pPr>
              <w:rPr>
                <w:rFonts w:ascii="Arial" w:eastAsia="Arial" w:hAnsi="Arial" w:cs="Arial"/>
                <w:color w:val="404040" w:themeColor="text1" w:themeTint="BF"/>
                <w:sz w:val="16"/>
                <w:szCs w:val="16"/>
              </w:rPr>
            </w:pPr>
            <w:r>
              <w:rPr>
                <w:rFonts w:ascii="Arial" w:eastAsia="Arial" w:hAnsi="Arial" w:cs="Arial"/>
                <w:sz w:val="16"/>
                <w:szCs w:val="16"/>
              </w:rPr>
              <w:t xml:space="preserve">Non-SBI: </w:t>
            </w:r>
            <w:r w:rsidRPr="00BB5AAF">
              <w:rPr>
                <w:rFonts w:ascii="Arial" w:eastAsia="Arial" w:hAnsi="Arial" w:cs="Arial"/>
                <w:sz w:val="16"/>
                <w:szCs w:val="16"/>
              </w:rPr>
              <w:t xml:space="preserve">Use encryption (IPSec) on </w:t>
            </w:r>
            <w:r>
              <w:rPr>
                <w:rFonts w:ascii="Arial" w:eastAsia="Arial" w:hAnsi="Arial" w:cs="Arial"/>
                <w:sz w:val="16"/>
                <w:szCs w:val="16"/>
              </w:rPr>
              <w:t>these interfaces</w:t>
            </w:r>
            <w:r w:rsidRPr="00BB5AAF">
              <w:rPr>
                <w:rFonts w:ascii="Arial" w:eastAsia="Arial" w:hAnsi="Arial" w:cs="Arial"/>
                <w:sz w:val="16"/>
                <w:szCs w:val="16"/>
              </w:rPr>
              <w:t xml:space="preserve">. Sections 9.2, 9.3, 9.4, 9.8, 9.9 of [2], </w:t>
            </w:r>
            <w:r>
              <w:rPr>
                <w:rFonts w:ascii="Arial" w:eastAsia="Arial" w:hAnsi="Arial" w:cs="Arial"/>
                <w:sz w:val="16"/>
                <w:szCs w:val="16"/>
              </w:rPr>
              <w:t xml:space="preserve">and for N26 interfaces, see </w:t>
            </w:r>
            <w:r>
              <w:rPr>
                <w:rFonts w:ascii="Arial" w:eastAsia="Arial" w:hAnsi="Arial" w:cs="Arial"/>
                <w:color w:val="404040" w:themeColor="text1" w:themeTint="BF"/>
                <w:sz w:val="16"/>
                <w:szCs w:val="16"/>
              </w:rPr>
              <w:t>4.3.1. of [3].</w:t>
            </w:r>
          </w:p>
          <w:p w14:paraId="4AA87BC6" w14:textId="77777777" w:rsidR="00893A60" w:rsidRDefault="00893A60" w:rsidP="00FC4767">
            <w:pPr>
              <w:rPr>
                <w:rFonts w:ascii="Arial" w:eastAsia="Arial" w:hAnsi="Arial" w:cs="Arial"/>
                <w:color w:val="404040" w:themeColor="text1" w:themeTint="BF"/>
                <w:sz w:val="16"/>
                <w:szCs w:val="16"/>
              </w:rPr>
            </w:pPr>
          </w:p>
          <w:p w14:paraId="3CA13A8A" w14:textId="77777777" w:rsidR="00893A60" w:rsidRDefault="00893A60" w:rsidP="00FC4767">
            <w:pPr>
              <w:rPr>
                <w:rFonts w:ascii="Arial" w:eastAsia="Arial" w:hAnsi="Arial" w:cs="Arial"/>
                <w:sz w:val="16"/>
                <w:szCs w:val="16"/>
              </w:rPr>
            </w:pPr>
            <w:r w:rsidRPr="00792FFE">
              <w:rPr>
                <w:rFonts w:ascii="Arial" w:eastAsia="Arial" w:hAnsi="Arial" w:cs="Arial"/>
                <w:sz w:val="16"/>
                <w:szCs w:val="16"/>
              </w:rPr>
              <w:t>SBI: Encrypt using TLS all links between NFs and between NF and SCP if one is deployed.</w:t>
            </w:r>
            <w:r>
              <w:rPr>
                <w:rFonts w:ascii="Arial" w:eastAsia="Arial" w:hAnsi="Arial" w:cs="Arial"/>
                <w:sz w:val="16"/>
                <w:szCs w:val="16"/>
              </w:rPr>
              <w:t xml:space="preserve"> TLS must use certificates for both client and server, and the certificate must include the SBA </w:t>
            </w:r>
            <w:r>
              <w:rPr>
                <w:rFonts w:ascii="Arial" w:eastAsia="Arial" w:hAnsi="Arial" w:cs="Arial"/>
                <w:sz w:val="16"/>
                <w:szCs w:val="16"/>
              </w:rPr>
              <w:lastRenderedPageBreak/>
              <w:t>node type and must be checked against what the expectation is for that other party. The TLS profile should adhere to those in TS 33.210 [9]. IPSec can be optionally used to protect TLS traffic further at a lower layer. Section 13.1.0 of [</w:t>
            </w:r>
            <w:r w:rsidRPr="0021449D">
              <w:rPr>
                <w:rFonts w:ascii="Arial" w:eastAsia="Arial" w:hAnsi="Arial" w:cs="Arial"/>
                <w:sz w:val="16"/>
                <w:szCs w:val="16"/>
              </w:rPr>
              <w:t>2</w:t>
            </w:r>
            <w:r>
              <w:rPr>
                <w:rFonts w:ascii="Arial" w:eastAsia="Arial" w:hAnsi="Arial" w:cs="Arial"/>
                <w:sz w:val="16"/>
                <w:szCs w:val="16"/>
              </w:rPr>
              <w:t xml:space="preserve">] </w:t>
            </w:r>
            <w:r w:rsidRPr="00EB432E">
              <w:rPr>
                <w:rFonts w:ascii="Arial" w:eastAsia="Arial" w:hAnsi="Arial" w:cs="Arial"/>
                <w:sz w:val="16"/>
                <w:szCs w:val="16"/>
              </w:rPr>
              <w:t>and also [8], [9].</w:t>
            </w:r>
          </w:p>
          <w:p w14:paraId="104F9149" w14:textId="77777777" w:rsidR="00893A60" w:rsidRDefault="00893A60" w:rsidP="00FC4767">
            <w:pPr>
              <w:rPr>
                <w:rFonts w:ascii="Arial" w:eastAsia="Arial" w:hAnsi="Arial" w:cs="Arial"/>
                <w:sz w:val="16"/>
                <w:szCs w:val="16"/>
              </w:rPr>
            </w:pPr>
          </w:p>
          <w:p w14:paraId="57854621" w14:textId="77777777" w:rsidR="00893A60" w:rsidRDefault="00893A60" w:rsidP="00FC4767">
            <w:pPr>
              <w:rPr>
                <w:rFonts w:ascii="Arial" w:eastAsia="Arial" w:hAnsi="Arial" w:cs="Arial"/>
                <w:sz w:val="16"/>
                <w:szCs w:val="16"/>
              </w:rPr>
            </w:pPr>
            <w:r>
              <w:rPr>
                <w:rFonts w:ascii="Arial" w:eastAsia="Arial" w:hAnsi="Arial" w:cs="Arial"/>
                <w:sz w:val="16"/>
                <w:szCs w:val="16"/>
              </w:rPr>
              <w:t>Roaming: For SEPP, see sections 4.2.3.3, 4.3., 4.4. of [4], and sections 13.1 and 13.2 of [2].</w:t>
            </w:r>
          </w:p>
          <w:p w14:paraId="2EE04B10" w14:textId="77777777" w:rsidR="00893A60" w:rsidRPr="009C2D05" w:rsidRDefault="00893A60" w:rsidP="00FC4767"/>
        </w:tc>
      </w:tr>
      <w:tr w:rsidR="00893A60" w:rsidRPr="009C2D05" w14:paraId="15AC2F85" w14:textId="77777777" w:rsidTr="00FC4767">
        <w:tc>
          <w:tcPr>
            <w:tcW w:w="4680" w:type="dxa"/>
          </w:tcPr>
          <w:p w14:paraId="0B029B2F" w14:textId="77777777" w:rsidR="00893A60" w:rsidRDefault="00893A60" w:rsidP="00FC4767">
            <w:pPr>
              <w:spacing w:line="259" w:lineRule="auto"/>
              <w:rPr>
                <w:rFonts w:ascii="Arial" w:eastAsia="Arial" w:hAnsi="Arial" w:cs="Arial"/>
                <w:sz w:val="16"/>
                <w:szCs w:val="16"/>
              </w:rPr>
            </w:pPr>
            <w:r>
              <w:rPr>
                <w:rFonts w:ascii="Arial" w:eastAsia="Arial" w:hAnsi="Arial" w:cs="Arial"/>
                <w:sz w:val="16"/>
                <w:szCs w:val="16"/>
              </w:rPr>
              <w:lastRenderedPageBreak/>
              <w:t>M1054</w:t>
            </w:r>
          </w:p>
        </w:tc>
        <w:tc>
          <w:tcPr>
            <w:tcW w:w="4680" w:type="dxa"/>
          </w:tcPr>
          <w:p w14:paraId="7E080B73" w14:textId="77777777" w:rsidR="00893A60" w:rsidRPr="00BB5AAF" w:rsidRDefault="00893A60" w:rsidP="00FC4767">
            <w:pPr>
              <w:rPr>
                <w:rFonts w:ascii="Arial" w:eastAsia="Arial" w:hAnsi="Arial" w:cs="Arial"/>
                <w:sz w:val="16"/>
                <w:szCs w:val="16"/>
              </w:rPr>
            </w:pPr>
            <w:commentRangeStart w:id="19"/>
            <w:commentRangeStart w:id="20"/>
            <w:commentRangeStart w:id="21"/>
            <w:r>
              <w:rPr>
                <w:rFonts w:ascii="Arial" w:eastAsia="Arial" w:hAnsi="Arial" w:cs="Arial"/>
                <w:sz w:val="16"/>
                <w:szCs w:val="16"/>
              </w:rPr>
              <w:t>Ensure for MNO services that serve roaming partners that the minimum acceptable configuration is adequate</w:t>
            </w:r>
            <w:commentRangeEnd w:id="19"/>
            <w:r>
              <w:rPr>
                <w:rStyle w:val="CommentReference"/>
              </w:rPr>
              <w:commentReference w:id="19"/>
            </w:r>
            <w:commentRangeEnd w:id="20"/>
            <w:r>
              <w:rPr>
                <w:rStyle w:val="CommentReference"/>
              </w:rPr>
              <w:commentReference w:id="20"/>
            </w:r>
            <w:commentRangeEnd w:id="21"/>
            <w:r>
              <w:rPr>
                <w:rStyle w:val="CommentReference"/>
              </w:rPr>
              <w:commentReference w:id="21"/>
            </w:r>
            <w:r>
              <w:rPr>
                <w:rFonts w:ascii="Arial" w:eastAsia="Arial" w:hAnsi="Arial" w:cs="Arial"/>
                <w:sz w:val="16"/>
                <w:szCs w:val="16"/>
              </w:rPr>
              <w:t xml:space="preserve"> and complies with [2] TS 33.501 clause 13.2.4.9.</w:t>
            </w:r>
          </w:p>
        </w:tc>
      </w:tr>
      <w:tr w:rsidR="00893A60" w:rsidRPr="009C2D05" w14:paraId="15705F43" w14:textId="77777777" w:rsidTr="00FC4767">
        <w:tc>
          <w:tcPr>
            <w:tcW w:w="4680" w:type="dxa"/>
          </w:tcPr>
          <w:p w14:paraId="09A7B4CC" w14:textId="77777777" w:rsidR="00893A60" w:rsidRDefault="00893A60" w:rsidP="00FC4767">
            <w:pPr>
              <w:spacing w:line="259" w:lineRule="auto"/>
              <w:rPr>
                <w:rFonts w:ascii="Arial" w:eastAsia="Arial" w:hAnsi="Arial" w:cs="Arial"/>
                <w:sz w:val="16"/>
                <w:szCs w:val="16"/>
              </w:rPr>
            </w:pPr>
            <w:r>
              <w:rPr>
                <w:rFonts w:ascii="Arial" w:eastAsia="Arial" w:hAnsi="Arial" w:cs="Arial"/>
                <w:sz w:val="16"/>
                <w:szCs w:val="16"/>
              </w:rPr>
              <w:t>M1040</w:t>
            </w:r>
          </w:p>
        </w:tc>
        <w:tc>
          <w:tcPr>
            <w:tcW w:w="4680" w:type="dxa"/>
          </w:tcPr>
          <w:p w14:paraId="01CFA16C" w14:textId="77777777" w:rsidR="00893A60" w:rsidRPr="00BB5AAF" w:rsidRDefault="00893A60" w:rsidP="00FC4767">
            <w:pPr>
              <w:rPr>
                <w:rFonts w:ascii="Arial" w:eastAsia="Arial" w:hAnsi="Arial" w:cs="Arial"/>
                <w:sz w:val="16"/>
                <w:szCs w:val="16"/>
              </w:rPr>
            </w:pPr>
            <w:r>
              <w:rPr>
                <w:rFonts w:ascii="Arial" w:eastAsia="Arial" w:hAnsi="Arial" w:cs="Arial"/>
                <w:sz w:val="16"/>
                <w:szCs w:val="16"/>
              </w:rPr>
              <w:t>Monitor to ensure configurations do not change from acceptable options</w:t>
            </w:r>
          </w:p>
        </w:tc>
      </w:tr>
      <w:tr w:rsidR="00893A60" w:rsidRPr="009C2D05" w14:paraId="66CFE13C" w14:textId="77777777" w:rsidTr="00FC4767">
        <w:tc>
          <w:tcPr>
            <w:tcW w:w="4680" w:type="dxa"/>
          </w:tcPr>
          <w:p w14:paraId="13035B92" w14:textId="77777777" w:rsidR="00893A60" w:rsidRDefault="00893A60" w:rsidP="00FC4767">
            <w:pPr>
              <w:spacing w:line="259" w:lineRule="auto"/>
              <w:rPr>
                <w:rFonts w:ascii="Arial" w:eastAsia="Arial" w:hAnsi="Arial" w:cs="Arial"/>
                <w:sz w:val="16"/>
                <w:szCs w:val="16"/>
              </w:rPr>
            </w:pPr>
            <w:r>
              <w:rPr>
                <w:rFonts w:ascii="Arial" w:eastAsia="Arial" w:hAnsi="Arial" w:cs="Arial"/>
                <w:sz w:val="16"/>
                <w:szCs w:val="16"/>
              </w:rPr>
              <w:t>FGM5033</w:t>
            </w:r>
          </w:p>
        </w:tc>
        <w:tc>
          <w:tcPr>
            <w:tcW w:w="4680" w:type="dxa"/>
          </w:tcPr>
          <w:p w14:paraId="02DCAC6F" w14:textId="77777777" w:rsidR="00893A60" w:rsidRDefault="00893A60" w:rsidP="00FC4767">
            <w:pPr>
              <w:rPr>
                <w:rFonts w:ascii="Arial" w:eastAsia="Arial" w:hAnsi="Arial" w:cs="Arial"/>
                <w:sz w:val="16"/>
                <w:szCs w:val="16"/>
              </w:rPr>
            </w:pPr>
            <w:r>
              <w:rPr>
                <w:rFonts w:ascii="Arial" w:eastAsia="Arial" w:hAnsi="Arial" w:cs="Arial"/>
                <w:color w:val="0070C0"/>
                <w:sz w:val="16"/>
                <w:szCs w:val="16"/>
              </w:rPr>
              <w:t>Use zero trust for NF protection</w:t>
            </w:r>
          </w:p>
        </w:tc>
      </w:tr>
      <w:tr w:rsidR="00CA4C29" w:rsidRPr="009C2D05" w14:paraId="25F73B9A" w14:textId="77777777" w:rsidTr="00FC4767">
        <w:tc>
          <w:tcPr>
            <w:tcW w:w="4680" w:type="dxa"/>
          </w:tcPr>
          <w:p w14:paraId="0D6B3347" w14:textId="77777777" w:rsidR="00CA4C29" w:rsidRPr="009C2D05" w:rsidRDefault="00CA4C29" w:rsidP="00FC4767">
            <w:pPr>
              <w:spacing w:line="259" w:lineRule="auto"/>
              <w:rPr>
                <w:rFonts w:ascii="Arial" w:eastAsia="Arial" w:hAnsi="Arial" w:cs="Arial"/>
                <w:sz w:val="16"/>
                <w:szCs w:val="16"/>
              </w:rPr>
            </w:pPr>
            <w:r>
              <w:rPr>
                <w:rFonts w:ascii="Arial" w:eastAsia="Arial" w:hAnsi="Arial" w:cs="Arial"/>
                <w:sz w:val="16"/>
                <w:szCs w:val="16"/>
              </w:rPr>
              <w:t>M1020</w:t>
            </w:r>
          </w:p>
        </w:tc>
        <w:tc>
          <w:tcPr>
            <w:tcW w:w="4680" w:type="dxa"/>
          </w:tcPr>
          <w:p w14:paraId="649AE95B" w14:textId="77777777" w:rsidR="00CA4C29" w:rsidRPr="009C2D05" w:rsidRDefault="00CA4C29" w:rsidP="00FC4767">
            <w:pPr>
              <w:rPr>
                <w:rFonts w:ascii="Arial" w:eastAsia="Arial" w:hAnsi="Arial" w:cs="Arial"/>
                <w:sz w:val="16"/>
                <w:szCs w:val="16"/>
              </w:rPr>
            </w:pPr>
            <w:r>
              <w:rPr>
                <w:rFonts w:ascii="Arial" w:eastAsia="Arial" w:hAnsi="Arial" w:cs="Arial"/>
                <w:color w:val="0070C0"/>
                <w:sz w:val="16"/>
                <w:szCs w:val="16"/>
              </w:rPr>
              <w:t>Encrypt using TLS all links between NFs and between NF and SCP</w:t>
            </w:r>
          </w:p>
        </w:tc>
      </w:tr>
    </w:tbl>
    <w:p w14:paraId="50009C81" w14:textId="77777777" w:rsidR="00893A60" w:rsidRPr="009C2D05" w:rsidRDefault="00893A60" w:rsidP="00893A60">
      <w:pPr>
        <w:rPr>
          <w:sz w:val="22"/>
          <w:szCs w:val="22"/>
        </w:rPr>
      </w:pPr>
    </w:p>
    <w:p w14:paraId="4280EC50" w14:textId="77777777" w:rsidR="00893A60" w:rsidRPr="009C2D05" w:rsidRDefault="00893A60" w:rsidP="00893A60">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893A60" w:rsidRPr="009C2D05" w14:paraId="06F7C0C5" w14:textId="77777777" w:rsidTr="00FC4767">
        <w:tc>
          <w:tcPr>
            <w:tcW w:w="4680" w:type="dxa"/>
          </w:tcPr>
          <w:p w14:paraId="66F67EAB" w14:textId="77777777" w:rsidR="00893A60" w:rsidRPr="009C2D05" w:rsidRDefault="00893A60" w:rsidP="00FC4767">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9665C83" w14:textId="77777777" w:rsidR="00893A60" w:rsidRPr="009C2D05" w:rsidRDefault="00893A60" w:rsidP="00FC476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893A60" w:rsidRPr="009C2D05" w14:paraId="67AB081E" w14:textId="77777777" w:rsidTr="00FC4767">
        <w:tc>
          <w:tcPr>
            <w:tcW w:w="4680" w:type="dxa"/>
          </w:tcPr>
          <w:p w14:paraId="69AAFB5D" w14:textId="77777777" w:rsidR="00893A60" w:rsidRPr="009C2D05" w:rsidRDefault="00893A60" w:rsidP="00FC4767">
            <w:pPr>
              <w:spacing w:line="259" w:lineRule="auto"/>
              <w:rPr>
                <w:sz w:val="22"/>
                <w:szCs w:val="22"/>
              </w:rPr>
            </w:pPr>
            <w:r w:rsidRPr="009C2D05">
              <w:rPr>
                <w:rFonts w:ascii="Arial" w:eastAsia="Arial" w:hAnsi="Arial" w:cs="Arial"/>
                <w:sz w:val="16"/>
                <w:szCs w:val="16"/>
              </w:rPr>
              <w:t>If known</w:t>
            </w:r>
          </w:p>
        </w:tc>
        <w:tc>
          <w:tcPr>
            <w:tcW w:w="4680" w:type="dxa"/>
          </w:tcPr>
          <w:p w14:paraId="5F7A08A8" w14:textId="77777777" w:rsidR="00893A60" w:rsidRPr="009C2D05" w:rsidRDefault="00893A60" w:rsidP="00FC4767">
            <w:pPr>
              <w:rPr>
                <w:rFonts w:ascii="Arial" w:eastAsia="Arial" w:hAnsi="Arial" w:cs="Arial"/>
                <w:sz w:val="16"/>
                <w:szCs w:val="16"/>
              </w:rPr>
            </w:pPr>
            <w:r w:rsidRPr="009C2D05">
              <w:rPr>
                <w:rFonts w:ascii="Arial" w:eastAsia="Arial" w:hAnsi="Arial" w:cs="Arial"/>
                <w:sz w:val="16"/>
                <w:szCs w:val="16"/>
              </w:rPr>
              <w:t>Short description of conditions that must be present for technique to be used.</w:t>
            </w:r>
          </w:p>
        </w:tc>
      </w:tr>
      <w:tr w:rsidR="00893A60" w:rsidRPr="009C2D05" w14:paraId="1464B24A" w14:textId="77777777" w:rsidTr="00FC4767">
        <w:tc>
          <w:tcPr>
            <w:tcW w:w="4680" w:type="dxa"/>
          </w:tcPr>
          <w:p w14:paraId="2763671A" w14:textId="77777777" w:rsidR="00893A60" w:rsidRPr="009C2D05" w:rsidRDefault="00893A60" w:rsidP="00FC4767">
            <w:pPr>
              <w:spacing w:line="259" w:lineRule="auto"/>
              <w:rPr>
                <w:rFonts w:ascii="Arial" w:eastAsia="Arial" w:hAnsi="Arial" w:cs="Arial"/>
                <w:sz w:val="16"/>
                <w:szCs w:val="16"/>
              </w:rPr>
            </w:pPr>
          </w:p>
        </w:tc>
        <w:tc>
          <w:tcPr>
            <w:tcW w:w="4680" w:type="dxa"/>
          </w:tcPr>
          <w:p w14:paraId="2B77221E" w14:textId="77777777" w:rsidR="00893A60" w:rsidRPr="009C2D05" w:rsidRDefault="00893A60" w:rsidP="00FC4767">
            <w:pPr>
              <w:rPr>
                <w:rFonts w:ascii="Arial" w:eastAsia="Arial" w:hAnsi="Arial" w:cs="Arial"/>
                <w:sz w:val="16"/>
                <w:szCs w:val="16"/>
              </w:rPr>
            </w:pPr>
          </w:p>
        </w:tc>
      </w:tr>
    </w:tbl>
    <w:p w14:paraId="76188F1B" w14:textId="77777777" w:rsidR="00893A60" w:rsidRPr="009C2D05" w:rsidRDefault="00893A60" w:rsidP="00893A60">
      <w:pPr>
        <w:rPr>
          <w:sz w:val="22"/>
          <w:szCs w:val="22"/>
        </w:rPr>
      </w:pPr>
    </w:p>
    <w:p w14:paraId="2736F0ED" w14:textId="77777777" w:rsidR="00893A60" w:rsidRPr="009C2D05" w:rsidRDefault="00893A60" w:rsidP="00893A60">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893A60" w:rsidRPr="009C2D05" w14:paraId="672F126E" w14:textId="77777777" w:rsidTr="00FC4767">
        <w:tc>
          <w:tcPr>
            <w:tcW w:w="4680" w:type="dxa"/>
          </w:tcPr>
          <w:p w14:paraId="01C58027" w14:textId="77777777" w:rsidR="00893A60" w:rsidRPr="009C2D05" w:rsidRDefault="00893A60" w:rsidP="00FC4767">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0D219A9" w14:textId="77777777" w:rsidR="00893A60" w:rsidRPr="009C2D05" w:rsidRDefault="00893A60" w:rsidP="00FC476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893A60" w:rsidRPr="009C2D05" w14:paraId="338D81D7" w14:textId="77777777" w:rsidTr="00FC4767">
        <w:tc>
          <w:tcPr>
            <w:tcW w:w="4680" w:type="dxa"/>
          </w:tcPr>
          <w:p w14:paraId="13E2F2FC" w14:textId="77777777" w:rsidR="00893A60" w:rsidRPr="009C2D05" w:rsidRDefault="00893A60" w:rsidP="00FC4767">
            <w:pPr>
              <w:spacing w:line="259" w:lineRule="auto"/>
              <w:rPr>
                <w:sz w:val="22"/>
                <w:szCs w:val="22"/>
              </w:rPr>
            </w:pPr>
            <w:r w:rsidRPr="009C2D05">
              <w:rPr>
                <w:rFonts w:ascii="Arial" w:eastAsia="Arial" w:hAnsi="Arial" w:cs="Arial"/>
                <w:sz w:val="16"/>
                <w:szCs w:val="16"/>
              </w:rPr>
              <w:t>If known</w:t>
            </w:r>
          </w:p>
        </w:tc>
        <w:tc>
          <w:tcPr>
            <w:tcW w:w="4680" w:type="dxa"/>
          </w:tcPr>
          <w:p w14:paraId="04906C0B" w14:textId="77777777" w:rsidR="00893A60" w:rsidRPr="009C2D05" w:rsidRDefault="00893A60" w:rsidP="00FC4767">
            <w:pPr>
              <w:rPr>
                <w:rFonts w:ascii="Arial" w:eastAsia="Arial" w:hAnsi="Arial" w:cs="Arial"/>
                <w:sz w:val="16"/>
                <w:szCs w:val="16"/>
              </w:rPr>
            </w:pPr>
            <w:r w:rsidRPr="0272C9E8">
              <w:rPr>
                <w:rFonts w:ascii="Arial" w:eastAsia="Arial" w:hAnsi="Arial" w:cs="Arial"/>
                <w:sz w:val="16"/>
                <w:szCs w:val="16"/>
              </w:rPr>
              <w:t xml:space="preserve">Short description of the assets that adversary wants to target or that are at risk such as </w:t>
            </w:r>
            <w:r w:rsidRPr="0272C9E8">
              <w:rPr>
                <w:rFonts w:ascii="Arial" w:eastAsia="Arial" w:hAnsi="Arial" w:cs="Arial"/>
                <w:color w:val="000000" w:themeColor="text1"/>
                <w:sz w:val="16"/>
                <w:szCs w:val="16"/>
              </w:rPr>
              <w:t>data (system/user, access token, crypto key etc.), capability, service.</w:t>
            </w:r>
          </w:p>
        </w:tc>
      </w:tr>
      <w:tr w:rsidR="00893A60" w:rsidRPr="009C2D05" w14:paraId="5ABC2877" w14:textId="77777777" w:rsidTr="00FC4767">
        <w:tc>
          <w:tcPr>
            <w:tcW w:w="4680" w:type="dxa"/>
          </w:tcPr>
          <w:p w14:paraId="29129ACF" w14:textId="77777777" w:rsidR="00893A60" w:rsidRPr="00A46B1C" w:rsidRDefault="00893A60" w:rsidP="00FC4767">
            <w:pPr>
              <w:spacing w:line="259" w:lineRule="auto"/>
              <w:rPr>
                <w:rFonts w:ascii="Arial" w:eastAsia="Arial" w:hAnsi="Arial" w:cs="Arial"/>
                <w:color w:val="0070C0"/>
                <w:sz w:val="16"/>
                <w:szCs w:val="16"/>
              </w:rPr>
            </w:pPr>
            <w:r>
              <w:rPr>
                <w:rFonts w:ascii="Arial" w:eastAsia="Arial" w:hAnsi="Arial" w:cs="Arial"/>
                <w:color w:val="0070C0"/>
                <w:sz w:val="16"/>
                <w:szCs w:val="16"/>
              </w:rPr>
              <w:t>UE data on roaming signaling interface</w:t>
            </w:r>
          </w:p>
        </w:tc>
        <w:tc>
          <w:tcPr>
            <w:tcW w:w="4680" w:type="dxa"/>
          </w:tcPr>
          <w:p w14:paraId="49C9B89D" w14:textId="77777777" w:rsidR="00893A60" w:rsidRPr="0272C9E8" w:rsidRDefault="00893A60" w:rsidP="00FC4767">
            <w:pPr>
              <w:rPr>
                <w:rFonts w:ascii="Arial" w:eastAsia="Arial" w:hAnsi="Arial" w:cs="Arial"/>
                <w:sz w:val="16"/>
                <w:szCs w:val="16"/>
              </w:rPr>
            </w:pPr>
            <w:r>
              <w:rPr>
                <w:rFonts w:ascii="Arial" w:eastAsia="Arial" w:hAnsi="Arial" w:cs="Arial"/>
                <w:sz w:val="16"/>
                <w:szCs w:val="16"/>
              </w:rPr>
              <w:t>Sensitive User signaling such as authentication data, user location for the N32 interface</w:t>
            </w:r>
          </w:p>
        </w:tc>
      </w:tr>
      <w:tr w:rsidR="00893A60" w:rsidRPr="009C2D05" w14:paraId="36A0BBB8" w14:textId="77777777" w:rsidTr="00FC4767">
        <w:tc>
          <w:tcPr>
            <w:tcW w:w="4680" w:type="dxa"/>
          </w:tcPr>
          <w:p w14:paraId="7F69375E" w14:textId="77777777" w:rsidR="00893A60" w:rsidRDefault="00893A60" w:rsidP="00FC4767">
            <w:pPr>
              <w:spacing w:line="259" w:lineRule="auto"/>
              <w:rPr>
                <w:rFonts w:ascii="Arial" w:eastAsia="Arial" w:hAnsi="Arial" w:cs="Arial"/>
                <w:sz w:val="16"/>
                <w:szCs w:val="16"/>
              </w:rPr>
            </w:pPr>
            <w:r>
              <w:rPr>
                <w:rFonts w:ascii="Arial" w:eastAsia="Arial" w:hAnsi="Arial" w:cs="Arial"/>
                <w:color w:val="0070C0"/>
                <w:sz w:val="16"/>
                <w:szCs w:val="16"/>
              </w:rPr>
              <w:t>UE data on roaming user plane interface</w:t>
            </w:r>
          </w:p>
        </w:tc>
        <w:tc>
          <w:tcPr>
            <w:tcW w:w="4680" w:type="dxa"/>
          </w:tcPr>
          <w:p w14:paraId="027DFEB3" w14:textId="77777777" w:rsidR="00893A60" w:rsidRPr="0272C9E8" w:rsidRDefault="00893A60" w:rsidP="00FC4767">
            <w:pPr>
              <w:rPr>
                <w:rFonts w:ascii="Arial" w:eastAsia="Arial" w:hAnsi="Arial" w:cs="Arial"/>
                <w:sz w:val="16"/>
                <w:szCs w:val="16"/>
              </w:rPr>
            </w:pPr>
            <w:r>
              <w:rPr>
                <w:rFonts w:ascii="Arial" w:eastAsia="Arial" w:hAnsi="Arial" w:cs="Arial"/>
                <w:sz w:val="16"/>
                <w:szCs w:val="16"/>
              </w:rPr>
              <w:t>User data for the N9 interface</w:t>
            </w:r>
          </w:p>
        </w:tc>
      </w:tr>
      <w:tr w:rsidR="00821D2C" w:rsidRPr="009C2D05" w14:paraId="35B88735" w14:textId="77777777" w:rsidTr="00FC4767">
        <w:tc>
          <w:tcPr>
            <w:tcW w:w="4680" w:type="dxa"/>
          </w:tcPr>
          <w:p w14:paraId="0FFECF0C" w14:textId="0A31BE72" w:rsidR="00821D2C" w:rsidRDefault="00ED41DE" w:rsidP="00821D2C">
            <w:pPr>
              <w:spacing w:line="259" w:lineRule="auto"/>
              <w:rPr>
                <w:rFonts w:ascii="Arial" w:eastAsia="Arial" w:hAnsi="Arial" w:cs="Arial"/>
                <w:color w:val="0070C0"/>
                <w:sz w:val="16"/>
                <w:szCs w:val="16"/>
              </w:rPr>
            </w:pPr>
            <w:r>
              <w:rPr>
                <w:rFonts w:ascii="Arial" w:eastAsia="Arial" w:hAnsi="Arial" w:cs="Arial"/>
                <w:color w:val="0070C0"/>
                <w:sz w:val="16"/>
                <w:szCs w:val="16"/>
              </w:rPr>
              <w:t>UP, CP Data</w:t>
            </w:r>
          </w:p>
        </w:tc>
        <w:tc>
          <w:tcPr>
            <w:tcW w:w="4680" w:type="dxa"/>
          </w:tcPr>
          <w:p w14:paraId="3D59B66F" w14:textId="48FBCA5D" w:rsidR="00821D2C" w:rsidRDefault="00A70436" w:rsidP="00821D2C">
            <w:pPr>
              <w:rPr>
                <w:rFonts w:ascii="Arial" w:eastAsia="Arial" w:hAnsi="Arial" w:cs="Arial"/>
                <w:sz w:val="16"/>
                <w:szCs w:val="16"/>
              </w:rPr>
            </w:pPr>
            <w:r>
              <w:rPr>
                <w:rFonts w:ascii="Arial" w:eastAsia="Arial" w:hAnsi="Arial" w:cs="Arial"/>
                <w:color w:val="0070C0"/>
                <w:sz w:val="16"/>
                <w:szCs w:val="16"/>
              </w:rPr>
              <w:t>Signaling data, provisioning data, service discovery</w:t>
            </w:r>
          </w:p>
        </w:tc>
      </w:tr>
    </w:tbl>
    <w:p w14:paraId="4F4E5F81" w14:textId="77777777" w:rsidR="00893A60" w:rsidRPr="009C2D05" w:rsidRDefault="00893A60" w:rsidP="00893A60">
      <w:pPr>
        <w:rPr>
          <w:sz w:val="22"/>
          <w:szCs w:val="22"/>
        </w:rPr>
      </w:pPr>
    </w:p>
    <w:p w14:paraId="0CB2CAA8" w14:textId="77777777" w:rsidR="00893A60" w:rsidRPr="009C2D05" w:rsidRDefault="00893A60" w:rsidP="00893A60">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893A60" w:rsidRPr="009C2D05" w14:paraId="621FA7A3" w14:textId="77777777" w:rsidTr="00FC4767">
        <w:tc>
          <w:tcPr>
            <w:tcW w:w="4680" w:type="dxa"/>
          </w:tcPr>
          <w:p w14:paraId="42154CFF" w14:textId="77777777" w:rsidR="00893A60" w:rsidRPr="009C2D05" w:rsidRDefault="00893A60" w:rsidP="00FC4767">
            <w:pPr>
              <w:rPr>
                <w:rFonts w:ascii="Arial" w:eastAsia="Arial" w:hAnsi="Arial" w:cs="Arial"/>
                <w:sz w:val="22"/>
                <w:szCs w:val="22"/>
              </w:rPr>
            </w:pPr>
            <w:r>
              <w:rPr>
                <w:rFonts w:ascii="Arial" w:eastAsia="Arial" w:hAnsi="Arial" w:cs="Arial"/>
                <w:b/>
                <w:bCs/>
                <w:sz w:val="22"/>
                <w:szCs w:val="22"/>
              </w:rPr>
              <w:t>ID</w:t>
            </w:r>
          </w:p>
        </w:tc>
        <w:tc>
          <w:tcPr>
            <w:tcW w:w="4680" w:type="dxa"/>
          </w:tcPr>
          <w:p w14:paraId="4637B4CB" w14:textId="77777777" w:rsidR="00893A60" w:rsidRPr="009C2D05" w:rsidRDefault="00893A60" w:rsidP="00FC476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893A60" w:rsidRPr="009C2D05" w14:paraId="147C4C5E" w14:textId="77777777" w:rsidTr="00FC4767">
        <w:trPr>
          <w:trHeight w:val="287"/>
        </w:trPr>
        <w:tc>
          <w:tcPr>
            <w:tcW w:w="4680" w:type="dxa"/>
          </w:tcPr>
          <w:p w14:paraId="109F0E68" w14:textId="77777777" w:rsidR="00893A60" w:rsidRDefault="00893A60" w:rsidP="00FC4767">
            <w:pPr>
              <w:spacing w:line="259" w:lineRule="auto"/>
              <w:rPr>
                <w:rFonts w:ascii="Arial" w:eastAsia="Arial" w:hAnsi="Arial" w:cs="Arial"/>
                <w:sz w:val="16"/>
                <w:szCs w:val="16"/>
              </w:rPr>
            </w:pPr>
            <w:r>
              <w:rPr>
                <w:rFonts w:ascii="Arial" w:eastAsia="Arial" w:hAnsi="Arial" w:cs="Arial"/>
                <w:sz w:val="16"/>
                <w:szCs w:val="16"/>
              </w:rPr>
              <w:t>DS0015</w:t>
            </w:r>
          </w:p>
        </w:tc>
        <w:tc>
          <w:tcPr>
            <w:tcW w:w="4680" w:type="dxa"/>
          </w:tcPr>
          <w:p w14:paraId="40F86660" w14:textId="77777777" w:rsidR="00893A60" w:rsidRDefault="00893A60" w:rsidP="00FC4767">
            <w:pPr>
              <w:rPr>
                <w:rFonts w:ascii="Arial" w:eastAsia="Arial" w:hAnsi="Arial" w:cs="Arial"/>
                <w:sz w:val="16"/>
                <w:szCs w:val="16"/>
              </w:rPr>
            </w:pPr>
            <w:r>
              <w:rPr>
                <w:rFonts w:ascii="Arial" w:eastAsia="Arial" w:hAnsi="Arial" w:cs="Arial"/>
                <w:sz w:val="16"/>
                <w:szCs w:val="16"/>
              </w:rPr>
              <w:t>Monitor for allowed modifications relative to the agreed upon modifications per roaming agreements and agreements with IPX.</w:t>
            </w:r>
          </w:p>
        </w:tc>
      </w:tr>
      <w:tr w:rsidR="00893A60" w:rsidRPr="009C2D05" w14:paraId="4812512A" w14:textId="77777777" w:rsidTr="00FC4767">
        <w:trPr>
          <w:trHeight w:val="287"/>
        </w:trPr>
        <w:tc>
          <w:tcPr>
            <w:tcW w:w="4680" w:type="dxa"/>
          </w:tcPr>
          <w:p w14:paraId="7F8A5D4E" w14:textId="77777777" w:rsidR="00893A60" w:rsidRDefault="00893A60" w:rsidP="00FC4767">
            <w:pPr>
              <w:spacing w:line="259" w:lineRule="auto"/>
              <w:rPr>
                <w:rFonts w:ascii="Arial" w:eastAsia="Arial" w:hAnsi="Arial" w:cs="Arial"/>
                <w:sz w:val="16"/>
                <w:szCs w:val="16"/>
              </w:rPr>
            </w:pPr>
            <w:r>
              <w:rPr>
                <w:rFonts w:ascii="Arial" w:eastAsia="Arial" w:hAnsi="Arial" w:cs="Arial"/>
                <w:sz w:val="16"/>
                <w:szCs w:val="16"/>
              </w:rPr>
              <w:t>DS0009</w:t>
            </w:r>
          </w:p>
          <w:p w14:paraId="7A2A6B26" w14:textId="77777777" w:rsidR="00893A60" w:rsidRDefault="00893A60" w:rsidP="00FC4767">
            <w:pPr>
              <w:spacing w:line="259" w:lineRule="auto"/>
              <w:rPr>
                <w:rFonts w:ascii="Arial" w:eastAsia="Arial" w:hAnsi="Arial" w:cs="Arial"/>
                <w:sz w:val="16"/>
                <w:szCs w:val="16"/>
              </w:rPr>
            </w:pPr>
          </w:p>
        </w:tc>
        <w:tc>
          <w:tcPr>
            <w:tcW w:w="4680" w:type="dxa"/>
          </w:tcPr>
          <w:p w14:paraId="485D8DB6" w14:textId="77777777" w:rsidR="00893A60" w:rsidRDefault="00893A60" w:rsidP="00FC4767">
            <w:pPr>
              <w:rPr>
                <w:rFonts w:ascii="Arial" w:eastAsia="Arial" w:hAnsi="Arial" w:cs="Arial"/>
                <w:sz w:val="16"/>
                <w:szCs w:val="16"/>
              </w:rPr>
            </w:pPr>
            <w:r>
              <w:rPr>
                <w:rFonts w:ascii="Arial" w:eastAsia="Arial" w:hAnsi="Arial" w:cs="Arial"/>
                <w:color w:val="0070C0"/>
                <w:sz w:val="16"/>
                <w:szCs w:val="16"/>
              </w:rPr>
              <w:t>Monitor processes which may sniff data.</w:t>
            </w:r>
          </w:p>
        </w:tc>
      </w:tr>
      <w:tr w:rsidR="00893A60" w:rsidRPr="009C2D05" w14:paraId="0AF6CB4E" w14:textId="77777777" w:rsidTr="00FC4767">
        <w:trPr>
          <w:trHeight w:val="287"/>
        </w:trPr>
        <w:tc>
          <w:tcPr>
            <w:tcW w:w="4680" w:type="dxa"/>
          </w:tcPr>
          <w:p w14:paraId="01C08E21" w14:textId="77777777" w:rsidR="00893A60" w:rsidRDefault="00893A60" w:rsidP="00FC4767">
            <w:pPr>
              <w:spacing w:line="259" w:lineRule="auto"/>
              <w:rPr>
                <w:rFonts w:ascii="Arial" w:eastAsia="Arial" w:hAnsi="Arial" w:cs="Arial"/>
                <w:sz w:val="16"/>
                <w:szCs w:val="16"/>
              </w:rPr>
            </w:pPr>
            <w:r>
              <w:rPr>
                <w:rFonts w:ascii="Arial" w:eastAsia="Arial" w:hAnsi="Arial" w:cs="Arial"/>
                <w:sz w:val="16"/>
                <w:szCs w:val="16"/>
              </w:rPr>
              <w:t>DS0017</w:t>
            </w:r>
          </w:p>
        </w:tc>
        <w:tc>
          <w:tcPr>
            <w:tcW w:w="4680" w:type="dxa"/>
          </w:tcPr>
          <w:p w14:paraId="5319419B" w14:textId="77777777" w:rsidR="00893A60" w:rsidRDefault="00893A60" w:rsidP="00FC4767">
            <w:pPr>
              <w:rPr>
                <w:rFonts w:ascii="Arial" w:eastAsia="Arial" w:hAnsi="Arial" w:cs="Arial"/>
                <w:sz w:val="16"/>
                <w:szCs w:val="16"/>
              </w:rPr>
            </w:pPr>
            <w:r>
              <w:rPr>
                <w:rFonts w:ascii="Arial" w:eastAsia="Arial" w:hAnsi="Arial" w:cs="Arial"/>
                <w:color w:val="0070C0"/>
                <w:sz w:val="16"/>
                <w:szCs w:val="16"/>
              </w:rPr>
              <w:t>Monitor commands given to NFs which may help data sniffing.</w:t>
            </w:r>
          </w:p>
        </w:tc>
      </w:tr>
    </w:tbl>
    <w:p w14:paraId="38E21A58" w14:textId="77777777" w:rsidR="00893A60" w:rsidRPr="009C2D05" w:rsidRDefault="00893A60" w:rsidP="00893A60">
      <w:pPr>
        <w:pStyle w:val="paragraph"/>
        <w:spacing w:before="0" w:beforeAutospacing="0" w:after="0" w:afterAutospacing="0"/>
        <w:rPr>
          <w:rFonts w:ascii="Arial" w:eastAsia="Arial" w:hAnsi="Arial" w:cs="Arial"/>
          <w:sz w:val="22"/>
          <w:szCs w:val="22"/>
        </w:rPr>
      </w:pPr>
    </w:p>
    <w:p w14:paraId="551985D9" w14:textId="77777777" w:rsidR="00893A60" w:rsidRPr="009C2D05" w:rsidRDefault="00893A60" w:rsidP="00893A60">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893A60" w:rsidRPr="009C2D05" w14:paraId="61F559D0" w14:textId="77777777" w:rsidTr="00FC4767">
        <w:tc>
          <w:tcPr>
            <w:tcW w:w="4680" w:type="dxa"/>
          </w:tcPr>
          <w:p w14:paraId="4F30B48A" w14:textId="77777777" w:rsidR="00893A60" w:rsidRPr="009C2D05" w:rsidRDefault="00893A60" w:rsidP="00FC4767">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A8B02C1" w14:textId="77777777" w:rsidR="00893A60" w:rsidRPr="009C2D05" w:rsidRDefault="00893A60" w:rsidP="00FC476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893A60" w:rsidRPr="009C2D05" w14:paraId="634FE428" w14:textId="77777777" w:rsidTr="00FC4767">
        <w:tc>
          <w:tcPr>
            <w:tcW w:w="4680" w:type="dxa"/>
          </w:tcPr>
          <w:p w14:paraId="1C836724" w14:textId="77777777" w:rsidR="00893A60" w:rsidRPr="009C2D05" w:rsidRDefault="00893A60" w:rsidP="00FC4767">
            <w:pPr>
              <w:spacing w:line="259" w:lineRule="auto"/>
              <w:rPr>
                <w:sz w:val="22"/>
                <w:szCs w:val="22"/>
              </w:rPr>
            </w:pPr>
            <w:r w:rsidRPr="009C2D05">
              <w:rPr>
                <w:rFonts w:ascii="Arial" w:eastAsia="Arial" w:hAnsi="Arial" w:cs="Arial"/>
                <w:sz w:val="16"/>
                <w:szCs w:val="16"/>
              </w:rPr>
              <w:t>If known</w:t>
            </w:r>
          </w:p>
        </w:tc>
        <w:tc>
          <w:tcPr>
            <w:tcW w:w="4680" w:type="dxa"/>
          </w:tcPr>
          <w:p w14:paraId="78189D1A" w14:textId="77777777" w:rsidR="00893A60" w:rsidRPr="009C2D05" w:rsidRDefault="00893A60" w:rsidP="00FC4767">
            <w:pPr>
              <w:rPr>
                <w:rFonts w:ascii="Arial" w:eastAsia="Arial" w:hAnsi="Arial" w:cs="Arial"/>
                <w:sz w:val="16"/>
                <w:szCs w:val="16"/>
              </w:rPr>
            </w:pPr>
            <w:r w:rsidRPr="009C2D05">
              <w:rPr>
                <w:rFonts w:ascii="Arial" w:eastAsia="Arial" w:hAnsi="Arial" w:cs="Arial"/>
                <w:sz w:val="16"/>
                <w:szCs w:val="16"/>
              </w:rPr>
              <w:t xml:space="preserve">Short description of </w:t>
            </w:r>
            <w:r>
              <w:rPr>
                <w:rFonts w:ascii="Arial" w:eastAsia="Arial" w:hAnsi="Arial" w:cs="Arial"/>
                <w:sz w:val="16"/>
                <w:szCs w:val="16"/>
              </w:rPr>
              <w:t>potential capabilities achieved by the technique (e.g. escape from container gives control of the host)</w:t>
            </w:r>
          </w:p>
        </w:tc>
      </w:tr>
      <w:tr w:rsidR="00893A60" w:rsidRPr="009C2D05" w14:paraId="548B2258" w14:textId="77777777" w:rsidTr="00FC4767">
        <w:tc>
          <w:tcPr>
            <w:tcW w:w="4680" w:type="dxa"/>
          </w:tcPr>
          <w:p w14:paraId="0AF0BA29" w14:textId="77777777" w:rsidR="00893A60" w:rsidRPr="009C2D05" w:rsidRDefault="00893A60" w:rsidP="00FC4767">
            <w:pPr>
              <w:spacing w:line="259" w:lineRule="auto"/>
              <w:rPr>
                <w:rFonts w:ascii="Arial" w:eastAsia="Arial" w:hAnsi="Arial" w:cs="Arial"/>
                <w:sz w:val="16"/>
                <w:szCs w:val="16"/>
              </w:rPr>
            </w:pPr>
          </w:p>
        </w:tc>
        <w:tc>
          <w:tcPr>
            <w:tcW w:w="4680" w:type="dxa"/>
          </w:tcPr>
          <w:p w14:paraId="50227263" w14:textId="77777777" w:rsidR="00893A60" w:rsidRPr="009C2D05" w:rsidRDefault="00893A60" w:rsidP="00FC4767">
            <w:pPr>
              <w:rPr>
                <w:rFonts w:ascii="Arial" w:eastAsia="Arial" w:hAnsi="Arial" w:cs="Arial"/>
                <w:sz w:val="16"/>
                <w:szCs w:val="16"/>
              </w:rPr>
            </w:pPr>
          </w:p>
        </w:tc>
      </w:tr>
    </w:tbl>
    <w:p w14:paraId="78B176C3" w14:textId="77777777" w:rsidR="00893A60" w:rsidRPr="009C2D05" w:rsidRDefault="00893A60" w:rsidP="00893A60">
      <w:pPr>
        <w:pStyle w:val="paragraph"/>
        <w:spacing w:before="0" w:beforeAutospacing="0" w:after="0" w:afterAutospacing="0"/>
        <w:rPr>
          <w:rFonts w:ascii="Arial" w:eastAsia="Arial" w:hAnsi="Arial" w:cs="Arial"/>
          <w:sz w:val="22"/>
          <w:szCs w:val="22"/>
        </w:rPr>
      </w:pPr>
    </w:p>
    <w:p w14:paraId="4B260D27" w14:textId="77777777" w:rsidR="00893A60" w:rsidRDefault="00893A60" w:rsidP="00893A60">
      <w:pPr>
        <w:rPr>
          <w:rFonts w:ascii="Arial" w:eastAsia="Arial" w:hAnsi="Arial" w:cs="Arial"/>
        </w:rPr>
      </w:pPr>
      <w:r w:rsidRPr="009C2D05">
        <w:rPr>
          <w:rFonts w:ascii="Arial" w:eastAsia="Arial" w:hAnsi="Arial" w:cs="Arial"/>
        </w:rPr>
        <w:t xml:space="preserve">References: </w:t>
      </w:r>
    </w:p>
    <w:tbl>
      <w:tblPr>
        <w:tblStyle w:val="TableGrid"/>
        <w:tblW w:w="0" w:type="auto"/>
        <w:tblLayout w:type="fixed"/>
        <w:tblLook w:val="04A0" w:firstRow="1" w:lastRow="0" w:firstColumn="1" w:lastColumn="0" w:noHBand="0" w:noVBand="1"/>
      </w:tblPr>
      <w:tblGrid>
        <w:gridCol w:w="4495"/>
        <w:gridCol w:w="4855"/>
      </w:tblGrid>
      <w:tr w:rsidR="00893A60" w:rsidRPr="00E9179B" w14:paraId="4CEA55F1" w14:textId="77777777" w:rsidTr="00FC4767">
        <w:tc>
          <w:tcPr>
            <w:tcW w:w="4495" w:type="dxa"/>
          </w:tcPr>
          <w:p w14:paraId="0DD363D1" w14:textId="77777777" w:rsidR="00893A60" w:rsidRPr="00BE36F7" w:rsidRDefault="00893A60" w:rsidP="00FC4767">
            <w:pPr>
              <w:rPr>
                <w:rFonts w:ascii="Arial" w:hAnsi="Arial" w:cs="Arial"/>
                <w:b/>
                <w:sz w:val="16"/>
                <w:szCs w:val="16"/>
              </w:rPr>
            </w:pPr>
            <w:r w:rsidRPr="00BE36F7">
              <w:rPr>
                <w:rFonts w:ascii="Arial" w:hAnsi="Arial" w:cs="Arial"/>
                <w:b/>
                <w:sz w:val="16"/>
                <w:szCs w:val="16"/>
              </w:rPr>
              <w:t>Name</w:t>
            </w:r>
          </w:p>
        </w:tc>
        <w:tc>
          <w:tcPr>
            <w:tcW w:w="4855" w:type="dxa"/>
          </w:tcPr>
          <w:p w14:paraId="01A909D1" w14:textId="77777777" w:rsidR="00893A60" w:rsidRPr="00BE36F7" w:rsidRDefault="00893A60" w:rsidP="00FC4767">
            <w:pPr>
              <w:rPr>
                <w:rFonts w:ascii="Arial" w:hAnsi="Arial" w:cs="Arial"/>
                <w:b/>
                <w:sz w:val="16"/>
                <w:szCs w:val="16"/>
              </w:rPr>
            </w:pPr>
            <w:r w:rsidRPr="00BE36F7">
              <w:rPr>
                <w:rFonts w:ascii="Arial" w:hAnsi="Arial" w:cs="Arial"/>
                <w:b/>
                <w:sz w:val="16"/>
                <w:szCs w:val="16"/>
              </w:rPr>
              <w:t>URL</w:t>
            </w:r>
          </w:p>
        </w:tc>
      </w:tr>
      <w:tr w:rsidR="00893A60" w:rsidRPr="00E9179B" w14:paraId="0566330E" w14:textId="77777777" w:rsidTr="00FC4767">
        <w:tc>
          <w:tcPr>
            <w:tcW w:w="4495" w:type="dxa"/>
          </w:tcPr>
          <w:p w14:paraId="54EFCF2D" w14:textId="77777777" w:rsidR="00893A60" w:rsidRPr="00AB2FEE" w:rsidRDefault="00893A60" w:rsidP="00FC4767">
            <w:pPr>
              <w:spacing w:line="259" w:lineRule="auto"/>
              <w:rPr>
                <w:rFonts w:ascii="Arial" w:eastAsia="Arial" w:hAnsi="Arial" w:cs="Arial"/>
                <w:sz w:val="16"/>
                <w:szCs w:val="16"/>
              </w:rPr>
            </w:pPr>
            <w:r w:rsidRPr="00AB2FEE">
              <w:rPr>
                <w:rFonts w:ascii="Arial" w:eastAsia="Arial" w:hAnsi="Arial" w:cs="Arial"/>
                <w:sz w:val="16"/>
                <w:szCs w:val="16"/>
              </w:rPr>
              <w:t xml:space="preserve">3GPP TR 33.926 </w:t>
            </w:r>
            <w:r>
              <w:rPr>
                <w:rFonts w:ascii="Arial" w:eastAsia="Arial" w:hAnsi="Arial" w:cs="Arial"/>
                <w:sz w:val="16"/>
                <w:szCs w:val="16"/>
              </w:rPr>
              <w:t>“</w:t>
            </w:r>
            <w:r w:rsidRPr="00AB2FEE">
              <w:rPr>
                <w:rFonts w:ascii="Arial" w:eastAsia="Arial" w:hAnsi="Arial" w:cs="Arial"/>
                <w:sz w:val="16"/>
                <w:szCs w:val="16"/>
              </w:rPr>
              <w:t>Security Assurance Specification (SCAS) threats and critical assets in 3GPP network product classes</w:t>
            </w:r>
            <w:r>
              <w:rPr>
                <w:rFonts w:ascii="Arial" w:eastAsia="Arial" w:hAnsi="Arial" w:cs="Arial"/>
                <w:sz w:val="16"/>
                <w:szCs w:val="16"/>
              </w:rPr>
              <w:t>”, March 2022</w:t>
            </w:r>
          </w:p>
        </w:tc>
        <w:tc>
          <w:tcPr>
            <w:tcW w:w="4855" w:type="dxa"/>
          </w:tcPr>
          <w:p w14:paraId="0EEBC160" w14:textId="77777777" w:rsidR="00893A60" w:rsidRPr="00AB2FEE" w:rsidRDefault="00893A60" w:rsidP="00FC4767">
            <w:pPr>
              <w:spacing w:line="259" w:lineRule="auto"/>
              <w:rPr>
                <w:rFonts w:ascii="Arial" w:eastAsia="Arial" w:hAnsi="Arial" w:cs="Arial"/>
                <w:sz w:val="16"/>
                <w:szCs w:val="16"/>
              </w:rPr>
            </w:pPr>
            <w:r w:rsidRPr="005F708C">
              <w:rPr>
                <w:rFonts w:ascii="Arial" w:eastAsia="Arial" w:hAnsi="Arial" w:cs="Arial"/>
                <w:sz w:val="16"/>
                <w:szCs w:val="16"/>
              </w:rPr>
              <w:t>https://www.3gpp.org/DynaReport/33</w:t>
            </w:r>
            <w:r>
              <w:rPr>
                <w:rFonts w:ascii="Arial" w:eastAsia="Arial" w:hAnsi="Arial" w:cs="Arial"/>
                <w:sz w:val="16"/>
                <w:szCs w:val="16"/>
              </w:rPr>
              <w:t>926</w:t>
            </w:r>
            <w:r w:rsidRPr="005F708C">
              <w:rPr>
                <w:rFonts w:ascii="Arial" w:eastAsia="Arial" w:hAnsi="Arial" w:cs="Arial"/>
                <w:sz w:val="16"/>
                <w:szCs w:val="16"/>
              </w:rPr>
              <w:t>.htm</w:t>
            </w:r>
          </w:p>
        </w:tc>
      </w:tr>
      <w:tr w:rsidR="00893A60" w:rsidRPr="00E9179B" w14:paraId="47474B8C" w14:textId="77777777" w:rsidTr="00FC4767">
        <w:tc>
          <w:tcPr>
            <w:tcW w:w="4495" w:type="dxa"/>
          </w:tcPr>
          <w:p w14:paraId="3CC155E3" w14:textId="77777777" w:rsidR="00893A60" w:rsidRPr="00AB2FEE" w:rsidRDefault="00893A60" w:rsidP="00FC4767">
            <w:pPr>
              <w:spacing w:line="259" w:lineRule="auto"/>
              <w:rPr>
                <w:rFonts w:ascii="Arial" w:eastAsia="Arial" w:hAnsi="Arial" w:cs="Arial"/>
                <w:sz w:val="16"/>
                <w:szCs w:val="16"/>
              </w:rPr>
            </w:pPr>
            <w:r w:rsidRPr="005F708C">
              <w:rPr>
                <w:rFonts w:ascii="Arial" w:eastAsia="Arial" w:hAnsi="Arial" w:cs="Arial"/>
                <w:sz w:val="16"/>
                <w:szCs w:val="16"/>
              </w:rPr>
              <w:t>3rd Generation Partnership Project (3GPP), “Security Architecture and Procedures for 5G System”, TS 33.501 v16.10.0 Release 16,</w:t>
            </w:r>
            <w:r>
              <w:rPr>
                <w:rFonts w:ascii="Arial" w:eastAsia="Arial" w:hAnsi="Arial" w:cs="Arial"/>
                <w:sz w:val="16"/>
                <w:szCs w:val="16"/>
              </w:rPr>
              <w:t xml:space="preserve"> </w:t>
            </w:r>
            <w:r w:rsidRPr="005F708C">
              <w:rPr>
                <w:rFonts w:ascii="Arial" w:eastAsia="Arial" w:hAnsi="Arial" w:cs="Arial"/>
                <w:sz w:val="16"/>
                <w:szCs w:val="16"/>
              </w:rPr>
              <w:t>March 2022</w:t>
            </w:r>
          </w:p>
        </w:tc>
        <w:tc>
          <w:tcPr>
            <w:tcW w:w="4855" w:type="dxa"/>
          </w:tcPr>
          <w:p w14:paraId="6008A8F9" w14:textId="77777777" w:rsidR="00893A60" w:rsidRPr="005F708C" w:rsidRDefault="00893A60" w:rsidP="00FC4767">
            <w:pPr>
              <w:spacing w:line="259" w:lineRule="auto"/>
              <w:rPr>
                <w:rFonts w:ascii="Arial" w:eastAsia="Arial" w:hAnsi="Arial" w:cs="Arial"/>
                <w:sz w:val="16"/>
                <w:szCs w:val="16"/>
              </w:rPr>
            </w:pPr>
            <w:r w:rsidRPr="005F708C">
              <w:rPr>
                <w:rFonts w:ascii="Arial" w:eastAsia="Arial" w:hAnsi="Arial" w:cs="Arial"/>
                <w:sz w:val="16"/>
                <w:szCs w:val="16"/>
              </w:rPr>
              <w:t>https://www.3gpp.org/DynaReport/33501.htm</w:t>
            </w:r>
          </w:p>
        </w:tc>
      </w:tr>
      <w:tr w:rsidR="00893A60" w:rsidRPr="00E9179B" w14:paraId="35F62B6B" w14:textId="77777777" w:rsidTr="00FC4767">
        <w:tc>
          <w:tcPr>
            <w:tcW w:w="4495" w:type="dxa"/>
          </w:tcPr>
          <w:p w14:paraId="152A13B4" w14:textId="77777777" w:rsidR="00893A60" w:rsidRPr="005F708C" w:rsidRDefault="00893A60" w:rsidP="00FC4767">
            <w:pPr>
              <w:spacing w:line="259" w:lineRule="auto"/>
              <w:rPr>
                <w:rFonts w:ascii="Arial" w:eastAsia="Arial" w:hAnsi="Arial" w:cs="Arial"/>
                <w:sz w:val="16"/>
                <w:szCs w:val="16"/>
              </w:rPr>
            </w:pPr>
            <w:r w:rsidRPr="005F708C">
              <w:rPr>
                <w:rFonts w:ascii="Arial" w:eastAsia="Arial" w:hAnsi="Arial" w:cs="Arial"/>
                <w:sz w:val="16"/>
                <w:szCs w:val="16"/>
              </w:rPr>
              <w:t>3GPP TS 23.501 “System architecture for the 5G System (5GS)”</w:t>
            </w:r>
            <w:r>
              <w:rPr>
                <w:rFonts w:ascii="Arial" w:eastAsia="Arial" w:hAnsi="Arial" w:cs="Arial"/>
                <w:sz w:val="16"/>
                <w:szCs w:val="16"/>
              </w:rPr>
              <w:t>, March 2022</w:t>
            </w:r>
          </w:p>
        </w:tc>
        <w:tc>
          <w:tcPr>
            <w:tcW w:w="4855" w:type="dxa"/>
          </w:tcPr>
          <w:p w14:paraId="0A428BB4" w14:textId="77777777" w:rsidR="00893A60" w:rsidRPr="0053764D" w:rsidRDefault="00893A60" w:rsidP="00FC4767">
            <w:pPr>
              <w:spacing w:line="259" w:lineRule="auto"/>
              <w:rPr>
                <w:rFonts w:ascii="Arial" w:eastAsia="Arial" w:hAnsi="Arial" w:cs="Arial"/>
                <w:sz w:val="16"/>
                <w:szCs w:val="16"/>
              </w:rPr>
            </w:pPr>
            <w:r w:rsidRPr="005F708C">
              <w:rPr>
                <w:rFonts w:ascii="Arial" w:eastAsia="Arial" w:hAnsi="Arial" w:cs="Arial"/>
                <w:sz w:val="16"/>
                <w:szCs w:val="16"/>
              </w:rPr>
              <w:t>https://www.3gpp.org/DynaReport/</w:t>
            </w:r>
            <w:r>
              <w:rPr>
                <w:rFonts w:ascii="Arial" w:eastAsia="Arial" w:hAnsi="Arial" w:cs="Arial"/>
                <w:sz w:val="16"/>
                <w:szCs w:val="16"/>
              </w:rPr>
              <w:t>2</w:t>
            </w:r>
            <w:r w:rsidRPr="005F708C">
              <w:rPr>
                <w:rFonts w:ascii="Arial" w:eastAsia="Arial" w:hAnsi="Arial" w:cs="Arial"/>
                <w:sz w:val="16"/>
                <w:szCs w:val="16"/>
              </w:rPr>
              <w:t>3501.htm</w:t>
            </w:r>
          </w:p>
        </w:tc>
      </w:tr>
      <w:tr w:rsidR="00893A60" w:rsidRPr="00E9179B" w14:paraId="3271A5B8" w14:textId="77777777" w:rsidTr="00FC4767">
        <w:tc>
          <w:tcPr>
            <w:tcW w:w="4495" w:type="dxa"/>
          </w:tcPr>
          <w:p w14:paraId="3FEC7619" w14:textId="77777777" w:rsidR="00893A60" w:rsidRPr="005F708C" w:rsidRDefault="00893A60" w:rsidP="00FC4767">
            <w:pPr>
              <w:spacing w:line="259" w:lineRule="auto"/>
              <w:rPr>
                <w:rFonts w:ascii="Arial" w:eastAsia="Arial" w:hAnsi="Arial" w:cs="Arial"/>
                <w:sz w:val="16"/>
                <w:szCs w:val="16"/>
              </w:rPr>
            </w:pPr>
            <w:r w:rsidRPr="005F708C">
              <w:rPr>
                <w:rFonts w:ascii="Arial" w:eastAsia="Arial" w:hAnsi="Arial" w:cs="Arial"/>
                <w:sz w:val="16"/>
                <w:szCs w:val="16"/>
              </w:rPr>
              <w:lastRenderedPageBreak/>
              <w:t>3rd Generation Partnership Project (3GPP), “5G Security Assurance Specification (SCAS) for the Security Edge Protection Proxy (SEPP) network product class”, TS 33.517, ver. 17.0.0</w:t>
            </w:r>
            <w:r>
              <w:rPr>
                <w:rFonts w:ascii="Arial" w:eastAsia="Arial" w:hAnsi="Arial" w:cs="Arial"/>
                <w:sz w:val="16"/>
                <w:szCs w:val="16"/>
              </w:rPr>
              <w:t>,</w:t>
            </w:r>
            <w:r w:rsidRPr="005F708C">
              <w:rPr>
                <w:rFonts w:ascii="Arial" w:eastAsia="Arial" w:hAnsi="Arial" w:cs="Arial"/>
                <w:sz w:val="16"/>
                <w:szCs w:val="16"/>
              </w:rPr>
              <w:t xml:space="preserve"> Jun. 2021</w:t>
            </w:r>
          </w:p>
        </w:tc>
        <w:tc>
          <w:tcPr>
            <w:tcW w:w="4855" w:type="dxa"/>
          </w:tcPr>
          <w:p w14:paraId="6D7B68D5" w14:textId="77777777" w:rsidR="00893A60" w:rsidRPr="005F708C" w:rsidRDefault="00893A60" w:rsidP="00FC4767">
            <w:pPr>
              <w:spacing w:line="259" w:lineRule="auto"/>
              <w:rPr>
                <w:rFonts w:ascii="Arial" w:eastAsia="Arial" w:hAnsi="Arial" w:cs="Arial"/>
                <w:sz w:val="16"/>
                <w:szCs w:val="16"/>
              </w:rPr>
            </w:pPr>
            <w:r w:rsidRPr="005F708C">
              <w:rPr>
                <w:rFonts w:ascii="Arial" w:eastAsia="Arial" w:hAnsi="Arial" w:cs="Arial"/>
                <w:sz w:val="16"/>
                <w:szCs w:val="16"/>
              </w:rPr>
              <w:t>https://www.3gpp.org/DynaReport/33517.htm</w:t>
            </w:r>
          </w:p>
        </w:tc>
      </w:tr>
      <w:tr w:rsidR="00893A60" w:rsidRPr="00E9179B" w14:paraId="20E803C8" w14:textId="77777777" w:rsidTr="00FC4767">
        <w:tc>
          <w:tcPr>
            <w:tcW w:w="4495" w:type="dxa"/>
          </w:tcPr>
          <w:p w14:paraId="4CEF64E0" w14:textId="77777777" w:rsidR="00893A60" w:rsidRPr="00C75334" w:rsidRDefault="00893A60" w:rsidP="00FC4767">
            <w:pPr>
              <w:spacing w:line="259" w:lineRule="auto"/>
              <w:rPr>
                <w:rFonts w:ascii="Arial" w:eastAsia="Arial" w:hAnsi="Arial" w:cs="Arial"/>
                <w:sz w:val="16"/>
                <w:szCs w:val="16"/>
              </w:rPr>
            </w:pPr>
            <w:r w:rsidRPr="00C75334">
              <w:rPr>
                <w:rFonts w:ascii="Arial" w:eastAsia="Arial" w:hAnsi="Arial" w:cs="Arial"/>
                <w:sz w:val="16"/>
                <w:szCs w:val="16"/>
              </w:rPr>
              <w:t>G. Green, “5G Security when Roaming – Part 2,” Mpirical, Lancaster, UK, May 21,2021</w:t>
            </w:r>
          </w:p>
        </w:tc>
        <w:tc>
          <w:tcPr>
            <w:tcW w:w="4855" w:type="dxa"/>
          </w:tcPr>
          <w:p w14:paraId="16FDC7D5" w14:textId="77777777" w:rsidR="00893A60" w:rsidRPr="00C75334" w:rsidRDefault="00893A60" w:rsidP="00FC4767">
            <w:pPr>
              <w:spacing w:line="259" w:lineRule="auto"/>
              <w:rPr>
                <w:rFonts w:ascii="Arial" w:eastAsia="Arial" w:hAnsi="Arial" w:cs="Arial"/>
                <w:sz w:val="16"/>
                <w:szCs w:val="16"/>
              </w:rPr>
            </w:pPr>
            <w:r w:rsidRPr="00C75334">
              <w:rPr>
                <w:rFonts w:ascii="Arial" w:eastAsia="Arial" w:hAnsi="Arial" w:cs="Arial"/>
                <w:sz w:val="16"/>
                <w:szCs w:val="16"/>
              </w:rPr>
              <w:t>https://www.mpirical.com/blog/5g-security-when-roaming-part-2</w:t>
            </w:r>
          </w:p>
        </w:tc>
      </w:tr>
      <w:tr w:rsidR="00893A60" w:rsidRPr="00BE36F7" w14:paraId="220D4B1D" w14:textId="77777777" w:rsidTr="00FC4767">
        <w:tc>
          <w:tcPr>
            <w:tcW w:w="4495" w:type="dxa"/>
          </w:tcPr>
          <w:p w14:paraId="7FE5DB7B" w14:textId="77777777" w:rsidR="00893A60" w:rsidRPr="005F708C" w:rsidRDefault="00893A60" w:rsidP="00FC4767">
            <w:pPr>
              <w:spacing w:line="259" w:lineRule="auto"/>
              <w:rPr>
                <w:rFonts w:ascii="Arial" w:eastAsia="Arial" w:hAnsi="Arial" w:cs="Arial"/>
                <w:sz w:val="16"/>
                <w:szCs w:val="16"/>
              </w:rPr>
            </w:pPr>
            <w:r w:rsidRPr="005F708C">
              <w:rPr>
                <w:rFonts w:ascii="Arial" w:eastAsia="Arial" w:hAnsi="Arial" w:cs="Arial"/>
                <w:sz w:val="16"/>
                <w:szCs w:val="16"/>
              </w:rPr>
              <w:t>R. Pell, S. Moschoyiannis, E. Panaousis, R. Heartfield, “Towards dynamic threat modelling in 5G core networks based on MITRE ATT&amp;CK”, October 2021</w:t>
            </w:r>
          </w:p>
        </w:tc>
        <w:tc>
          <w:tcPr>
            <w:tcW w:w="4855" w:type="dxa"/>
          </w:tcPr>
          <w:p w14:paraId="3021F6FE" w14:textId="77777777" w:rsidR="00893A60" w:rsidRPr="005F708C" w:rsidRDefault="00893A60" w:rsidP="00FC4767">
            <w:pPr>
              <w:spacing w:line="259" w:lineRule="auto"/>
              <w:rPr>
                <w:rFonts w:ascii="Arial" w:eastAsia="Arial" w:hAnsi="Arial" w:cs="Arial"/>
                <w:sz w:val="16"/>
                <w:szCs w:val="16"/>
              </w:rPr>
            </w:pPr>
            <w:r w:rsidRPr="00BE36F7">
              <w:rPr>
                <w:rFonts w:ascii="Arial" w:eastAsia="Arial" w:hAnsi="Arial" w:cs="Arial"/>
                <w:sz w:val="16"/>
                <w:szCs w:val="16"/>
              </w:rPr>
              <w:t xml:space="preserve">https://arxiv.org/abs/2108.11206 </w:t>
            </w:r>
          </w:p>
        </w:tc>
      </w:tr>
      <w:tr w:rsidR="00893A60" w:rsidRPr="00BE36F7" w14:paraId="3099D45A" w14:textId="77777777" w:rsidTr="00FC4767">
        <w:tc>
          <w:tcPr>
            <w:tcW w:w="4495" w:type="dxa"/>
          </w:tcPr>
          <w:p w14:paraId="73074D08" w14:textId="2B32C7FA" w:rsidR="00893A60" w:rsidRPr="00F62273" w:rsidRDefault="00893A60" w:rsidP="00295C0E">
            <w:pPr>
              <w:rPr>
                <w:rFonts w:ascii="Arial" w:hAnsi="Arial" w:cs="Arial"/>
                <w:sz w:val="16"/>
                <w:szCs w:val="16"/>
              </w:rPr>
            </w:pPr>
            <w:r w:rsidRPr="00F62273">
              <w:rPr>
                <w:rFonts w:ascii="Arial" w:hAnsi="Arial" w:cs="Arial"/>
                <w:sz w:val="16"/>
                <w:szCs w:val="16"/>
              </w:rPr>
              <w:t>G. Koien, "On Threats to the 5G Service Based Architecture", 2021.</w:t>
            </w:r>
          </w:p>
        </w:tc>
        <w:tc>
          <w:tcPr>
            <w:tcW w:w="4855" w:type="dxa"/>
          </w:tcPr>
          <w:p w14:paraId="7A232044" w14:textId="77777777" w:rsidR="00893A60" w:rsidRPr="00F62273" w:rsidRDefault="00893A60" w:rsidP="00295C0E">
            <w:pPr>
              <w:rPr>
                <w:rFonts w:ascii="Arial" w:hAnsi="Arial" w:cs="Arial"/>
                <w:sz w:val="16"/>
                <w:szCs w:val="16"/>
              </w:rPr>
            </w:pPr>
            <w:r w:rsidRPr="00F62273">
              <w:rPr>
                <w:rFonts w:ascii="Arial" w:hAnsi="Arial" w:cs="Arial"/>
                <w:sz w:val="16"/>
                <w:szCs w:val="16"/>
              </w:rPr>
              <w:t>https://www.researchgate.net/publication/349455036_On_Threats_to_the_5G_Service_Based_Architecture</w:t>
            </w:r>
          </w:p>
        </w:tc>
      </w:tr>
      <w:tr w:rsidR="00893A60" w:rsidRPr="00BE36F7" w14:paraId="36283748" w14:textId="77777777" w:rsidTr="00FC4767">
        <w:tc>
          <w:tcPr>
            <w:tcW w:w="4495" w:type="dxa"/>
          </w:tcPr>
          <w:p w14:paraId="18746015" w14:textId="77777777" w:rsidR="00893A60" w:rsidRPr="005F708C" w:rsidRDefault="00893A60" w:rsidP="00FC4767">
            <w:pPr>
              <w:spacing w:line="259" w:lineRule="auto"/>
              <w:rPr>
                <w:rFonts w:ascii="Arial" w:eastAsia="Arial" w:hAnsi="Arial" w:cs="Arial"/>
                <w:sz w:val="16"/>
                <w:szCs w:val="16"/>
              </w:rPr>
            </w:pPr>
            <w:r w:rsidRPr="005F708C">
              <w:rPr>
                <w:rFonts w:ascii="Arial" w:eastAsia="Arial" w:hAnsi="Arial" w:cs="Arial"/>
                <w:sz w:val="16"/>
                <w:szCs w:val="16"/>
              </w:rPr>
              <w:t>“The Transport Layer Security (TLS) Protocol”, Version 1.2. RFC 5246</w:t>
            </w:r>
          </w:p>
        </w:tc>
        <w:tc>
          <w:tcPr>
            <w:tcW w:w="4855" w:type="dxa"/>
          </w:tcPr>
          <w:p w14:paraId="4396C1DF" w14:textId="77777777" w:rsidR="00893A60" w:rsidRDefault="00893A60" w:rsidP="00FC4767">
            <w:pPr>
              <w:spacing w:line="259" w:lineRule="auto"/>
              <w:rPr>
                <w:rFonts w:ascii="Arial" w:eastAsia="Arial" w:hAnsi="Arial" w:cs="Arial"/>
                <w:sz w:val="16"/>
                <w:szCs w:val="16"/>
              </w:rPr>
            </w:pPr>
            <w:r w:rsidRPr="001C6EF3">
              <w:rPr>
                <w:rFonts w:ascii="Arial" w:eastAsia="Arial" w:hAnsi="Arial" w:cs="Arial"/>
                <w:sz w:val="16"/>
                <w:szCs w:val="16"/>
              </w:rPr>
              <w:t>https://www.ietf.org/rfc/rfc5246.txt</w:t>
            </w:r>
          </w:p>
          <w:p w14:paraId="0998635A" w14:textId="77777777" w:rsidR="00893A60" w:rsidRPr="00BE36F7" w:rsidRDefault="00893A60" w:rsidP="00FC4767">
            <w:pPr>
              <w:spacing w:line="259" w:lineRule="auto"/>
              <w:rPr>
                <w:rFonts w:ascii="Arial" w:eastAsia="Arial" w:hAnsi="Arial" w:cs="Arial"/>
                <w:sz w:val="16"/>
                <w:szCs w:val="16"/>
              </w:rPr>
            </w:pPr>
          </w:p>
        </w:tc>
      </w:tr>
      <w:tr w:rsidR="00893A60" w:rsidRPr="00BE36F7" w14:paraId="61EBBB0D" w14:textId="77777777" w:rsidTr="00FC4767">
        <w:tc>
          <w:tcPr>
            <w:tcW w:w="4495" w:type="dxa"/>
          </w:tcPr>
          <w:p w14:paraId="3FDD98DA" w14:textId="77777777" w:rsidR="00893A60" w:rsidRPr="005F708C" w:rsidRDefault="00893A60" w:rsidP="00FC4767">
            <w:pPr>
              <w:spacing w:line="259" w:lineRule="auto"/>
              <w:rPr>
                <w:rFonts w:ascii="Arial" w:eastAsia="Arial" w:hAnsi="Arial" w:cs="Arial"/>
                <w:sz w:val="16"/>
                <w:szCs w:val="16"/>
              </w:rPr>
            </w:pPr>
            <w:r w:rsidRPr="00E103C5">
              <w:rPr>
                <w:rFonts w:ascii="Arial" w:eastAsia="Arial" w:hAnsi="Arial" w:cs="Arial"/>
                <w:sz w:val="16"/>
                <w:szCs w:val="16"/>
              </w:rPr>
              <w:t>3GPP TS 33.210 “Network Domain Security (NDS); IP network layer security”</w:t>
            </w:r>
            <w:r w:rsidRPr="00E103C5">
              <w:rPr>
                <w:rFonts w:ascii="Arial" w:eastAsia="Arial" w:hAnsi="Arial" w:cs="Arial"/>
                <w:sz w:val="16"/>
                <w:szCs w:val="16"/>
              </w:rPr>
              <w:tab/>
            </w:r>
          </w:p>
        </w:tc>
        <w:tc>
          <w:tcPr>
            <w:tcW w:w="4855" w:type="dxa"/>
          </w:tcPr>
          <w:p w14:paraId="333DB8EA" w14:textId="77777777" w:rsidR="00893A60" w:rsidRPr="001C6EF3" w:rsidRDefault="00893A60" w:rsidP="00FC4767">
            <w:pPr>
              <w:spacing w:line="259" w:lineRule="auto"/>
              <w:rPr>
                <w:rFonts w:ascii="Arial" w:eastAsia="Arial" w:hAnsi="Arial" w:cs="Arial"/>
                <w:sz w:val="16"/>
                <w:szCs w:val="16"/>
              </w:rPr>
            </w:pPr>
            <w:r w:rsidRPr="005F708C">
              <w:rPr>
                <w:rFonts w:ascii="Arial" w:eastAsia="Arial" w:hAnsi="Arial" w:cs="Arial"/>
                <w:sz w:val="16"/>
                <w:szCs w:val="16"/>
              </w:rPr>
              <w:t>https://www.3gpp.org/DynaReport/33</w:t>
            </w:r>
            <w:r>
              <w:rPr>
                <w:rFonts w:ascii="Arial" w:eastAsia="Arial" w:hAnsi="Arial" w:cs="Arial"/>
                <w:sz w:val="16"/>
                <w:szCs w:val="16"/>
              </w:rPr>
              <w:t>2</w:t>
            </w:r>
            <w:r w:rsidRPr="005F708C">
              <w:rPr>
                <w:rFonts w:ascii="Arial" w:eastAsia="Arial" w:hAnsi="Arial" w:cs="Arial"/>
                <w:sz w:val="16"/>
                <w:szCs w:val="16"/>
              </w:rPr>
              <w:t>1</w:t>
            </w:r>
            <w:r>
              <w:rPr>
                <w:rFonts w:ascii="Arial" w:eastAsia="Arial" w:hAnsi="Arial" w:cs="Arial"/>
                <w:sz w:val="16"/>
                <w:szCs w:val="16"/>
              </w:rPr>
              <w:t>0</w:t>
            </w:r>
            <w:r w:rsidRPr="005F708C">
              <w:rPr>
                <w:rFonts w:ascii="Arial" w:eastAsia="Arial" w:hAnsi="Arial" w:cs="Arial"/>
                <w:sz w:val="16"/>
                <w:szCs w:val="16"/>
              </w:rPr>
              <w:t>.htm</w:t>
            </w:r>
          </w:p>
        </w:tc>
      </w:tr>
      <w:tr w:rsidR="00B170DB" w:rsidRPr="00BE36F7" w14:paraId="73FD896F" w14:textId="77777777" w:rsidTr="00FC4767">
        <w:tc>
          <w:tcPr>
            <w:tcW w:w="4495" w:type="dxa"/>
          </w:tcPr>
          <w:p w14:paraId="071BBD03" w14:textId="4B7364F8" w:rsidR="00B170DB" w:rsidRPr="00E103C5" w:rsidRDefault="00B170DB" w:rsidP="00B170DB">
            <w:pPr>
              <w:spacing w:line="259" w:lineRule="auto"/>
              <w:rPr>
                <w:rFonts w:ascii="Arial" w:eastAsia="Arial" w:hAnsi="Arial" w:cs="Arial"/>
                <w:sz w:val="16"/>
                <w:szCs w:val="16"/>
              </w:rPr>
            </w:pPr>
            <w:r w:rsidRPr="004C69A4">
              <w:rPr>
                <w:rFonts w:ascii="Arial" w:eastAsia="Arial" w:hAnsi="Arial" w:cs="Arial"/>
                <w:sz w:val="16"/>
                <w:szCs w:val="16"/>
              </w:rPr>
              <w:t>3GPP TR 33.848 “Study on Security Impacts of Virtualization”. (WIP) Section 5.15.2</w:t>
            </w:r>
          </w:p>
        </w:tc>
        <w:tc>
          <w:tcPr>
            <w:tcW w:w="4855" w:type="dxa"/>
          </w:tcPr>
          <w:p w14:paraId="4E2EC9B8" w14:textId="24F55B9B" w:rsidR="00B170DB" w:rsidRPr="005F708C" w:rsidRDefault="00B170DB" w:rsidP="00B170DB">
            <w:pPr>
              <w:spacing w:line="259" w:lineRule="auto"/>
              <w:rPr>
                <w:rFonts w:ascii="Arial" w:eastAsia="Arial" w:hAnsi="Arial" w:cs="Arial"/>
                <w:sz w:val="16"/>
                <w:szCs w:val="16"/>
              </w:rPr>
            </w:pPr>
            <w:r w:rsidRPr="004C69A4">
              <w:rPr>
                <w:rFonts w:ascii="Arial" w:eastAsia="Arial" w:hAnsi="Arial" w:cs="Arial"/>
                <w:sz w:val="16"/>
                <w:szCs w:val="16"/>
              </w:rPr>
              <w:t>https://portal.3gpp.org/desktopmodules/Specifications/SpecificationDetails.aspx?specificationId=3574</w:t>
            </w:r>
          </w:p>
        </w:tc>
      </w:tr>
    </w:tbl>
    <w:p w14:paraId="54DBC83A" w14:textId="77777777" w:rsidR="00B06361" w:rsidRDefault="00B06361" w:rsidP="00396428">
      <w:pPr>
        <w:rPr>
          <w:rFonts w:ascii="Arial" w:eastAsia="Arial" w:hAnsi="Arial" w:cs="Arial"/>
          <w:sz w:val="28"/>
          <w:szCs w:val="28"/>
        </w:rPr>
      </w:pPr>
    </w:p>
    <w:p w14:paraId="706967FB" w14:textId="4E84B9E1" w:rsidR="003979EA" w:rsidRDefault="003979EA" w:rsidP="00396428">
      <w:pPr>
        <w:rPr>
          <w:rFonts w:ascii="Arial" w:eastAsia="Arial" w:hAnsi="Arial" w:cs="Arial"/>
          <w:sz w:val="28"/>
          <w:szCs w:val="28"/>
        </w:rPr>
      </w:pPr>
      <w:r>
        <w:rPr>
          <w:rFonts w:ascii="Arial" w:eastAsia="Arial" w:hAnsi="Arial" w:cs="Arial"/>
          <w:sz w:val="28"/>
          <w:szCs w:val="28"/>
        </w:rPr>
        <w:t>#doNotParse</w:t>
      </w:r>
    </w:p>
    <w:p w14:paraId="1AB86D6D" w14:textId="4F28A6CE" w:rsidR="00C60277" w:rsidRPr="00CE32EB" w:rsidRDefault="005211C3" w:rsidP="00C60277">
      <w:pPr>
        <w:rPr>
          <w:rFonts w:ascii="Arial" w:eastAsia="Arial" w:hAnsi="Arial" w:cs="Arial"/>
          <w:sz w:val="28"/>
          <w:szCs w:val="28"/>
        </w:rPr>
      </w:pPr>
      <w:r>
        <w:rPr>
          <w:rFonts w:ascii="Arial" w:eastAsia="Arial" w:hAnsi="Arial" w:cs="Arial"/>
          <w:sz w:val="28"/>
          <w:szCs w:val="28"/>
        </w:rPr>
        <w:t>Notes:</w:t>
      </w:r>
      <w:r w:rsidR="00CE32EB">
        <w:rPr>
          <w:rFonts w:ascii="Arial" w:eastAsia="Arial" w:hAnsi="Arial" w:cs="Arial"/>
          <w:sz w:val="28"/>
          <w:szCs w:val="28"/>
        </w:rPr>
        <w:t xml:space="preserve"> </w:t>
      </w:r>
      <w:r w:rsidR="00C60277" w:rsidRPr="00AF3A90">
        <w:rPr>
          <w:rFonts w:ascii="Arial" w:eastAsia="Arial" w:hAnsi="Arial" w:cs="Arial"/>
        </w:rPr>
        <w:t>3GPP uses the term “eavesdropping” instead of “sniffing”.</w:t>
      </w:r>
    </w:p>
    <w:p w14:paraId="304A9BDB" w14:textId="77777777" w:rsidR="00C60277" w:rsidRPr="00AB2FEE" w:rsidRDefault="00C60277" w:rsidP="00C60277">
      <w:pPr>
        <w:rPr>
          <w:rFonts w:ascii="Arial" w:eastAsia="Arial" w:hAnsi="Arial" w:cs="Arial"/>
        </w:rPr>
      </w:pPr>
    </w:p>
    <w:p w14:paraId="3949EF4F" w14:textId="77777777" w:rsidR="00C60277" w:rsidRDefault="00C60277" w:rsidP="00C60277">
      <w:pPr>
        <w:pStyle w:val="ListParagraph"/>
        <w:numPr>
          <w:ilvl w:val="0"/>
          <w:numId w:val="10"/>
        </w:numPr>
      </w:pPr>
      <w:r>
        <w:t>Attacks by Network Function analysis, Nov. 2021, M. Vanderveen</w:t>
      </w:r>
      <w:r w:rsidRPr="001A0419">
        <w:t xml:space="preserve"> </w:t>
      </w:r>
      <w:r>
        <w:t>is also a source</w:t>
      </w:r>
    </w:p>
    <w:p w14:paraId="646E7FDD" w14:textId="77777777" w:rsidR="00C60277" w:rsidRDefault="00C60277" w:rsidP="00C60277"/>
    <w:p w14:paraId="7E2C3D23" w14:textId="77777777" w:rsidR="00C60277" w:rsidRPr="0065094F" w:rsidRDefault="00C60277" w:rsidP="00C60277">
      <w:pPr>
        <w:rPr>
          <w:rFonts w:ascii="Arial" w:eastAsia="Arial" w:hAnsi="Arial" w:cs="Arial"/>
          <w:lang w:val="en"/>
        </w:rPr>
      </w:pPr>
      <w:r w:rsidRPr="0065094F">
        <w:rPr>
          <w:rFonts w:ascii="Arial" w:eastAsia="Arial" w:hAnsi="Arial" w:cs="Arial"/>
          <w:lang w:val="en"/>
        </w:rPr>
        <w:t xml:space="preserve">Note: For radio communication, encryption is good-enough and mandated for all but emergency calls. But encryption within operator RAN to RAN and RAN to Core is not mandated. </w:t>
      </w:r>
      <w:r>
        <w:rPr>
          <w:rFonts w:ascii="Arial" w:eastAsia="Arial" w:hAnsi="Arial" w:cs="Arial"/>
          <w:lang w:val="en"/>
        </w:rPr>
        <w:t xml:space="preserve">Fortunately, </w:t>
      </w:r>
      <w:r w:rsidRPr="0065094F">
        <w:rPr>
          <w:rFonts w:ascii="Arial" w:eastAsia="Arial" w:hAnsi="Arial" w:cs="Arial"/>
          <w:lang w:val="en"/>
        </w:rPr>
        <w:t xml:space="preserve">UE traffic keys are not possible to be obtained </w:t>
      </w:r>
      <w:r>
        <w:rPr>
          <w:rFonts w:ascii="Arial" w:eastAsia="Arial" w:hAnsi="Arial" w:cs="Arial"/>
          <w:lang w:val="en"/>
        </w:rPr>
        <w:t>from eavesdropping these interfaces</w:t>
      </w:r>
      <w:r w:rsidRPr="0065094F">
        <w:rPr>
          <w:rFonts w:ascii="Arial" w:eastAsia="Arial" w:hAnsi="Arial" w:cs="Arial"/>
          <w:lang w:val="en"/>
        </w:rPr>
        <w:t>, since they are sent over NAS (non</w:t>
      </w:r>
      <w:r>
        <w:rPr>
          <w:rFonts w:ascii="Arial" w:eastAsia="Arial" w:hAnsi="Arial" w:cs="Arial"/>
          <w:lang w:val="en"/>
        </w:rPr>
        <w:t>-</w:t>
      </w:r>
      <w:r w:rsidRPr="0065094F">
        <w:rPr>
          <w:rFonts w:ascii="Arial" w:eastAsia="Arial" w:hAnsi="Arial" w:cs="Arial"/>
          <w:lang w:val="en"/>
        </w:rPr>
        <w:t xml:space="preserve">access stratum), </w:t>
      </w:r>
      <w:r>
        <w:rPr>
          <w:rFonts w:ascii="Arial" w:eastAsia="Arial" w:hAnsi="Arial" w:cs="Arial"/>
          <w:lang w:val="en"/>
        </w:rPr>
        <w:t xml:space="preserve">i.e., they are </w:t>
      </w:r>
      <w:r w:rsidRPr="0065094F">
        <w:rPr>
          <w:rFonts w:ascii="Arial" w:eastAsia="Arial" w:hAnsi="Arial" w:cs="Arial"/>
          <w:lang w:val="en"/>
        </w:rPr>
        <w:t>encrypted between UE and AMF</w:t>
      </w:r>
      <w:r>
        <w:rPr>
          <w:rFonts w:ascii="Arial" w:eastAsia="Arial" w:hAnsi="Arial" w:cs="Arial"/>
          <w:lang w:val="en"/>
        </w:rPr>
        <w:t xml:space="preserve"> (with gNB as pass-through)</w:t>
      </w:r>
      <w:r w:rsidRPr="0065094F">
        <w:rPr>
          <w:rFonts w:ascii="Arial" w:eastAsia="Arial" w:hAnsi="Arial" w:cs="Arial"/>
          <w:lang w:val="en"/>
        </w:rPr>
        <w:t>.</w:t>
      </w:r>
    </w:p>
    <w:p w14:paraId="02327196" w14:textId="77777777" w:rsidR="00C60277" w:rsidRPr="0065094F" w:rsidRDefault="00C60277" w:rsidP="00C60277">
      <w:pPr>
        <w:rPr>
          <w:rFonts w:ascii="Arial" w:eastAsia="Arial" w:hAnsi="Arial" w:cs="Arial"/>
          <w:lang w:val="en"/>
        </w:rPr>
      </w:pPr>
    </w:p>
    <w:p w14:paraId="643C435C" w14:textId="77777777" w:rsidR="00C60277" w:rsidRDefault="00C60277" w:rsidP="00C60277">
      <w:pPr>
        <w:rPr>
          <w:rFonts w:ascii="Arial" w:eastAsia="Arial" w:hAnsi="Arial" w:cs="Arial"/>
        </w:rPr>
      </w:pPr>
      <w:r w:rsidRPr="00AE71CE">
        <w:rPr>
          <w:rFonts w:ascii="Arial" w:eastAsia="Arial" w:hAnsi="Arial" w:cs="Arial"/>
        </w:rPr>
        <w:t xml:space="preserve">Notes: O-RAN based CU compromise can lead to </w:t>
      </w:r>
      <w:r>
        <w:rPr>
          <w:rFonts w:ascii="Arial" w:eastAsia="Arial" w:hAnsi="Arial" w:cs="Arial"/>
        </w:rPr>
        <w:t>g</w:t>
      </w:r>
      <w:r w:rsidRPr="00AE71CE">
        <w:rPr>
          <w:rFonts w:ascii="Arial" w:eastAsia="Arial" w:hAnsi="Arial" w:cs="Arial"/>
        </w:rPr>
        <w:t>NB interfaces only if the trust boundary is very large.</w:t>
      </w:r>
    </w:p>
    <w:p w14:paraId="76F0FF48" w14:textId="77777777" w:rsidR="00C60277" w:rsidRDefault="00C60277" w:rsidP="00C60277"/>
    <w:p w14:paraId="167E5C5A" w14:textId="77777777" w:rsidR="00C60277" w:rsidRDefault="00C60277" w:rsidP="00C60277">
      <w:pPr>
        <w:rPr>
          <w:rFonts w:ascii="Arial" w:eastAsia="Arial" w:hAnsi="Arial" w:cs="Arial"/>
          <w:lang w:val="en"/>
        </w:rPr>
      </w:pPr>
      <w:r>
        <w:rPr>
          <w:rFonts w:ascii="Arial" w:eastAsia="Arial" w:hAnsi="Arial" w:cs="Arial"/>
          <w:lang w:val="en"/>
        </w:rPr>
        <w:t xml:space="preserve">If the </w:t>
      </w:r>
      <w:r w:rsidRPr="009427F6">
        <w:rPr>
          <w:rFonts w:ascii="Arial" w:eastAsia="Arial" w:hAnsi="Arial" w:cs="Arial"/>
          <w:lang w:val="en"/>
        </w:rPr>
        <w:t xml:space="preserve">non-3GPP interfaces such as </w:t>
      </w:r>
      <w:commentRangeStart w:id="23"/>
      <w:r w:rsidRPr="009427F6">
        <w:rPr>
          <w:rFonts w:ascii="Arial" w:eastAsia="Arial" w:hAnsi="Arial" w:cs="Arial"/>
          <w:lang w:val="en"/>
        </w:rPr>
        <w:t xml:space="preserve">NWu, NWt, Y2, Ta and Tn </w:t>
      </w:r>
      <w:commentRangeEnd w:id="23"/>
      <w:r>
        <w:rPr>
          <w:rStyle w:val="CommentReference"/>
        </w:rPr>
        <w:commentReference w:id="23"/>
      </w:r>
      <w:r w:rsidRPr="009427F6">
        <w:rPr>
          <w:rFonts w:ascii="Arial" w:eastAsia="Arial" w:hAnsi="Arial" w:cs="Arial"/>
          <w:lang w:val="en"/>
        </w:rPr>
        <w:t xml:space="preserve">are not encrypted, then adversary can monitor </w:t>
      </w:r>
      <w:r>
        <w:rPr>
          <w:rFonts w:ascii="Arial" w:eastAsia="Arial" w:hAnsi="Arial" w:cs="Arial"/>
          <w:lang w:val="en"/>
        </w:rPr>
        <w:t xml:space="preserve">all </w:t>
      </w:r>
      <w:r w:rsidRPr="009427F6">
        <w:rPr>
          <w:rFonts w:ascii="Arial" w:eastAsia="Arial" w:hAnsi="Arial" w:cs="Arial"/>
          <w:lang w:val="en"/>
        </w:rPr>
        <w:t xml:space="preserve">signaling and user plane data belonging to the </w:t>
      </w:r>
      <w:commentRangeStart w:id="24"/>
      <w:r w:rsidRPr="009427F6">
        <w:rPr>
          <w:rFonts w:ascii="Arial" w:eastAsia="Arial" w:hAnsi="Arial" w:cs="Arial"/>
          <w:lang w:val="en"/>
        </w:rPr>
        <w:t>subscriber</w:t>
      </w:r>
      <w:commentRangeEnd w:id="24"/>
      <w:r>
        <w:rPr>
          <w:rStyle w:val="CommentReference"/>
        </w:rPr>
        <w:commentReference w:id="24"/>
      </w:r>
      <w:r w:rsidRPr="009427F6">
        <w:rPr>
          <w:rFonts w:ascii="Arial" w:eastAsia="Arial" w:hAnsi="Arial" w:cs="Arial"/>
          <w:lang w:val="en"/>
        </w:rPr>
        <w:t xml:space="preserve">. </w:t>
      </w:r>
    </w:p>
    <w:p w14:paraId="08A9B174" w14:textId="77777777" w:rsidR="00C60277" w:rsidRDefault="00C60277" w:rsidP="00C60277"/>
    <w:p w14:paraId="710970ED" w14:textId="77777777" w:rsidR="00C60277" w:rsidRDefault="00C60277" w:rsidP="00C60277">
      <w:r>
        <w:t>O-RAN material</w:t>
      </w:r>
    </w:p>
    <w:p w14:paraId="123E205F" w14:textId="77777777" w:rsidR="00C60277" w:rsidRDefault="00C60277" w:rsidP="00C60277">
      <w:pPr>
        <w:rPr>
          <w:rFonts w:ascii="Arial" w:eastAsia="Arial" w:hAnsi="Arial" w:cs="Arial"/>
          <w:color w:val="404040" w:themeColor="text1" w:themeTint="BF"/>
          <w:sz w:val="16"/>
          <w:szCs w:val="16"/>
        </w:rPr>
      </w:pPr>
      <w:r>
        <w:t xml:space="preserve">Mitigations are </w:t>
      </w:r>
      <w:r w:rsidRPr="00BB5AAF">
        <w:rPr>
          <w:rFonts w:ascii="Arial" w:eastAsia="Arial" w:hAnsi="Arial" w:cs="Arial"/>
          <w:sz w:val="16"/>
          <w:szCs w:val="16"/>
        </w:rPr>
        <w:t>section 4.1 of [3], section 5.1 of</w:t>
      </w:r>
      <w:r w:rsidRPr="002025AC">
        <w:rPr>
          <w:rFonts w:ascii="Arial" w:eastAsia="Arial" w:hAnsi="Arial" w:cs="Arial"/>
          <w:color w:val="404040" w:themeColor="text1" w:themeTint="BF"/>
          <w:sz w:val="16"/>
          <w:szCs w:val="16"/>
        </w:rPr>
        <w:t xml:space="preserve"> </w:t>
      </w:r>
      <w:bookmarkStart w:id="25" w:name="_Hlk30148844"/>
      <w:r>
        <w:rPr>
          <w:rFonts w:ascii="Arial" w:eastAsia="Arial" w:hAnsi="Arial" w:cs="Arial"/>
          <w:color w:val="404040" w:themeColor="text1" w:themeTint="BF"/>
          <w:sz w:val="16"/>
          <w:szCs w:val="16"/>
        </w:rPr>
        <w:t>[4]</w:t>
      </w:r>
      <w:bookmarkEnd w:id="25"/>
      <w:r>
        <w:rPr>
          <w:rFonts w:ascii="Arial" w:eastAsia="Arial" w:hAnsi="Arial" w:cs="Arial"/>
          <w:color w:val="404040" w:themeColor="text1" w:themeTint="BF"/>
          <w:sz w:val="16"/>
          <w:szCs w:val="16"/>
        </w:rPr>
        <w:t>, where these two references are:</w:t>
      </w:r>
    </w:p>
    <w:tbl>
      <w:tblPr>
        <w:tblStyle w:val="TableGrid"/>
        <w:tblW w:w="0" w:type="auto"/>
        <w:tblLayout w:type="fixed"/>
        <w:tblLook w:val="04A0" w:firstRow="1" w:lastRow="0" w:firstColumn="1" w:lastColumn="0" w:noHBand="0" w:noVBand="1"/>
      </w:tblPr>
      <w:tblGrid>
        <w:gridCol w:w="4495"/>
        <w:gridCol w:w="4855"/>
      </w:tblGrid>
      <w:tr w:rsidR="00C60277" w14:paraId="55103E8C" w14:textId="77777777" w:rsidTr="00FC4767">
        <w:tc>
          <w:tcPr>
            <w:tcW w:w="4495" w:type="dxa"/>
          </w:tcPr>
          <w:p w14:paraId="746CA21E" w14:textId="77777777" w:rsidR="00C60277" w:rsidRPr="005F708C" w:rsidRDefault="00C60277" w:rsidP="00FC4767">
            <w:pPr>
              <w:spacing w:line="259" w:lineRule="auto"/>
              <w:rPr>
                <w:rFonts w:ascii="Arial" w:eastAsia="Arial" w:hAnsi="Arial" w:cs="Arial"/>
                <w:sz w:val="16"/>
                <w:szCs w:val="16"/>
              </w:rPr>
            </w:pPr>
            <w:r w:rsidRPr="005F708C">
              <w:rPr>
                <w:rFonts w:ascii="Arial" w:eastAsia="Arial" w:hAnsi="Arial" w:cs="Arial"/>
                <w:sz w:val="16"/>
                <w:szCs w:val="16"/>
              </w:rPr>
              <w:t xml:space="preserve">O-RAN.WG3.E2GAP-v02.01 “O-RAN Working Group 3 </w:t>
            </w:r>
            <w:r w:rsidRPr="005F708C">
              <w:rPr>
                <w:rFonts w:ascii="Arial" w:eastAsia="Arial" w:hAnsi="Arial" w:cs="Arial"/>
                <w:sz w:val="16"/>
                <w:szCs w:val="16"/>
              </w:rPr>
              <w:br/>
              <w:t xml:space="preserve">Near-Real-time RAN Intelligent Controller Architecture &amp; </w:t>
            </w:r>
            <w:r w:rsidRPr="005F708C">
              <w:rPr>
                <w:rFonts w:ascii="Arial" w:eastAsia="Arial" w:hAnsi="Arial" w:cs="Arial"/>
                <w:sz w:val="16"/>
                <w:szCs w:val="16"/>
              </w:rPr>
              <w:br/>
              <w:t>E2 General Aspects and Principles”, Clause 5.1.</w:t>
            </w:r>
          </w:p>
          <w:p w14:paraId="06944F4A" w14:textId="77777777" w:rsidR="00C60277" w:rsidRDefault="00C60277" w:rsidP="00FC4767">
            <w:pPr>
              <w:spacing w:line="259" w:lineRule="auto"/>
              <w:rPr>
                <w:rFonts w:ascii="Arial" w:eastAsia="Arial" w:hAnsi="Arial" w:cs="Arial"/>
                <w:sz w:val="16"/>
                <w:szCs w:val="16"/>
              </w:rPr>
            </w:pPr>
          </w:p>
        </w:tc>
        <w:tc>
          <w:tcPr>
            <w:tcW w:w="4855" w:type="dxa"/>
          </w:tcPr>
          <w:p w14:paraId="02B27D10" w14:textId="77777777" w:rsidR="00C60277" w:rsidRDefault="00C60277" w:rsidP="00FC4767">
            <w:pPr>
              <w:spacing w:line="259" w:lineRule="auto"/>
              <w:rPr>
                <w:rFonts w:ascii="Arial" w:eastAsia="Arial" w:hAnsi="Arial" w:cs="Arial"/>
                <w:sz w:val="16"/>
                <w:szCs w:val="16"/>
              </w:rPr>
            </w:pPr>
            <w:r w:rsidRPr="00625B6E">
              <w:rPr>
                <w:rFonts w:ascii="Arial" w:eastAsia="Arial" w:hAnsi="Arial" w:cs="Arial"/>
                <w:sz w:val="16"/>
                <w:szCs w:val="16"/>
              </w:rPr>
              <w:t>https://orandownloadsweb.azurewebsites.net/specifications?download=216</w:t>
            </w:r>
          </w:p>
          <w:p w14:paraId="1474849D" w14:textId="77777777" w:rsidR="00C60277" w:rsidRDefault="00C60277" w:rsidP="00FC4767">
            <w:pPr>
              <w:spacing w:line="259" w:lineRule="auto"/>
              <w:rPr>
                <w:rFonts w:ascii="Arial" w:eastAsia="Arial" w:hAnsi="Arial" w:cs="Arial"/>
                <w:sz w:val="16"/>
                <w:szCs w:val="16"/>
              </w:rPr>
            </w:pPr>
          </w:p>
        </w:tc>
      </w:tr>
      <w:tr w:rsidR="00C60277" w:rsidRPr="0053764D" w14:paraId="1E098423" w14:textId="77777777" w:rsidTr="00FC4767">
        <w:tc>
          <w:tcPr>
            <w:tcW w:w="4495" w:type="dxa"/>
          </w:tcPr>
          <w:p w14:paraId="6B3C6496" w14:textId="77777777" w:rsidR="00C60277" w:rsidRPr="005F708C" w:rsidRDefault="00C60277" w:rsidP="00FC4767">
            <w:pPr>
              <w:spacing w:line="259" w:lineRule="auto"/>
              <w:rPr>
                <w:rFonts w:ascii="Arial" w:eastAsia="Arial" w:hAnsi="Arial" w:cs="Arial"/>
                <w:sz w:val="16"/>
                <w:szCs w:val="16"/>
              </w:rPr>
            </w:pPr>
            <w:r w:rsidRPr="005F708C">
              <w:rPr>
                <w:rFonts w:ascii="Arial" w:eastAsia="Arial" w:hAnsi="Arial" w:cs="Arial"/>
                <w:sz w:val="16"/>
                <w:szCs w:val="16"/>
              </w:rPr>
              <w:t>3GPP TS 23.501 “System architecture for the 5G System (5GS)”. Clauses 4.2.8.2 &amp; 4.3.1.</w:t>
            </w:r>
          </w:p>
        </w:tc>
        <w:tc>
          <w:tcPr>
            <w:tcW w:w="4855" w:type="dxa"/>
          </w:tcPr>
          <w:p w14:paraId="06EBC5A2" w14:textId="77777777" w:rsidR="00C60277" w:rsidRPr="0053764D" w:rsidRDefault="00C60277" w:rsidP="00FC4767">
            <w:pPr>
              <w:spacing w:line="259" w:lineRule="auto"/>
              <w:rPr>
                <w:rFonts w:ascii="Arial" w:eastAsia="Arial" w:hAnsi="Arial" w:cs="Arial"/>
                <w:sz w:val="16"/>
                <w:szCs w:val="16"/>
              </w:rPr>
            </w:pPr>
            <w:r w:rsidRPr="005F708C">
              <w:rPr>
                <w:rFonts w:ascii="Arial" w:eastAsia="Arial" w:hAnsi="Arial" w:cs="Arial"/>
                <w:sz w:val="16"/>
                <w:szCs w:val="16"/>
              </w:rPr>
              <w:t>https://www.3gpp.org/DynaReport/</w:t>
            </w:r>
            <w:r>
              <w:rPr>
                <w:rFonts w:ascii="Arial" w:eastAsia="Arial" w:hAnsi="Arial" w:cs="Arial"/>
                <w:sz w:val="16"/>
                <w:szCs w:val="16"/>
              </w:rPr>
              <w:t>2</w:t>
            </w:r>
            <w:r w:rsidRPr="005F708C">
              <w:rPr>
                <w:rFonts w:ascii="Arial" w:eastAsia="Arial" w:hAnsi="Arial" w:cs="Arial"/>
                <w:sz w:val="16"/>
                <w:szCs w:val="16"/>
              </w:rPr>
              <w:t>3501.htm</w:t>
            </w:r>
          </w:p>
        </w:tc>
      </w:tr>
    </w:tbl>
    <w:p w14:paraId="6E1EF39A" w14:textId="77777777" w:rsidR="00C60277" w:rsidRPr="001A0419" w:rsidRDefault="00C60277" w:rsidP="00C60277"/>
    <w:p w14:paraId="7D1696F4" w14:textId="77777777" w:rsidR="005211C3" w:rsidRPr="009C2D05" w:rsidRDefault="005211C3" w:rsidP="00ED515E">
      <w:pPr>
        <w:rPr>
          <w:sz w:val="22"/>
          <w:szCs w:val="22"/>
        </w:rPr>
      </w:pPr>
    </w:p>
    <w:sectPr w:rsidR="005211C3"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10T16:27:00Z" w:initials="MV">
    <w:p w14:paraId="0565F22E" w14:textId="77777777" w:rsidR="00EA6F91" w:rsidRDefault="00EA6F91" w:rsidP="00EA6F91">
      <w:pPr>
        <w:pStyle w:val="CommentText"/>
      </w:pPr>
      <w:r>
        <w:rPr>
          <w:rStyle w:val="CommentReference"/>
        </w:rPr>
        <w:annotationRef/>
      </w:r>
      <w:r>
        <w:t>Anything except the gNB</w:t>
      </w:r>
    </w:p>
  </w:comment>
  <w:comment w:id="1" w:author="M. Vanderveen" w:date="2022-06-02T20:04:00Z" w:initials="MV">
    <w:p w14:paraId="4571727F" w14:textId="77777777" w:rsidR="0054458C" w:rsidRDefault="0054458C" w:rsidP="0054458C">
      <w:pPr>
        <w:pStyle w:val="CommentText"/>
      </w:pPr>
      <w:r>
        <w:rPr>
          <w:rStyle w:val="CommentReference"/>
        </w:rPr>
        <w:annotationRef/>
      </w:r>
      <w:r>
        <w:t>New explanatory text. Should be present in other Network Interfaces Addendums.</w:t>
      </w:r>
    </w:p>
    <w:p w14:paraId="2C424456" w14:textId="77777777" w:rsidR="0054458C" w:rsidRDefault="0054458C" w:rsidP="0054458C">
      <w:pPr>
        <w:pStyle w:val="CommentText"/>
      </w:pPr>
      <w:r>
        <w:fldChar w:fldCharType="begin"/>
      </w:r>
      <w:r>
        <w:instrText xml:space="preserve"> HYPERLINK "mailto:sdey@mitre.org" </w:instrText>
      </w:r>
      <w:bookmarkStart w:id="8" w:name="_@_42D06131CB73467492D8B3C463E05DDFZ"/>
      <w:r>
        <w:rPr>
          <w:rStyle w:val="Mention"/>
        </w:rPr>
        <w:fldChar w:fldCharType="separate"/>
      </w:r>
      <w:bookmarkEnd w:id="8"/>
      <w:r w:rsidRPr="00113AF6">
        <w:rPr>
          <w:rStyle w:val="Mention"/>
          <w:noProof/>
        </w:rPr>
        <w:t>@Dr. Surajit Dey</w:t>
      </w:r>
      <w:r>
        <w:fldChar w:fldCharType="end"/>
      </w:r>
    </w:p>
  </w:comment>
  <w:comment w:id="2" w:author="Dr. Surajit Dey" w:date="2022-06-03T14:10:00Z" w:initials="DSD">
    <w:p w14:paraId="054454B0" w14:textId="77777777" w:rsidR="0054458C" w:rsidRDefault="0054458C" w:rsidP="0054458C">
      <w:pPr>
        <w:pStyle w:val="CommentText"/>
      </w:pPr>
      <w:r>
        <w:rPr>
          <w:rStyle w:val="CommentReference"/>
        </w:rPr>
        <w:annotationRef/>
      </w:r>
      <w:r>
        <w:t>Should we include N9 both in roaming and in non-SBI?</w:t>
      </w:r>
    </w:p>
  </w:comment>
  <w:comment w:id="3" w:author="Dr. Surajit Dey" w:date="2022-06-03T14:12:00Z" w:initials="DSD">
    <w:p w14:paraId="29719551" w14:textId="77777777" w:rsidR="0054458C" w:rsidRDefault="0054458C" w:rsidP="0054458C">
      <w:pPr>
        <w:pStyle w:val="CommentText"/>
      </w:pPr>
      <w:r>
        <w:rPr>
          <w:rStyle w:val="CommentReference"/>
        </w:rPr>
        <w:annotationRef/>
      </w:r>
      <w:r>
        <w:t>N33 is SBI but it is external or public facing. Should we include that in here?</w:t>
      </w:r>
    </w:p>
  </w:comment>
  <w:comment w:id="4" w:author="Andy Radle" w:date="2022-06-03T15:20:00Z" w:initials="AR">
    <w:p w14:paraId="057A12CE" w14:textId="77777777" w:rsidR="0054458C" w:rsidRDefault="0054458C" w:rsidP="0054458C">
      <w:pPr>
        <w:pStyle w:val="CommentText"/>
      </w:pPr>
      <w:r>
        <w:rPr>
          <w:rStyle w:val="CommentReference"/>
        </w:rPr>
        <w:annotationRef/>
      </w:r>
      <w:r>
        <w:fldChar w:fldCharType="begin"/>
      </w:r>
      <w:r>
        <w:instrText xml:space="preserve"> HYPERLINK "mailto:sdey@mitre.org" </w:instrText>
      </w:r>
      <w:bookmarkStart w:id="9" w:name="_@_C738DC2D5A184D34A27EAF16AA967E68Z"/>
      <w:r>
        <w:fldChar w:fldCharType="separate"/>
      </w:r>
      <w:bookmarkEnd w:id="9"/>
      <w:r w:rsidRPr="003D5B43">
        <w:rPr>
          <w:rStyle w:val="Mention"/>
          <w:noProof/>
        </w:rPr>
        <w:t>@Dr. Surajit Dey</w:t>
      </w:r>
      <w:r>
        <w:fldChar w:fldCharType="end"/>
      </w:r>
      <w:r>
        <w:t xml:space="preserve"> I would think that if this is to include all network interface-like locations that yes, we would include.</w:t>
      </w:r>
    </w:p>
  </w:comment>
  <w:comment w:id="5" w:author="Dr. Surajit Dey" w:date="2022-06-03T15:23:00Z" w:initials="DSD">
    <w:p w14:paraId="37301C2A" w14:textId="77777777" w:rsidR="0054458C" w:rsidRDefault="0054458C" w:rsidP="0054458C">
      <w:pPr>
        <w:pStyle w:val="CommentText"/>
      </w:pPr>
      <w:r>
        <w:rPr>
          <w:rStyle w:val="CommentReference"/>
        </w:rPr>
        <w:annotationRef/>
      </w:r>
      <w:r>
        <w:t>Sometimes we miss few names when we try to include the interface names. Is there a fail-safe way to mention interfaces – like public facing, semi-public facing or we should give the actual names?</w:t>
      </w:r>
    </w:p>
  </w:comment>
  <w:comment w:id="6" w:author="Andy Radle" w:date="2022-06-03T16:31:00Z" w:initials="AR">
    <w:p w14:paraId="4BB53AFE" w14:textId="77777777" w:rsidR="0054458C" w:rsidRDefault="0054458C" w:rsidP="0054458C">
      <w:pPr>
        <w:pStyle w:val="CommentText"/>
      </w:pPr>
      <w:r>
        <w:rPr>
          <w:rStyle w:val="CommentReference"/>
        </w:rPr>
        <w:annotationRef/>
      </w:r>
      <w:r>
        <w:t>I have to admit it would be nice to have a catch all but we seem to be naming them all.  Also, we are using interface in two contexts in the same technique I believe.  Something to discuss.</w:t>
      </w:r>
    </w:p>
  </w:comment>
  <w:comment w:id="7" w:author="Dr. Surajit Dey" w:date="2022-06-03T17:27:00Z" w:initials="DSD">
    <w:p w14:paraId="02A503E9" w14:textId="77777777" w:rsidR="0054458C" w:rsidRDefault="0054458C" w:rsidP="0054458C">
      <w:pPr>
        <w:pStyle w:val="CommentText"/>
      </w:pPr>
      <w:r>
        <w:rPr>
          <w:rStyle w:val="CommentReference"/>
        </w:rPr>
        <w:annotationRef/>
      </w:r>
      <w:r>
        <w:t>Yes lets discuss it in the deep-dive on Tuesday.</w:t>
      </w:r>
    </w:p>
  </w:comment>
  <w:comment w:id="10" w:author="M. Vanderveen" w:date="2022-06-13T08:30:00Z" w:initials="MV">
    <w:p w14:paraId="0F93A8C3" w14:textId="77777777" w:rsidR="0054458C" w:rsidRDefault="0054458C" w:rsidP="0054458C">
      <w:pPr>
        <w:pStyle w:val="CommentText"/>
      </w:pPr>
      <w:r>
        <w:rPr>
          <w:rStyle w:val="CommentReference"/>
        </w:rPr>
        <w:annotationRef/>
      </w:r>
      <w:r>
        <w:t>Removed list from here because it’s up above.</w:t>
      </w:r>
    </w:p>
  </w:comment>
  <w:comment w:id="11" w:author="M. Vanderveen" w:date="2022-06-02T20:24:00Z" w:initials="MV">
    <w:p w14:paraId="2EBDED47" w14:textId="77777777" w:rsidR="0054458C" w:rsidRDefault="0054458C" w:rsidP="0054458C">
      <w:pPr>
        <w:pStyle w:val="CommentText"/>
      </w:pPr>
      <w:r>
        <w:rPr>
          <w:rStyle w:val="CommentReference"/>
        </w:rPr>
        <w:annotationRef/>
      </w:r>
      <w:r>
        <w:t>New text to cover SBI part</w:t>
      </w:r>
    </w:p>
  </w:comment>
  <w:comment w:id="12" w:author="M. Vanderveen" w:date="2022-06-10T16:08:00Z" w:initials="MV">
    <w:p w14:paraId="47447C42" w14:textId="77777777" w:rsidR="0054458C" w:rsidRDefault="0054458C" w:rsidP="0054458C">
      <w:pPr>
        <w:pStyle w:val="CommentText"/>
      </w:pPr>
      <w:r>
        <w:rPr>
          <w:rStyle w:val="CommentReference"/>
        </w:rPr>
        <w:annotationRef/>
      </w:r>
      <w:r>
        <w:t>Removed “N9”</w:t>
      </w:r>
    </w:p>
  </w:comment>
  <w:comment w:id="13" w:author="M. Vanderveen" w:date="2022-06-02T20:04:00Z" w:initials="MV">
    <w:p w14:paraId="295FC40C" w14:textId="77777777" w:rsidR="0054458C" w:rsidRDefault="0054458C" w:rsidP="0054458C">
      <w:pPr>
        <w:pStyle w:val="CommentText"/>
      </w:pPr>
      <w:r>
        <w:rPr>
          <w:rStyle w:val="CommentReference"/>
        </w:rPr>
        <w:annotationRef/>
      </w:r>
      <w:r>
        <w:t>Paragraph taken largely form old T1557.504.</w:t>
      </w:r>
    </w:p>
    <w:p w14:paraId="59F0D28E" w14:textId="77777777" w:rsidR="0054458C" w:rsidRDefault="0054458C" w:rsidP="0054458C">
      <w:pPr>
        <w:pStyle w:val="CommentText"/>
      </w:pPr>
      <w:r>
        <w:t>Removed the JWS integrity and manipulation and kept only encryption</w:t>
      </w:r>
    </w:p>
  </w:comment>
  <w:comment w:id="14" w:author="M. Vanderveen" w:date="2022-06-10T15:04:00Z" w:initials="MV">
    <w:p w14:paraId="06CA7565" w14:textId="77777777" w:rsidR="0054458C" w:rsidRDefault="0054458C" w:rsidP="0054458C">
      <w:pPr>
        <w:pStyle w:val="CommentText"/>
      </w:pPr>
      <w:r>
        <w:rPr>
          <w:rStyle w:val="CommentReference"/>
        </w:rPr>
        <w:annotationRef/>
      </w:r>
      <w:r w:rsidRPr="00D533DA">
        <w:t>Clause 4.3.1 of [5].</w:t>
      </w:r>
    </w:p>
  </w:comment>
  <w:comment w:id="15" w:author="Jianning Guo" w:date="2022-05-17T10:14:00Z" w:initials="JG">
    <w:p w14:paraId="4276B704" w14:textId="77777777" w:rsidR="005F3D5E" w:rsidRDefault="005F3D5E" w:rsidP="005F3D5E">
      <w:pPr>
        <w:pStyle w:val="CommentText"/>
      </w:pPr>
      <w:r>
        <w:rPr>
          <w:rStyle w:val="CommentReference"/>
        </w:rPr>
        <w:annotationRef/>
      </w:r>
      <w:r>
        <w:t>Not clear about physically, should it be virtually?</w:t>
      </w:r>
    </w:p>
  </w:comment>
  <w:comment w:id="16" w:author="Jianning Guo" w:date="2022-05-17T10:18:00Z" w:initials="JG">
    <w:p w14:paraId="5F57F64F" w14:textId="77777777" w:rsidR="005F3D5E" w:rsidRDefault="005F3D5E" w:rsidP="005F3D5E">
      <w:pPr>
        <w:pStyle w:val="CommentText"/>
      </w:pPr>
      <w:r>
        <w:rPr>
          <w:color w:val="2B579A"/>
          <w:shd w:val="clear" w:color="auto" w:fill="E6E6E6"/>
        </w:rPr>
        <w:fldChar w:fldCharType="begin"/>
      </w:r>
      <w:r>
        <w:instrText xml:space="preserve"> HYPERLINK "mailto:msahmed@mitre.org"</w:instrText>
      </w:r>
      <w:bookmarkStart w:id="17" w:name="_@_2FC62E8C62454417ADD0B2A8405C95BEZ"/>
      <w:r>
        <w:rPr>
          <w:color w:val="2B579A"/>
          <w:shd w:val="clear" w:color="auto" w:fill="E6E6E6"/>
        </w:rPr>
        <w:fldChar w:fldCharType="separate"/>
      </w:r>
      <w:bookmarkEnd w:id="17"/>
      <w:r w:rsidRPr="0981DD7A">
        <w:rPr>
          <w:rStyle w:val="Mention"/>
          <w:noProof/>
        </w:rPr>
        <w:t>@Muddasar S Ahmed</w:t>
      </w:r>
      <w:r>
        <w:rPr>
          <w:color w:val="2B579A"/>
          <w:shd w:val="clear" w:color="auto" w:fill="E6E6E6"/>
        </w:rPr>
        <w:fldChar w:fldCharType="end"/>
      </w:r>
      <w:r>
        <w:t xml:space="preserve"> </w:t>
      </w:r>
      <w:r>
        <w:rPr>
          <w:rStyle w:val="CommentReference"/>
        </w:rPr>
        <w:annotationRef/>
      </w:r>
    </w:p>
  </w:comment>
  <w:comment w:id="18" w:author="M. Vanderveen" w:date="2022-06-13T08:12:00Z" w:initials="MV">
    <w:p w14:paraId="2B73DDF5" w14:textId="77777777" w:rsidR="00893A60" w:rsidRDefault="00893A60" w:rsidP="00893A60">
      <w:pPr>
        <w:pStyle w:val="CommentText"/>
      </w:pPr>
      <w:r>
        <w:rPr>
          <w:rStyle w:val="CommentReference"/>
        </w:rPr>
        <w:annotationRef/>
      </w:r>
      <w:r>
        <w:t>@Eric. Should we point here to the STs of this T1040 ADD? (which are T1040.501, 502) Like we had it when this T here was more narrow, only SBI:</w:t>
      </w:r>
    </w:p>
    <w:p w14:paraId="1716B9A0" w14:textId="77777777" w:rsidR="00893A60" w:rsidRDefault="00893A60" w:rsidP="00893A60">
      <w:pPr>
        <w:pStyle w:val="CommentText"/>
      </w:pPr>
      <w:r>
        <w:t xml:space="preserve">Adversary may sniff  communications between NF on the SBA.  This can be done via either: </w:t>
      </w:r>
    </w:p>
    <w:p w14:paraId="5DDBFCC0" w14:textId="77777777" w:rsidR="00893A60" w:rsidRDefault="00893A60" w:rsidP="00893A60">
      <w:pPr>
        <w:pStyle w:val="CommentText"/>
      </w:pPr>
      <w:r>
        <w:t>a) Exploit unencrypted traffic (assumes control of a NF)</w:t>
      </w:r>
    </w:p>
    <w:p w14:paraId="5B7C327B" w14:textId="77777777" w:rsidR="00893A60" w:rsidRDefault="00893A60" w:rsidP="00893A60">
      <w:pPr>
        <w:pStyle w:val="CommentText"/>
      </w:pPr>
      <w:r>
        <w:t>b) Compromising a proxy/router/switch (MITM) e.g. SCP.</w:t>
      </w:r>
    </w:p>
    <w:p w14:paraId="46A985A1" w14:textId="77777777" w:rsidR="00893A60" w:rsidRDefault="00893A60" w:rsidP="00893A60">
      <w:pPr>
        <w:pStyle w:val="CommentText"/>
      </w:pPr>
      <w:r>
        <w:t xml:space="preserve">Both of the above should be leveraging existing Techniques. </w:t>
      </w:r>
    </w:p>
    <w:p w14:paraId="70784F5F" w14:textId="77777777" w:rsidR="00893A60" w:rsidRDefault="00893A60" w:rsidP="00893A60">
      <w:pPr>
        <w:pStyle w:val="CommentText"/>
      </w:pPr>
      <w:r>
        <w:t>Notes: 3GPP uses eavesdropping instead of sniffing, which is more general.</w:t>
      </w:r>
    </w:p>
  </w:comment>
  <w:comment w:id="19" w:author="M. Vanderveen" w:date="2022-04-18T14:50:00Z" w:initials="MV">
    <w:p w14:paraId="5289E034" w14:textId="77777777" w:rsidR="00893A60" w:rsidRDefault="00893A60" w:rsidP="00893A60">
      <w:pPr>
        <w:pStyle w:val="CommentText"/>
      </w:pPr>
      <w:r>
        <w:rPr>
          <w:rStyle w:val="CommentReference"/>
        </w:rPr>
        <w:annotationRef/>
      </w:r>
      <w:r>
        <w:fldChar w:fldCharType="begin"/>
      </w:r>
      <w:r>
        <w:instrText xml:space="preserve"> HYPERLINK "mailto:aradle@mitre.org" </w:instrText>
      </w:r>
      <w:bookmarkStart w:id="22" w:name="_@_25043A6D71424B75930853265DA19505Z"/>
      <w:r>
        <w:fldChar w:fldCharType="separate"/>
      </w:r>
      <w:bookmarkEnd w:id="22"/>
      <w:r w:rsidRPr="00A42608">
        <w:rPr>
          <w:rStyle w:val="Mention"/>
          <w:noProof/>
        </w:rPr>
        <w:t>@Andy Radle</w:t>
      </w:r>
      <w:r>
        <w:fldChar w:fldCharType="end"/>
      </w:r>
      <w:r>
        <w:t xml:space="preserve"> </w:t>
      </w:r>
    </w:p>
    <w:p w14:paraId="0E6B0BED" w14:textId="77777777" w:rsidR="00893A60" w:rsidRDefault="00893A60" w:rsidP="00893A60">
      <w:pPr>
        <w:pStyle w:val="CommentText"/>
      </w:pPr>
      <w:r>
        <w:t>I found this, to be more precise, in 3GPP TS33.501 (clause 13.2.4.9): JWS profile must use only “ES256”. To find what that is, looked up TS 33.210. Therein, ES256 is “ECDSA using P-256 and SHA-256”.</w:t>
      </w:r>
    </w:p>
    <w:p w14:paraId="3BB53F31" w14:textId="77777777" w:rsidR="00893A60" w:rsidRDefault="00893A60" w:rsidP="00893A60">
      <w:pPr>
        <w:pStyle w:val="CommentText"/>
      </w:pPr>
      <w:r>
        <w:t>So maybe just call out the 33.501 clause compliance.</w:t>
      </w:r>
    </w:p>
  </w:comment>
  <w:comment w:id="20" w:author="M. Vanderveen" w:date="2022-04-18T15:19:00Z" w:initials="MV">
    <w:p w14:paraId="33460834" w14:textId="77777777" w:rsidR="00893A60" w:rsidRDefault="00893A60" w:rsidP="00893A60">
      <w:pPr>
        <w:pStyle w:val="CommentText"/>
      </w:pPr>
      <w:r>
        <w:rPr>
          <w:rStyle w:val="CommentReference"/>
        </w:rPr>
        <w:annotationRef/>
      </w:r>
      <w:r>
        <w:t>Also look back at FS 30, Section 12.3 where this originally came from. It asks for SEPP for N32 and for an encryption function between UPFs in different PLMNs. I know at least VZW boasted of a firewall right at the edge of their network after the UPF and before “the cloud”</w:t>
      </w:r>
    </w:p>
  </w:comment>
  <w:comment w:id="21" w:author="Dr. Surajit Dey" w:date="2022-05-04T07:08:00Z" w:initials="DSD">
    <w:p w14:paraId="20B57EB8" w14:textId="77777777" w:rsidR="00893A60" w:rsidRDefault="00893A60" w:rsidP="00893A60">
      <w:pPr>
        <w:pStyle w:val="CommentText"/>
      </w:pPr>
      <w:r>
        <w:rPr>
          <w:rStyle w:val="CommentReference"/>
        </w:rPr>
        <w:annotationRef/>
      </w:r>
      <w:r>
        <w:t xml:space="preserve">Agree. N9 or the user plane interface uses IPUPS Inter PLMN user plane security because TLS is too slow for user plane. They use GTP-U , UDP over IP. </w:t>
      </w:r>
      <w:hyperlink r:id="rId1" w:history="1">
        <w:r w:rsidRPr="002F730A">
          <w:rPr>
            <w:rStyle w:val="Hyperlink"/>
            <w:rFonts w:ascii="Calibri" w:eastAsia="Times New Roman" w:hAnsi="Calibri" w:cs="Calibri"/>
            <w:sz w:val="22"/>
            <w:szCs w:val="22"/>
          </w:rPr>
          <w:t>https://www.mpirical.com/blog/5g-security-when-roaming-part-2</w:t>
        </w:r>
      </w:hyperlink>
    </w:p>
  </w:comment>
  <w:comment w:id="23" w:author="M. Vanderveen" w:date="2022-06-13T08:30:00Z" w:initials="MV">
    <w:p w14:paraId="34744053" w14:textId="77777777" w:rsidR="00C60277" w:rsidRDefault="00C60277" w:rsidP="00C60277">
      <w:pPr>
        <w:pStyle w:val="CommentText"/>
      </w:pPr>
      <w:r>
        <w:rPr>
          <w:rStyle w:val="CommentReference"/>
        </w:rPr>
        <w:annotationRef/>
      </w:r>
      <w:r>
        <w:t>These are ok here. Normally we should add above but I feel we don’t yet have threats for these anyway.. Maybe move this para to DoNotParse.</w:t>
      </w:r>
    </w:p>
  </w:comment>
  <w:comment w:id="24" w:author="M. Vanderveen" w:date="2022-06-10T15:04:00Z" w:initials="MV">
    <w:p w14:paraId="6AD480D9" w14:textId="77777777" w:rsidR="00C60277" w:rsidRDefault="00C60277" w:rsidP="00C60277">
      <w:pPr>
        <w:pStyle w:val="CommentText"/>
      </w:pPr>
      <w:r>
        <w:rPr>
          <w:rStyle w:val="CommentReference"/>
        </w:rPr>
        <w:annotationRef/>
      </w:r>
      <w:r w:rsidRPr="00D533DA">
        <w:t>Clause 4.2.8.2 of [5].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65F22E" w15:done="0"/>
  <w15:commentEx w15:paraId="2C424456" w15:done="1"/>
  <w15:commentEx w15:paraId="054454B0" w15:paraIdParent="2C424456" w15:done="1"/>
  <w15:commentEx w15:paraId="29719551" w15:paraIdParent="2C424456" w15:done="1"/>
  <w15:commentEx w15:paraId="057A12CE" w15:paraIdParent="2C424456" w15:done="1"/>
  <w15:commentEx w15:paraId="37301C2A" w15:paraIdParent="2C424456" w15:done="1"/>
  <w15:commentEx w15:paraId="4BB53AFE" w15:paraIdParent="2C424456" w15:done="1"/>
  <w15:commentEx w15:paraId="02A503E9" w15:paraIdParent="2C424456" w15:done="1"/>
  <w15:commentEx w15:paraId="0F93A8C3" w15:done="0"/>
  <w15:commentEx w15:paraId="2EBDED47" w15:done="0"/>
  <w15:commentEx w15:paraId="47447C42" w15:done="0"/>
  <w15:commentEx w15:paraId="59F0D28E" w15:done="1"/>
  <w15:commentEx w15:paraId="06CA7565" w15:done="1"/>
  <w15:commentEx w15:paraId="4276B704" w15:done="1"/>
  <w15:commentEx w15:paraId="5F57F64F" w15:paraIdParent="4276B704" w15:done="1"/>
  <w15:commentEx w15:paraId="70784F5F" w15:done="0"/>
  <w15:commentEx w15:paraId="3BB53F31" w15:done="0"/>
  <w15:commentEx w15:paraId="33460834" w15:paraIdParent="3BB53F31" w15:done="0"/>
  <w15:commentEx w15:paraId="20B57EB8" w15:paraIdParent="3BB53F31" w15:done="0"/>
  <w15:commentEx w15:paraId="34744053" w15:done="0"/>
  <w15:commentEx w15:paraId="6AD480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8DDC" w16cex:dateUtc="2022-06-10T23:27:00Z"/>
  <w16cex:commentExtensible w16cex:durableId="26505001" w16cex:dateUtc="2022-06-03T03:04:00Z"/>
  <w16cex:commentExtensible w16cex:durableId="26505000" w16cex:dateUtc="2022-06-03T18:10:00Z"/>
  <w16cex:commentExtensible w16cex:durableId="26504FFF" w16cex:dateUtc="2022-06-03T18:12:00Z"/>
  <w16cex:commentExtensible w16cex:durableId="26504FFE" w16cex:dateUtc="2022-06-03T19:20:00Z"/>
  <w16cex:commentExtensible w16cex:durableId="26504FFD" w16cex:dateUtc="2022-06-03T19:23:00Z"/>
  <w16cex:commentExtensible w16cex:durableId="26504FFC" w16cex:dateUtc="2022-06-03T20:31:00Z"/>
  <w16cex:commentExtensible w16cex:durableId="26504FFB" w16cex:dateUtc="2022-06-03T21:27:00Z"/>
  <w16cex:commentExtensible w16cex:durableId="2651741C" w16cex:dateUtc="2022-06-13T15:30:00Z"/>
  <w16cex:commentExtensible w16cex:durableId="26439AE0" w16cex:dateUtc="2022-06-03T03:24:00Z"/>
  <w16cex:commentExtensible w16cex:durableId="264DEAF7" w16cex:dateUtc="2022-06-10T23:08:00Z"/>
  <w16cex:commentExtensible w16cex:durableId="26439638" w16cex:dateUtc="2022-06-03T03:04:00Z"/>
  <w16cex:commentExtensible w16cex:durableId="264DDC09" w16cex:dateUtc="2022-06-10T22:04:00Z"/>
  <w16cex:commentExtensible w16cex:durableId="262DF3F3" w16cex:dateUtc="2022-05-17T14:14:00Z"/>
  <w16cex:commentExtensible w16cex:durableId="3DDDC6A7" w16cex:dateUtc="2022-05-17T14:18:00Z"/>
  <w16cex:commentExtensible w16cex:durableId="26516FD2" w16cex:dateUtc="2022-06-13T15:12:00Z"/>
  <w16cex:commentExtensible w16cex:durableId="2607F941" w16cex:dateUtc="2022-04-18T21:50:00Z"/>
  <w16cex:commentExtensible w16cex:durableId="2608000E" w16cex:dateUtc="2022-04-18T22:19:00Z"/>
  <w16cex:commentExtensible w16cex:durableId="261CCF21" w16cex:dateUtc="2022-05-04T14:08:00Z"/>
  <w16cex:commentExtensible w16cex:durableId="26517434" w16cex:dateUtc="2022-06-13T15:30:00Z"/>
  <w16cex:commentExtensible w16cex:durableId="264DDC18" w16cex:dateUtc="2022-06-10T2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65F22E" w16cid:durableId="265D8DDC"/>
  <w16cid:commentId w16cid:paraId="2C424456" w16cid:durableId="26505001"/>
  <w16cid:commentId w16cid:paraId="054454B0" w16cid:durableId="26505000"/>
  <w16cid:commentId w16cid:paraId="29719551" w16cid:durableId="26504FFF"/>
  <w16cid:commentId w16cid:paraId="057A12CE" w16cid:durableId="26504FFE"/>
  <w16cid:commentId w16cid:paraId="37301C2A" w16cid:durableId="26504FFD"/>
  <w16cid:commentId w16cid:paraId="4BB53AFE" w16cid:durableId="26504FFC"/>
  <w16cid:commentId w16cid:paraId="02A503E9" w16cid:durableId="26504FFB"/>
  <w16cid:commentId w16cid:paraId="0F93A8C3" w16cid:durableId="2651741C"/>
  <w16cid:commentId w16cid:paraId="2EBDED47" w16cid:durableId="26439AE0"/>
  <w16cid:commentId w16cid:paraId="47447C42" w16cid:durableId="264DEAF7"/>
  <w16cid:commentId w16cid:paraId="59F0D28E" w16cid:durableId="26439638"/>
  <w16cid:commentId w16cid:paraId="06CA7565" w16cid:durableId="264DDC09"/>
  <w16cid:commentId w16cid:paraId="4276B704" w16cid:durableId="262DF3F3"/>
  <w16cid:commentId w16cid:paraId="5F57F64F" w16cid:durableId="3DDDC6A7"/>
  <w16cid:commentId w16cid:paraId="70784F5F" w16cid:durableId="26516FD2"/>
  <w16cid:commentId w16cid:paraId="3BB53F31" w16cid:durableId="2607F941"/>
  <w16cid:commentId w16cid:paraId="33460834" w16cid:durableId="2608000E"/>
  <w16cid:commentId w16cid:paraId="20B57EB8" w16cid:durableId="261CCF21"/>
  <w16cid:commentId w16cid:paraId="34744053" w16cid:durableId="26517434"/>
  <w16cid:commentId w16cid:paraId="6AD480D9" w16cid:durableId="264DDC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96B08" w14:textId="77777777" w:rsidR="00D62CCD" w:rsidRDefault="00D62CCD" w:rsidP="00684328">
      <w:r>
        <w:separator/>
      </w:r>
    </w:p>
  </w:endnote>
  <w:endnote w:type="continuationSeparator" w:id="0">
    <w:p w14:paraId="27863BF1" w14:textId="77777777" w:rsidR="00D62CCD" w:rsidRDefault="00D62CCD" w:rsidP="00684328">
      <w:r>
        <w:continuationSeparator/>
      </w:r>
    </w:p>
  </w:endnote>
  <w:endnote w:type="continuationNotice" w:id="1">
    <w:p w14:paraId="65C5500B" w14:textId="77777777" w:rsidR="00D62CCD" w:rsidRDefault="00D62C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BF214" w14:textId="77777777" w:rsidR="00D62CCD" w:rsidRDefault="00D62CCD" w:rsidP="00684328">
      <w:r>
        <w:separator/>
      </w:r>
    </w:p>
  </w:footnote>
  <w:footnote w:type="continuationSeparator" w:id="0">
    <w:p w14:paraId="2CDA2083" w14:textId="77777777" w:rsidR="00D62CCD" w:rsidRDefault="00D62CCD" w:rsidP="00684328">
      <w:r>
        <w:continuationSeparator/>
      </w:r>
    </w:p>
  </w:footnote>
  <w:footnote w:type="continuationNotice" w:id="1">
    <w:p w14:paraId="6968389F" w14:textId="77777777" w:rsidR="00D62CCD" w:rsidRDefault="00D62CCD"/>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EF4"/>
    <w:multiLevelType w:val="hybridMultilevel"/>
    <w:tmpl w:val="0B60C912"/>
    <w:lvl w:ilvl="0" w:tplc="0218B3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293E97"/>
    <w:multiLevelType w:val="hybridMultilevel"/>
    <w:tmpl w:val="BDD2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D7CE3"/>
    <w:multiLevelType w:val="hybridMultilevel"/>
    <w:tmpl w:val="D77EA18C"/>
    <w:lvl w:ilvl="0" w:tplc="7C8EB3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1B40CF"/>
    <w:multiLevelType w:val="hybridMultilevel"/>
    <w:tmpl w:val="128A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66730D"/>
    <w:multiLevelType w:val="hybridMultilevel"/>
    <w:tmpl w:val="9D125E46"/>
    <w:lvl w:ilvl="0" w:tplc="9CC232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B63A8"/>
    <w:multiLevelType w:val="hybridMultilevel"/>
    <w:tmpl w:val="886E56E2"/>
    <w:lvl w:ilvl="0" w:tplc="7654E248">
      <w:numFmt w:val="bullet"/>
      <w:lvlText w:val="-"/>
      <w:lvlJc w:val="left"/>
      <w:pPr>
        <w:ind w:left="720" w:hanging="360"/>
      </w:pPr>
      <w:rPr>
        <w:rFonts w:ascii="Arial" w:eastAsia="Arial"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1907930">
    <w:abstractNumId w:val="2"/>
  </w:num>
  <w:num w:numId="2" w16cid:durableId="1688023415">
    <w:abstractNumId w:val="1"/>
  </w:num>
  <w:num w:numId="3" w16cid:durableId="1922912124">
    <w:abstractNumId w:val="6"/>
  </w:num>
  <w:num w:numId="4" w16cid:durableId="238492033">
    <w:abstractNumId w:val="8"/>
  </w:num>
  <w:num w:numId="5" w16cid:durableId="1028334407">
    <w:abstractNumId w:val="9"/>
  </w:num>
  <w:num w:numId="6" w16cid:durableId="1968391652">
    <w:abstractNumId w:val="0"/>
  </w:num>
  <w:num w:numId="7" w16cid:durableId="1161191700">
    <w:abstractNumId w:val="4"/>
  </w:num>
  <w:num w:numId="8" w16cid:durableId="2135444624">
    <w:abstractNumId w:val="3"/>
  </w:num>
  <w:num w:numId="9" w16cid:durableId="1365247846">
    <w:abstractNumId w:val="7"/>
  </w:num>
  <w:num w:numId="10" w16cid:durableId="21274069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rson w15:author="Andy Radle">
    <w15:presenceInfo w15:providerId="AD" w15:userId="S::ARADLE@MITRE.ORG::bbce1f03-021c-4375-90b4-ffa63a59b993"/>
  </w15:person>
  <w15:person w15:author="Jianning Guo">
    <w15:presenceInfo w15:providerId="AD" w15:userId="S::jianningguo@mitre.org::7bad12ee-d972-4019-b0fa-9b75df7d12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44A5"/>
    <w:rsid w:val="00012812"/>
    <w:rsid w:val="00013A69"/>
    <w:rsid w:val="00014E86"/>
    <w:rsid w:val="000160C5"/>
    <w:rsid w:val="00016A5C"/>
    <w:rsid w:val="00020259"/>
    <w:rsid w:val="000227C6"/>
    <w:rsid w:val="000235EF"/>
    <w:rsid w:val="00023B84"/>
    <w:rsid w:val="0003387A"/>
    <w:rsid w:val="0003460D"/>
    <w:rsid w:val="00036760"/>
    <w:rsid w:val="00046138"/>
    <w:rsid w:val="00047624"/>
    <w:rsid w:val="00050DAF"/>
    <w:rsid w:val="0006251D"/>
    <w:rsid w:val="00070C5B"/>
    <w:rsid w:val="0007391A"/>
    <w:rsid w:val="000820C2"/>
    <w:rsid w:val="00091DDF"/>
    <w:rsid w:val="0009587C"/>
    <w:rsid w:val="00095BA5"/>
    <w:rsid w:val="000A055F"/>
    <w:rsid w:val="000B401D"/>
    <w:rsid w:val="000C36BD"/>
    <w:rsid w:val="000D4FFB"/>
    <w:rsid w:val="000F1C22"/>
    <w:rsid w:val="000F3FE0"/>
    <w:rsid w:val="00102859"/>
    <w:rsid w:val="00102999"/>
    <w:rsid w:val="001036B2"/>
    <w:rsid w:val="00105FDD"/>
    <w:rsid w:val="00122B07"/>
    <w:rsid w:val="001364A1"/>
    <w:rsid w:val="00146E94"/>
    <w:rsid w:val="00166765"/>
    <w:rsid w:val="0017483E"/>
    <w:rsid w:val="0019483A"/>
    <w:rsid w:val="001A5A73"/>
    <w:rsid w:val="001B0E66"/>
    <w:rsid w:val="001B20C9"/>
    <w:rsid w:val="001B6C23"/>
    <w:rsid w:val="001D107E"/>
    <w:rsid w:val="001D4725"/>
    <w:rsid w:val="001E3C1B"/>
    <w:rsid w:val="00211120"/>
    <w:rsid w:val="00213376"/>
    <w:rsid w:val="0021640F"/>
    <w:rsid w:val="002221DE"/>
    <w:rsid w:val="002304E9"/>
    <w:rsid w:val="00234776"/>
    <w:rsid w:val="00236025"/>
    <w:rsid w:val="002439C3"/>
    <w:rsid w:val="0024470B"/>
    <w:rsid w:val="00247B2A"/>
    <w:rsid w:val="002574F0"/>
    <w:rsid w:val="00261A52"/>
    <w:rsid w:val="0027306B"/>
    <w:rsid w:val="00293311"/>
    <w:rsid w:val="00294C6B"/>
    <w:rsid w:val="00294FFC"/>
    <w:rsid w:val="00295C0E"/>
    <w:rsid w:val="002A0C56"/>
    <w:rsid w:val="002A2C37"/>
    <w:rsid w:val="002B03B3"/>
    <w:rsid w:val="002B0434"/>
    <w:rsid w:val="002B26BD"/>
    <w:rsid w:val="002B3B7E"/>
    <w:rsid w:val="002C3F37"/>
    <w:rsid w:val="002D5F59"/>
    <w:rsid w:val="002D6812"/>
    <w:rsid w:val="002F3081"/>
    <w:rsid w:val="002F3684"/>
    <w:rsid w:val="0030258D"/>
    <w:rsid w:val="003031ED"/>
    <w:rsid w:val="00305015"/>
    <w:rsid w:val="00315B29"/>
    <w:rsid w:val="00334BE4"/>
    <w:rsid w:val="00335DF2"/>
    <w:rsid w:val="00342DF6"/>
    <w:rsid w:val="00344E77"/>
    <w:rsid w:val="00364BD2"/>
    <w:rsid w:val="00377692"/>
    <w:rsid w:val="003844FA"/>
    <w:rsid w:val="00396428"/>
    <w:rsid w:val="003979EA"/>
    <w:rsid w:val="003B727E"/>
    <w:rsid w:val="003C184C"/>
    <w:rsid w:val="003C6AC0"/>
    <w:rsid w:val="003D6861"/>
    <w:rsid w:val="003F11D7"/>
    <w:rsid w:val="003F4A2F"/>
    <w:rsid w:val="003F7DEE"/>
    <w:rsid w:val="00400AB5"/>
    <w:rsid w:val="004017FA"/>
    <w:rsid w:val="00402818"/>
    <w:rsid w:val="00402DA4"/>
    <w:rsid w:val="00403D31"/>
    <w:rsid w:val="00427476"/>
    <w:rsid w:val="00446E1E"/>
    <w:rsid w:val="00451DF6"/>
    <w:rsid w:val="004528D8"/>
    <w:rsid w:val="00462E9D"/>
    <w:rsid w:val="00467896"/>
    <w:rsid w:val="00480C5D"/>
    <w:rsid w:val="00483DE2"/>
    <w:rsid w:val="00495FD7"/>
    <w:rsid w:val="004A3076"/>
    <w:rsid w:val="004A4582"/>
    <w:rsid w:val="004A76DF"/>
    <w:rsid w:val="004C48B1"/>
    <w:rsid w:val="004C69A4"/>
    <w:rsid w:val="004C71F3"/>
    <w:rsid w:val="004D0503"/>
    <w:rsid w:val="004E68DA"/>
    <w:rsid w:val="00502859"/>
    <w:rsid w:val="00504033"/>
    <w:rsid w:val="005044B9"/>
    <w:rsid w:val="00506230"/>
    <w:rsid w:val="005071A3"/>
    <w:rsid w:val="00511A3E"/>
    <w:rsid w:val="005211C3"/>
    <w:rsid w:val="005218EE"/>
    <w:rsid w:val="00521C31"/>
    <w:rsid w:val="00534FB0"/>
    <w:rsid w:val="00543ACB"/>
    <w:rsid w:val="0054458C"/>
    <w:rsid w:val="005522E2"/>
    <w:rsid w:val="00553151"/>
    <w:rsid w:val="00554AD1"/>
    <w:rsid w:val="005561EE"/>
    <w:rsid w:val="00563136"/>
    <w:rsid w:val="00567BC0"/>
    <w:rsid w:val="005753AD"/>
    <w:rsid w:val="00580E27"/>
    <w:rsid w:val="0058328E"/>
    <w:rsid w:val="00583550"/>
    <w:rsid w:val="00594C66"/>
    <w:rsid w:val="00595F29"/>
    <w:rsid w:val="00596254"/>
    <w:rsid w:val="00597C17"/>
    <w:rsid w:val="005B3531"/>
    <w:rsid w:val="005B4E3D"/>
    <w:rsid w:val="005C20B9"/>
    <w:rsid w:val="005D4E44"/>
    <w:rsid w:val="005F3D5E"/>
    <w:rsid w:val="0061115D"/>
    <w:rsid w:val="00614601"/>
    <w:rsid w:val="0061635D"/>
    <w:rsid w:val="00616C4E"/>
    <w:rsid w:val="0062500E"/>
    <w:rsid w:val="006276C3"/>
    <w:rsid w:val="00634C1C"/>
    <w:rsid w:val="00635A7C"/>
    <w:rsid w:val="00641720"/>
    <w:rsid w:val="0064279D"/>
    <w:rsid w:val="00642EA0"/>
    <w:rsid w:val="00651E89"/>
    <w:rsid w:val="00654FCF"/>
    <w:rsid w:val="00655C5B"/>
    <w:rsid w:val="00660D47"/>
    <w:rsid w:val="0066113C"/>
    <w:rsid w:val="006651CD"/>
    <w:rsid w:val="006707C2"/>
    <w:rsid w:val="00680BAC"/>
    <w:rsid w:val="00682D53"/>
    <w:rsid w:val="00683CA7"/>
    <w:rsid w:val="00684328"/>
    <w:rsid w:val="0068690C"/>
    <w:rsid w:val="00694AAE"/>
    <w:rsid w:val="00696211"/>
    <w:rsid w:val="00697ECB"/>
    <w:rsid w:val="006A4E68"/>
    <w:rsid w:val="006A76AA"/>
    <w:rsid w:val="006C3194"/>
    <w:rsid w:val="006D7732"/>
    <w:rsid w:val="006E12AB"/>
    <w:rsid w:val="006E2F2D"/>
    <w:rsid w:val="006E5E23"/>
    <w:rsid w:val="006F0923"/>
    <w:rsid w:val="006F4FA3"/>
    <w:rsid w:val="007001DA"/>
    <w:rsid w:val="00704C25"/>
    <w:rsid w:val="0070712E"/>
    <w:rsid w:val="00711A2D"/>
    <w:rsid w:val="0071530B"/>
    <w:rsid w:val="00720F86"/>
    <w:rsid w:val="00721106"/>
    <w:rsid w:val="007273BE"/>
    <w:rsid w:val="00734518"/>
    <w:rsid w:val="0073644D"/>
    <w:rsid w:val="00736EF2"/>
    <w:rsid w:val="00742C55"/>
    <w:rsid w:val="00763DDC"/>
    <w:rsid w:val="007833C6"/>
    <w:rsid w:val="007840E1"/>
    <w:rsid w:val="0079225A"/>
    <w:rsid w:val="007947AB"/>
    <w:rsid w:val="007B5448"/>
    <w:rsid w:val="007C087F"/>
    <w:rsid w:val="007C44C4"/>
    <w:rsid w:val="007C6E0D"/>
    <w:rsid w:val="007C7EDB"/>
    <w:rsid w:val="007E5079"/>
    <w:rsid w:val="00800210"/>
    <w:rsid w:val="00804D03"/>
    <w:rsid w:val="00821D2C"/>
    <w:rsid w:val="0082392D"/>
    <w:rsid w:val="008245F3"/>
    <w:rsid w:val="00824CBC"/>
    <w:rsid w:val="00825C0F"/>
    <w:rsid w:val="0085584A"/>
    <w:rsid w:val="008604CF"/>
    <w:rsid w:val="00873A53"/>
    <w:rsid w:val="00877124"/>
    <w:rsid w:val="00882829"/>
    <w:rsid w:val="00893A60"/>
    <w:rsid w:val="008A2FE1"/>
    <w:rsid w:val="008A5E15"/>
    <w:rsid w:val="008B2D8D"/>
    <w:rsid w:val="008B5F90"/>
    <w:rsid w:val="008C2D94"/>
    <w:rsid w:val="008C47D0"/>
    <w:rsid w:val="008C7B69"/>
    <w:rsid w:val="008D0E61"/>
    <w:rsid w:val="008D4473"/>
    <w:rsid w:val="008E0D12"/>
    <w:rsid w:val="008E2CA2"/>
    <w:rsid w:val="008F6F76"/>
    <w:rsid w:val="0090158D"/>
    <w:rsid w:val="00901A3F"/>
    <w:rsid w:val="00903CD3"/>
    <w:rsid w:val="0090757A"/>
    <w:rsid w:val="00911294"/>
    <w:rsid w:val="00911764"/>
    <w:rsid w:val="009159CD"/>
    <w:rsid w:val="00917049"/>
    <w:rsid w:val="00922A49"/>
    <w:rsid w:val="00926A04"/>
    <w:rsid w:val="00935BFC"/>
    <w:rsid w:val="00943D98"/>
    <w:rsid w:val="009454B3"/>
    <w:rsid w:val="00950B69"/>
    <w:rsid w:val="00977241"/>
    <w:rsid w:val="009833CC"/>
    <w:rsid w:val="009A351F"/>
    <w:rsid w:val="009A3E22"/>
    <w:rsid w:val="009A5A90"/>
    <w:rsid w:val="009A60F4"/>
    <w:rsid w:val="009A647D"/>
    <w:rsid w:val="009B6CBF"/>
    <w:rsid w:val="009C2D05"/>
    <w:rsid w:val="009C5681"/>
    <w:rsid w:val="009C5FC3"/>
    <w:rsid w:val="009D5DBB"/>
    <w:rsid w:val="009F4700"/>
    <w:rsid w:val="009F4A04"/>
    <w:rsid w:val="009F7F61"/>
    <w:rsid w:val="00A02679"/>
    <w:rsid w:val="00A1186A"/>
    <w:rsid w:val="00A146CD"/>
    <w:rsid w:val="00A151F0"/>
    <w:rsid w:val="00A24811"/>
    <w:rsid w:val="00A32C94"/>
    <w:rsid w:val="00A43BE7"/>
    <w:rsid w:val="00A56261"/>
    <w:rsid w:val="00A61C28"/>
    <w:rsid w:val="00A6505C"/>
    <w:rsid w:val="00A67743"/>
    <w:rsid w:val="00A70436"/>
    <w:rsid w:val="00A73709"/>
    <w:rsid w:val="00A84A01"/>
    <w:rsid w:val="00A87268"/>
    <w:rsid w:val="00A94926"/>
    <w:rsid w:val="00AA0D3E"/>
    <w:rsid w:val="00AA28A4"/>
    <w:rsid w:val="00AB004E"/>
    <w:rsid w:val="00AB3B8D"/>
    <w:rsid w:val="00AB5E23"/>
    <w:rsid w:val="00AC56F0"/>
    <w:rsid w:val="00AE2900"/>
    <w:rsid w:val="00AE55C5"/>
    <w:rsid w:val="00AF06DC"/>
    <w:rsid w:val="00AF119F"/>
    <w:rsid w:val="00AF2A1B"/>
    <w:rsid w:val="00B06361"/>
    <w:rsid w:val="00B11468"/>
    <w:rsid w:val="00B119A9"/>
    <w:rsid w:val="00B147F1"/>
    <w:rsid w:val="00B16654"/>
    <w:rsid w:val="00B170DB"/>
    <w:rsid w:val="00B204B6"/>
    <w:rsid w:val="00B23E18"/>
    <w:rsid w:val="00B36FEA"/>
    <w:rsid w:val="00B45D0F"/>
    <w:rsid w:val="00B626C7"/>
    <w:rsid w:val="00B64733"/>
    <w:rsid w:val="00B66B53"/>
    <w:rsid w:val="00B71B9D"/>
    <w:rsid w:val="00B816EC"/>
    <w:rsid w:val="00B830BC"/>
    <w:rsid w:val="00B87055"/>
    <w:rsid w:val="00B92366"/>
    <w:rsid w:val="00B944B3"/>
    <w:rsid w:val="00B97934"/>
    <w:rsid w:val="00B97986"/>
    <w:rsid w:val="00BA02E2"/>
    <w:rsid w:val="00BA2D65"/>
    <w:rsid w:val="00BA3090"/>
    <w:rsid w:val="00BA7BC6"/>
    <w:rsid w:val="00BB0650"/>
    <w:rsid w:val="00BB5BAC"/>
    <w:rsid w:val="00BB6E0A"/>
    <w:rsid w:val="00BC416B"/>
    <w:rsid w:val="00BC7E10"/>
    <w:rsid w:val="00BE2DE2"/>
    <w:rsid w:val="00BE61CA"/>
    <w:rsid w:val="00C0105E"/>
    <w:rsid w:val="00C03BAA"/>
    <w:rsid w:val="00C22712"/>
    <w:rsid w:val="00C23DCA"/>
    <w:rsid w:val="00C26188"/>
    <w:rsid w:val="00C60277"/>
    <w:rsid w:val="00C605AB"/>
    <w:rsid w:val="00C72FF5"/>
    <w:rsid w:val="00C75334"/>
    <w:rsid w:val="00C769B2"/>
    <w:rsid w:val="00C76AB1"/>
    <w:rsid w:val="00C80DC3"/>
    <w:rsid w:val="00C92535"/>
    <w:rsid w:val="00C9697D"/>
    <w:rsid w:val="00C9758F"/>
    <w:rsid w:val="00CA13AC"/>
    <w:rsid w:val="00CA147E"/>
    <w:rsid w:val="00CA4C29"/>
    <w:rsid w:val="00CA5290"/>
    <w:rsid w:val="00CB588F"/>
    <w:rsid w:val="00CB73D0"/>
    <w:rsid w:val="00CC217C"/>
    <w:rsid w:val="00CC7286"/>
    <w:rsid w:val="00CD2657"/>
    <w:rsid w:val="00CD337C"/>
    <w:rsid w:val="00CE32EB"/>
    <w:rsid w:val="00CE4191"/>
    <w:rsid w:val="00CE5DC8"/>
    <w:rsid w:val="00CF5AFA"/>
    <w:rsid w:val="00D129C6"/>
    <w:rsid w:val="00D12B5F"/>
    <w:rsid w:val="00D2209F"/>
    <w:rsid w:val="00D24AD7"/>
    <w:rsid w:val="00D35F79"/>
    <w:rsid w:val="00D436D4"/>
    <w:rsid w:val="00D46E87"/>
    <w:rsid w:val="00D52A4E"/>
    <w:rsid w:val="00D6279E"/>
    <w:rsid w:val="00D62CCD"/>
    <w:rsid w:val="00D63563"/>
    <w:rsid w:val="00D65606"/>
    <w:rsid w:val="00D7138A"/>
    <w:rsid w:val="00D75C2D"/>
    <w:rsid w:val="00D83453"/>
    <w:rsid w:val="00D91C1F"/>
    <w:rsid w:val="00D977F8"/>
    <w:rsid w:val="00DA1E92"/>
    <w:rsid w:val="00DA4B3B"/>
    <w:rsid w:val="00DA63FB"/>
    <w:rsid w:val="00DA7D53"/>
    <w:rsid w:val="00DB30C9"/>
    <w:rsid w:val="00DD0F97"/>
    <w:rsid w:val="00DD2B46"/>
    <w:rsid w:val="00DD3F32"/>
    <w:rsid w:val="00DF00DF"/>
    <w:rsid w:val="00E1076A"/>
    <w:rsid w:val="00E26CD2"/>
    <w:rsid w:val="00E33E61"/>
    <w:rsid w:val="00E410E7"/>
    <w:rsid w:val="00E41EC7"/>
    <w:rsid w:val="00E44921"/>
    <w:rsid w:val="00E46C36"/>
    <w:rsid w:val="00E53BBB"/>
    <w:rsid w:val="00E5475E"/>
    <w:rsid w:val="00E62002"/>
    <w:rsid w:val="00E65E9E"/>
    <w:rsid w:val="00E67B2B"/>
    <w:rsid w:val="00E70238"/>
    <w:rsid w:val="00E7144D"/>
    <w:rsid w:val="00E858AD"/>
    <w:rsid w:val="00E85D5F"/>
    <w:rsid w:val="00E87705"/>
    <w:rsid w:val="00EA6F91"/>
    <w:rsid w:val="00EB3406"/>
    <w:rsid w:val="00EB45B4"/>
    <w:rsid w:val="00EB6DC6"/>
    <w:rsid w:val="00EC20A3"/>
    <w:rsid w:val="00EC778A"/>
    <w:rsid w:val="00EC789A"/>
    <w:rsid w:val="00ED41DE"/>
    <w:rsid w:val="00ED515E"/>
    <w:rsid w:val="00EE019D"/>
    <w:rsid w:val="00EE476F"/>
    <w:rsid w:val="00EF4C4F"/>
    <w:rsid w:val="00F149D8"/>
    <w:rsid w:val="00F1771F"/>
    <w:rsid w:val="00F22E20"/>
    <w:rsid w:val="00F236E6"/>
    <w:rsid w:val="00F236F9"/>
    <w:rsid w:val="00F406A5"/>
    <w:rsid w:val="00F44117"/>
    <w:rsid w:val="00F447ED"/>
    <w:rsid w:val="00F4559E"/>
    <w:rsid w:val="00F468DF"/>
    <w:rsid w:val="00F475B5"/>
    <w:rsid w:val="00F62273"/>
    <w:rsid w:val="00F67BD1"/>
    <w:rsid w:val="00F73B8A"/>
    <w:rsid w:val="00F75C35"/>
    <w:rsid w:val="00F81578"/>
    <w:rsid w:val="00F84DE1"/>
    <w:rsid w:val="00F84FE1"/>
    <w:rsid w:val="00F86966"/>
    <w:rsid w:val="00F9488E"/>
    <w:rsid w:val="00F977D5"/>
    <w:rsid w:val="00FA28C1"/>
    <w:rsid w:val="00FA6D1A"/>
    <w:rsid w:val="00FA6D94"/>
    <w:rsid w:val="00FB561B"/>
    <w:rsid w:val="00FC061C"/>
    <w:rsid w:val="00FD0D84"/>
    <w:rsid w:val="00FD17A2"/>
    <w:rsid w:val="00FD3FB6"/>
    <w:rsid w:val="00FD46C5"/>
    <w:rsid w:val="00FE0C7D"/>
    <w:rsid w:val="00FF1492"/>
    <w:rsid w:val="00FF4ECF"/>
    <w:rsid w:val="0272C9E8"/>
    <w:rsid w:val="02DD56C8"/>
    <w:rsid w:val="055343C9"/>
    <w:rsid w:val="0614F78A"/>
    <w:rsid w:val="07561C29"/>
    <w:rsid w:val="0981DD7A"/>
    <w:rsid w:val="0F4A1830"/>
    <w:rsid w:val="121B3D24"/>
    <w:rsid w:val="16410265"/>
    <w:rsid w:val="21D40D08"/>
    <w:rsid w:val="25402414"/>
    <w:rsid w:val="25900B44"/>
    <w:rsid w:val="2CEB8C05"/>
    <w:rsid w:val="30351359"/>
    <w:rsid w:val="3224D91A"/>
    <w:rsid w:val="38B7E029"/>
    <w:rsid w:val="39A86875"/>
    <w:rsid w:val="3FBBD3EE"/>
    <w:rsid w:val="41779FE1"/>
    <w:rsid w:val="428AEF5A"/>
    <w:rsid w:val="4518897A"/>
    <w:rsid w:val="4B0E0084"/>
    <w:rsid w:val="50A9D464"/>
    <w:rsid w:val="5986D52C"/>
    <w:rsid w:val="5D6A58E3"/>
    <w:rsid w:val="61FBA80F"/>
    <w:rsid w:val="62BBF70B"/>
    <w:rsid w:val="6487ACDB"/>
    <w:rsid w:val="66BE606F"/>
    <w:rsid w:val="6850B236"/>
    <w:rsid w:val="717C8B7B"/>
    <w:rsid w:val="72306066"/>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paragraph" w:styleId="FootnoteText">
    <w:name w:val="footnote text"/>
    <w:basedOn w:val="Normal"/>
    <w:link w:val="FootnoteTextChar"/>
    <w:uiPriority w:val="99"/>
    <w:semiHidden/>
    <w:unhideWhenUsed/>
    <w:rsid w:val="00E67B2B"/>
    <w:rPr>
      <w:sz w:val="20"/>
      <w:szCs w:val="20"/>
    </w:rPr>
  </w:style>
  <w:style w:type="character" w:customStyle="1" w:styleId="FootnoteTextChar">
    <w:name w:val="Footnote Text Char"/>
    <w:basedOn w:val="DefaultParagraphFont"/>
    <w:link w:val="FootnoteText"/>
    <w:uiPriority w:val="99"/>
    <w:semiHidden/>
    <w:rsid w:val="00E67B2B"/>
    <w:rPr>
      <w:sz w:val="20"/>
      <w:szCs w:val="20"/>
    </w:rPr>
  </w:style>
  <w:style w:type="character" w:styleId="FootnoteReference">
    <w:name w:val="footnote reference"/>
    <w:basedOn w:val="DefaultParagraphFont"/>
    <w:uiPriority w:val="99"/>
    <w:semiHidden/>
    <w:unhideWhenUsed/>
    <w:rsid w:val="00E67B2B"/>
    <w:rPr>
      <w:vertAlign w:val="superscript"/>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52765393">
      <w:bodyDiv w:val="1"/>
      <w:marLeft w:val="0"/>
      <w:marRight w:val="0"/>
      <w:marTop w:val="0"/>
      <w:marBottom w:val="0"/>
      <w:divBdr>
        <w:top w:val="none" w:sz="0" w:space="0" w:color="auto"/>
        <w:left w:val="none" w:sz="0" w:space="0" w:color="auto"/>
        <w:bottom w:val="none" w:sz="0" w:space="0" w:color="auto"/>
        <w:right w:val="none" w:sz="0" w:space="0" w:color="auto"/>
      </w:divBdr>
    </w:div>
    <w:div w:id="165556469">
      <w:bodyDiv w:val="1"/>
      <w:marLeft w:val="0"/>
      <w:marRight w:val="0"/>
      <w:marTop w:val="0"/>
      <w:marBottom w:val="0"/>
      <w:divBdr>
        <w:top w:val="none" w:sz="0" w:space="0" w:color="auto"/>
        <w:left w:val="none" w:sz="0" w:space="0" w:color="auto"/>
        <w:bottom w:val="none" w:sz="0" w:space="0" w:color="auto"/>
        <w:right w:val="none" w:sz="0" w:space="0" w:color="auto"/>
      </w:divBdr>
      <w:divsChild>
        <w:div w:id="500896533">
          <w:marLeft w:val="0"/>
          <w:marRight w:val="0"/>
          <w:marTop w:val="0"/>
          <w:marBottom w:val="0"/>
          <w:divBdr>
            <w:top w:val="none" w:sz="0" w:space="0" w:color="auto"/>
            <w:left w:val="none" w:sz="0" w:space="0" w:color="auto"/>
            <w:bottom w:val="none" w:sz="0" w:space="0" w:color="auto"/>
            <w:right w:val="none" w:sz="0" w:space="0" w:color="auto"/>
          </w:divBdr>
          <w:divsChild>
            <w:div w:id="1902018353">
              <w:marLeft w:val="0"/>
              <w:marRight w:val="0"/>
              <w:marTop w:val="0"/>
              <w:marBottom w:val="0"/>
              <w:divBdr>
                <w:top w:val="none" w:sz="0" w:space="0" w:color="auto"/>
                <w:left w:val="none" w:sz="0" w:space="0" w:color="auto"/>
                <w:bottom w:val="none" w:sz="0" w:space="0" w:color="auto"/>
                <w:right w:val="none" w:sz="0" w:space="0" w:color="auto"/>
              </w:divBdr>
              <w:divsChild>
                <w:div w:id="1802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036">
      <w:bodyDiv w:val="1"/>
      <w:marLeft w:val="0"/>
      <w:marRight w:val="0"/>
      <w:marTop w:val="0"/>
      <w:marBottom w:val="0"/>
      <w:divBdr>
        <w:top w:val="none" w:sz="0" w:space="0" w:color="auto"/>
        <w:left w:val="none" w:sz="0" w:space="0" w:color="auto"/>
        <w:bottom w:val="none" w:sz="0" w:space="0" w:color="auto"/>
        <w:right w:val="none" w:sz="0" w:space="0" w:color="auto"/>
      </w:divBdr>
      <w:divsChild>
        <w:div w:id="154146467">
          <w:marLeft w:val="0"/>
          <w:marRight w:val="0"/>
          <w:marTop w:val="0"/>
          <w:marBottom w:val="0"/>
          <w:divBdr>
            <w:top w:val="none" w:sz="0" w:space="0" w:color="auto"/>
            <w:left w:val="none" w:sz="0" w:space="0" w:color="auto"/>
            <w:bottom w:val="none" w:sz="0" w:space="0" w:color="auto"/>
            <w:right w:val="none" w:sz="0" w:space="0" w:color="auto"/>
          </w:divBdr>
          <w:divsChild>
            <w:div w:id="440148187">
              <w:marLeft w:val="0"/>
              <w:marRight w:val="0"/>
              <w:marTop w:val="0"/>
              <w:marBottom w:val="0"/>
              <w:divBdr>
                <w:top w:val="none" w:sz="0" w:space="0" w:color="auto"/>
                <w:left w:val="none" w:sz="0" w:space="0" w:color="auto"/>
                <w:bottom w:val="none" w:sz="0" w:space="0" w:color="auto"/>
                <w:right w:val="none" w:sz="0" w:space="0" w:color="auto"/>
              </w:divBdr>
              <w:divsChild>
                <w:div w:id="2040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1581">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430705074">
      <w:bodyDiv w:val="1"/>
      <w:marLeft w:val="0"/>
      <w:marRight w:val="0"/>
      <w:marTop w:val="0"/>
      <w:marBottom w:val="0"/>
      <w:divBdr>
        <w:top w:val="none" w:sz="0" w:space="0" w:color="auto"/>
        <w:left w:val="none" w:sz="0" w:space="0" w:color="auto"/>
        <w:bottom w:val="none" w:sz="0" w:space="0" w:color="auto"/>
        <w:right w:val="none" w:sz="0" w:space="0" w:color="auto"/>
      </w:divBdr>
      <w:divsChild>
        <w:div w:id="1782257406">
          <w:marLeft w:val="0"/>
          <w:marRight w:val="0"/>
          <w:marTop w:val="0"/>
          <w:marBottom w:val="0"/>
          <w:divBdr>
            <w:top w:val="none" w:sz="0" w:space="0" w:color="auto"/>
            <w:left w:val="none" w:sz="0" w:space="0" w:color="auto"/>
            <w:bottom w:val="none" w:sz="0" w:space="0" w:color="auto"/>
            <w:right w:val="none" w:sz="0" w:space="0" w:color="auto"/>
          </w:divBdr>
          <w:divsChild>
            <w:div w:id="2085443656">
              <w:marLeft w:val="0"/>
              <w:marRight w:val="0"/>
              <w:marTop w:val="0"/>
              <w:marBottom w:val="0"/>
              <w:divBdr>
                <w:top w:val="none" w:sz="0" w:space="0" w:color="auto"/>
                <w:left w:val="none" w:sz="0" w:space="0" w:color="auto"/>
                <w:bottom w:val="none" w:sz="0" w:space="0" w:color="auto"/>
                <w:right w:val="none" w:sz="0" w:space="0" w:color="auto"/>
              </w:divBdr>
              <w:divsChild>
                <w:div w:id="779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244">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2">
          <w:marLeft w:val="0"/>
          <w:marRight w:val="0"/>
          <w:marTop w:val="0"/>
          <w:marBottom w:val="0"/>
          <w:divBdr>
            <w:top w:val="none" w:sz="0" w:space="0" w:color="auto"/>
            <w:left w:val="none" w:sz="0" w:space="0" w:color="auto"/>
            <w:bottom w:val="none" w:sz="0" w:space="0" w:color="auto"/>
            <w:right w:val="none" w:sz="0" w:space="0" w:color="auto"/>
          </w:divBdr>
          <w:divsChild>
            <w:div w:id="1025905246">
              <w:marLeft w:val="0"/>
              <w:marRight w:val="0"/>
              <w:marTop w:val="0"/>
              <w:marBottom w:val="0"/>
              <w:divBdr>
                <w:top w:val="none" w:sz="0" w:space="0" w:color="auto"/>
                <w:left w:val="none" w:sz="0" w:space="0" w:color="auto"/>
                <w:bottom w:val="none" w:sz="0" w:space="0" w:color="auto"/>
                <w:right w:val="none" w:sz="0" w:space="0" w:color="auto"/>
              </w:divBdr>
              <w:divsChild>
                <w:div w:id="11585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3093628">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720321488">
      <w:bodyDiv w:val="1"/>
      <w:marLeft w:val="0"/>
      <w:marRight w:val="0"/>
      <w:marTop w:val="0"/>
      <w:marBottom w:val="0"/>
      <w:divBdr>
        <w:top w:val="none" w:sz="0" w:space="0" w:color="auto"/>
        <w:left w:val="none" w:sz="0" w:space="0" w:color="auto"/>
        <w:bottom w:val="none" w:sz="0" w:space="0" w:color="auto"/>
        <w:right w:val="none" w:sz="0" w:space="0" w:color="auto"/>
      </w:divBdr>
    </w:div>
    <w:div w:id="804276823">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71765206">
      <w:bodyDiv w:val="1"/>
      <w:marLeft w:val="0"/>
      <w:marRight w:val="0"/>
      <w:marTop w:val="0"/>
      <w:marBottom w:val="0"/>
      <w:divBdr>
        <w:top w:val="none" w:sz="0" w:space="0" w:color="auto"/>
        <w:left w:val="none" w:sz="0" w:space="0" w:color="auto"/>
        <w:bottom w:val="none" w:sz="0" w:space="0" w:color="auto"/>
        <w:right w:val="none" w:sz="0" w:space="0" w:color="auto"/>
      </w:divBdr>
      <w:divsChild>
        <w:div w:id="1950237435">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sChild>
                <w:div w:id="616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29716667">
      <w:bodyDiv w:val="1"/>
      <w:marLeft w:val="0"/>
      <w:marRight w:val="0"/>
      <w:marTop w:val="0"/>
      <w:marBottom w:val="0"/>
      <w:divBdr>
        <w:top w:val="none" w:sz="0" w:space="0" w:color="auto"/>
        <w:left w:val="none" w:sz="0" w:space="0" w:color="auto"/>
        <w:bottom w:val="none" w:sz="0" w:space="0" w:color="auto"/>
        <w:right w:val="none" w:sz="0" w:space="0" w:color="auto"/>
      </w:divBdr>
      <w:divsChild>
        <w:div w:id="1089424848">
          <w:marLeft w:val="0"/>
          <w:marRight w:val="0"/>
          <w:marTop w:val="0"/>
          <w:marBottom w:val="0"/>
          <w:divBdr>
            <w:top w:val="none" w:sz="0" w:space="0" w:color="auto"/>
            <w:left w:val="none" w:sz="0" w:space="0" w:color="auto"/>
            <w:bottom w:val="none" w:sz="0" w:space="0" w:color="auto"/>
            <w:right w:val="none" w:sz="0" w:space="0" w:color="auto"/>
          </w:divBdr>
          <w:divsChild>
            <w:div w:id="152569778">
              <w:marLeft w:val="0"/>
              <w:marRight w:val="0"/>
              <w:marTop w:val="0"/>
              <w:marBottom w:val="0"/>
              <w:divBdr>
                <w:top w:val="none" w:sz="0" w:space="0" w:color="auto"/>
                <w:left w:val="none" w:sz="0" w:space="0" w:color="auto"/>
                <w:bottom w:val="none" w:sz="0" w:space="0" w:color="auto"/>
                <w:right w:val="none" w:sz="0" w:space="0" w:color="auto"/>
              </w:divBdr>
              <w:divsChild>
                <w:div w:id="868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09855382">
      <w:bodyDiv w:val="1"/>
      <w:marLeft w:val="0"/>
      <w:marRight w:val="0"/>
      <w:marTop w:val="0"/>
      <w:marBottom w:val="0"/>
      <w:divBdr>
        <w:top w:val="none" w:sz="0" w:space="0" w:color="auto"/>
        <w:left w:val="none" w:sz="0" w:space="0" w:color="auto"/>
        <w:bottom w:val="none" w:sz="0" w:space="0" w:color="auto"/>
        <w:right w:val="none" w:sz="0" w:space="0" w:color="auto"/>
      </w:divBdr>
    </w:div>
    <w:div w:id="1111821848">
      <w:bodyDiv w:val="1"/>
      <w:marLeft w:val="0"/>
      <w:marRight w:val="0"/>
      <w:marTop w:val="0"/>
      <w:marBottom w:val="0"/>
      <w:divBdr>
        <w:top w:val="none" w:sz="0" w:space="0" w:color="auto"/>
        <w:left w:val="none" w:sz="0" w:space="0" w:color="auto"/>
        <w:bottom w:val="none" w:sz="0" w:space="0" w:color="auto"/>
        <w:right w:val="none" w:sz="0" w:space="0" w:color="auto"/>
      </w:divBdr>
      <w:divsChild>
        <w:div w:id="627663297">
          <w:marLeft w:val="0"/>
          <w:marRight w:val="0"/>
          <w:marTop w:val="0"/>
          <w:marBottom w:val="0"/>
          <w:divBdr>
            <w:top w:val="none" w:sz="0" w:space="0" w:color="auto"/>
            <w:left w:val="none" w:sz="0" w:space="0" w:color="auto"/>
            <w:bottom w:val="none" w:sz="0" w:space="0" w:color="auto"/>
            <w:right w:val="none" w:sz="0" w:space="0" w:color="auto"/>
          </w:divBdr>
          <w:divsChild>
            <w:div w:id="109858973">
              <w:marLeft w:val="0"/>
              <w:marRight w:val="0"/>
              <w:marTop w:val="0"/>
              <w:marBottom w:val="0"/>
              <w:divBdr>
                <w:top w:val="none" w:sz="0" w:space="0" w:color="auto"/>
                <w:left w:val="none" w:sz="0" w:space="0" w:color="auto"/>
                <w:bottom w:val="none" w:sz="0" w:space="0" w:color="auto"/>
                <w:right w:val="none" w:sz="0" w:space="0" w:color="auto"/>
              </w:divBdr>
              <w:divsChild>
                <w:div w:id="15632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184831212">
      <w:bodyDiv w:val="1"/>
      <w:marLeft w:val="0"/>
      <w:marRight w:val="0"/>
      <w:marTop w:val="0"/>
      <w:marBottom w:val="0"/>
      <w:divBdr>
        <w:top w:val="none" w:sz="0" w:space="0" w:color="auto"/>
        <w:left w:val="none" w:sz="0" w:space="0" w:color="auto"/>
        <w:bottom w:val="none" w:sz="0" w:space="0" w:color="auto"/>
        <w:right w:val="none" w:sz="0" w:space="0" w:color="auto"/>
      </w:divBdr>
      <w:divsChild>
        <w:div w:id="594484932">
          <w:marLeft w:val="0"/>
          <w:marRight w:val="0"/>
          <w:marTop w:val="0"/>
          <w:marBottom w:val="0"/>
          <w:divBdr>
            <w:top w:val="none" w:sz="0" w:space="0" w:color="auto"/>
            <w:left w:val="none" w:sz="0" w:space="0" w:color="auto"/>
            <w:bottom w:val="none" w:sz="0" w:space="0" w:color="auto"/>
            <w:right w:val="none" w:sz="0" w:space="0" w:color="auto"/>
          </w:divBdr>
          <w:divsChild>
            <w:div w:id="314182414">
              <w:marLeft w:val="0"/>
              <w:marRight w:val="0"/>
              <w:marTop w:val="0"/>
              <w:marBottom w:val="0"/>
              <w:divBdr>
                <w:top w:val="none" w:sz="0" w:space="0" w:color="auto"/>
                <w:left w:val="none" w:sz="0" w:space="0" w:color="auto"/>
                <w:bottom w:val="none" w:sz="0" w:space="0" w:color="auto"/>
                <w:right w:val="none" w:sz="0" w:space="0" w:color="auto"/>
              </w:divBdr>
              <w:divsChild>
                <w:div w:id="1028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384600324">
      <w:bodyDiv w:val="1"/>
      <w:marLeft w:val="0"/>
      <w:marRight w:val="0"/>
      <w:marTop w:val="0"/>
      <w:marBottom w:val="0"/>
      <w:divBdr>
        <w:top w:val="none" w:sz="0" w:space="0" w:color="auto"/>
        <w:left w:val="none" w:sz="0" w:space="0" w:color="auto"/>
        <w:bottom w:val="none" w:sz="0" w:space="0" w:color="auto"/>
        <w:right w:val="none" w:sz="0" w:space="0" w:color="auto"/>
      </w:divBdr>
    </w:div>
    <w:div w:id="1442458707">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13975607">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040082973">
      <w:bodyDiv w:val="1"/>
      <w:marLeft w:val="0"/>
      <w:marRight w:val="0"/>
      <w:marTop w:val="0"/>
      <w:marBottom w:val="0"/>
      <w:divBdr>
        <w:top w:val="none" w:sz="0" w:space="0" w:color="auto"/>
        <w:left w:val="none" w:sz="0" w:space="0" w:color="auto"/>
        <w:bottom w:val="none" w:sz="0" w:space="0" w:color="auto"/>
        <w:right w:val="none" w:sz="0" w:space="0" w:color="auto"/>
      </w:divBdr>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mpirical.com/blog/5g-security-when-roaming-part-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A99CA60B-71DE-4D3A-97DA-C60E2AAE25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1448</Words>
  <Characters>8258</Characters>
  <Application>Microsoft Office Word</Application>
  <DocSecurity>0</DocSecurity>
  <Lines>68</Lines>
  <Paragraphs>19</Paragraphs>
  <ScaleCrop>false</ScaleCrop>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113</cp:revision>
  <dcterms:created xsi:type="dcterms:W3CDTF">2022-03-19T16:27:00Z</dcterms:created>
  <dcterms:modified xsi:type="dcterms:W3CDTF">2022-08-10T18:53:00Z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