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7DE587D7" w:rsidR="4B0E0084" w:rsidRPr="003B727E" w:rsidRDefault="003844FA" w:rsidP="003B727E">
      <w:pPr>
        <w:rPr>
          <w:rFonts w:ascii="Arial" w:eastAsia="Arial" w:hAnsi="Arial" w:cs="Arial"/>
          <w:sz w:val="48"/>
          <w:szCs w:val="48"/>
        </w:rPr>
      </w:pPr>
      <w:r w:rsidRPr="003844FA">
        <w:rPr>
          <w:rFonts w:ascii="Arial" w:eastAsia="Arial" w:hAnsi="Arial" w:cs="Arial"/>
          <w:sz w:val="44"/>
          <w:szCs w:val="44"/>
        </w:rPr>
        <w:t xml:space="preserve">T1599.502 Network Slice </w:t>
      </w:r>
      <w:r>
        <w:rPr>
          <w:rFonts w:ascii="Arial" w:eastAsia="Arial" w:hAnsi="Arial" w:cs="Arial"/>
          <w:sz w:val="44"/>
          <w:szCs w:val="44"/>
        </w:rPr>
        <w:t>I</w:t>
      </w:r>
      <w:r w:rsidRPr="003844FA">
        <w:rPr>
          <w:rFonts w:ascii="Arial" w:eastAsia="Arial" w:hAnsi="Arial" w:cs="Arial"/>
          <w:sz w:val="44"/>
          <w:szCs w:val="44"/>
        </w:rPr>
        <w:t xml:space="preserve">nfrastructure Resource </w:t>
      </w:r>
      <w:r>
        <w:rPr>
          <w:rFonts w:ascii="Arial" w:eastAsia="Arial" w:hAnsi="Arial" w:cs="Arial"/>
          <w:sz w:val="44"/>
          <w:szCs w:val="44"/>
        </w:rPr>
        <w:t>H</w:t>
      </w:r>
      <w:r w:rsidRPr="003844FA">
        <w:rPr>
          <w:rFonts w:ascii="Arial" w:eastAsia="Arial" w:hAnsi="Arial" w:cs="Arial"/>
          <w:sz w:val="44"/>
          <w:szCs w:val="44"/>
        </w:rPr>
        <w:t>ijacking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4"/>
        <w:gridCol w:w="1882"/>
        <w:gridCol w:w="1997"/>
        <w:gridCol w:w="1738"/>
      </w:tblGrid>
      <w:tr w:rsidR="006E2F2D" w14:paraId="49CC7FB9" w14:textId="144AD337" w:rsidTr="006E2F2D">
        <w:trPr>
          <w:trHeight w:val="287"/>
        </w:trPr>
        <w:tc>
          <w:tcPr>
            <w:tcW w:w="1869" w:type="dxa"/>
          </w:tcPr>
          <w:p w14:paraId="4D9B58BC" w14:textId="11E13C7C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</w:t>
            </w:r>
          </w:p>
        </w:tc>
        <w:tc>
          <w:tcPr>
            <w:tcW w:w="1864" w:type="dxa"/>
          </w:tcPr>
          <w:p w14:paraId="5BA7F452" w14:textId="3C0A4754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Who</w:t>
            </w:r>
          </w:p>
        </w:tc>
        <w:tc>
          <w:tcPr>
            <w:tcW w:w="1882" w:type="dxa"/>
          </w:tcPr>
          <w:p w14:paraId="5554C754" w14:textId="0A228276" w:rsidR="006E2F2D" w:rsidRPr="00660D47" w:rsidRDefault="00AA28A4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Current text</w:t>
            </w:r>
          </w:p>
        </w:tc>
        <w:tc>
          <w:tcPr>
            <w:tcW w:w="1997" w:type="dxa"/>
          </w:tcPr>
          <w:p w14:paraId="306FBDAE" w14:textId="1BEE5115" w:rsidR="006E2F2D" w:rsidRPr="00660D47" w:rsidRDefault="00AA28A4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 w:rsidR="006E2F2D">
              <w:rPr>
                <w:rFonts w:ascii="Arial" w:eastAsia="Arial" w:hAnsi="Arial" w:cs="Arial"/>
                <w:sz w:val="22"/>
                <w:szCs w:val="22"/>
              </w:rPr>
              <w:t>roposed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text</w:t>
            </w:r>
          </w:p>
        </w:tc>
        <w:tc>
          <w:tcPr>
            <w:tcW w:w="1738" w:type="dxa"/>
          </w:tcPr>
          <w:p w14:paraId="1595B1A3" w14:textId="479B5B09" w:rsidR="006E2F2D" w:rsidRDefault="00654FCF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Final text</w:t>
            </w:r>
          </w:p>
        </w:tc>
      </w:tr>
      <w:tr w:rsidR="00F41461" w14:paraId="70C088EB" w14:textId="000E6876" w:rsidTr="006E2F2D">
        <w:tc>
          <w:tcPr>
            <w:tcW w:w="1869" w:type="dxa"/>
          </w:tcPr>
          <w:p w14:paraId="454CA8EF" w14:textId="024B5CDC" w:rsidR="00F41461" w:rsidRPr="00660D47" w:rsidRDefault="00F41461" w:rsidP="00F41461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July 20, 2023</w:t>
            </w:r>
          </w:p>
        </w:tc>
        <w:tc>
          <w:tcPr>
            <w:tcW w:w="1864" w:type="dxa"/>
          </w:tcPr>
          <w:p w14:paraId="28F9B2AA" w14:textId="20360592" w:rsidR="00F41461" w:rsidRPr="00660D47" w:rsidRDefault="00F41461" w:rsidP="00F41461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MV from AG’s comments</w:t>
            </w:r>
          </w:p>
        </w:tc>
        <w:tc>
          <w:tcPr>
            <w:tcW w:w="1882" w:type="dxa"/>
          </w:tcPr>
          <w:p w14:paraId="0E47F56F" w14:textId="538062E1" w:rsidR="00F41461" w:rsidRPr="00660D47" w:rsidRDefault="00F41461" w:rsidP="00F41461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Capitalized mitigation network slice, critical asset completion</w:t>
            </w:r>
          </w:p>
        </w:tc>
        <w:tc>
          <w:tcPr>
            <w:tcW w:w="1997" w:type="dxa"/>
          </w:tcPr>
          <w:p w14:paraId="799F5659" w14:textId="77777777" w:rsidR="00F41461" w:rsidRPr="00660D47" w:rsidRDefault="00F41461" w:rsidP="00F41461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14:paraId="43CA349C" w14:textId="77777777" w:rsidR="00F41461" w:rsidRPr="00660D47" w:rsidRDefault="00F41461" w:rsidP="00F41461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41461" w14:paraId="1839E18B" w14:textId="669EE38F" w:rsidTr="006E2F2D">
        <w:tc>
          <w:tcPr>
            <w:tcW w:w="1869" w:type="dxa"/>
          </w:tcPr>
          <w:p w14:paraId="2551917D" w14:textId="77777777" w:rsidR="00F41461" w:rsidRPr="00660D47" w:rsidRDefault="00F41461" w:rsidP="00F41461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64" w:type="dxa"/>
          </w:tcPr>
          <w:p w14:paraId="45473476" w14:textId="77777777" w:rsidR="00F41461" w:rsidRPr="00660D47" w:rsidRDefault="00F41461" w:rsidP="00F41461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82" w:type="dxa"/>
          </w:tcPr>
          <w:p w14:paraId="57B47AB7" w14:textId="77777777" w:rsidR="00F41461" w:rsidRPr="00660D47" w:rsidRDefault="00F41461" w:rsidP="00F41461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97" w:type="dxa"/>
          </w:tcPr>
          <w:p w14:paraId="41D4B53E" w14:textId="77777777" w:rsidR="00F41461" w:rsidRPr="00660D47" w:rsidRDefault="00F41461" w:rsidP="00F41461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14:paraId="788CD231" w14:textId="77777777" w:rsidR="00F41461" w:rsidRPr="00660D47" w:rsidRDefault="00F41461" w:rsidP="00F41461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1EEE8CBC" w14:textId="77777777" w:rsidR="006E12AB" w:rsidRDefault="006E12AB" w:rsidP="00E410E7">
      <w:pPr>
        <w:rPr>
          <w:rFonts w:ascii="Arial" w:eastAsia="Arial" w:hAnsi="Arial" w:cs="Arial"/>
        </w:rPr>
      </w:pPr>
    </w:p>
    <w:p w14:paraId="4015332C" w14:textId="44678FFA" w:rsidR="002B3B7E" w:rsidRDefault="00E410E7" w:rsidP="00616C4E">
      <w:pPr>
        <w:rPr>
          <w:rFonts w:ascii="Arial" w:eastAsia="Arial" w:hAnsi="Arial" w:cs="Arial"/>
        </w:rPr>
      </w:pPr>
      <w:r w:rsidRPr="0F4A1830">
        <w:rPr>
          <w:rFonts w:ascii="Arial" w:eastAsia="Arial" w:hAnsi="Arial" w:cs="Arial"/>
        </w:rPr>
        <w:t xml:space="preserve">Description: </w:t>
      </w:r>
      <w:r w:rsidR="00553B70" w:rsidRPr="003844FA">
        <w:rPr>
          <w:rFonts w:ascii="Arial" w:eastAsia="Arial" w:hAnsi="Arial" w:cs="Arial"/>
        </w:rPr>
        <w:t>Adversar</w:t>
      </w:r>
      <w:r w:rsidR="00553B70">
        <w:rPr>
          <w:rFonts w:ascii="Arial" w:eastAsia="Arial" w:hAnsi="Arial" w:cs="Arial"/>
        </w:rPr>
        <w:t>ies</w:t>
      </w:r>
      <w:r w:rsidR="00553B70" w:rsidRPr="003844FA">
        <w:rPr>
          <w:rFonts w:ascii="Arial" w:eastAsia="Arial" w:hAnsi="Arial" w:cs="Arial"/>
        </w:rPr>
        <w:t xml:space="preserve"> </w:t>
      </w:r>
      <w:r w:rsidR="003844FA" w:rsidRPr="003844FA">
        <w:rPr>
          <w:rFonts w:ascii="Arial" w:eastAsia="Arial" w:hAnsi="Arial" w:cs="Arial"/>
        </w:rPr>
        <w:t xml:space="preserve">may use a </w:t>
      </w:r>
      <w:r w:rsidR="00553B70">
        <w:rPr>
          <w:rFonts w:ascii="Arial" w:eastAsia="Arial" w:hAnsi="Arial" w:cs="Arial"/>
        </w:rPr>
        <w:t xml:space="preserve">less </w:t>
      </w:r>
      <w:r w:rsidR="00553B70" w:rsidRPr="003844FA">
        <w:rPr>
          <w:rFonts w:ascii="Arial" w:eastAsia="Arial" w:hAnsi="Arial" w:cs="Arial"/>
        </w:rPr>
        <w:t>secur</w:t>
      </w:r>
      <w:r w:rsidR="00553B70">
        <w:rPr>
          <w:rFonts w:ascii="Arial" w:eastAsia="Arial" w:hAnsi="Arial" w:cs="Arial"/>
        </w:rPr>
        <w:t>e</w:t>
      </w:r>
      <w:r w:rsidR="00553B70" w:rsidRPr="003844FA">
        <w:rPr>
          <w:rFonts w:ascii="Arial" w:eastAsia="Arial" w:hAnsi="Arial" w:cs="Arial"/>
        </w:rPr>
        <w:t xml:space="preserve"> </w:t>
      </w:r>
      <w:r w:rsidR="003844FA" w:rsidRPr="003844FA">
        <w:rPr>
          <w:rFonts w:ascii="Arial" w:eastAsia="Arial" w:hAnsi="Arial" w:cs="Arial"/>
        </w:rPr>
        <w:t xml:space="preserve">slice to gain access to information </w:t>
      </w:r>
      <w:r w:rsidR="00553B70">
        <w:rPr>
          <w:rFonts w:ascii="Arial" w:eastAsia="Arial" w:hAnsi="Arial" w:cs="Arial"/>
        </w:rPr>
        <w:t>in</w:t>
      </w:r>
      <w:r w:rsidR="00553B70" w:rsidRPr="003844FA">
        <w:rPr>
          <w:rFonts w:ascii="Arial" w:eastAsia="Arial" w:hAnsi="Arial" w:cs="Arial"/>
        </w:rPr>
        <w:t xml:space="preserve"> </w:t>
      </w:r>
      <w:r w:rsidR="003844FA" w:rsidRPr="003844FA">
        <w:rPr>
          <w:rFonts w:ascii="Arial" w:eastAsia="Arial" w:hAnsi="Arial" w:cs="Arial"/>
        </w:rPr>
        <w:t xml:space="preserve">a </w:t>
      </w:r>
      <w:r w:rsidR="00553B70">
        <w:rPr>
          <w:rFonts w:ascii="Arial" w:eastAsia="Arial" w:hAnsi="Arial" w:cs="Arial"/>
        </w:rPr>
        <w:t xml:space="preserve">more </w:t>
      </w:r>
      <w:r w:rsidR="00553B70" w:rsidRPr="003844FA">
        <w:rPr>
          <w:rFonts w:ascii="Arial" w:eastAsia="Arial" w:hAnsi="Arial" w:cs="Arial"/>
        </w:rPr>
        <w:t>secur</w:t>
      </w:r>
      <w:r w:rsidR="00553B70">
        <w:rPr>
          <w:rFonts w:ascii="Arial" w:eastAsia="Arial" w:hAnsi="Arial" w:cs="Arial"/>
        </w:rPr>
        <w:t>e</w:t>
      </w:r>
      <w:r w:rsidR="00553B70" w:rsidRPr="003844FA">
        <w:rPr>
          <w:rFonts w:ascii="Arial" w:eastAsia="Arial" w:hAnsi="Arial" w:cs="Arial"/>
        </w:rPr>
        <w:t xml:space="preserve"> </w:t>
      </w:r>
      <w:r w:rsidR="003844FA" w:rsidRPr="003844FA">
        <w:rPr>
          <w:rFonts w:ascii="Arial" w:eastAsia="Arial" w:hAnsi="Arial" w:cs="Arial"/>
        </w:rPr>
        <w:t xml:space="preserve">slice </w:t>
      </w:r>
      <w:r w:rsidR="00A913DF">
        <w:rPr>
          <w:rFonts w:ascii="Arial" w:eastAsia="Arial" w:hAnsi="Arial" w:cs="Arial"/>
        </w:rPr>
        <w:t xml:space="preserve">that </w:t>
      </w:r>
      <w:r w:rsidR="002874CD">
        <w:rPr>
          <w:rFonts w:ascii="Arial" w:eastAsia="Arial" w:hAnsi="Arial" w:cs="Arial"/>
        </w:rPr>
        <w:t xml:space="preserve">uses </w:t>
      </w:r>
      <w:r w:rsidR="003844FA" w:rsidRPr="003844FA">
        <w:rPr>
          <w:rFonts w:ascii="Arial" w:eastAsia="Arial" w:hAnsi="Arial" w:cs="Arial"/>
        </w:rPr>
        <w:t>the VNF</w:t>
      </w:r>
      <w:r w:rsidR="009E4537">
        <w:rPr>
          <w:rFonts w:ascii="Arial" w:eastAsia="Arial" w:hAnsi="Arial" w:cs="Arial"/>
        </w:rPr>
        <w:t xml:space="preserve"> (Common VNF)</w:t>
      </w:r>
      <w:r w:rsidR="001A7D3A">
        <w:rPr>
          <w:rFonts w:ascii="Arial" w:eastAsia="Arial" w:hAnsi="Arial" w:cs="Arial"/>
        </w:rPr>
        <w:t xml:space="preserve"> built on common infrastruct</w:t>
      </w:r>
      <w:r w:rsidR="00B0383D">
        <w:rPr>
          <w:rFonts w:ascii="Arial" w:eastAsia="Arial" w:hAnsi="Arial" w:cs="Arial"/>
        </w:rPr>
        <w:t xml:space="preserve">ure to </w:t>
      </w:r>
      <w:r w:rsidR="00E15947">
        <w:rPr>
          <w:rFonts w:ascii="Arial" w:eastAsia="Arial" w:hAnsi="Arial" w:cs="Arial"/>
        </w:rPr>
        <w:t xml:space="preserve">misuse resources allocated to target </w:t>
      </w:r>
      <w:r w:rsidR="003A2580">
        <w:rPr>
          <w:rFonts w:ascii="Arial" w:eastAsia="Arial" w:hAnsi="Arial" w:cs="Arial"/>
        </w:rPr>
        <w:t>VNFs or slice.</w:t>
      </w:r>
    </w:p>
    <w:p w14:paraId="72EF7D48" w14:textId="68A62066" w:rsidR="003844FA" w:rsidRDefault="003844FA" w:rsidP="00616C4E">
      <w:pPr>
        <w:rPr>
          <w:rFonts w:ascii="Arial" w:eastAsia="Arial" w:hAnsi="Arial" w:cs="Arial"/>
        </w:rPr>
      </w:pPr>
    </w:p>
    <w:p w14:paraId="373AF687" w14:textId="6DB18540" w:rsidR="00405E42" w:rsidRPr="003070F6" w:rsidRDefault="00405E42" w:rsidP="00405E42">
      <w:pPr>
        <w:rPr>
          <w:rFonts w:ascii="Arial" w:eastAsia="Arial" w:hAnsi="Arial" w:cs="Arial"/>
          <w:color w:val="000000" w:themeColor="text1"/>
        </w:rPr>
      </w:pPr>
      <w:r w:rsidRPr="003070F6">
        <w:rPr>
          <w:rFonts w:ascii="Arial" w:eastAsia="Arial" w:hAnsi="Arial" w:cs="Arial"/>
          <w:color w:val="000000" w:themeColor="text1"/>
        </w:rPr>
        <w:t xml:space="preserve">A compromised (intentionally or simply misconfigured) VNF instantiated in one slice subnet </w:t>
      </w:r>
      <w:r w:rsidR="00AD4681" w:rsidRPr="003070F6">
        <w:rPr>
          <w:rFonts w:ascii="Arial" w:eastAsia="Arial" w:hAnsi="Arial" w:cs="Arial"/>
          <w:color w:val="000000" w:themeColor="text1"/>
        </w:rPr>
        <w:t>may</w:t>
      </w:r>
      <w:r w:rsidRPr="003070F6">
        <w:rPr>
          <w:rFonts w:ascii="Arial" w:eastAsia="Arial" w:hAnsi="Arial" w:cs="Arial"/>
          <w:color w:val="000000" w:themeColor="text1"/>
        </w:rPr>
        <w:t xml:space="preserve"> access resources of another slice subnet. A common </w:t>
      </w:r>
      <w:r w:rsidR="000129A4" w:rsidRPr="003070F6">
        <w:rPr>
          <w:rFonts w:ascii="Arial" w:eastAsia="Arial" w:hAnsi="Arial" w:cs="Arial"/>
          <w:color w:val="000000" w:themeColor="text1"/>
        </w:rPr>
        <w:t xml:space="preserve">Network function </w:t>
      </w:r>
      <w:r w:rsidR="0036220B" w:rsidRPr="003070F6">
        <w:rPr>
          <w:rFonts w:ascii="Arial" w:eastAsia="Arial" w:hAnsi="Arial" w:cs="Arial"/>
          <w:color w:val="000000" w:themeColor="text1"/>
        </w:rPr>
        <w:t>V</w:t>
      </w:r>
      <w:r w:rsidR="000129A4" w:rsidRPr="003070F6">
        <w:rPr>
          <w:rFonts w:ascii="Arial" w:eastAsia="Arial" w:hAnsi="Arial" w:cs="Arial"/>
          <w:color w:val="000000" w:themeColor="text1"/>
        </w:rPr>
        <w:t xml:space="preserve">irtualization </w:t>
      </w:r>
      <w:r w:rsidR="0036220B" w:rsidRPr="003070F6">
        <w:rPr>
          <w:rFonts w:ascii="Arial" w:eastAsia="Arial" w:hAnsi="Arial" w:cs="Arial"/>
          <w:color w:val="000000" w:themeColor="text1"/>
        </w:rPr>
        <w:t>O</w:t>
      </w:r>
      <w:r w:rsidR="000129A4" w:rsidRPr="003070F6">
        <w:rPr>
          <w:rFonts w:ascii="Arial" w:eastAsia="Arial" w:hAnsi="Arial" w:cs="Arial"/>
          <w:color w:val="000000" w:themeColor="text1"/>
        </w:rPr>
        <w:t xml:space="preserve">rchestrator </w:t>
      </w:r>
      <w:r w:rsidR="00A2246D" w:rsidRPr="003070F6">
        <w:rPr>
          <w:rFonts w:ascii="Arial" w:eastAsia="Arial" w:hAnsi="Arial" w:cs="Arial"/>
          <w:color w:val="000000" w:themeColor="text1"/>
        </w:rPr>
        <w:t>(</w:t>
      </w:r>
      <w:r w:rsidRPr="003070F6">
        <w:rPr>
          <w:rFonts w:ascii="Arial" w:eastAsia="Arial" w:hAnsi="Arial" w:cs="Arial"/>
          <w:color w:val="000000" w:themeColor="text1"/>
        </w:rPr>
        <w:t>NFVO</w:t>
      </w:r>
      <w:r w:rsidR="00A2246D" w:rsidRPr="003070F6">
        <w:rPr>
          <w:rFonts w:ascii="Arial" w:eastAsia="Arial" w:hAnsi="Arial" w:cs="Arial"/>
          <w:color w:val="000000" w:themeColor="text1"/>
        </w:rPr>
        <w:t>)</w:t>
      </w:r>
      <w:r w:rsidRPr="003070F6">
        <w:rPr>
          <w:rFonts w:ascii="Arial" w:eastAsia="Arial" w:hAnsi="Arial" w:cs="Arial"/>
          <w:color w:val="000000" w:themeColor="text1"/>
        </w:rPr>
        <w:t xml:space="preserve"> or </w:t>
      </w:r>
      <w:r w:rsidR="00A2246D" w:rsidRPr="003070F6">
        <w:rPr>
          <w:rFonts w:ascii="Arial" w:eastAsia="Arial" w:hAnsi="Arial" w:cs="Arial"/>
          <w:color w:val="000000" w:themeColor="text1"/>
        </w:rPr>
        <w:t xml:space="preserve">Virtualized </w:t>
      </w:r>
      <w:r w:rsidR="0036220B" w:rsidRPr="003070F6">
        <w:rPr>
          <w:rFonts w:ascii="Arial" w:eastAsia="Arial" w:hAnsi="Arial" w:cs="Arial"/>
          <w:color w:val="000000" w:themeColor="text1"/>
        </w:rPr>
        <w:t>I</w:t>
      </w:r>
      <w:r w:rsidR="00A2246D" w:rsidRPr="003070F6">
        <w:rPr>
          <w:rFonts w:ascii="Arial" w:eastAsia="Arial" w:hAnsi="Arial" w:cs="Arial"/>
          <w:color w:val="000000" w:themeColor="text1"/>
        </w:rPr>
        <w:t xml:space="preserve">nfrastructure </w:t>
      </w:r>
      <w:r w:rsidR="0036220B" w:rsidRPr="003070F6">
        <w:rPr>
          <w:rFonts w:ascii="Arial" w:eastAsia="Arial" w:hAnsi="Arial" w:cs="Arial"/>
          <w:color w:val="000000" w:themeColor="text1"/>
        </w:rPr>
        <w:t>M</w:t>
      </w:r>
      <w:r w:rsidR="00A2246D" w:rsidRPr="003070F6">
        <w:rPr>
          <w:rFonts w:ascii="Arial" w:eastAsia="Arial" w:hAnsi="Arial" w:cs="Arial"/>
          <w:color w:val="000000" w:themeColor="text1"/>
        </w:rPr>
        <w:t xml:space="preserve">anager </w:t>
      </w:r>
      <w:r w:rsidR="0036220B" w:rsidRPr="003070F6">
        <w:rPr>
          <w:rFonts w:ascii="Arial" w:eastAsia="Arial" w:hAnsi="Arial" w:cs="Arial"/>
          <w:color w:val="000000" w:themeColor="text1"/>
        </w:rPr>
        <w:t>(</w:t>
      </w:r>
      <w:r w:rsidRPr="003070F6">
        <w:rPr>
          <w:rFonts w:ascii="Arial" w:eastAsia="Arial" w:hAnsi="Arial" w:cs="Arial"/>
          <w:color w:val="000000" w:themeColor="text1"/>
        </w:rPr>
        <w:t>VIM</w:t>
      </w:r>
      <w:r w:rsidR="0036220B" w:rsidRPr="003070F6">
        <w:rPr>
          <w:rFonts w:ascii="Arial" w:eastAsia="Arial" w:hAnsi="Arial" w:cs="Arial"/>
          <w:color w:val="000000" w:themeColor="text1"/>
        </w:rPr>
        <w:t>)</w:t>
      </w:r>
      <w:r w:rsidRPr="003070F6">
        <w:rPr>
          <w:rFonts w:ascii="Arial" w:eastAsia="Arial" w:hAnsi="Arial" w:cs="Arial"/>
          <w:color w:val="000000" w:themeColor="text1"/>
        </w:rPr>
        <w:t xml:space="preserve"> without proper safeguards may allow an adversary to starve a target slice or VNFs of </w:t>
      </w:r>
      <w:r w:rsidR="00921646" w:rsidRPr="003070F6">
        <w:rPr>
          <w:rFonts w:ascii="Arial" w:eastAsia="Arial" w:hAnsi="Arial" w:cs="Arial"/>
          <w:color w:val="000000" w:themeColor="text1"/>
        </w:rPr>
        <w:t xml:space="preserve">the </w:t>
      </w:r>
      <w:r w:rsidRPr="003070F6">
        <w:rPr>
          <w:rFonts w:ascii="Arial" w:eastAsia="Arial" w:hAnsi="Arial" w:cs="Arial"/>
          <w:color w:val="000000" w:themeColor="text1"/>
        </w:rPr>
        <w:t xml:space="preserve">resources it needs to meet the SLA and </w:t>
      </w:r>
      <w:r w:rsidR="004C68F6" w:rsidRPr="003070F6">
        <w:rPr>
          <w:rFonts w:ascii="Arial" w:eastAsia="Arial" w:hAnsi="Arial" w:cs="Arial"/>
          <w:color w:val="000000" w:themeColor="text1"/>
        </w:rPr>
        <w:t xml:space="preserve">to </w:t>
      </w:r>
      <w:r w:rsidRPr="003070F6">
        <w:rPr>
          <w:rFonts w:ascii="Arial" w:eastAsia="Arial" w:hAnsi="Arial" w:cs="Arial"/>
          <w:color w:val="000000" w:themeColor="text1"/>
        </w:rPr>
        <w:t>create opportunities information exposure.</w:t>
      </w:r>
    </w:p>
    <w:p w14:paraId="41DCE4A8" w14:textId="77777777" w:rsidR="00405E42" w:rsidRDefault="00405E42" w:rsidP="003844FA">
      <w:pPr>
        <w:rPr>
          <w:rFonts w:ascii="Arial" w:eastAsia="Arial" w:hAnsi="Arial" w:cs="Arial"/>
        </w:rPr>
      </w:pPr>
    </w:p>
    <w:p w14:paraId="15E4C63B" w14:textId="77777777" w:rsidR="003844FA" w:rsidRDefault="003844FA" w:rsidP="003844FA">
      <w:pPr>
        <w:rPr>
          <w:rFonts w:ascii="Arial" w:eastAsia="Arial" w:hAnsi="Arial" w:cs="Arial"/>
        </w:rPr>
      </w:pPr>
    </w:p>
    <w:p w14:paraId="6C38BFEA" w14:textId="77777777" w:rsidR="003844FA" w:rsidRDefault="003844FA" w:rsidP="003844FA">
      <w:pPr>
        <w:rPr>
          <w:rFonts w:ascii="Arial" w:eastAsia="Arial" w:hAnsi="Arial" w:cs="Arial"/>
        </w:rPr>
      </w:pPr>
    </w:p>
    <w:p w14:paraId="2AF0CDD6" w14:textId="0C7DBEF3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64D6549A" w14:textId="7E36364C" w:rsidR="00543ACB" w:rsidRDefault="00543ACB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25402414">
        <w:rPr>
          <w:rFonts w:ascii="Arial" w:eastAsia="Arial" w:hAnsi="Arial" w:cs="Arial"/>
        </w:rPr>
        <w:t>Sub</w:t>
      </w:r>
      <w:r w:rsidR="00A24811">
        <w:rPr>
          <w:rFonts w:ascii="Arial" w:eastAsia="Arial" w:hAnsi="Arial" w:cs="Arial"/>
        </w:rPr>
        <w:t>-</w:t>
      </w:r>
      <w:r w:rsidR="00FA6D94">
        <w:rPr>
          <w:rFonts w:ascii="Arial" w:eastAsia="Arial" w:hAnsi="Arial" w:cs="Arial"/>
        </w:rPr>
        <w:t>t</w:t>
      </w:r>
      <w:r w:rsidRPr="25402414">
        <w:rPr>
          <w:rFonts w:ascii="Arial" w:eastAsia="Arial" w:hAnsi="Arial" w:cs="Arial"/>
        </w:rPr>
        <w:t xml:space="preserve">echniques: </w:t>
      </w:r>
      <w:r w:rsidR="000C36BD">
        <w:rPr>
          <w:rFonts w:ascii="Arial" w:eastAsia="Arial" w:hAnsi="Arial" w:cs="Arial"/>
        </w:rPr>
        <w:t>none</w:t>
      </w:r>
    </w:p>
    <w:p w14:paraId="5865B36C" w14:textId="581E48EE" w:rsidR="000D4FFB" w:rsidRPr="009B6CBF" w:rsidRDefault="003D6861" w:rsidP="009B6CBF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0D4FFB">
        <w:rPr>
          <w:rFonts w:ascii="Arial" w:eastAsia="Arial" w:hAnsi="Arial" w:cs="Arial"/>
        </w:rPr>
        <w:t xml:space="preserve">Applicable </w:t>
      </w:r>
      <w:r w:rsidR="00AF06DC" w:rsidRPr="000D4FFB">
        <w:rPr>
          <w:rFonts w:ascii="Arial" w:eastAsia="Arial" w:hAnsi="Arial" w:cs="Arial"/>
        </w:rPr>
        <w:t xml:space="preserve">Tactics:  </w:t>
      </w:r>
      <w:r w:rsidR="009D5DBB">
        <w:rPr>
          <w:rFonts w:ascii="Arial" w:eastAsia="Arial" w:hAnsi="Arial" w:cs="Arial"/>
        </w:rPr>
        <w:t>Defense-Evasion</w:t>
      </w:r>
    </w:p>
    <w:p w14:paraId="264F76E1" w14:textId="76BF896B" w:rsidR="00C605AB" w:rsidRPr="000D4FFB" w:rsidRDefault="00683CA7" w:rsidP="00FE6206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0D4FFB">
        <w:rPr>
          <w:rFonts w:ascii="Arial" w:eastAsia="Arial" w:hAnsi="Arial" w:cs="Arial"/>
        </w:rPr>
        <w:t>Platform</w:t>
      </w:r>
      <w:r w:rsidR="00506230" w:rsidRPr="000D4FFB">
        <w:rPr>
          <w:rFonts w:ascii="Arial" w:eastAsia="Arial" w:hAnsi="Arial" w:cs="Arial"/>
        </w:rPr>
        <w:t>(</w:t>
      </w:r>
      <w:r w:rsidRPr="000D4FFB">
        <w:rPr>
          <w:rFonts w:ascii="Arial" w:eastAsia="Arial" w:hAnsi="Arial" w:cs="Arial"/>
        </w:rPr>
        <w:t>s</w:t>
      </w:r>
      <w:r w:rsidR="00506230" w:rsidRPr="000D4FFB">
        <w:rPr>
          <w:rFonts w:ascii="Arial" w:eastAsia="Arial" w:hAnsi="Arial" w:cs="Arial"/>
        </w:rPr>
        <w:t>)</w:t>
      </w:r>
      <w:r w:rsidRPr="000D4FFB">
        <w:rPr>
          <w:rFonts w:ascii="Arial" w:eastAsia="Arial" w:hAnsi="Arial" w:cs="Arial"/>
        </w:rPr>
        <w:t>:</w:t>
      </w:r>
      <w:r w:rsidR="00DA63FB" w:rsidRPr="000D4FFB">
        <w:rPr>
          <w:rFonts w:ascii="Arial" w:eastAsia="Arial" w:hAnsi="Arial" w:cs="Arial"/>
        </w:rPr>
        <w:t xml:space="preserve"> </w:t>
      </w:r>
      <w:r w:rsidR="00070C5B" w:rsidRPr="00070C5B">
        <w:rPr>
          <w:rFonts w:ascii="Arial" w:eastAsia="Arial" w:hAnsi="Arial" w:cs="Arial"/>
        </w:rPr>
        <w:t>Slice, CSP</w:t>
      </w:r>
    </w:p>
    <w:p w14:paraId="52F75D46" w14:textId="79D70505" w:rsidR="004A76DF" w:rsidRPr="00917049" w:rsidRDefault="00917049" w:rsidP="00917049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Access </w:t>
      </w:r>
      <w:r w:rsidR="00641720">
        <w:rPr>
          <w:rFonts w:ascii="Arial" w:eastAsia="Arial" w:hAnsi="Arial" w:cs="Arial"/>
        </w:rPr>
        <w:t xml:space="preserve">type </w:t>
      </w:r>
      <w:r>
        <w:rPr>
          <w:rFonts w:ascii="Arial" w:eastAsia="Arial" w:hAnsi="Arial" w:cs="Arial"/>
        </w:rPr>
        <w:t xml:space="preserve">required: </w:t>
      </w:r>
      <w:r w:rsidR="008E0D12">
        <w:rPr>
          <w:rFonts w:ascii="Arial" w:eastAsia="Arial" w:hAnsi="Arial" w:cs="Arial"/>
        </w:rPr>
        <w:t>User/NPE/</w:t>
      </w:r>
      <w:r w:rsidR="00597C17">
        <w:rPr>
          <w:rFonts w:ascii="Arial" w:eastAsia="Arial" w:hAnsi="Arial" w:cs="Arial"/>
        </w:rPr>
        <w:t xml:space="preserve">Administrative </w:t>
      </w:r>
      <w:proofErr w:type="gramStart"/>
      <w:r w:rsidR="00597C17">
        <w:rPr>
          <w:rFonts w:ascii="Arial" w:eastAsia="Arial" w:hAnsi="Arial" w:cs="Arial"/>
        </w:rPr>
        <w:t>access</w:t>
      </w:r>
      <w:proofErr w:type="gramEnd"/>
    </w:p>
    <w:p w14:paraId="46A3F73A" w14:textId="3999E4CF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</w:t>
      </w:r>
    </w:p>
    <w:p w14:paraId="7AE56E16" w14:textId="58D099C9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59D8A342">
        <w:rPr>
          <w:rFonts w:ascii="Arial" w:eastAsia="Arial" w:hAnsi="Arial" w:cs="Arial"/>
        </w:rPr>
        <w:t>Theoretical</w:t>
      </w:r>
      <w:r w:rsidR="00D7138A" w:rsidRPr="59D8A342">
        <w:rPr>
          <w:rFonts w:ascii="Arial" w:eastAsia="Arial" w:hAnsi="Arial" w:cs="Arial"/>
        </w:rPr>
        <w:t>/</w:t>
      </w:r>
      <w:r w:rsidR="00BA7BC6" w:rsidRPr="59D8A342">
        <w:rPr>
          <w:rFonts w:ascii="Arial" w:eastAsia="Arial" w:hAnsi="Arial" w:cs="Arial"/>
        </w:rPr>
        <w:t>Proof of concept/</w:t>
      </w:r>
      <w:r w:rsidR="00D7138A" w:rsidRPr="59D8A342">
        <w:rPr>
          <w:rFonts w:ascii="Arial" w:eastAsia="Arial" w:hAnsi="Arial" w:cs="Arial"/>
        </w:rPr>
        <w:t>Observed</w:t>
      </w:r>
      <w:r w:rsidRPr="59D8A342">
        <w:rPr>
          <w:rFonts w:ascii="Arial" w:eastAsia="Arial" w:hAnsi="Arial" w:cs="Arial"/>
        </w:rPr>
        <w:t xml:space="preserve">:  </w:t>
      </w:r>
    </w:p>
    <w:p w14:paraId="2B9CC632" w14:textId="76507FE1" w:rsidR="59D8A342" w:rsidRDefault="59D8A342" w:rsidP="2E8AE2CF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</w:rPr>
      </w:pPr>
      <w:r w:rsidRPr="2E8AE2CF">
        <w:rPr>
          <w:rFonts w:ascii="Arial" w:eastAsia="Arial" w:hAnsi="Arial" w:cs="Arial"/>
          <w:color w:val="000000" w:themeColor="text1"/>
        </w:rPr>
        <w:t xml:space="preserve">Architecture Segment: </w:t>
      </w:r>
      <w:r w:rsidR="2E8AE2CF" w:rsidRPr="2E8AE2CF">
        <w:rPr>
          <w:rFonts w:ascii="Arial" w:eastAsia="Arial" w:hAnsi="Arial" w:cs="Arial"/>
          <w:color w:val="000000" w:themeColor="text1"/>
        </w:rPr>
        <w:t xml:space="preserve">Arch-Slice, </w:t>
      </w:r>
      <w:proofErr w:type="spellStart"/>
      <w:r w:rsidR="2E8AE2CF" w:rsidRPr="2E8AE2CF">
        <w:rPr>
          <w:rFonts w:ascii="Arial" w:eastAsia="Arial" w:hAnsi="Arial" w:cs="Arial"/>
          <w:color w:val="000000" w:themeColor="text1"/>
        </w:rPr>
        <w:t>Impl</w:t>
      </w:r>
      <w:proofErr w:type="spellEnd"/>
      <w:r w:rsidR="2E8AE2CF" w:rsidRPr="2E8AE2CF">
        <w:rPr>
          <w:rFonts w:ascii="Arial" w:eastAsia="Arial" w:hAnsi="Arial" w:cs="Arial"/>
          <w:color w:val="000000" w:themeColor="text1"/>
        </w:rPr>
        <w:t>-CSP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55A8A862" w:rsidR="2CEB8C05" w:rsidRPr="009C2D05" w:rsidRDefault="005071A3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  <w:r w:rsidR="00402DA4" w:rsidRPr="009C2D05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7F2EC0FA">
        <w:tc>
          <w:tcPr>
            <w:tcW w:w="4680" w:type="dxa"/>
          </w:tcPr>
          <w:p w14:paraId="79B4C725" w14:textId="312F1F0A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  <w:r w:rsidR="001258EC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7F2EC0FA">
        <w:tc>
          <w:tcPr>
            <w:tcW w:w="4680" w:type="dxa"/>
          </w:tcPr>
          <w:p w14:paraId="49860F7E" w14:textId="3B818AF6" w:rsidR="07561C29" w:rsidRPr="009C2D05" w:rsidRDefault="003907B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Use of common virtual </w:t>
            </w:r>
            <w:r w:rsidR="00D46735">
              <w:rPr>
                <w:rFonts w:ascii="Arial" w:eastAsia="Arial" w:hAnsi="Arial" w:cs="Arial"/>
                <w:sz w:val="16"/>
                <w:szCs w:val="16"/>
              </w:rPr>
              <w:t>orchestrators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611984">
              <w:rPr>
                <w:rFonts w:ascii="Arial" w:eastAsia="Arial" w:hAnsi="Arial" w:cs="Arial"/>
                <w:sz w:val="16"/>
                <w:szCs w:val="16"/>
              </w:rPr>
              <w:t>and infrastructure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managers</w:t>
            </w:r>
          </w:p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283CCE22" w14:textId="77777777" w:rsidR="00C75B99" w:rsidRPr="003844FA" w:rsidRDefault="00C75B99" w:rsidP="00C75B99">
            <w:pPr>
              <w:rPr>
                <w:rFonts w:ascii="Arial" w:eastAsia="Arial" w:hAnsi="Arial" w:cs="Arial"/>
              </w:rPr>
            </w:pPr>
            <w:commentRangeStart w:id="0"/>
            <w:commentRangeStart w:id="1"/>
            <w:commentRangeStart w:id="2"/>
            <w:r w:rsidRPr="7F2EC0FA">
              <w:rPr>
                <w:rFonts w:ascii="Arial" w:eastAsia="Arial" w:hAnsi="Arial" w:cs="Arial"/>
              </w:rPr>
              <w:t>If a service provider uses network slicing and creates two slice subnets by creating network service instances on the same NFV environment (</w:t>
            </w:r>
            <w:proofErr w:type="gramStart"/>
            <w:r w:rsidRPr="7F2EC0FA">
              <w:rPr>
                <w:rFonts w:ascii="Arial" w:eastAsia="Arial" w:hAnsi="Arial" w:cs="Arial"/>
              </w:rPr>
              <w:t>i.e.</w:t>
            </w:r>
            <w:proofErr w:type="gramEnd"/>
            <w:r w:rsidRPr="7F2EC0FA">
              <w:rPr>
                <w:rFonts w:ascii="Arial" w:eastAsia="Arial" w:hAnsi="Arial" w:cs="Arial"/>
              </w:rPr>
              <w:t xml:space="preserve"> the same NFVO and functional blocks) and thus being built with resources of the same NFVI-</w:t>
            </w:r>
            <w:proofErr w:type="spellStart"/>
            <w:r w:rsidRPr="7F2EC0FA">
              <w:rPr>
                <w:rFonts w:ascii="Arial" w:eastAsia="Arial" w:hAnsi="Arial" w:cs="Arial"/>
              </w:rPr>
              <w:t>PoP</w:t>
            </w:r>
            <w:proofErr w:type="spellEnd"/>
            <w:r w:rsidRPr="7F2EC0FA">
              <w:rPr>
                <w:rFonts w:ascii="Arial" w:eastAsia="Arial" w:hAnsi="Arial" w:cs="Arial"/>
              </w:rPr>
              <w:t>(s), this may lead to unauthorized access to resources/data of another slice.</w:t>
            </w:r>
            <w:commentRangeEnd w:id="0"/>
            <w:r>
              <w:rPr>
                <w:rStyle w:val="CommentReference"/>
              </w:rPr>
              <w:commentReference w:id="0"/>
            </w:r>
            <w:commentRangeEnd w:id="1"/>
            <w:r>
              <w:rPr>
                <w:rStyle w:val="CommentReference"/>
              </w:rPr>
              <w:commentReference w:id="1"/>
            </w:r>
            <w:commentRangeEnd w:id="2"/>
            <w:r>
              <w:rPr>
                <w:rStyle w:val="CommentReference"/>
              </w:rPr>
              <w:commentReference w:id="2"/>
            </w:r>
          </w:p>
          <w:p w14:paraId="6BB7B8F4" w14:textId="6B3A2F89" w:rsidR="07561C29" w:rsidRPr="009C2D05" w:rsidRDefault="07561C29" w:rsidP="00F84FE1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34BDFC36" w14:textId="77777777" w:rsidR="00B35DAF" w:rsidRDefault="00B35DAF" w:rsidP="00B35DAF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3F530D" w:rsidRPr="009C2D05" w14:paraId="707B684A" w14:textId="77777777" w:rsidTr="002C155E">
        <w:tc>
          <w:tcPr>
            <w:tcW w:w="4680" w:type="dxa"/>
          </w:tcPr>
          <w:p w14:paraId="182CE697" w14:textId="77777777" w:rsidR="003F530D" w:rsidRPr="009C2D05" w:rsidRDefault="003F530D" w:rsidP="002C155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0D96E27C" w14:textId="77777777" w:rsidR="003F530D" w:rsidRPr="009C2D05" w:rsidRDefault="003F530D" w:rsidP="002C155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3F530D" w:rsidRPr="009C2D05" w14:paraId="67F7D7B3" w14:textId="77777777" w:rsidTr="002C155E">
        <w:tc>
          <w:tcPr>
            <w:tcW w:w="4680" w:type="dxa"/>
          </w:tcPr>
          <w:p w14:paraId="495CD665" w14:textId="77777777" w:rsidR="003F530D" w:rsidRPr="00274DB5" w:rsidRDefault="003F530D" w:rsidP="002C155E">
            <w:pPr>
              <w:spacing w:line="259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M1026 </w:t>
            </w:r>
          </w:p>
        </w:tc>
        <w:tc>
          <w:tcPr>
            <w:tcW w:w="4680" w:type="dxa"/>
          </w:tcPr>
          <w:p w14:paraId="0999AFBF" w14:textId="77777777" w:rsidR="003F530D" w:rsidRPr="009C2D05" w:rsidRDefault="003F530D" w:rsidP="002C155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274DB5">
              <w:rPr>
                <w:rFonts w:ascii="Arial" w:hAnsi="Arial" w:cs="Arial"/>
                <w:sz w:val="16"/>
                <w:szCs w:val="16"/>
              </w:rPr>
              <w:t>Least Privilege Access Control Policy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- Access control policies should be granular to allow for optimal access to service requirements.</w:t>
            </w:r>
          </w:p>
        </w:tc>
      </w:tr>
      <w:tr w:rsidR="003F530D" w:rsidRPr="009C2D05" w14:paraId="6B692A97" w14:textId="77777777" w:rsidTr="002C155E">
        <w:tc>
          <w:tcPr>
            <w:tcW w:w="4680" w:type="dxa"/>
          </w:tcPr>
          <w:p w14:paraId="2A1AD967" w14:textId="77777777" w:rsidR="003F530D" w:rsidRPr="009C2D05" w:rsidRDefault="003F530D" w:rsidP="002C155E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M1035 </w:t>
            </w:r>
          </w:p>
        </w:tc>
        <w:tc>
          <w:tcPr>
            <w:tcW w:w="4680" w:type="dxa"/>
          </w:tcPr>
          <w:p w14:paraId="6313030E" w14:textId="77777777" w:rsidR="003F530D" w:rsidRPr="009C2D05" w:rsidRDefault="003F530D" w:rsidP="002C155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Resource Policy enforcement -Create and enforce resource policy; policy can include SLA, quotas, QOS etc. </w:t>
            </w:r>
          </w:p>
        </w:tc>
      </w:tr>
      <w:tr w:rsidR="003F530D" w:rsidRPr="009C2D05" w14:paraId="669D2922" w14:textId="77777777" w:rsidTr="002C155E">
        <w:tc>
          <w:tcPr>
            <w:tcW w:w="4680" w:type="dxa"/>
          </w:tcPr>
          <w:p w14:paraId="3C93E262" w14:textId="77777777" w:rsidR="003F530D" w:rsidRDefault="003F530D" w:rsidP="002C155E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6EB4DDCD">
              <w:rPr>
                <w:rFonts w:ascii="Arial" w:eastAsia="Arial" w:hAnsi="Arial" w:cs="Arial"/>
                <w:sz w:val="16"/>
                <w:szCs w:val="16"/>
              </w:rPr>
              <w:t xml:space="preserve">M1030 </w:t>
            </w:r>
          </w:p>
        </w:tc>
        <w:tc>
          <w:tcPr>
            <w:tcW w:w="4680" w:type="dxa"/>
          </w:tcPr>
          <w:p w14:paraId="1060A970" w14:textId="77777777" w:rsidR="003F530D" w:rsidRDefault="003F530D" w:rsidP="002C155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6EB4DDCD">
              <w:rPr>
                <w:rFonts w:ascii="Arial" w:eastAsia="Arial" w:hAnsi="Arial" w:cs="Arial"/>
                <w:sz w:val="16"/>
                <w:szCs w:val="16"/>
              </w:rPr>
              <w:t>Security and Trust zones -Security and trust zones can help isolate resources and can be mapped to business needs.</w:t>
            </w:r>
          </w:p>
          <w:p w14:paraId="6750ED60" w14:textId="77777777" w:rsidR="003F530D" w:rsidRDefault="003F530D" w:rsidP="002C155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6EB4DDCD">
              <w:rPr>
                <w:rFonts w:ascii="Arial" w:eastAsia="Arial" w:hAnsi="Arial" w:cs="Arial"/>
                <w:sz w:val="16"/>
                <w:szCs w:val="16"/>
              </w:rPr>
              <w:t>Micro and Nano segmentation- Implementing segmentation policy at granular level, network and compute resources can prevent some co-residency threats when mapped to SLAs, Users, and Resource policies.</w:t>
            </w:r>
          </w:p>
          <w:p w14:paraId="26AF64DA" w14:textId="77777777" w:rsidR="003F530D" w:rsidRDefault="003F530D" w:rsidP="002C155E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14:paraId="31BCC508" w14:textId="77777777" w:rsidR="003F530D" w:rsidRDefault="003F530D" w:rsidP="002C155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6EB4DDCD">
              <w:rPr>
                <w:rFonts w:ascii="Arial" w:eastAsia="Arial" w:hAnsi="Arial" w:cs="Arial"/>
                <w:sz w:val="16"/>
                <w:szCs w:val="16"/>
              </w:rPr>
              <w:t>Physical separation- Hardware, network, and point of presence can be separated to provide additional isolation.</w:t>
            </w:r>
          </w:p>
          <w:p w14:paraId="31DF8279" w14:textId="77777777" w:rsidR="003F530D" w:rsidRDefault="003F530D" w:rsidP="002C155E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3F530D" w:rsidRPr="008E68F5" w14:paraId="6309B651" w14:textId="77777777" w:rsidTr="002C155E">
        <w:tc>
          <w:tcPr>
            <w:tcW w:w="4680" w:type="dxa"/>
          </w:tcPr>
          <w:p w14:paraId="363FDAA3" w14:textId="77777777" w:rsidR="003F530D" w:rsidRPr="008E68F5" w:rsidRDefault="003F530D" w:rsidP="002C155E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008E68F5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FGM5505</w:t>
            </w:r>
          </w:p>
        </w:tc>
        <w:tc>
          <w:tcPr>
            <w:tcW w:w="4680" w:type="dxa"/>
          </w:tcPr>
          <w:p w14:paraId="4AB37E86" w14:textId="77777777" w:rsidR="003F530D" w:rsidRPr="008E68F5" w:rsidRDefault="003F530D" w:rsidP="002C155E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008E68F5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Hardware Mediated Execution Environment -Employ secure, hardware- based execution integrity as part of host/server design</w:t>
            </w:r>
          </w:p>
        </w:tc>
      </w:tr>
      <w:tr w:rsidR="003F530D" w:rsidRPr="009C2D05" w14:paraId="2F2C2F11" w14:textId="77777777" w:rsidTr="002C155E">
        <w:tc>
          <w:tcPr>
            <w:tcW w:w="4680" w:type="dxa"/>
          </w:tcPr>
          <w:p w14:paraId="06A420E3" w14:textId="77777777" w:rsidR="003F530D" w:rsidRDefault="003F530D" w:rsidP="002C155E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M1041</w:t>
            </w:r>
          </w:p>
        </w:tc>
        <w:tc>
          <w:tcPr>
            <w:tcW w:w="4680" w:type="dxa"/>
          </w:tcPr>
          <w:p w14:paraId="618E67AC" w14:textId="77777777" w:rsidR="003F530D" w:rsidRDefault="003F530D" w:rsidP="002C155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Encryption can be used to protect data at rest and in transit</w:t>
            </w:r>
          </w:p>
        </w:tc>
      </w:tr>
      <w:tr w:rsidR="003F530D" w:rsidRPr="009C2D05" w14:paraId="097CBCF2" w14:textId="77777777" w:rsidTr="002C155E">
        <w:tc>
          <w:tcPr>
            <w:tcW w:w="4680" w:type="dxa"/>
          </w:tcPr>
          <w:p w14:paraId="4D166323" w14:textId="77777777" w:rsidR="003F530D" w:rsidRDefault="003F530D" w:rsidP="002C155E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FGM5506</w:t>
            </w:r>
          </w:p>
        </w:tc>
        <w:tc>
          <w:tcPr>
            <w:tcW w:w="4680" w:type="dxa"/>
          </w:tcPr>
          <w:p w14:paraId="6EE605E3" w14:textId="77777777" w:rsidR="003F530D" w:rsidRDefault="003F530D" w:rsidP="002C155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Use of Network Slice Templates -Use of templates for network slicing can enforce baseline security and isolation requirements.  These templates can be created for networks, compute and 5G slice functions deployments.</w:t>
            </w:r>
          </w:p>
        </w:tc>
      </w:tr>
    </w:tbl>
    <w:p w14:paraId="06DDB372" w14:textId="77777777" w:rsidR="003F530D" w:rsidRDefault="003F530D" w:rsidP="00B35DAF">
      <w:pPr>
        <w:rPr>
          <w:rFonts w:ascii="Arial" w:eastAsia="Arial" w:hAnsi="Arial" w:cs="Arial"/>
        </w:rPr>
      </w:pPr>
    </w:p>
    <w:p w14:paraId="7D4CC4F9" w14:textId="77777777" w:rsidR="00B35DAF" w:rsidRPr="009C2D05" w:rsidRDefault="00B35DAF" w:rsidP="00B35DAF">
      <w:pPr>
        <w:rPr>
          <w:sz w:val="22"/>
          <w:szCs w:val="22"/>
        </w:rPr>
      </w:pPr>
    </w:p>
    <w:p w14:paraId="052D77A0" w14:textId="77777777" w:rsidR="00B35DAF" w:rsidRPr="009C2D05" w:rsidRDefault="00B35DAF" w:rsidP="00B35DAF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B35DAF" w:rsidRPr="009C2D05" w14:paraId="7367C182" w14:textId="77777777" w:rsidTr="00727BFF">
        <w:tc>
          <w:tcPr>
            <w:tcW w:w="4680" w:type="dxa"/>
          </w:tcPr>
          <w:p w14:paraId="3C52EFA5" w14:textId="77777777" w:rsidR="00B35DAF" w:rsidRPr="009C2D05" w:rsidRDefault="00B35DAF" w:rsidP="00727BF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4C06176" w14:textId="77777777" w:rsidR="00B35DAF" w:rsidRPr="009C2D05" w:rsidRDefault="00B35DAF" w:rsidP="00727BF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B35DAF" w:rsidRPr="009C2D05" w14:paraId="612CB498" w14:textId="77777777" w:rsidTr="00727BFF">
        <w:tc>
          <w:tcPr>
            <w:tcW w:w="4680" w:type="dxa"/>
          </w:tcPr>
          <w:p w14:paraId="6E7789AA" w14:textId="77777777" w:rsidR="00B35DAF" w:rsidRPr="009C2D05" w:rsidRDefault="00B35DAF" w:rsidP="00727BFF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7AE93F42" w14:textId="77777777" w:rsidR="00B35DAF" w:rsidRPr="009C2D05" w:rsidRDefault="00B35DAF" w:rsidP="00727BFF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0B192189" w14:textId="77777777" w:rsidR="00B35DAF" w:rsidRPr="009C2D05" w:rsidRDefault="00B35DAF" w:rsidP="00B35DAF">
      <w:pPr>
        <w:rPr>
          <w:sz w:val="22"/>
          <w:szCs w:val="22"/>
        </w:rPr>
      </w:pPr>
    </w:p>
    <w:p w14:paraId="5E2830FA" w14:textId="77777777" w:rsidR="00B35DAF" w:rsidRPr="009C2D05" w:rsidRDefault="00B35DAF" w:rsidP="00B35DAF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B35DAF" w:rsidRPr="009C2D05" w14:paraId="28EA292A" w14:textId="77777777" w:rsidTr="00A320B5">
        <w:tc>
          <w:tcPr>
            <w:tcW w:w="4680" w:type="dxa"/>
          </w:tcPr>
          <w:p w14:paraId="46EBC71A" w14:textId="77777777" w:rsidR="00B35DAF" w:rsidRPr="009C2D05" w:rsidRDefault="00B35DAF" w:rsidP="00727BF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E4219F1" w14:textId="77777777" w:rsidR="00B35DAF" w:rsidRPr="009C2D05" w:rsidRDefault="00B35DAF" w:rsidP="00727BF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B35DAF" w:rsidRPr="009C2D05" w14:paraId="5551E76A" w14:textId="77777777" w:rsidTr="00A320B5">
        <w:tc>
          <w:tcPr>
            <w:tcW w:w="4680" w:type="dxa"/>
          </w:tcPr>
          <w:p w14:paraId="3A39F857" w14:textId="77777777" w:rsidR="00B35DAF" w:rsidRPr="0017365B" w:rsidRDefault="00B35DAF" w:rsidP="00727BFF">
            <w:pPr>
              <w:spacing w:line="259" w:lineRule="auto"/>
              <w:rPr>
                <w:rFonts w:ascii="Arial" w:hAnsi="Arial" w:cs="Arial"/>
                <w:sz w:val="16"/>
                <w:szCs w:val="16"/>
              </w:rPr>
            </w:pPr>
            <w:r w:rsidRPr="0017365B">
              <w:rPr>
                <w:rFonts w:ascii="Arial" w:hAnsi="Arial" w:cs="Arial"/>
                <w:sz w:val="16"/>
                <w:szCs w:val="16"/>
              </w:rPr>
              <w:t>NFVI</w:t>
            </w:r>
          </w:p>
        </w:tc>
        <w:tc>
          <w:tcPr>
            <w:tcW w:w="4680" w:type="dxa"/>
          </w:tcPr>
          <w:p w14:paraId="5CF8F167" w14:textId="77777777" w:rsidR="00B35DAF" w:rsidRPr="0017365B" w:rsidRDefault="00B35DAF" w:rsidP="00727BFF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17365B">
              <w:rPr>
                <w:rFonts w:ascii="Arial" w:eastAsia="Arial" w:hAnsi="Arial" w:cs="Arial"/>
                <w:sz w:val="16"/>
                <w:szCs w:val="16"/>
              </w:rPr>
              <w:t>NFVI includes orchestrators, network managers, and network elements</w:t>
            </w:r>
          </w:p>
        </w:tc>
      </w:tr>
      <w:tr w:rsidR="00B35DAF" w:rsidRPr="009C2D05" w14:paraId="13D3B953" w14:textId="77777777" w:rsidTr="00A320B5">
        <w:tc>
          <w:tcPr>
            <w:tcW w:w="4680" w:type="dxa"/>
          </w:tcPr>
          <w:p w14:paraId="4227B608" w14:textId="77777777" w:rsidR="00B35DAF" w:rsidRPr="0017365B" w:rsidRDefault="00B35DAF" w:rsidP="00727BFF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17365B">
              <w:rPr>
                <w:rFonts w:ascii="Arial" w:eastAsia="Arial" w:hAnsi="Arial" w:cs="Arial"/>
                <w:sz w:val="16"/>
                <w:szCs w:val="16"/>
              </w:rPr>
              <w:t>VNFs</w:t>
            </w:r>
          </w:p>
        </w:tc>
        <w:tc>
          <w:tcPr>
            <w:tcW w:w="4680" w:type="dxa"/>
          </w:tcPr>
          <w:p w14:paraId="087F39A9" w14:textId="77777777" w:rsidR="00B35DAF" w:rsidRPr="0017365B" w:rsidRDefault="00B35DAF" w:rsidP="00727BFF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17365B">
              <w:rPr>
                <w:rFonts w:ascii="Arial" w:eastAsia="Arial" w:hAnsi="Arial" w:cs="Arial"/>
                <w:sz w:val="16"/>
                <w:szCs w:val="16"/>
              </w:rPr>
              <w:t>5G Core, RAN and NON-SBI functions, virtual resources supporting VNF</w:t>
            </w:r>
          </w:p>
        </w:tc>
      </w:tr>
      <w:tr w:rsidR="00B35DAF" w:rsidRPr="009C2D05" w14:paraId="00C07811" w14:textId="77777777" w:rsidTr="00A320B5">
        <w:trPr>
          <w:trHeight w:val="386"/>
        </w:trPr>
        <w:tc>
          <w:tcPr>
            <w:tcW w:w="4680" w:type="dxa"/>
          </w:tcPr>
          <w:p w14:paraId="3C797015" w14:textId="77777777" w:rsidR="00B35DAF" w:rsidRPr="0017365B" w:rsidRDefault="00B35DAF" w:rsidP="00727BFF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17365B">
              <w:rPr>
                <w:rFonts w:ascii="Arial" w:eastAsia="Arial" w:hAnsi="Arial" w:cs="Arial"/>
                <w:sz w:val="16"/>
                <w:szCs w:val="16"/>
              </w:rPr>
              <w:t>Slice Control and User Plane data</w:t>
            </w:r>
          </w:p>
        </w:tc>
        <w:tc>
          <w:tcPr>
            <w:tcW w:w="4680" w:type="dxa"/>
          </w:tcPr>
          <w:p w14:paraId="19CDA1AF" w14:textId="77777777" w:rsidR="00B35DAF" w:rsidRPr="0017365B" w:rsidRDefault="00B35DAF" w:rsidP="00727BFF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17365B">
              <w:rPr>
                <w:rFonts w:ascii="Arial" w:eastAsia="Arial" w:hAnsi="Arial" w:cs="Arial"/>
                <w:sz w:val="16"/>
                <w:szCs w:val="16"/>
              </w:rPr>
              <w:t xml:space="preserve">Network slice SLA data, some information may be exposed if application functions are shared </w:t>
            </w:r>
          </w:p>
        </w:tc>
      </w:tr>
      <w:tr w:rsidR="00B35DAF" w:rsidRPr="009C2D05" w14:paraId="1A3F1750" w14:textId="77777777" w:rsidTr="00A320B5">
        <w:tc>
          <w:tcPr>
            <w:tcW w:w="4680" w:type="dxa"/>
          </w:tcPr>
          <w:p w14:paraId="72CACE35" w14:textId="2382B6EA" w:rsidR="00B35DAF" w:rsidRPr="0017365B" w:rsidRDefault="00B35DAF" w:rsidP="00727BFF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commentRangeStart w:id="5"/>
            <w:commentRangeStart w:id="6"/>
            <w:r w:rsidRPr="00A320B5">
              <w:rPr>
                <w:rFonts w:ascii="Arial" w:eastAsia="Arial" w:hAnsi="Arial" w:cs="Arial"/>
                <w:sz w:val="16"/>
                <w:szCs w:val="16"/>
              </w:rPr>
              <w:t>VNF application data</w:t>
            </w:r>
            <w:r w:rsidR="00F81ADE" w:rsidRPr="00A320B5">
              <w:rPr>
                <w:rFonts w:ascii="Arial" w:eastAsia="Arial" w:hAnsi="Arial" w:cs="Arial"/>
                <w:sz w:val="16"/>
                <w:szCs w:val="16"/>
              </w:rPr>
              <w:t xml:space="preserve"> and se</w:t>
            </w:r>
            <w:r w:rsidRPr="00A320B5">
              <w:rPr>
                <w:rFonts w:ascii="Arial" w:eastAsia="Arial" w:hAnsi="Arial" w:cs="Arial"/>
                <w:sz w:val="16"/>
                <w:szCs w:val="16"/>
              </w:rPr>
              <w:t>nsitive parameters</w:t>
            </w:r>
            <w:commentRangeEnd w:id="5"/>
            <w:r>
              <w:rPr>
                <w:rStyle w:val="CommentReference"/>
              </w:rPr>
              <w:commentReference w:id="5"/>
            </w:r>
            <w:commentRangeEnd w:id="6"/>
            <w:r>
              <w:rPr>
                <w:rStyle w:val="CommentReference"/>
              </w:rPr>
              <w:commentReference w:id="6"/>
            </w:r>
            <w:r w:rsidRPr="00A320B5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680" w:type="dxa"/>
          </w:tcPr>
          <w:p w14:paraId="6955C3A2" w14:textId="31A08DB2" w:rsidR="00B35DAF" w:rsidRPr="0017365B" w:rsidRDefault="0017365B" w:rsidP="00727BFF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17365B">
              <w:rPr>
                <w:rFonts w:ascii="Arial" w:eastAsia="Arial" w:hAnsi="Arial" w:cs="Arial"/>
                <w:sz w:val="16"/>
                <w:szCs w:val="16"/>
                <w:highlight w:val="darkCyan"/>
              </w:rPr>
              <w:t>The application related data and sensitive parameters associated with a VNF</w:t>
            </w:r>
          </w:p>
        </w:tc>
      </w:tr>
      <w:tr w:rsidR="00B35DAF" w:rsidRPr="009C2D05" w14:paraId="6D998FA0" w14:textId="77777777" w:rsidTr="00A320B5">
        <w:tc>
          <w:tcPr>
            <w:tcW w:w="4680" w:type="dxa"/>
          </w:tcPr>
          <w:p w14:paraId="016E1C67" w14:textId="07E4C83E" w:rsidR="00B35DAF" w:rsidRPr="0017365B" w:rsidRDefault="00B35DAF" w:rsidP="00727BFF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17365B">
              <w:rPr>
                <w:rFonts w:ascii="Arial" w:eastAsia="Arial" w:hAnsi="Arial" w:cs="Arial"/>
                <w:sz w:val="16"/>
                <w:szCs w:val="16"/>
              </w:rPr>
              <w:t xml:space="preserve">VNF Lawful </w:t>
            </w:r>
            <w:r w:rsidR="003F530D" w:rsidRPr="0017365B">
              <w:rPr>
                <w:rFonts w:ascii="Arial" w:eastAsia="Arial" w:hAnsi="Arial" w:cs="Arial"/>
                <w:sz w:val="16"/>
                <w:szCs w:val="16"/>
              </w:rPr>
              <w:t>Interception (</w:t>
            </w:r>
            <w:r w:rsidR="00260A92" w:rsidRPr="0017365B">
              <w:rPr>
                <w:rFonts w:ascii="Arial" w:eastAsia="Arial" w:hAnsi="Arial" w:cs="Arial"/>
                <w:sz w:val="16"/>
                <w:szCs w:val="16"/>
              </w:rPr>
              <w:t>LI)</w:t>
            </w:r>
            <w:r w:rsidRPr="0017365B">
              <w:rPr>
                <w:rFonts w:ascii="Arial" w:eastAsia="Arial" w:hAnsi="Arial" w:cs="Arial"/>
                <w:sz w:val="16"/>
                <w:szCs w:val="16"/>
              </w:rPr>
              <w:t xml:space="preserve"> data</w:t>
            </w:r>
          </w:p>
        </w:tc>
        <w:tc>
          <w:tcPr>
            <w:tcW w:w="4680" w:type="dxa"/>
          </w:tcPr>
          <w:p w14:paraId="784441B4" w14:textId="05F336FC" w:rsidR="00B35DAF" w:rsidRPr="0017365B" w:rsidRDefault="00A03C20" w:rsidP="00727BFF">
            <w:pPr>
              <w:rPr>
                <w:rFonts w:ascii="Arial" w:eastAsia="Arial" w:hAnsi="Arial" w:cs="Arial"/>
                <w:sz w:val="16"/>
                <w:szCs w:val="16"/>
              </w:rPr>
            </w:pPr>
            <w:commentRangeStart w:id="7"/>
            <w:commentRangeStart w:id="8"/>
            <w:commentRangeStart w:id="9"/>
            <w:r w:rsidRPr="00A320B5">
              <w:rPr>
                <w:rFonts w:ascii="Arial" w:eastAsia="Arial" w:hAnsi="Arial" w:cs="Arial"/>
                <w:sz w:val="16"/>
                <w:szCs w:val="16"/>
              </w:rPr>
              <w:t xml:space="preserve">LI </w:t>
            </w:r>
            <w:r w:rsidR="00D251BB" w:rsidRPr="00A320B5">
              <w:rPr>
                <w:rFonts w:ascii="Arial" w:eastAsia="Arial" w:hAnsi="Arial" w:cs="Arial"/>
                <w:sz w:val="16"/>
                <w:szCs w:val="16"/>
              </w:rPr>
              <w:t xml:space="preserve">application server manages user activity monitoring </w:t>
            </w:r>
            <w:r w:rsidR="00C71279" w:rsidRPr="00A320B5">
              <w:rPr>
                <w:rFonts w:ascii="Arial" w:eastAsia="Arial" w:hAnsi="Arial" w:cs="Arial"/>
                <w:sz w:val="16"/>
                <w:szCs w:val="16"/>
              </w:rPr>
              <w:t xml:space="preserve">requests and monitoring set up </w:t>
            </w:r>
            <w:r w:rsidR="002C7AA1" w:rsidRPr="00A320B5">
              <w:rPr>
                <w:rFonts w:ascii="Arial" w:eastAsia="Arial" w:hAnsi="Arial" w:cs="Arial"/>
                <w:sz w:val="16"/>
                <w:szCs w:val="16"/>
              </w:rPr>
              <w:t xml:space="preserve">of </w:t>
            </w:r>
            <w:r w:rsidR="00C71279" w:rsidRPr="00A320B5">
              <w:rPr>
                <w:rFonts w:ascii="Arial" w:eastAsia="Arial" w:hAnsi="Arial" w:cs="Arial"/>
                <w:sz w:val="16"/>
                <w:szCs w:val="16"/>
              </w:rPr>
              <w:t xml:space="preserve">the user </w:t>
            </w:r>
            <w:r w:rsidR="002C7AA1" w:rsidRPr="00A320B5">
              <w:rPr>
                <w:rFonts w:ascii="Arial" w:eastAsia="Arial" w:hAnsi="Arial" w:cs="Arial"/>
                <w:sz w:val="16"/>
                <w:szCs w:val="16"/>
              </w:rPr>
              <w:t xml:space="preserve">voice calls, </w:t>
            </w:r>
            <w:r w:rsidR="00C71279" w:rsidRPr="00A320B5">
              <w:rPr>
                <w:rFonts w:ascii="Arial" w:eastAsia="Arial" w:hAnsi="Arial" w:cs="Arial"/>
                <w:sz w:val="16"/>
                <w:szCs w:val="16"/>
              </w:rPr>
              <w:t>SMS and data</w:t>
            </w:r>
            <w:commentRangeEnd w:id="7"/>
            <w:r>
              <w:rPr>
                <w:rStyle w:val="CommentReference"/>
              </w:rPr>
              <w:commentReference w:id="7"/>
            </w:r>
            <w:commentRangeEnd w:id="8"/>
            <w:r>
              <w:rPr>
                <w:rStyle w:val="CommentReference"/>
              </w:rPr>
              <w:commentReference w:id="8"/>
            </w:r>
            <w:commentRangeEnd w:id="9"/>
            <w:r>
              <w:rPr>
                <w:rStyle w:val="CommentReference"/>
              </w:rPr>
              <w:commentReference w:id="9"/>
            </w:r>
          </w:p>
        </w:tc>
      </w:tr>
      <w:tr w:rsidR="00B35DAF" w:rsidRPr="009C2D05" w14:paraId="5AC15CBE" w14:textId="77777777" w:rsidTr="00A320B5">
        <w:tc>
          <w:tcPr>
            <w:tcW w:w="4680" w:type="dxa"/>
          </w:tcPr>
          <w:p w14:paraId="3727CE75" w14:textId="77777777" w:rsidR="00B35DAF" w:rsidRPr="002E7CCB" w:rsidRDefault="00B35DAF" w:rsidP="00727BFF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0D28368C" w14:textId="77777777" w:rsidR="00B35DAF" w:rsidRDefault="00B35DAF" w:rsidP="00727BFF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470FD497" w14:textId="77777777" w:rsidR="00B35DAF" w:rsidRPr="009C2D05" w:rsidRDefault="00B35DAF" w:rsidP="00B35DAF">
      <w:pPr>
        <w:rPr>
          <w:sz w:val="22"/>
          <w:szCs w:val="22"/>
        </w:rPr>
      </w:pPr>
    </w:p>
    <w:p w14:paraId="455B9074" w14:textId="77777777" w:rsidR="00B35DAF" w:rsidRDefault="00B35DAF" w:rsidP="00B35DAF">
      <w:pPr>
        <w:rPr>
          <w:rFonts w:ascii="Arial" w:eastAsia="Arial" w:hAnsi="Arial" w:cs="Arial"/>
        </w:rPr>
      </w:pPr>
      <w:commentRangeStart w:id="12"/>
      <w:r w:rsidRPr="00A320B5">
        <w:rPr>
          <w:rFonts w:ascii="Arial" w:eastAsia="Arial" w:hAnsi="Arial" w:cs="Arial"/>
        </w:rPr>
        <w:t>Detection</w:t>
      </w:r>
      <w:commentRangeEnd w:id="12"/>
      <w:r>
        <w:rPr>
          <w:rStyle w:val="CommentReference"/>
        </w:rPr>
        <w:commentReference w:id="12"/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8915A4" w:rsidRPr="009C2D05" w14:paraId="1513B614" w14:textId="77777777" w:rsidTr="002C155E">
        <w:tc>
          <w:tcPr>
            <w:tcW w:w="4680" w:type="dxa"/>
          </w:tcPr>
          <w:p w14:paraId="50D7EC0C" w14:textId="77777777" w:rsidR="008915A4" w:rsidRPr="009C2D05" w:rsidRDefault="008915A4" w:rsidP="002C155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06877156" w14:textId="77777777" w:rsidR="008915A4" w:rsidRPr="009C2D05" w:rsidRDefault="008915A4" w:rsidP="002C155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8915A4" w:rsidRPr="009C2D05" w14:paraId="5027EFDF" w14:textId="77777777" w:rsidTr="002C155E">
        <w:tc>
          <w:tcPr>
            <w:tcW w:w="4680" w:type="dxa"/>
          </w:tcPr>
          <w:p w14:paraId="303CDBD5" w14:textId="77777777" w:rsidR="008915A4" w:rsidRPr="00385671" w:rsidRDefault="008915A4" w:rsidP="002C155E">
            <w:pPr>
              <w:spacing w:line="259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DS0028 </w:t>
            </w:r>
          </w:p>
        </w:tc>
        <w:tc>
          <w:tcPr>
            <w:tcW w:w="4680" w:type="dxa"/>
          </w:tcPr>
          <w:p w14:paraId="29CA478F" w14:textId="77777777" w:rsidR="008915A4" w:rsidRPr="009C2D05" w:rsidRDefault="008915A4" w:rsidP="002C155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85671">
              <w:rPr>
                <w:rFonts w:ascii="Arial" w:hAnsi="Arial" w:cs="Arial"/>
                <w:sz w:val="16"/>
                <w:szCs w:val="16"/>
              </w:rPr>
              <w:t>Audit Policy Violations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- Automated user and resource policy compliance checks and instrumentation to alert on violation attempts</w:t>
            </w:r>
          </w:p>
        </w:tc>
      </w:tr>
      <w:tr w:rsidR="008915A4" w:rsidRPr="009C2D05" w14:paraId="29376B0F" w14:textId="77777777" w:rsidTr="002C155E">
        <w:tc>
          <w:tcPr>
            <w:tcW w:w="4680" w:type="dxa"/>
          </w:tcPr>
          <w:p w14:paraId="272A1D53" w14:textId="77777777" w:rsidR="008915A4" w:rsidRPr="009C2D05" w:rsidRDefault="008915A4" w:rsidP="002C155E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DS0015 </w:t>
            </w:r>
          </w:p>
        </w:tc>
        <w:tc>
          <w:tcPr>
            <w:tcW w:w="4680" w:type="dxa"/>
          </w:tcPr>
          <w:p w14:paraId="15B3AE6E" w14:textId="77777777" w:rsidR="008915A4" w:rsidRPr="009C2D05" w:rsidRDefault="008915A4" w:rsidP="002C155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Audit logs - Auditing logs for security, authentication and authorization activity, host access, hosts, virtualization orchestrator and managers can reveal behavioral anomalies</w:t>
            </w:r>
          </w:p>
        </w:tc>
      </w:tr>
      <w:tr w:rsidR="008915A4" w:rsidRPr="009C2D05" w14:paraId="3E2D35FF" w14:textId="77777777" w:rsidTr="002C155E">
        <w:tc>
          <w:tcPr>
            <w:tcW w:w="4680" w:type="dxa"/>
          </w:tcPr>
          <w:p w14:paraId="4E12E1A9" w14:textId="77777777" w:rsidR="008915A4" w:rsidRDefault="008915A4" w:rsidP="002C155E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DS0013 </w:t>
            </w:r>
          </w:p>
        </w:tc>
        <w:tc>
          <w:tcPr>
            <w:tcW w:w="4680" w:type="dxa"/>
          </w:tcPr>
          <w:p w14:paraId="4567E79C" w14:textId="77777777" w:rsidR="008915A4" w:rsidRDefault="008915A4" w:rsidP="002C155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Monitor systems performance</w:t>
            </w:r>
          </w:p>
        </w:tc>
      </w:tr>
      <w:tr w:rsidR="008915A4" w:rsidRPr="009C2D05" w14:paraId="36EB3BC5" w14:textId="77777777" w:rsidTr="002C155E">
        <w:tc>
          <w:tcPr>
            <w:tcW w:w="4680" w:type="dxa"/>
          </w:tcPr>
          <w:p w14:paraId="677D47CF" w14:textId="77777777" w:rsidR="008915A4" w:rsidRDefault="008915A4" w:rsidP="002C155E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DS0029 </w:t>
            </w:r>
          </w:p>
        </w:tc>
        <w:tc>
          <w:tcPr>
            <w:tcW w:w="4680" w:type="dxa"/>
          </w:tcPr>
          <w:p w14:paraId="4C38B7AD" w14:textId="77777777" w:rsidR="008915A4" w:rsidRDefault="008915A4" w:rsidP="002C155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Monitor network flows</w:t>
            </w:r>
          </w:p>
        </w:tc>
      </w:tr>
    </w:tbl>
    <w:p w14:paraId="67212C80" w14:textId="77777777" w:rsidR="00B35DAF" w:rsidRPr="009C2D05" w:rsidRDefault="00B35DAF" w:rsidP="00B35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7EB528E7" w14:textId="77777777" w:rsidR="00B35DAF" w:rsidRPr="009C2D05" w:rsidRDefault="00B35DAF" w:rsidP="00B35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B35DAF" w:rsidRPr="009C2D05" w14:paraId="2C4DEBFE" w14:textId="77777777" w:rsidTr="00727BFF">
        <w:tc>
          <w:tcPr>
            <w:tcW w:w="4680" w:type="dxa"/>
          </w:tcPr>
          <w:p w14:paraId="06EF102C" w14:textId="77777777" w:rsidR="00B35DAF" w:rsidRPr="009C2D05" w:rsidRDefault="00B35DAF" w:rsidP="00727BF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1C4C0AFA" w14:textId="77777777" w:rsidR="00B35DAF" w:rsidRPr="009C2D05" w:rsidRDefault="00B35DAF" w:rsidP="00727BF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B35DAF" w:rsidRPr="009C2D05" w14:paraId="610A1EDA" w14:textId="77777777" w:rsidTr="00727BFF">
        <w:tc>
          <w:tcPr>
            <w:tcW w:w="4680" w:type="dxa"/>
          </w:tcPr>
          <w:p w14:paraId="44633A94" w14:textId="77777777" w:rsidR="00B35DAF" w:rsidRPr="009C2D05" w:rsidRDefault="00B35DAF" w:rsidP="00727BFF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2DCB084C" w14:textId="77777777" w:rsidR="00B35DAF" w:rsidRPr="009C2D05" w:rsidRDefault="00B35DAF" w:rsidP="00727BFF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721B8652" w14:textId="77777777" w:rsidR="0027159C" w:rsidRDefault="0071530B" w:rsidP="009C2D0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  <w:r w:rsidR="0030258D" w:rsidRPr="009C2D05">
        <w:rPr>
          <w:rFonts w:ascii="Arial" w:eastAsia="Arial" w:hAnsi="Arial" w:cs="Arial"/>
        </w:rPr>
        <w:t>: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4675"/>
        <w:gridCol w:w="4680"/>
      </w:tblGrid>
      <w:tr w:rsidR="008C164B" w:rsidRPr="00477E3A" w14:paraId="06EC9BAF" w14:textId="77777777" w:rsidTr="00727BFF">
        <w:tc>
          <w:tcPr>
            <w:tcW w:w="4675" w:type="dxa"/>
          </w:tcPr>
          <w:p w14:paraId="7B2B6467" w14:textId="77777777" w:rsidR="008C164B" w:rsidRPr="00477E3A" w:rsidRDefault="008C164B" w:rsidP="00727BFF">
            <w:pPr>
              <w:rPr>
                <w:rFonts w:ascii="Arial" w:hAnsi="Arial" w:cs="Arial"/>
              </w:rPr>
            </w:pPr>
            <w:r w:rsidRPr="00477E3A">
              <w:rPr>
                <w:rFonts w:ascii="Arial" w:hAnsi="Arial" w:cs="Arial"/>
              </w:rPr>
              <w:t>Name</w:t>
            </w:r>
          </w:p>
        </w:tc>
        <w:tc>
          <w:tcPr>
            <w:tcW w:w="4680" w:type="dxa"/>
          </w:tcPr>
          <w:p w14:paraId="4AB7C425" w14:textId="77777777" w:rsidR="008C164B" w:rsidRPr="00477E3A" w:rsidRDefault="008C164B" w:rsidP="00727BFF">
            <w:pPr>
              <w:rPr>
                <w:rFonts w:ascii="Arial" w:hAnsi="Arial" w:cs="Arial"/>
              </w:rPr>
            </w:pPr>
            <w:r w:rsidRPr="00477E3A">
              <w:rPr>
                <w:rFonts w:ascii="Arial" w:hAnsi="Arial" w:cs="Arial"/>
              </w:rPr>
              <w:t>URL</w:t>
            </w:r>
          </w:p>
        </w:tc>
      </w:tr>
      <w:tr w:rsidR="008C164B" w:rsidRPr="00477E3A" w14:paraId="0AAF2822" w14:textId="77777777" w:rsidTr="00727BFF">
        <w:tc>
          <w:tcPr>
            <w:tcW w:w="4675" w:type="dxa"/>
          </w:tcPr>
          <w:p w14:paraId="3E1D2CB1" w14:textId="0132946E" w:rsidR="008C164B" w:rsidRPr="00477E3A" w:rsidRDefault="008C164B" w:rsidP="00727BFF">
            <w:pPr>
              <w:rPr>
                <w:rFonts w:ascii="Arial" w:eastAsia="Arial" w:hAnsi="Arial" w:cs="Arial"/>
              </w:rPr>
            </w:pPr>
            <w:r w:rsidRPr="00477E3A">
              <w:rPr>
                <w:rFonts w:ascii="Arial" w:eastAsia="Arial" w:hAnsi="Arial" w:cs="Arial"/>
              </w:rPr>
              <w:t>ETSI NFV SEC026 Isolation and trust domain specification, section 4.2.</w:t>
            </w:r>
            <w:r>
              <w:rPr>
                <w:rFonts w:ascii="Arial" w:eastAsia="Arial" w:hAnsi="Arial" w:cs="Arial"/>
              </w:rPr>
              <w:t>3</w:t>
            </w:r>
          </w:p>
          <w:p w14:paraId="00484AE9" w14:textId="77777777" w:rsidR="008C164B" w:rsidRPr="00477E3A" w:rsidRDefault="008C164B" w:rsidP="00727BFF">
            <w:pPr>
              <w:rPr>
                <w:rFonts w:ascii="Arial" w:hAnsi="Arial" w:cs="Arial"/>
              </w:rPr>
            </w:pPr>
          </w:p>
        </w:tc>
        <w:tc>
          <w:tcPr>
            <w:tcW w:w="4680" w:type="dxa"/>
          </w:tcPr>
          <w:p w14:paraId="706E807E" w14:textId="305DAB16" w:rsidR="008C164B" w:rsidRPr="00477E3A" w:rsidRDefault="008C164B" w:rsidP="00727BFF">
            <w:pPr>
              <w:rPr>
                <w:rFonts w:ascii="Arial" w:eastAsia="Arial" w:hAnsi="Arial" w:cs="Arial"/>
              </w:rPr>
            </w:pPr>
            <w:r w:rsidRPr="002800C1">
              <w:rPr>
                <w:rFonts w:ascii="Arial" w:eastAsia="Arial" w:hAnsi="Arial" w:cs="Arial"/>
              </w:rPr>
              <w:t>https://docbox.etsi.org/ISG/NFV/Open/Drafts/SEC026_Isolation_and_trust_domain</w:t>
            </w:r>
          </w:p>
          <w:p w14:paraId="5A44564A" w14:textId="77777777" w:rsidR="008C164B" w:rsidRPr="00477E3A" w:rsidRDefault="008C164B" w:rsidP="00727BFF">
            <w:pPr>
              <w:ind w:right="2828"/>
              <w:rPr>
                <w:rFonts w:ascii="Arial" w:hAnsi="Arial" w:cs="Arial"/>
              </w:rPr>
            </w:pPr>
          </w:p>
        </w:tc>
      </w:tr>
    </w:tbl>
    <w:p w14:paraId="552F988A" w14:textId="7A1BA398" w:rsidR="005211C3" w:rsidRDefault="005211C3" w:rsidP="00ED515E">
      <w:pPr>
        <w:rPr>
          <w:rFonts w:ascii="Arial" w:eastAsia="Arial" w:hAnsi="Arial" w:cs="Arial"/>
          <w:sz w:val="28"/>
          <w:szCs w:val="28"/>
        </w:rPr>
      </w:pPr>
    </w:p>
    <w:p w14:paraId="3C87A68B" w14:textId="3B0D021B" w:rsidR="005211C3" w:rsidRDefault="005211C3" w:rsidP="00ED515E">
      <w:pPr>
        <w:rPr>
          <w:rFonts w:ascii="Arial" w:eastAsia="Arial" w:hAnsi="Arial" w:cs="Arial"/>
          <w:sz w:val="28"/>
          <w:szCs w:val="28"/>
        </w:rPr>
      </w:pPr>
    </w:p>
    <w:p w14:paraId="7D1696F4" w14:textId="77777777" w:rsidR="005211C3" w:rsidRPr="009C2D05" w:rsidRDefault="005211C3" w:rsidP="00ED515E">
      <w:pPr>
        <w:rPr>
          <w:sz w:val="22"/>
          <w:szCs w:val="22"/>
        </w:rPr>
      </w:pPr>
    </w:p>
    <w:sectPr w:rsidR="005211C3" w:rsidRPr="009C2D05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ric I Arnoth" w:date="2022-04-28T15:31:00Z" w:initials="EIA">
    <w:p w14:paraId="3FBCA8B9" w14:textId="77777777" w:rsidR="00C75B99" w:rsidRDefault="00C75B99" w:rsidP="00C75B99">
      <w:pPr>
        <w:pStyle w:val="CommentText"/>
      </w:pPr>
      <w:r>
        <w:rPr>
          <w:rStyle w:val="CommentReference"/>
        </w:rPr>
        <w:annotationRef/>
      </w:r>
      <w:r>
        <w:t xml:space="preserve">This is decent background information, but what seems lacking is a description of the actual adversary behavior.  Perhaps try reading </w:t>
      </w:r>
      <w:hyperlink r:id="rId1" w:history="1">
        <w:r w:rsidRPr="00B3692F">
          <w:rPr>
            <w:rStyle w:val="Hyperlink"/>
          </w:rPr>
          <w:t>https://attack.mitre.org/techniques/T1599/001/</w:t>
        </w:r>
      </w:hyperlink>
      <w:r>
        <w:t xml:space="preserve"> for inspiration? 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br/>
      </w:r>
      <w:r>
        <w:fldChar w:fldCharType="begin"/>
      </w:r>
      <w:r>
        <w:instrText xml:space="preserve"> HYPERLINK "mailto:msahmed@mitre.org" </w:instrText>
      </w:r>
      <w:bookmarkStart w:id="3" w:name="_@_C0B78C032E148740A03F5D5C9AB60EFAZ"/>
      <w:r>
        <w:rPr>
          <w:rStyle w:val="Mention"/>
        </w:rPr>
        <w:fldChar w:fldCharType="separate"/>
      </w:r>
      <w:bookmarkEnd w:id="3"/>
      <w:r w:rsidRPr="003C3325">
        <w:rPr>
          <w:rStyle w:val="Mention"/>
          <w:noProof/>
        </w:rPr>
        <w:t>@Muddasar S Ahmed</w:t>
      </w:r>
      <w:r>
        <w:fldChar w:fldCharType="end"/>
      </w:r>
      <w:r>
        <w:t xml:space="preserve">   </w:t>
      </w:r>
    </w:p>
  </w:comment>
  <w:comment w:id="1" w:author="Muddasar S Ahmed" w:date="2022-06-08T09:01:00Z" w:initials="MSA">
    <w:p w14:paraId="5CF96EE6" w14:textId="7F3A0B83" w:rsidR="00E671A8" w:rsidRDefault="00E671A8" w:rsidP="003D637B">
      <w:r>
        <w:rPr>
          <w:rStyle w:val="CommentReference"/>
        </w:rPr>
        <w:annotationRef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"mailto:EARNOTH@MITRE.ORG" </w:instrText>
      </w:r>
      <w:r>
        <w:rPr>
          <w:sz w:val="20"/>
          <w:szCs w:val="20"/>
        </w:rPr>
      </w:r>
      <w:bookmarkStart w:id="4" w:name="_@_59B69CDA5516C241A0B84B8CD66DA820Z"/>
      <w:r>
        <w:rPr>
          <w:sz w:val="20"/>
          <w:szCs w:val="20"/>
        </w:rPr>
        <w:fldChar w:fldCharType="separate"/>
      </w:r>
      <w:bookmarkEnd w:id="4"/>
      <w:r w:rsidRPr="00E671A8">
        <w:rPr>
          <w:rStyle w:val="Mention"/>
          <w:noProof/>
          <w:sz w:val="20"/>
          <w:szCs w:val="20"/>
        </w:rPr>
        <w:t>@Eric I Arnoth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changed description and added procedure</w:t>
      </w:r>
    </w:p>
    <w:p w14:paraId="682062E4" w14:textId="77777777" w:rsidR="00E671A8" w:rsidRDefault="00E671A8" w:rsidP="003D637B"/>
  </w:comment>
  <w:comment w:id="2" w:author="Eric I Arnoth" w:date="2022-06-08T11:25:00Z" w:initials="EA">
    <w:p w14:paraId="7AE37113" w14:textId="349FE7B4" w:rsidR="7F2EC0FA" w:rsidRDefault="7F2EC0FA">
      <w:pPr>
        <w:pStyle w:val="CommentText"/>
      </w:pPr>
      <w:r>
        <w:t>Looks pretty solid!</w:t>
      </w:r>
      <w:r>
        <w:rPr>
          <w:rStyle w:val="CommentReference"/>
        </w:rPr>
        <w:annotationRef/>
      </w:r>
    </w:p>
  </w:comment>
  <w:comment w:id="5" w:author="M. Vanderveen" w:date="2022-08-02T10:30:00Z" w:initials="MV">
    <w:p w14:paraId="605B99DC" w14:textId="77777777" w:rsidR="00950C56" w:rsidRDefault="00950C56" w:rsidP="006630DF">
      <w:pPr>
        <w:pStyle w:val="CommentText"/>
      </w:pPr>
      <w:r>
        <w:rPr>
          <w:rStyle w:val="CommentReference"/>
        </w:rPr>
        <w:annotationRef/>
      </w:r>
      <w:r>
        <w:t>Separate in 2 rows maybe. At least add description.</w:t>
      </w:r>
      <w:r>
        <w:rPr>
          <w:rStyle w:val="CommentReference"/>
        </w:rPr>
        <w:annotationRef/>
      </w:r>
    </w:p>
  </w:comment>
  <w:comment w:id="6" w:author="M. Vanderveen" w:date="2023-07-20T08:18:00Z" w:initials="MV">
    <w:p w14:paraId="540636AF" w14:textId="77777777" w:rsidR="00F81ADE" w:rsidRDefault="00F81ADE" w:rsidP="006D2575">
      <w:pPr>
        <w:pStyle w:val="CommentText"/>
      </w:pPr>
      <w:r>
        <w:rPr>
          <w:rStyle w:val="CommentReference"/>
        </w:rPr>
        <w:annotationRef/>
      </w:r>
      <w:r>
        <w:t>Kept them together, added description</w:t>
      </w:r>
      <w:r>
        <w:rPr>
          <w:rStyle w:val="CommentReference"/>
        </w:rPr>
        <w:annotationRef/>
      </w:r>
    </w:p>
  </w:comment>
  <w:comment w:id="7" w:author="M. Vanderveen" w:date="2022-08-02T10:29:00Z" w:initials="MV">
    <w:p w14:paraId="75B67207" w14:textId="2D220930" w:rsidR="00950C56" w:rsidRDefault="00950C56" w:rsidP="00F91BEE">
      <w:pPr>
        <w:pStyle w:val="CommentText"/>
      </w:pPr>
      <w:r>
        <w:rPr>
          <w:rStyle w:val="CommentReference"/>
        </w:rPr>
        <w:annotationRef/>
      </w:r>
      <w:r>
        <w:t xml:space="preserve">This is a good descr., can be used in other T1599 docs. </w:t>
      </w:r>
    </w:p>
  </w:comment>
  <w:comment w:id="8" w:author="M. Vanderveen" w:date="2023-07-20T08:21:00Z" w:initials="MV">
    <w:p w14:paraId="1C1337E8" w14:textId="0B848573" w:rsidR="00C50BB0" w:rsidRDefault="00C50BB0" w:rsidP="00810542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>HYPERLINK "mailto:msahmed@mitre.org"</w:instrText>
      </w:r>
      <w:bookmarkStart w:id="10" w:name="_@_1709CB725D6441B8BCCEA011A9A215F3Z"/>
      <w:r>
        <w:fldChar w:fldCharType="separate"/>
      </w:r>
      <w:bookmarkEnd w:id="10"/>
      <w:r w:rsidRPr="00C50BB0">
        <w:rPr>
          <w:rStyle w:val="Mention"/>
          <w:noProof/>
        </w:rPr>
        <w:t>@Muddasar S Ahmed</w:t>
      </w:r>
      <w:r>
        <w:fldChar w:fldCharType="end"/>
      </w:r>
      <w:r>
        <w:t xml:space="preserve"> what is LI doing here??</w:t>
      </w:r>
    </w:p>
  </w:comment>
  <w:comment w:id="9" w:author="Muddasar S Ahmed" w:date="2023-07-20T12:19:00Z" w:initials="MA">
    <w:p w14:paraId="2ED69D12" w14:textId="577118E5" w:rsidR="00A320B5" w:rsidRDefault="00A320B5">
      <w:pPr>
        <w:pStyle w:val="CommentText"/>
      </w:pPr>
      <w:r>
        <w:fldChar w:fldCharType="begin"/>
      </w:r>
      <w:r>
        <w:instrText xml:space="preserve"> HYPERLINK "mailto:mvanderveen@mitre.org"</w:instrText>
      </w:r>
      <w:bookmarkStart w:id="11" w:name="_@_C4C438035F82427899EAB1CF0892D041Z"/>
      <w:r>
        <w:fldChar w:fldCharType="separate"/>
      </w:r>
      <w:bookmarkEnd w:id="11"/>
      <w:r w:rsidRPr="00A320B5">
        <w:rPr>
          <w:rStyle w:val="Mention"/>
          <w:noProof/>
        </w:rPr>
        <w:t>@Dr. Michaela Vanderveen</w:t>
      </w:r>
      <w:r>
        <w:fldChar w:fldCharType="end"/>
      </w:r>
      <w:r>
        <w:t xml:space="preserve"> resource hijacking can be done to discover or change LI taps</w:t>
      </w:r>
      <w:r>
        <w:rPr>
          <w:rStyle w:val="CommentReference"/>
        </w:rPr>
        <w:annotationRef/>
      </w:r>
    </w:p>
  </w:comment>
  <w:comment w:id="12" w:author="M. Vanderveen" w:date="2022-08-02T10:30:00Z" w:initials="MV">
    <w:p w14:paraId="7C34B647" w14:textId="763711BE" w:rsidR="00950C56" w:rsidRDefault="00950C56" w:rsidP="00F10565">
      <w:pPr>
        <w:pStyle w:val="CommentText"/>
      </w:pPr>
      <w:r>
        <w:rPr>
          <w:rStyle w:val="CommentReference"/>
        </w:rPr>
        <w:annotationRef/>
      </w:r>
      <w:r>
        <w:t>Needs numbers from Data Sources.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FBCA8B9" w15:done="1"/>
  <w15:commentEx w15:paraId="682062E4" w15:paraIdParent="3FBCA8B9" w15:done="1"/>
  <w15:commentEx w15:paraId="7AE37113" w15:paraIdParent="3FBCA8B9" w15:done="1"/>
  <w15:commentEx w15:paraId="605B99DC" w15:done="1"/>
  <w15:commentEx w15:paraId="540636AF" w15:paraIdParent="605B99DC" w15:done="1"/>
  <w15:commentEx w15:paraId="75B67207" w15:done="0"/>
  <w15:commentEx w15:paraId="1C1337E8" w15:paraIdParent="75B67207" w15:done="0"/>
  <w15:commentEx w15:paraId="2ED69D12" w15:paraIdParent="75B67207" w15:done="0"/>
  <w15:commentEx w15:paraId="7C34B64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AD079" w16cex:dateUtc="2022-04-28T19:31:00Z"/>
  <w16cex:commentExtensible w16cex:durableId="264AE3D3" w16cex:dateUtc="2022-06-08T13:01:00Z"/>
  <w16cex:commentExtensible w16cex:durableId="622478B5" w16cex:dateUtc="2022-06-08T15:25:00Z"/>
  <w16cex:commentExtensible w16cex:durableId="26937B31" w16cex:dateUtc="2022-08-02T17:30:00Z"/>
  <w16cex:commentExtensible w16cex:durableId="28636C50" w16cex:dateUtc="2023-07-20T15:18:00Z"/>
  <w16cex:commentExtensible w16cex:durableId="26937B1A" w16cex:dateUtc="2022-08-02T17:29:00Z"/>
  <w16cex:commentExtensible w16cex:durableId="28636D0A" w16cex:dateUtc="2023-07-20T15:21:00Z"/>
  <w16cex:commentExtensible w16cex:durableId="0B6055A3" w16cex:dateUtc="2023-07-20T16:19:00Z"/>
  <w16cex:commentExtensible w16cex:durableId="26937B3F" w16cex:dateUtc="2022-08-02T17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BCA8B9" w16cid:durableId="264AD079"/>
  <w16cid:commentId w16cid:paraId="682062E4" w16cid:durableId="264AE3D3"/>
  <w16cid:commentId w16cid:paraId="7AE37113" w16cid:durableId="622478B5"/>
  <w16cid:commentId w16cid:paraId="605B99DC" w16cid:durableId="26937B31"/>
  <w16cid:commentId w16cid:paraId="540636AF" w16cid:durableId="28636C50"/>
  <w16cid:commentId w16cid:paraId="75B67207" w16cid:durableId="26937B1A"/>
  <w16cid:commentId w16cid:paraId="1C1337E8" w16cid:durableId="28636D0A"/>
  <w16cid:commentId w16cid:paraId="2ED69D12" w16cid:durableId="0B6055A3"/>
  <w16cid:commentId w16cid:paraId="7C34B647" w16cid:durableId="26937B3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5442A" w14:textId="77777777" w:rsidR="007A7272" w:rsidRDefault="007A7272" w:rsidP="00684328">
      <w:r>
        <w:separator/>
      </w:r>
    </w:p>
  </w:endnote>
  <w:endnote w:type="continuationSeparator" w:id="0">
    <w:p w14:paraId="135411D7" w14:textId="77777777" w:rsidR="007A7272" w:rsidRDefault="007A7272" w:rsidP="00684328">
      <w:r>
        <w:continuationSeparator/>
      </w:r>
    </w:p>
  </w:endnote>
  <w:endnote w:type="continuationNotice" w:id="1">
    <w:p w14:paraId="14744051" w14:textId="77777777" w:rsidR="007A7272" w:rsidRDefault="007A72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7CC3A" w14:textId="77777777" w:rsidR="007A7272" w:rsidRDefault="007A7272" w:rsidP="00684328">
      <w:r>
        <w:separator/>
      </w:r>
    </w:p>
  </w:footnote>
  <w:footnote w:type="continuationSeparator" w:id="0">
    <w:p w14:paraId="5FDA5508" w14:textId="77777777" w:rsidR="007A7272" w:rsidRDefault="007A7272" w:rsidP="00684328">
      <w:r>
        <w:continuationSeparator/>
      </w:r>
    </w:p>
  </w:footnote>
  <w:footnote w:type="continuationNotice" w:id="1">
    <w:p w14:paraId="676C99B0" w14:textId="77777777" w:rsidR="007A7272" w:rsidRDefault="007A7272"/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GnfUFiJMu+d6Q5" id="anjaOEhT"/>
  </int:Manifest>
  <int:Observations>
    <int:Content id="anjaOEhT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03EF4"/>
    <w:multiLevelType w:val="hybridMultilevel"/>
    <w:tmpl w:val="0B60C912"/>
    <w:lvl w:ilvl="0" w:tplc="0218B3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293E97"/>
    <w:multiLevelType w:val="hybridMultilevel"/>
    <w:tmpl w:val="BDD2B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D7CE3"/>
    <w:multiLevelType w:val="hybridMultilevel"/>
    <w:tmpl w:val="D77EA18C"/>
    <w:lvl w:ilvl="0" w:tplc="7C8EB3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66730D"/>
    <w:multiLevelType w:val="hybridMultilevel"/>
    <w:tmpl w:val="9D125E46"/>
    <w:lvl w:ilvl="0" w:tplc="9CC232E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B63A8"/>
    <w:multiLevelType w:val="hybridMultilevel"/>
    <w:tmpl w:val="886E56E2"/>
    <w:lvl w:ilvl="0" w:tplc="7654E24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448450">
    <w:abstractNumId w:val="2"/>
  </w:num>
  <w:num w:numId="2" w16cid:durableId="866597534">
    <w:abstractNumId w:val="1"/>
  </w:num>
  <w:num w:numId="3" w16cid:durableId="1887183156">
    <w:abstractNumId w:val="5"/>
  </w:num>
  <w:num w:numId="4" w16cid:durableId="676542635">
    <w:abstractNumId w:val="7"/>
  </w:num>
  <w:num w:numId="5" w16cid:durableId="949168234">
    <w:abstractNumId w:val="8"/>
  </w:num>
  <w:num w:numId="6" w16cid:durableId="1152991637">
    <w:abstractNumId w:val="0"/>
  </w:num>
  <w:num w:numId="7" w16cid:durableId="937102098">
    <w:abstractNumId w:val="4"/>
  </w:num>
  <w:num w:numId="8" w16cid:durableId="1635981071">
    <w:abstractNumId w:val="3"/>
  </w:num>
  <w:num w:numId="9" w16cid:durableId="97865322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ric I Arnoth">
    <w15:presenceInfo w15:providerId="AD" w15:userId="S::earnoth@mitre.org::6a19d543-3516-4ad0-ad82-7312d9ebe363"/>
  </w15:person>
  <w15:person w15:author="Muddasar S Ahmed">
    <w15:presenceInfo w15:providerId="AD" w15:userId="S::msahmed@mitre.org::9fc13818-4c7a-4eae-a2bb-41640fefffce"/>
  </w15:person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29A4"/>
    <w:rsid w:val="000160C5"/>
    <w:rsid w:val="00020259"/>
    <w:rsid w:val="000227C6"/>
    <w:rsid w:val="00022C58"/>
    <w:rsid w:val="000235EF"/>
    <w:rsid w:val="00023B84"/>
    <w:rsid w:val="0003387A"/>
    <w:rsid w:val="0003460D"/>
    <w:rsid w:val="00036760"/>
    <w:rsid w:val="00046138"/>
    <w:rsid w:val="00047624"/>
    <w:rsid w:val="00050DAF"/>
    <w:rsid w:val="00070C5B"/>
    <w:rsid w:val="0007391A"/>
    <w:rsid w:val="000820C2"/>
    <w:rsid w:val="0009587C"/>
    <w:rsid w:val="00095BA5"/>
    <w:rsid w:val="000961C0"/>
    <w:rsid w:val="000A055F"/>
    <w:rsid w:val="000B401D"/>
    <w:rsid w:val="000C36BD"/>
    <w:rsid w:val="000D4FFB"/>
    <w:rsid w:val="000F1C22"/>
    <w:rsid w:val="000F3FE0"/>
    <w:rsid w:val="00102859"/>
    <w:rsid w:val="001036B2"/>
    <w:rsid w:val="00122B07"/>
    <w:rsid w:val="001258EC"/>
    <w:rsid w:val="001364A1"/>
    <w:rsid w:val="001367BF"/>
    <w:rsid w:val="00146E94"/>
    <w:rsid w:val="00166765"/>
    <w:rsid w:val="001721A0"/>
    <w:rsid w:val="0017365B"/>
    <w:rsid w:val="0017483E"/>
    <w:rsid w:val="0019483A"/>
    <w:rsid w:val="001A5A73"/>
    <w:rsid w:val="001A7D3A"/>
    <w:rsid w:val="001B6C23"/>
    <w:rsid w:val="001D4725"/>
    <w:rsid w:val="001F5BE2"/>
    <w:rsid w:val="00213376"/>
    <w:rsid w:val="0021640F"/>
    <w:rsid w:val="002304E9"/>
    <w:rsid w:val="00234776"/>
    <w:rsid w:val="002439C3"/>
    <w:rsid w:val="0024470B"/>
    <w:rsid w:val="00247B2A"/>
    <w:rsid w:val="002574F0"/>
    <w:rsid w:val="00260A92"/>
    <w:rsid w:val="00261A52"/>
    <w:rsid w:val="00270CA8"/>
    <w:rsid w:val="0027159C"/>
    <w:rsid w:val="0027306B"/>
    <w:rsid w:val="002800C1"/>
    <w:rsid w:val="002874CD"/>
    <w:rsid w:val="00294FFC"/>
    <w:rsid w:val="0029771D"/>
    <w:rsid w:val="002A0C56"/>
    <w:rsid w:val="002B03B3"/>
    <w:rsid w:val="002B0434"/>
    <w:rsid w:val="002B3B7E"/>
    <w:rsid w:val="002C3F37"/>
    <w:rsid w:val="002C7AA1"/>
    <w:rsid w:val="002E537D"/>
    <w:rsid w:val="002E6BF2"/>
    <w:rsid w:val="002F14D4"/>
    <w:rsid w:val="002F3081"/>
    <w:rsid w:val="002F3684"/>
    <w:rsid w:val="002F6162"/>
    <w:rsid w:val="0030258D"/>
    <w:rsid w:val="00305015"/>
    <w:rsid w:val="003070F6"/>
    <w:rsid w:val="00307AA2"/>
    <w:rsid w:val="00315B29"/>
    <w:rsid w:val="00334BE4"/>
    <w:rsid w:val="00335DF2"/>
    <w:rsid w:val="00342DF6"/>
    <w:rsid w:val="00344E77"/>
    <w:rsid w:val="0036220B"/>
    <w:rsid w:val="003844FA"/>
    <w:rsid w:val="003907BC"/>
    <w:rsid w:val="003A2580"/>
    <w:rsid w:val="003B727E"/>
    <w:rsid w:val="003C184C"/>
    <w:rsid w:val="003C3325"/>
    <w:rsid w:val="003C6B35"/>
    <w:rsid w:val="003D6861"/>
    <w:rsid w:val="003F11D7"/>
    <w:rsid w:val="003F4A2F"/>
    <w:rsid w:val="003F530D"/>
    <w:rsid w:val="00400AB5"/>
    <w:rsid w:val="004017FA"/>
    <w:rsid w:val="00402818"/>
    <w:rsid w:val="00402DA4"/>
    <w:rsid w:val="00405E42"/>
    <w:rsid w:val="00446E1E"/>
    <w:rsid w:val="00451DF6"/>
    <w:rsid w:val="004528D8"/>
    <w:rsid w:val="00457A4A"/>
    <w:rsid w:val="00462E9D"/>
    <w:rsid w:val="00467896"/>
    <w:rsid w:val="00483DE2"/>
    <w:rsid w:val="00495FD7"/>
    <w:rsid w:val="004A3076"/>
    <w:rsid w:val="004A4582"/>
    <w:rsid w:val="004A76DF"/>
    <w:rsid w:val="004B7D8E"/>
    <w:rsid w:val="004C48B1"/>
    <w:rsid w:val="004C68F6"/>
    <w:rsid w:val="004C71F3"/>
    <w:rsid w:val="004D0503"/>
    <w:rsid w:val="004E68DA"/>
    <w:rsid w:val="004F1E78"/>
    <w:rsid w:val="00504033"/>
    <w:rsid w:val="005044B9"/>
    <w:rsid w:val="00506230"/>
    <w:rsid w:val="005071A3"/>
    <w:rsid w:val="00511A3E"/>
    <w:rsid w:val="005211C3"/>
    <w:rsid w:val="00521C31"/>
    <w:rsid w:val="00534FB0"/>
    <w:rsid w:val="00543ACB"/>
    <w:rsid w:val="005522E2"/>
    <w:rsid w:val="00553B70"/>
    <w:rsid w:val="005561EE"/>
    <w:rsid w:val="00563136"/>
    <w:rsid w:val="00567BC0"/>
    <w:rsid w:val="0058328E"/>
    <w:rsid w:val="0058692E"/>
    <w:rsid w:val="00594C66"/>
    <w:rsid w:val="00595F29"/>
    <w:rsid w:val="00596254"/>
    <w:rsid w:val="00597C17"/>
    <w:rsid w:val="005B4E3D"/>
    <w:rsid w:val="005C20B9"/>
    <w:rsid w:val="0061115D"/>
    <w:rsid w:val="00611984"/>
    <w:rsid w:val="00614601"/>
    <w:rsid w:val="0061635D"/>
    <w:rsid w:val="00616C4E"/>
    <w:rsid w:val="0062500E"/>
    <w:rsid w:val="006276C3"/>
    <w:rsid w:val="00641720"/>
    <w:rsid w:val="0064279D"/>
    <w:rsid w:val="00642EA0"/>
    <w:rsid w:val="0064764D"/>
    <w:rsid w:val="00651E89"/>
    <w:rsid w:val="00654FCF"/>
    <w:rsid w:val="00655C5B"/>
    <w:rsid w:val="00660D47"/>
    <w:rsid w:val="0066113C"/>
    <w:rsid w:val="006635B8"/>
    <w:rsid w:val="006651CD"/>
    <w:rsid w:val="0067038A"/>
    <w:rsid w:val="006707C2"/>
    <w:rsid w:val="00680BAC"/>
    <w:rsid w:val="00682D53"/>
    <w:rsid w:val="00683CA7"/>
    <w:rsid w:val="00684328"/>
    <w:rsid w:val="00697ECB"/>
    <w:rsid w:val="006A4E68"/>
    <w:rsid w:val="006A76AA"/>
    <w:rsid w:val="006C3194"/>
    <w:rsid w:val="006D7732"/>
    <w:rsid w:val="006E12AB"/>
    <w:rsid w:val="006E2F2D"/>
    <w:rsid w:val="006F4FA3"/>
    <w:rsid w:val="007001DA"/>
    <w:rsid w:val="00704C25"/>
    <w:rsid w:val="0070712E"/>
    <w:rsid w:val="00711A2D"/>
    <w:rsid w:val="0071530B"/>
    <w:rsid w:val="00720F86"/>
    <w:rsid w:val="00721106"/>
    <w:rsid w:val="007273BE"/>
    <w:rsid w:val="00734518"/>
    <w:rsid w:val="0073644D"/>
    <w:rsid w:val="00742C55"/>
    <w:rsid w:val="007A7272"/>
    <w:rsid w:val="007B5448"/>
    <w:rsid w:val="007C087F"/>
    <w:rsid w:val="007C6E0D"/>
    <w:rsid w:val="007C7EDB"/>
    <w:rsid w:val="007E5079"/>
    <w:rsid w:val="00800210"/>
    <w:rsid w:val="00804D03"/>
    <w:rsid w:val="0082392D"/>
    <w:rsid w:val="008245F3"/>
    <w:rsid w:val="00824CBC"/>
    <w:rsid w:val="00825C0F"/>
    <w:rsid w:val="00827EFC"/>
    <w:rsid w:val="00840DAC"/>
    <w:rsid w:val="0085584A"/>
    <w:rsid w:val="008604CF"/>
    <w:rsid w:val="0087079E"/>
    <w:rsid w:val="00882829"/>
    <w:rsid w:val="008915A4"/>
    <w:rsid w:val="008A2FE1"/>
    <w:rsid w:val="008B2D8D"/>
    <w:rsid w:val="008B5F90"/>
    <w:rsid w:val="008C164B"/>
    <w:rsid w:val="008C2D94"/>
    <w:rsid w:val="008C47D0"/>
    <w:rsid w:val="008D4473"/>
    <w:rsid w:val="008E0D12"/>
    <w:rsid w:val="008E2CA2"/>
    <w:rsid w:val="008F6F76"/>
    <w:rsid w:val="00901025"/>
    <w:rsid w:val="0090158D"/>
    <w:rsid w:val="00901A3F"/>
    <w:rsid w:val="00911294"/>
    <w:rsid w:val="009159CD"/>
    <w:rsid w:val="00917049"/>
    <w:rsid w:val="00921646"/>
    <w:rsid w:val="00922A49"/>
    <w:rsid w:val="00926A04"/>
    <w:rsid w:val="00935BFC"/>
    <w:rsid w:val="00943D98"/>
    <w:rsid w:val="00950B69"/>
    <w:rsid w:val="00950C56"/>
    <w:rsid w:val="009833CC"/>
    <w:rsid w:val="009A351F"/>
    <w:rsid w:val="009A3E22"/>
    <w:rsid w:val="009A60F4"/>
    <w:rsid w:val="009A647D"/>
    <w:rsid w:val="009B6CBF"/>
    <w:rsid w:val="009C2D05"/>
    <w:rsid w:val="009C5FC3"/>
    <w:rsid w:val="009D5DBB"/>
    <w:rsid w:val="009E4537"/>
    <w:rsid w:val="009F4700"/>
    <w:rsid w:val="009F4A04"/>
    <w:rsid w:val="009F7F61"/>
    <w:rsid w:val="00A018AD"/>
    <w:rsid w:val="00A02679"/>
    <w:rsid w:val="00A03C20"/>
    <w:rsid w:val="00A06C26"/>
    <w:rsid w:val="00A146CD"/>
    <w:rsid w:val="00A151F0"/>
    <w:rsid w:val="00A2246D"/>
    <w:rsid w:val="00A24811"/>
    <w:rsid w:val="00A320B5"/>
    <w:rsid w:val="00A32C94"/>
    <w:rsid w:val="00A43BE7"/>
    <w:rsid w:val="00A61C28"/>
    <w:rsid w:val="00A6505C"/>
    <w:rsid w:val="00A67743"/>
    <w:rsid w:val="00A87268"/>
    <w:rsid w:val="00A913DF"/>
    <w:rsid w:val="00A94926"/>
    <w:rsid w:val="00AA28A4"/>
    <w:rsid w:val="00AB004E"/>
    <w:rsid w:val="00AB3B8D"/>
    <w:rsid w:val="00AB5E23"/>
    <w:rsid w:val="00AD4681"/>
    <w:rsid w:val="00AD7FB5"/>
    <w:rsid w:val="00AE2900"/>
    <w:rsid w:val="00AF06DC"/>
    <w:rsid w:val="00AF2A1B"/>
    <w:rsid w:val="00B0383D"/>
    <w:rsid w:val="00B119A9"/>
    <w:rsid w:val="00B147F1"/>
    <w:rsid w:val="00B16654"/>
    <w:rsid w:val="00B204B6"/>
    <w:rsid w:val="00B35DAF"/>
    <w:rsid w:val="00B36FEA"/>
    <w:rsid w:val="00B45D0F"/>
    <w:rsid w:val="00B5054E"/>
    <w:rsid w:val="00B626C7"/>
    <w:rsid w:val="00B64733"/>
    <w:rsid w:val="00B71B9D"/>
    <w:rsid w:val="00B830BC"/>
    <w:rsid w:val="00B87055"/>
    <w:rsid w:val="00B92366"/>
    <w:rsid w:val="00B944B3"/>
    <w:rsid w:val="00B97934"/>
    <w:rsid w:val="00B97986"/>
    <w:rsid w:val="00BA02E2"/>
    <w:rsid w:val="00BA2D65"/>
    <w:rsid w:val="00BA7BC6"/>
    <w:rsid w:val="00BB0650"/>
    <w:rsid w:val="00BB5BAC"/>
    <w:rsid w:val="00BC7E10"/>
    <w:rsid w:val="00BE2DE2"/>
    <w:rsid w:val="00BE61CA"/>
    <w:rsid w:val="00C0105E"/>
    <w:rsid w:val="00C21FB0"/>
    <w:rsid w:val="00C22712"/>
    <w:rsid w:val="00C50BB0"/>
    <w:rsid w:val="00C605AB"/>
    <w:rsid w:val="00C71279"/>
    <w:rsid w:val="00C72FF5"/>
    <w:rsid w:val="00C75B99"/>
    <w:rsid w:val="00C76AB1"/>
    <w:rsid w:val="00C80DC3"/>
    <w:rsid w:val="00C92535"/>
    <w:rsid w:val="00C9697D"/>
    <w:rsid w:val="00C9758F"/>
    <w:rsid w:val="00CA13AC"/>
    <w:rsid w:val="00CA147E"/>
    <w:rsid w:val="00CA5290"/>
    <w:rsid w:val="00CA65A2"/>
    <w:rsid w:val="00CB73D0"/>
    <w:rsid w:val="00CC217C"/>
    <w:rsid w:val="00CC7286"/>
    <w:rsid w:val="00CD2657"/>
    <w:rsid w:val="00CD337C"/>
    <w:rsid w:val="00CE4191"/>
    <w:rsid w:val="00CE5E24"/>
    <w:rsid w:val="00D129C6"/>
    <w:rsid w:val="00D12B5F"/>
    <w:rsid w:val="00D2209F"/>
    <w:rsid w:val="00D24AD7"/>
    <w:rsid w:val="00D251BB"/>
    <w:rsid w:val="00D35F79"/>
    <w:rsid w:val="00D46735"/>
    <w:rsid w:val="00D46E87"/>
    <w:rsid w:val="00D52A4E"/>
    <w:rsid w:val="00D6279E"/>
    <w:rsid w:val="00D65606"/>
    <w:rsid w:val="00D7138A"/>
    <w:rsid w:val="00D83453"/>
    <w:rsid w:val="00D977F8"/>
    <w:rsid w:val="00DA1E92"/>
    <w:rsid w:val="00DA4B3B"/>
    <w:rsid w:val="00DA63FB"/>
    <w:rsid w:val="00DA7D53"/>
    <w:rsid w:val="00DB34C3"/>
    <w:rsid w:val="00DD0F97"/>
    <w:rsid w:val="00DE0DE2"/>
    <w:rsid w:val="00DF00DF"/>
    <w:rsid w:val="00E1076A"/>
    <w:rsid w:val="00E15947"/>
    <w:rsid w:val="00E26CD2"/>
    <w:rsid w:val="00E33E61"/>
    <w:rsid w:val="00E410E7"/>
    <w:rsid w:val="00E41EC7"/>
    <w:rsid w:val="00E44921"/>
    <w:rsid w:val="00E46C36"/>
    <w:rsid w:val="00E53BBB"/>
    <w:rsid w:val="00E5475E"/>
    <w:rsid w:val="00E62002"/>
    <w:rsid w:val="00E65E9E"/>
    <w:rsid w:val="00E671A8"/>
    <w:rsid w:val="00E67B2B"/>
    <w:rsid w:val="00E7144D"/>
    <w:rsid w:val="00E858AD"/>
    <w:rsid w:val="00E85D5F"/>
    <w:rsid w:val="00E87705"/>
    <w:rsid w:val="00EB3406"/>
    <w:rsid w:val="00EB45B4"/>
    <w:rsid w:val="00EB6DC6"/>
    <w:rsid w:val="00EC20A3"/>
    <w:rsid w:val="00EC778A"/>
    <w:rsid w:val="00EC789A"/>
    <w:rsid w:val="00ED515E"/>
    <w:rsid w:val="00EE476F"/>
    <w:rsid w:val="00F05F9C"/>
    <w:rsid w:val="00F149D8"/>
    <w:rsid w:val="00F1771F"/>
    <w:rsid w:val="00F22E20"/>
    <w:rsid w:val="00F236E6"/>
    <w:rsid w:val="00F236F9"/>
    <w:rsid w:val="00F406A5"/>
    <w:rsid w:val="00F41461"/>
    <w:rsid w:val="00F44117"/>
    <w:rsid w:val="00F468DF"/>
    <w:rsid w:val="00F475B5"/>
    <w:rsid w:val="00F67BD1"/>
    <w:rsid w:val="00F75C35"/>
    <w:rsid w:val="00F81578"/>
    <w:rsid w:val="00F81ADE"/>
    <w:rsid w:val="00F84DE1"/>
    <w:rsid w:val="00F84FE1"/>
    <w:rsid w:val="00F977D5"/>
    <w:rsid w:val="00FA28C1"/>
    <w:rsid w:val="00FA6D1A"/>
    <w:rsid w:val="00FA6D94"/>
    <w:rsid w:val="00FC061C"/>
    <w:rsid w:val="00FD0D84"/>
    <w:rsid w:val="00FD3FB6"/>
    <w:rsid w:val="00FD46C5"/>
    <w:rsid w:val="00FE4E76"/>
    <w:rsid w:val="00FF2F56"/>
    <w:rsid w:val="00FF4ECF"/>
    <w:rsid w:val="0272C9E8"/>
    <w:rsid w:val="02DD56C8"/>
    <w:rsid w:val="055343C9"/>
    <w:rsid w:val="0614F78A"/>
    <w:rsid w:val="07561C29"/>
    <w:rsid w:val="0F4A1830"/>
    <w:rsid w:val="121B3D24"/>
    <w:rsid w:val="16410265"/>
    <w:rsid w:val="21D40D08"/>
    <w:rsid w:val="25402414"/>
    <w:rsid w:val="25900B44"/>
    <w:rsid w:val="2CEB8C05"/>
    <w:rsid w:val="2E8AE2CF"/>
    <w:rsid w:val="2ECB51C7"/>
    <w:rsid w:val="30351359"/>
    <w:rsid w:val="3224D91A"/>
    <w:rsid w:val="38B7E029"/>
    <w:rsid w:val="39A86875"/>
    <w:rsid w:val="3FBBD3EE"/>
    <w:rsid w:val="41779FE1"/>
    <w:rsid w:val="4518897A"/>
    <w:rsid w:val="4B0E0084"/>
    <w:rsid w:val="50A9D464"/>
    <w:rsid w:val="5986D52C"/>
    <w:rsid w:val="59D8A342"/>
    <w:rsid w:val="5D6A58E3"/>
    <w:rsid w:val="61FBA80F"/>
    <w:rsid w:val="62BBF70B"/>
    <w:rsid w:val="6487ACDB"/>
    <w:rsid w:val="66BE606F"/>
    <w:rsid w:val="6850B236"/>
    <w:rsid w:val="717C8B7B"/>
    <w:rsid w:val="72306066"/>
    <w:rsid w:val="728E2306"/>
    <w:rsid w:val="771ABF0E"/>
    <w:rsid w:val="78666845"/>
    <w:rsid w:val="7B5C7714"/>
    <w:rsid w:val="7F2EC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261A52"/>
  </w:style>
  <w:style w:type="paragraph" w:styleId="FootnoteText">
    <w:name w:val="footnote text"/>
    <w:basedOn w:val="Normal"/>
    <w:link w:val="FootnoteTextChar"/>
    <w:uiPriority w:val="99"/>
    <w:semiHidden/>
    <w:unhideWhenUsed/>
    <w:rsid w:val="00E67B2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7B2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7B2B"/>
    <w:rPr>
      <w:vertAlign w:val="superscript"/>
    </w:rPr>
  </w:style>
  <w:style w:type="character" w:styleId="Mention">
    <w:name w:val="Mention"/>
    <w:basedOn w:val="DefaultParagraphFont"/>
    <w:uiPriority w:val="99"/>
    <w:unhideWhenUsed/>
    <w:rsid w:val="00A913DF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6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8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7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7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5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attack.mitre.org/techniques/T1599/001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8cf8075d9449411e" Type="http://schemas.microsoft.com/office/2019/09/relationships/intelligence" Target="intelligence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3" ma:contentTypeDescription="Create a new document." ma:contentTypeScope="" ma:versionID="76ac98d7c0ea8ebfa1e3eca549f30231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cad347852dcf6ca16b549100e879ea68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8314D6-24B4-420B-833D-0DED6D52AB27}">
  <ds:schemaRefs>
    <ds:schemaRef ds:uri="http://purl.org/dc/terms/"/>
    <ds:schemaRef ds:uri="b301dc1f-765b-48ad-b892-df54f4ee939f"/>
    <ds:schemaRef ds:uri="http://purl.org/dc/dcmitype/"/>
    <ds:schemaRef ds:uri="http://purl.org/dc/elements/1.1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b5a44311-ed64-4a72-909f-c9dc6973bde2"/>
    <ds:schemaRef ds:uri="0f673578-062f-42cf-8580-49b16be5d89d"/>
  </ds:schemaRefs>
</ds:datastoreItem>
</file>

<file path=customXml/itemProps2.xml><?xml version="1.0" encoding="utf-8"?>
<ds:datastoreItem xmlns:ds="http://schemas.openxmlformats.org/officeDocument/2006/customXml" ds:itemID="{259BA016-B382-45D8-8AD3-707A4D0E44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592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Muddasar S Ahmed</cp:lastModifiedBy>
  <cp:revision>2</cp:revision>
  <dcterms:created xsi:type="dcterms:W3CDTF">2023-07-20T20:08:00Z</dcterms:created>
  <dcterms:modified xsi:type="dcterms:W3CDTF">2023-07-20T20:08:00Z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