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49B7A92E" w:rsidR="4B0E0084" w:rsidRPr="0008467E" w:rsidRDefault="00B463BE"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w:t>
      </w:r>
      <w:r w:rsidR="00F54DBE">
        <w:rPr>
          <w:rFonts w:ascii="Arial" w:eastAsia="Arial" w:hAnsi="Arial" w:cs="Arial"/>
          <w:sz w:val="44"/>
          <w:szCs w:val="44"/>
        </w:rPr>
        <w:t>012</w:t>
      </w:r>
      <w:r>
        <w:rPr>
          <w:rFonts w:ascii="Arial" w:eastAsia="Arial" w:hAnsi="Arial" w:cs="Arial"/>
          <w:sz w:val="44"/>
          <w:szCs w:val="44"/>
        </w:rPr>
        <w:t>.</w:t>
      </w:r>
      <w:r w:rsidR="00F91A15">
        <w:rPr>
          <w:rFonts w:ascii="Arial" w:eastAsia="Arial" w:hAnsi="Arial" w:cs="Arial"/>
          <w:sz w:val="44"/>
          <w:szCs w:val="44"/>
        </w:rPr>
        <w:t>0</w:t>
      </w:r>
      <w:r>
        <w:rPr>
          <w:rFonts w:ascii="Arial" w:eastAsia="Arial" w:hAnsi="Arial" w:cs="Arial"/>
          <w:sz w:val="44"/>
          <w:szCs w:val="44"/>
        </w:rPr>
        <w:t xml:space="preserve">06 </w:t>
      </w:r>
      <w:r w:rsidR="007B555D">
        <w:rPr>
          <w:rFonts w:ascii="Arial" w:eastAsia="Arial" w:hAnsi="Arial" w:cs="Arial"/>
          <w:sz w:val="44"/>
          <w:szCs w:val="44"/>
        </w:rPr>
        <w:t>NAS exploit</w:t>
      </w:r>
    </w:p>
    <w:p w14:paraId="231E1880" w14:textId="71285417" w:rsidR="00E410E7" w:rsidRDefault="00E410E7" w:rsidP="00E410E7">
      <w:pPr>
        <w:rPr>
          <w:rFonts w:ascii="Arial" w:eastAsia="Arial" w:hAnsi="Arial" w:cs="Arial"/>
        </w:rPr>
      </w:pPr>
      <w:r w:rsidRPr="62C3ABF8">
        <w:rPr>
          <w:rFonts w:ascii="Arial" w:eastAsia="Arial" w:hAnsi="Arial" w:cs="Arial"/>
        </w:rPr>
        <w:t xml:space="preserve">Description: </w:t>
      </w:r>
      <w:r w:rsidR="0093054F">
        <w:rPr>
          <w:rFonts w:ascii="Arial" w:eastAsia="Arial" w:hAnsi="Arial" w:cs="Arial"/>
        </w:rPr>
        <w:t>An a</w:t>
      </w:r>
      <w:r w:rsidR="007B555D" w:rsidRPr="007B555D">
        <w:rPr>
          <w:rFonts w:ascii="Arial" w:eastAsia="Arial" w:hAnsi="Arial" w:cs="Arial"/>
        </w:rPr>
        <w:t xml:space="preserve">dversary </w:t>
      </w:r>
      <w:r w:rsidR="0093054F">
        <w:rPr>
          <w:rFonts w:ascii="Arial" w:eastAsia="Arial" w:hAnsi="Arial" w:cs="Arial"/>
        </w:rPr>
        <w:t xml:space="preserve">may </w:t>
      </w:r>
      <w:r w:rsidR="007B555D" w:rsidRPr="007B555D">
        <w:rPr>
          <w:rFonts w:ascii="Arial" w:eastAsia="Arial" w:hAnsi="Arial" w:cs="Arial"/>
        </w:rPr>
        <w:t>geolocate</w:t>
      </w:r>
      <w:r w:rsidR="0093054F">
        <w:rPr>
          <w:rFonts w:ascii="Arial" w:eastAsia="Arial" w:hAnsi="Arial" w:cs="Arial"/>
        </w:rPr>
        <w:t xml:space="preserve"> a</w:t>
      </w:r>
      <w:r w:rsidR="007B555D" w:rsidRPr="007B555D">
        <w:rPr>
          <w:rFonts w:ascii="Arial" w:eastAsia="Arial" w:hAnsi="Arial" w:cs="Arial"/>
        </w:rPr>
        <w:t xml:space="preserve"> UE using modified </w:t>
      </w:r>
      <w:r w:rsidR="00D37D89">
        <w:rPr>
          <w:rFonts w:ascii="Arial" w:eastAsia="Arial" w:hAnsi="Arial" w:cs="Arial"/>
        </w:rPr>
        <w:t>Non-Access Stratum (</w:t>
      </w:r>
      <w:r w:rsidR="007B555D" w:rsidRPr="007B555D">
        <w:rPr>
          <w:rFonts w:ascii="Arial" w:eastAsia="Arial" w:hAnsi="Arial" w:cs="Arial"/>
        </w:rPr>
        <w:t>NAS</w:t>
      </w:r>
      <w:r w:rsidR="00D37D89">
        <w:rPr>
          <w:rFonts w:ascii="Arial" w:eastAsia="Arial" w:hAnsi="Arial" w:cs="Arial"/>
        </w:rPr>
        <w:t>)</w:t>
      </w:r>
      <w:r w:rsidR="007B555D" w:rsidRPr="007B555D">
        <w:rPr>
          <w:rFonts w:ascii="Arial" w:eastAsia="Arial" w:hAnsi="Arial" w:cs="Arial"/>
        </w:rPr>
        <w:t xml:space="preserve"> signaling</w:t>
      </w:r>
      <w:r w:rsidR="007B555D">
        <w:rPr>
          <w:rFonts w:ascii="Arial" w:eastAsia="Arial" w:hAnsi="Arial" w:cs="Arial"/>
        </w:rPr>
        <w:t xml:space="preserve">. </w:t>
      </w:r>
    </w:p>
    <w:p w14:paraId="51C49473" w14:textId="77777777" w:rsidR="00D37D89" w:rsidRDefault="00D37D89" w:rsidP="00E410E7">
      <w:pPr>
        <w:rPr>
          <w:rFonts w:ascii="Arial" w:eastAsia="Arial" w:hAnsi="Arial" w:cs="Arial"/>
        </w:rPr>
      </w:pPr>
    </w:p>
    <w:p w14:paraId="03B7FC30" w14:textId="7F0AF9F7" w:rsidR="007D147A" w:rsidRDefault="00D23B05" w:rsidP="00205EB7">
      <w:pPr>
        <w:rPr>
          <w:rFonts w:ascii="Arial" w:eastAsia="Arial" w:hAnsi="Arial" w:cs="Arial"/>
        </w:rPr>
      </w:pPr>
      <w:r>
        <w:rPr>
          <w:rFonts w:ascii="Arial" w:eastAsia="Arial" w:hAnsi="Arial" w:cs="Arial"/>
        </w:rPr>
        <w:t xml:space="preserve">NAS is signaling that </w:t>
      </w:r>
      <w:r w:rsidR="007A4A34">
        <w:rPr>
          <w:rFonts w:ascii="Arial" w:eastAsia="Arial" w:hAnsi="Arial" w:cs="Arial"/>
        </w:rPr>
        <w:t xml:space="preserve">is exchanged for registration and authentication between the UE and the Access and Mobility Function (AMF), via the gNB as a pass-through. </w:t>
      </w:r>
      <w:r w:rsidR="007B555D" w:rsidRPr="007B555D">
        <w:rPr>
          <w:rFonts w:ascii="Arial" w:eastAsia="Arial" w:hAnsi="Arial" w:cs="Arial"/>
        </w:rPr>
        <w:t xml:space="preserve">Adversary </w:t>
      </w:r>
      <w:r w:rsidR="00782914">
        <w:rPr>
          <w:rFonts w:ascii="Arial" w:eastAsia="Arial" w:hAnsi="Arial" w:cs="Arial"/>
        </w:rPr>
        <w:t xml:space="preserve">uses a fake gNB to intercept, </w:t>
      </w:r>
      <w:r w:rsidR="00E710E1">
        <w:rPr>
          <w:rFonts w:ascii="Arial" w:eastAsia="Arial" w:hAnsi="Arial" w:cs="Arial"/>
        </w:rPr>
        <w:t>modif</w:t>
      </w:r>
      <w:r w:rsidR="00782914">
        <w:rPr>
          <w:rFonts w:ascii="Arial" w:eastAsia="Arial" w:hAnsi="Arial" w:cs="Arial"/>
        </w:rPr>
        <w:t>y and/or replay</w:t>
      </w:r>
      <w:r w:rsidR="007B555D" w:rsidRPr="007B555D">
        <w:rPr>
          <w:rFonts w:ascii="Arial" w:eastAsia="Arial" w:hAnsi="Arial" w:cs="Arial"/>
        </w:rPr>
        <w:t xml:space="preserve"> NAS message</w:t>
      </w:r>
      <w:r w:rsidR="000115BE">
        <w:rPr>
          <w:rFonts w:ascii="Arial" w:eastAsia="Arial" w:hAnsi="Arial" w:cs="Arial"/>
        </w:rPr>
        <w:t>s</w:t>
      </w:r>
      <w:r w:rsidR="00E710E1">
        <w:rPr>
          <w:rFonts w:ascii="Arial" w:eastAsia="Arial" w:hAnsi="Arial" w:cs="Arial"/>
        </w:rPr>
        <w:t xml:space="preserve"> to </w:t>
      </w:r>
      <w:r w:rsidR="007B555D" w:rsidRPr="007B555D">
        <w:rPr>
          <w:rFonts w:ascii="Arial" w:eastAsia="Arial" w:hAnsi="Arial" w:cs="Arial"/>
        </w:rPr>
        <w:t>probe for UE presence in a that cell</w:t>
      </w:r>
      <w:r w:rsidR="00E710E1">
        <w:rPr>
          <w:rFonts w:ascii="Arial" w:eastAsia="Arial" w:hAnsi="Arial" w:cs="Arial"/>
        </w:rPr>
        <w:t>, which leads to coarse location.</w:t>
      </w:r>
      <w:r w:rsidR="00680440">
        <w:rPr>
          <w:rFonts w:ascii="Arial" w:eastAsia="Arial" w:hAnsi="Arial" w:cs="Arial"/>
        </w:rPr>
        <w:t xml:space="preserve"> </w:t>
      </w:r>
      <w:r w:rsidR="00205EB7" w:rsidRPr="00205EB7">
        <w:rPr>
          <w:rFonts w:ascii="Arial" w:eastAsia="Arial" w:hAnsi="Arial" w:cs="Arial"/>
        </w:rPr>
        <w:t xml:space="preserve">The victim UE </w:t>
      </w:r>
      <w:r w:rsidR="00365D03">
        <w:rPr>
          <w:rFonts w:ascii="Arial" w:eastAsia="Arial" w:hAnsi="Arial" w:cs="Arial"/>
        </w:rPr>
        <w:t>tried to</w:t>
      </w:r>
      <w:r w:rsidR="00205EB7" w:rsidRPr="00205EB7">
        <w:rPr>
          <w:rFonts w:ascii="Arial" w:eastAsia="Arial" w:hAnsi="Arial" w:cs="Arial"/>
        </w:rPr>
        <w:t xml:space="preserve"> connect </w:t>
      </w:r>
      <w:r w:rsidR="00365D03">
        <w:rPr>
          <w:rFonts w:ascii="Arial" w:eastAsia="Arial" w:hAnsi="Arial" w:cs="Arial"/>
        </w:rPr>
        <w:t>to a</w:t>
      </w:r>
      <w:r w:rsidR="00205EB7" w:rsidRPr="00205EB7">
        <w:rPr>
          <w:rFonts w:ascii="Arial" w:eastAsia="Arial" w:hAnsi="Arial" w:cs="Arial"/>
        </w:rPr>
        <w:t xml:space="preserve"> nearby</w:t>
      </w:r>
      <w:r w:rsidR="00365D03">
        <w:rPr>
          <w:rFonts w:ascii="Arial" w:eastAsia="Arial" w:hAnsi="Arial" w:cs="Arial"/>
        </w:rPr>
        <w:t xml:space="preserve"> gNB</w:t>
      </w:r>
      <w:r w:rsidR="00224FED">
        <w:rPr>
          <w:rFonts w:ascii="Arial" w:eastAsia="Arial" w:hAnsi="Arial" w:cs="Arial"/>
        </w:rPr>
        <w:t>, and a</w:t>
      </w:r>
      <w:r w:rsidR="00224FED" w:rsidRPr="00205EB7">
        <w:rPr>
          <w:rFonts w:ascii="Arial" w:eastAsia="Arial" w:hAnsi="Arial" w:cs="Arial"/>
        </w:rPr>
        <w:t>dversary then lure</w:t>
      </w:r>
      <w:r w:rsidR="00365D03">
        <w:rPr>
          <w:rFonts w:ascii="Arial" w:eastAsia="Arial" w:hAnsi="Arial" w:cs="Arial"/>
        </w:rPr>
        <w:t>d</w:t>
      </w:r>
      <w:r w:rsidR="00224FED" w:rsidRPr="00205EB7">
        <w:rPr>
          <w:rFonts w:ascii="Arial" w:eastAsia="Arial" w:hAnsi="Arial" w:cs="Arial"/>
        </w:rPr>
        <w:t xml:space="preserve"> UEs to connect to it</w:t>
      </w:r>
      <w:r w:rsidR="00224FED">
        <w:rPr>
          <w:rFonts w:ascii="Arial" w:eastAsia="Arial" w:hAnsi="Arial" w:cs="Arial"/>
        </w:rPr>
        <w:t xml:space="preserve"> (e.g.</w:t>
      </w:r>
      <w:r w:rsidR="00106222">
        <w:rPr>
          <w:rFonts w:ascii="Arial" w:eastAsia="Arial" w:hAnsi="Arial" w:cs="Arial"/>
        </w:rPr>
        <w:t>,</w:t>
      </w:r>
      <w:r w:rsidR="00224FED">
        <w:rPr>
          <w:rFonts w:ascii="Arial" w:eastAsia="Arial" w:hAnsi="Arial" w:cs="Arial"/>
        </w:rPr>
        <w:t xml:space="preserve"> by increasing the transmi</w:t>
      </w:r>
      <w:r w:rsidR="00AC56A0">
        <w:rPr>
          <w:rFonts w:ascii="Arial" w:eastAsia="Arial" w:hAnsi="Arial" w:cs="Arial"/>
        </w:rPr>
        <w:t>t</w:t>
      </w:r>
      <w:r w:rsidR="00224FED">
        <w:rPr>
          <w:rFonts w:ascii="Arial" w:eastAsia="Arial" w:hAnsi="Arial" w:cs="Arial"/>
        </w:rPr>
        <w:t xml:space="preserve"> power of the fake gNB).</w:t>
      </w:r>
      <w:r w:rsidR="00B860C9">
        <w:rPr>
          <w:rFonts w:ascii="Arial" w:eastAsia="Arial" w:hAnsi="Arial" w:cs="Arial"/>
        </w:rPr>
        <w:t xml:space="preserve"> </w:t>
      </w:r>
    </w:p>
    <w:p w14:paraId="280DA657" w14:textId="77777777" w:rsidR="007D147A" w:rsidRDefault="007D147A" w:rsidP="00205EB7">
      <w:pPr>
        <w:rPr>
          <w:rFonts w:ascii="Arial" w:eastAsia="Arial" w:hAnsi="Arial" w:cs="Arial"/>
        </w:rPr>
      </w:pPr>
    </w:p>
    <w:p w14:paraId="2AF0CDD6" w14:textId="12ECC790" w:rsidR="00651E89" w:rsidRPr="0008467E" w:rsidRDefault="00651E89" w:rsidP="4EE4027F">
      <w:pPr>
        <w:rPr>
          <w:rFonts w:ascii="Arial" w:eastAsia="Arial" w:hAnsi="Arial" w:cs="Arial"/>
        </w:rPr>
      </w:pPr>
      <w:r w:rsidRPr="0008467E">
        <w:rPr>
          <w:rFonts w:ascii="Arial" w:eastAsia="Arial" w:hAnsi="Arial" w:cs="Arial"/>
        </w:rPr>
        <w:t>Labelling:</w:t>
      </w:r>
    </w:p>
    <w:p w14:paraId="6FBE3CF3" w14:textId="2E1F2CFC" w:rsidR="004E68DA" w:rsidRPr="0008467E" w:rsidRDefault="00BC1F1F" w:rsidP="004E68DA">
      <w:pPr>
        <w:pStyle w:val="ListParagraph"/>
        <w:numPr>
          <w:ilvl w:val="0"/>
          <w:numId w:val="4"/>
        </w:numPr>
        <w:rPr>
          <w:rFonts w:ascii="Arial" w:eastAsia="Arial" w:hAnsi="Arial" w:cs="Arial"/>
          <w:lang w:val="fr-FR"/>
        </w:rPr>
      </w:pPr>
      <w:proofErr w:type="spellStart"/>
      <w:r>
        <w:rPr>
          <w:rFonts w:ascii="Arial" w:eastAsia="Arial" w:hAnsi="Arial" w:cs="Arial"/>
          <w:lang w:val="fr-FR"/>
        </w:rPr>
        <w:t>Sub</w:t>
      </w:r>
      <w:proofErr w:type="spellEnd"/>
      <w:r>
        <w:rPr>
          <w:rFonts w:ascii="Arial" w:eastAsia="Arial" w:hAnsi="Arial" w:cs="Arial"/>
          <w:lang w:val="fr-FR"/>
        </w:rPr>
        <w:t>-</w:t>
      </w:r>
      <w:proofErr w:type="gramStart"/>
      <w:r>
        <w:rPr>
          <w:rFonts w:ascii="Arial" w:eastAsia="Arial" w:hAnsi="Arial" w:cs="Arial"/>
          <w:lang w:val="fr-FR"/>
        </w:rPr>
        <w:t>techniques</w:t>
      </w:r>
      <w:r w:rsidR="000160C5" w:rsidRPr="42D1E300">
        <w:rPr>
          <w:rFonts w:ascii="Arial" w:eastAsia="Arial" w:hAnsi="Arial" w:cs="Arial"/>
          <w:lang w:val="fr-FR"/>
        </w:rPr>
        <w:t>:</w:t>
      </w:r>
      <w:proofErr w:type="gramEnd"/>
      <w:r w:rsidR="0087140C">
        <w:rPr>
          <w:rFonts w:ascii="Arial" w:eastAsia="Arial" w:hAnsi="Arial" w:cs="Arial"/>
          <w:lang w:val="fr-FR"/>
        </w:rPr>
        <w:t xml:space="preserve"> </w:t>
      </w:r>
      <w:r w:rsidR="00365D03">
        <w:rPr>
          <w:rFonts w:ascii="Arial" w:eastAsia="Arial" w:hAnsi="Arial" w:cs="Arial"/>
          <w:lang w:val="fr-FR"/>
        </w:rPr>
        <w:t>N/A</w:t>
      </w:r>
    </w:p>
    <w:p w14:paraId="1B8F05CE" w14:textId="51FDC1FE" w:rsidR="00AF06DC" w:rsidRPr="0008467E" w:rsidRDefault="15D02E03" w:rsidP="00CB73D0">
      <w:pPr>
        <w:pStyle w:val="ListParagraph"/>
        <w:numPr>
          <w:ilvl w:val="0"/>
          <w:numId w:val="4"/>
        </w:numPr>
        <w:rPr>
          <w:rFonts w:ascii="Arial" w:eastAsia="Arial" w:hAnsi="Arial" w:cs="Arial"/>
        </w:rPr>
      </w:pPr>
      <w:r w:rsidRPr="6776D374">
        <w:rPr>
          <w:rFonts w:ascii="Arial" w:eastAsia="Arial" w:hAnsi="Arial" w:cs="Arial"/>
        </w:rPr>
        <w:t xml:space="preserve">Applicable </w:t>
      </w:r>
      <w:r w:rsidR="00AF06DC" w:rsidRPr="6776D374">
        <w:rPr>
          <w:rFonts w:ascii="Arial" w:eastAsia="Arial" w:hAnsi="Arial" w:cs="Arial"/>
        </w:rPr>
        <w:t xml:space="preserve">Tactics: </w:t>
      </w:r>
      <w:r w:rsidR="0008467E" w:rsidRPr="6776D374">
        <w:rPr>
          <w:rFonts w:ascii="Arial" w:eastAsia="Arial" w:hAnsi="Arial" w:cs="Arial"/>
        </w:rPr>
        <w:t>Discovery</w:t>
      </w:r>
      <w:r w:rsidR="54764376" w:rsidRPr="6776D374">
        <w:rPr>
          <w:rFonts w:ascii="Arial" w:eastAsia="Arial" w:hAnsi="Arial" w:cs="Arial"/>
        </w:rPr>
        <w:t>, Collection</w:t>
      </w:r>
    </w:p>
    <w:p w14:paraId="00D46F48" w14:textId="382F8DFB" w:rsidR="00B64733" w:rsidRPr="0008467E" w:rsidRDefault="00B64733" w:rsidP="000F3FE0">
      <w:pPr>
        <w:rPr>
          <w:rFonts w:ascii="Arial" w:eastAsia="Arial" w:hAnsi="Arial" w:cs="Arial"/>
        </w:rPr>
      </w:pPr>
    </w:p>
    <w:p w14:paraId="1366B712" w14:textId="2386360F" w:rsidR="00A61C28" w:rsidRPr="0008467E" w:rsidRDefault="00A61C28" w:rsidP="000F3FE0">
      <w:pPr>
        <w:rPr>
          <w:rFonts w:ascii="Arial" w:eastAsia="Arial" w:hAnsi="Arial" w:cs="Arial"/>
        </w:rPr>
      </w:pPr>
      <w:r w:rsidRPr="0008467E">
        <w:rPr>
          <w:rFonts w:ascii="Arial" w:eastAsia="Arial" w:hAnsi="Arial" w:cs="Arial"/>
        </w:rPr>
        <w:t>Metadata:</w:t>
      </w:r>
    </w:p>
    <w:p w14:paraId="3E9795E7" w14:textId="79B9E3C0" w:rsidR="00B64733" w:rsidRPr="0008467E" w:rsidRDefault="2E11BB01" w:rsidP="00CB73D0">
      <w:pPr>
        <w:pStyle w:val="ListParagraph"/>
        <w:numPr>
          <w:ilvl w:val="0"/>
          <w:numId w:val="4"/>
        </w:numPr>
        <w:rPr>
          <w:rFonts w:ascii="Arial" w:eastAsia="Arial" w:hAnsi="Arial" w:cs="Arial"/>
        </w:rPr>
      </w:pPr>
      <w:r w:rsidRPr="42D1E300">
        <w:rPr>
          <w:rFonts w:ascii="Arial" w:eastAsia="Arial" w:hAnsi="Arial" w:cs="Arial"/>
        </w:rPr>
        <w:t>Architecture</w:t>
      </w:r>
      <w:r w:rsidR="002A0370">
        <w:rPr>
          <w:rFonts w:ascii="Arial" w:eastAsia="Arial" w:hAnsi="Arial" w:cs="Arial"/>
        </w:rPr>
        <w:t xml:space="preserve"> segment: </w:t>
      </w:r>
      <w:r w:rsidR="0008467E" w:rsidRPr="42D1E300">
        <w:rPr>
          <w:rFonts w:ascii="Arial" w:eastAsia="Arial" w:hAnsi="Arial" w:cs="Arial"/>
        </w:rPr>
        <w:t>RAN</w:t>
      </w:r>
      <w:r w:rsidR="006F0D1D" w:rsidRPr="42D1E300">
        <w:rPr>
          <w:rFonts w:ascii="Arial" w:eastAsia="Arial" w:hAnsi="Arial" w:cs="Arial"/>
        </w:rPr>
        <w:t xml:space="preserve">, </w:t>
      </w:r>
      <w:r w:rsidR="002A0370">
        <w:rPr>
          <w:rFonts w:ascii="Arial" w:eastAsia="Arial" w:hAnsi="Arial" w:cs="Arial"/>
        </w:rPr>
        <w:t>Control plane</w:t>
      </w:r>
    </w:p>
    <w:p w14:paraId="264F76E1" w14:textId="4F60D31D" w:rsidR="00C605AB" w:rsidRDefault="00683CA7" w:rsidP="00CB73D0">
      <w:pPr>
        <w:pStyle w:val="ListParagraph"/>
        <w:numPr>
          <w:ilvl w:val="0"/>
          <w:numId w:val="4"/>
        </w:numPr>
        <w:rPr>
          <w:rFonts w:ascii="Arial" w:eastAsia="Arial" w:hAnsi="Arial" w:cs="Arial"/>
        </w:rPr>
      </w:pPr>
      <w:r w:rsidRPr="0008467E">
        <w:rPr>
          <w:rFonts w:ascii="Arial" w:eastAsia="Arial" w:hAnsi="Arial" w:cs="Arial"/>
        </w:rPr>
        <w:t>Platforms:</w:t>
      </w:r>
      <w:r w:rsidR="0008467E">
        <w:rPr>
          <w:rFonts w:ascii="Arial" w:eastAsia="Arial" w:hAnsi="Arial" w:cs="Arial"/>
        </w:rPr>
        <w:t xml:space="preserve"> </w:t>
      </w:r>
      <w:r w:rsidR="002A0370">
        <w:rPr>
          <w:rFonts w:ascii="Arial" w:eastAsia="Arial" w:hAnsi="Arial" w:cs="Arial"/>
        </w:rPr>
        <w:t>5G Network</w:t>
      </w:r>
    </w:p>
    <w:p w14:paraId="508FD3AE" w14:textId="4883EE5B" w:rsidR="007D7B0E" w:rsidRPr="0008467E" w:rsidRDefault="007D7B0E" w:rsidP="00CB73D0">
      <w:pPr>
        <w:pStyle w:val="ListParagraph"/>
        <w:numPr>
          <w:ilvl w:val="0"/>
          <w:numId w:val="4"/>
        </w:numPr>
        <w:rPr>
          <w:rFonts w:ascii="Arial" w:eastAsia="Arial" w:hAnsi="Arial" w:cs="Arial"/>
        </w:rPr>
      </w:pPr>
      <w:r>
        <w:rPr>
          <w:rFonts w:ascii="Arial" w:eastAsia="Arial" w:hAnsi="Arial" w:cs="Arial"/>
        </w:rPr>
        <w:t>Access type required: physical/gNB</w:t>
      </w:r>
    </w:p>
    <w:p w14:paraId="46A3F73A" w14:textId="61D27FE2" w:rsidR="00A94926" w:rsidRPr="0008467E" w:rsidRDefault="004A76DF" w:rsidP="00CB73D0">
      <w:pPr>
        <w:pStyle w:val="ListParagraph"/>
        <w:numPr>
          <w:ilvl w:val="0"/>
          <w:numId w:val="4"/>
        </w:numPr>
        <w:rPr>
          <w:rFonts w:ascii="Arial" w:eastAsia="Arial" w:hAnsi="Arial" w:cs="Arial"/>
        </w:rPr>
      </w:pPr>
      <w:r w:rsidRPr="46B09CB1">
        <w:rPr>
          <w:rFonts w:ascii="Arial" w:eastAsia="Arial" w:hAnsi="Arial" w:cs="Arial"/>
        </w:rPr>
        <w:t>Data Sources:</w:t>
      </w:r>
      <w:r w:rsidR="007D7B0E">
        <w:rPr>
          <w:rFonts w:ascii="Arial" w:eastAsia="Arial" w:hAnsi="Arial" w:cs="Arial"/>
        </w:rPr>
        <w:t xml:space="preserve"> gNB radio signals</w:t>
      </w:r>
      <w:r w:rsidR="00751DB5">
        <w:rPr>
          <w:rFonts w:ascii="Arial" w:eastAsia="Arial" w:hAnsi="Arial" w:cs="Arial"/>
        </w:rPr>
        <w:t xml:space="preserve"> (sent to all UEs to enable them to select gNB and connect)</w:t>
      </w:r>
      <w:r w:rsidR="007D7B0E">
        <w:rPr>
          <w:rFonts w:ascii="Arial" w:eastAsia="Arial" w:hAnsi="Arial" w:cs="Arial"/>
        </w:rPr>
        <w:t xml:space="preserve"> received</w:t>
      </w:r>
      <w:r w:rsidR="00FF0899">
        <w:rPr>
          <w:rFonts w:ascii="Arial" w:eastAsia="Arial" w:hAnsi="Arial" w:cs="Arial"/>
        </w:rPr>
        <w:t xml:space="preserve"> and reported</w:t>
      </w:r>
      <w:r w:rsidR="007D7B0E">
        <w:rPr>
          <w:rFonts w:ascii="Arial" w:eastAsia="Arial" w:hAnsi="Arial" w:cs="Arial"/>
        </w:rPr>
        <w:t xml:space="preserve"> by UEs</w:t>
      </w:r>
      <w:r w:rsidR="00FF0899">
        <w:rPr>
          <w:rFonts w:ascii="Arial" w:eastAsia="Arial" w:hAnsi="Arial" w:cs="Arial"/>
        </w:rPr>
        <w:t xml:space="preserve"> to the operator.</w:t>
      </w:r>
    </w:p>
    <w:p w14:paraId="2F4D7489" w14:textId="2869D721" w:rsidR="001370B1" w:rsidRPr="00092973" w:rsidRDefault="001370B1" w:rsidP="001370B1">
      <w:pPr>
        <w:pStyle w:val="ListParagraph"/>
        <w:numPr>
          <w:ilvl w:val="0"/>
          <w:numId w:val="4"/>
        </w:numPr>
        <w:rPr>
          <w:rFonts w:ascii="Arial" w:eastAsia="Arial" w:hAnsi="Arial" w:cs="Arial"/>
        </w:rPr>
      </w:pPr>
      <w:r w:rsidRPr="00092973">
        <w:rPr>
          <w:rFonts w:ascii="Arial" w:eastAsia="Arial" w:hAnsi="Arial" w:cs="Arial"/>
        </w:rPr>
        <w:t>Theoretical/</w:t>
      </w:r>
      <w:r>
        <w:rPr>
          <w:rFonts w:ascii="Arial" w:eastAsia="Arial" w:hAnsi="Arial" w:cs="Arial"/>
        </w:rPr>
        <w:t>Proof of Concept/</w:t>
      </w:r>
      <w:r w:rsidRPr="00092973">
        <w:rPr>
          <w:rFonts w:ascii="Arial" w:eastAsia="Arial" w:hAnsi="Arial" w:cs="Arial"/>
        </w:rPr>
        <w:t xml:space="preserve">Observed: </w:t>
      </w:r>
      <w:r>
        <w:rPr>
          <w:rFonts w:ascii="Arial" w:eastAsia="Arial" w:hAnsi="Arial" w:cs="Arial"/>
        </w:rPr>
        <w:t>Theoretical</w:t>
      </w:r>
    </w:p>
    <w:p w14:paraId="497C70C7" w14:textId="77777777" w:rsidR="001370B1" w:rsidRPr="00092973" w:rsidRDefault="001370B1" w:rsidP="001370B1">
      <w:pPr>
        <w:rPr>
          <w:rFonts w:ascii="Arial" w:eastAsia="Arial" w:hAnsi="Arial" w:cs="Arial"/>
          <w:sz w:val="28"/>
          <w:szCs w:val="28"/>
          <w:lang w:val="en"/>
        </w:rPr>
      </w:pPr>
    </w:p>
    <w:p w14:paraId="45FF674C" w14:textId="77777777" w:rsidR="001370B1" w:rsidRPr="00092973" w:rsidRDefault="001370B1" w:rsidP="001370B1">
      <w:pPr>
        <w:rPr>
          <w:rFonts w:ascii="Arial" w:eastAsia="Arial" w:hAnsi="Arial" w:cs="Arial"/>
        </w:rPr>
      </w:pPr>
      <w:r>
        <w:rPr>
          <w:rFonts w:ascii="Arial" w:eastAsia="Arial" w:hAnsi="Arial" w:cs="Arial"/>
        </w:rPr>
        <w:t xml:space="preserve">Procedure </w:t>
      </w:r>
      <w:r w:rsidRPr="46BF57EC">
        <w:rPr>
          <w:rFonts w:ascii="Arial" w:eastAsia="Arial" w:hAnsi="Arial" w:cs="Arial"/>
        </w:rPr>
        <w:t xml:space="preserve">Examples: </w:t>
      </w:r>
    </w:p>
    <w:tbl>
      <w:tblPr>
        <w:tblStyle w:val="TableGrid"/>
        <w:tblW w:w="0" w:type="auto"/>
        <w:tblLayout w:type="fixed"/>
        <w:tblLook w:val="04A0" w:firstRow="1" w:lastRow="0" w:firstColumn="1" w:lastColumn="0" w:noHBand="0" w:noVBand="1"/>
      </w:tblPr>
      <w:tblGrid>
        <w:gridCol w:w="4680"/>
        <w:gridCol w:w="4680"/>
      </w:tblGrid>
      <w:tr w:rsidR="001370B1" w:rsidRPr="00092973" w14:paraId="279546A1" w14:textId="77777777" w:rsidTr="000C7EFD">
        <w:tc>
          <w:tcPr>
            <w:tcW w:w="4680" w:type="dxa"/>
          </w:tcPr>
          <w:p w14:paraId="722AA2C0" w14:textId="77777777" w:rsidR="001370B1" w:rsidRPr="00092973" w:rsidRDefault="001370B1" w:rsidP="000C7EFD">
            <w:pPr>
              <w:rPr>
                <w:rFonts w:ascii="Arial" w:eastAsia="Arial" w:hAnsi="Arial" w:cs="Arial"/>
                <w:sz w:val="22"/>
                <w:szCs w:val="22"/>
              </w:rPr>
            </w:pPr>
            <w:r w:rsidRPr="00092973">
              <w:rPr>
                <w:rFonts w:ascii="Arial" w:eastAsia="Arial" w:hAnsi="Arial" w:cs="Arial"/>
                <w:b/>
                <w:bCs/>
                <w:sz w:val="22"/>
                <w:szCs w:val="22"/>
              </w:rPr>
              <w:t>Name</w:t>
            </w:r>
            <w:r w:rsidRPr="00092973">
              <w:rPr>
                <w:rFonts w:ascii="Arial" w:eastAsia="Arial" w:hAnsi="Arial" w:cs="Arial"/>
                <w:sz w:val="22"/>
                <w:szCs w:val="22"/>
              </w:rPr>
              <w:t> </w:t>
            </w:r>
          </w:p>
        </w:tc>
        <w:tc>
          <w:tcPr>
            <w:tcW w:w="4680" w:type="dxa"/>
          </w:tcPr>
          <w:p w14:paraId="68B29F47" w14:textId="77777777" w:rsidR="001370B1" w:rsidRPr="00092973" w:rsidRDefault="001370B1" w:rsidP="000C7EFD">
            <w:pPr>
              <w:rPr>
                <w:rFonts w:ascii="Arial" w:eastAsia="Arial" w:hAnsi="Arial" w:cs="Arial"/>
                <w:sz w:val="22"/>
                <w:szCs w:val="22"/>
              </w:rPr>
            </w:pPr>
            <w:r w:rsidRPr="00092973">
              <w:rPr>
                <w:rFonts w:ascii="Arial" w:eastAsia="Arial" w:hAnsi="Arial" w:cs="Arial"/>
                <w:b/>
                <w:bCs/>
                <w:sz w:val="22"/>
                <w:szCs w:val="22"/>
              </w:rPr>
              <w:t>Description</w:t>
            </w:r>
            <w:r w:rsidRPr="00092973">
              <w:rPr>
                <w:rFonts w:ascii="Arial" w:eastAsia="Arial" w:hAnsi="Arial" w:cs="Arial"/>
                <w:sz w:val="22"/>
                <w:szCs w:val="22"/>
              </w:rPr>
              <w:t> </w:t>
            </w:r>
          </w:p>
        </w:tc>
      </w:tr>
      <w:tr w:rsidR="001370B1" w:rsidRPr="00092973" w14:paraId="25B28E7A" w14:textId="77777777" w:rsidTr="000C7EFD">
        <w:tc>
          <w:tcPr>
            <w:tcW w:w="4680" w:type="dxa"/>
          </w:tcPr>
          <w:p w14:paraId="739AFD52" w14:textId="1771343F" w:rsidR="001370B1" w:rsidRPr="00092973" w:rsidRDefault="001370B1" w:rsidP="000C7EFD">
            <w:pPr>
              <w:rPr>
                <w:rFonts w:ascii="Arial" w:eastAsia="Arial" w:hAnsi="Arial" w:cs="Arial"/>
                <w:sz w:val="16"/>
                <w:szCs w:val="16"/>
              </w:rPr>
            </w:pPr>
            <w:r>
              <w:rPr>
                <w:rFonts w:ascii="Arial" w:eastAsia="Arial" w:hAnsi="Arial" w:cs="Arial"/>
                <w:sz w:val="16"/>
                <w:szCs w:val="16"/>
              </w:rPr>
              <w:t>Replay of NAS message</w:t>
            </w:r>
            <w:r w:rsidRPr="00092973">
              <w:rPr>
                <w:rFonts w:ascii="Arial" w:eastAsia="Arial" w:hAnsi="Arial" w:cs="Arial"/>
                <w:sz w:val="16"/>
                <w:szCs w:val="16"/>
              </w:rPr>
              <w:t xml:space="preserve"> </w:t>
            </w:r>
          </w:p>
        </w:tc>
        <w:tc>
          <w:tcPr>
            <w:tcW w:w="4680" w:type="dxa"/>
          </w:tcPr>
          <w:p w14:paraId="1BF51EFD" w14:textId="2AA3313D" w:rsidR="001370B1" w:rsidRPr="00092973" w:rsidRDefault="001370B1" w:rsidP="000C7EFD">
            <w:pPr>
              <w:rPr>
                <w:rFonts w:ascii="Arial" w:eastAsia="Arial" w:hAnsi="Arial" w:cs="Arial"/>
                <w:color w:val="404040" w:themeColor="text1" w:themeTint="BF"/>
                <w:sz w:val="16"/>
                <w:szCs w:val="16"/>
              </w:rPr>
            </w:pPr>
            <w:r w:rsidRPr="00E006F3">
              <w:rPr>
                <w:rFonts w:ascii="Arial" w:eastAsia="Arial" w:hAnsi="Arial" w:cs="Arial"/>
                <w:color w:val="404040" w:themeColor="text1" w:themeTint="BF"/>
                <w:sz w:val="16"/>
                <w:szCs w:val="16"/>
              </w:rPr>
              <w:t xml:space="preserve">Adversary eavesdrops one NAS message from the legitimate network (the </w:t>
            </w:r>
            <w:proofErr w:type="spellStart"/>
            <w:r w:rsidRPr="00E006F3">
              <w:rPr>
                <w:rFonts w:ascii="Arial" w:eastAsia="Arial" w:hAnsi="Arial" w:cs="Arial"/>
                <w:color w:val="404040" w:themeColor="text1" w:themeTint="BF"/>
                <w:sz w:val="16"/>
                <w:szCs w:val="16"/>
              </w:rPr>
              <w:t>Auth_Req</w:t>
            </w:r>
            <w:proofErr w:type="spellEnd"/>
            <w:r w:rsidRPr="00E006F3">
              <w:rPr>
                <w:rFonts w:ascii="Arial" w:eastAsia="Arial" w:hAnsi="Arial" w:cs="Arial"/>
                <w:color w:val="404040" w:themeColor="text1" w:themeTint="BF"/>
                <w:sz w:val="16"/>
                <w:szCs w:val="16"/>
              </w:rPr>
              <w:t xml:space="preserve"> (R, AUTN), or the NAS Security Mode Command</w:t>
            </w:r>
            <w:r>
              <w:rPr>
                <w:rFonts w:ascii="Arial" w:eastAsia="Arial" w:hAnsi="Arial" w:cs="Arial"/>
                <w:color w:val="404040" w:themeColor="text1" w:themeTint="BF"/>
                <w:sz w:val="16"/>
                <w:szCs w:val="16"/>
              </w:rPr>
              <w:t xml:space="preserve"> (SMC</w:t>
            </w:r>
            <w:r w:rsidRPr="00E006F3">
              <w:rPr>
                <w:rFonts w:ascii="Arial" w:eastAsia="Arial" w:hAnsi="Arial" w:cs="Arial"/>
                <w:color w:val="404040" w:themeColor="text1" w:themeTint="BF"/>
                <w:sz w:val="16"/>
                <w:szCs w:val="16"/>
              </w:rPr>
              <w:t>)</w:t>
            </w:r>
            <w:r>
              <w:rPr>
                <w:rFonts w:ascii="Arial" w:eastAsia="Arial" w:hAnsi="Arial" w:cs="Arial"/>
                <w:color w:val="404040" w:themeColor="text1" w:themeTint="BF"/>
                <w:sz w:val="16"/>
                <w:szCs w:val="16"/>
              </w:rPr>
              <w:t>)</w:t>
            </w:r>
            <w:r w:rsidRPr="00E006F3">
              <w:rPr>
                <w:rFonts w:ascii="Arial" w:eastAsia="Arial" w:hAnsi="Arial" w:cs="Arial"/>
                <w:color w:val="404040" w:themeColor="text1" w:themeTint="BF"/>
                <w:sz w:val="16"/>
                <w:szCs w:val="16"/>
              </w:rPr>
              <w:t>, then replays that NAS message whenever it wants to check whether the victim UE is nearby, since the type of error (or response, in the case of SMC) received from the responder indicates whether it's the victim UE or not. Thus, adversary can probe for UE</w:t>
            </w:r>
            <w:r w:rsidR="00D6012D">
              <w:rPr>
                <w:rFonts w:ascii="Arial" w:eastAsia="Arial" w:hAnsi="Arial" w:cs="Arial"/>
                <w:color w:val="404040" w:themeColor="text1" w:themeTint="BF"/>
                <w:sz w:val="16"/>
                <w:szCs w:val="16"/>
              </w:rPr>
              <w:t>’s</w:t>
            </w:r>
            <w:r w:rsidRPr="00E006F3">
              <w:rPr>
                <w:rFonts w:ascii="Arial" w:eastAsia="Arial" w:hAnsi="Arial" w:cs="Arial"/>
                <w:color w:val="404040" w:themeColor="text1" w:themeTint="BF"/>
                <w:sz w:val="16"/>
                <w:szCs w:val="16"/>
              </w:rPr>
              <w:t xml:space="preserve"> presence in a that cell, which leads to coarse location data.</w:t>
            </w:r>
            <w:r>
              <w:rPr>
                <w:rFonts w:ascii="Arial" w:eastAsia="Arial" w:hAnsi="Arial" w:cs="Arial"/>
                <w:color w:val="404040" w:themeColor="text1" w:themeTint="BF"/>
                <w:sz w:val="16"/>
                <w:szCs w:val="16"/>
              </w:rPr>
              <w:t xml:space="preserve"> See [1]</w:t>
            </w:r>
            <w:r w:rsidRPr="041720C3">
              <w:rPr>
                <w:rFonts w:ascii="Arial" w:eastAsia="Arial" w:hAnsi="Arial" w:cs="Arial"/>
                <w:color w:val="000000" w:themeColor="text1"/>
                <w:sz w:val="16"/>
                <w:szCs w:val="16"/>
              </w:rPr>
              <w:t>.</w:t>
            </w:r>
          </w:p>
        </w:tc>
      </w:tr>
    </w:tbl>
    <w:p w14:paraId="4E10AB7F" w14:textId="77777777" w:rsidR="001370B1" w:rsidRPr="00092973" w:rsidRDefault="001370B1" w:rsidP="001370B1">
      <w:pPr>
        <w:rPr>
          <w:rFonts w:ascii="Arial" w:eastAsia="Arial" w:hAnsi="Arial" w:cs="Arial"/>
        </w:rPr>
      </w:pPr>
    </w:p>
    <w:p w14:paraId="681D347D" w14:textId="7B4D7564" w:rsidR="2CEB8C05" w:rsidRPr="0008467E" w:rsidRDefault="2CEB8C05" w:rsidP="5986D52C">
      <w:pPr>
        <w:rPr>
          <w:rFonts w:ascii="Arial" w:eastAsia="Arial" w:hAnsi="Arial" w:cs="Arial"/>
        </w:rPr>
      </w:pPr>
      <w:r w:rsidRPr="0008467E">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08467E" w14:paraId="2C7B0960" w14:textId="77777777" w:rsidTr="25900B44">
        <w:tc>
          <w:tcPr>
            <w:tcW w:w="4680" w:type="dxa"/>
          </w:tcPr>
          <w:p w14:paraId="5235A3B5" w14:textId="59DC6FAF" w:rsidR="5986D52C" w:rsidRPr="0008467E" w:rsidRDefault="002931AB"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62CF74FF" w:rsidR="5986D52C" w:rsidRPr="0008467E" w:rsidRDefault="002931AB" w:rsidP="5986D52C">
            <w:pPr>
              <w:rPr>
                <w:rFonts w:ascii="Arial" w:eastAsia="Arial" w:hAnsi="Arial" w:cs="Arial"/>
                <w:sz w:val="22"/>
                <w:szCs w:val="22"/>
              </w:rPr>
            </w:pPr>
            <w:r>
              <w:rPr>
                <w:rFonts w:ascii="Arial" w:eastAsia="Arial" w:hAnsi="Arial" w:cs="Arial"/>
                <w:b/>
                <w:bCs/>
                <w:sz w:val="22"/>
                <w:szCs w:val="22"/>
              </w:rPr>
              <w:t>Use</w:t>
            </w:r>
          </w:p>
        </w:tc>
      </w:tr>
      <w:tr w:rsidR="5986D52C" w:rsidRPr="0008467E" w14:paraId="28F08000" w14:textId="77777777" w:rsidTr="25900B44">
        <w:tc>
          <w:tcPr>
            <w:tcW w:w="4680" w:type="dxa"/>
          </w:tcPr>
          <w:p w14:paraId="5786B3E1" w14:textId="4C775682" w:rsidR="0008467E" w:rsidRPr="0008467E" w:rsidRDefault="0008467E" w:rsidP="5986D52C">
            <w:pPr>
              <w:spacing w:line="259" w:lineRule="auto"/>
              <w:rPr>
                <w:rFonts w:ascii="Arial" w:eastAsia="Arial" w:hAnsi="Arial" w:cs="Arial"/>
                <w:sz w:val="16"/>
                <w:szCs w:val="16"/>
              </w:rPr>
            </w:pPr>
          </w:p>
        </w:tc>
        <w:tc>
          <w:tcPr>
            <w:tcW w:w="4680" w:type="dxa"/>
          </w:tcPr>
          <w:p w14:paraId="0C171B52" w14:textId="17ACD09D" w:rsidR="3224D91A" w:rsidRPr="0008467E" w:rsidRDefault="3224D91A" w:rsidP="25900B44">
            <w:pPr>
              <w:rPr>
                <w:rFonts w:ascii="Arial" w:eastAsia="Arial" w:hAnsi="Arial" w:cs="Arial"/>
                <w:sz w:val="16"/>
                <w:szCs w:val="16"/>
              </w:rPr>
            </w:pPr>
          </w:p>
        </w:tc>
      </w:tr>
    </w:tbl>
    <w:p w14:paraId="4815BE93" w14:textId="70AA70BF" w:rsidR="5986D52C" w:rsidRPr="0008467E" w:rsidRDefault="5986D52C">
      <w:pPr>
        <w:rPr>
          <w:sz w:val="22"/>
          <w:szCs w:val="22"/>
        </w:rPr>
      </w:pPr>
    </w:p>
    <w:p w14:paraId="1EBD8926" w14:textId="267DDC1D" w:rsidR="00EB6DC6" w:rsidRPr="0008467E" w:rsidRDefault="00EB6DC6" w:rsidP="00EB6DC6">
      <w:pPr>
        <w:rPr>
          <w:rFonts w:ascii="Arial" w:eastAsia="Arial" w:hAnsi="Arial" w:cs="Arial"/>
        </w:rPr>
      </w:pPr>
      <w:r w:rsidRPr="0008467E">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08467E" w14:paraId="6588A2B5" w14:textId="77777777" w:rsidTr="00606FD6">
        <w:tc>
          <w:tcPr>
            <w:tcW w:w="4680" w:type="dxa"/>
          </w:tcPr>
          <w:p w14:paraId="68433717" w14:textId="285DF76B" w:rsidR="00EB6DC6" w:rsidRPr="0008467E" w:rsidRDefault="00AB004E" w:rsidP="00606FD6">
            <w:pPr>
              <w:rPr>
                <w:rFonts w:ascii="Arial" w:eastAsia="Arial" w:hAnsi="Arial" w:cs="Arial"/>
                <w:sz w:val="22"/>
                <w:szCs w:val="22"/>
              </w:rPr>
            </w:pPr>
            <w:r w:rsidRPr="0008467E">
              <w:rPr>
                <w:rFonts w:ascii="Arial" w:eastAsia="Arial" w:hAnsi="Arial" w:cs="Arial"/>
                <w:b/>
                <w:bCs/>
                <w:sz w:val="22"/>
                <w:szCs w:val="22"/>
              </w:rPr>
              <w:t>Name</w:t>
            </w:r>
          </w:p>
        </w:tc>
        <w:tc>
          <w:tcPr>
            <w:tcW w:w="4680" w:type="dxa"/>
          </w:tcPr>
          <w:p w14:paraId="75A567B6" w14:textId="77777777" w:rsidR="00EB6DC6" w:rsidRPr="0008467E" w:rsidRDefault="00EB6DC6" w:rsidP="00606FD6">
            <w:pPr>
              <w:rPr>
                <w:rFonts w:ascii="Arial" w:eastAsia="Arial" w:hAnsi="Arial" w:cs="Arial"/>
                <w:sz w:val="22"/>
                <w:szCs w:val="22"/>
              </w:rPr>
            </w:pPr>
            <w:r w:rsidRPr="0008467E">
              <w:rPr>
                <w:rFonts w:ascii="Arial" w:eastAsia="Arial" w:hAnsi="Arial" w:cs="Arial"/>
                <w:b/>
                <w:bCs/>
                <w:sz w:val="22"/>
                <w:szCs w:val="22"/>
              </w:rPr>
              <w:t>Description</w:t>
            </w:r>
            <w:r w:rsidRPr="0008467E">
              <w:rPr>
                <w:rFonts w:ascii="Arial" w:eastAsia="Arial" w:hAnsi="Arial" w:cs="Arial"/>
                <w:sz w:val="22"/>
                <w:szCs w:val="22"/>
              </w:rPr>
              <w:t> </w:t>
            </w:r>
          </w:p>
        </w:tc>
      </w:tr>
      <w:tr w:rsidR="00EB6DC6" w:rsidRPr="0008467E" w14:paraId="17D5AAAA" w14:textId="77777777" w:rsidTr="00606FD6">
        <w:tc>
          <w:tcPr>
            <w:tcW w:w="4680" w:type="dxa"/>
          </w:tcPr>
          <w:p w14:paraId="45D6E1AE" w14:textId="66A004F3" w:rsidR="00EB6DC6" w:rsidRPr="00D50A7E" w:rsidRDefault="00B83627" w:rsidP="00606FD6">
            <w:pPr>
              <w:spacing w:line="259" w:lineRule="auto"/>
              <w:rPr>
                <w:rFonts w:ascii="Arial" w:eastAsia="Arial" w:hAnsi="Arial" w:cs="Arial"/>
                <w:sz w:val="16"/>
                <w:szCs w:val="16"/>
              </w:rPr>
            </w:pPr>
            <w:r>
              <w:rPr>
                <w:rFonts w:ascii="Arial" w:eastAsia="Arial" w:hAnsi="Arial" w:cs="Arial"/>
                <w:sz w:val="16"/>
                <w:szCs w:val="16"/>
              </w:rPr>
              <w:t>Control of f</w:t>
            </w:r>
            <w:r w:rsidR="00EE5DBE" w:rsidRPr="00D50A7E">
              <w:rPr>
                <w:rFonts w:ascii="Arial" w:eastAsia="Arial" w:hAnsi="Arial" w:cs="Arial"/>
                <w:sz w:val="16"/>
                <w:szCs w:val="16"/>
              </w:rPr>
              <w:t xml:space="preserve">ake gNB in the area where the victim UE may be located. </w:t>
            </w:r>
          </w:p>
        </w:tc>
        <w:tc>
          <w:tcPr>
            <w:tcW w:w="4680" w:type="dxa"/>
          </w:tcPr>
          <w:p w14:paraId="5F9CA793" w14:textId="3F276EDA" w:rsidR="00EB6DC6" w:rsidRPr="0008467E" w:rsidRDefault="008F404F" w:rsidP="00606FD6">
            <w:pPr>
              <w:rPr>
                <w:rFonts w:ascii="Arial" w:eastAsia="Arial" w:hAnsi="Arial" w:cs="Arial"/>
                <w:sz w:val="16"/>
                <w:szCs w:val="16"/>
              </w:rPr>
            </w:pPr>
            <w:r>
              <w:rPr>
                <w:rFonts w:ascii="Arial" w:eastAsia="Arial" w:hAnsi="Arial" w:cs="Arial"/>
                <w:sz w:val="16"/>
                <w:szCs w:val="16"/>
              </w:rPr>
              <w:t xml:space="preserve">Adversary </w:t>
            </w:r>
            <w:r w:rsidR="004365B5">
              <w:rPr>
                <w:rFonts w:ascii="Arial" w:eastAsia="Arial" w:hAnsi="Arial" w:cs="Arial"/>
                <w:sz w:val="16"/>
                <w:szCs w:val="16"/>
              </w:rPr>
              <w:t xml:space="preserve">must </w:t>
            </w:r>
            <w:r w:rsidR="00C031C2">
              <w:rPr>
                <w:rFonts w:ascii="Arial" w:eastAsia="Arial" w:hAnsi="Arial" w:cs="Arial"/>
                <w:sz w:val="16"/>
                <w:szCs w:val="16"/>
              </w:rPr>
              <w:t>install</w:t>
            </w:r>
            <w:r w:rsidR="004365B5">
              <w:rPr>
                <w:rFonts w:ascii="Arial" w:eastAsia="Arial" w:hAnsi="Arial" w:cs="Arial"/>
                <w:sz w:val="16"/>
                <w:szCs w:val="16"/>
              </w:rPr>
              <w:t xml:space="preserve"> a fake gNB that it can control what messages it sends to UEs.</w:t>
            </w:r>
          </w:p>
        </w:tc>
      </w:tr>
      <w:tr w:rsidR="00C031C2" w:rsidRPr="0008467E" w14:paraId="1895CB37" w14:textId="77777777" w:rsidTr="00606FD6">
        <w:tc>
          <w:tcPr>
            <w:tcW w:w="4680" w:type="dxa"/>
          </w:tcPr>
          <w:p w14:paraId="721288F6" w14:textId="3B0BF92E" w:rsidR="00C031C2" w:rsidRDefault="00C031C2" w:rsidP="00606FD6">
            <w:pPr>
              <w:spacing w:line="259" w:lineRule="auto"/>
              <w:rPr>
                <w:rFonts w:ascii="Arial" w:eastAsia="Arial" w:hAnsi="Arial" w:cs="Arial"/>
                <w:sz w:val="16"/>
                <w:szCs w:val="16"/>
              </w:rPr>
            </w:pPr>
            <w:r>
              <w:rPr>
                <w:rFonts w:ascii="Arial" w:eastAsia="Arial" w:hAnsi="Arial" w:cs="Arial"/>
                <w:sz w:val="16"/>
                <w:szCs w:val="16"/>
              </w:rPr>
              <w:t>Control of f</w:t>
            </w:r>
            <w:r w:rsidRPr="00D50A7E">
              <w:rPr>
                <w:rFonts w:ascii="Arial" w:eastAsia="Arial" w:hAnsi="Arial" w:cs="Arial"/>
                <w:sz w:val="16"/>
                <w:szCs w:val="16"/>
              </w:rPr>
              <w:t xml:space="preserve">ake </w:t>
            </w:r>
            <w:proofErr w:type="gramStart"/>
            <w:r w:rsidRPr="00D50A7E">
              <w:rPr>
                <w:rFonts w:ascii="Arial" w:eastAsia="Arial" w:hAnsi="Arial" w:cs="Arial"/>
                <w:sz w:val="16"/>
                <w:szCs w:val="16"/>
              </w:rPr>
              <w:t>UE  in</w:t>
            </w:r>
            <w:proofErr w:type="gramEnd"/>
            <w:r w:rsidRPr="00D50A7E">
              <w:rPr>
                <w:rFonts w:ascii="Arial" w:eastAsia="Arial" w:hAnsi="Arial" w:cs="Arial"/>
                <w:sz w:val="16"/>
                <w:szCs w:val="16"/>
              </w:rPr>
              <w:t xml:space="preserve"> the NAS SMC attack.</w:t>
            </w:r>
          </w:p>
        </w:tc>
        <w:tc>
          <w:tcPr>
            <w:tcW w:w="4680" w:type="dxa"/>
          </w:tcPr>
          <w:p w14:paraId="4C1D3C0E" w14:textId="5F86706E" w:rsidR="00C031C2" w:rsidRDefault="00C031C2" w:rsidP="00606FD6">
            <w:pPr>
              <w:rPr>
                <w:rFonts w:ascii="Arial" w:eastAsia="Arial" w:hAnsi="Arial" w:cs="Arial"/>
                <w:sz w:val="16"/>
                <w:szCs w:val="16"/>
              </w:rPr>
            </w:pPr>
            <w:r>
              <w:rPr>
                <w:rFonts w:ascii="Arial" w:eastAsia="Arial" w:hAnsi="Arial" w:cs="Arial"/>
                <w:sz w:val="16"/>
                <w:szCs w:val="16"/>
              </w:rPr>
              <w:t>Adversary must acquire a fake UE to achieve the NAS SMC attack.</w:t>
            </w:r>
          </w:p>
        </w:tc>
      </w:tr>
    </w:tbl>
    <w:p w14:paraId="7B0103B0" w14:textId="77777777" w:rsidR="00EB6DC6" w:rsidRPr="0008467E" w:rsidRDefault="00EB6DC6" w:rsidP="00EB6DC6">
      <w:pPr>
        <w:rPr>
          <w:sz w:val="22"/>
          <w:szCs w:val="22"/>
        </w:rPr>
      </w:pPr>
    </w:p>
    <w:p w14:paraId="5FF8DE7A" w14:textId="16235F97" w:rsidR="001036B2" w:rsidRPr="0008467E" w:rsidRDefault="001036B2" w:rsidP="001036B2">
      <w:pPr>
        <w:rPr>
          <w:rFonts w:ascii="Arial" w:eastAsia="Arial" w:hAnsi="Arial" w:cs="Arial"/>
        </w:rPr>
      </w:pPr>
      <w:r w:rsidRPr="0008467E">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08467E" w14:paraId="50BF27D0" w14:textId="77777777" w:rsidTr="0272C9E8">
        <w:tc>
          <w:tcPr>
            <w:tcW w:w="4680" w:type="dxa"/>
          </w:tcPr>
          <w:p w14:paraId="697BDFD6" w14:textId="77777777" w:rsidR="001036B2" w:rsidRPr="0008467E" w:rsidRDefault="001036B2" w:rsidP="00606FD6">
            <w:pPr>
              <w:rPr>
                <w:rFonts w:ascii="Arial" w:eastAsia="Arial" w:hAnsi="Arial" w:cs="Arial"/>
                <w:sz w:val="22"/>
                <w:szCs w:val="22"/>
              </w:rPr>
            </w:pPr>
            <w:r w:rsidRPr="0008467E">
              <w:rPr>
                <w:rFonts w:ascii="Arial" w:eastAsia="Arial" w:hAnsi="Arial" w:cs="Arial"/>
                <w:b/>
                <w:bCs/>
                <w:sz w:val="22"/>
                <w:szCs w:val="22"/>
              </w:rPr>
              <w:t>Name</w:t>
            </w:r>
          </w:p>
        </w:tc>
        <w:tc>
          <w:tcPr>
            <w:tcW w:w="4680" w:type="dxa"/>
          </w:tcPr>
          <w:p w14:paraId="50470CB4" w14:textId="77777777" w:rsidR="001036B2" w:rsidRPr="0008467E" w:rsidRDefault="001036B2" w:rsidP="00606FD6">
            <w:pPr>
              <w:rPr>
                <w:rFonts w:ascii="Arial" w:eastAsia="Arial" w:hAnsi="Arial" w:cs="Arial"/>
                <w:sz w:val="22"/>
                <w:szCs w:val="22"/>
              </w:rPr>
            </w:pPr>
            <w:r w:rsidRPr="0008467E">
              <w:rPr>
                <w:rFonts w:ascii="Arial" w:eastAsia="Arial" w:hAnsi="Arial" w:cs="Arial"/>
                <w:b/>
                <w:bCs/>
                <w:sz w:val="22"/>
                <w:szCs w:val="22"/>
              </w:rPr>
              <w:t>Description</w:t>
            </w:r>
            <w:r w:rsidRPr="0008467E">
              <w:rPr>
                <w:rFonts w:ascii="Arial" w:eastAsia="Arial" w:hAnsi="Arial" w:cs="Arial"/>
                <w:sz w:val="22"/>
                <w:szCs w:val="22"/>
              </w:rPr>
              <w:t> </w:t>
            </w:r>
          </w:p>
        </w:tc>
      </w:tr>
      <w:tr w:rsidR="00B6494A" w:rsidRPr="0008467E" w14:paraId="31ED3BAE" w14:textId="77777777" w:rsidTr="0272C9E8">
        <w:tc>
          <w:tcPr>
            <w:tcW w:w="4680" w:type="dxa"/>
          </w:tcPr>
          <w:p w14:paraId="506728E8" w14:textId="710EB4F6" w:rsidR="00B6494A" w:rsidRPr="0008467E" w:rsidRDefault="00B6494A" w:rsidP="00B6494A">
            <w:pPr>
              <w:spacing w:line="259" w:lineRule="auto"/>
              <w:rPr>
                <w:sz w:val="22"/>
                <w:szCs w:val="22"/>
              </w:rPr>
            </w:pPr>
            <w:r w:rsidRPr="0024482E">
              <w:rPr>
                <w:rFonts w:ascii="Arial" w:eastAsia="Arial" w:hAnsi="Arial" w:cs="Arial"/>
                <w:sz w:val="16"/>
                <w:szCs w:val="16"/>
              </w:rPr>
              <w:t>UE location</w:t>
            </w:r>
          </w:p>
        </w:tc>
        <w:tc>
          <w:tcPr>
            <w:tcW w:w="4680" w:type="dxa"/>
          </w:tcPr>
          <w:p w14:paraId="20993E06" w14:textId="7FA7D7BB" w:rsidR="00B6494A" w:rsidRPr="0008467E" w:rsidRDefault="00B6494A" w:rsidP="00B6494A">
            <w:pPr>
              <w:rPr>
                <w:rFonts w:ascii="Arial" w:eastAsia="Arial" w:hAnsi="Arial" w:cs="Arial"/>
                <w:sz w:val="16"/>
                <w:szCs w:val="16"/>
              </w:rPr>
            </w:pPr>
            <w:r w:rsidRPr="00456D8D">
              <w:rPr>
                <w:rFonts w:ascii="Arial" w:eastAsia="Arial" w:hAnsi="Arial" w:cs="Arial"/>
                <w:sz w:val="16"/>
                <w:szCs w:val="16"/>
              </w:rPr>
              <w:t>UE/</w:t>
            </w:r>
            <w:r w:rsidR="00997D17">
              <w:rPr>
                <w:rFonts w:ascii="Arial" w:eastAsia="Arial" w:hAnsi="Arial" w:cs="Arial"/>
                <w:sz w:val="16"/>
                <w:szCs w:val="16"/>
              </w:rPr>
              <w:t>Subscrib</w:t>
            </w:r>
            <w:r w:rsidRPr="00456D8D">
              <w:rPr>
                <w:rFonts w:ascii="Arial" w:eastAsia="Arial" w:hAnsi="Arial" w:cs="Arial"/>
                <w:sz w:val="16"/>
                <w:szCs w:val="16"/>
              </w:rPr>
              <w:t>er geographical location, coarse or fine-grained</w:t>
            </w:r>
          </w:p>
        </w:tc>
      </w:tr>
    </w:tbl>
    <w:p w14:paraId="75175155" w14:textId="77777777" w:rsidR="001036B2" w:rsidRPr="0008467E" w:rsidRDefault="001036B2" w:rsidP="001036B2">
      <w:pPr>
        <w:rPr>
          <w:sz w:val="22"/>
          <w:szCs w:val="22"/>
        </w:rPr>
      </w:pPr>
    </w:p>
    <w:p w14:paraId="71F1901D" w14:textId="28417371" w:rsidR="00122B07" w:rsidRPr="0008467E" w:rsidRDefault="00122B07" w:rsidP="00122B07">
      <w:pPr>
        <w:rPr>
          <w:rFonts w:ascii="Arial" w:eastAsia="Arial" w:hAnsi="Arial" w:cs="Arial"/>
        </w:rPr>
      </w:pPr>
      <w:r w:rsidRPr="0008467E">
        <w:rPr>
          <w:rFonts w:ascii="Arial" w:eastAsia="Arial" w:hAnsi="Arial" w:cs="Arial"/>
        </w:rPr>
        <w:lastRenderedPageBreak/>
        <w:t>Detection</w:t>
      </w:r>
    </w:p>
    <w:tbl>
      <w:tblPr>
        <w:tblStyle w:val="TableGrid"/>
        <w:tblW w:w="9360" w:type="dxa"/>
        <w:tblLayout w:type="fixed"/>
        <w:tblLook w:val="04A0" w:firstRow="1" w:lastRow="0" w:firstColumn="1" w:lastColumn="0" w:noHBand="0" w:noVBand="1"/>
      </w:tblPr>
      <w:tblGrid>
        <w:gridCol w:w="4680"/>
        <w:gridCol w:w="4680"/>
      </w:tblGrid>
      <w:tr w:rsidR="00122B07" w:rsidRPr="0008467E" w14:paraId="675DC8F8" w14:textId="77777777" w:rsidTr="00606FD6">
        <w:tc>
          <w:tcPr>
            <w:tcW w:w="4680" w:type="dxa"/>
          </w:tcPr>
          <w:p w14:paraId="5B32A584" w14:textId="36A23E7E" w:rsidR="00122B07" w:rsidRPr="0008467E" w:rsidRDefault="002931AB" w:rsidP="00606FD6">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82BD7C2" w:rsidR="00122B07" w:rsidRPr="0008467E" w:rsidRDefault="002931AB" w:rsidP="00606FD6">
            <w:pPr>
              <w:rPr>
                <w:rFonts w:ascii="Arial" w:eastAsia="Arial" w:hAnsi="Arial" w:cs="Arial"/>
                <w:sz w:val="22"/>
                <w:szCs w:val="22"/>
              </w:rPr>
            </w:pPr>
            <w:r>
              <w:rPr>
                <w:rFonts w:ascii="Arial" w:eastAsia="Arial" w:hAnsi="Arial" w:cs="Arial"/>
                <w:b/>
                <w:bCs/>
                <w:sz w:val="22"/>
                <w:szCs w:val="22"/>
              </w:rPr>
              <w:t>Detects</w:t>
            </w:r>
          </w:p>
        </w:tc>
      </w:tr>
      <w:tr w:rsidR="00122B07" w:rsidRPr="0008467E" w14:paraId="0375BB01" w14:textId="77777777" w:rsidTr="00606FD6">
        <w:tc>
          <w:tcPr>
            <w:tcW w:w="4680" w:type="dxa"/>
          </w:tcPr>
          <w:p w14:paraId="77F215CF" w14:textId="77777777" w:rsidR="00122B07" w:rsidRDefault="000A3C9F" w:rsidP="00606FD6">
            <w:pPr>
              <w:spacing w:line="259" w:lineRule="auto"/>
              <w:rPr>
                <w:sz w:val="22"/>
                <w:szCs w:val="22"/>
              </w:rPr>
            </w:pPr>
            <w:r>
              <w:rPr>
                <w:sz w:val="22"/>
                <w:szCs w:val="22"/>
              </w:rPr>
              <w:t>FGD</w:t>
            </w:r>
            <w:r w:rsidR="008E56DE">
              <w:rPr>
                <w:sz w:val="22"/>
                <w:szCs w:val="22"/>
              </w:rPr>
              <w:t>S</w:t>
            </w:r>
            <w:r>
              <w:rPr>
                <w:sz w:val="22"/>
                <w:szCs w:val="22"/>
              </w:rPr>
              <w:t>50</w:t>
            </w:r>
            <w:r w:rsidR="008E56DE">
              <w:rPr>
                <w:sz w:val="22"/>
                <w:szCs w:val="22"/>
              </w:rPr>
              <w:t>02</w:t>
            </w:r>
          </w:p>
          <w:p w14:paraId="13F3B693" w14:textId="45981F35" w:rsidR="008E56DE" w:rsidRPr="0008467E" w:rsidRDefault="008E56DE" w:rsidP="00606FD6">
            <w:pPr>
              <w:spacing w:line="259" w:lineRule="auto"/>
              <w:rPr>
                <w:sz w:val="22"/>
                <w:szCs w:val="22"/>
              </w:rPr>
            </w:pPr>
          </w:p>
        </w:tc>
        <w:tc>
          <w:tcPr>
            <w:tcW w:w="4680" w:type="dxa"/>
          </w:tcPr>
          <w:p w14:paraId="07AFEF23" w14:textId="6495A2FA" w:rsidR="00122B07" w:rsidRPr="0008467E" w:rsidRDefault="00C9765E" w:rsidP="00606FD6">
            <w:pPr>
              <w:rPr>
                <w:rFonts w:ascii="Arial" w:eastAsia="Arial" w:hAnsi="Arial" w:cs="Arial"/>
                <w:sz w:val="16"/>
                <w:szCs w:val="16"/>
              </w:rPr>
            </w:pPr>
            <w:r>
              <w:rPr>
                <w:rFonts w:ascii="Arial" w:eastAsia="Arial" w:hAnsi="Arial" w:cs="Arial"/>
                <w:sz w:val="16"/>
                <w:szCs w:val="16"/>
              </w:rPr>
              <w:t xml:space="preserve">Operator standard means to detect presence of fake gNBs. </w:t>
            </w:r>
            <w:r w:rsidR="00843E32" w:rsidRPr="00843E32">
              <w:rPr>
                <w:rFonts w:ascii="Arial" w:eastAsia="Arial" w:hAnsi="Arial" w:cs="Arial"/>
                <w:sz w:val="16"/>
                <w:szCs w:val="16"/>
              </w:rPr>
              <w:t xml:space="preserve">gNB radio signals (sent to all UEs to enable them to select gNB and connect) </w:t>
            </w:r>
            <w:r w:rsidR="00843E32">
              <w:rPr>
                <w:rFonts w:ascii="Arial" w:eastAsia="Arial" w:hAnsi="Arial" w:cs="Arial"/>
                <w:sz w:val="16"/>
                <w:szCs w:val="16"/>
              </w:rPr>
              <w:t xml:space="preserve">are </w:t>
            </w:r>
            <w:r w:rsidR="00843E32" w:rsidRPr="00843E32">
              <w:rPr>
                <w:rFonts w:ascii="Arial" w:eastAsia="Arial" w:hAnsi="Arial" w:cs="Arial"/>
                <w:sz w:val="16"/>
                <w:szCs w:val="16"/>
              </w:rPr>
              <w:t xml:space="preserve">received and reported by UEs to the </w:t>
            </w:r>
            <w:r w:rsidR="00843E32">
              <w:rPr>
                <w:rFonts w:ascii="Arial" w:eastAsia="Arial" w:hAnsi="Arial" w:cs="Arial"/>
                <w:sz w:val="16"/>
                <w:szCs w:val="16"/>
              </w:rPr>
              <w:t xml:space="preserve">operator, who can then run cross checks with the signals that the UEs should have received if all </w:t>
            </w:r>
            <w:proofErr w:type="spellStart"/>
            <w:r w:rsidR="00843E32">
              <w:rPr>
                <w:rFonts w:ascii="Arial" w:eastAsia="Arial" w:hAnsi="Arial" w:cs="Arial"/>
                <w:sz w:val="16"/>
                <w:szCs w:val="16"/>
              </w:rPr>
              <w:t>gNB</w:t>
            </w:r>
            <w:r w:rsidR="004F70D0">
              <w:rPr>
                <w:rFonts w:ascii="Arial" w:eastAsia="Arial" w:hAnsi="Arial" w:cs="Arial"/>
                <w:sz w:val="16"/>
                <w:szCs w:val="16"/>
              </w:rPr>
              <w:t>s</w:t>
            </w:r>
            <w:proofErr w:type="spellEnd"/>
            <w:r w:rsidR="00843E32">
              <w:rPr>
                <w:rFonts w:ascii="Arial" w:eastAsia="Arial" w:hAnsi="Arial" w:cs="Arial"/>
                <w:sz w:val="16"/>
                <w:szCs w:val="16"/>
              </w:rPr>
              <w:t xml:space="preserve"> nearby were legitimate.</w:t>
            </w:r>
            <w:r w:rsidR="006937E1">
              <w:rPr>
                <w:rFonts w:ascii="Arial" w:eastAsia="Arial" w:hAnsi="Arial" w:cs="Arial"/>
                <w:sz w:val="16"/>
                <w:szCs w:val="16"/>
              </w:rPr>
              <w:t xml:space="preserve"> Clause 6.24 of [2]</w:t>
            </w:r>
          </w:p>
        </w:tc>
      </w:tr>
    </w:tbl>
    <w:p w14:paraId="74F0E137" w14:textId="77777777" w:rsidR="00EE5DBE" w:rsidRDefault="00EE5DBE" w:rsidP="00050DAF">
      <w:pPr>
        <w:rPr>
          <w:rFonts w:ascii="Arial" w:eastAsia="Arial" w:hAnsi="Arial" w:cs="Arial"/>
        </w:rPr>
      </w:pPr>
    </w:p>
    <w:p w14:paraId="4C7E46C7" w14:textId="172EAEB4" w:rsidR="00050DAF" w:rsidRPr="0008467E" w:rsidRDefault="00050DAF" w:rsidP="00050DAF">
      <w:pPr>
        <w:rPr>
          <w:rFonts w:ascii="Arial" w:eastAsia="Arial" w:hAnsi="Arial" w:cs="Arial"/>
        </w:rPr>
      </w:pPr>
      <w:r w:rsidRPr="0008467E">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08467E" w14:paraId="0C045D97" w14:textId="77777777" w:rsidTr="00606FD6">
        <w:tc>
          <w:tcPr>
            <w:tcW w:w="4680" w:type="dxa"/>
          </w:tcPr>
          <w:p w14:paraId="236E1F9B" w14:textId="77777777" w:rsidR="00050DAF" w:rsidRPr="0008467E" w:rsidRDefault="00050DAF" w:rsidP="00606FD6">
            <w:pPr>
              <w:rPr>
                <w:rFonts w:ascii="Arial" w:eastAsia="Arial" w:hAnsi="Arial" w:cs="Arial"/>
                <w:sz w:val="22"/>
                <w:szCs w:val="22"/>
              </w:rPr>
            </w:pPr>
            <w:r w:rsidRPr="0008467E">
              <w:rPr>
                <w:rFonts w:ascii="Arial" w:eastAsia="Arial" w:hAnsi="Arial" w:cs="Arial"/>
                <w:b/>
                <w:bCs/>
                <w:sz w:val="22"/>
                <w:szCs w:val="22"/>
              </w:rPr>
              <w:t>Name</w:t>
            </w:r>
          </w:p>
        </w:tc>
        <w:tc>
          <w:tcPr>
            <w:tcW w:w="4680" w:type="dxa"/>
          </w:tcPr>
          <w:p w14:paraId="52BF3295" w14:textId="77777777" w:rsidR="00050DAF" w:rsidRPr="0008467E" w:rsidRDefault="00050DAF" w:rsidP="00606FD6">
            <w:pPr>
              <w:rPr>
                <w:rFonts w:ascii="Arial" w:eastAsia="Arial" w:hAnsi="Arial" w:cs="Arial"/>
                <w:sz w:val="22"/>
                <w:szCs w:val="22"/>
              </w:rPr>
            </w:pPr>
            <w:r w:rsidRPr="0008467E">
              <w:rPr>
                <w:rFonts w:ascii="Arial" w:eastAsia="Arial" w:hAnsi="Arial" w:cs="Arial"/>
                <w:b/>
                <w:bCs/>
                <w:sz w:val="22"/>
                <w:szCs w:val="22"/>
              </w:rPr>
              <w:t>Description</w:t>
            </w:r>
            <w:r w:rsidRPr="0008467E">
              <w:rPr>
                <w:rFonts w:ascii="Arial" w:eastAsia="Arial" w:hAnsi="Arial" w:cs="Arial"/>
                <w:sz w:val="22"/>
                <w:szCs w:val="22"/>
              </w:rPr>
              <w:t> </w:t>
            </w:r>
          </w:p>
        </w:tc>
      </w:tr>
      <w:tr w:rsidR="00050DAF" w:rsidRPr="0008467E" w14:paraId="0FC032A8" w14:textId="77777777" w:rsidTr="00C41A45">
        <w:trPr>
          <w:trHeight w:val="395"/>
        </w:trPr>
        <w:tc>
          <w:tcPr>
            <w:tcW w:w="4680" w:type="dxa"/>
          </w:tcPr>
          <w:p w14:paraId="1E872D12" w14:textId="57FCF32A" w:rsidR="00050DAF" w:rsidRPr="0008467E" w:rsidRDefault="00050DAF" w:rsidP="00606FD6">
            <w:pPr>
              <w:spacing w:line="259" w:lineRule="auto"/>
              <w:rPr>
                <w:sz w:val="22"/>
                <w:szCs w:val="22"/>
              </w:rPr>
            </w:pPr>
          </w:p>
        </w:tc>
        <w:tc>
          <w:tcPr>
            <w:tcW w:w="4680" w:type="dxa"/>
          </w:tcPr>
          <w:p w14:paraId="42D8BC64" w14:textId="0DDE5548" w:rsidR="00050DAF" w:rsidRPr="0008467E" w:rsidRDefault="00050DAF" w:rsidP="00606FD6">
            <w:pPr>
              <w:rPr>
                <w:rFonts w:ascii="Arial" w:eastAsia="Arial" w:hAnsi="Arial" w:cs="Arial"/>
                <w:sz w:val="16"/>
                <w:szCs w:val="16"/>
              </w:rPr>
            </w:pPr>
          </w:p>
        </w:tc>
      </w:tr>
    </w:tbl>
    <w:p w14:paraId="5B6400D7" w14:textId="77777777" w:rsidR="00050DAF" w:rsidRDefault="00050DAF" w:rsidP="00050DAF">
      <w:pPr>
        <w:pStyle w:val="paragraph"/>
        <w:spacing w:before="0" w:beforeAutospacing="0" w:after="0" w:afterAutospacing="0"/>
        <w:rPr>
          <w:rFonts w:ascii="Arial" w:eastAsia="Arial" w:hAnsi="Arial" w:cs="Arial"/>
          <w:sz w:val="22"/>
          <w:szCs w:val="22"/>
        </w:rPr>
      </w:pPr>
    </w:p>
    <w:p w14:paraId="631C0161" w14:textId="73C1C255" w:rsidR="00724E32" w:rsidRPr="00724E32" w:rsidRDefault="00724E32" w:rsidP="00050DAF">
      <w:pPr>
        <w:pStyle w:val="paragraph"/>
        <w:spacing w:before="0" w:beforeAutospacing="0" w:after="0" w:afterAutospacing="0"/>
        <w:rPr>
          <w:rFonts w:ascii="Arial" w:eastAsia="Arial" w:hAnsi="Arial" w:cs="Arial"/>
          <w:b/>
          <w:bCs/>
          <w:sz w:val="22"/>
          <w:szCs w:val="22"/>
        </w:rPr>
      </w:pPr>
      <w:r w:rsidRPr="00724E32">
        <w:rPr>
          <w:rFonts w:ascii="Arial" w:eastAsia="Arial" w:hAnsi="Arial" w:cs="Arial"/>
          <w:b/>
          <w:bCs/>
          <w:sz w:val="22"/>
          <w:szCs w:val="22"/>
        </w:rPr>
        <w:t>References</w:t>
      </w:r>
    </w:p>
    <w:tbl>
      <w:tblPr>
        <w:tblStyle w:val="TableGrid"/>
        <w:tblW w:w="0" w:type="auto"/>
        <w:tblLayout w:type="fixed"/>
        <w:tblLook w:val="04A0" w:firstRow="1" w:lastRow="0" w:firstColumn="1" w:lastColumn="0" w:noHBand="0" w:noVBand="1"/>
      </w:tblPr>
      <w:tblGrid>
        <w:gridCol w:w="4675"/>
        <w:gridCol w:w="4590"/>
      </w:tblGrid>
      <w:tr w:rsidR="002A40F1" w:rsidRPr="002A40F1" w14:paraId="2FBA215F" w14:textId="77777777" w:rsidTr="00D222EF">
        <w:tc>
          <w:tcPr>
            <w:tcW w:w="4675" w:type="dxa"/>
          </w:tcPr>
          <w:p w14:paraId="03A334FF" w14:textId="77777777" w:rsidR="002A40F1" w:rsidRPr="00724E32" w:rsidRDefault="002A40F1" w:rsidP="002A40F1">
            <w:pPr>
              <w:spacing w:after="160" w:line="259" w:lineRule="auto"/>
              <w:rPr>
                <w:rFonts w:ascii="Arial" w:hAnsi="Arial" w:cs="Arial"/>
                <w:b/>
                <w:bCs/>
                <w:sz w:val="20"/>
                <w:szCs w:val="20"/>
              </w:rPr>
            </w:pPr>
            <w:r w:rsidRPr="00724E32">
              <w:rPr>
                <w:rFonts w:ascii="Arial" w:hAnsi="Arial" w:cs="Arial"/>
                <w:b/>
                <w:bCs/>
                <w:sz w:val="20"/>
                <w:szCs w:val="20"/>
              </w:rPr>
              <w:t>Name</w:t>
            </w:r>
          </w:p>
        </w:tc>
        <w:tc>
          <w:tcPr>
            <w:tcW w:w="4590" w:type="dxa"/>
          </w:tcPr>
          <w:p w14:paraId="2734CD71" w14:textId="77777777" w:rsidR="002A40F1" w:rsidRPr="00724E32" w:rsidRDefault="002A40F1" w:rsidP="002A40F1">
            <w:pPr>
              <w:spacing w:after="160" w:line="259" w:lineRule="auto"/>
              <w:rPr>
                <w:rFonts w:ascii="Arial" w:hAnsi="Arial" w:cs="Arial"/>
                <w:b/>
                <w:bCs/>
                <w:sz w:val="20"/>
                <w:szCs w:val="20"/>
              </w:rPr>
            </w:pPr>
            <w:r w:rsidRPr="00724E32">
              <w:rPr>
                <w:rFonts w:ascii="Arial" w:hAnsi="Arial" w:cs="Arial"/>
                <w:b/>
                <w:bCs/>
                <w:sz w:val="20"/>
                <w:szCs w:val="20"/>
              </w:rPr>
              <w:t>URL</w:t>
            </w:r>
          </w:p>
        </w:tc>
      </w:tr>
      <w:tr w:rsidR="002A40F1" w:rsidRPr="002A40F1" w14:paraId="495FC842" w14:textId="77777777" w:rsidTr="00D222EF">
        <w:tc>
          <w:tcPr>
            <w:tcW w:w="4675" w:type="dxa"/>
          </w:tcPr>
          <w:p w14:paraId="59B9B7D8" w14:textId="2D6C5D43" w:rsidR="002A40F1" w:rsidRPr="002A40F1" w:rsidRDefault="009C52EF" w:rsidP="002A40F1">
            <w:pPr>
              <w:spacing w:after="160" w:line="259" w:lineRule="auto"/>
              <w:rPr>
                <w:rFonts w:ascii="Arial" w:hAnsi="Arial" w:cs="Arial"/>
                <w:sz w:val="20"/>
                <w:szCs w:val="20"/>
              </w:rPr>
            </w:pPr>
            <w:r w:rsidRPr="009C52EF">
              <w:rPr>
                <w:rFonts w:ascii="Arial" w:hAnsi="Arial" w:cs="Arial"/>
                <w:sz w:val="20"/>
                <w:szCs w:val="20"/>
              </w:rPr>
              <w:t xml:space="preserve">X. Hu et.al. “A Systematic Analysis Method for 5G Non-Access Stratum </w:t>
            </w:r>
            <w:proofErr w:type="spellStart"/>
            <w:r w:rsidRPr="009C52EF">
              <w:rPr>
                <w:rFonts w:ascii="Arial" w:hAnsi="Arial" w:cs="Arial"/>
                <w:sz w:val="20"/>
                <w:szCs w:val="20"/>
              </w:rPr>
              <w:t>Signalling</w:t>
            </w:r>
            <w:proofErr w:type="spellEnd"/>
            <w:r w:rsidRPr="009C52EF">
              <w:rPr>
                <w:rFonts w:ascii="Arial" w:hAnsi="Arial" w:cs="Arial"/>
                <w:sz w:val="20"/>
                <w:szCs w:val="20"/>
              </w:rPr>
              <w:t xml:space="preserve"> Security”, </w:t>
            </w:r>
            <w:r w:rsidR="002932D2">
              <w:rPr>
                <w:rFonts w:ascii="Arial" w:hAnsi="Arial" w:cs="Arial"/>
                <w:sz w:val="20"/>
                <w:szCs w:val="20"/>
              </w:rPr>
              <w:t xml:space="preserve">IEEE Access, August </w:t>
            </w:r>
            <w:r w:rsidRPr="009C52EF">
              <w:rPr>
                <w:rFonts w:ascii="Arial" w:hAnsi="Arial" w:cs="Arial"/>
                <w:sz w:val="20"/>
                <w:szCs w:val="20"/>
              </w:rPr>
              <w:t>2019.</w:t>
            </w:r>
          </w:p>
        </w:tc>
        <w:tc>
          <w:tcPr>
            <w:tcW w:w="4590" w:type="dxa"/>
          </w:tcPr>
          <w:p w14:paraId="44CEB76E" w14:textId="4002AD1D" w:rsidR="002A40F1" w:rsidRPr="002A40F1" w:rsidRDefault="00D40B85" w:rsidP="002A40F1">
            <w:pPr>
              <w:spacing w:after="160" w:line="259" w:lineRule="auto"/>
              <w:rPr>
                <w:rFonts w:ascii="Arial" w:hAnsi="Arial" w:cs="Arial"/>
                <w:sz w:val="20"/>
                <w:szCs w:val="20"/>
              </w:rPr>
            </w:pPr>
            <w:r w:rsidRPr="00D40B85">
              <w:rPr>
                <w:rFonts w:ascii="Arial" w:hAnsi="Arial" w:cs="Arial"/>
                <w:sz w:val="20"/>
                <w:szCs w:val="20"/>
              </w:rPr>
              <w:t>https://ieeexplore.ieee.org/stamp/stamp.jsp?arnumber=8817957</w:t>
            </w:r>
            <w:r w:rsidR="002931AB">
              <w:rPr>
                <w:rFonts w:ascii="Arial" w:hAnsi="Arial" w:cs="Arial"/>
                <w:sz w:val="20"/>
                <w:szCs w:val="20"/>
              </w:rPr>
              <w:t xml:space="preserve"> </w:t>
            </w:r>
          </w:p>
        </w:tc>
      </w:tr>
      <w:tr w:rsidR="00962407" w:rsidRPr="002A40F1" w14:paraId="38AC33F8" w14:textId="77777777" w:rsidTr="00D222EF">
        <w:tc>
          <w:tcPr>
            <w:tcW w:w="4675" w:type="dxa"/>
          </w:tcPr>
          <w:p w14:paraId="3ECBA7CE" w14:textId="41A5A7D7" w:rsidR="00962407" w:rsidRPr="009C52EF" w:rsidRDefault="00962407" w:rsidP="00962407">
            <w:pPr>
              <w:spacing w:after="160" w:line="259" w:lineRule="auto"/>
              <w:rPr>
                <w:rFonts w:ascii="Arial" w:hAnsi="Arial" w:cs="Arial"/>
                <w:sz w:val="20"/>
                <w:szCs w:val="20"/>
              </w:rPr>
            </w:pPr>
            <w:r w:rsidRPr="006C19B4">
              <w:rPr>
                <w:rFonts w:ascii="Arial" w:hAnsi="Arial" w:cs="Arial"/>
                <w:sz w:val="20"/>
                <w:szCs w:val="20"/>
              </w:rPr>
              <w:t>3rd Generation Partnership Project (3GPP) TR 33.</w:t>
            </w:r>
            <w:r>
              <w:rPr>
                <w:rFonts w:ascii="Arial" w:hAnsi="Arial" w:cs="Arial"/>
                <w:sz w:val="20"/>
                <w:szCs w:val="20"/>
              </w:rPr>
              <w:t>809</w:t>
            </w:r>
            <w:r w:rsidRPr="006C19B4">
              <w:rPr>
                <w:rFonts w:ascii="Arial" w:hAnsi="Arial" w:cs="Arial"/>
                <w:sz w:val="20"/>
                <w:szCs w:val="20"/>
              </w:rPr>
              <w:t>: “</w:t>
            </w:r>
            <w:r>
              <w:rPr>
                <w:rFonts w:ascii="Arial" w:hAnsi="Arial" w:cs="Arial"/>
                <w:sz w:val="20"/>
                <w:szCs w:val="20"/>
              </w:rPr>
              <w:t xml:space="preserve">Study on </w:t>
            </w:r>
            <w:r w:rsidRPr="00E827BF">
              <w:rPr>
                <w:rFonts w:ascii="Arial" w:hAnsi="Arial" w:cs="Arial"/>
                <w:sz w:val="20"/>
                <w:szCs w:val="20"/>
              </w:rPr>
              <w:t>5G security enhancements against False Base Stations (FBS)</w:t>
            </w:r>
            <w:r w:rsidRPr="006C19B4">
              <w:rPr>
                <w:rFonts w:ascii="Arial" w:hAnsi="Arial" w:cs="Arial"/>
                <w:sz w:val="20"/>
                <w:szCs w:val="20"/>
              </w:rPr>
              <w:t>”, Technical Report, v</w:t>
            </w:r>
            <w:r>
              <w:rPr>
                <w:rFonts w:ascii="Arial" w:hAnsi="Arial" w:cs="Arial"/>
                <w:sz w:val="20"/>
                <w:szCs w:val="20"/>
              </w:rPr>
              <w:t>0</w:t>
            </w:r>
            <w:r w:rsidRPr="006C19B4">
              <w:rPr>
                <w:rFonts w:ascii="Arial" w:hAnsi="Arial" w:cs="Arial"/>
                <w:sz w:val="20"/>
                <w:szCs w:val="20"/>
              </w:rPr>
              <w:t>.</w:t>
            </w:r>
            <w:r>
              <w:rPr>
                <w:rFonts w:ascii="Arial" w:hAnsi="Arial" w:cs="Arial"/>
                <w:sz w:val="20"/>
                <w:szCs w:val="20"/>
              </w:rPr>
              <w:t>18</w:t>
            </w:r>
            <w:r w:rsidRPr="006C19B4">
              <w:rPr>
                <w:rFonts w:ascii="Arial" w:hAnsi="Arial" w:cs="Arial"/>
                <w:sz w:val="20"/>
                <w:szCs w:val="20"/>
              </w:rPr>
              <w:t xml:space="preserve">.0, </w:t>
            </w:r>
            <w:r>
              <w:rPr>
                <w:rFonts w:ascii="Arial" w:hAnsi="Arial" w:cs="Arial"/>
                <w:sz w:val="20"/>
                <w:szCs w:val="20"/>
              </w:rPr>
              <w:t>February</w:t>
            </w:r>
            <w:r w:rsidRPr="006C19B4">
              <w:rPr>
                <w:rFonts w:ascii="Arial" w:hAnsi="Arial" w:cs="Arial"/>
                <w:sz w:val="20"/>
                <w:szCs w:val="20"/>
              </w:rPr>
              <w:t xml:space="preserve"> 202</w:t>
            </w:r>
            <w:r>
              <w:rPr>
                <w:rFonts w:ascii="Arial" w:hAnsi="Arial" w:cs="Arial"/>
                <w:sz w:val="20"/>
                <w:szCs w:val="20"/>
              </w:rPr>
              <w:t>2.</w:t>
            </w:r>
          </w:p>
        </w:tc>
        <w:tc>
          <w:tcPr>
            <w:tcW w:w="4590" w:type="dxa"/>
          </w:tcPr>
          <w:p w14:paraId="25F16493" w14:textId="0B24B11C" w:rsidR="00962407" w:rsidRDefault="00962407" w:rsidP="00962407">
            <w:pPr>
              <w:spacing w:after="160" w:line="259" w:lineRule="auto"/>
              <w:rPr>
                <w:rFonts w:ascii="Arial" w:hAnsi="Arial" w:cs="Arial"/>
                <w:sz w:val="20"/>
                <w:szCs w:val="20"/>
              </w:rPr>
            </w:pPr>
            <w:r w:rsidRPr="008B5611">
              <w:rPr>
                <w:rFonts w:ascii="Arial" w:hAnsi="Arial" w:cs="Arial"/>
                <w:sz w:val="20"/>
                <w:szCs w:val="20"/>
              </w:rPr>
              <w:t>https://www.3gpp.org/DynaReport/33809.htm</w:t>
            </w:r>
            <w:r w:rsidRPr="006C19B4">
              <w:rPr>
                <w:rFonts w:ascii="Arial" w:hAnsi="Arial" w:cs="Arial"/>
                <w:sz w:val="20"/>
                <w:szCs w:val="20"/>
              </w:rPr>
              <w:t xml:space="preserve"> </w:t>
            </w:r>
          </w:p>
        </w:tc>
      </w:tr>
    </w:tbl>
    <w:p w14:paraId="5CF1C7A2" w14:textId="6227A8EF" w:rsidR="136166C8" w:rsidRDefault="136166C8" w:rsidP="62C3ABF8">
      <w:pPr>
        <w:rPr>
          <w:rFonts w:ascii="Arial" w:eastAsia="Arial" w:hAnsi="Arial" w:cs="Arial"/>
        </w:rPr>
      </w:pPr>
    </w:p>
    <w:sectPr w:rsidR="136166C8"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3C036" w14:textId="77777777" w:rsidR="007F17E1" w:rsidRDefault="007F17E1" w:rsidP="00684328">
      <w:r>
        <w:separator/>
      </w:r>
    </w:p>
  </w:endnote>
  <w:endnote w:type="continuationSeparator" w:id="0">
    <w:p w14:paraId="2462CFB2" w14:textId="77777777" w:rsidR="007F17E1" w:rsidRDefault="007F17E1" w:rsidP="00684328">
      <w:r>
        <w:continuationSeparator/>
      </w:r>
    </w:p>
  </w:endnote>
  <w:endnote w:type="continuationNotice" w:id="1">
    <w:p w14:paraId="4B3D61BE" w14:textId="77777777" w:rsidR="007F17E1" w:rsidRDefault="007F1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E9A8D" w14:textId="77777777" w:rsidR="007F17E1" w:rsidRDefault="007F17E1" w:rsidP="00684328">
      <w:r>
        <w:separator/>
      </w:r>
    </w:p>
  </w:footnote>
  <w:footnote w:type="continuationSeparator" w:id="0">
    <w:p w14:paraId="6D753681" w14:textId="77777777" w:rsidR="007F17E1" w:rsidRDefault="007F17E1" w:rsidP="00684328">
      <w:r>
        <w:continuationSeparator/>
      </w:r>
    </w:p>
  </w:footnote>
  <w:footnote w:type="continuationNotice" w:id="1">
    <w:p w14:paraId="03D94161" w14:textId="77777777" w:rsidR="007F17E1" w:rsidRDefault="007F17E1"/>
  </w:footnote>
</w:footnotes>
</file>

<file path=word/intelligence.xml><?xml version="1.0" encoding="utf-8"?>
<int:Intelligence xmlns:int="http://schemas.microsoft.com/office/intelligence/2019/intelligence">
  <int:IntelligenceSettings/>
  <int:Manifest>
    <int:WordHash hashCode="GnfUFiJMu+d6Q5" id="eNKH/YOS"/>
    <int:WordHash hashCode="whjjnvouGq5p85" id="A6NoEgYK"/>
  </int:Manifest>
  <int:Observations>
    <int:Content id="eNKH/YOS">
      <int:Rejection type="LegacyProofing"/>
    </int:Content>
    <int:Content id="A6NoEgY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355218">
    <w:abstractNumId w:val="1"/>
  </w:num>
  <w:num w:numId="2" w16cid:durableId="895162558">
    <w:abstractNumId w:val="0"/>
  </w:num>
  <w:num w:numId="3" w16cid:durableId="1971548320">
    <w:abstractNumId w:val="2"/>
  </w:num>
  <w:num w:numId="4" w16cid:durableId="717633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137"/>
    <w:rsid w:val="000115BE"/>
    <w:rsid w:val="00012812"/>
    <w:rsid w:val="000160C5"/>
    <w:rsid w:val="00020259"/>
    <w:rsid w:val="000227C6"/>
    <w:rsid w:val="0003460D"/>
    <w:rsid w:val="00036760"/>
    <w:rsid w:val="00047624"/>
    <w:rsid w:val="00050DAF"/>
    <w:rsid w:val="00054638"/>
    <w:rsid w:val="00056652"/>
    <w:rsid w:val="00061C56"/>
    <w:rsid w:val="0007759E"/>
    <w:rsid w:val="000820C2"/>
    <w:rsid w:val="0008467E"/>
    <w:rsid w:val="00094EF1"/>
    <w:rsid w:val="00095BA5"/>
    <w:rsid w:val="00095CF1"/>
    <w:rsid w:val="000A3C9F"/>
    <w:rsid w:val="000C7C54"/>
    <w:rsid w:val="000D10F6"/>
    <w:rsid w:val="000E3C1F"/>
    <w:rsid w:val="000E3C68"/>
    <w:rsid w:val="000E713C"/>
    <w:rsid w:val="000F3FE0"/>
    <w:rsid w:val="00102859"/>
    <w:rsid w:val="001036B2"/>
    <w:rsid w:val="00106222"/>
    <w:rsid w:val="00117C91"/>
    <w:rsid w:val="00122B07"/>
    <w:rsid w:val="00123B6B"/>
    <w:rsid w:val="00134AB6"/>
    <w:rsid w:val="001370B1"/>
    <w:rsid w:val="00137C94"/>
    <w:rsid w:val="00146E94"/>
    <w:rsid w:val="00161485"/>
    <w:rsid w:val="0017483E"/>
    <w:rsid w:val="00174C71"/>
    <w:rsid w:val="001A28A7"/>
    <w:rsid w:val="001A5A73"/>
    <w:rsid w:val="001D269F"/>
    <w:rsid w:val="001E284D"/>
    <w:rsid w:val="001E6FB1"/>
    <w:rsid w:val="00202334"/>
    <w:rsid w:val="00205EB7"/>
    <w:rsid w:val="00210B7C"/>
    <w:rsid w:val="00213376"/>
    <w:rsid w:val="0021640F"/>
    <w:rsid w:val="00224FED"/>
    <w:rsid w:val="002304E9"/>
    <w:rsid w:val="0024470B"/>
    <w:rsid w:val="0024482E"/>
    <w:rsid w:val="00254A08"/>
    <w:rsid w:val="00257C32"/>
    <w:rsid w:val="00283544"/>
    <w:rsid w:val="002931AB"/>
    <w:rsid w:val="002932D2"/>
    <w:rsid w:val="00296657"/>
    <w:rsid w:val="002A0370"/>
    <w:rsid w:val="002A40F1"/>
    <w:rsid w:val="002B03B3"/>
    <w:rsid w:val="002B0434"/>
    <w:rsid w:val="002C3F37"/>
    <w:rsid w:val="002D09B4"/>
    <w:rsid w:val="002E25BC"/>
    <w:rsid w:val="002F3081"/>
    <w:rsid w:val="00300A7F"/>
    <w:rsid w:val="00301839"/>
    <w:rsid w:val="0030258D"/>
    <w:rsid w:val="003253F9"/>
    <w:rsid w:val="00365D03"/>
    <w:rsid w:val="00376BCF"/>
    <w:rsid w:val="003C184C"/>
    <w:rsid w:val="003D44E9"/>
    <w:rsid w:val="003D6861"/>
    <w:rsid w:val="003E173F"/>
    <w:rsid w:val="003F1012"/>
    <w:rsid w:val="00402818"/>
    <w:rsid w:val="00402DA4"/>
    <w:rsid w:val="004035BA"/>
    <w:rsid w:val="0042346D"/>
    <w:rsid w:val="00423B04"/>
    <w:rsid w:val="00436496"/>
    <w:rsid w:val="004365B5"/>
    <w:rsid w:val="00483DE2"/>
    <w:rsid w:val="00495FD7"/>
    <w:rsid w:val="004973EC"/>
    <w:rsid w:val="004A3076"/>
    <w:rsid w:val="004A76DF"/>
    <w:rsid w:val="004C71F3"/>
    <w:rsid w:val="004D0503"/>
    <w:rsid w:val="004E68DA"/>
    <w:rsid w:val="004F26B3"/>
    <w:rsid w:val="004F70D0"/>
    <w:rsid w:val="0050173D"/>
    <w:rsid w:val="005044B9"/>
    <w:rsid w:val="005071A3"/>
    <w:rsid w:val="005148FB"/>
    <w:rsid w:val="00521C31"/>
    <w:rsid w:val="00532045"/>
    <w:rsid w:val="00534FB0"/>
    <w:rsid w:val="00540806"/>
    <w:rsid w:val="005561EE"/>
    <w:rsid w:val="00563136"/>
    <w:rsid w:val="00565CA4"/>
    <w:rsid w:val="0057532E"/>
    <w:rsid w:val="00595F29"/>
    <w:rsid w:val="005B04B7"/>
    <w:rsid w:val="005C20B9"/>
    <w:rsid w:val="005D0DAB"/>
    <w:rsid w:val="005E5B71"/>
    <w:rsid w:val="00600F10"/>
    <w:rsid w:val="00606FD6"/>
    <w:rsid w:val="00610C9B"/>
    <w:rsid w:val="0061115D"/>
    <w:rsid w:val="00611FC0"/>
    <w:rsid w:val="006125BC"/>
    <w:rsid w:val="006276C3"/>
    <w:rsid w:val="006415F5"/>
    <w:rsid w:val="0064279D"/>
    <w:rsid w:val="00642EA0"/>
    <w:rsid w:val="00651E89"/>
    <w:rsid w:val="00652623"/>
    <w:rsid w:val="00655C5B"/>
    <w:rsid w:val="00673C41"/>
    <w:rsid w:val="00674D14"/>
    <w:rsid w:val="00680440"/>
    <w:rsid w:val="00683CA7"/>
    <w:rsid w:val="00684328"/>
    <w:rsid w:val="006937E1"/>
    <w:rsid w:val="006B1C37"/>
    <w:rsid w:val="006C3194"/>
    <w:rsid w:val="006C39B2"/>
    <w:rsid w:val="006C5EDE"/>
    <w:rsid w:val="006D7732"/>
    <w:rsid w:val="006F0D1D"/>
    <w:rsid w:val="006F4FA3"/>
    <w:rsid w:val="007001DA"/>
    <w:rsid w:val="0071530B"/>
    <w:rsid w:val="00722B67"/>
    <w:rsid w:val="00724E32"/>
    <w:rsid w:val="0073644D"/>
    <w:rsid w:val="0073755C"/>
    <w:rsid w:val="00746ABB"/>
    <w:rsid w:val="00747048"/>
    <w:rsid w:val="00751DB5"/>
    <w:rsid w:val="0076379C"/>
    <w:rsid w:val="00772E00"/>
    <w:rsid w:val="0078022A"/>
    <w:rsid w:val="00782914"/>
    <w:rsid w:val="00783164"/>
    <w:rsid w:val="007A4A34"/>
    <w:rsid w:val="007A7F4F"/>
    <w:rsid w:val="007B5448"/>
    <w:rsid w:val="007B555D"/>
    <w:rsid w:val="007C087F"/>
    <w:rsid w:val="007C6E0D"/>
    <w:rsid w:val="007D147A"/>
    <w:rsid w:val="007D7B0E"/>
    <w:rsid w:val="007E4A25"/>
    <w:rsid w:val="007F0F0E"/>
    <w:rsid w:val="007F17E1"/>
    <w:rsid w:val="00800210"/>
    <w:rsid w:val="00804AD9"/>
    <w:rsid w:val="0082392D"/>
    <w:rsid w:val="00841CA9"/>
    <w:rsid w:val="00843E32"/>
    <w:rsid w:val="0085735B"/>
    <w:rsid w:val="008604CF"/>
    <w:rsid w:val="0087140C"/>
    <w:rsid w:val="00872EC5"/>
    <w:rsid w:val="00876308"/>
    <w:rsid w:val="008849CE"/>
    <w:rsid w:val="008854E6"/>
    <w:rsid w:val="00891D4D"/>
    <w:rsid w:val="008B5F90"/>
    <w:rsid w:val="008C47D0"/>
    <w:rsid w:val="008D1671"/>
    <w:rsid w:val="008D4473"/>
    <w:rsid w:val="008E2CA2"/>
    <w:rsid w:val="008E56DE"/>
    <w:rsid w:val="008E7BC0"/>
    <w:rsid w:val="008F3CDD"/>
    <w:rsid w:val="008F404F"/>
    <w:rsid w:val="00901A3F"/>
    <w:rsid w:val="00921C9E"/>
    <w:rsid w:val="00922A49"/>
    <w:rsid w:val="00926A04"/>
    <w:rsid w:val="0093054F"/>
    <w:rsid w:val="00935BFC"/>
    <w:rsid w:val="00943D98"/>
    <w:rsid w:val="00945C63"/>
    <w:rsid w:val="00950B69"/>
    <w:rsid w:val="00950FEE"/>
    <w:rsid w:val="00956DC0"/>
    <w:rsid w:val="00962407"/>
    <w:rsid w:val="009708BC"/>
    <w:rsid w:val="00976626"/>
    <w:rsid w:val="009833CC"/>
    <w:rsid w:val="00997D17"/>
    <w:rsid w:val="009A351F"/>
    <w:rsid w:val="009A647D"/>
    <w:rsid w:val="009C2D05"/>
    <w:rsid w:val="009C4EF7"/>
    <w:rsid w:val="009C52EF"/>
    <w:rsid w:val="009F4A04"/>
    <w:rsid w:val="00A02679"/>
    <w:rsid w:val="00A151F0"/>
    <w:rsid w:val="00A53D24"/>
    <w:rsid w:val="00A5470C"/>
    <w:rsid w:val="00A61C28"/>
    <w:rsid w:val="00A6505C"/>
    <w:rsid w:val="00A7166E"/>
    <w:rsid w:val="00A94926"/>
    <w:rsid w:val="00AA64EA"/>
    <w:rsid w:val="00AB004E"/>
    <w:rsid w:val="00AB5E23"/>
    <w:rsid w:val="00AB7BAC"/>
    <w:rsid w:val="00AC56A0"/>
    <w:rsid w:val="00AC5BE1"/>
    <w:rsid w:val="00AF06DC"/>
    <w:rsid w:val="00B12799"/>
    <w:rsid w:val="00B204B6"/>
    <w:rsid w:val="00B45D0F"/>
    <w:rsid w:val="00B463BE"/>
    <w:rsid w:val="00B64733"/>
    <w:rsid w:val="00B6494A"/>
    <w:rsid w:val="00B8046E"/>
    <w:rsid w:val="00B83627"/>
    <w:rsid w:val="00B860C9"/>
    <w:rsid w:val="00B87055"/>
    <w:rsid w:val="00B92366"/>
    <w:rsid w:val="00BA2D65"/>
    <w:rsid w:val="00BB0650"/>
    <w:rsid w:val="00BC1910"/>
    <w:rsid w:val="00BC1F1F"/>
    <w:rsid w:val="00BD1561"/>
    <w:rsid w:val="00BE61CA"/>
    <w:rsid w:val="00BF2AC6"/>
    <w:rsid w:val="00C031C2"/>
    <w:rsid w:val="00C075CB"/>
    <w:rsid w:val="00C22712"/>
    <w:rsid w:val="00C26733"/>
    <w:rsid w:val="00C41A45"/>
    <w:rsid w:val="00C605AB"/>
    <w:rsid w:val="00C6798D"/>
    <w:rsid w:val="00C879D8"/>
    <w:rsid w:val="00C932B5"/>
    <w:rsid w:val="00C9765E"/>
    <w:rsid w:val="00CA5290"/>
    <w:rsid w:val="00CB73D0"/>
    <w:rsid w:val="00CC16E3"/>
    <w:rsid w:val="00CC217C"/>
    <w:rsid w:val="00CD4905"/>
    <w:rsid w:val="00CE3764"/>
    <w:rsid w:val="00D14AA4"/>
    <w:rsid w:val="00D2209F"/>
    <w:rsid w:val="00D222EF"/>
    <w:rsid w:val="00D229E2"/>
    <w:rsid w:val="00D23B05"/>
    <w:rsid w:val="00D24AD7"/>
    <w:rsid w:val="00D27498"/>
    <w:rsid w:val="00D33C9E"/>
    <w:rsid w:val="00D37D89"/>
    <w:rsid w:val="00D40B85"/>
    <w:rsid w:val="00D50A7E"/>
    <w:rsid w:val="00D519A3"/>
    <w:rsid w:val="00D6012D"/>
    <w:rsid w:val="00D63BAD"/>
    <w:rsid w:val="00D65606"/>
    <w:rsid w:val="00D7138A"/>
    <w:rsid w:val="00D977F8"/>
    <w:rsid w:val="00DA1B3A"/>
    <w:rsid w:val="00DA1E92"/>
    <w:rsid w:val="00DA79F5"/>
    <w:rsid w:val="00DD0F97"/>
    <w:rsid w:val="00DD10EA"/>
    <w:rsid w:val="00DF00DF"/>
    <w:rsid w:val="00DF5836"/>
    <w:rsid w:val="00E006F3"/>
    <w:rsid w:val="00E1076A"/>
    <w:rsid w:val="00E24128"/>
    <w:rsid w:val="00E33E61"/>
    <w:rsid w:val="00E410E7"/>
    <w:rsid w:val="00E46C36"/>
    <w:rsid w:val="00E710E1"/>
    <w:rsid w:val="00E84E10"/>
    <w:rsid w:val="00E858AD"/>
    <w:rsid w:val="00E85D5F"/>
    <w:rsid w:val="00E87705"/>
    <w:rsid w:val="00E9119D"/>
    <w:rsid w:val="00E941A6"/>
    <w:rsid w:val="00E971CA"/>
    <w:rsid w:val="00EB3406"/>
    <w:rsid w:val="00EB4594"/>
    <w:rsid w:val="00EB45B4"/>
    <w:rsid w:val="00EB6DC6"/>
    <w:rsid w:val="00EC20A3"/>
    <w:rsid w:val="00EE476F"/>
    <w:rsid w:val="00EE5DBE"/>
    <w:rsid w:val="00EF383E"/>
    <w:rsid w:val="00EF6931"/>
    <w:rsid w:val="00F149D8"/>
    <w:rsid w:val="00F1771F"/>
    <w:rsid w:val="00F325AC"/>
    <w:rsid w:val="00F44117"/>
    <w:rsid w:val="00F54DBE"/>
    <w:rsid w:val="00F60732"/>
    <w:rsid w:val="00F622FA"/>
    <w:rsid w:val="00F67BD1"/>
    <w:rsid w:val="00F75C35"/>
    <w:rsid w:val="00F774D9"/>
    <w:rsid w:val="00F77C6E"/>
    <w:rsid w:val="00F91A15"/>
    <w:rsid w:val="00F9699A"/>
    <w:rsid w:val="00FA28C1"/>
    <w:rsid w:val="00FC061C"/>
    <w:rsid w:val="00FC1FFD"/>
    <w:rsid w:val="00FC7F25"/>
    <w:rsid w:val="00FD0D84"/>
    <w:rsid w:val="00FD7242"/>
    <w:rsid w:val="00FF0899"/>
    <w:rsid w:val="00FF3F79"/>
    <w:rsid w:val="00FF4ECF"/>
    <w:rsid w:val="021C66DA"/>
    <w:rsid w:val="0272C9E8"/>
    <w:rsid w:val="07561C29"/>
    <w:rsid w:val="097BA554"/>
    <w:rsid w:val="0A951F5A"/>
    <w:rsid w:val="11B42A3A"/>
    <w:rsid w:val="121B3D24"/>
    <w:rsid w:val="136166C8"/>
    <w:rsid w:val="144FA9DB"/>
    <w:rsid w:val="15D02E03"/>
    <w:rsid w:val="16410265"/>
    <w:rsid w:val="18BE6F10"/>
    <w:rsid w:val="1DECE754"/>
    <w:rsid w:val="21D40D08"/>
    <w:rsid w:val="233BD557"/>
    <w:rsid w:val="237BD3DF"/>
    <w:rsid w:val="24D9C9EB"/>
    <w:rsid w:val="25900B44"/>
    <w:rsid w:val="26871CAE"/>
    <w:rsid w:val="2CEB8C05"/>
    <w:rsid w:val="2E11BB01"/>
    <w:rsid w:val="2F6E33CC"/>
    <w:rsid w:val="3224D91A"/>
    <w:rsid w:val="34902966"/>
    <w:rsid w:val="35169801"/>
    <w:rsid w:val="38B7E029"/>
    <w:rsid w:val="39AD98E6"/>
    <w:rsid w:val="3EDC4A28"/>
    <w:rsid w:val="3FBBD3EE"/>
    <w:rsid w:val="40A61E7F"/>
    <w:rsid w:val="42D1E300"/>
    <w:rsid w:val="4379AFCF"/>
    <w:rsid w:val="4518897A"/>
    <w:rsid w:val="46B09CB1"/>
    <w:rsid w:val="47E47B4E"/>
    <w:rsid w:val="4B0E0084"/>
    <w:rsid w:val="4EE4027F"/>
    <w:rsid w:val="50A9D464"/>
    <w:rsid w:val="53AAFE14"/>
    <w:rsid w:val="546882E3"/>
    <w:rsid w:val="54764376"/>
    <w:rsid w:val="549931FB"/>
    <w:rsid w:val="56AAD8E6"/>
    <w:rsid w:val="56CAC862"/>
    <w:rsid w:val="5986D52C"/>
    <w:rsid w:val="59CF7172"/>
    <w:rsid w:val="5A33A5DD"/>
    <w:rsid w:val="5AF49DD4"/>
    <w:rsid w:val="5D6A58E3"/>
    <w:rsid w:val="61FBA80F"/>
    <w:rsid w:val="62BBF70B"/>
    <w:rsid w:val="62C3ABF8"/>
    <w:rsid w:val="6487ACDB"/>
    <w:rsid w:val="65413F71"/>
    <w:rsid w:val="65FF1B3D"/>
    <w:rsid w:val="6776D374"/>
    <w:rsid w:val="67E6B83E"/>
    <w:rsid w:val="6850B236"/>
    <w:rsid w:val="69100520"/>
    <w:rsid w:val="6BA19435"/>
    <w:rsid w:val="6BCBFB58"/>
    <w:rsid w:val="6D61E6DE"/>
    <w:rsid w:val="6FEDB1B4"/>
    <w:rsid w:val="717C8B7B"/>
    <w:rsid w:val="71EA3389"/>
    <w:rsid w:val="728E2306"/>
    <w:rsid w:val="76727B3F"/>
    <w:rsid w:val="771ABF0E"/>
    <w:rsid w:val="78666845"/>
    <w:rsid w:val="7AA2953B"/>
    <w:rsid w:val="7B5C7714"/>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8422F3A1-BC61-48D6-91F0-187D80D3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FF3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5163aa182ae64c25" Type="http://schemas.microsoft.com/office/2019/09/relationships/intelligence" Target="intelligenc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79A3A714-940E-4D9A-8AE5-6E85A8148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103</cp:revision>
  <dcterms:created xsi:type="dcterms:W3CDTF">2021-10-29T19:31:00Z</dcterms:created>
  <dcterms:modified xsi:type="dcterms:W3CDTF">2022-11-23T16:29:00Z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