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36F5EE1" w:rsidR="4B0E0084" w:rsidRPr="00695B1D" w:rsidRDefault="00E258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CD14C0">
        <w:rPr>
          <w:rFonts w:ascii="Arial" w:eastAsia="Arial" w:hAnsi="Arial" w:cs="Arial"/>
          <w:sz w:val="44"/>
          <w:szCs w:val="44"/>
        </w:rPr>
        <w:t>040</w:t>
      </w:r>
      <w:r w:rsidR="00EA3385">
        <w:rPr>
          <w:rFonts w:ascii="Arial" w:eastAsia="Arial" w:hAnsi="Arial" w:cs="Arial"/>
          <w:sz w:val="44"/>
          <w:szCs w:val="44"/>
        </w:rPr>
        <w:t>.501</w:t>
      </w:r>
      <w:r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4E0CD9">
        <w:rPr>
          <w:rFonts w:ascii="Arial" w:eastAsia="Arial" w:hAnsi="Arial" w:cs="Arial"/>
          <w:sz w:val="44"/>
          <w:szCs w:val="44"/>
        </w:rPr>
        <w:t>Radio</w:t>
      </w:r>
      <w:r w:rsidR="3A6A1058" w:rsidRPr="3292FC7B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4E0CD9">
        <w:rPr>
          <w:rStyle w:val="CommentReference"/>
        </w:rPr>
        <w:commentReference w:id="0"/>
      </w:r>
      <w:r w:rsidR="00CD10B4">
        <w:rPr>
          <w:rFonts w:ascii="Arial" w:eastAsia="Arial" w:hAnsi="Arial" w:cs="Arial"/>
          <w:sz w:val="44"/>
          <w:szCs w:val="44"/>
        </w:rPr>
        <w:t>I</w:t>
      </w:r>
      <w:r w:rsidR="3A6A1058" w:rsidRPr="3292FC7B">
        <w:rPr>
          <w:rFonts w:ascii="Arial" w:eastAsia="Arial" w:hAnsi="Arial" w:cs="Arial"/>
          <w:sz w:val="44"/>
          <w:szCs w:val="44"/>
        </w:rPr>
        <w:t>nterface</w:t>
      </w:r>
      <w:r w:rsidR="4B0E0084" w:rsidRPr="3292FC7B">
        <w:rPr>
          <w:rFonts w:ascii="Arial" w:eastAsia="Arial" w:hAnsi="Arial" w:cs="Arial"/>
          <w:sz w:val="44"/>
          <w:szCs w:val="44"/>
        </w:rPr>
        <w:t xml:space="preserve"> </w:t>
      </w:r>
    </w:p>
    <w:p w14:paraId="6BCCE60A" w14:textId="33A18F21" w:rsidR="00FD3411" w:rsidRDefault="00E410E7" w:rsidP="3292FC7B">
      <w:pPr>
        <w:rPr>
          <w:rFonts w:ascii="Arial" w:eastAsia="Arial" w:hAnsi="Arial" w:cs="Arial"/>
        </w:rPr>
      </w:pPr>
      <w:r w:rsidRPr="1AE28A8E">
        <w:rPr>
          <w:rFonts w:ascii="Arial" w:eastAsia="Arial" w:hAnsi="Arial" w:cs="Arial"/>
        </w:rPr>
        <w:t xml:space="preserve">Description: </w:t>
      </w:r>
      <w:r w:rsidR="00FD3411" w:rsidRPr="00FD3411">
        <w:rPr>
          <w:rFonts w:ascii="Arial" w:eastAsia="Arial" w:hAnsi="Arial" w:cs="Arial"/>
        </w:rPr>
        <w:t>A</w:t>
      </w:r>
      <w:r w:rsidR="003F4652">
        <w:rPr>
          <w:rFonts w:ascii="Arial" w:eastAsia="Arial" w:hAnsi="Arial" w:cs="Arial"/>
        </w:rPr>
        <w:t>n a</w:t>
      </w:r>
      <w:r w:rsidR="00FD3411" w:rsidRPr="00FD3411">
        <w:rPr>
          <w:rFonts w:ascii="Arial" w:eastAsia="Arial" w:hAnsi="Arial" w:cs="Arial"/>
        </w:rPr>
        <w:t xml:space="preserve">dversary </w:t>
      </w:r>
      <w:r w:rsidR="003F4652">
        <w:rPr>
          <w:rFonts w:ascii="Arial" w:eastAsia="Arial" w:hAnsi="Arial" w:cs="Arial"/>
        </w:rPr>
        <w:t xml:space="preserve">may </w:t>
      </w:r>
      <w:r w:rsidR="00FD3411" w:rsidRPr="00FD3411">
        <w:rPr>
          <w:rFonts w:ascii="Arial" w:eastAsia="Arial" w:hAnsi="Arial" w:cs="Arial"/>
        </w:rPr>
        <w:t xml:space="preserve">eavesdrop on unencrypted traffic </w:t>
      </w:r>
      <w:r w:rsidR="00880DC3">
        <w:rPr>
          <w:rFonts w:ascii="Arial" w:eastAsia="Arial" w:hAnsi="Arial" w:cs="Arial"/>
        </w:rPr>
        <w:t xml:space="preserve">to capture information </w:t>
      </w:r>
      <w:r w:rsidR="00FD3411" w:rsidRPr="00FD3411">
        <w:rPr>
          <w:rFonts w:ascii="Arial" w:eastAsia="Arial" w:hAnsi="Arial" w:cs="Arial"/>
        </w:rPr>
        <w:t xml:space="preserve">to and from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 xml:space="preserve">UE that </w:t>
      </w:r>
      <w:r w:rsidR="00AB3DB5">
        <w:rPr>
          <w:rFonts w:ascii="Arial" w:eastAsia="Arial" w:hAnsi="Arial" w:cs="Arial"/>
        </w:rPr>
        <w:t>ha</w:t>
      </w:r>
      <w:r w:rsidR="00AB3DB5" w:rsidRPr="00FD3411">
        <w:rPr>
          <w:rFonts w:ascii="Arial" w:eastAsia="Arial" w:hAnsi="Arial" w:cs="Arial"/>
        </w:rPr>
        <w:t xml:space="preserve">s </w:t>
      </w:r>
      <w:r w:rsidR="00AB3DB5">
        <w:rPr>
          <w:rFonts w:ascii="Arial" w:eastAsia="Arial" w:hAnsi="Arial" w:cs="Arial"/>
        </w:rPr>
        <w:t xml:space="preserve">been </w:t>
      </w:r>
      <w:r w:rsidR="00FD3411" w:rsidRPr="00FD3411">
        <w:rPr>
          <w:rFonts w:ascii="Arial" w:eastAsia="Arial" w:hAnsi="Arial" w:cs="Arial"/>
        </w:rPr>
        <w:t xml:space="preserve">bid down to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>less secure format</w:t>
      </w:r>
      <w:r w:rsidR="00AB3DB5">
        <w:rPr>
          <w:rFonts w:ascii="Arial" w:eastAsia="Arial" w:hAnsi="Arial" w:cs="Arial"/>
        </w:rPr>
        <w:t>, such as an earlier mobile network generation</w:t>
      </w:r>
      <w:r w:rsidR="00E4179F">
        <w:rPr>
          <w:rFonts w:ascii="Arial" w:eastAsia="Arial" w:hAnsi="Arial" w:cs="Arial"/>
        </w:rPr>
        <w:t>.</w:t>
      </w:r>
      <w:r w:rsidR="00FD3411" w:rsidRPr="00FD3411">
        <w:rPr>
          <w:rFonts w:ascii="Arial" w:eastAsia="Arial" w:hAnsi="Arial" w:cs="Arial"/>
        </w:rPr>
        <w:t xml:space="preserve"> </w:t>
      </w:r>
    </w:p>
    <w:p w14:paraId="5CE66831" w14:textId="0E38034F" w:rsidR="00FD3411" w:rsidRDefault="00FD3411" w:rsidP="3292FC7B">
      <w:pPr>
        <w:rPr>
          <w:rFonts w:ascii="Arial" w:eastAsia="Arial" w:hAnsi="Arial" w:cs="Arial"/>
        </w:rPr>
      </w:pPr>
    </w:p>
    <w:p w14:paraId="5E012907" w14:textId="58218CEF" w:rsidR="000B3841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>A</w:t>
      </w:r>
      <w:r w:rsidR="00AB3DB5">
        <w:rPr>
          <w:rFonts w:ascii="Arial" w:eastAsia="Arial" w:hAnsi="Arial" w:cs="Arial"/>
        </w:rPr>
        <w:t>n a</w:t>
      </w:r>
      <w:r w:rsidRPr="00FD3411">
        <w:rPr>
          <w:rFonts w:ascii="Arial" w:eastAsia="Arial" w:hAnsi="Arial" w:cs="Arial"/>
        </w:rPr>
        <w:t xml:space="preserve">dversary </w:t>
      </w:r>
      <w:r w:rsidR="00AB3DB5">
        <w:rPr>
          <w:rFonts w:ascii="Arial" w:eastAsia="Arial" w:hAnsi="Arial" w:cs="Arial"/>
        </w:rPr>
        <w:t xml:space="preserve">may </w:t>
      </w:r>
      <w:r w:rsidRPr="00FD3411">
        <w:rPr>
          <w:rFonts w:ascii="Arial" w:eastAsia="Arial" w:hAnsi="Arial" w:cs="Arial"/>
        </w:rPr>
        <w:t xml:space="preserve">employ a </w:t>
      </w:r>
      <w:r w:rsidR="007D487E" w:rsidRPr="00FD3411">
        <w:rPr>
          <w:rFonts w:ascii="Arial" w:eastAsia="Arial" w:hAnsi="Arial" w:cs="Arial"/>
        </w:rPr>
        <w:t>back-to-back</w:t>
      </w:r>
      <w:r w:rsidRPr="00FD3411">
        <w:rPr>
          <w:rFonts w:ascii="Arial" w:eastAsia="Arial" w:hAnsi="Arial" w:cs="Arial"/>
        </w:rPr>
        <w:t xml:space="preserve"> </w:t>
      </w:r>
      <w:r w:rsidR="00880DC3">
        <w:rPr>
          <w:rFonts w:ascii="Arial" w:eastAsia="Arial" w:hAnsi="Arial" w:cs="Arial"/>
        </w:rPr>
        <w:t xml:space="preserve">fake </w:t>
      </w:r>
      <w:proofErr w:type="spellStart"/>
      <w:r w:rsidRPr="00FD3411">
        <w:rPr>
          <w:rFonts w:ascii="Arial" w:eastAsia="Arial" w:hAnsi="Arial" w:cs="Arial"/>
        </w:rPr>
        <w:t>gNB</w:t>
      </w:r>
      <w:proofErr w:type="spellEnd"/>
      <w:r w:rsidRPr="00FD3411">
        <w:rPr>
          <w:rFonts w:ascii="Arial" w:eastAsia="Arial" w:hAnsi="Arial" w:cs="Arial"/>
        </w:rPr>
        <w:t>-UE combination</w:t>
      </w:r>
      <w:r w:rsidR="00EE2BB4">
        <w:rPr>
          <w:rFonts w:ascii="Arial" w:eastAsia="Arial" w:hAnsi="Arial" w:cs="Arial"/>
        </w:rPr>
        <w:t xml:space="preserve"> to</w:t>
      </w:r>
      <w:r w:rsidRPr="00FD3411">
        <w:rPr>
          <w:rFonts w:ascii="Arial" w:eastAsia="Arial" w:hAnsi="Arial" w:cs="Arial"/>
        </w:rPr>
        <w:t xml:space="preserve"> eavesdrop on the communication and relay communication </w:t>
      </w:r>
      <w:r w:rsidR="00EE2BB4">
        <w:rPr>
          <w:rFonts w:ascii="Arial" w:eastAsia="Arial" w:hAnsi="Arial" w:cs="Arial"/>
        </w:rPr>
        <w:t>between the</w:t>
      </w:r>
      <w:r w:rsidRPr="00FD3411">
        <w:rPr>
          <w:rFonts w:ascii="Arial" w:eastAsia="Arial" w:hAnsi="Arial" w:cs="Arial"/>
        </w:rPr>
        <w:t xml:space="preserve"> intended recipient </w:t>
      </w:r>
      <w:r w:rsidR="00EE2BB4">
        <w:rPr>
          <w:rFonts w:ascii="Arial" w:eastAsia="Arial" w:hAnsi="Arial" w:cs="Arial"/>
        </w:rPr>
        <w:t xml:space="preserve">and the </w:t>
      </w:r>
      <w:r w:rsidR="00987236">
        <w:rPr>
          <w:rFonts w:ascii="Arial" w:eastAsia="Arial" w:hAnsi="Arial" w:cs="Arial"/>
        </w:rPr>
        <w:t xml:space="preserve">intended source, </w:t>
      </w:r>
      <w:r w:rsidRPr="00FD3411">
        <w:rPr>
          <w:rFonts w:ascii="Arial" w:eastAsia="Arial" w:hAnsi="Arial" w:cs="Arial"/>
        </w:rPr>
        <w:t xml:space="preserve">over the </w:t>
      </w:r>
      <w:r w:rsidR="000B3841">
        <w:rPr>
          <w:rFonts w:ascii="Arial" w:eastAsia="Arial" w:hAnsi="Arial" w:cs="Arial"/>
        </w:rPr>
        <w:t>radio</w:t>
      </w:r>
      <w:r w:rsidRPr="00FD3411">
        <w:rPr>
          <w:rFonts w:ascii="Arial" w:eastAsia="Arial" w:hAnsi="Arial" w:cs="Arial"/>
        </w:rPr>
        <w:t xml:space="preserve"> interface. </w:t>
      </w:r>
    </w:p>
    <w:p w14:paraId="442635FC" w14:textId="77777777" w:rsidR="000B3841" w:rsidRDefault="000B3841" w:rsidP="3292FC7B">
      <w:pPr>
        <w:rPr>
          <w:rFonts w:ascii="Arial" w:eastAsia="Arial" w:hAnsi="Arial" w:cs="Arial"/>
        </w:rPr>
      </w:pPr>
    </w:p>
    <w:p w14:paraId="194A4475" w14:textId="6ECE68F1" w:rsidR="00FD3411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 xml:space="preserve">This attack assumes </w:t>
      </w:r>
      <w:r w:rsidR="00EE2BB4" w:rsidRPr="00FD3411">
        <w:rPr>
          <w:rFonts w:ascii="Arial" w:eastAsia="Arial" w:hAnsi="Arial" w:cs="Arial"/>
        </w:rPr>
        <w:t>the</w:t>
      </w:r>
      <w:r w:rsidR="00EE2BB4">
        <w:rPr>
          <w:rFonts w:ascii="Arial" w:eastAsia="Arial" w:hAnsi="Arial" w:cs="Arial"/>
        </w:rPr>
        <w:t xml:space="preserve"> following</w:t>
      </w:r>
      <w:r w:rsidR="00EE2BB4" w:rsidRPr="00FD3411">
        <w:rPr>
          <w:rFonts w:ascii="Arial" w:eastAsia="Arial" w:hAnsi="Arial" w:cs="Arial"/>
        </w:rPr>
        <w:t xml:space="preserve"> </w:t>
      </w:r>
      <w:r w:rsidRPr="00FD3411">
        <w:rPr>
          <w:rFonts w:ascii="Arial" w:eastAsia="Arial" w:hAnsi="Arial" w:cs="Arial"/>
        </w:rPr>
        <w:t>to have taken place</w:t>
      </w:r>
      <w:r w:rsidR="001E62FE">
        <w:rPr>
          <w:rFonts w:ascii="Arial" w:eastAsia="Arial" w:hAnsi="Arial" w:cs="Arial"/>
        </w:rPr>
        <w:t xml:space="preserve">.  </w:t>
      </w:r>
      <w:commentRangeStart w:id="1"/>
      <w:commentRangeStart w:id="2"/>
      <w:commentRangeStart w:id="3"/>
      <w:r w:rsidR="001E62FE">
        <w:rPr>
          <w:rFonts w:ascii="Arial" w:eastAsia="Arial" w:hAnsi="Arial" w:cs="Arial"/>
        </w:rPr>
        <w:t>T</w:t>
      </w:r>
      <w:r w:rsidRPr="00FD3411">
        <w:rPr>
          <w:rFonts w:ascii="Arial" w:eastAsia="Arial" w:hAnsi="Arial" w:cs="Arial"/>
        </w:rPr>
        <w:t xml:space="preserve">he UE security profile </w:t>
      </w:r>
      <w:r w:rsidR="009A2661">
        <w:rPr>
          <w:rFonts w:ascii="Arial" w:eastAsia="Arial" w:hAnsi="Arial" w:cs="Arial"/>
        </w:rPr>
        <w:t>allows</w:t>
      </w:r>
      <w:r w:rsidR="001E62FE">
        <w:rPr>
          <w:rFonts w:ascii="Arial" w:eastAsia="Arial" w:hAnsi="Arial" w:cs="Arial"/>
        </w:rPr>
        <w:t xml:space="preserve"> </w:t>
      </w:r>
      <w:r w:rsidR="009A2661">
        <w:rPr>
          <w:rFonts w:ascii="Arial" w:eastAsia="Arial" w:hAnsi="Arial" w:cs="Arial"/>
        </w:rPr>
        <w:t>connection</w:t>
      </w:r>
      <w:r w:rsidR="001E62FE">
        <w:rPr>
          <w:rFonts w:ascii="Arial" w:eastAsia="Arial" w:hAnsi="Arial" w:cs="Arial"/>
        </w:rPr>
        <w:t xml:space="preserve"> to </w:t>
      </w:r>
      <w:r w:rsidR="009A2661">
        <w:rPr>
          <w:rFonts w:ascii="Arial" w:eastAsia="Arial" w:hAnsi="Arial" w:cs="Arial"/>
        </w:rPr>
        <w:t>a</w:t>
      </w:r>
      <w:r w:rsidR="001E62FE">
        <w:rPr>
          <w:rFonts w:ascii="Arial" w:eastAsia="Arial" w:hAnsi="Arial" w:cs="Arial"/>
        </w:rPr>
        <w:t xml:space="preserve"> less secure</w:t>
      </w:r>
      <w:r w:rsidR="009A2661">
        <w:rPr>
          <w:rFonts w:ascii="Arial" w:eastAsia="Arial" w:hAnsi="Arial" w:cs="Arial"/>
        </w:rPr>
        <w:t xml:space="preserve"> service</w:t>
      </w:r>
      <w:r w:rsidRPr="00FD3411">
        <w:rPr>
          <w:rFonts w:ascii="Arial" w:eastAsia="Arial" w:hAnsi="Arial" w:cs="Arial"/>
        </w:rPr>
        <w:t>, adversary denies service to 5G, bids down victim UE to less secure</w:t>
      </w:r>
      <w:r w:rsidR="00684B2F">
        <w:rPr>
          <w:rFonts w:ascii="Arial" w:eastAsia="Arial" w:hAnsi="Arial" w:cs="Arial"/>
        </w:rPr>
        <w:t xml:space="preserve"> network</w:t>
      </w:r>
      <w:r w:rsidRPr="00FD3411">
        <w:rPr>
          <w:rFonts w:ascii="Arial" w:eastAsia="Arial" w:hAnsi="Arial" w:cs="Arial"/>
        </w:rPr>
        <w:t xml:space="preserve"> </w:t>
      </w:r>
      <w:r w:rsidR="00964386">
        <w:rPr>
          <w:rFonts w:ascii="Arial" w:eastAsia="Arial" w:hAnsi="Arial" w:cs="Arial"/>
        </w:rPr>
        <w:t>(4G</w:t>
      </w:r>
      <w:r w:rsidR="003510EC">
        <w:rPr>
          <w:rFonts w:ascii="Arial" w:eastAsia="Arial" w:hAnsi="Arial" w:cs="Arial"/>
        </w:rPr>
        <w:t xml:space="preserve"> or</w:t>
      </w:r>
      <w:r w:rsidR="00964386">
        <w:rPr>
          <w:rFonts w:ascii="Arial" w:eastAsia="Arial" w:hAnsi="Arial" w:cs="Arial"/>
        </w:rPr>
        <w:t xml:space="preserve"> 3G) </w:t>
      </w:r>
      <w:r w:rsidRPr="00FD3411">
        <w:rPr>
          <w:rFonts w:ascii="Arial" w:eastAsia="Arial" w:hAnsi="Arial" w:cs="Arial"/>
        </w:rPr>
        <w:t>with illegitimate signaling, orders the UE to transmit with no or weak encryption/integrity protection.</w:t>
      </w:r>
      <w:commentRangeEnd w:id="1"/>
      <w:r w:rsidR="00D54DA5">
        <w:rPr>
          <w:rStyle w:val="CommentReference"/>
        </w:rPr>
        <w:commentReference w:id="1"/>
      </w:r>
      <w:commentRangeEnd w:id="2"/>
      <w:r w:rsidR="00F90E36">
        <w:rPr>
          <w:rStyle w:val="CommentReference"/>
        </w:rPr>
        <w:commentReference w:id="2"/>
      </w:r>
      <w:commentRangeEnd w:id="3"/>
      <w:r w:rsidR="002004EE">
        <w:rPr>
          <w:rStyle w:val="CommentReference"/>
        </w:rPr>
        <w:commentReference w:id="3"/>
      </w:r>
    </w:p>
    <w:p w14:paraId="44220C36" w14:textId="77777777" w:rsidR="00FD3411" w:rsidRDefault="00FD3411" w:rsidP="3292FC7B">
      <w:pPr>
        <w:rPr>
          <w:rFonts w:ascii="Arial" w:eastAsia="Arial" w:hAnsi="Arial" w:cs="Arial"/>
        </w:rPr>
      </w:pPr>
    </w:p>
    <w:p w14:paraId="2AF0CDD6" w14:textId="12ECC790" w:rsidR="00651E89" w:rsidRPr="00695B1D" w:rsidRDefault="00651E89" w:rsidP="4EE4027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Labelling:</w:t>
      </w:r>
    </w:p>
    <w:p w14:paraId="3E69C874" w14:textId="08E6D7C9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 w:rsidRPr="00931072">
        <w:rPr>
          <w:rFonts w:ascii="Arial" w:eastAsia="Arial" w:hAnsi="Arial" w:cs="Arial"/>
          <w:lang w:val="fr-FR"/>
        </w:rPr>
        <w:t>Sub</w:t>
      </w:r>
      <w:proofErr w:type="spellEnd"/>
      <w:r w:rsidRPr="00931072">
        <w:rPr>
          <w:rFonts w:ascii="Arial" w:eastAsia="Arial" w:hAnsi="Arial" w:cs="Arial"/>
          <w:lang w:val="fr-FR"/>
        </w:rPr>
        <w:t>-technique(s</w:t>
      </w:r>
      <w:proofErr w:type="gramStart"/>
      <w:r w:rsidRPr="00931072">
        <w:rPr>
          <w:rFonts w:ascii="Arial" w:eastAsia="Arial" w:hAnsi="Arial" w:cs="Arial"/>
          <w:lang w:val="fr-FR"/>
        </w:rPr>
        <w:t>):</w:t>
      </w:r>
      <w:proofErr w:type="gramEnd"/>
      <w:r w:rsidRPr="00931072">
        <w:rPr>
          <w:rFonts w:ascii="Arial" w:eastAsia="Arial" w:hAnsi="Arial" w:cs="Arial"/>
          <w:lang w:val="fr-FR"/>
        </w:rPr>
        <w:t xml:space="preserve"> </w:t>
      </w:r>
      <w:r w:rsidR="00EA3385">
        <w:rPr>
          <w:rFonts w:ascii="Arial" w:eastAsia="Arial" w:hAnsi="Arial" w:cs="Arial"/>
          <w:lang w:val="fr-FR"/>
        </w:rPr>
        <w:t>N/A</w:t>
      </w:r>
    </w:p>
    <w:p w14:paraId="1B8F05CE" w14:textId="4F8014FE" w:rsidR="00AF06DC" w:rsidRPr="00695B1D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Applicable </w:t>
      </w:r>
      <w:r w:rsidR="00AF06DC" w:rsidRPr="00695B1D">
        <w:rPr>
          <w:rFonts w:ascii="Arial" w:eastAsia="Arial" w:hAnsi="Arial" w:cs="Arial"/>
        </w:rPr>
        <w:t xml:space="preserve">Tactics:  </w:t>
      </w:r>
      <w:r w:rsidR="00695B1D">
        <w:rPr>
          <w:rFonts w:ascii="Arial" w:eastAsia="Arial" w:hAnsi="Arial" w:cs="Arial"/>
        </w:rPr>
        <w:t>Collection</w:t>
      </w:r>
    </w:p>
    <w:p w14:paraId="00D46F48" w14:textId="382F8DFB" w:rsidR="00B64733" w:rsidRPr="00695B1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695B1D" w:rsidRDefault="00A61C28" w:rsidP="000F3FE0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Metadata:</w:t>
      </w:r>
    </w:p>
    <w:p w14:paraId="6B0D181C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5" w:name="_Hlk100327427"/>
      <w:r w:rsidRPr="00931072">
        <w:rPr>
          <w:rFonts w:ascii="Arial" w:eastAsia="Arial" w:hAnsi="Arial" w:cs="Arial"/>
        </w:rPr>
        <w:t>Architecture Segment: RAN</w:t>
      </w:r>
    </w:p>
    <w:p w14:paraId="7062DD2F" w14:textId="294E087A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 xml:space="preserve">Platforms: </w:t>
      </w:r>
      <w:r w:rsidR="00621143">
        <w:rPr>
          <w:rFonts w:ascii="Arial" w:eastAsia="Arial" w:hAnsi="Arial" w:cs="Arial"/>
        </w:rPr>
        <w:t xml:space="preserve">5G </w:t>
      </w:r>
      <w:r w:rsidR="00982BF9">
        <w:rPr>
          <w:rFonts w:ascii="Arial" w:eastAsia="Arial" w:hAnsi="Arial" w:cs="Arial"/>
        </w:rPr>
        <w:t>RAN</w:t>
      </w:r>
    </w:p>
    <w:p w14:paraId="1BCC4D63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Permissions Required:  None</w:t>
      </w:r>
    </w:p>
    <w:p w14:paraId="07C18571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Data Sources: Transition to less secure format</w:t>
      </w:r>
    </w:p>
    <w:p w14:paraId="2628F58D" w14:textId="4AE15B24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Theoretical/</w:t>
      </w:r>
      <w:r w:rsidR="007D487E">
        <w:rPr>
          <w:rFonts w:ascii="Arial" w:eastAsia="Arial" w:hAnsi="Arial" w:cs="Arial"/>
        </w:rPr>
        <w:t>Proof of Concept/</w:t>
      </w:r>
      <w:r w:rsidRPr="00931072">
        <w:rPr>
          <w:rFonts w:ascii="Arial" w:eastAsia="Arial" w:hAnsi="Arial" w:cs="Arial"/>
        </w:rPr>
        <w:t>Observed: Observed</w:t>
      </w:r>
    </w:p>
    <w:p w14:paraId="7AE56E16" w14:textId="7F89F872" w:rsidR="00A94926" w:rsidRPr="00931072" w:rsidRDefault="00A94926" w:rsidP="00931072">
      <w:pPr>
        <w:ind w:left="360"/>
        <w:rPr>
          <w:rFonts w:ascii="Arial" w:eastAsia="Arial" w:hAnsi="Arial" w:cs="Arial"/>
        </w:rPr>
      </w:pPr>
    </w:p>
    <w:bookmarkEnd w:id="5"/>
    <w:p w14:paraId="351E107E" w14:textId="77777777" w:rsidR="005C20B9" w:rsidRPr="00695B1D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C77EA0D" w:rsidR="2CEB8C05" w:rsidRPr="00695B1D" w:rsidRDefault="005071A3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Procedure </w:t>
      </w:r>
      <w:r w:rsidR="2CEB8C05" w:rsidRPr="00695B1D">
        <w:rPr>
          <w:rFonts w:ascii="Arial" w:eastAsia="Arial" w:hAnsi="Arial" w:cs="Arial"/>
        </w:rPr>
        <w:t>Examples</w:t>
      </w:r>
      <w:r w:rsidR="00402DA4" w:rsidRPr="00695B1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845C53F" w14:textId="77777777" w:rsidTr="4441E13D">
        <w:tc>
          <w:tcPr>
            <w:tcW w:w="4680" w:type="dxa"/>
          </w:tcPr>
          <w:p w14:paraId="79B4C725" w14:textId="0F76A2ED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695B1D" w14:paraId="211679DE" w14:textId="77777777" w:rsidTr="4441E13D">
        <w:tc>
          <w:tcPr>
            <w:tcW w:w="4680" w:type="dxa"/>
          </w:tcPr>
          <w:p w14:paraId="49860F7E" w14:textId="2530BFAD" w:rsidR="07561C29" w:rsidRPr="00695B1D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Eavesdrop on air interface for a given UE</w:t>
            </w:r>
          </w:p>
          <w:p w14:paraId="35EB4C3D" w14:textId="425CF52E" w:rsidR="5986D52C" w:rsidRPr="00695B1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B31C0B4" w14:textId="25D687A4" w:rsidR="00397449" w:rsidRDefault="00FD3411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The adversary employs a </w:t>
            </w:r>
            <w:proofErr w:type="gramStart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back to back</w:t>
            </w:r>
            <w:proofErr w:type="gramEnd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BF1D4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fake </w:t>
            </w:r>
            <w:proofErr w:type="spellStart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gNB</w:t>
            </w:r>
            <w:proofErr w:type="spellEnd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-UE combination.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When UE security profile allows </w:t>
            </w:r>
            <w:commentRangeStart w:id="6"/>
            <w:commentRangeStart w:id="7"/>
            <w:commentRangeStart w:id="8"/>
            <w:commentRangeStart w:id="9"/>
            <w:commentRangeStart w:id="10"/>
            <w:commentRangeStart w:id="11"/>
            <w:commentRangeStart w:id="12"/>
            <w:commentRangeStart w:id="13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bidding </w:t>
            </w:r>
            <w:commentRangeEnd w:id="6"/>
            <w:r w:rsidR="005E0182">
              <w:rPr>
                <w:rStyle w:val="CommentReference"/>
              </w:rPr>
              <w:commentReference w:id="6"/>
            </w:r>
            <w:commentRangeEnd w:id="7"/>
            <w:r w:rsidR="000B5BCE">
              <w:rPr>
                <w:rStyle w:val="CommentReference"/>
              </w:rPr>
              <w:commentReference w:id="7"/>
            </w:r>
            <w:commentRangeEnd w:id="8"/>
            <w:r w:rsidR="008518CB">
              <w:rPr>
                <w:rStyle w:val="CommentReference"/>
              </w:rPr>
              <w:commentReference w:id="8"/>
            </w:r>
            <w:commentRangeEnd w:id="9"/>
            <w:r w:rsidR="00670B9A">
              <w:rPr>
                <w:rStyle w:val="CommentReference"/>
              </w:rPr>
              <w:commentReference w:id="9"/>
            </w:r>
            <w:commentRangeEnd w:id="10"/>
            <w:r w:rsidR="00F6194E">
              <w:rPr>
                <w:rStyle w:val="CommentReference"/>
              </w:rPr>
              <w:commentReference w:id="10"/>
            </w:r>
            <w:commentRangeEnd w:id="11"/>
            <w:r w:rsidR="00614DFB">
              <w:rPr>
                <w:rStyle w:val="CommentReference"/>
              </w:rPr>
              <w:commentReference w:id="11"/>
            </w:r>
            <w:commentRangeEnd w:id="12"/>
            <w:r w:rsidR="002C57A5">
              <w:rPr>
                <w:rStyle w:val="CommentReference"/>
              </w:rPr>
              <w:commentReference w:id="12"/>
            </w:r>
            <w:commentRangeEnd w:id="13"/>
            <w:r w:rsidR="00BE420F">
              <w:rPr>
                <w:rStyle w:val="CommentReference"/>
              </w:rPr>
              <w:commentReference w:id="13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down, adversary denies service to 5G, bids down victim UE to less secure protocol with illegitimate signaling, orders the UE to transmit with no or weak encryption, acts as a</w:t>
            </w:r>
            <w:r w:rsidR="00B50B0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 adversary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-in-the-middle to intercept communication, and relays communication to and from intended recipient.</w:t>
            </w:r>
            <w:r w:rsidR="597D65BE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1224C40" w14:textId="77777777" w:rsidR="00F0062D" w:rsidRDefault="00F0062D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6BB7B8F4" w14:textId="3AE805FB" w:rsidR="003A5211" w:rsidRPr="00695B1D" w:rsidRDefault="003A521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location can be derived from measurement reports by rogue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 Reference [2] and</w:t>
            </w:r>
            <w:r w:rsidR="00C96F6A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6.7.4 of [3]</w:t>
            </w:r>
            <w:r w:rsidR="00187697">
              <w:rPr>
                <w:rFonts w:ascii="Arial" w:eastAsia="Arial" w:hAnsi="Arial" w:cs="Arial"/>
                <w:sz w:val="16"/>
                <w:szCs w:val="16"/>
              </w:rPr>
              <w:t>, and [4].</w:t>
            </w:r>
          </w:p>
        </w:tc>
      </w:tr>
      <w:tr w:rsidR="00FD3411" w:rsidRPr="00695B1D" w14:paraId="17DF400D" w14:textId="77777777" w:rsidTr="4441E13D">
        <w:tc>
          <w:tcPr>
            <w:tcW w:w="4680" w:type="dxa"/>
          </w:tcPr>
          <w:p w14:paraId="4731FE2A" w14:textId="5AE7B39A" w:rsidR="00FD3411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Eavesdrop on air interface for any UE</w:t>
            </w:r>
          </w:p>
        </w:tc>
        <w:tc>
          <w:tcPr>
            <w:tcW w:w="4680" w:type="dxa"/>
          </w:tcPr>
          <w:p w14:paraId="56FFB75E" w14:textId="77777777" w:rsidR="003860F9" w:rsidRDefault="00FD3411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Alternatively, if the 5G system employs null encryption</w:t>
            </w:r>
            <w:r w:rsidR="005A3F2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er data traffic can be collected in the clear</w:t>
            </w:r>
            <w:r w:rsidR="0052746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 Clause 4.4 of</w:t>
            </w:r>
            <w:r w:rsidR="001826F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18769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[1]</w:t>
            </w:r>
            <w:r w:rsidR="00B8198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</w:p>
          <w:p w14:paraId="173A27DC" w14:textId="77777777" w:rsidR="003860F9" w:rsidRDefault="003860F9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63F061A7" w14:textId="2B2A7794" w:rsidR="00FD3411" w:rsidRPr="00FD3411" w:rsidRDefault="00B81984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 location can be sent by the UE to the network or vice versa</w:t>
            </w:r>
            <w:r w:rsidR="002D3C7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695B1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695B1D" w:rsidRDefault="2CEB8C05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C7B0960" w14:textId="77777777" w:rsidTr="4441E13D">
        <w:tc>
          <w:tcPr>
            <w:tcW w:w="4680" w:type="dxa"/>
          </w:tcPr>
          <w:p w14:paraId="5235A3B5" w14:textId="0D86580D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1895BAF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695B1D" w14:paraId="28F08000" w14:textId="77777777" w:rsidTr="4441E13D">
        <w:tc>
          <w:tcPr>
            <w:tcW w:w="4680" w:type="dxa"/>
          </w:tcPr>
          <w:p w14:paraId="5786B3E1" w14:textId="14D6574E" w:rsidR="61FBA80F" w:rsidRPr="00F757F9" w:rsidRDefault="00F757F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F757F9"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0C171B52" w14:textId="298AB5D6" w:rsidR="3224D91A" w:rsidRPr="00F757F9" w:rsidRDefault="00695B1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>Set security profile to prohibit bidding down to less secure service</w:t>
            </w:r>
            <w:r w:rsidR="7F43393D" w:rsidRPr="00F757F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822C5" w:rsidRPr="00695B1D" w14:paraId="17B242E5" w14:textId="77777777" w:rsidTr="4441E13D">
        <w:tc>
          <w:tcPr>
            <w:tcW w:w="4680" w:type="dxa"/>
          </w:tcPr>
          <w:p w14:paraId="40C43838" w14:textId="5EE693AA" w:rsidR="007822C5" w:rsidRPr="00F757F9" w:rsidRDefault="0077181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42AD9176" w14:textId="0152DC6E" w:rsidR="007822C5" w:rsidRPr="00F757F9" w:rsidRDefault="00BA4D0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 xml:space="preserve">Avoid systems that employ null encryption. </w:t>
            </w:r>
            <w:r w:rsidR="007822C5" w:rsidRPr="00F757F9">
              <w:rPr>
                <w:rFonts w:ascii="Arial" w:eastAsia="Arial" w:hAnsi="Arial" w:cs="Arial"/>
                <w:sz w:val="16"/>
                <w:szCs w:val="16"/>
              </w:rPr>
              <w:t>De-register when only NULL encryption is offered.</w:t>
            </w:r>
          </w:p>
        </w:tc>
      </w:tr>
    </w:tbl>
    <w:p w14:paraId="4815BE93" w14:textId="70AA70BF" w:rsidR="5986D52C" w:rsidRPr="00695B1D" w:rsidRDefault="5986D52C">
      <w:pPr>
        <w:rPr>
          <w:sz w:val="22"/>
          <w:szCs w:val="22"/>
        </w:rPr>
      </w:pPr>
    </w:p>
    <w:p w14:paraId="1EBD8926" w14:textId="267DDC1D" w:rsidR="00EB6DC6" w:rsidRPr="00695B1D" w:rsidRDefault="00EB6DC6" w:rsidP="00EB6DC6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695B1D" w14:paraId="6588A2B5" w14:textId="77777777" w:rsidTr="13F56201">
        <w:tc>
          <w:tcPr>
            <w:tcW w:w="4680" w:type="dxa"/>
          </w:tcPr>
          <w:p w14:paraId="68433717" w14:textId="285DF76B" w:rsidR="00EB6DC6" w:rsidRPr="00695B1D" w:rsidRDefault="00AB004E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695B1D" w:rsidRDefault="00EB6DC6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695B1D" w14:paraId="17D5AAAA" w14:textId="77777777" w:rsidTr="13F56201">
        <w:tc>
          <w:tcPr>
            <w:tcW w:w="4680" w:type="dxa"/>
          </w:tcPr>
          <w:p w14:paraId="45D6E1AE" w14:textId="60F45183" w:rsidR="00EB6DC6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13F56201">
              <w:rPr>
                <w:rFonts w:ascii="Arial" w:eastAsia="Arial" w:hAnsi="Arial" w:cs="Arial"/>
                <w:sz w:val="16"/>
                <w:szCs w:val="16"/>
              </w:rPr>
              <w:t>Permissive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subscrib</w:t>
            </w:r>
            <w:r w:rsidR="0020507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er</w:t>
            </w:r>
            <w:r w:rsidRPr="13F56201">
              <w:rPr>
                <w:rFonts w:ascii="Arial" w:eastAsia="Arial" w:hAnsi="Arial" w:cs="Arial"/>
                <w:sz w:val="16"/>
                <w:szCs w:val="16"/>
              </w:rPr>
              <w:t xml:space="preserve"> security profile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employs null encryption.</w:t>
            </w:r>
          </w:p>
        </w:tc>
        <w:tc>
          <w:tcPr>
            <w:tcW w:w="4680" w:type="dxa"/>
          </w:tcPr>
          <w:p w14:paraId="5F9CA793" w14:textId="550BF6AB" w:rsidR="00EB6DC6" w:rsidRPr="00695B1D" w:rsidRDefault="004B6F65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er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</w:t>
            </w:r>
            <w:r w:rsidR="008247C9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 service</w:t>
            </w:r>
            <w:r w:rsidR="0D912F9E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must employ null encryption.</w:t>
            </w:r>
          </w:p>
        </w:tc>
      </w:tr>
    </w:tbl>
    <w:p w14:paraId="7B0103B0" w14:textId="77777777" w:rsidR="00EB6DC6" w:rsidRPr="00695B1D" w:rsidRDefault="00EB6DC6" w:rsidP="00EB6DC6">
      <w:pPr>
        <w:rPr>
          <w:sz w:val="22"/>
          <w:szCs w:val="22"/>
        </w:rPr>
      </w:pPr>
    </w:p>
    <w:p w14:paraId="5FF8DE7A" w14:textId="16235F97" w:rsidR="001036B2" w:rsidRPr="00695B1D" w:rsidRDefault="001036B2" w:rsidP="001036B2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695B1D" w14:paraId="50BF27D0" w14:textId="77777777" w:rsidTr="692B2B6A">
        <w:tc>
          <w:tcPr>
            <w:tcW w:w="4680" w:type="dxa"/>
          </w:tcPr>
          <w:p w14:paraId="697BDFD6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695B1D" w14:paraId="31ED3BAE" w14:textId="77777777" w:rsidTr="692B2B6A">
        <w:tc>
          <w:tcPr>
            <w:tcW w:w="4680" w:type="dxa"/>
          </w:tcPr>
          <w:p w14:paraId="506728E8" w14:textId="65D58F15" w:rsidR="001036B2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 xml:space="preserve">User </w:t>
            </w:r>
            <w:r w:rsidR="00B44803">
              <w:rPr>
                <w:rFonts w:ascii="Arial" w:eastAsia="Arial" w:hAnsi="Arial" w:cs="Arial"/>
                <w:sz w:val="16"/>
                <w:szCs w:val="16"/>
              </w:rPr>
              <w:t xml:space="preserve">plane </w:t>
            </w:r>
            <w:r w:rsidRPr="692B2B6A">
              <w:rPr>
                <w:rFonts w:ascii="Arial" w:eastAsia="Arial" w:hAnsi="Arial" w:cs="Arial"/>
                <w:sz w:val="16"/>
                <w:szCs w:val="16"/>
              </w:rPr>
              <w:t>traffic confidentiality</w:t>
            </w:r>
          </w:p>
        </w:tc>
        <w:tc>
          <w:tcPr>
            <w:tcW w:w="4680" w:type="dxa"/>
          </w:tcPr>
          <w:p w14:paraId="20993E06" w14:textId="3CECD100" w:rsidR="001036B2" w:rsidRPr="00695B1D" w:rsidRDefault="00695B1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A27E8A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  <w:r w:rsidR="00BE512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878A8">
              <w:rPr>
                <w:rFonts w:ascii="Arial" w:eastAsia="Arial" w:hAnsi="Arial" w:cs="Arial"/>
                <w:sz w:val="16"/>
                <w:szCs w:val="16"/>
              </w:rPr>
              <w:t>sent by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B1DA1">
              <w:rPr>
                <w:rFonts w:ascii="Arial" w:eastAsia="Arial" w:hAnsi="Arial" w:cs="Arial"/>
                <w:sz w:val="16"/>
                <w:szCs w:val="16"/>
              </w:rPr>
              <w:t xml:space="preserve">over the air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  <w:r w:rsidR="00C271C7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F97EA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952B50" w:rsidRPr="00695B1D" w14:paraId="6FA4CCEE" w14:textId="77777777" w:rsidTr="692B2B6A">
        <w:tc>
          <w:tcPr>
            <w:tcW w:w="4680" w:type="dxa"/>
          </w:tcPr>
          <w:p w14:paraId="48019FE9" w14:textId="59D66BD9" w:rsidR="00952B50" w:rsidRPr="692B2B6A" w:rsidRDefault="006E52E8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952B50">
              <w:rPr>
                <w:rFonts w:ascii="Arial" w:eastAsia="Arial" w:hAnsi="Arial" w:cs="Arial"/>
                <w:sz w:val="16"/>
                <w:szCs w:val="16"/>
              </w:rPr>
              <w:t xml:space="preserve"> location</w:t>
            </w:r>
          </w:p>
        </w:tc>
        <w:tc>
          <w:tcPr>
            <w:tcW w:w="4680" w:type="dxa"/>
          </w:tcPr>
          <w:p w14:paraId="01608A43" w14:textId="31A70215" w:rsidR="00952B50" w:rsidRDefault="006E52E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C80F23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  <w:tr w:rsidR="00952B50" w:rsidRPr="00695B1D" w14:paraId="1BC9CDDC" w14:textId="77777777" w:rsidTr="692B2B6A">
        <w:tc>
          <w:tcPr>
            <w:tcW w:w="4680" w:type="dxa"/>
          </w:tcPr>
          <w:p w14:paraId="545EDC26" w14:textId="3FA631E9" w:rsidR="00952B50" w:rsidRDefault="00952B50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Signaling traffic confidentiality</w:t>
            </w:r>
          </w:p>
        </w:tc>
        <w:tc>
          <w:tcPr>
            <w:tcW w:w="4680" w:type="dxa"/>
          </w:tcPr>
          <w:p w14:paraId="56307372" w14:textId="6693814C" w:rsidR="00952B50" w:rsidRDefault="00952B50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signaling data (</w:t>
            </w:r>
            <w:r w:rsidR="005E49D5"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ot NAS) including measurement reports sent by UE over the air can be intercepted in the clear.</w:t>
            </w:r>
          </w:p>
        </w:tc>
      </w:tr>
    </w:tbl>
    <w:p w14:paraId="75175155" w14:textId="77777777" w:rsidR="001036B2" w:rsidRPr="00695B1D" w:rsidRDefault="001036B2" w:rsidP="001036B2">
      <w:pPr>
        <w:rPr>
          <w:sz w:val="22"/>
          <w:szCs w:val="22"/>
        </w:rPr>
      </w:pPr>
    </w:p>
    <w:p w14:paraId="71F1901D" w14:textId="28417371" w:rsidR="00122B07" w:rsidRPr="00695B1D" w:rsidRDefault="00122B07" w:rsidP="00122B07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695B1D" w14:paraId="675DC8F8" w14:textId="77777777" w:rsidTr="692B2B6A">
        <w:tc>
          <w:tcPr>
            <w:tcW w:w="4680" w:type="dxa"/>
          </w:tcPr>
          <w:p w14:paraId="5B32A584" w14:textId="43461E98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B14055C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695B1D" w14:paraId="0375BB01" w14:textId="77777777" w:rsidTr="692B2B6A">
        <w:tc>
          <w:tcPr>
            <w:tcW w:w="4680" w:type="dxa"/>
          </w:tcPr>
          <w:p w14:paraId="13F3B693" w14:textId="35DECA54" w:rsidR="00122B07" w:rsidRPr="00695B1D" w:rsidRDefault="005C12AD" w:rsidP="001F2CF9">
            <w:pPr>
              <w:spacing w:line="259" w:lineRule="auto"/>
              <w:rPr>
                <w:sz w:val="22"/>
                <w:szCs w:val="22"/>
              </w:rPr>
            </w:pPr>
            <w:r w:rsidRPr="00A350FA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8E34C3" w:rsidRPr="00A350FA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082E40F" w:rsidR="00122B07" w:rsidRPr="00695B1D" w:rsidRDefault="00BA4D0D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>UE transitions to less secure service. UE responds to requests that were not sent by legitimate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5B93BEEC" w14:textId="12FAEB4D" w:rsidR="00595F29" w:rsidRPr="00695B1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695B1D" w:rsidRDefault="00050DAF" w:rsidP="00050DA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95B1D" w14:paraId="0C045D97" w14:textId="77777777" w:rsidTr="692B2B6A">
        <w:tc>
          <w:tcPr>
            <w:tcW w:w="4680" w:type="dxa"/>
          </w:tcPr>
          <w:p w14:paraId="236E1F9B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95B1D" w:rsidRPr="00695B1D" w14:paraId="0FC032A8" w14:textId="77777777" w:rsidTr="692B2B6A">
        <w:tc>
          <w:tcPr>
            <w:tcW w:w="4680" w:type="dxa"/>
          </w:tcPr>
          <w:p w14:paraId="1E872D12" w14:textId="6C2D2078" w:rsidR="00695B1D" w:rsidRPr="00993C87" w:rsidRDefault="00695B1D" w:rsidP="00695B1D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692B2B6A">
              <w:rPr>
                <w:rFonts w:ascii="Arial" w:hAnsi="Arial" w:cs="Arial"/>
                <w:sz w:val="16"/>
                <w:szCs w:val="16"/>
              </w:rPr>
              <w:t xml:space="preserve">Temporary loss of </w:t>
            </w:r>
            <w:r w:rsidR="0010063A">
              <w:rPr>
                <w:rFonts w:ascii="Arial" w:hAnsi="Arial" w:cs="Arial"/>
                <w:sz w:val="16"/>
                <w:szCs w:val="16"/>
              </w:rPr>
              <w:t>subscrib</w:t>
            </w:r>
            <w:r w:rsidR="1E8881CE" w:rsidRPr="692B2B6A">
              <w:rPr>
                <w:rFonts w:ascii="Arial" w:hAnsi="Arial" w:cs="Arial"/>
                <w:sz w:val="16"/>
                <w:szCs w:val="16"/>
              </w:rPr>
              <w:t>er data</w:t>
            </w:r>
            <w:r w:rsidRPr="692B2B6A">
              <w:rPr>
                <w:rFonts w:ascii="Arial" w:hAnsi="Arial" w:cs="Arial"/>
                <w:sz w:val="16"/>
                <w:szCs w:val="16"/>
              </w:rPr>
              <w:t xml:space="preserve"> confidentiality</w:t>
            </w:r>
            <w:r w:rsidR="76B074F7" w:rsidRPr="692B2B6A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42D8BC64" w14:textId="370F4077" w:rsidR="00695B1D" w:rsidRPr="00695B1D" w:rsidRDefault="00695B1D" w:rsidP="00695B1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Transient technique. Works only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as long as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43D73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 able to retain connection.</w:t>
            </w:r>
          </w:p>
        </w:tc>
      </w:tr>
    </w:tbl>
    <w:p w14:paraId="5B6400D7" w14:textId="77777777" w:rsidR="00050DAF" w:rsidRPr="00695B1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01D0819" w14:textId="59A5BE30" w:rsidR="000F563D" w:rsidRDefault="0071530B" w:rsidP="30089344">
      <w:pPr>
        <w:rPr>
          <w:rFonts w:ascii="Arial" w:eastAsia="Arial" w:hAnsi="Arial" w:cs="Arial"/>
        </w:rPr>
      </w:pPr>
      <w:r w:rsidRPr="30089344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F563D" w:rsidRPr="000F329D" w14:paraId="76B8E4B6" w14:textId="77777777" w:rsidTr="001B2B37">
        <w:tc>
          <w:tcPr>
            <w:tcW w:w="4675" w:type="dxa"/>
          </w:tcPr>
          <w:p w14:paraId="2BE86EB2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0EEB5F6F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26930" w:rsidRPr="000F329D" w14:paraId="6A894FB6" w14:textId="77777777" w:rsidTr="001B2B37">
        <w:tc>
          <w:tcPr>
            <w:tcW w:w="4675" w:type="dxa"/>
          </w:tcPr>
          <w:p w14:paraId="2E2B0D95" w14:textId="026665F9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44B4E385" w14:textId="5B14EF68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326930" w:rsidRPr="000F329D" w14:paraId="16965D37" w14:textId="77777777" w:rsidTr="001B2B37">
        <w:tc>
          <w:tcPr>
            <w:tcW w:w="4675" w:type="dxa"/>
          </w:tcPr>
          <w:p w14:paraId="5373DDEC" w14:textId="421489CD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Hu, X. </w:t>
            </w:r>
            <w:proofErr w:type="gramStart"/>
            <w:r w:rsidRPr="00C14DD9">
              <w:rPr>
                <w:rFonts w:ascii="Arial" w:eastAsia="Arial" w:hAnsi="Arial" w:cs="Arial"/>
                <w:sz w:val="16"/>
                <w:szCs w:val="16"/>
              </w:rPr>
              <w:t>et al. :</w:t>
            </w:r>
            <w:proofErr w:type="gramEnd"/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 “A Systematic Analysis Method for 5G Non-Access Stratum </w:t>
            </w:r>
            <w:proofErr w:type="spellStart"/>
            <w:r w:rsidRPr="00C14DD9">
              <w:rPr>
                <w:rFonts w:ascii="Arial" w:eastAsia="Arial" w:hAnsi="Arial" w:cs="Arial"/>
                <w:sz w:val="16"/>
                <w:szCs w:val="16"/>
              </w:rPr>
              <w:t>Signalling</w:t>
            </w:r>
            <w:proofErr w:type="spellEnd"/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 Security”, </w:t>
            </w:r>
            <w:r w:rsidR="00CA2E2D" w:rsidRPr="00C14DD9">
              <w:rPr>
                <w:rFonts w:ascii="Arial" w:eastAsia="Arial" w:hAnsi="Arial" w:cs="Arial"/>
                <w:sz w:val="16"/>
                <w:szCs w:val="16"/>
              </w:rPr>
              <w:t xml:space="preserve">August </w:t>
            </w:r>
            <w:r w:rsidR="00A018F2" w:rsidRPr="00C14DD9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4675" w:type="dxa"/>
          </w:tcPr>
          <w:p w14:paraId="1F157E2E" w14:textId="4583D967" w:rsidR="00326930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https://ieeexplore.ieee.org/stamp/stamp.jsp?arnumber=8817957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F329D" w:rsidRPr="00C14DD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1C051B" w:rsidRPr="000F329D" w14:paraId="2F355A40" w14:textId="77777777" w:rsidTr="001B2B37">
        <w:tc>
          <w:tcPr>
            <w:tcW w:w="4675" w:type="dxa"/>
          </w:tcPr>
          <w:p w14:paraId="20D1255D" w14:textId="348923CE" w:rsidR="001C051B" w:rsidRPr="00C14DD9" w:rsidRDefault="00764B3F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3GPP TS33.501 </w:t>
            </w:r>
            <w:r w:rsidR="0078785E" w:rsidRPr="00C14DD9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BA19D1" w:rsidRPr="00C14DD9">
              <w:rPr>
                <w:rFonts w:ascii="Arial" w:eastAsia="Arial" w:hAnsi="Arial" w:cs="Arial"/>
                <w:sz w:val="16"/>
                <w:szCs w:val="16"/>
              </w:rPr>
              <w:t>Security architecture and procedures for 5G System”</w:t>
            </w:r>
            <w:r w:rsidR="00DD441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12931265" w14:textId="746482AB" w:rsidR="001C051B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</w:p>
        </w:tc>
      </w:tr>
      <w:tr w:rsidR="00063682" w:rsidRPr="000F329D" w14:paraId="40CD3C3F" w14:textId="77777777" w:rsidTr="001B2B37">
        <w:tc>
          <w:tcPr>
            <w:tcW w:w="4675" w:type="dxa"/>
          </w:tcPr>
          <w:p w14:paraId="30252729" w14:textId="77777777" w:rsidR="00063682" w:rsidRPr="00825785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B14F7B">
              <w:rPr>
                <w:rFonts w:ascii="Arial" w:eastAsia="Arial" w:hAnsi="Arial" w:cs="Arial"/>
                <w:sz w:val="16"/>
                <w:szCs w:val="16"/>
              </w:rPr>
              <w:t>Zaenab</w:t>
            </w:r>
            <w:proofErr w:type="spellEnd"/>
            <w:r w:rsidRPr="00B14F7B">
              <w:rPr>
                <w:rFonts w:ascii="Arial" w:eastAsia="Arial" w:hAnsi="Arial" w:cs="Arial"/>
                <w:sz w:val="16"/>
                <w:szCs w:val="16"/>
              </w:rPr>
              <w:t xml:space="preserve"> D. Shakir, J. Zec, I. </w:t>
            </w:r>
            <w:proofErr w:type="spellStart"/>
            <w:r w:rsidRPr="00B14F7B">
              <w:rPr>
                <w:rFonts w:ascii="Arial" w:eastAsia="Arial" w:hAnsi="Arial" w:cs="Arial"/>
                <w:sz w:val="16"/>
                <w:szCs w:val="16"/>
              </w:rPr>
              <w:t>Kostanic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Pr="00825785">
              <w:rPr>
                <w:rFonts w:ascii="Arial" w:eastAsia="Arial" w:hAnsi="Arial" w:cs="Arial"/>
                <w:sz w:val="16"/>
                <w:szCs w:val="16"/>
              </w:rPr>
              <w:t>Position location based on measurement reports in LTE cellular networks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”, </w:t>
            </w:r>
            <w:r w:rsidRPr="005D0F10">
              <w:rPr>
                <w:rFonts w:ascii="Arial" w:eastAsia="Arial" w:hAnsi="Arial" w:cs="Arial"/>
                <w:sz w:val="16"/>
                <w:szCs w:val="16"/>
              </w:rPr>
              <w:t>2018 IEEE 19th Wireless and Microwave Technology Conference (WAMICON)</w:t>
            </w:r>
            <w:r>
              <w:rPr>
                <w:rFonts w:ascii="Arial" w:eastAsia="Arial" w:hAnsi="Arial" w:cs="Arial"/>
                <w:sz w:val="16"/>
                <w:szCs w:val="16"/>
              </w:rPr>
              <w:t>, 2018.</w:t>
            </w:r>
          </w:p>
          <w:p w14:paraId="42DC8597" w14:textId="77777777" w:rsidR="00063682" w:rsidRPr="00C14DD9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75" w:type="dxa"/>
          </w:tcPr>
          <w:p w14:paraId="20FDB9CA" w14:textId="28655FA6" w:rsidR="00063682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https://ieeexplore.ieee.org/document/8363501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470E28FB" w14:textId="77777777" w:rsidR="000F563D" w:rsidRDefault="000F563D" w:rsidP="30089344">
      <w:pPr>
        <w:rPr>
          <w:rFonts w:ascii="Arial" w:eastAsia="Arial" w:hAnsi="Arial" w:cs="Arial"/>
        </w:rPr>
      </w:pPr>
    </w:p>
    <w:sectPr w:rsidR="000F563D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19:46:00Z" w:initials="MV">
    <w:p w14:paraId="08671737" w14:textId="09F52869" w:rsidR="004E0CD9" w:rsidRDefault="004E0CD9">
      <w:pPr>
        <w:pStyle w:val="CommentText"/>
      </w:pPr>
      <w:r>
        <w:rPr>
          <w:rStyle w:val="CommentReference"/>
        </w:rPr>
        <w:annotationRef/>
      </w:r>
      <w:r>
        <w:t>Used to be Air interface</w:t>
      </w:r>
    </w:p>
  </w:comment>
  <w:comment w:id="1" w:author="Eric I Arnoth" w:date="2022-05-11T08:48:00Z" w:initials="EIA">
    <w:p w14:paraId="06F7C2EA" w14:textId="77777777" w:rsidR="00D54DA5" w:rsidRDefault="00D54DA5">
      <w:pPr>
        <w:pStyle w:val="CommentText"/>
      </w:pPr>
      <w:r>
        <w:rPr>
          <w:rStyle w:val="CommentReference"/>
        </w:rPr>
        <w:annotationRef/>
      </w:r>
      <w:r>
        <w:t>Is this a multi-step process or a list of independent actions that could be taken in combination/alone?</w:t>
      </w:r>
    </w:p>
    <w:p w14:paraId="7C8CEDE1" w14:textId="02AC44E5" w:rsidR="00D54DA5" w:rsidRDefault="00D54DA5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4" w:name="_@_E938345D317D4752A8EAD91AC28FF67DZ"/>
      <w:r>
        <w:rPr>
          <w:rStyle w:val="Mention"/>
        </w:rPr>
        <w:fldChar w:fldCharType="separate"/>
      </w:r>
      <w:bookmarkEnd w:id="4"/>
      <w:r w:rsidRPr="00D54DA5">
        <w:rPr>
          <w:rStyle w:val="Mention"/>
          <w:noProof/>
        </w:rPr>
        <w:t>@Muddasar S Ahmed</w:t>
      </w:r>
      <w:r>
        <w:fldChar w:fldCharType="end"/>
      </w:r>
      <w:r w:rsidR="003510EC">
        <w:t xml:space="preserve">. </w:t>
      </w:r>
    </w:p>
  </w:comment>
  <w:comment w:id="2" w:author="M. Vanderveen" w:date="2022-05-11T10:47:00Z" w:initials="MV">
    <w:p w14:paraId="4313B0D1" w14:textId="77777777" w:rsidR="003510EC" w:rsidRDefault="00F90E36">
      <w:pPr>
        <w:pStyle w:val="CommentText"/>
      </w:pPr>
      <w:r>
        <w:rPr>
          <w:rStyle w:val="CommentReference"/>
        </w:rPr>
        <w:annotationRef/>
      </w:r>
      <w:r w:rsidR="003510EC">
        <w:t>Actually this was Kevin’s.</w:t>
      </w:r>
    </w:p>
    <w:p w14:paraId="2921A4D2" w14:textId="5ECEEAD4" w:rsidR="00F90E36" w:rsidRDefault="00F90E36">
      <w:pPr>
        <w:pStyle w:val="CommentText"/>
      </w:pPr>
      <w:r>
        <w:t xml:space="preserve">This is a list of independent actions, my understanding. They have to be taken as such. Only one step won’t do. </w:t>
      </w:r>
    </w:p>
    <w:p w14:paraId="50B46968" w14:textId="272B699A" w:rsidR="003510EC" w:rsidRDefault="003510EC">
      <w:pPr>
        <w:pStyle w:val="CommentText"/>
      </w:pPr>
      <w:r>
        <w:t>Is this ok?</w:t>
      </w:r>
    </w:p>
  </w:comment>
  <w:comment w:id="3" w:author="M. Vanderveen" w:date="2022-06-07T16:51:00Z" w:initials="MV">
    <w:p w14:paraId="413CD767" w14:textId="1D3C0D88" w:rsidR="002004EE" w:rsidRDefault="002004EE">
      <w:pPr>
        <w:pStyle w:val="CommentText"/>
      </w:pPr>
      <w:r>
        <w:rPr>
          <w:rStyle w:val="CommentReference"/>
        </w:rPr>
        <w:annotationRef/>
      </w:r>
      <w:r>
        <w:t>It is ok here as it describes not the “follow-on behaviors” but the behaviors that led to this situation.</w:t>
      </w:r>
    </w:p>
  </w:comment>
  <w:comment w:id="6" w:author="Dr. Surajit Dey" w:date="2022-04-14T15:39:00Z" w:initials="DSD">
    <w:p w14:paraId="6D1A961C" w14:textId="5F0A5060" w:rsidR="005E0182" w:rsidRDefault="005E0182">
      <w:pPr>
        <w:pStyle w:val="CommentText"/>
      </w:pPr>
      <w:r>
        <w:rPr>
          <w:rStyle w:val="CommentReference"/>
        </w:rPr>
        <w:annotationRef/>
      </w:r>
      <w:r w:rsidR="00C03B67">
        <w:t>NAS SMC procedure prevents bidding down attack to earlier generations</w:t>
      </w:r>
      <w:r w:rsidR="00865700">
        <w:t xml:space="preserve"> of 3GPP. However, null or weak encryption</w:t>
      </w:r>
      <w:r w:rsidR="00C51BF6">
        <w:t xml:space="preserve"> protection</w:t>
      </w:r>
      <w:r w:rsidR="00865700">
        <w:t xml:space="preserve"> can still happen in 5G.</w:t>
      </w:r>
      <w:r w:rsidR="00436D16">
        <w:t xml:space="preserve"> </w:t>
      </w:r>
      <w:r w:rsidR="002C130B">
        <w:t xml:space="preserve">Section </w:t>
      </w:r>
      <w:r w:rsidR="003B1830">
        <w:t xml:space="preserve">6.7.2 of 33.501, section </w:t>
      </w:r>
      <w:r w:rsidR="002C130B">
        <w:t xml:space="preserve">3.4.2.6 of </w:t>
      </w:r>
      <w:hyperlink r:id="rId1" w:history="1">
        <w:r w:rsidR="00C84225">
          <w:rPr>
            <w:rStyle w:val="Hyperlink"/>
          </w:rPr>
          <w:t>Security-Considerations-for-the-5G-Era-2020-WP-Lossless.pdf (5gamericas.org)</w:t>
        </w:r>
      </w:hyperlink>
      <w:r w:rsidR="00C84225">
        <w:t>.</w:t>
      </w:r>
    </w:p>
  </w:comment>
  <w:comment w:id="7" w:author="M. Vanderveen" w:date="2022-04-15T11:36:00Z" w:initials="MV">
    <w:p w14:paraId="763C34BC" w14:textId="1F1C3F8D" w:rsidR="000B5BCE" w:rsidRDefault="000B5BCE">
      <w:pPr>
        <w:pStyle w:val="CommentText"/>
      </w:pPr>
      <w:r>
        <w:rPr>
          <w:rStyle w:val="CommentReference"/>
        </w:rPr>
        <w:annotationRef/>
      </w:r>
      <w:r w:rsidR="00931DB8">
        <w:t>That section in the 5G Americas paper does not say anything about null encryption. Null encryption may be set by the operator. The ABBA just means</w:t>
      </w:r>
      <w:r w:rsidR="00437B52">
        <w:t xml:space="preserve"> </w:t>
      </w:r>
      <w:r w:rsidR="00931DB8">
        <w:t xml:space="preserve">”this </w:t>
      </w:r>
      <w:r w:rsidR="00437B52">
        <w:t xml:space="preserve">[secure] </w:t>
      </w:r>
      <w:r w:rsidR="00931DB8">
        <w:t xml:space="preserve">version”, e.g. R16, but it doesn’t imply that the operator made encryption mandatory for all UEs. </w:t>
      </w:r>
    </w:p>
  </w:comment>
  <w:comment w:id="8" w:author="M. Vanderveen" w:date="2022-04-15T11:38:00Z" w:initials="MV">
    <w:p w14:paraId="46CB16EA" w14:textId="43EE31E2" w:rsidR="008518CB" w:rsidRDefault="008518CB">
      <w:pPr>
        <w:pStyle w:val="CommentText"/>
      </w:pPr>
      <w:r>
        <w:rPr>
          <w:rStyle w:val="CommentReference"/>
        </w:rPr>
        <w:annotationRef/>
      </w:r>
      <w:r>
        <w:t xml:space="preserve">So after this, do you still have </w:t>
      </w:r>
      <w:r w:rsidR="005A3F2F">
        <w:t>some comment about the bidding down part (which is NOT this threat anyway)?</w:t>
      </w:r>
    </w:p>
  </w:comment>
  <w:comment w:id="9" w:author="Dr. Surajit Dey" w:date="2022-04-15T16:04:00Z" w:initials="DSD">
    <w:p w14:paraId="02118DDE" w14:textId="77777777" w:rsidR="00670B9A" w:rsidRDefault="00670B9A">
      <w:pPr>
        <w:pStyle w:val="CommentText"/>
      </w:pPr>
      <w:r>
        <w:rPr>
          <w:rStyle w:val="CommentReference"/>
        </w:rPr>
        <w:annotationRef/>
      </w:r>
      <w:r>
        <w:t>Agree with you about ABBA parameter use.</w:t>
      </w:r>
    </w:p>
    <w:p w14:paraId="44E207FA" w14:textId="79A63D37" w:rsidR="007D2953" w:rsidRDefault="007D2953">
      <w:pPr>
        <w:pStyle w:val="CommentText"/>
      </w:pPr>
      <w:r>
        <w:t xml:space="preserve">Null </w:t>
      </w:r>
      <w:r w:rsidR="00CA0966">
        <w:t xml:space="preserve">encryption can happen by wrong config or compromised NF </w:t>
      </w:r>
      <w:r w:rsidR="00D1004A">
        <w:t>e.g AMF or gNB</w:t>
      </w:r>
      <w:r w:rsidR="00CA0966">
        <w:t>.</w:t>
      </w:r>
    </w:p>
  </w:comment>
  <w:comment w:id="10" w:author="Dr. Surajit Dey" w:date="2022-04-17T14:46:00Z" w:initials="DSD">
    <w:p w14:paraId="7A9A16DE" w14:textId="64A6745A" w:rsidR="00F6194E" w:rsidRDefault="00F6194E">
      <w:pPr>
        <w:pStyle w:val="CommentText"/>
      </w:pPr>
      <w:r>
        <w:rPr>
          <w:rStyle w:val="CommentReference"/>
        </w:rPr>
        <w:annotationRef/>
      </w:r>
      <w:r>
        <w:t xml:space="preserve">Question: the “bidding down” phrase in the procedure is limited to bid down to less secure encryption or bid down to </w:t>
      </w:r>
      <w:r w:rsidR="001437F9">
        <w:t>earlier generation of network such as 3G or 4G?</w:t>
      </w:r>
    </w:p>
  </w:comment>
  <w:comment w:id="11" w:author="M. Vanderveen" w:date="2022-04-18T11:29:00Z" w:initials="MV">
    <w:p w14:paraId="0B7EE934" w14:textId="3EAACC0B" w:rsidR="00614DFB" w:rsidRDefault="00614DFB">
      <w:pPr>
        <w:pStyle w:val="CommentText"/>
      </w:pPr>
      <w:r>
        <w:rPr>
          <w:rStyle w:val="CommentReference"/>
        </w:rPr>
        <w:annotationRef/>
      </w:r>
      <w:r w:rsidR="00AB1649">
        <w:t>My understanding is that what Kevin Mauck had in mind is bidding down to lower generations.</w:t>
      </w:r>
    </w:p>
  </w:comment>
  <w:comment w:id="12" w:author="Dr. Surajit Dey" w:date="2022-04-18T11:57:00Z" w:initials="DSD">
    <w:p w14:paraId="6309F013" w14:textId="76B8BE27" w:rsidR="002C57A5" w:rsidRDefault="002C57A5">
      <w:pPr>
        <w:pStyle w:val="CommentText"/>
      </w:pPr>
      <w:r>
        <w:rPr>
          <w:rStyle w:val="CommentReference"/>
        </w:rPr>
        <w:annotationRef/>
      </w:r>
      <w:r w:rsidR="002E06A0">
        <w:t>M</w:t>
      </w:r>
      <w:r w:rsidR="00A84182">
        <w:t>akes sense. I</w:t>
      </w:r>
      <w:r>
        <w:t xml:space="preserve">f it is bidding down to earlier generation network, </w:t>
      </w:r>
      <w:r w:rsidR="00376424">
        <w:t xml:space="preserve">then we can </w:t>
      </w:r>
      <w:r w:rsidR="008E55CB">
        <w:t>mention it in the pro</w:t>
      </w:r>
      <w:r w:rsidR="00A84182">
        <w:t>cedure phrase.</w:t>
      </w:r>
    </w:p>
  </w:comment>
  <w:comment w:id="13" w:author="Dr. Surajit Dey" w:date="2022-04-18T16:47:00Z" w:initials="DSD">
    <w:p w14:paraId="6F7BDAF7" w14:textId="3764F0F6" w:rsidR="00BE420F" w:rsidRDefault="00BE420F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 w:rsidR="003D5808">
        <w:t>moved some con</w:t>
      </w:r>
      <w:r w:rsidR="00425359">
        <w:t>t</w:t>
      </w:r>
      <w:r w:rsidR="003D5808">
        <w:t>ents to</w:t>
      </w:r>
      <w:r w:rsidR="00425359">
        <w:t xml:space="preserve"> </w:t>
      </w:r>
      <w:r>
        <w:t xml:space="preserve">critical assets section about what </w:t>
      </w:r>
      <w:r w:rsidR="003D5808">
        <w:t>kind of data is at risk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671737" w15:done="1"/>
  <w15:commentEx w15:paraId="7C8CEDE1" w15:done="0"/>
  <w15:commentEx w15:paraId="50B46968" w15:paraIdParent="7C8CEDE1" w15:done="0"/>
  <w15:commentEx w15:paraId="413CD767" w15:paraIdParent="7C8CEDE1" w15:done="0"/>
  <w15:commentEx w15:paraId="6D1A961C" w15:done="1"/>
  <w15:commentEx w15:paraId="763C34BC" w15:paraIdParent="6D1A961C" w15:done="1"/>
  <w15:commentEx w15:paraId="46CB16EA" w15:paraIdParent="6D1A961C" w15:done="1"/>
  <w15:commentEx w15:paraId="44E207FA" w15:paraIdParent="6D1A961C" w15:done="1"/>
  <w15:commentEx w15:paraId="7A9A16DE" w15:paraIdParent="6D1A961C" w15:done="1"/>
  <w15:commentEx w15:paraId="0B7EE934" w15:paraIdParent="6D1A961C" w15:done="1"/>
  <w15:commentEx w15:paraId="6309F013" w15:paraIdParent="6D1A961C" w15:done="1"/>
  <w15:commentEx w15:paraId="6F7BDAF7" w15:paraIdParent="6D1A96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208" w16cex:dateUtc="2022-06-03T02:46:00Z"/>
  <w16cex:commentExtensible w16cex:durableId="2625F6F6" w16cex:dateUtc="2022-05-11T12:48:00Z"/>
  <w16cex:commentExtensible w16cex:durableId="2625E89F" w16cex:dateUtc="2022-05-11T14:47:00Z"/>
  <w16cex:commentExtensible w16cex:durableId="264A007D" w16cex:dateUtc="2022-06-07T23:51:00Z"/>
  <w16cex:commentExtensible w16cex:durableId="2602BE9B" w16cex:dateUtc="2022-04-14T19:39:00Z"/>
  <w16cex:commentExtensible w16cex:durableId="2603ACFD" w16cex:dateUtc="2022-04-15T15:36:00Z"/>
  <w16cex:commentExtensible w16cex:durableId="2603AD9C" w16cex:dateUtc="2022-04-15T15:38:00Z"/>
  <w16cex:commentExtensible w16cex:durableId="26041601" w16cex:dateUtc="2022-04-15T20:04:00Z"/>
  <w16cex:commentExtensible w16cex:durableId="2606A6AF" w16cex:dateUtc="2022-04-17T18:46:00Z"/>
  <w16cex:commentExtensible w16cex:durableId="2607A001" w16cex:dateUtc="2022-04-18T15:29:00Z"/>
  <w16cex:commentExtensible w16cex:durableId="2607D0A3" w16cex:dateUtc="2022-04-18T15:57:00Z"/>
  <w16cex:commentExtensible w16cex:durableId="260814AC" w16cex:dateUtc="2022-04-18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671737" w16cid:durableId="26439208"/>
  <w16cid:commentId w16cid:paraId="7C8CEDE1" w16cid:durableId="2625F6F6"/>
  <w16cid:commentId w16cid:paraId="50B46968" w16cid:durableId="2625E89F"/>
  <w16cid:commentId w16cid:paraId="413CD767" w16cid:durableId="264A007D"/>
  <w16cid:commentId w16cid:paraId="6D1A961C" w16cid:durableId="2602BE9B"/>
  <w16cid:commentId w16cid:paraId="763C34BC" w16cid:durableId="2603ACFD"/>
  <w16cid:commentId w16cid:paraId="46CB16EA" w16cid:durableId="2603AD9C"/>
  <w16cid:commentId w16cid:paraId="44E207FA" w16cid:durableId="26041601"/>
  <w16cid:commentId w16cid:paraId="7A9A16DE" w16cid:durableId="2606A6AF"/>
  <w16cid:commentId w16cid:paraId="0B7EE934" w16cid:durableId="2607A001"/>
  <w16cid:commentId w16cid:paraId="6309F013" w16cid:durableId="2607D0A3"/>
  <w16cid:commentId w16cid:paraId="6F7BDAF7" w16cid:durableId="260814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5702" w14:textId="77777777" w:rsidR="0043691C" w:rsidRDefault="0043691C" w:rsidP="00684328">
      <w:r>
        <w:separator/>
      </w:r>
    </w:p>
  </w:endnote>
  <w:endnote w:type="continuationSeparator" w:id="0">
    <w:p w14:paraId="604A3E9D" w14:textId="77777777" w:rsidR="0043691C" w:rsidRDefault="0043691C" w:rsidP="00684328">
      <w:r>
        <w:continuationSeparator/>
      </w:r>
    </w:p>
  </w:endnote>
  <w:endnote w:type="continuationNotice" w:id="1">
    <w:p w14:paraId="0A204C44" w14:textId="77777777" w:rsidR="0043691C" w:rsidRDefault="004369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7F64" w14:textId="77777777" w:rsidR="0043691C" w:rsidRDefault="0043691C" w:rsidP="00684328">
      <w:r>
        <w:separator/>
      </w:r>
    </w:p>
  </w:footnote>
  <w:footnote w:type="continuationSeparator" w:id="0">
    <w:p w14:paraId="48AA529E" w14:textId="77777777" w:rsidR="0043691C" w:rsidRDefault="0043691C" w:rsidP="00684328">
      <w:r>
        <w:continuationSeparator/>
      </w:r>
    </w:p>
  </w:footnote>
  <w:footnote w:type="continuationNotice" w:id="1">
    <w:p w14:paraId="602A65FE" w14:textId="77777777" w:rsidR="0043691C" w:rsidRDefault="004369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220"/>
    <w:multiLevelType w:val="hybridMultilevel"/>
    <w:tmpl w:val="74F2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1153">
    <w:abstractNumId w:val="2"/>
  </w:num>
  <w:num w:numId="2" w16cid:durableId="634410978">
    <w:abstractNumId w:val="1"/>
  </w:num>
  <w:num w:numId="3" w16cid:durableId="559171584">
    <w:abstractNumId w:val="3"/>
  </w:num>
  <w:num w:numId="4" w16cid:durableId="1582642895">
    <w:abstractNumId w:val="4"/>
  </w:num>
  <w:num w:numId="5" w16cid:durableId="10381612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624"/>
    <w:rsid w:val="00012812"/>
    <w:rsid w:val="000160C5"/>
    <w:rsid w:val="00020259"/>
    <w:rsid w:val="000227C6"/>
    <w:rsid w:val="0003460D"/>
    <w:rsid w:val="00036760"/>
    <w:rsid w:val="00036A45"/>
    <w:rsid w:val="00047624"/>
    <w:rsid w:val="00047666"/>
    <w:rsid w:val="00050DAF"/>
    <w:rsid w:val="00063682"/>
    <w:rsid w:val="000739B3"/>
    <w:rsid w:val="000820C2"/>
    <w:rsid w:val="00094EF1"/>
    <w:rsid w:val="00095BA5"/>
    <w:rsid w:val="00095CF1"/>
    <w:rsid w:val="000A0D27"/>
    <w:rsid w:val="000A1F12"/>
    <w:rsid w:val="000B3841"/>
    <w:rsid w:val="000B46AC"/>
    <w:rsid w:val="000B5BCE"/>
    <w:rsid w:val="000F329D"/>
    <w:rsid w:val="000F3FE0"/>
    <w:rsid w:val="000F563D"/>
    <w:rsid w:val="0010063A"/>
    <w:rsid w:val="00102859"/>
    <w:rsid w:val="001036B2"/>
    <w:rsid w:val="00122B07"/>
    <w:rsid w:val="00123132"/>
    <w:rsid w:val="00125533"/>
    <w:rsid w:val="001331C5"/>
    <w:rsid w:val="00134AB6"/>
    <w:rsid w:val="001356C4"/>
    <w:rsid w:val="001437F9"/>
    <w:rsid w:val="00146E94"/>
    <w:rsid w:val="0015702D"/>
    <w:rsid w:val="00161849"/>
    <w:rsid w:val="0017483E"/>
    <w:rsid w:val="001826F9"/>
    <w:rsid w:val="001873F7"/>
    <w:rsid w:val="00187697"/>
    <w:rsid w:val="001878A8"/>
    <w:rsid w:val="001A2C3E"/>
    <w:rsid w:val="001A5A73"/>
    <w:rsid w:val="001B118C"/>
    <w:rsid w:val="001B2B37"/>
    <w:rsid w:val="001C051B"/>
    <w:rsid w:val="001C638C"/>
    <w:rsid w:val="001E45F0"/>
    <w:rsid w:val="001E62FE"/>
    <w:rsid w:val="001F2CF9"/>
    <w:rsid w:val="002004EE"/>
    <w:rsid w:val="0020507D"/>
    <w:rsid w:val="00213376"/>
    <w:rsid w:val="0021640F"/>
    <w:rsid w:val="002179A2"/>
    <w:rsid w:val="002304E9"/>
    <w:rsid w:val="0024470B"/>
    <w:rsid w:val="00260273"/>
    <w:rsid w:val="002818CC"/>
    <w:rsid w:val="00294524"/>
    <w:rsid w:val="00296129"/>
    <w:rsid w:val="002A0C2D"/>
    <w:rsid w:val="002B03B3"/>
    <w:rsid w:val="002B0434"/>
    <w:rsid w:val="002B512E"/>
    <w:rsid w:val="002C130B"/>
    <w:rsid w:val="002C3F37"/>
    <w:rsid w:val="002C57A5"/>
    <w:rsid w:val="002D33FA"/>
    <w:rsid w:val="002D3C77"/>
    <w:rsid w:val="002D4A0F"/>
    <w:rsid w:val="002D63CB"/>
    <w:rsid w:val="002E06A0"/>
    <w:rsid w:val="002F3081"/>
    <w:rsid w:val="00301055"/>
    <w:rsid w:val="0030258D"/>
    <w:rsid w:val="00303F44"/>
    <w:rsid w:val="00326930"/>
    <w:rsid w:val="00343931"/>
    <w:rsid w:val="003510EC"/>
    <w:rsid w:val="0036770B"/>
    <w:rsid w:val="00376424"/>
    <w:rsid w:val="003860F9"/>
    <w:rsid w:val="00397449"/>
    <w:rsid w:val="003A5211"/>
    <w:rsid w:val="003B1830"/>
    <w:rsid w:val="003C184C"/>
    <w:rsid w:val="003C5B48"/>
    <w:rsid w:val="003D3668"/>
    <w:rsid w:val="003D5808"/>
    <w:rsid w:val="003D6861"/>
    <w:rsid w:val="003F4652"/>
    <w:rsid w:val="00402818"/>
    <w:rsid w:val="00402DA4"/>
    <w:rsid w:val="00406A1A"/>
    <w:rsid w:val="00411C20"/>
    <w:rsid w:val="00411C7D"/>
    <w:rsid w:val="00425359"/>
    <w:rsid w:val="004259FE"/>
    <w:rsid w:val="0043691C"/>
    <w:rsid w:val="00436D16"/>
    <w:rsid w:val="00437B52"/>
    <w:rsid w:val="00442778"/>
    <w:rsid w:val="00446924"/>
    <w:rsid w:val="00466443"/>
    <w:rsid w:val="00474357"/>
    <w:rsid w:val="00476CD3"/>
    <w:rsid w:val="00483DE2"/>
    <w:rsid w:val="00495FD7"/>
    <w:rsid w:val="004A3076"/>
    <w:rsid w:val="004A76DF"/>
    <w:rsid w:val="004B1DA1"/>
    <w:rsid w:val="004B6F65"/>
    <w:rsid w:val="004C71F3"/>
    <w:rsid w:val="004D0503"/>
    <w:rsid w:val="004D6243"/>
    <w:rsid w:val="004E0CD9"/>
    <w:rsid w:val="004E68DA"/>
    <w:rsid w:val="005044B9"/>
    <w:rsid w:val="005071A3"/>
    <w:rsid w:val="00521C31"/>
    <w:rsid w:val="005247F5"/>
    <w:rsid w:val="00524D80"/>
    <w:rsid w:val="0052746D"/>
    <w:rsid w:val="00532045"/>
    <w:rsid w:val="00534FB0"/>
    <w:rsid w:val="00544E0D"/>
    <w:rsid w:val="005561EE"/>
    <w:rsid w:val="00563136"/>
    <w:rsid w:val="005814D7"/>
    <w:rsid w:val="00595F29"/>
    <w:rsid w:val="005A3F2F"/>
    <w:rsid w:val="005B3A05"/>
    <w:rsid w:val="005C12AD"/>
    <w:rsid w:val="005C20B9"/>
    <w:rsid w:val="005D0F10"/>
    <w:rsid w:val="005E0182"/>
    <w:rsid w:val="005E49D5"/>
    <w:rsid w:val="00600BFB"/>
    <w:rsid w:val="0061115D"/>
    <w:rsid w:val="0061326E"/>
    <w:rsid w:val="00614DFB"/>
    <w:rsid w:val="00621143"/>
    <w:rsid w:val="006276C3"/>
    <w:rsid w:val="0064279D"/>
    <w:rsid w:val="00642EA0"/>
    <w:rsid w:val="00651E89"/>
    <w:rsid w:val="00652C71"/>
    <w:rsid w:val="006547A5"/>
    <w:rsid w:val="00655C5B"/>
    <w:rsid w:val="00670B9A"/>
    <w:rsid w:val="00683CA7"/>
    <w:rsid w:val="00684328"/>
    <w:rsid w:val="00684B2F"/>
    <w:rsid w:val="00692C69"/>
    <w:rsid w:val="00695B1D"/>
    <w:rsid w:val="006B1A5A"/>
    <w:rsid w:val="006C1A5E"/>
    <w:rsid w:val="006C3194"/>
    <w:rsid w:val="006D7732"/>
    <w:rsid w:val="006E52E8"/>
    <w:rsid w:val="006F0A59"/>
    <w:rsid w:val="006F4FA3"/>
    <w:rsid w:val="006F67EA"/>
    <w:rsid w:val="007001DA"/>
    <w:rsid w:val="0071530B"/>
    <w:rsid w:val="0073644D"/>
    <w:rsid w:val="00743D73"/>
    <w:rsid w:val="0076291B"/>
    <w:rsid w:val="00764B3F"/>
    <w:rsid w:val="00771819"/>
    <w:rsid w:val="007816B5"/>
    <w:rsid w:val="007822C5"/>
    <w:rsid w:val="0078785E"/>
    <w:rsid w:val="007B5448"/>
    <w:rsid w:val="007C087F"/>
    <w:rsid w:val="007C6E0D"/>
    <w:rsid w:val="007D2953"/>
    <w:rsid w:val="007D487E"/>
    <w:rsid w:val="007D5353"/>
    <w:rsid w:val="007E333B"/>
    <w:rsid w:val="007E3B88"/>
    <w:rsid w:val="007F31C7"/>
    <w:rsid w:val="00800210"/>
    <w:rsid w:val="0082392D"/>
    <w:rsid w:val="008247C9"/>
    <w:rsid w:val="00825785"/>
    <w:rsid w:val="00840913"/>
    <w:rsid w:val="008518CB"/>
    <w:rsid w:val="0085543C"/>
    <w:rsid w:val="008604CF"/>
    <w:rsid w:val="008642BB"/>
    <w:rsid w:val="00865666"/>
    <w:rsid w:val="00865700"/>
    <w:rsid w:val="0086705F"/>
    <w:rsid w:val="00880DC3"/>
    <w:rsid w:val="008A3AE1"/>
    <w:rsid w:val="008B5F90"/>
    <w:rsid w:val="008C47D0"/>
    <w:rsid w:val="008C55DF"/>
    <w:rsid w:val="008D144F"/>
    <w:rsid w:val="008D216A"/>
    <w:rsid w:val="008D4473"/>
    <w:rsid w:val="008D6283"/>
    <w:rsid w:val="008E2CA2"/>
    <w:rsid w:val="008E34C3"/>
    <w:rsid w:val="008E55CB"/>
    <w:rsid w:val="008F3BE7"/>
    <w:rsid w:val="00901A3F"/>
    <w:rsid w:val="00922A49"/>
    <w:rsid w:val="00926A04"/>
    <w:rsid w:val="0092762F"/>
    <w:rsid w:val="00927BC6"/>
    <w:rsid w:val="00931072"/>
    <w:rsid w:val="00931DB8"/>
    <w:rsid w:val="009359D7"/>
    <w:rsid w:val="00935BFC"/>
    <w:rsid w:val="00943D98"/>
    <w:rsid w:val="00950B69"/>
    <w:rsid w:val="00952B50"/>
    <w:rsid w:val="00956AC5"/>
    <w:rsid w:val="00960BA7"/>
    <w:rsid w:val="00961F4D"/>
    <w:rsid w:val="00964386"/>
    <w:rsid w:val="00964B69"/>
    <w:rsid w:val="009708BC"/>
    <w:rsid w:val="00982BF9"/>
    <w:rsid w:val="009833CC"/>
    <w:rsid w:val="00987236"/>
    <w:rsid w:val="00993C87"/>
    <w:rsid w:val="009A2661"/>
    <w:rsid w:val="009A351F"/>
    <w:rsid w:val="009A3A5F"/>
    <w:rsid w:val="009A647D"/>
    <w:rsid w:val="009C2D05"/>
    <w:rsid w:val="009D321E"/>
    <w:rsid w:val="009D620B"/>
    <w:rsid w:val="009F4A04"/>
    <w:rsid w:val="00A018F2"/>
    <w:rsid w:val="00A02679"/>
    <w:rsid w:val="00A151F0"/>
    <w:rsid w:val="00A27E8A"/>
    <w:rsid w:val="00A350FA"/>
    <w:rsid w:val="00A604B7"/>
    <w:rsid w:val="00A6081D"/>
    <w:rsid w:val="00A61C28"/>
    <w:rsid w:val="00A6505C"/>
    <w:rsid w:val="00A65A3E"/>
    <w:rsid w:val="00A71D16"/>
    <w:rsid w:val="00A72805"/>
    <w:rsid w:val="00A8166C"/>
    <w:rsid w:val="00A84182"/>
    <w:rsid w:val="00A94926"/>
    <w:rsid w:val="00AA210B"/>
    <w:rsid w:val="00AB004E"/>
    <w:rsid w:val="00AB0480"/>
    <w:rsid w:val="00AB1649"/>
    <w:rsid w:val="00AB3DB5"/>
    <w:rsid w:val="00AB5E23"/>
    <w:rsid w:val="00AB7F6D"/>
    <w:rsid w:val="00AC6E07"/>
    <w:rsid w:val="00AD0130"/>
    <w:rsid w:val="00AF019C"/>
    <w:rsid w:val="00AF04C8"/>
    <w:rsid w:val="00AF06DC"/>
    <w:rsid w:val="00B12799"/>
    <w:rsid w:val="00B12F71"/>
    <w:rsid w:val="00B14F7B"/>
    <w:rsid w:val="00B204B6"/>
    <w:rsid w:val="00B27636"/>
    <w:rsid w:val="00B31E1A"/>
    <w:rsid w:val="00B4328C"/>
    <w:rsid w:val="00B44803"/>
    <w:rsid w:val="00B45D0F"/>
    <w:rsid w:val="00B46B8F"/>
    <w:rsid w:val="00B507D4"/>
    <w:rsid w:val="00B50B01"/>
    <w:rsid w:val="00B64733"/>
    <w:rsid w:val="00B81984"/>
    <w:rsid w:val="00B87055"/>
    <w:rsid w:val="00B87858"/>
    <w:rsid w:val="00B92366"/>
    <w:rsid w:val="00BA19D1"/>
    <w:rsid w:val="00BA2D65"/>
    <w:rsid w:val="00BA4AA8"/>
    <w:rsid w:val="00BA4D0D"/>
    <w:rsid w:val="00BB0650"/>
    <w:rsid w:val="00BB4EFA"/>
    <w:rsid w:val="00BD1EF6"/>
    <w:rsid w:val="00BE420F"/>
    <w:rsid w:val="00BE512E"/>
    <w:rsid w:val="00BE61CA"/>
    <w:rsid w:val="00BE7CEA"/>
    <w:rsid w:val="00BF1D45"/>
    <w:rsid w:val="00C01E44"/>
    <w:rsid w:val="00C02C0E"/>
    <w:rsid w:val="00C03B67"/>
    <w:rsid w:val="00C14DD9"/>
    <w:rsid w:val="00C22712"/>
    <w:rsid w:val="00C271C7"/>
    <w:rsid w:val="00C35283"/>
    <w:rsid w:val="00C42A62"/>
    <w:rsid w:val="00C50FD4"/>
    <w:rsid w:val="00C51BF6"/>
    <w:rsid w:val="00C605AB"/>
    <w:rsid w:val="00C80F23"/>
    <w:rsid w:val="00C84225"/>
    <w:rsid w:val="00C96F6A"/>
    <w:rsid w:val="00CA0966"/>
    <w:rsid w:val="00CA2AD3"/>
    <w:rsid w:val="00CA2E2D"/>
    <w:rsid w:val="00CA5290"/>
    <w:rsid w:val="00CB73D0"/>
    <w:rsid w:val="00CC217C"/>
    <w:rsid w:val="00CC4D2C"/>
    <w:rsid w:val="00CC6810"/>
    <w:rsid w:val="00CD0991"/>
    <w:rsid w:val="00CD0A66"/>
    <w:rsid w:val="00CD10B4"/>
    <w:rsid w:val="00CD14C0"/>
    <w:rsid w:val="00CE2B34"/>
    <w:rsid w:val="00D1004A"/>
    <w:rsid w:val="00D21552"/>
    <w:rsid w:val="00D2209F"/>
    <w:rsid w:val="00D24AD7"/>
    <w:rsid w:val="00D367D8"/>
    <w:rsid w:val="00D54DA5"/>
    <w:rsid w:val="00D65606"/>
    <w:rsid w:val="00D65CC3"/>
    <w:rsid w:val="00D7138A"/>
    <w:rsid w:val="00D977F8"/>
    <w:rsid w:val="00DA1E92"/>
    <w:rsid w:val="00DA61D7"/>
    <w:rsid w:val="00DB1057"/>
    <w:rsid w:val="00DD0F97"/>
    <w:rsid w:val="00DD13A3"/>
    <w:rsid w:val="00DD2B48"/>
    <w:rsid w:val="00DD441C"/>
    <w:rsid w:val="00DE6D49"/>
    <w:rsid w:val="00DF00DF"/>
    <w:rsid w:val="00DF29D1"/>
    <w:rsid w:val="00E072A1"/>
    <w:rsid w:val="00E1076A"/>
    <w:rsid w:val="00E258EB"/>
    <w:rsid w:val="00E27349"/>
    <w:rsid w:val="00E33E61"/>
    <w:rsid w:val="00E410E7"/>
    <w:rsid w:val="00E4179F"/>
    <w:rsid w:val="00E46C36"/>
    <w:rsid w:val="00E84D0E"/>
    <w:rsid w:val="00E84E10"/>
    <w:rsid w:val="00E858AD"/>
    <w:rsid w:val="00E85D5F"/>
    <w:rsid w:val="00E87705"/>
    <w:rsid w:val="00EA3385"/>
    <w:rsid w:val="00EB3406"/>
    <w:rsid w:val="00EB45B4"/>
    <w:rsid w:val="00EB6DC6"/>
    <w:rsid w:val="00EC20A3"/>
    <w:rsid w:val="00ED62FB"/>
    <w:rsid w:val="00EE2BB4"/>
    <w:rsid w:val="00EE476F"/>
    <w:rsid w:val="00EE64B0"/>
    <w:rsid w:val="00EF5368"/>
    <w:rsid w:val="00F0062D"/>
    <w:rsid w:val="00F06D83"/>
    <w:rsid w:val="00F149D8"/>
    <w:rsid w:val="00F1771F"/>
    <w:rsid w:val="00F43C3F"/>
    <w:rsid w:val="00F44117"/>
    <w:rsid w:val="00F6194E"/>
    <w:rsid w:val="00F62051"/>
    <w:rsid w:val="00F67BD1"/>
    <w:rsid w:val="00F757F9"/>
    <w:rsid w:val="00F75C35"/>
    <w:rsid w:val="00F7639C"/>
    <w:rsid w:val="00F8382C"/>
    <w:rsid w:val="00F90E36"/>
    <w:rsid w:val="00F925BA"/>
    <w:rsid w:val="00F97EAD"/>
    <w:rsid w:val="00FA0560"/>
    <w:rsid w:val="00FA28C1"/>
    <w:rsid w:val="00FA42DA"/>
    <w:rsid w:val="00FC061C"/>
    <w:rsid w:val="00FC12E8"/>
    <w:rsid w:val="00FC4C02"/>
    <w:rsid w:val="00FD0D84"/>
    <w:rsid w:val="00FD3411"/>
    <w:rsid w:val="00FE0374"/>
    <w:rsid w:val="00FF4ECF"/>
    <w:rsid w:val="021C66DA"/>
    <w:rsid w:val="025709F4"/>
    <w:rsid w:val="0272C9E8"/>
    <w:rsid w:val="02776225"/>
    <w:rsid w:val="02E8854F"/>
    <w:rsid w:val="07561C29"/>
    <w:rsid w:val="097BA554"/>
    <w:rsid w:val="0A476854"/>
    <w:rsid w:val="0D7F3011"/>
    <w:rsid w:val="0D912F9E"/>
    <w:rsid w:val="0E7A053C"/>
    <w:rsid w:val="10303BA5"/>
    <w:rsid w:val="104530FF"/>
    <w:rsid w:val="121B3D24"/>
    <w:rsid w:val="12F71644"/>
    <w:rsid w:val="13E104E0"/>
    <w:rsid w:val="13F56201"/>
    <w:rsid w:val="15711999"/>
    <w:rsid w:val="16410265"/>
    <w:rsid w:val="16D3FAA4"/>
    <w:rsid w:val="179A6EF6"/>
    <w:rsid w:val="1806272B"/>
    <w:rsid w:val="198A3041"/>
    <w:rsid w:val="19F2EDA2"/>
    <w:rsid w:val="1AE28A8E"/>
    <w:rsid w:val="1C018AD3"/>
    <w:rsid w:val="1CEBA1D1"/>
    <w:rsid w:val="1DECE754"/>
    <w:rsid w:val="1E8881CE"/>
    <w:rsid w:val="203838A0"/>
    <w:rsid w:val="21D40D08"/>
    <w:rsid w:val="233BD557"/>
    <w:rsid w:val="23646745"/>
    <w:rsid w:val="24D82720"/>
    <w:rsid w:val="25900B44"/>
    <w:rsid w:val="290413A2"/>
    <w:rsid w:val="29B2A118"/>
    <w:rsid w:val="2A9FE403"/>
    <w:rsid w:val="2CEB8C05"/>
    <w:rsid w:val="2E11BB01"/>
    <w:rsid w:val="2EA3EDC5"/>
    <w:rsid w:val="2F6E33CC"/>
    <w:rsid w:val="30089344"/>
    <w:rsid w:val="3224D91A"/>
    <w:rsid w:val="3292FC7B"/>
    <w:rsid w:val="33D8685E"/>
    <w:rsid w:val="38B7E029"/>
    <w:rsid w:val="39AD98E6"/>
    <w:rsid w:val="3A6A1058"/>
    <w:rsid w:val="3BB66A56"/>
    <w:rsid w:val="3EDC4A28"/>
    <w:rsid w:val="3F88BDB8"/>
    <w:rsid w:val="3FBBD3EE"/>
    <w:rsid w:val="403FF3EC"/>
    <w:rsid w:val="40A61E7F"/>
    <w:rsid w:val="412A05EE"/>
    <w:rsid w:val="4151C1C0"/>
    <w:rsid w:val="41DBC44D"/>
    <w:rsid w:val="42C15EE8"/>
    <w:rsid w:val="43CA82B1"/>
    <w:rsid w:val="4441E13D"/>
    <w:rsid w:val="44AA1F9F"/>
    <w:rsid w:val="4518897A"/>
    <w:rsid w:val="4626EBC4"/>
    <w:rsid w:val="47A153C7"/>
    <w:rsid w:val="47E47B4E"/>
    <w:rsid w:val="4B0E0084"/>
    <w:rsid w:val="4E10954B"/>
    <w:rsid w:val="4EE4027F"/>
    <w:rsid w:val="50A9D464"/>
    <w:rsid w:val="51C87F0E"/>
    <w:rsid w:val="5454E896"/>
    <w:rsid w:val="556DCB1F"/>
    <w:rsid w:val="5639C316"/>
    <w:rsid w:val="597D65BE"/>
    <w:rsid w:val="5986D52C"/>
    <w:rsid w:val="5AF49DD4"/>
    <w:rsid w:val="5D6A58E3"/>
    <w:rsid w:val="5DF60CF7"/>
    <w:rsid w:val="612DADB9"/>
    <w:rsid w:val="61FBA80F"/>
    <w:rsid w:val="62BBF70B"/>
    <w:rsid w:val="6461C877"/>
    <w:rsid w:val="6487ACDB"/>
    <w:rsid w:val="64BF8213"/>
    <w:rsid w:val="65413F71"/>
    <w:rsid w:val="6570952F"/>
    <w:rsid w:val="65FF1B3D"/>
    <w:rsid w:val="66741B56"/>
    <w:rsid w:val="66AF565B"/>
    <w:rsid w:val="6850B236"/>
    <w:rsid w:val="69100520"/>
    <w:rsid w:val="692B2B6A"/>
    <w:rsid w:val="6BA19435"/>
    <w:rsid w:val="6CA8982E"/>
    <w:rsid w:val="717C8B7B"/>
    <w:rsid w:val="728E2306"/>
    <w:rsid w:val="73337778"/>
    <w:rsid w:val="75D46312"/>
    <w:rsid w:val="763AFDE8"/>
    <w:rsid w:val="769629DD"/>
    <w:rsid w:val="76B074F7"/>
    <w:rsid w:val="771ABF0E"/>
    <w:rsid w:val="772A76E0"/>
    <w:rsid w:val="773E67CC"/>
    <w:rsid w:val="78666845"/>
    <w:rsid w:val="7AA2953B"/>
    <w:rsid w:val="7B5C7714"/>
    <w:rsid w:val="7C857676"/>
    <w:rsid w:val="7F0BEEDF"/>
    <w:rsid w:val="7F43393D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BCDA285-3BCC-4960-904A-B444149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C4C02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B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5gamericas.org/wp-content/uploads/2020/07/Security-Considerations-for-the-5G-Era-2020-WP-Lossles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939A7115-1BB2-48F9-9DF3-5717A9BD63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200</cp:revision>
  <dcterms:created xsi:type="dcterms:W3CDTF">2022-03-11T02:50:00Z</dcterms:created>
  <dcterms:modified xsi:type="dcterms:W3CDTF">2022-12-01T22:30:00Z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