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2AD97D" w14:textId="77777777" w:rsidR="00191C84" w:rsidRDefault="00191C84" w:rsidP="00191C84">
      <w:pPr>
        <w:pStyle w:val="Heading1"/>
      </w:pPr>
      <w:r>
        <w:t>Revision History</w:t>
      </w:r>
    </w:p>
    <w:tbl>
      <w:tblPr>
        <w:tblStyle w:val="GridTable4-Accent5"/>
        <w:tblW w:w="0" w:type="auto"/>
        <w:jc w:val="center"/>
        <w:tblLook w:val="0420" w:firstRow="1" w:lastRow="0" w:firstColumn="0" w:lastColumn="0" w:noHBand="0" w:noVBand="1"/>
      </w:tblPr>
      <w:tblGrid>
        <w:gridCol w:w="1168"/>
        <w:gridCol w:w="2053"/>
        <w:gridCol w:w="1620"/>
        <w:gridCol w:w="3595"/>
      </w:tblGrid>
      <w:tr w:rsidR="00EC73A7" w14:paraId="079B2BBE" w14:textId="77777777" w:rsidTr="2372328C">
        <w:trPr>
          <w:cnfStyle w:val="100000000000" w:firstRow="1" w:lastRow="0" w:firstColumn="0" w:lastColumn="0" w:oddVBand="0" w:evenVBand="0" w:oddHBand="0" w:evenHBand="0" w:firstRowFirstColumn="0" w:firstRowLastColumn="0" w:lastRowFirstColumn="0" w:lastRowLastColumn="0"/>
          <w:jc w:val="center"/>
        </w:trPr>
        <w:tc>
          <w:tcPr>
            <w:tcW w:w="1168" w:type="dxa"/>
          </w:tcPr>
          <w:p w14:paraId="3BE66BD3" w14:textId="77777777" w:rsidR="00EC73A7" w:rsidRDefault="00EC73A7" w:rsidP="006363F2">
            <w:r>
              <w:t>Document Version</w:t>
            </w:r>
          </w:p>
        </w:tc>
        <w:tc>
          <w:tcPr>
            <w:tcW w:w="2053" w:type="dxa"/>
          </w:tcPr>
          <w:p w14:paraId="5CB1E31B" w14:textId="77777777" w:rsidR="00EC73A7" w:rsidRDefault="00EC73A7" w:rsidP="006363F2">
            <w:r>
              <w:t>Author</w:t>
            </w:r>
          </w:p>
        </w:tc>
        <w:tc>
          <w:tcPr>
            <w:tcW w:w="1620" w:type="dxa"/>
          </w:tcPr>
          <w:p w14:paraId="2F6277B3" w14:textId="77777777" w:rsidR="00EC73A7" w:rsidRDefault="00EC73A7" w:rsidP="006363F2">
            <w:r>
              <w:t>Date</w:t>
            </w:r>
          </w:p>
        </w:tc>
        <w:tc>
          <w:tcPr>
            <w:tcW w:w="3595" w:type="dxa"/>
          </w:tcPr>
          <w:p w14:paraId="6F96CF4A" w14:textId="77777777" w:rsidR="00EC73A7" w:rsidRDefault="00EC73A7" w:rsidP="006363F2">
            <w:r>
              <w:t>Description</w:t>
            </w:r>
          </w:p>
        </w:tc>
      </w:tr>
      <w:tr w:rsidR="00EC73A7" w14:paraId="7495ABA6" w14:textId="77777777" w:rsidTr="2372328C">
        <w:trPr>
          <w:cnfStyle w:val="000000100000" w:firstRow="0" w:lastRow="0" w:firstColumn="0" w:lastColumn="0" w:oddVBand="0" w:evenVBand="0" w:oddHBand="1" w:evenHBand="0" w:firstRowFirstColumn="0" w:firstRowLastColumn="0" w:lastRowFirstColumn="0" w:lastRowLastColumn="0"/>
          <w:jc w:val="center"/>
        </w:trPr>
        <w:tc>
          <w:tcPr>
            <w:tcW w:w="1168" w:type="dxa"/>
          </w:tcPr>
          <w:p w14:paraId="66E9D430" w14:textId="4E6AC81D" w:rsidR="00EC73A7" w:rsidRPr="00C6105C" w:rsidRDefault="399FF453" w:rsidP="2372328C">
            <w:pPr>
              <w:rPr>
                <w:b/>
                <w:bCs/>
              </w:rPr>
            </w:pPr>
            <w:r w:rsidRPr="00C6105C">
              <w:t>1.0</w:t>
            </w:r>
          </w:p>
        </w:tc>
        <w:tc>
          <w:tcPr>
            <w:tcW w:w="2053" w:type="dxa"/>
          </w:tcPr>
          <w:p w14:paraId="0B0ACFB2" w14:textId="4923434D" w:rsidR="00EC73A7" w:rsidRPr="00C6105C" w:rsidRDefault="00EC73A7" w:rsidP="2372328C">
            <w:r w:rsidRPr="00C6105C">
              <w:t>Nate Lee</w:t>
            </w:r>
          </w:p>
        </w:tc>
        <w:tc>
          <w:tcPr>
            <w:tcW w:w="1620" w:type="dxa"/>
          </w:tcPr>
          <w:p w14:paraId="38CE8C9F" w14:textId="7E910124" w:rsidR="00EC73A7" w:rsidRPr="00C6105C" w:rsidRDefault="00EC73A7" w:rsidP="2372328C">
            <w:r w:rsidRPr="00C6105C">
              <w:t>2020-03-31</w:t>
            </w:r>
          </w:p>
        </w:tc>
        <w:tc>
          <w:tcPr>
            <w:tcW w:w="3595" w:type="dxa"/>
          </w:tcPr>
          <w:p w14:paraId="66F58900" w14:textId="1BE5B219" w:rsidR="00EC73A7" w:rsidRPr="00C6105C" w:rsidRDefault="00EC73A7" w:rsidP="2372328C">
            <w:r w:rsidRPr="00C6105C">
              <w:t>Initial draft.</w:t>
            </w:r>
          </w:p>
        </w:tc>
      </w:tr>
      <w:tr w:rsidR="009C31A3" w14:paraId="7024B2BF" w14:textId="77777777" w:rsidTr="2372328C">
        <w:trPr>
          <w:jc w:val="center"/>
        </w:trPr>
        <w:tc>
          <w:tcPr>
            <w:tcW w:w="1168" w:type="dxa"/>
          </w:tcPr>
          <w:p w14:paraId="43A61BAF" w14:textId="4DB9AE51" w:rsidR="009C31A3" w:rsidRPr="00C6105C" w:rsidRDefault="009C31A3" w:rsidP="2372328C">
            <w:r w:rsidRPr="00C6105C">
              <w:t>1.1</w:t>
            </w:r>
          </w:p>
        </w:tc>
        <w:tc>
          <w:tcPr>
            <w:tcW w:w="2053" w:type="dxa"/>
          </w:tcPr>
          <w:p w14:paraId="5680CEDB" w14:textId="779481EC" w:rsidR="009C31A3" w:rsidRPr="00C6105C" w:rsidRDefault="009C31A3" w:rsidP="2372328C">
            <w:r w:rsidRPr="00C6105C">
              <w:t>William Riviere</w:t>
            </w:r>
          </w:p>
        </w:tc>
        <w:tc>
          <w:tcPr>
            <w:tcW w:w="1620" w:type="dxa"/>
          </w:tcPr>
          <w:p w14:paraId="268C8FF0" w14:textId="21C173B6" w:rsidR="009C31A3" w:rsidRPr="00C6105C" w:rsidRDefault="009C31A3" w:rsidP="2372328C">
            <w:r w:rsidRPr="00C6105C">
              <w:t>2020-05-19</w:t>
            </w:r>
          </w:p>
        </w:tc>
        <w:tc>
          <w:tcPr>
            <w:tcW w:w="3595" w:type="dxa"/>
          </w:tcPr>
          <w:p w14:paraId="797A9EA2" w14:textId="45003287" w:rsidR="009C31A3" w:rsidRPr="00C6105C" w:rsidRDefault="009C31A3" w:rsidP="2372328C">
            <w:r w:rsidRPr="00C6105C">
              <w:t>Updated DRP Rating Scale Table</w:t>
            </w:r>
            <w:r w:rsidR="00EB0E61" w:rsidRPr="00C6105C">
              <w:t>,</w:t>
            </w:r>
            <w:r w:rsidRPr="00C6105C">
              <w:t xml:space="preserve"> email template</w:t>
            </w:r>
            <w:r w:rsidR="00EB0E61" w:rsidRPr="00C6105C">
              <w:t>, and review times</w:t>
            </w:r>
            <w:r w:rsidR="00473F44" w:rsidRPr="00C6105C">
              <w:t>.</w:t>
            </w:r>
          </w:p>
        </w:tc>
      </w:tr>
      <w:tr w:rsidR="00473F44" w14:paraId="50147B57" w14:textId="77777777" w:rsidTr="2372328C">
        <w:trPr>
          <w:cnfStyle w:val="000000100000" w:firstRow="0" w:lastRow="0" w:firstColumn="0" w:lastColumn="0" w:oddVBand="0" w:evenVBand="0" w:oddHBand="1" w:evenHBand="0" w:firstRowFirstColumn="0" w:firstRowLastColumn="0" w:lastRowFirstColumn="0" w:lastRowLastColumn="0"/>
          <w:jc w:val="center"/>
        </w:trPr>
        <w:tc>
          <w:tcPr>
            <w:tcW w:w="1168" w:type="dxa"/>
          </w:tcPr>
          <w:p w14:paraId="26706E3C" w14:textId="137492F0" w:rsidR="00473F44" w:rsidRPr="00C6105C" w:rsidRDefault="00473F44" w:rsidP="2372328C">
            <w:r w:rsidRPr="00C6105C">
              <w:t>1.2</w:t>
            </w:r>
          </w:p>
        </w:tc>
        <w:tc>
          <w:tcPr>
            <w:tcW w:w="2053" w:type="dxa"/>
          </w:tcPr>
          <w:p w14:paraId="4241B163" w14:textId="5A56B288" w:rsidR="00473F44" w:rsidRPr="00C6105C" w:rsidRDefault="00473F44" w:rsidP="2372328C">
            <w:r w:rsidRPr="00C6105C">
              <w:t>Nate Lee</w:t>
            </w:r>
          </w:p>
        </w:tc>
        <w:tc>
          <w:tcPr>
            <w:tcW w:w="1620" w:type="dxa"/>
          </w:tcPr>
          <w:p w14:paraId="6D3F08A4" w14:textId="1D0ADE55" w:rsidR="00473F44" w:rsidRPr="00C6105C" w:rsidRDefault="00473F44" w:rsidP="2372328C">
            <w:r w:rsidRPr="00C6105C">
              <w:t>2020-06-02</w:t>
            </w:r>
          </w:p>
        </w:tc>
        <w:tc>
          <w:tcPr>
            <w:tcW w:w="3595" w:type="dxa"/>
          </w:tcPr>
          <w:p w14:paraId="263B6814" w14:textId="7DDD5C96" w:rsidR="00473F44" w:rsidRPr="00C6105C" w:rsidRDefault="00473F44" w:rsidP="2372328C">
            <w:r w:rsidRPr="00C6105C">
              <w:t xml:space="preserve">Minor updates to </w:t>
            </w:r>
            <w:r w:rsidR="323C71C8" w:rsidRPr="00C6105C">
              <w:t xml:space="preserve">Workflow figure, </w:t>
            </w:r>
            <w:r w:rsidRPr="00C6105C">
              <w:t>Rating Scale table</w:t>
            </w:r>
            <w:r w:rsidR="323C71C8" w:rsidRPr="00C6105C">
              <w:t xml:space="preserve">, </w:t>
            </w:r>
            <w:r w:rsidR="60E99231" w:rsidRPr="00C6105C">
              <w:t xml:space="preserve">and </w:t>
            </w:r>
            <w:r w:rsidRPr="00C6105C">
              <w:t>email template</w:t>
            </w:r>
            <w:r w:rsidR="63CB2EF6" w:rsidRPr="00C6105C">
              <w:t xml:space="preserve"> text</w:t>
            </w:r>
            <w:r w:rsidRPr="00C6105C">
              <w:t>.</w:t>
            </w:r>
          </w:p>
        </w:tc>
      </w:tr>
      <w:tr w:rsidR="001539CF" w14:paraId="69555200" w14:textId="77777777" w:rsidTr="2372328C">
        <w:trPr>
          <w:jc w:val="center"/>
        </w:trPr>
        <w:tc>
          <w:tcPr>
            <w:tcW w:w="1168" w:type="dxa"/>
          </w:tcPr>
          <w:p w14:paraId="7B21B79C" w14:textId="21EEECBF" w:rsidR="001539CF" w:rsidRPr="00C6105C" w:rsidRDefault="001539CF" w:rsidP="2372328C">
            <w:r w:rsidRPr="00C6105C">
              <w:t>1.3</w:t>
            </w:r>
          </w:p>
        </w:tc>
        <w:tc>
          <w:tcPr>
            <w:tcW w:w="2053" w:type="dxa"/>
          </w:tcPr>
          <w:p w14:paraId="578DDE7F" w14:textId="5D12788B" w:rsidR="001539CF" w:rsidRPr="00C6105C" w:rsidRDefault="001539CF" w:rsidP="2372328C">
            <w:r w:rsidRPr="00C6105C">
              <w:t>Nate Lee</w:t>
            </w:r>
          </w:p>
        </w:tc>
        <w:tc>
          <w:tcPr>
            <w:tcW w:w="1620" w:type="dxa"/>
          </w:tcPr>
          <w:p w14:paraId="789D8DAB" w14:textId="3B3C7292" w:rsidR="001539CF" w:rsidRPr="00C6105C" w:rsidRDefault="001539CF" w:rsidP="2372328C">
            <w:r w:rsidRPr="00C6105C">
              <w:t>2020-0</w:t>
            </w:r>
            <w:r w:rsidR="0000767E" w:rsidRPr="00C6105C">
              <w:t>9</w:t>
            </w:r>
            <w:r w:rsidRPr="00C6105C">
              <w:t>-2</w:t>
            </w:r>
            <w:r w:rsidR="0000767E" w:rsidRPr="00C6105C">
              <w:t>4</w:t>
            </w:r>
          </w:p>
        </w:tc>
        <w:tc>
          <w:tcPr>
            <w:tcW w:w="3595" w:type="dxa"/>
          </w:tcPr>
          <w:p w14:paraId="4F50C9AA" w14:textId="1C31F09A" w:rsidR="001539CF" w:rsidRPr="00C6105C" w:rsidRDefault="001539CF" w:rsidP="2372328C">
            <w:r w:rsidRPr="00C6105C">
              <w:t>Updated Rating Scale table and email template text.</w:t>
            </w:r>
          </w:p>
        </w:tc>
      </w:tr>
      <w:tr w:rsidR="00FD347F" w14:paraId="748D7C7C" w14:textId="77777777" w:rsidTr="2372328C">
        <w:trPr>
          <w:cnfStyle w:val="000000100000" w:firstRow="0" w:lastRow="0" w:firstColumn="0" w:lastColumn="0" w:oddVBand="0" w:evenVBand="0" w:oddHBand="1" w:evenHBand="0" w:firstRowFirstColumn="0" w:firstRowLastColumn="0" w:lastRowFirstColumn="0" w:lastRowLastColumn="0"/>
          <w:jc w:val="center"/>
        </w:trPr>
        <w:tc>
          <w:tcPr>
            <w:tcW w:w="1168" w:type="dxa"/>
          </w:tcPr>
          <w:p w14:paraId="571578E1" w14:textId="6C59AC36" w:rsidR="00FD347F" w:rsidRPr="00C6105C" w:rsidRDefault="546F3ED9" w:rsidP="2372328C">
            <w:r w:rsidRPr="00C6105C">
              <w:t>1.4</w:t>
            </w:r>
          </w:p>
        </w:tc>
        <w:tc>
          <w:tcPr>
            <w:tcW w:w="2053" w:type="dxa"/>
          </w:tcPr>
          <w:p w14:paraId="6DCB2408" w14:textId="456AA88E" w:rsidR="00FD347F" w:rsidRPr="00C6105C" w:rsidRDefault="546F3ED9" w:rsidP="2372328C">
            <w:r w:rsidRPr="00C6105C">
              <w:t>Nate Lee</w:t>
            </w:r>
          </w:p>
        </w:tc>
        <w:tc>
          <w:tcPr>
            <w:tcW w:w="1620" w:type="dxa"/>
          </w:tcPr>
          <w:p w14:paraId="25322E02" w14:textId="6DA05244" w:rsidR="00FD347F" w:rsidRPr="00C6105C" w:rsidRDefault="546F3ED9" w:rsidP="2372328C">
            <w:r w:rsidRPr="00C6105C">
              <w:t>2020-09-25</w:t>
            </w:r>
          </w:p>
        </w:tc>
        <w:tc>
          <w:tcPr>
            <w:tcW w:w="3595" w:type="dxa"/>
          </w:tcPr>
          <w:p w14:paraId="111BDA2C" w14:textId="405D8483" w:rsidR="00FD347F" w:rsidRPr="00C6105C" w:rsidRDefault="546F3ED9" w:rsidP="2372328C">
            <w:r w:rsidRPr="00C6105C">
              <w:t>Updated email template text.</w:t>
            </w:r>
          </w:p>
        </w:tc>
      </w:tr>
    </w:tbl>
    <w:p w14:paraId="3B547A79" w14:textId="77777777" w:rsidR="00A26C7A" w:rsidRDefault="002C6336" w:rsidP="00301E20">
      <w:pPr>
        <w:pStyle w:val="Heading1"/>
        <w:spacing w:before="200"/>
      </w:pPr>
      <w:r>
        <w:t>Overview</w:t>
      </w:r>
    </w:p>
    <w:p w14:paraId="1FB77CBC" w14:textId="03B504ED" w:rsidR="007F03A4" w:rsidRDefault="00E01B74" w:rsidP="00E602E9">
      <w:r w:rsidRPr="00BF7ABE">
        <w:t xml:space="preserve">This process details the activities the </w:t>
      </w:r>
      <w:r w:rsidR="00EC73A7">
        <w:t xml:space="preserve">members of the </w:t>
      </w:r>
      <w:r w:rsidR="0070000D">
        <w:t>Adaptive Capabilities Testing (ACT)</w:t>
      </w:r>
      <w:r w:rsidR="00EC73A7">
        <w:t xml:space="preserve"> Deliverable Review Panel (DRP) </w:t>
      </w:r>
      <w:r w:rsidRPr="00BF7ABE">
        <w:t xml:space="preserve">must </w:t>
      </w:r>
      <w:r w:rsidR="00345D39" w:rsidRPr="00BF7ABE">
        <w:t>perform</w:t>
      </w:r>
      <w:r w:rsidRPr="00BF7ABE">
        <w:t xml:space="preserve"> to </w:t>
      </w:r>
      <w:r w:rsidR="00C248A2" w:rsidRPr="00A3169A">
        <w:t xml:space="preserve">receive and </w:t>
      </w:r>
      <w:r w:rsidR="00474707">
        <w:t>review</w:t>
      </w:r>
      <w:r w:rsidR="00474707" w:rsidRPr="00A3169A">
        <w:t xml:space="preserve"> </w:t>
      </w:r>
      <w:r w:rsidR="00C248A2" w:rsidRPr="00A3169A">
        <w:t xml:space="preserve">the </w:t>
      </w:r>
      <w:r w:rsidR="00EC73A7">
        <w:t xml:space="preserve">various </w:t>
      </w:r>
      <w:r w:rsidR="00C248A2" w:rsidRPr="00A3169A">
        <w:t xml:space="preserve">ACT </w:t>
      </w:r>
      <w:r w:rsidR="00EC73A7">
        <w:t>contract deliverables</w:t>
      </w:r>
      <w:r w:rsidR="00053D5B" w:rsidRPr="00A3169A">
        <w:t>.</w:t>
      </w:r>
      <w:r w:rsidRPr="00BF7ABE">
        <w:t xml:space="preserve"> </w:t>
      </w:r>
      <w:r w:rsidR="001D4F46" w:rsidRPr="00BF7ABE">
        <w:t>Th</w:t>
      </w:r>
      <w:r w:rsidR="007F03A4">
        <w:t>e</w:t>
      </w:r>
      <w:r w:rsidR="001D4F46" w:rsidRPr="00BF7ABE">
        <w:t xml:space="preserve"> </w:t>
      </w:r>
      <w:r w:rsidR="00EC73A7">
        <w:t xml:space="preserve">DRP reviews </w:t>
      </w:r>
      <w:r w:rsidR="007F03A4">
        <w:t xml:space="preserve">each </w:t>
      </w:r>
      <w:r w:rsidR="00EC73A7">
        <w:t xml:space="preserve">contract deliverable to determine whether or not </w:t>
      </w:r>
      <w:r w:rsidR="007F03A4">
        <w:t xml:space="preserve">it should be accepted or rejected by the contract Government Task Lead (GTL). This recommendation from the DRP is generated by rating the </w:t>
      </w:r>
      <w:r w:rsidR="007F03A4" w:rsidRPr="007F03A4">
        <w:rPr>
          <w:b/>
          <w:bCs/>
          <w:i/>
          <w:iCs/>
        </w:rPr>
        <w:t>content</w:t>
      </w:r>
      <w:r w:rsidR="007F03A4">
        <w:t xml:space="preserve"> and </w:t>
      </w:r>
      <w:r w:rsidR="007F03A4" w:rsidRPr="007F03A4">
        <w:rPr>
          <w:b/>
          <w:bCs/>
          <w:i/>
          <w:iCs/>
        </w:rPr>
        <w:t>quality</w:t>
      </w:r>
      <w:r w:rsidR="007F03A4">
        <w:t xml:space="preserve"> of each deliverable using a 5-point scale, with the overall rating of the deliverable being the lowest of those two ratings, and the recommendation coming from the overall rating.</w:t>
      </w:r>
    </w:p>
    <w:p w14:paraId="4C882705" w14:textId="41128C42" w:rsidR="00F72D94" w:rsidRDefault="00F72D94" w:rsidP="00E602E9">
      <w:r>
        <w:fldChar w:fldCharType="begin"/>
      </w:r>
      <w:r>
        <w:instrText xml:space="preserve"> REF _Ref17369974 \h </w:instrText>
      </w:r>
      <w:r>
        <w:fldChar w:fldCharType="separate"/>
      </w:r>
      <w:r w:rsidR="00AA71D6">
        <w:t xml:space="preserve">Figure </w:t>
      </w:r>
      <w:r w:rsidR="00AA71D6">
        <w:rPr>
          <w:noProof/>
        </w:rPr>
        <w:t>1</w:t>
      </w:r>
      <w:r w:rsidR="00AA71D6">
        <w:t>: ACT Assessment Workflow</w:t>
      </w:r>
      <w:r>
        <w:fldChar w:fldCharType="end"/>
      </w:r>
      <w:r>
        <w:t xml:space="preserve"> </w:t>
      </w:r>
      <w:r w:rsidR="007F03A4">
        <w:t>shows where the DRP is involved in the typical ACT Assessment Workflow:</w:t>
      </w:r>
    </w:p>
    <w:p w14:paraId="6421904E" w14:textId="423AF390" w:rsidR="00F72D94" w:rsidRDefault="008C5C46" w:rsidP="007F03A4">
      <w:pPr>
        <w:keepNext/>
        <w:jc w:val="center"/>
      </w:pPr>
      <w:r w:rsidRPr="008C5C46">
        <w:rPr>
          <w:noProof/>
        </w:rPr>
        <w:lastRenderedPageBreak/>
        <w:drawing>
          <wp:inline distT="0" distB="0" distL="0" distR="0" wp14:anchorId="6A9EAAF6" wp14:editId="3080C2D6">
            <wp:extent cx="6858000" cy="3857625"/>
            <wp:effectExtent l="0" t="0" r="0" b="3175"/>
            <wp:docPr id="1094662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662699" name=""/>
                    <pic:cNvPicPr/>
                  </pic:nvPicPr>
                  <pic:blipFill>
                    <a:blip r:embed="rId11"/>
                    <a:stretch>
                      <a:fillRect/>
                    </a:stretch>
                  </pic:blipFill>
                  <pic:spPr>
                    <a:xfrm>
                      <a:off x="0" y="0"/>
                      <a:ext cx="6858000" cy="3857625"/>
                    </a:xfrm>
                    <a:prstGeom prst="rect">
                      <a:avLst/>
                    </a:prstGeom>
                  </pic:spPr>
                </pic:pic>
              </a:graphicData>
            </a:graphic>
          </wp:inline>
        </w:drawing>
      </w:r>
    </w:p>
    <w:p w14:paraId="2730C1B5" w14:textId="5C782186" w:rsidR="00F72D94" w:rsidRDefault="00F72D94" w:rsidP="007F03A4">
      <w:pPr>
        <w:pStyle w:val="Caption"/>
        <w:jc w:val="center"/>
      </w:pPr>
      <w:bookmarkStart w:id="0" w:name="_Ref17369974"/>
      <w:r>
        <w:t xml:space="preserve">Figure </w:t>
      </w:r>
      <w:r>
        <w:fldChar w:fldCharType="begin"/>
      </w:r>
      <w:r>
        <w:instrText>SEQ Figure \* ARABIC</w:instrText>
      </w:r>
      <w:r>
        <w:fldChar w:fldCharType="separate"/>
      </w:r>
      <w:r w:rsidR="00AA71D6">
        <w:rPr>
          <w:noProof/>
        </w:rPr>
        <w:t>1</w:t>
      </w:r>
      <w:r>
        <w:fldChar w:fldCharType="end"/>
      </w:r>
      <w:r w:rsidR="004135D3">
        <w:t>:</w:t>
      </w:r>
      <w:r>
        <w:t xml:space="preserve"> ACT Assessment Workflow</w:t>
      </w:r>
      <w:bookmarkEnd w:id="0"/>
    </w:p>
    <w:p w14:paraId="33884F54" w14:textId="01D5A651" w:rsidR="007F03A4" w:rsidRDefault="007F03A4" w:rsidP="00F36AB7">
      <w:r>
        <w:t xml:space="preserve">The DRP typically reviews </w:t>
      </w:r>
      <w:r w:rsidR="0074676B">
        <w:t xml:space="preserve">six </w:t>
      </w:r>
      <w:r>
        <w:t>(</w:t>
      </w:r>
      <w:r w:rsidR="00BF3F61">
        <w:t>6</w:t>
      </w:r>
      <w:r>
        <w:t xml:space="preserve">) </w:t>
      </w:r>
      <w:r w:rsidRPr="007F03A4">
        <w:rPr>
          <w:b/>
          <w:bCs/>
          <w:i/>
          <w:iCs/>
        </w:rPr>
        <w:t>types</w:t>
      </w:r>
      <w:r>
        <w:t xml:space="preserve"> of artifacts, for a </w:t>
      </w:r>
      <w:r w:rsidRPr="007F03A4">
        <w:rPr>
          <w:b/>
          <w:bCs/>
          <w:i/>
          <w:iCs/>
        </w:rPr>
        <w:t xml:space="preserve">total of </w:t>
      </w:r>
      <w:r w:rsidR="00BF3F61">
        <w:rPr>
          <w:b/>
          <w:bCs/>
          <w:i/>
          <w:iCs/>
        </w:rPr>
        <w:t>eleven</w:t>
      </w:r>
      <w:r w:rsidRPr="007F03A4">
        <w:rPr>
          <w:b/>
          <w:bCs/>
          <w:i/>
          <w:iCs/>
        </w:rPr>
        <w:t xml:space="preserve"> (</w:t>
      </w:r>
      <w:r w:rsidR="00BF3F61">
        <w:rPr>
          <w:b/>
          <w:bCs/>
          <w:i/>
          <w:iCs/>
        </w:rPr>
        <w:t>11</w:t>
      </w:r>
      <w:r w:rsidRPr="007F03A4">
        <w:rPr>
          <w:b/>
          <w:bCs/>
          <w:i/>
          <w:iCs/>
        </w:rPr>
        <w:t>)</w:t>
      </w:r>
      <w:r>
        <w:t xml:space="preserve"> artifacts per typical ACT assessment:</w:t>
      </w:r>
    </w:p>
    <w:p w14:paraId="5CCD8F00" w14:textId="43217115" w:rsidR="007F03A4" w:rsidRDefault="007F03A4" w:rsidP="00BF3F61">
      <w:pPr>
        <w:pStyle w:val="ListParagraph"/>
        <w:numPr>
          <w:ilvl w:val="0"/>
          <w:numId w:val="41"/>
        </w:numPr>
      </w:pPr>
      <w:r w:rsidRPr="00BF3F61">
        <w:rPr>
          <w:b/>
          <w:bCs/>
        </w:rPr>
        <w:t>Security Assessment Plan (SAP)</w:t>
      </w:r>
      <w:r w:rsidR="00BF3F61">
        <w:t>: Draft and Final</w:t>
      </w:r>
    </w:p>
    <w:p w14:paraId="5FFE6CA6" w14:textId="11C9C06A" w:rsidR="007F03A4" w:rsidRDefault="007F03A4" w:rsidP="00BF3F61">
      <w:pPr>
        <w:pStyle w:val="ListParagraph"/>
        <w:numPr>
          <w:ilvl w:val="0"/>
          <w:numId w:val="41"/>
        </w:numPr>
      </w:pPr>
      <w:r w:rsidRPr="00BF3F61">
        <w:rPr>
          <w:b/>
          <w:bCs/>
        </w:rPr>
        <w:t xml:space="preserve">Risk Assessment Plan </w:t>
      </w:r>
      <w:r w:rsidR="00BF3F61" w:rsidRPr="00BF3F61">
        <w:rPr>
          <w:b/>
          <w:bCs/>
        </w:rPr>
        <w:t>(RAP)</w:t>
      </w:r>
      <w:r w:rsidR="00BF3F61">
        <w:t>: Draft and Final</w:t>
      </w:r>
    </w:p>
    <w:p w14:paraId="2A79C321" w14:textId="19951E04" w:rsidR="007F03A4" w:rsidRDefault="00BF3F61" w:rsidP="007F03A4">
      <w:pPr>
        <w:pStyle w:val="ListParagraph"/>
        <w:numPr>
          <w:ilvl w:val="0"/>
          <w:numId w:val="41"/>
        </w:numPr>
      </w:pPr>
      <w:r w:rsidRPr="00BF3F61">
        <w:rPr>
          <w:b/>
        </w:rPr>
        <w:t>Security Assessment Report (SAR)</w:t>
      </w:r>
      <w:r>
        <w:t>: Draft and Final</w:t>
      </w:r>
    </w:p>
    <w:p w14:paraId="08AD4B5C" w14:textId="402C721A" w:rsidR="00BF3F61" w:rsidRDefault="00BF3F61" w:rsidP="007F03A4">
      <w:pPr>
        <w:pStyle w:val="ListParagraph"/>
        <w:numPr>
          <w:ilvl w:val="0"/>
          <w:numId w:val="41"/>
        </w:numPr>
      </w:pPr>
      <w:r w:rsidRPr="00BF3F61">
        <w:rPr>
          <w:b/>
        </w:rPr>
        <w:t>Risk Assessment Report (RAR)</w:t>
      </w:r>
      <w:r>
        <w:t>: Draft and Final</w:t>
      </w:r>
    </w:p>
    <w:p w14:paraId="042229D0" w14:textId="37B74614" w:rsidR="00BF3F61" w:rsidRDefault="002C1C97" w:rsidP="007F03A4">
      <w:pPr>
        <w:pStyle w:val="ListParagraph"/>
        <w:numPr>
          <w:ilvl w:val="0"/>
          <w:numId w:val="41"/>
        </w:numPr>
      </w:pPr>
      <w:r>
        <w:rPr>
          <w:b/>
          <w:bCs/>
        </w:rPr>
        <w:t>Findings</w:t>
      </w:r>
      <w:r w:rsidR="00BF3F61" w:rsidRPr="00BF3F61">
        <w:rPr>
          <w:b/>
          <w:bCs/>
        </w:rPr>
        <w:t xml:space="preserve"> File</w:t>
      </w:r>
      <w:r w:rsidR="00BF3F61">
        <w:t>: Draft and Final</w:t>
      </w:r>
    </w:p>
    <w:p w14:paraId="104C579D" w14:textId="0A35F102" w:rsidR="002C1C97" w:rsidRDefault="002C1C97" w:rsidP="007F03A4">
      <w:pPr>
        <w:pStyle w:val="ListParagraph"/>
        <w:numPr>
          <w:ilvl w:val="0"/>
          <w:numId w:val="41"/>
        </w:numPr>
      </w:pPr>
      <w:r>
        <w:rPr>
          <w:b/>
          <w:bCs/>
        </w:rPr>
        <w:t>Risks File</w:t>
      </w:r>
      <w:r w:rsidR="00AA71D6" w:rsidRPr="00AA71D6">
        <w:t>:</w:t>
      </w:r>
      <w:r w:rsidR="00AA71D6">
        <w:t xml:space="preserve"> Draft and Final</w:t>
      </w:r>
    </w:p>
    <w:p w14:paraId="18B42B80" w14:textId="5660CAB9" w:rsidR="00BF3F61" w:rsidRDefault="00BF3F61" w:rsidP="007F03A4">
      <w:pPr>
        <w:pStyle w:val="ListParagraph"/>
        <w:numPr>
          <w:ilvl w:val="0"/>
          <w:numId w:val="41"/>
        </w:numPr>
      </w:pPr>
      <w:r w:rsidRPr="00BF3F61">
        <w:rPr>
          <w:b/>
          <w:bCs/>
        </w:rPr>
        <w:t>Final Package</w:t>
      </w:r>
      <w:r>
        <w:t>: Final</w:t>
      </w:r>
    </w:p>
    <w:p w14:paraId="1E225721" w14:textId="34E1CA09" w:rsidR="004A3CE5" w:rsidRDefault="004A3CE5" w:rsidP="00B9660C">
      <w:pPr>
        <w:pStyle w:val="Heading1"/>
      </w:pPr>
      <w:r>
        <w:t>DRP Membership</w:t>
      </w:r>
    </w:p>
    <w:p w14:paraId="55109376" w14:textId="664E284D" w:rsidR="004A3CE5" w:rsidRDefault="005B1952" w:rsidP="004A3CE5">
      <w:r>
        <w:t>The DRP membership will comprise experts identified by the ACT contract GTL who are qualified to review ACT contract deliverables and determine whether or not they meet all applicable contractual, content, and quality requirements.</w:t>
      </w:r>
    </w:p>
    <w:p w14:paraId="6E61454D" w14:textId="7B0DB370" w:rsidR="005B1952" w:rsidRDefault="005B1952" w:rsidP="00766892">
      <w:pPr>
        <w:pStyle w:val="Heading2"/>
      </w:pPr>
      <w:r>
        <w:t>DRP Roles and Responsibilities</w:t>
      </w:r>
    </w:p>
    <w:p w14:paraId="5F6D01EA" w14:textId="2815D14D" w:rsidR="005B1952" w:rsidRDefault="005B1952" w:rsidP="005B1952">
      <w:r w:rsidRPr="00A3169A">
        <w:t>The</w:t>
      </w:r>
      <w:r>
        <w:t xml:space="preserve">re are two (2) roles that can be filled by DRP </w:t>
      </w:r>
      <w:r w:rsidR="0074676B">
        <w:t>members</w:t>
      </w:r>
      <w:r>
        <w:t>:</w:t>
      </w:r>
    </w:p>
    <w:p w14:paraId="6345CF31" w14:textId="77777777" w:rsidR="005B1952" w:rsidRDefault="005B1952" w:rsidP="005B1952">
      <w:pPr>
        <w:pStyle w:val="ListParagraph"/>
        <w:numPr>
          <w:ilvl w:val="0"/>
          <w:numId w:val="42"/>
        </w:numPr>
      </w:pPr>
      <w:r>
        <w:t>DRP Chair:</w:t>
      </w:r>
    </w:p>
    <w:p w14:paraId="6CAF65A4" w14:textId="38B17385" w:rsidR="005B1952" w:rsidRDefault="005B1952" w:rsidP="005B1952">
      <w:pPr>
        <w:pStyle w:val="ListParagraph"/>
        <w:numPr>
          <w:ilvl w:val="1"/>
          <w:numId w:val="42"/>
        </w:numPr>
      </w:pPr>
      <w:bookmarkStart w:id="1" w:name="_Hlk36565267"/>
      <w:r>
        <w:t>One (1) person fills this role, unless multiple DRP Chairs are named by the GTL.</w:t>
      </w:r>
    </w:p>
    <w:p w14:paraId="63387A1B" w14:textId="4BDC7ECB" w:rsidR="004135D3" w:rsidRDefault="004135D3" w:rsidP="005B1952">
      <w:pPr>
        <w:pStyle w:val="ListParagraph"/>
        <w:numPr>
          <w:ilvl w:val="1"/>
          <w:numId w:val="42"/>
        </w:numPr>
      </w:pPr>
      <w:r>
        <w:lastRenderedPageBreak/>
        <w:t>Determines which DRP Reviewers will review which deliverables.</w:t>
      </w:r>
    </w:p>
    <w:p w14:paraId="335A602E" w14:textId="116B7A1E" w:rsidR="005B1952" w:rsidRDefault="005B1952" w:rsidP="005B1952">
      <w:pPr>
        <w:pStyle w:val="ListParagraph"/>
        <w:numPr>
          <w:ilvl w:val="1"/>
          <w:numId w:val="42"/>
        </w:numPr>
      </w:pPr>
      <w:r>
        <w:t>Consolidates feedback from the various DRP Reviewers.</w:t>
      </w:r>
    </w:p>
    <w:p w14:paraId="18AABEE5" w14:textId="172DE77D" w:rsidR="005B1952" w:rsidRDefault="00766892" w:rsidP="005B1952">
      <w:pPr>
        <w:pStyle w:val="ListParagraph"/>
        <w:numPr>
          <w:ilvl w:val="1"/>
          <w:numId w:val="42"/>
        </w:numPr>
      </w:pPr>
      <w:r>
        <w:t>Reviews</w:t>
      </w:r>
      <w:r w:rsidR="005B1952">
        <w:t xml:space="preserve"> and ensures the consistency, quality, and content of the DRP’s feedback.</w:t>
      </w:r>
    </w:p>
    <w:p w14:paraId="13FB0BD9" w14:textId="15058ECA" w:rsidR="005B1952" w:rsidRDefault="005B1952" w:rsidP="005B1952">
      <w:pPr>
        <w:pStyle w:val="ListParagraph"/>
        <w:numPr>
          <w:ilvl w:val="1"/>
          <w:numId w:val="42"/>
        </w:numPr>
      </w:pPr>
      <w:r>
        <w:t xml:space="preserve">Tracks the </w:t>
      </w:r>
      <w:r w:rsidR="0074676B">
        <w:t>ratings</w:t>
      </w:r>
      <w:r w:rsidR="00AD3694">
        <w:t xml:space="preserve"> </w:t>
      </w:r>
      <w:r>
        <w:t>for each reviewed deliverable</w:t>
      </w:r>
      <w:r w:rsidR="00766892">
        <w:t xml:space="preserve"> in the DRP Review Tracking Sheet.</w:t>
      </w:r>
    </w:p>
    <w:p w14:paraId="4C514CEA" w14:textId="049B07A5" w:rsidR="005B1952" w:rsidRDefault="005B1952" w:rsidP="005B1952">
      <w:pPr>
        <w:pStyle w:val="ListParagraph"/>
        <w:numPr>
          <w:ilvl w:val="1"/>
          <w:numId w:val="42"/>
        </w:numPr>
      </w:pPr>
      <w:r>
        <w:t>Acts as the single “voice” of the DRP by submitting all DRP feedback to the ACT Assessment Team.</w:t>
      </w:r>
    </w:p>
    <w:bookmarkEnd w:id="1"/>
    <w:p w14:paraId="4A80EB87" w14:textId="3E000B8C" w:rsidR="005B1952" w:rsidRDefault="005B1952" w:rsidP="005B1952">
      <w:pPr>
        <w:pStyle w:val="ListParagraph"/>
        <w:numPr>
          <w:ilvl w:val="0"/>
          <w:numId w:val="42"/>
        </w:numPr>
      </w:pPr>
      <w:r>
        <w:t>DRP Reviewer:</w:t>
      </w:r>
    </w:p>
    <w:p w14:paraId="22C7C5D7" w14:textId="73F38593" w:rsidR="005B1952" w:rsidRDefault="005B1952" w:rsidP="005B1952">
      <w:pPr>
        <w:pStyle w:val="ListParagraph"/>
        <w:numPr>
          <w:ilvl w:val="1"/>
          <w:numId w:val="42"/>
        </w:numPr>
      </w:pPr>
      <w:r>
        <w:t>Multiple people fill this role.</w:t>
      </w:r>
    </w:p>
    <w:p w14:paraId="60585528" w14:textId="3AF337EA" w:rsidR="005B1952" w:rsidRDefault="005B1952" w:rsidP="005B1952">
      <w:pPr>
        <w:pStyle w:val="ListParagraph"/>
        <w:numPr>
          <w:ilvl w:val="1"/>
          <w:numId w:val="42"/>
        </w:numPr>
      </w:pPr>
      <w:r>
        <w:t xml:space="preserve">Reviews, analyzes, and documents (in the form of either </w:t>
      </w:r>
      <w:r w:rsidR="00766892">
        <w:t>T</w:t>
      </w:r>
      <w:r>
        <w:t>racked-</w:t>
      </w:r>
      <w:r w:rsidR="00766892">
        <w:t>C</w:t>
      </w:r>
      <w:r>
        <w:t xml:space="preserve">hanges or </w:t>
      </w:r>
      <w:r w:rsidR="00766892">
        <w:t>Comments) feedback for the author of each reviewed deliverable.</w:t>
      </w:r>
    </w:p>
    <w:p w14:paraId="1FB4E733" w14:textId="06FF1822" w:rsidR="00766892" w:rsidRDefault="00766892" w:rsidP="005B1952">
      <w:pPr>
        <w:pStyle w:val="ListParagraph"/>
        <w:numPr>
          <w:ilvl w:val="1"/>
          <w:numId w:val="42"/>
        </w:numPr>
      </w:pPr>
      <w:r>
        <w:t>Separately rates the document’s Content and Quality.</w:t>
      </w:r>
    </w:p>
    <w:p w14:paraId="034D75E5" w14:textId="11439980" w:rsidR="00766892" w:rsidRDefault="00766892" w:rsidP="005B1952">
      <w:pPr>
        <w:pStyle w:val="ListParagraph"/>
        <w:numPr>
          <w:ilvl w:val="1"/>
          <w:numId w:val="42"/>
        </w:numPr>
      </w:pPr>
      <w:r>
        <w:t xml:space="preserve">Documents the Content and Quality ratings, along with the Overall Rating, as a </w:t>
      </w:r>
      <w:r w:rsidR="00AD3694">
        <w:t>c</w:t>
      </w:r>
      <w:r>
        <w:t>omment on the title page/first page of the reviewed deliverable.</w:t>
      </w:r>
    </w:p>
    <w:p w14:paraId="6647BB5A" w14:textId="5639CEC9" w:rsidR="00766892" w:rsidRPr="004A3CE5" w:rsidRDefault="00766892" w:rsidP="005B1952">
      <w:pPr>
        <w:pStyle w:val="ListParagraph"/>
        <w:numPr>
          <w:ilvl w:val="1"/>
          <w:numId w:val="42"/>
        </w:numPr>
      </w:pPr>
      <w:r>
        <w:t>Provides the reviewed and commented deliverable to the DRP Chair for review and submission to the ACT Assessment Team.</w:t>
      </w:r>
    </w:p>
    <w:p w14:paraId="041E56A6" w14:textId="66F17AD1" w:rsidR="003350B5" w:rsidRDefault="00194F56" w:rsidP="003350B5">
      <w:pPr>
        <w:pStyle w:val="Heading1"/>
      </w:pPr>
      <w:r>
        <w:t>Deliverable Review</w:t>
      </w:r>
      <w:r w:rsidR="003350B5">
        <w:t xml:space="preserve"> Process Description</w:t>
      </w:r>
    </w:p>
    <w:p w14:paraId="6DF1CB6A" w14:textId="77777777" w:rsidR="003436FA" w:rsidRDefault="003350B5" w:rsidP="003350B5">
      <w:r>
        <w:t xml:space="preserve">The </w:t>
      </w:r>
      <w:r w:rsidR="00064F2F">
        <w:t xml:space="preserve">DRP review process for each deliverable is, in many ways, an inherently </w:t>
      </w:r>
      <w:r w:rsidR="00064F2F" w:rsidRPr="007B271C">
        <w:rPr>
          <w:b/>
          <w:bCs/>
          <w:i/>
          <w:iCs/>
        </w:rPr>
        <w:t>qualitative</w:t>
      </w:r>
      <w:r w:rsidR="00064F2F">
        <w:t xml:space="preserve"> process that the DRP process </w:t>
      </w:r>
      <w:r w:rsidR="00064F2F" w:rsidRPr="007B271C">
        <w:rPr>
          <w:b/>
          <w:bCs/>
          <w:i/>
          <w:iCs/>
        </w:rPr>
        <w:t>quantifies</w:t>
      </w:r>
      <w:r w:rsidR="00064F2F">
        <w:t xml:space="preserve"> at the end</w:t>
      </w:r>
      <w:r w:rsidR="007B271C">
        <w:t>.</w:t>
      </w:r>
    </w:p>
    <w:p w14:paraId="06CA4D63" w14:textId="6AC05628" w:rsidR="003436FA" w:rsidRDefault="003436FA" w:rsidP="003436FA">
      <w:pPr>
        <w:pStyle w:val="Heading2"/>
      </w:pPr>
      <w:bookmarkStart w:id="2" w:name="_Hlk51839740"/>
      <w:bookmarkStart w:id="3" w:name="OLE_LINK2"/>
      <w:r>
        <w:t>DRP Reviewer Process Description</w:t>
      </w:r>
    </w:p>
    <w:p w14:paraId="1AEED036" w14:textId="5DDEB572" w:rsidR="003350B5" w:rsidRDefault="007B271C" w:rsidP="003350B5">
      <w:r>
        <w:t xml:space="preserve">The DRP Reviewers first review and analyze the content and quality of every part of the deliverable, considering </w:t>
      </w:r>
      <w:bookmarkEnd w:id="2"/>
      <w:bookmarkEnd w:id="3"/>
      <w:r>
        <w:t>questions and concerns such as:</w:t>
      </w:r>
    </w:p>
    <w:p w14:paraId="4ABEF20C" w14:textId="0C40FBD8" w:rsidR="007B271C" w:rsidRDefault="007B271C" w:rsidP="007B271C">
      <w:pPr>
        <w:pStyle w:val="ListParagraph"/>
        <w:numPr>
          <w:ilvl w:val="0"/>
          <w:numId w:val="43"/>
        </w:numPr>
      </w:pPr>
      <w:r>
        <w:t>What is the overall intent of this deliverable, and what is the specific intent of the specific section of the deliverable that I am reviewing? Are these intents achieved by the content provided</w:t>
      </w:r>
      <w:r w:rsidR="009C31A3">
        <w:t xml:space="preserve"> (content)</w:t>
      </w:r>
      <w:r>
        <w:t>, and by the way (quality) that they are presented?</w:t>
      </w:r>
    </w:p>
    <w:p w14:paraId="60C1AF36" w14:textId="00FB02D9" w:rsidR="007B271C" w:rsidRDefault="007B271C" w:rsidP="007B271C">
      <w:pPr>
        <w:pStyle w:val="ListParagraph"/>
        <w:numPr>
          <w:ilvl w:val="0"/>
          <w:numId w:val="43"/>
        </w:numPr>
      </w:pPr>
      <w:r>
        <w:t>Who are the intended readers, and who are the likely readers, of this deliverable (and the currently reviewed section of the deliverable)? Are those readers likely to understand content as</w:t>
      </w:r>
      <w:r w:rsidR="658CCF9A">
        <w:t xml:space="preserve"> </w:t>
      </w:r>
      <w:r>
        <w:t>presented, and are they likely to walk away believing that their questions were satisfactorily answered or that their concerns were satisfactorily addressed?</w:t>
      </w:r>
    </w:p>
    <w:p w14:paraId="4D42FE1A" w14:textId="55B42B59" w:rsidR="007B271C" w:rsidRDefault="007B271C" w:rsidP="007B271C">
      <w:pPr>
        <w:pStyle w:val="ListParagraph"/>
        <w:numPr>
          <w:ilvl w:val="0"/>
          <w:numId w:val="43"/>
        </w:numPr>
      </w:pPr>
      <w:r>
        <w:t>“</w:t>
      </w:r>
      <w:r w:rsidRPr="00507C98">
        <w:rPr>
          <w:i/>
          <w:iCs/>
        </w:rPr>
        <w:t>Hard writing makes easy reading</w:t>
      </w:r>
      <w:r>
        <w:t>”: did the author</w:t>
      </w:r>
      <w:r w:rsidR="00507C98">
        <w:t xml:space="preserve"> put in sufficient effort to make reading and understanding the deliverable appropriately easy, or is the author taking short-cuts that make the document unnecessarily hard to understand, open to confusion or misinterpretation, etc.?</w:t>
      </w:r>
    </w:p>
    <w:p w14:paraId="7BEFD1F1" w14:textId="4E911A8C" w:rsidR="00507C98" w:rsidRDefault="00507C98" w:rsidP="007B271C">
      <w:pPr>
        <w:pStyle w:val="ListParagraph"/>
        <w:numPr>
          <w:ilvl w:val="0"/>
          <w:numId w:val="43"/>
        </w:numPr>
      </w:pPr>
      <w:r>
        <w:t>Does the deliverable “stand on its own” – is special or current knowledge about the system or its context required in order to make sense of the content, or does the deliverable sufficiently lay out necessary context or special information so that someone new to the system will be able to understand everything several years from now?</w:t>
      </w:r>
    </w:p>
    <w:p w14:paraId="2FB45C47" w14:textId="6B0B04BA" w:rsidR="00507C98" w:rsidRDefault="00507C98" w:rsidP="007B271C">
      <w:pPr>
        <w:pStyle w:val="ListParagraph"/>
        <w:numPr>
          <w:ilvl w:val="0"/>
          <w:numId w:val="43"/>
        </w:numPr>
      </w:pPr>
      <w:r>
        <w:t xml:space="preserve">Does the deliverable seem </w:t>
      </w:r>
      <w:r w:rsidR="003436FA">
        <w:t>“professional” and does it “give a good impression” and “inspire confidence”? If not, why not?</w:t>
      </w:r>
    </w:p>
    <w:p w14:paraId="20C154AD" w14:textId="72048B3C" w:rsidR="003436FA" w:rsidRDefault="003436FA" w:rsidP="007B271C">
      <w:pPr>
        <w:pStyle w:val="ListParagraph"/>
        <w:numPr>
          <w:ilvl w:val="0"/>
          <w:numId w:val="43"/>
        </w:numPr>
      </w:pPr>
      <w:r>
        <w:lastRenderedPageBreak/>
        <w:t>Is this a deliverable that you (the DRP Reviewer) would be content to personally present to the CISO</w:t>
      </w:r>
      <w:r>
        <w:rPr>
          <w:rStyle w:val="FootnoteReference"/>
        </w:rPr>
        <w:footnoteReference w:id="1"/>
      </w:r>
      <w:r>
        <w:t>, CIO</w:t>
      </w:r>
      <w:r>
        <w:rPr>
          <w:rStyle w:val="FootnoteReference"/>
        </w:rPr>
        <w:footnoteReference w:id="2"/>
      </w:r>
      <w:r>
        <w:t xml:space="preserve">, or </w:t>
      </w:r>
      <w:r w:rsidR="4C4A240B">
        <w:t>authorizing authorities</w:t>
      </w:r>
      <w:r>
        <w:t xml:space="preserve"> for review and to answer their follow-up questions?</w:t>
      </w:r>
    </w:p>
    <w:p w14:paraId="45706EEA" w14:textId="69648D3A" w:rsidR="003436FA" w:rsidRDefault="003436FA" w:rsidP="003436FA">
      <w:r>
        <w:t xml:space="preserve">While reviewing the </w:t>
      </w:r>
      <w:r w:rsidR="00EA326A">
        <w:t>deliverable</w:t>
      </w:r>
      <w:r>
        <w:t>, the DRP Reviewer</w:t>
      </w:r>
      <w:r w:rsidR="00B06397">
        <w:t xml:space="preserve"> documents (in the form of Tracked-Changes or Comments) any significant errors or problems </w:t>
      </w:r>
      <w:r w:rsidR="00EA326A">
        <w:t>identified with the content or quality, making comments as appropriate to clearly communicate to the DRP Chair, deliverable author, and the ACT Assessment Team what questions or problems the DRP Reviewer encountered while reviewing the deliverable.</w:t>
      </w:r>
      <w:r w:rsidR="00E11871">
        <w:t xml:space="preserve"> Every comment should be prefixed with one of the following labels:</w:t>
      </w:r>
    </w:p>
    <w:p w14:paraId="4FB4D5FC" w14:textId="480F6782" w:rsidR="00E11871" w:rsidRDefault="00E11871" w:rsidP="00E11871">
      <w:pPr>
        <w:pStyle w:val="ListParagraph"/>
        <w:numPr>
          <w:ilvl w:val="0"/>
          <w:numId w:val="45"/>
        </w:numPr>
      </w:pPr>
      <w:bookmarkStart w:id="4" w:name="_Hlk36565832"/>
      <w:r>
        <w:t>“</w:t>
      </w:r>
      <w:r w:rsidRPr="00E11871">
        <w:rPr>
          <w:b/>
          <w:bCs/>
        </w:rPr>
        <w:t>Problem:</w:t>
      </w:r>
      <w:r>
        <w:t xml:space="preserve">” The DRP Reviewer has identified a noteworthy issue with the deliverable that </w:t>
      </w:r>
      <w:r w:rsidRPr="00E11871">
        <w:rPr>
          <w:b/>
          <w:bCs/>
          <w:i/>
          <w:iCs/>
        </w:rPr>
        <w:t>must be addressed</w:t>
      </w:r>
      <w:r>
        <w:t xml:space="preserve"> prior to submission of the deliverable to the system team.</w:t>
      </w:r>
      <w:bookmarkEnd w:id="4"/>
    </w:p>
    <w:p w14:paraId="1FFF8EB4" w14:textId="594B425B" w:rsidR="00E11871" w:rsidRDefault="00E11871" w:rsidP="00E11871">
      <w:pPr>
        <w:pStyle w:val="ListParagraph"/>
        <w:numPr>
          <w:ilvl w:val="0"/>
          <w:numId w:val="45"/>
        </w:numPr>
      </w:pPr>
      <w:r>
        <w:t>“</w:t>
      </w:r>
      <w:r w:rsidRPr="00E11871">
        <w:rPr>
          <w:b/>
          <w:bCs/>
        </w:rPr>
        <w:t>Potential</w:t>
      </w:r>
      <w:r>
        <w:t xml:space="preserve"> </w:t>
      </w:r>
      <w:r w:rsidRPr="00E11871">
        <w:rPr>
          <w:b/>
          <w:bCs/>
        </w:rPr>
        <w:t>Problem:</w:t>
      </w:r>
      <w:r>
        <w:t xml:space="preserve">” The DRP Reviewer is unsure whether or not there is a problem – the author must </w:t>
      </w:r>
      <w:r w:rsidRPr="00E11871">
        <w:rPr>
          <w:b/>
          <w:bCs/>
          <w:i/>
          <w:iCs/>
        </w:rPr>
        <w:t>consider</w:t>
      </w:r>
      <w:r>
        <w:t xml:space="preserve"> the comment and </w:t>
      </w:r>
      <w:r w:rsidRPr="00E11871">
        <w:rPr>
          <w:b/>
          <w:bCs/>
          <w:i/>
          <w:iCs/>
        </w:rPr>
        <w:t>take appropriate action</w:t>
      </w:r>
      <w:r>
        <w:t xml:space="preserve"> (including potentially communicating directly with the DRP Reviewer) prior to submission of the deliverable to the system team.</w:t>
      </w:r>
    </w:p>
    <w:p w14:paraId="3400DA3D" w14:textId="2F46ECBA" w:rsidR="00E11871" w:rsidRDefault="00E11871" w:rsidP="00E11871">
      <w:pPr>
        <w:pStyle w:val="ListParagraph"/>
        <w:numPr>
          <w:ilvl w:val="0"/>
          <w:numId w:val="45"/>
        </w:numPr>
      </w:pPr>
      <w:r>
        <w:t>“</w:t>
      </w:r>
      <w:r>
        <w:rPr>
          <w:b/>
          <w:bCs/>
        </w:rPr>
        <w:t>Suggestion</w:t>
      </w:r>
      <w:r w:rsidRPr="00E11871">
        <w:rPr>
          <w:b/>
          <w:bCs/>
        </w:rPr>
        <w:t>:</w:t>
      </w:r>
      <w:r>
        <w:t xml:space="preserve">” The DRP Reviewer has identified an area for improvement that </w:t>
      </w:r>
      <w:r w:rsidRPr="00E11871">
        <w:rPr>
          <w:b/>
          <w:bCs/>
          <w:i/>
          <w:iCs/>
        </w:rPr>
        <w:t>may</w:t>
      </w:r>
      <w:r w:rsidRPr="00E11871">
        <w:t xml:space="preserve"> be addressed</w:t>
      </w:r>
      <w:r>
        <w:t xml:space="preserve"> prior to submission of the deliverable to the system team.</w:t>
      </w:r>
    </w:p>
    <w:p w14:paraId="4EF47077" w14:textId="373D8BF4" w:rsidR="00E11871" w:rsidRDefault="00E11871" w:rsidP="00E11871">
      <w:pPr>
        <w:pStyle w:val="ListParagraph"/>
        <w:numPr>
          <w:ilvl w:val="0"/>
          <w:numId w:val="45"/>
        </w:numPr>
      </w:pPr>
      <w:r>
        <w:t>“</w:t>
      </w:r>
      <w:r>
        <w:rPr>
          <w:b/>
          <w:bCs/>
        </w:rPr>
        <w:t>Observation</w:t>
      </w:r>
      <w:r w:rsidRPr="00E11871">
        <w:rPr>
          <w:b/>
          <w:bCs/>
        </w:rPr>
        <w:t>:</w:t>
      </w:r>
      <w:r>
        <w:t>” The DRP Reviewer wishes to communicate something to the author that does not require a change to the deliverable.</w:t>
      </w:r>
    </w:p>
    <w:p w14:paraId="327FBF0E" w14:textId="2DF68313" w:rsidR="00EA326A" w:rsidRDefault="00EA326A" w:rsidP="003436FA">
      <w:r>
        <w:t xml:space="preserve">The DRP Reviewer </w:t>
      </w:r>
      <w:r w:rsidR="00221B9A">
        <w:t>must</w:t>
      </w:r>
      <w:r>
        <w:t xml:space="preserve"> commit a reasonable amount of time to reviewing the deliverable; the amount of time is variable, and at the discretion of the DRP Reviewer. Based on DRP experience to-date, the following are good “rules of thumb” for planning review times for “good” deliverables:</w:t>
      </w:r>
    </w:p>
    <w:p w14:paraId="3023FA68" w14:textId="77777777" w:rsidR="00EA326A" w:rsidRDefault="00EA326A" w:rsidP="00EA326A">
      <w:pPr>
        <w:pStyle w:val="ListParagraph"/>
        <w:numPr>
          <w:ilvl w:val="0"/>
          <w:numId w:val="44"/>
        </w:numPr>
        <w:sectPr w:rsidR="00EA326A" w:rsidSect="007F03A4">
          <w:headerReference w:type="default" r:id="rId12"/>
          <w:footerReference w:type="default" r:id="rId13"/>
          <w:pgSz w:w="12240" w:h="15840"/>
          <w:pgMar w:top="720" w:right="720" w:bottom="720" w:left="720" w:header="576" w:footer="720" w:gutter="0"/>
          <w:cols w:space="720"/>
          <w:docGrid w:linePitch="360"/>
        </w:sectPr>
      </w:pPr>
    </w:p>
    <w:p w14:paraId="6D2E7951" w14:textId="3407E16E" w:rsidR="00EA326A" w:rsidRDefault="00EA326A" w:rsidP="00EA326A">
      <w:pPr>
        <w:pStyle w:val="ListParagraph"/>
        <w:numPr>
          <w:ilvl w:val="0"/>
          <w:numId w:val="44"/>
        </w:numPr>
      </w:pPr>
      <w:r w:rsidRPr="00E11871">
        <w:rPr>
          <w:b/>
          <w:bCs/>
        </w:rPr>
        <w:t>Draft SAP</w:t>
      </w:r>
      <w:r>
        <w:t xml:space="preserve">: </w:t>
      </w:r>
      <w:r w:rsidR="00EB0E61">
        <w:t>60</w:t>
      </w:r>
      <w:r>
        <w:t xml:space="preserve"> minutes</w:t>
      </w:r>
    </w:p>
    <w:p w14:paraId="2A95D419" w14:textId="1171B91E" w:rsidR="00EA326A" w:rsidRDefault="00EA326A" w:rsidP="00EA326A">
      <w:pPr>
        <w:pStyle w:val="ListParagraph"/>
        <w:numPr>
          <w:ilvl w:val="0"/>
          <w:numId w:val="44"/>
        </w:numPr>
      </w:pPr>
      <w:r w:rsidRPr="00E11871">
        <w:rPr>
          <w:b/>
          <w:bCs/>
        </w:rPr>
        <w:t>Draft RAP</w:t>
      </w:r>
      <w:r>
        <w:t xml:space="preserve">: </w:t>
      </w:r>
      <w:r w:rsidR="00EB0E61">
        <w:t>45</w:t>
      </w:r>
      <w:r>
        <w:t xml:space="preserve"> minutes</w:t>
      </w:r>
    </w:p>
    <w:p w14:paraId="2D151D50" w14:textId="7633396B" w:rsidR="00EA326A" w:rsidRDefault="00EA326A" w:rsidP="00EA326A">
      <w:pPr>
        <w:pStyle w:val="ListParagraph"/>
        <w:numPr>
          <w:ilvl w:val="0"/>
          <w:numId w:val="44"/>
        </w:numPr>
      </w:pPr>
      <w:r w:rsidRPr="00E11871">
        <w:rPr>
          <w:b/>
          <w:bCs/>
        </w:rPr>
        <w:t>Final SAP</w:t>
      </w:r>
      <w:r>
        <w:t>: 15 minutes</w:t>
      </w:r>
    </w:p>
    <w:p w14:paraId="6689BD94" w14:textId="078B5B8B" w:rsidR="00EA326A" w:rsidRDefault="00EA326A" w:rsidP="00EA326A">
      <w:pPr>
        <w:pStyle w:val="ListParagraph"/>
        <w:numPr>
          <w:ilvl w:val="0"/>
          <w:numId w:val="44"/>
        </w:numPr>
      </w:pPr>
      <w:r w:rsidRPr="00E11871">
        <w:rPr>
          <w:b/>
          <w:bCs/>
        </w:rPr>
        <w:t>Final RAP</w:t>
      </w:r>
      <w:r>
        <w:t>: 15 minutes</w:t>
      </w:r>
    </w:p>
    <w:p w14:paraId="6C244FF3" w14:textId="61B50A42" w:rsidR="00EA326A" w:rsidRDefault="00EA326A" w:rsidP="00EA326A">
      <w:pPr>
        <w:pStyle w:val="ListParagraph"/>
        <w:numPr>
          <w:ilvl w:val="0"/>
          <w:numId w:val="44"/>
        </w:numPr>
      </w:pPr>
      <w:r w:rsidRPr="00E11871">
        <w:rPr>
          <w:b/>
          <w:bCs/>
        </w:rPr>
        <w:t>Draft SAR</w:t>
      </w:r>
      <w:r>
        <w:t>: 60 minutes</w:t>
      </w:r>
    </w:p>
    <w:p w14:paraId="4393D4D3" w14:textId="6EBE50F0" w:rsidR="00EA326A" w:rsidRDefault="00EA326A" w:rsidP="00EA326A">
      <w:pPr>
        <w:pStyle w:val="ListParagraph"/>
        <w:numPr>
          <w:ilvl w:val="0"/>
          <w:numId w:val="44"/>
        </w:numPr>
      </w:pPr>
      <w:r w:rsidRPr="00E11871">
        <w:rPr>
          <w:b/>
          <w:bCs/>
        </w:rPr>
        <w:t>Draft RAR</w:t>
      </w:r>
      <w:r>
        <w:t>: 45 minutes</w:t>
      </w:r>
    </w:p>
    <w:p w14:paraId="09319F03" w14:textId="555AAB35" w:rsidR="00EA326A" w:rsidRDefault="00EA326A" w:rsidP="00EA326A">
      <w:pPr>
        <w:pStyle w:val="ListParagraph"/>
        <w:numPr>
          <w:ilvl w:val="0"/>
          <w:numId w:val="44"/>
        </w:numPr>
      </w:pPr>
      <w:r w:rsidRPr="00E11871">
        <w:rPr>
          <w:b/>
          <w:bCs/>
        </w:rPr>
        <w:t>Final SAR</w:t>
      </w:r>
      <w:r>
        <w:t>: 15 minutes</w:t>
      </w:r>
    </w:p>
    <w:p w14:paraId="6B6FCAA1" w14:textId="210AA451" w:rsidR="00EA326A" w:rsidRDefault="00EA326A" w:rsidP="00EA326A">
      <w:pPr>
        <w:pStyle w:val="ListParagraph"/>
        <w:numPr>
          <w:ilvl w:val="0"/>
          <w:numId w:val="44"/>
        </w:numPr>
      </w:pPr>
      <w:r w:rsidRPr="00E11871">
        <w:rPr>
          <w:b/>
          <w:bCs/>
        </w:rPr>
        <w:t>Final RAR</w:t>
      </w:r>
      <w:r>
        <w:t>: 15 minutes</w:t>
      </w:r>
    </w:p>
    <w:p w14:paraId="2B220501" w14:textId="2C987CC4" w:rsidR="00EA326A" w:rsidRDefault="00EA326A" w:rsidP="00EA326A">
      <w:pPr>
        <w:pStyle w:val="ListParagraph"/>
        <w:numPr>
          <w:ilvl w:val="0"/>
          <w:numId w:val="44"/>
        </w:numPr>
      </w:pPr>
      <w:r w:rsidRPr="00E11871">
        <w:rPr>
          <w:b/>
          <w:bCs/>
        </w:rPr>
        <w:t xml:space="preserve">Draft </w:t>
      </w:r>
      <w:r w:rsidR="00AA71D6">
        <w:rPr>
          <w:b/>
          <w:bCs/>
        </w:rPr>
        <w:t>Findings File</w:t>
      </w:r>
      <w:r>
        <w:t>: 15 minutes</w:t>
      </w:r>
    </w:p>
    <w:p w14:paraId="5515B739" w14:textId="532E3888" w:rsidR="00AA71D6" w:rsidRDefault="00AA71D6" w:rsidP="00EA326A">
      <w:pPr>
        <w:pStyle w:val="ListParagraph"/>
        <w:numPr>
          <w:ilvl w:val="0"/>
          <w:numId w:val="44"/>
        </w:numPr>
      </w:pPr>
      <w:r>
        <w:rPr>
          <w:b/>
          <w:bCs/>
        </w:rPr>
        <w:t>Draft Risks File</w:t>
      </w:r>
      <w:r w:rsidRPr="00AA71D6">
        <w:t>:</w:t>
      </w:r>
      <w:r>
        <w:t xml:space="preserve"> 15 minutes</w:t>
      </w:r>
    </w:p>
    <w:p w14:paraId="30C38CC8" w14:textId="62B540EB" w:rsidR="00EA326A" w:rsidRDefault="00EA326A" w:rsidP="00EA326A">
      <w:pPr>
        <w:pStyle w:val="ListParagraph"/>
        <w:numPr>
          <w:ilvl w:val="0"/>
          <w:numId w:val="44"/>
        </w:numPr>
      </w:pPr>
      <w:r w:rsidRPr="00E11871">
        <w:rPr>
          <w:b/>
          <w:bCs/>
        </w:rPr>
        <w:t>Final CAAT</w:t>
      </w:r>
      <w:r>
        <w:t>: 5 minutes</w:t>
      </w:r>
    </w:p>
    <w:p w14:paraId="134119D9" w14:textId="1BFEEC3B" w:rsidR="00EA326A" w:rsidRDefault="00EA326A" w:rsidP="00EA326A">
      <w:pPr>
        <w:pStyle w:val="ListParagraph"/>
        <w:numPr>
          <w:ilvl w:val="0"/>
          <w:numId w:val="44"/>
        </w:numPr>
      </w:pPr>
      <w:r w:rsidRPr="00E11871">
        <w:rPr>
          <w:b/>
          <w:bCs/>
        </w:rPr>
        <w:t>Final Package</w:t>
      </w:r>
      <w:r>
        <w:t>: 15 minutes</w:t>
      </w:r>
    </w:p>
    <w:p w14:paraId="0BC7A4D6" w14:textId="77777777" w:rsidR="00EA326A" w:rsidRDefault="00EA326A" w:rsidP="003350B5">
      <w:pPr>
        <w:sectPr w:rsidR="00EA326A" w:rsidSect="00EA326A">
          <w:type w:val="continuous"/>
          <w:pgSz w:w="12240" w:h="15840"/>
          <w:pgMar w:top="720" w:right="720" w:bottom="720" w:left="720" w:header="576" w:footer="720" w:gutter="0"/>
          <w:cols w:num="3" w:space="720"/>
          <w:docGrid w:linePitch="360"/>
        </w:sectPr>
      </w:pPr>
    </w:p>
    <w:p w14:paraId="22A665C6" w14:textId="149C3D92" w:rsidR="00EA326A" w:rsidRDefault="00EA326A" w:rsidP="00FA10F4">
      <w:pPr>
        <w:pBdr>
          <w:top w:val="dashed" w:sz="4" w:space="1" w:color="7030A0"/>
          <w:left w:val="dashed" w:sz="4" w:space="4" w:color="7030A0"/>
          <w:bottom w:val="dashed" w:sz="4" w:space="1" w:color="7030A0"/>
          <w:right w:val="dashed" w:sz="4" w:space="4" w:color="7030A0"/>
        </w:pBdr>
        <w:spacing w:before="160"/>
      </w:pPr>
      <w:r>
        <w:t>If during the review process it becomes clear that the review will require significantly longer than these general timeframes, it likely indicates that there is a major problem with the deliverable, and the DRP Reviewer should consider ending the review early and rating the document based on the review performed so-far.  In such a case, the fact that so many or such large problems are slowing the review is likely reason to end the review early and reject the deliverable.</w:t>
      </w:r>
    </w:p>
    <w:p w14:paraId="04C32898" w14:textId="2A98ED7A" w:rsidR="0000767E" w:rsidRDefault="0000767E" w:rsidP="0000767E">
      <w:pPr>
        <w:pStyle w:val="Heading2"/>
      </w:pPr>
      <w:r>
        <w:t>DRP Reviewer Reporting Process Description</w:t>
      </w:r>
    </w:p>
    <w:p w14:paraId="659D45F3" w14:textId="03B1B8E6" w:rsidR="00EA326A" w:rsidRPr="004135D3" w:rsidRDefault="00221B9A" w:rsidP="0000767E">
      <w:r>
        <w:t xml:space="preserve">After sufficiently reviewing the deliverable, the DRP Reviewer </w:t>
      </w:r>
      <w:r w:rsidR="004135D3">
        <w:t xml:space="preserve">uses the table below to determine which rating to give the deliverable for </w:t>
      </w:r>
      <w:r w:rsidR="004135D3">
        <w:rPr>
          <w:b/>
          <w:bCs/>
          <w:i/>
          <w:iCs/>
        </w:rPr>
        <w:t>content</w:t>
      </w:r>
      <w:r w:rsidR="004135D3">
        <w:t xml:space="preserve"> and for </w:t>
      </w:r>
      <w:r w:rsidR="004135D3">
        <w:rPr>
          <w:b/>
          <w:bCs/>
          <w:i/>
          <w:iCs/>
        </w:rPr>
        <w:t>quality</w:t>
      </w:r>
      <w:r w:rsidR="004135D3">
        <w:t>. The choosing of these ratings is qualitative and is based on the qualitative criteria listed in the table</w:t>
      </w:r>
      <w:r w:rsidR="00D010D5">
        <w:t>. These choices</w:t>
      </w:r>
      <w:r w:rsidR="004135D3">
        <w:t xml:space="preserve"> result in quantitative ratings based on qualitative criteria.</w:t>
      </w:r>
    </w:p>
    <w:p w14:paraId="0BD9BBEE" w14:textId="4A477249" w:rsidR="004135D3" w:rsidRDefault="004135D3" w:rsidP="004135D3">
      <w:pPr>
        <w:pStyle w:val="Caption"/>
        <w:keepNext/>
        <w:jc w:val="center"/>
      </w:pPr>
      <w:r>
        <w:lastRenderedPageBreak/>
        <w:t xml:space="preserve">Table </w:t>
      </w:r>
      <w:r>
        <w:fldChar w:fldCharType="begin"/>
      </w:r>
      <w:r>
        <w:instrText>SEQ Table \* ARABIC</w:instrText>
      </w:r>
      <w:r>
        <w:fldChar w:fldCharType="separate"/>
      </w:r>
      <w:r w:rsidR="00AA71D6">
        <w:rPr>
          <w:noProof/>
        </w:rPr>
        <w:t>1</w:t>
      </w:r>
      <w:r>
        <w:fldChar w:fldCharType="end"/>
      </w:r>
      <w:r>
        <w:t>: DRP Rating Scale</w:t>
      </w:r>
    </w:p>
    <w:tbl>
      <w:tblPr>
        <w:tblW w:w="5000" w:type="pct"/>
        <w:tblCellMar>
          <w:left w:w="0" w:type="dxa"/>
          <w:right w:w="0" w:type="dxa"/>
        </w:tblCellMar>
        <w:tblLook w:val="04A0" w:firstRow="1" w:lastRow="0" w:firstColumn="1" w:lastColumn="0" w:noHBand="0" w:noVBand="1"/>
      </w:tblPr>
      <w:tblGrid>
        <w:gridCol w:w="583"/>
        <w:gridCol w:w="1477"/>
        <w:gridCol w:w="1616"/>
        <w:gridCol w:w="1776"/>
        <w:gridCol w:w="1776"/>
        <w:gridCol w:w="1776"/>
        <w:gridCol w:w="1776"/>
      </w:tblGrid>
      <w:tr w:rsidR="00194F56" w:rsidRPr="00194F56" w14:paraId="22BAE041" w14:textId="77777777" w:rsidTr="2372328C">
        <w:trPr>
          <w:cantSplit/>
          <w:trHeight w:val="340"/>
          <w:tblHeader/>
        </w:trPr>
        <w:tc>
          <w:tcPr>
            <w:tcW w:w="2060" w:type="dxa"/>
            <w:gridSpan w:val="2"/>
            <w:tcBorders>
              <w:top w:val="single" w:sz="8" w:space="0" w:color="auto"/>
              <w:left w:val="single" w:sz="8" w:space="0" w:color="auto"/>
              <w:bottom w:val="nil"/>
              <w:right w:val="single" w:sz="8" w:space="0" w:color="auto"/>
            </w:tcBorders>
            <w:shd w:val="clear" w:color="auto" w:fill="4472C4" w:themeFill="accent1"/>
            <w:noWrap/>
            <w:tcMar>
              <w:top w:w="0" w:type="dxa"/>
              <w:left w:w="108" w:type="dxa"/>
              <w:bottom w:w="0" w:type="dxa"/>
              <w:right w:w="108" w:type="dxa"/>
            </w:tcMar>
            <w:hideMark/>
          </w:tcPr>
          <w:p w14:paraId="6FDB39CE" w14:textId="77777777" w:rsidR="00194F56" w:rsidRPr="00194F56" w:rsidRDefault="00194F56" w:rsidP="00064F2F">
            <w:pPr>
              <w:keepNext/>
              <w:spacing w:line="240" w:lineRule="auto"/>
              <w:jc w:val="center"/>
              <w:rPr>
                <w:rFonts w:eastAsia="Times New Roman" w:cstheme="minorHAnsi"/>
                <w:sz w:val="16"/>
                <w:szCs w:val="16"/>
              </w:rPr>
            </w:pPr>
            <w:r w:rsidRPr="00194F56">
              <w:rPr>
                <w:rFonts w:eastAsia="Times New Roman" w:cstheme="minorHAnsi"/>
                <w:b/>
                <w:bCs/>
                <w:color w:val="FFFFFF"/>
                <w:sz w:val="16"/>
                <w:szCs w:val="16"/>
              </w:rPr>
              <w:t>DRP Rating Scale</w:t>
            </w:r>
          </w:p>
        </w:tc>
        <w:tc>
          <w:tcPr>
            <w:tcW w:w="1616" w:type="dxa"/>
            <w:tcBorders>
              <w:top w:val="single" w:sz="8" w:space="0" w:color="auto"/>
              <w:left w:val="nil"/>
              <w:bottom w:val="nil"/>
              <w:right w:val="single" w:sz="8" w:space="0" w:color="auto"/>
            </w:tcBorders>
            <w:shd w:val="clear" w:color="auto" w:fill="4472C4" w:themeFill="accent1"/>
            <w:noWrap/>
            <w:tcMar>
              <w:top w:w="0" w:type="dxa"/>
              <w:left w:w="108" w:type="dxa"/>
              <w:bottom w:w="0" w:type="dxa"/>
              <w:right w:w="108" w:type="dxa"/>
            </w:tcMar>
            <w:hideMark/>
          </w:tcPr>
          <w:p w14:paraId="484591F1" w14:textId="77777777" w:rsidR="00194F56" w:rsidRPr="00194F56" w:rsidRDefault="00194F56" w:rsidP="00064F2F">
            <w:pPr>
              <w:keepNext/>
              <w:spacing w:line="240" w:lineRule="auto"/>
              <w:jc w:val="center"/>
              <w:rPr>
                <w:rFonts w:eastAsia="Times New Roman" w:cstheme="minorHAnsi"/>
                <w:sz w:val="16"/>
                <w:szCs w:val="16"/>
              </w:rPr>
            </w:pPr>
            <w:r w:rsidRPr="00194F56">
              <w:rPr>
                <w:rFonts w:eastAsia="Times New Roman" w:cstheme="minorHAnsi"/>
                <w:b/>
                <w:bCs/>
                <w:color w:val="FFFFFF"/>
                <w:sz w:val="16"/>
                <w:szCs w:val="16"/>
              </w:rPr>
              <w:t>5</w:t>
            </w:r>
          </w:p>
        </w:tc>
        <w:tc>
          <w:tcPr>
            <w:tcW w:w="1776" w:type="dxa"/>
            <w:tcBorders>
              <w:top w:val="single" w:sz="8" w:space="0" w:color="auto"/>
              <w:left w:val="nil"/>
              <w:bottom w:val="nil"/>
              <w:right w:val="single" w:sz="8" w:space="0" w:color="auto"/>
            </w:tcBorders>
            <w:shd w:val="clear" w:color="auto" w:fill="4472C4" w:themeFill="accent1"/>
            <w:noWrap/>
            <w:tcMar>
              <w:top w:w="0" w:type="dxa"/>
              <w:left w:w="108" w:type="dxa"/>
              <w:bottom w:w="0" w:type="dxa"/>
              <w:right w:w="108" w:type="dxa"/>
            </w:tcMar>
            <w:hideMark/>
          </w:tcPr>
          <w:p w14:paraId="2FFC9901" w14:textId="77777777" w:rsidR="00194F56" w:rsidRPr="00194F56" w:rsidRDefault="00194F56" w:rsidP="00064F2F">
            <w:pPr>
              <w:keepNext/>
              <w:spacing w:line="240" w:lineRule="auto"/>
              <w:jc w:val="center"/>
              <w:rPr>
                <w:rFonts w:eastAsia="Times New Roman" w:cstheme="minorHAnsi"/>
                <w:sz w:val="16"/>
                <w:szCs w:val="16"/>
              </w:rPr>
            </w:pPr>
            <w:r w:rsidRPr="00194F56">
              <w:rPr>
                <w:rFonts w:eastAsia="Times New Roman" w:cstheme="minorHAnsi"/>
                <w:b/>
                <w:bCs/>
                <w:color w:val="FFFFFF"/>
                <w:sz w:val="16"/>
                <w:szCs w:val="16"/>
              </w:rPr>
              <w:t>4</w:t>
            </w:r>
          </w:p>
        </w:tc>
        <w:tc>
          <w:tcPr>
            <w:tcW w:w="1776" w:type="dxa"/>
            <w:tcBorders>
              <w:top w:val="single" w:sz="8" w:space="0" w:color="auto"/>
              <w:left w:val="nil"/>
              <w:bottom w:val="nil"/>
              <w:right w:val="single" w:sz="8" w:space="0" w:color="auto"/>
            </w:tcBorders>
            <w:shd w:val="clear" w:color="auto" w:fill="4472C4" w:themeFill="accent1"/>
            <w:noWrap/>
            <w:tcMar>
              <w:top w:w="0" w:type="dxa"/>
              <w:left w:w="108" w:type="dxa"/>
              <w:bottom w:w="0" w:type="dxa"/>
              <w:right w:w="108" w:type="dxa"/>
            </w:tcMar>
            <w:hideMark/>
          </w:tcPr>
          <w:p w14:paraId="088675A9" w14:textId="77777777" w:rsidR="00194F56" w:rsidRPr="00194F56" w:rsidRDefault="00194F56" w:rsidP="00064F2F">
            <w:pPr>
              <w:keepNext/>
              <w:spacing w:line="240" w:lineRule="auto"/>
              <w:jc w:val="center"/>
              <w:rPr>
                <w:rFonts w:eastAsia="Times New Roman" w:cstheme="minorHAnsi"/>
                <w:sz w:val="16"/>
                <w:szCs w:val="16"/>
              </w:rPr>
            </w:pPr>
            <w:r w:rsidRPr="00194F56">
              <w:rPr>
                <w:rFonts w:eastAsia="Times New Roman" w:cstheme="minorHAnsi"/>
                <w:b/>
                <w:bCs/>
                <w:color w:val="FFFFFF"/>
                <w:sz w:val="16"/>
                <w:szCs w:val="16"/>
              </w:rPr>
              <w:t>3</w:t>
            </w:r>
          </w:p>
        </w:tc>
        <w:tc>
          <w:tcPr>
            <w:tcW w:w="1776" w:type="dxa"/>
            <w:tcBorders>
              <w:top w:val="single" w:sz="8" w:space="0" w:color="auto"/>
              <w:left w:val="nil"/>
              <w:bottom w:val="nil"/>
              <w:right w:val="single" w:sz="8" w:space="0" w:color="auto"/>
            </w:tcBorders>
            <w:shd w:val="clear" w:color="auto" w:fill="4472C4" w:themeFill="accent1"/>
            <w:noWrap/>
            <w:tcMar>
              <w:top w:w="0" w:type="dxa"/>
              <w:left w:w="108" w:type="dxa"/>
              <w:bottom w:w="0" w:type="dxa"/>
              <w:right w:w="108" w:type="dxa"/>
            </w:tcMar>
            <w:hideMark/>
          </w:tcPr>
          <w:p w14:paraId="295C9403" w14:textId="77777777" w:rsidR="00194F56" w:rsidRPr="00194F56" w:rsidRDefault="00194F56" w:rsidP="00064F2F">
            <w:pPr>
              <w:keepNext/>
              <w:spacing w:line="240" w:lineRule="auto"/>
              <w:jc w:val="center"/>
              <w:rPr>
                <w:rFonts w:eastAsia="Times New Roman" w:cstheme="minorHAnsi"/>
                <w:sz w:val="16"/>
                <w:szCs w:val="16"/>
              </w:rPr>
            </w:pPr>
            <w:r w:rsidRPr="00194F56">
              <w:rPr>
                <w:rFonts w:eastAsia="Times New Roman" w:cstheme="minorHAnsi"/>
                <w:b/>
                <w:bCs/>
                <w:color w:val="FFFFFF"/>
                <w:sz w:val="16"/>
                <w:szCs w:val="16"/>
              </w:rPr>
              <w:t>2</w:t>
            </w:r>
          </w:p>
        </w:tc>
        <w:tc>
          <w:tcPr>
            <w:tcW w:w="1776" w:type="dxa"/>
            <w:tcBorders>
              <w:top w:val="single" w:sz="8" w:space="0" w:color="auto"/>
              <w:left w:val="nil"/>
              <w:bottom w:val="nil"/>
              <w:right w:val="single" w:sz="8" w:space="0" w:color="auto"/>
            </w:tcBorders>
            <w:shd w:val="clear" w:color="auto" w:fill="4472C4" w:themeFill="accent1"/>
            <w:noWrap/>
            <w:tcMar>
              <w:top w:w="0" w:type="dxa"/>
              <w:left w:w="108" w:type="dxa"/>
              <w:bottom w:w="0" w:type="dxa"/>
              <w:right w:w="108" w:type="dxa"/>
            </w:tcMar>
            <w:hideMark/>
          </w:tcPr>
          <w:p w14:paraId="5FA6F2BB" w14:textId="77777777" w:rsidR="00194F56" w:rsidRPr="00194F56" w:rsidRDefault="00194F56" w:rsidP="00064F2F">
            <w:pPr>
              <w:keepNext/>
              <w:spacing w:line="240" w:lineRule="auto"/>
              <w:jc w:val="center"/>
              <w:rPr>
                <w:rFonts w:eastAsia="Times New Roman" w:cstheme="minorHAnsi"/>
                <w:sz w:val="16"/>
                <w:szCs w:val="16"/>
              </w:rPr>
            </w:pPr>
            <w:r w:rsidRPr="00194F56">
              <w:rPr>
                <w:rFonts w:eastAsia="Times New Roman" w:cstheme="minorHAnsi"/>
                <w:b/>
                <w:bCs/>
                <w:color w:val="FFFFFF"/>
                <w:sz w:val="16"/>
                <w:szCs w:val="16"/>
              </w:rPr>
              <w:t>1</w:t>
            </w:r>
          </w:p>
        </w:tc>
      </w:tr>
      <w:tr w:rsidR="00473F44" w:rsidRPr="00194F56" w14:paraId="54DC4834" w14:textId="77777777" w:rsidTr="2372328C">
        <w:trPr>
          <w:trHeight w:val="40"/>
        </w:trPr>
        <w:tc>
          <w:tcPr>
            <w:tcW w:w="583" w:type="dxa"/>
            <w:vMerge w:val="restart"/>
            <w:tcBorders>
              <w:top w:val="single" w:sz="8" w:space="0" w:color="auto"/>
              <w:left w:val="single" w:sz="8" w:space="0" w:color="auto"/>
              <w:bottom w:val="single" w:sz="8" w:space="0" w:color="000000" w:themeColor="text1"/>
              <w:right w:val="single" w:sz="8" w:space="0" w:color="auto"/>
            </w:tcBorders>
            <w:shd w:val="clear" w:color="auto" w:fill="B4C6E7" w:themeFill="accent1" w:themeFillTint="66"/>
            <w:noWrap/>
            <w:tcMar>
              <w:top w:w="0" w:type="dxa"/>
              <w:left w:w="108" w:type="dxa"/>
              <w:bottom w:w="0" w:type="dxa"/>
              <w:right w:w="108" w:type="dxa"/>
            </w:tcMar>
            <w:textDirection w:val="btLr"/>
            <w:hideMark/>
          </w:tcPr>
          <w:p w14:paraId="7639DBCD" w14:textId="77777777" w:rsidR="00473F44" w:rsidRPr="00194F56" w:rsidRDefault="00473F44" w:rsidP="00473F44">
            <w:pPr>
              <w:keepNext/>
              <w:spacing w:line="240" w:lineRule="auto"/>
              <w:ind w:left="113" w:right="113"/>
              <w:jc w:val="center"/>
              <w:rPr>
                <w:rFonts w:eastAsia="Times New Roman" w:cstheme="minorHAnsi"/>
                <w:sz w:val="16"/>
                <w:szCs w:val="16"/>
              </w:rPr>
            </w:pPr>
            <w:r w:rsidRPr="00194F56">
              <w:rPr>
                <w:rFonts w:eastAsia="Times New Roman" w:cstheme="minorHAnsi"/>
                <w:b/>
                <w:bCs/>
                <w:color w:val="000000"/>
                <w:sz w:val="16"/>
                <w:szCs w:val="16"/>
              </w:rPr>
              <w:t>Overall</w:t>
            </w:r>
          </w:p>
        </w:tc>
        <w:tc>
          <w:tcPr>
            <w:tcW w:w="1477" w:type="dxa"/>
            <w:tcBorders>
              <w:top w:val="single" w:sz="8" w:space="0" w:color="auto"/>
              <w:left w:val="nil"/>
              <w:bottom w:val="single" w:sz="8" w:space="0" w:color="auto"/>
              <w:right w:val="single" w:sz="8" w:space="0" w:color="auto"/>
            </w:tcBorders>
            <w:shd w:val="clear" w:color="auto" w:fill="B4C6E7" w:themeFill="accent1" w:themeFillTint="66"/>
            <w:tcMar>
              <w:top w:w="0" w:type="dxa"/>
              <w:left w:w="108" w:type="dxa"/>
              <w:bottom w:w="0" w:type="dxa"/>
              <w:right w:w="108" w:type="dxa"/>
            </w:tcMar>
            <w:hideMark/>
          </w:tcPr>
          <w:p w14:paraId="24B23E89" w14:textId="4B412B8D" w:rsidR="00473F44" w:rsidRPr="00194F56" w:rsidRDefault="00473F44" w:rsidP="00473F44">
            <w:pPr>
              <w:keepNext/>
              <w:spacing w:line="240" w:lineRule="auto"/>
              <w:jc w:val="center"/>
              <w:rPr>
                <w:rFonts w:eastAsia="Times New Roman" w:cstheme="minorHAnsi"/>
                <w:sz w:val="16"/>
                <w:szCs w:val="16"/>
              </w:rPr>
            </w:pPr>
            <w:r w:rsidRPr="00194F56">
              <w:rPr>
                <w:rFonts w:eastAsia="Times New Roman" w:cstheme="minorHAnsi"/>
                <w:b/>
                <w:bCs/>
                <w:color w:val="000000"/>
                <w:sz w:val="16"/>
                <w:szCs w:val="16"/>
              </w:rPr>
              <w:t>General Description</w:t>
            </w:r>
          </w:p>
        </w:tc>
        <w:tc>
          <w:tcPr>
            <w:tcW w:w="1616" w:type="dxa"/>
            <w:tcBorders>
              <w:top w:val="single" w:sz="8" w:space="0" w:color="auto"/>
              <w:left w:val="nil"/>
              <w:bottom w:val="single" w:sz="8" w:space="0" w:color="auto"/>
              <w:right w:val="single" w:sz="8" w:space="0" w:color="auto"/>
            </w:tcBorders>
            <w:shd w:val="clear" w:color="auto" w:fill="D9E1F2"/>
            <w:tcMar>
              <w:top w:w="0" w:type="dxa"/>
              <w:left w:w="108" w:type="dxa"/>
              <w:bottom w:w="0" w:type="dxa"/>
              <w:right w:w="108" w:type="dxa"/>
            </w:tcMar>
            <w:hideMark/>
          </w:tcPr>
          <w:p w14:paraId="6515D95F" w14:textId="4BACB14D" w:rsidR="00473F44" w:rsidRPr="00194F56" w:rsidRDefault="00473F44" w:rsidP="00473F44">
            <w:pPr>
              <w:keepNext/>
              <w:spacing w:line="240" w:lineRule="auto"/>
              <w:rPr>
                <w:rFonts w:eastAsia="Times New Roman" w:cstheme="minorHAnsi"/>
                <w:sz w:val="16"/>
                <w:szCs w:val="16"/>
              </w:rPr>
            </w:pPr>
            <w:r w:rsidRPr="00194F56">
              <w:rPr>
                <w:rFonts w:eastAsia="Times New Roman" w:cstheme="minorHAnsi"/>
                <w:color w:val="000000"/>
                <w:sz w:val="16"/>
                <w:szCs w:val="16"/>
              </w:rPr>
              <w:t>A great example.</w:t>
            </w:r>
          </w:p>
        </w:tc>
        <w:tc>
          <w:tcPr>
            <w:tcW w:w="1776" w:type="dxa"/>
            <w:tcBorders>
              <w:top w:val="single" w:sz="8" w:space="0" w:color="auto"/>
              <w:left w:val="nil"/>
              <w:bottom w:val="single" w:sz="8" w:space="0" w:color="auto"/>
              <w:right w:val="single" w:sz="8" w:space="0" w:color="auto"/>
            </w:tcBorders>
            <w:shd w:val="clear" w:color="auto" w:fill="D9E1F2"/>
            <w:tcMar>
              <w:top w:w="0" w:type="dxa"/>
              <w:left w:w="108" w:type="dxa"/>
              <w:bottom w:w="0" w:type="dxa"/>
              <w:right w:w="108" w:type="dxa"/>
            </w:tcMar>
            <w:hideMark/>
          </w:tcPr>
          <w:p w14:paraId="1240F5EB" w14:textId="096B53D5" w:rsidR="00473F44" w:rsidRPr="00194F56" w:rsidRDefault="00473F44" w:rsidP="00473F44">
            <w:pPr>
              <w:keepNext/>
              <w:spacing w:line="240" w:lineRule="auto"/>
              <w:rPr>
                <w:rFonts w:eastAsia="Times New Roman" w:cstheme="minorHAnsi"/>
                <w:sz w:val="16"/>
                <w:szCs w:val="16"/>
              </w:rPr>
            </w:pPr>
            <w:r w:rsidRPr="00194F56">
              <w:rPr>
                <w:rFonts w:eastAsia="Times New Roman" w:cstheme="minorHAnsi"/>
                <w:color w:val="000000"/>
                <w:sz w:val="16"/>
                <w:szCs w:val="16"/>
              </w:rPr>
              <w:t>Fine - "ticks all the boxes" but could be better.</w:t>
            </w:r>
          </w:p>
        </w:tc>
        <w:tc>
          <w:tcPr>
            <w:tcW w:w="1776" w:type="dxa"/>
            <w:tcBorders>
              <w:top w:val="single" w:sz="8" w:space="0" w:color="auto"/>
              <w:left w:val="nil"/>
              <w:bottom w:val="single" w:sz="8" w:space="0" w:color="auto"/>
              <w:right w:val="single" w:sz="8" w:space="0" w:color="auto"/>
            </w:tcBorders>
            <w:shd w:val="clear" w:color="auto" w:fill="D9E1F2"/>
            <w:tcMar>
              <w:top w:w="0" w:type="dxa"/>
              <w:left w:w="108" w:type="dxa"/>
              <w:bottom w:w="0" w:type="dxa"/>
              <w:right w:w="108" w:type="dxa"/>
            </w:tcMar>
            <w:hideMark/>
          </w:tcPr>
          <w:p w14:paraId="6126FB21" w14:textId="2B113553" w:rsidR="00473F44" w:rsidRPr="00194F56" w:rsidRDefault="00473F44" w:rsidP="00473F44">
            <w:pPr>
              <w:keepNext/>
              <w:spacing w:line="240" w:lineRule="auto"/>
              <w:rPr>
                <w:rFonts w:eastAsia="Times New Roman" w:cstheme="minorHAnsi"/>
                <w:sz w:val="16"/>
                <w:szCs w:val="16"/>
              </w:rPr>
            </w:pPr>
            <w:r w:rsidRPr="00194F56">
              <w:rPr>
                <w:rFonts w:eastAsia="Times New Roman" w:cstheme="minorHAnsi"/>
                <w:color w:val="000000"/>
                <w:sz w:val="16"/>
                <w:szCs w:val="16"/>
              </w:rPr>
              <w:t>Requires more work and polish.</w:t>
            </w:r>
          </w:p>
        </w:tc>
        <w:tc>
          <w:tcPr>
            <w:tcW w:w="1776" w:type="dxa"/>
            <w:tcBorders>
              <w:top w:val="single" w:sz="8" w:space="0" w:color="auto"/>
              <w:left w:val="nil"/>
              <w:bottom w:val="single" w:sz="8" w:space="0" w:color="auto"/>
              <w:right w:val="single" w:sz="8" w:space="0" w:color="auto"/>
            </w:tcBorders>
            <w:shd w:val="clear" w:color="auto" w:fill="D9E1F2"/>
            <w:tcMar>
              <w:top w:w="0" w:type="dxa"/>
              <w:left w:w="108" w:type="dxa"/>
              <w:bottom w:w="0" w:type="dxa"/>
              <w:right w:w="108" w:type="dxa"/>
            </w:tcMar>
            <w:hideMark/>
          </w:tcPr>
          <w:p w14:paraId="2F7D1B1F" w14:textId="3FEDF136" w:rsidR="00473F44" w:rsidRPr="00194F56" w:rsidRDefault="00473F44" w:rsidP="00473F44">
            <w:pPr>
              <w:keepNext/>
              <w:spacing w:line="240" w:lineRule="auto"/>
              <w:rPr>
                <w:rFonts w:eastAsia="Times New Roman" w:cstheme="minorHAnsi"/>
                <w:sz w:val="16"/>
                <w:szCs w:val="16"/>
              </w:rPr>
            </w:pPr>
            <w:r w:rsidRPr="00194F56">
              <w:rPr>
                <w:rFonts w:eastAsia="Times New Roman" w:cstheme="minorHAnsi"/>
                <w:color w:val="000000"/>
                <w:sz w:val="16"/>
                <w:szCs w:val="16"/>
              </w:rPr>
              <w:t>Seems like a rough draft.</w:t>
            </w:r>
          </w:p>
        </w:tc>
        <w:tc>
          <w:tcPr>
            <w:tcW w:w="1776" w:type="dxa"/>
            <w:tcBorders>
              <w:top w:val="single" w:sz="8" w:space="0" w:color="auto"/>
              <w:left w:val="nil"/>
              <w:bottom w:val="single" w:sz="8" w:space="0" w:color="auto"/>
              <w:right w:val="single" w:sz="8" w:space="0" w:color="auto"/>
            </w:tcBorders>
            <w:shd w:val="clear" w:color="auto" w:fill="D9E1F2"/>
            <w:tcMar>
              <w:top w:w="0" w:type="dxa"/>
              <w:left w:w="108" w:type="dxa"/>
              <w:bottom w:w="0" w:type="dxa"/>
              <w:right w:w="108" w:type="dxa"/>
            </w:tcMar>
            <w:hideMark/>
          </w:tcPr>
          <w:p w14:paraId="6D8650F2" w14:textId="36DDBB98" w:rsidR="00473F44" w:rsidRPr="00194F56" w:rsidRDefault="00473F44" w:rsidP="00473F44">
            <w:pPr>
              <w:keepNext/>
              <w:spacing w:line="240" w:lineRule="auto"/>
              <w:rPr>
                <w:rFonts w:eastAsia="Times New Roman" w:cstheme="minorHAnsi"/>
                <w:sz w:val="16"/>
                <w:szCs w:val="16"/>
              </w:rPr>
            </w:pPr>
            <w:r w:rsidRPr="00194F56">
              <w:rPr>
                <w:rFonts w:eastAsia="Times New Roman" w:cstheme="minorHAnsi"/>
                <w:color w:val="000000"/>
                <w:sz w:val="16"/>
                <w:szCs w:val="16"/>
              </w:rPr>
              <w:t>Questions competence of authors.</w:t>
            </w:r>
          </w:p>
        </w:tc>
      </w:tr>
      <w:tr w:rsidR="00473F44" w:rsidRPr="00194F56" w14:paraId="78F118CD" w14:textId="77777777" w:rsidTr="2372328C">
        <w:trPr>
          <w:trHeight w:val="600"/>
        </w:trPr>
        <w:tc>
          <w:tcPr>
            <w:tcW w:w="0" w:type="auto"/>
            <w:vMerge/>
            <w:hideMark/>
          </w:tcPr>
          <w:p w14:paraId="21CAC923" w14:textId="77777777" w:rsidR="00473F44" w:rsidRPr="00194F56" w:rsidRDefault="00473F44" w:rsidP="00473F44">
            <w:pPr>
              <w:keepNext/>
              <w:spacing w:line="240" w:lineRule="auto"/>
              <w:rPr>
                <w:rFonts w:eastAsia="Times New Roman" w:cstheme="minorHAnsi"/>
                <w:sz w:val="16"/>
                <w:szCs w:val="16"/>
              </w:rPr>
            </w:pPr>
          </w:p>
        </w:tc>
        <w:tc>
          <w:tcPr>
            <w:tcW w:w="1477" w:type="dxa"/>
            <w:tcBorders>
              <w:top w:val="nil"/>
              <w:left w:val="nil"/>
              <w:bottom w:val="single" w:sz="8" w:space="0" w:color="auto"/>
              <w:right w:val="single" w:sz="8" w:space="0" w:color="auto"/>
            </w:tcBorders>
            <w:shd w:val="clear" w:color="auto" w:fill="B4C6E7" w:themeFill="accent1" w:themeFillTint="66"/>
            <w:tcMar>
              <w:top w:w="0" w:type="dxa"/>
              <w:left w:w="108" w:type="dxa"/>
              <w:bottom w:w="0" w:type="dxa"/>
              <w:right w:w="108" w:type="dxa"/>
            </w:tcMar>
          </w:tcPr>
          <w:p w14:paraId="7B92F9CF" w14:textId="737286EA" w:rsidR="00473F44" w:rsidRPr="00194F56" w:rsidRDefault="00473F44" w:rsidP="00473F44">
            <w:pPr>
              <w:keepNext/>
              <w:spacing w:line="240" w:lineRule="auto"/>
              <w:jc w:val="center"/>
              <w:rPr>
                <w:rFonts w:eastAsia="Times New Roman" w:cstheme="minorHAnsi"/>
                <w:sz w:val="16"/>
                <w:szCs w:val="16"/>
              </w:rPr>
            </w:pPr>
            <w:r w:rsidRPr="00194F56">
              <w:rPr>
                <w:rFonts w:eastAsia="Times New Roman" w:cstheme="minorHAnsi"/>
                <w:b/>
                <w:bCs/>
                <w:color w:val="000000"/>
                <w:sz w:val="16"/>
                <w:szCs w:val="16"/>
              </w:rPr>
              <w:t>General Sentiment</w:t>
            </w:r>
          </w:p>
        </w:tc>
        <w:tc>
          <w:tcPr>
            <w:tcW w:w="1616" w:type="dxa"/>
            <w:tcBorders>
              <w:top w:val="nil"/>
              <w:left w:val="nil"/>
              <w:bottom w:val="single" w:sz="8" w:space="0" w:color="auto"/>
              <w:right w:val="single" w:sz="8" w:space="0" w:color="auto"/>
            </w:tcBorders>
            <w:shd w:val="clear" w:color="auto" w:fill="D9E1F2"/>
            <w:tcMar>
              <w:top w:w="0" w:type="dxa"/>
              <w:left w:w="108" w:type="dxa"/>
              <w:bottom w:w="0" w:type="dxa"/>
              <w:right w:w="108" w:type="dxa"/>
            </w:tcMar>
          </w:tcPr>
          <w:p w14:paraId="50867FF2" w14:textId="0BAEB0E7" w:rsidR="00473F44" w:rsidRPr="00194F56" w:rsidRDefault="00473F44" w:rsidP="00473F44">
            <w:pPr>
              <w:keepNext/>
              <w:spacing w:line="240" w:lineRule="auto"/>
              <w:rPr>
                <w:rFonts w:eastAsia="Times New Roman" w:cstheme="minorHAnsi"/>
                <w:sz w:val="16"/>
                <w:szCs w:val="16"/>
              </w:rPr>
            </w:pPr>
            <w:r w:rsidRPr="00194F56">
              <w:rPr>
                <w:rFonts w:eastAsia="Times New Roman" w:cstheme="minorHAnsi"/>
                <w:color w:val="000000"/>
                <w:sz w:val="16"/>
                <w:szCs w:val="16"/>
              </w:rPr>
              <w:t>"We're proud of this document. We have confidence in this document."</w:t>
            </w:r>
          </w:p>
        </w:tc>
        <w:tc>
          <w:tcPr>
            <w:tcW w:w="1776" w:type="dxa"/>
            <w:tcBorders>
              <w:top w:val="nil"/>
              <w:left w:val="nil"/>
              <w:bottom w:val="single" w:sz="8" w:space="0" w:color="auto"/>
              <w:right w:val="single" w:sz="8" w:space="0" w:color="auto"/>
            </w:tcBorders>
            <w:shd w:val="clear" w:color="auto" w:fill="D9E1F2"/>
            <w:tcMar>
              <w:top w:w="0" w:type="dxa"/>
              <w:left w:w="108" w:type="dxa"/>
              <w:bottom w:w="0" w:type="dxa"/>
              <w:right w:w="108" w:type="dxa"/>
            </w:tcMar>
          </w:tcPr>
          <w:p w14:paraId="52E74998" w14:textId="47C544FD" w:rsidR="00473F44" w:rsidRPr="00194F56" w:rsidRDefault="00473F44" w:rsidP="00473F44">
            <w:pPr>
              <w:keepNext/>
              <w:spacing w:line="240" w:lineRule="auto"/>
              <w:rPr>
                <w:rFonts w:eastAsia="Times New Roman" w:cstheme="minorHAnsi"/>
                <w:sz w:val="16"/>
                <w:szCs w:val="16"/>
              </w:rPr>
            </w:pPr>
            <w:r w:rsidRPr="00194F56">
              <w:rPr>
                <w:rFonts w:eastAsia="Times New Roman" w:cstheme="minorHAnsi"/>
                <w:color w:val="000000"/>
                <w:sz w:val="16"/>
                <w:szCs w:val="16"/>
              </w:rPr>
              <w:t>"We're 'OK' with this document (but might require minor changes before acceptance)."</w:t>
            </w:r>
          </w:p>
        </w:tc>
        <w:tc>
          <w:tcPr>
            <w:tcW w:w="1776" w:type="dxa"/>
            <w:tcBorders>
              <w:top w:val="nil"/>
              <w:left w:val="nil"/>
              <w:bottom w:val="single" w:sz="8" w:space="0" w:color="auto"/>
              <w:right w:val="single" w:sz="8" w:space="0" w:color="auto"/>
            </w:tcBorders>
            <w:shd w:val="clear" w:color="auto" w:fill="D9E1F2"/>
            <w:tcMar>
              <w:top w:w="0" w:type="dxa"/>
              <w:left w:w="108" w:type="dxa"/>
              <w:bottom w:w="0" w:type="dxa"/>
              <w:right w:w="108" w:type="dxa"/>
            </w:tcMar>
          </w:tcPr>
          <w:p w14:paraId="0DFF2E87" w14:textId="75F48B27" w:rsidR="00473F44" w:rsidRPr="00194F56" w:rsidRDefault="00473F44" w:rsidP="00473F44">
            <w:pPr>
              <w:keepNext/>
              <w:spacing w:line="240" w:lineRule="auto"/>
              <w:rPr>
                <w:rFonts w:eastAsia="Times New Roman" w:cstheme="minorHAnsi"/>
                <w:sz w:val="16"/>
                <w:szCs w:val="16"/>
              </w:rPr>
            </w:pPr>
            <w:r w:rsidRPr="00194F56">
              <w:rPr>
                <w:rFonts w:eastAsia="Times New Roman" w:cstheme="minorHAnsi"/>
                <w:color w:val="000000"/>
                <w:sz w:val="16"/>
                <w:szCs w:val="16"/>
              </w:rPr>
              <w:t>"This wasn't quite ready for submission."</w:t>
            </w:r>
          </w:p>
        </w:tc>
        <w:tc>
          <w:tcPr>
            <w:tcW w:w="1776" w:type="dxa"/>
            <w:tcBorders>
              <w:top w:val="nil"/>
              <w:left w:val="nil"/>
              <w:bottom w:val="single" w:sz="8" w:space="0" w:color="auto"/>
              <w:right w:val="single" w:sz="8" w:space="0" w:color="auto"/>
            </w:tcBorders>
            <w:shd w:val="clear" w:color="auto" w:fill="D9E1F2"/>
            <w:tcMar>
              <w:top w:w="0" w:type="dxa"/>
              <w:left w:w="108" w:type="dxa"/>
              <w:bottom w:w="0" w:type="dxa"/>
              <w:right w:w="108" w:type="dxa"/>
            </w:tcMar>
          </w:tcPr>
          <w:p w14:paraId="11A8B083" w14:textId="418B50ED" w:rsidR="00473F44" w:rsidRPr="00194F56" w:rsidRDefault="00473F44" w:rsidP="00473F44">
            <w:pPr>
              <w:keepNext/>
              <w:spacing w:line="240" w:lineRule="auto"/>
              <w:rPr>
                <w:rFonts w:eastAsia="Times New Roman" w:cstheme="minorHAnsi"/>
                <w:sz w:val="16"/>
                <w:szCs w:val="16"/>
              </w:rPr>
            </w:pPr>
            <w:r w:rsidRPr="00194F56">
              <w:rPr>
                <w:rFonts w:eastAsia="Times New Roman" w:cstheme="minorHAnsi"/>
                <w:color w:val="000000"/>
                <w:sz w:val="16"/>
                <w:szCs w:val="16"/>
              </w:rPr>
              <w:t>"We definitely should not have seen this version of the document."</w:t>
            </w:r>
          </w:p>
        </w:tc>
        <w:tc>
          <w:tcPr>
            <w:tcW w:w="1776" w:type="dxa"/>
            <w:tcBorders>
              <w:top w:val="nil"/>
              <w:left w:val="nil"/>
              <w:bottom w:val="single" w:sz="8" w:space="0" w:color="auto"/>
              <w:right w:val="single" w:sz="8" w:space="0" w:color="auto"/>
            </w:tcBorders>
            <w:shd w:val="clear" w:color="auto" w:fill="D9E1F2"/>
            <w:tcMar>
              <w:top w:w="0" w:type="dxa"/>
              <w:left w:w="108" w:type="dxa"/>
              <w:bottom w:w="0" w:type="dxa"/>
              <w:right w:w="108" w:type="dxa"/>
            </w:tcMar>
          </w:tcPr>
          <w:p w14:paraId="0F883F4D" w14:textId="18AC7462" w:rsidR="00473F44" w:rsidRPr="00194F56" w:rsidRDefault="00473F44" w:rsidP="00473F44">
            <w:pPr>
              <w:keepNext/>
              <w:spacing w:line="240" w:lineRule="auto"/>
              <w:rPr>
                <w:rFonts w:eastAsia="Times New Roman" w:cstheme="minorHAnsi"/>
                <w:sz w:val="16"/>
                <w:szCs w:val="16"/>
              </w:rPr>
            </w:pPr>
            <w:r w:rsidRPr="00194F56">
              <w:rPr>
                <w:rFonts w:eastAsia="Times New Roman" w:cstheme="minorHAnsi"/>
                <w:color w:val="000000"/>
                <w:sz w:val="16"/>
                <w:szCs w:val="16"/>
              </w:rPr>
              <w:t>"This document is embarrassing."</w:t>
            </w:r>
          </w:p>
        </w:tc>
      </w:tr>
      <w:tr w:rsidR="00473F44" w:rsidRPr="00194F56" w14:paraId="0CF342E4" w14:textId="77777777" w:rsidTr="2372328C">
        <w:trPr>
          <w:trHeight w:val="40"/>
        </w:trPr>
        <w:tc>
          <w:tcPr>
            <w:tcW w:w="0" w:type="auto"/>
            <w:vMerge/>
          </w:tcPr>
          <w:p w14:paraId="5431F69A" w14:textId="77777777" w:rsidR="00473F44" w:rsidRPr="00194F56" w:rsidRDefault="00473F44" w:rsidP="00473F44">
            <w:pPr>
              <w:keepNext/>
              <w:spacing w:line="240" w:lineRule="auto"/>
              <w:rPr>
                <w:rFonts w:eastAsia="Times New Roman" w:cstheme="minorHAnsi"/>
                <w:sz w:val="16"/>
                <w:szCs w:val="16"/>
              </w:rPr>
            </w:pPr>
          </w:p>
        </w:tc>
        <w:tc>
          <w:tcPr>
            <w:tcW w:w="1477" w:type="dxa"/>
            <w:tcBorders>
              <w:top w:val="nil"/>
              <w:left w:val="nil"/>
              <w:bottom w:val="single" w:sz="8" w:space="0" w:color="auto"/>
              <w:right w:val="single" w:sz="8" w:space="0" w:color="auto"/>
            </w:tcBorders>
            <w:shd w:val="clear" w:color="auto" w:fill="B4C6E7" w:themeFill="accent1" w:themeFillTint="66"/>
            <w:tcMar>
              <w:top w:w="0" w:type="dxa"/>
              <w:left w:w="108" w:type="dxa"/>
              <w:bottom w:w="0" w:type="dxa"/>
              <w:right w:w="108" w:type="dxa"/>
            </w:tcMar>
          </w:tcPr>
          <w:p w14:paraId="1BCE5D52" w14:textId="4C53C1E0" w:rsidR="00473F44" w:rsidRPr="00194F56" w:rsidRDefault="00473F44" w:rsidP="00473F44">
            <w:pPr>
              <w:keepNext/>
              <w:spacing w:line="240" w:lineRule="auto"/>
              <w:jc w:val="center"/>
              <w:rPr>
                <w:rFonts w:eastAsia="Times New Roman" w:cstheme="minorHAnsi"/>
                <w:b/>
                <w:bCs/>
                <w:color w:val="000000"/>
                <w:sz w:val="16"/>
                <w:szCs w:val="16"/>
              </w:rPr>
            </w:pPr>
            <w:r w:rsidRPr="00194F56">
              <w:rPr>
                <w:rFonts w:eastAsia="Times New Roman" w:cstheme="minorHAnsi"/>
                <w:b/>
                <w:bCs/>
                <w:color w:val="000000"/>
                <w:sz w:val="16"/>
                <w:szCs w:val="16"/>
              </w:rPr>
              <w:t xml:space="preserve">Acceptance </w:t>
            </w:r>
            <w:r w:rsidR="001539CF">
              <w:rPr>
                <w:rFonts w:eastAsia="Times New Roman" w:cstheme="minorHAnsi"/>
                <w:b/>
                <w:bCs/>
                <w:color w:val="000000"/>
                <w:sz w:val="16"/>
                <w:szCs w:val="16"/>
              </w:rPr>
              <w:t>Description</w:t>
            </w:r>
          </w:p>
        </w:tc>
        <w:tc>
          <w:tcPr>
            <w:tcW w:w="1616" w:type="dxa"/>
            <w:tcBorders>
              <w:top w:val="nil"/>
              <w:left w:val="nil"/>
              <w:bottom w:val="single" w:sz="8" w:space="0" w:color="auto"/>
              <w:right w:val="single" w:sz="8" w:space="0" w:color="auto"/>
            </w:tcBorders>
            <w:shd w:val="clear" w:color="auto" w:fill="D9E1F2"/>
            <w:tcMar>
              <w:top w:w="0" w:type="dxa"/>
              <w:left w:w="108" w:type="dxa"/>
              <w:bottom w:w="0" w:type="dxa"/>
              <w:right w:w="108" w:type="dxa"/>
            </w:tcMar>
          </w:tcPr>
          <w:p w14:paraId="56DED16E" w14:textId="6A2C92AB" w:rsidR="00473F44" w:rsidRPr="00194F56" w:rsidRDefault="00473F44" w:rsidP="00473F44">
            <w:pPr>
              <w:keepNext/>
              <w:spacing w:line="240" w:lineRule="auto"/>
              <w:rPr>
                <w:rFonts w:eastAsia="Times New Roman" w:cstheme="minorHAnsi"/>
                <w:color w:val="000000"/>
                <w:sz w:val="16"/>
                <w:szCs w:val="16"/>
              </w:rPr>
            </w:pPr>
            <w:r w:rsidRPr="00194F56">
              <w:rPr>
                <w:rFonts w:eastAsia="Times New Roman" w:cstheme="minorHAnsi"/>
                <w:color w:val="000000"/>
                <w:sz w:val="16"/>
                <w:szCs w:val="16"/>
              </w:rPr>
              <w:t>Acceptable without hesitation.</w:t>
            </w:r>
          </w:p>
        </w:tc>
        <w:tc>
          <w:tcPr>
            <w:tcW w:w="1776" w:type="dxa"/>
            <w:tcBorders>
              <w:top w:val="nil"/>
              <w:left w:val="nil"/>
              <w:bottom w:val="single" w:sz="8" w:space="0" w:color="auto"/>
              <w:right w:val="single" w:sz="8" w:space="0" w:color="auto"/>
            </w:tcBorders>
            <w:shd w:val="clear" w:color="auto" w:fill="D9E1F2"/>
            <w:tcMar>
              <w:top w:w="0" w:type="dxa"/>
              <w:left w:w="108" w:type="dxa"/>
              <w:bottom w:w="0" w:type="dxa"/>
              <w:right w:w="108" w:type="dxa"/>
            </w:tcMar>
          </w:tcPr>
          <w:p w14:paraId="3D153D1B" w14:textId="4B03A2AE" w:rsidR="00473F44" w:rsidRPr="00194F56" w:rsidRDefault="00473F44" w:rsidP="00473F44">
            <w:pPr>
              <w:keepNext/>
              <w:spacing w:line="240" w:lineRule="auto"/>
              <w:rPr>
                <w:rFonts w:eastAsia="Times New Roman" w:cstheme="minorHAnsi"/>
                <w:color w:val="000000"/>
                <w:sz w:val="16"/>
                <w:szCs w:val="16"/>
              </w:rPr>
            </w:pPr>
            <w:r w:rsidRPr="00194F56">
              <w:rPr>
                <w:rFonts w:eastAsia="Times New Roman" w:cstheme="minorHAnsi"/>
                <w:color w:val="000000"/>
                <w:sz w:val="16"/>
                <w:szCs w:val="16"/>
              </w:rPr>
              <w:t>Acceptable (possibly with changes required).</w:t>
            </w:r>
          </w:p>
        </w:tc>
        <w:tc>
          <w:tcPr>
            <w:tcW w:w="1776" w:type="dxa"/>
            <w:tcBorders>
              <w:top w:val="nil"/>
              <w:left w:val="nil"/>
              <w:bottom w:val="single" w:sz="8" w:space="0" w:color="auto"/>
              <w:right w:val="single" w:sz="8" w:space="0" w:color="auto"/>
            </w:tcBorders>
            <w:shd w:val="clear" w:color="auto" w:fill="D9E1F2"/>
            <w:tcMar>
              <w:top w:w="0" w:type="dxa"/>
              <w:left w:w="108" w:type="dxa"/>
              <w:bottom w:w="0" w:type="dxa"/>
              <w:right w:w="108" w:type="dxa"/>
            </w:tcMar>
          </w:tcPr>
          <w:p w14:paraId="72D60DF8" w14:textId="6584D103" w:rsidR="00473F44" w:rsidRPr="00194F56" w:rsidRDefault="00473F44" w:rsidP="00473F44">
            <w:pPr>
              <w:keepNext/>
              <w:spacing w:line="240" w:lineRule="auto"/>
              <w:rPr>
                <w:rFonts w:eastAsia="Times New Roman" w:cstheme="minorHAnsi"/>
                <w:color w:val="000000"/>
                <w:sz w:val="16"/>
                <w:szCs w:val="16"/>
              </w:rPr>
            </w:pPr>
            <w:r w:rsidRPr="00194F56">
              <w:rPr>
                <w:rFonts w:eastAsia="Times New Roman" w:cstheme="minorHAnsi"/>
                <w:color w:val="000000"/>
                <w:sz w:val="16"/>
                <w:szCs w:val="16"/>
              </w:rPr>
              <w:t>Unacceptable, but close.</w:t>
            </w:r>
          </w:p>
        </w:tc>
        <w:tc>
          <w:tcPr>
            <w:tcW w:w="1776" w:type="dxa"/>
            <w:tcBorders>
              <w:top w:val="nil"/>
              <w:left w:val="nil"/>
              <w:bottom w:val="single" w:sz="8" w:space="0" w:color="auto"/>
              <w:right w:val="single" w:sz="8" w:space="0" w:color="auto"/>
            </w:tcBorders>
            <w:shd w:val="clear" w:color="auto" w:fill="D9E1F2"/>
            <w:tcMar>
              <w:top w:w="0" w:type="dxa"/>
              <w:left w:w="108" w:type="dxa"/>
              <w:bottom w:w="0" w:type="dxa"/>
              <w:right w:w="108" w:type="dxa"/>
            </w:tcMar>
          </w:tcPr>
          <w:p w14:paraId="18E2E925" w14:textId="33535E32" w:rsidR="00473F44" w:rsidRPr="00194F56" w:rsidRDefault="00473F44" w:rsidP="00473F44">
            <w:pPr>
              <w:keepNext/>
              <w:spacing w:line="240" w:lineRule="auto"/>
              <w:rPr>
                <w:rFonts w:eastAsia="Times New Roman" w:cstheme="minorHAnsi"/>
                <w:color w:val="000000"/>
                <w:sz w:val="16"/>
                <w:szCs w:val="16"/>
              </w:rPr>
            </w:pPr>
            <w:r w:rsidRPr="00194F56">
              <w:rPr>
                <w:rFonts w:eastAsia="Times New Roman" w:cstheme="minorHAnsi"/>
                <w:color w:val="000000"/>
                <w:sz w:val="16"/>
                <w:szCs w:val="16"/>
              </w:rPr>
              <w:t>Unacceptable.</w:t>
            </w:r>
          </w:p>
        </w:tc>
        <w:tc>
          <w:tcPr>
            <w:tcW w:w="1776" w:type="dxa"/>
            <w:tcBorders>
              <w:top w:val="nil"/>
              <w:left w:val="nil"/>
              <w:bottom w:val="single" w:sz="8" w:space="0" w:color="auto"/>
              <w:right w:val="single" w:sz="8" w:space="0" w:color="auto"/>
            </w:tcBorders>
            <w:shd w:val="clear" w:color="auto" w:fill="D9E1F2"/>
            <w:tcMar>
              <w:top w:w="0" w:type="dxa"/>
              <w:left w:w="108" w:type="dxa"/>
              <w:bottom w:w="0" w:type="dxa"/>
              <w:right w:w="108" w:type="dxa"/>
            </w:tcMar>
          </w:tcPr>
          <w:p w14:paraId="5416E245" w14:textId="2051728B" w:rsidR="00473F44" w:rsidRPr="00194F56" w:rsidRDefault="00473F44" w:rsidP="00473F44">
            <w:pPr>
              <w:keepNext/>
              <w:spacing w:line="240" w:lineRule="auto"/>
              <w:rPr>
                <w:rFonts w:eastAsia="Times New Roman" w:cstheme="minorHAnsi"/>
                <w:color w:val="000000"/>
                <w:sz w:val="16"/>
                <w:szCs w:val="16"/>
              </w:rPr>
            </w:pPr>
            <w:r w:rsidRPr="00194F56">
              <w:rPr>
                <w:rFonts w:eastAsia="Times New Roman" w:cstheme="minorHAnsi"/>
                <w:color w:val="000000"/>
                <w:sz w:val="16"/>
                <w:szCs w:val="16"/>
              </w:rPr>
              <w:t>Completely unacceptable.</w:t>
            </w:r>
          </w:p>
        </w:tc>
      </w:tr>
      <w:tr w:rsidR="00473F44" w:rsidRPr="00194F56" w14:paraId="3940F227" w14:textId="77777777" w:rsidTr="2372328C">
        <w:trPr>
          <w:trHeight w:val="385"/>
        </w:trPr>
        <w:tc>
          <w:tcPr>
            <w:tcW w:w="0" w:type="auto"/>
            <w:vMerge/>
            <w:hideMark/>
          </w:tcPr>
          <w:p w14:paraId="73BCFC69" w14:textId="77777777" w:rsidR="00473F44" w:rsidRPr="00194F56" w:rsidRDefault="00473F44" w:rsidP="00473F44">
            <w:pPr>
              <w:keepNext/>
              <w:spacing w:line="240" w:lineRule="auto"/>
              <w:rPr>
                <w:rFonts w:eastAsia="Times New Roman" w:cstheme="minorHAnsi"/>
                <w:sz w:val="16"/>
                <w:szCs w:val="16"/>
              </w:rPr>
            </w:pPr>
          </w:p>
        </w:tc>
        <w:tc>
          <w:tcPr>
            <w:tcW w:w="1477" w:type="dxa"/>
            <w:tcBorders>
              <w:top w:val="nil"/>
              <w:left w:val="nil"/>
              <w:bottom w:val="single" w:sz="8" w:space="0" w:color="auto"/>
              <w:right w:val="single" w:sz="8" w:space="0" w:color="auto"/>
            </w:tcBorders>
            <w:shd w:val="clear" w:color="auto" w:fill="B4C6E7" w:themeFill="accent1" w:themeFillTint="66"/>
            <w:tcMar>
              <w:top w:w="0" w:type="dxa"/>
              <w:left w:w="108" w:type="dxa"/>
              <w:bottom w:w="0" w:type="dxa"/>
              <w:right w:w="108" w:type="dxa"/>
            </w:tcMar>
            <w:hideMark/>
          </w:tcPr>
          <w:p w14:paraId="342C2C53" w14:textId="25D30E96" w:rsidR="00473F44" w:rsidRPr="00194F56" w:rsidRDefault="00473F44" w:rsidP="00473F44">
            <w:pPr>
              <w:keepNext/>
              <w:spacing w:line="240" w:lineRule="auto"/>
              <w:jc w:val="center"/>
              <w:rPr>
                <w:rFonts w:eastAsia="Times New Roman" w:cstheme="minorHAnsi"/>
                <w:sz w:val="16"/>
                <w:szCs w:val="16"/>
              </w:rPr>
            </w:pPr>
            <w:r>
              <w:rPr>
                <w:rFonts w:eastAsia="Times New Roman" w:cstheme="minorHAnsi"/>
                <w:b/>
                <w:bCs/>
                <w:color w:val="000000"/>
                <w:sz w:val="16"/>
                <w:szCs w:val="16"/>
              </w:rPr>
              <w:t>GTL</w:t>
            </w:r>
            <w:r w:rsidR="001539CF">
              <w:rPr>
                <w:rFonts w:eastAsia="Times New Roman" w:cstheme="minorHAnsi"/>
                <w:b/>
                <w:bCs/>
                <w:color w:val="000000"/>
                <w:sz w:val="16"/>
                <w:szCs w:val="16"/>
              </w:rPr>
              <w:t>-Specified Acceptance Decision</w:t>
            </w:r>
          </w:p>
        </w:tc>
        <w:tc>
          <w:tcPr>
            <w:tcW w:w="1616" w:type="dxa"/>
            <w:tcBorders>
              <w:top w:val="nil"/>
              <w:left w:val="nil"/>
              <w:bottom w:val="single" w:sz="8" w:space="0" w:color="auto"/>
              <w:right w:val="single" w:sz="8" w:space="0" w:color="auto"/>
            </w:tcBorders>
            <w:shd w:val="clear" w:color="auto" w:fill="D9E1F2"/>
            <w:tcMar>
              <w:top w:w="0" w:type="dxa"/>
              <w:left w:w="108" w:type="dxa"/>
              <w:bottom w:w="0" w:type="dxa"/>
              <w:right w:w="108" w:type="dxa"/>
            </w:tcMar>
            <w:hideMark/>
          </w:tcPr>
          <w:p w14:paraId="1DAD4073" w14:textId="77777777" w:rsidR="00473F44" w:rsidRPr="00194F56" w:rsidRDefault="00473F44" w:rsidP="00473F44">
            <w:pPr>
              <w:keepNext/>
              <w:spacing w:line="240" w:lineRule="auto"/>
              <w:rPr>
                <w:rFonts w:eastAsia="Times New Roman" w:cstheme="minorHAnsi"/>
                <w:sz w:val="16"/>
                <w:szCs w:val="16"/>
              </w:rPr>
            </w:pPr>
            <w:bookmarkStart w:id="5" w:name="_Hlk46913786"/>
            <w:r w:rsidRPr="00194F56">
              <w:rPr>
                <w:rFonts w:eastAsia="Times New Roman" w:cstheme="minorHAnsi"/>
                <w:color w:val="000000"/>
                <w:sz w:val="16"/>
                <w:szCs w:val="16"/>
              </w:rPr>
              <w:t>"Acceptable"</w:t>
            </w:r>
            <w:bookmarkEnd w:id="5"/>
          </w:p>
        </w:tc>
        <w:tc>
          <w:tcPr>
            <w:tcW w:w="1776" w:type="dxa"/>
            <w:tcBorders>
              <w:top w:val="nil"/>
              <w:left w:val="nil"/>
              <w:bottom w:val="single" w:sz="8" w:space="0" w:color="auto"/>
              <w:right w:val="single" w:sz="8" w:space="0" w:color="auto"/>
            </w:tcBorders>
            <w:shd w:val="clear" w:color="auto" w:fill="D9E1F2"/>
            <w:tcMar>
              <w:top w:w="0" w:type="dxa"/>
              <w:left w:w="108" w:type="dxa"/>
              <w:bottom w:w="0" w:type="dxa"/>
              <w:right w:w="108" w:type="dxa"/>
            </w:tcMar>
            <w:hideMark/>
          </w:tcPr>
          <w:p w14:paraId="1A8E3C85" w14:textId="1443B20A" w:rsidR="00473F44" w:rsidRPr="00194F56" w:rsidRDefault="001539CF" w:rsidP="00473F44">
            <w:pPr>
              <w:keepNext/>
              <w:spacing w:line="240" w:lineRule="auto"/>
              <w:rPr>
                <w:rFonts w:eastAsia="Times New Roman" w:cstheme="minorHAnsi"/>
                <w:sz w:val="16"/>
                <w:szCs w:val="16"/>
              </w:rPr>
            </w:pPr>
            <w:r w:rsidRPr="00194F56">
              <w:rPr>
                <w:rFonts w:eastAsia="Times New Roman" w:cstheme="minorHAnsi"/>
                <w:color w:val="000000"/>
                <w:sz w:val="16"/>
                <w:szCs w:val="16"/>
              </w:rPr>
              <w:t>"Acceptable"</w:t>
            </w:r>
          </w:p>
        </w:tc>
        <w:tc>
          <w:tcPr>
            <w:tcW w:w="1776" w:type="dxa"/>
            <w:tcBorders>
              <w:top w:val="nil"/>
              <w:left w:val="nil"/>
              <w:bottom w:val="single" w:sz="8" w:space="0" w:color="auto"/>
              <w:right w:val="single" w:sz="8" w:space="0" w:color="auto"/>
            </w:tcBorders>
            <w:shd w:val="clear" w:color="auto" w:fill="D9E1F2"/>
            <w:tcMar>
              <w:top w:w="0" w:type="dxa"/>
              <w:left w:w="108" w:type="dxa"/>
              <w:bottom w:w="0" w:type="dxa"/>
              <w:right w:w="108" w:type="dxa"/>
            </w:tcMar>
            <w:hideMark/>
          </w:tcPr>
          <w:p w14:paraId="5DB46B65" w14:textId="7EDE2702" w:rsidR="00473F44" w:rsidRPr="00194F56" w:rsidRDefault="001539CF" w:rsidP="00473F44">
            <w:pPr>
              <w:keepNext/>
              <w:spacing w:line="240" w:lineRule="auto"/>
              <w:rPr>
                <w:rFonts w:eastAsia="Times New Roman" w:cstheme="minorHAnsi"/>
                <w:sz w:val="16"/>
                <w:szCs w:val="16"/>
              </w:rPr>
            </w:pPr>
            <w:r>
              <w:rPr>
                <w:rFonts w:eastAsia="Times New Roman" w:cstheme="minorHAnsi"/>
                <w:color w:val="000000"/>
                <w:sz w:val="16"/>
                <w:szCs w:val="16"/>
              </w:rPr>
              <w:t>“Unacceptable”</w:t>
            </w:r>
          </w:p>
        </w:tc>
        <w:tc>
          <w:tcPr>
            <w:tcW w:w="1776" w:type="dxa"/>
            <w:tcBorders>
              <w:top w:val="nil"/>
              <w:left w:val="nil"/>
              <w:bottom w:val="single" w:sz="8" w:space="0" w:color="auto"/>
              <w:right w:val="single" w:sz="8" w:space="0" w:color="auto"/>
            </w:tcBorders>
            <w:shd w:val="clear" w:color="auto" w:fill="D9E1F2"/>
            <w:tcMar>
              <w:top w:w="0" w:type="dxa"/>
              <w:left w:w="108" w:type="dxa"/>
              <w:bottom w:w="0" w:type="dxa"/>
              <w:right w:w="108" w:type="dxa"/>
            </w:tcMar>
            <w:hideMark/>
          </w:tcPr>
          <w:p w14:paraId="6D88DA8E" w14:textId="77777777" w:rsidR="00473F44" w:rsidRPr="00194F56" w:rsidRDefault="00473F44" w:rsidP="00473F44">
            <w:pPr>
              <w:keepNext/>
              <w:spacing w:line="240" w:lineRule="auto"/>
              <w:rPr>
                <w:rFonts w:eastAsia="Times New Roman" w:cstheme="minorHAnsi"/>
                <w:sz w:val="16"/>
                <w:szCs w:val="16"/>
              </w:rPr>
            </w:pPr>
            <w:r w:rsidRPr="00194F56">
              <w:rPr>
                <w:rFonts w:eastAsia="Times New Roman" w:cstheme="minorHAnsi"/>
                <w:color w:val="000000"/>
                <w:sz w:val="16"/>
                <w:szCs w:val="16"/>
              </w:rPr>
              <w:t>"Unacceptable"</w:t>
            </w:r>
          </w:p>
        </w:tc>
        <w:tc>
          <w:tcPr>
            <w:tcW w:w="1776" w:type="dxa"/>
            <w:tcBorders>
              <w:top w:val="nil"/>
              <w:left w:val="nil"/>
              <w:bottom w:val="single" w:sz="8" w:space="0" w:color="auto"/>
              <w:right w:val="single" w:sz="8" w:space="0" w:color="auto"/>
            </w:tcBorders>
            <w:shd w:val="clear" w:color="auto" w:fill="D9E1F2"/>
            <w:tcMar>
              <w:top w:w="0" w:type="dxa"/>
              <w:left w:w="108" w:type="dxa"/>
              <w:bottom w:w="0" w:type="dxa"/>
              <w:right w:w="108" w:type="dxa"/>
            </w:tcMar>
            <w:hideMark/>
          </w:tcPr>
          <w:p w14:paraId="363563C3" w14:textId="77777777" w:rsidR="00473F44" w:rsidRPr="00194F56" w:rsidRDefault="00473F44" w:rsidP="00473F44">
            <w:pPr>
              <w:keepNext/>
              <w:spacing w:line="240" w:lineRule="auto"/>
              <w:rPr>
                <w:rFonts w:eastAsia="Times New Roman" w:cstheme="minorHAnsi"/>
                <w:sz w:val="16"/>
                <w:szCs w:val="16"/>
              </w:rPr>
            </w:pPr>
            <w:r w:rsidRPr="00194F56">
              <w:rPr>
                <w:rFonts w:eastAsia="Times New Roman" w:cstheme="minorHAnsi"/>
                <w:color w:val="000000"/>
                <w:sz w:val="16"/>
                <w:szCs w:val="16"/>
              </w:rPr>
              <w:t>"Unacceptable"</w:t>
            </w:r>
          </w:p>
        </w:tc>
      </w:tr>
      <w:tr w:rsidR="00473F44" w:rsidRPr="00194F56" w14:paraId="3BFB4617" w14:textId="77777777" w:rsidTr="2372328C">
        <w:trPr>
          <w:trHeight w:val="2420"/>
        </w:trPr>
        <w:tc>
          <w:tcPr>
            <w:tcW w:w="2060" w:type="dxa"/>
            <w:gridSpan w:val="2"/>
            <w:tcBorders>
              <w:top w:val="nil"/>
              <w:left w:val="single" w:sz="8" w:space="0" w:color="auto"/>
              <w:bottom w:val="single" w:sz="8" w:space="0" w:color="auto"/>
              <w:right w:val="single" w:sz="8" w:space="0" w:color="auto"/>
            </w:tcBorders>
            <w:shd w:val="clear" w:color="auto" w:fill="B4C6E7" w:themeFill="accent1" w:themeFillTint="66"/>
            <w:noWrap/>
            <w:tcMar>
              <w:top w:w="0" w:type="dxa"/>
              <w:left w:w="108" w:type="dxa"/>
              <w:bottom w:w="0" w:type="dxa"/>
              <w:right w:w="108" w:type="dxa"/>
            </w:tcMar>
            <w:hideMark/>
          </w:tcPr>
          <w:p w14:paraId="0B96927F" w14:textId="77777777" w:rsidR="00473F44" w:rsidRPr="00194F56" w:rsidRDefault="00473F44" w:rsidP="00473F44">
            <w:pPr>
              <w:keepNext/>
              <w:spacing w:line="240" w:lineRule="auto"/>
              <w:jc w:val="center"/>
              <w:rPr>
                <w:rFonts w:eastAsia="Times New Roman" w:cstheme="minorHAnsi"/>
                <w:b/>
                <w:bCs/>
                <w:color w:val="000000"/>
                <w:sz w:val="16"/>
                <w:szCs w:val="16"/>
              </w:rPr>
            </w:pPr>
            <w:r w:rsidRPr="00194F56">
              <w:rPr>
                <w:rFonts w:eastAsia="Times New Roman" w:cstheme="minorHAnsi"/>
                <w:b/>
                <w:bCs/>
                <w:color w:val="000000"/>
                <w:sz w:val="16"/>
                <w:szCs w:val="16"/>
              </w:rPr>
              <w:t>Content</w:t>
            </w:r>
          </w:p>
          <w:p w14:paraId="2A7EBAD3" w14:textId="54D7C942" w:rsidR="00473F44" w:rsidRPr="00064F2F" w:rsidRDefault="00473F44" w:rsidP="00473F44">
            <w:pPr>
              <w:keepNext/>
              <w:spacing w:line="240" w:lineRule="auto"/>
              <w:jc w:val="center"/>
              <w:rPr>
                <w:rFonts w:eastAsia="Times New Roman" w:cstheme="minorHAnsi"/>
                <w:i/>
                <w:iCs/>
                <w:sz w:val="16"/>
                <w:szCs w:val="16"/>
              </w:rPr>
            </w:pPr>
            <w:r w:rsidRPr="00064F2F">
              <w:rPr>
                <w:rFonts w:eastAsia="Times New Roman" w:cstheme="minorHAnsi"/>
                <w:i/>
                <w:iCs/>
                <w:sz w:val="16"/>
                <w:szCs w:val="16"/>
              </w:rPr>
              <w:t xml:space="preserve">(Typical </w:t>
            </w:r>
            <w:r>
              <w:rPr>
                <w:rFonts w:eastAsia="Times New Roman" w:cstheme="minorHAnsi"/>
                <w:i/>
                <w:iCs/>
                <w:sz w:val="16"/>
                <w:szCs w:val="16"/>
              </w:rPr>
              <w:t xml:space="preserve">Potential </w:t>
            </w:r>
            <w:r w:rsidRPr="00064F2F">
              <w:rPr>
                <w:rFonts w:eastAsia="Times New Roman" w:cstheme="minorHAnsi"/>
                <w:i/>
                <w:iCs/>
                <w:sz w:val="16"/>
                <w:szCs w:val="16"/>
              </w:rPr>
              <w:t>Descriptors)</w:t>
            </w:r>
          </w:p>
        </w:tc>
        <w:tc>
          <w:tcPr>
            <w:tcW w:w="1616" w:type="dxa"/>
            <w:tcBorders>
              <w:top w:val="nil"/>
              <w:left w:val="nil"/>
              <w:bottom w:val="single" w:sz="8" w:space="0" w:color="auto"/>
              <w:right w:val="single" w:sz="8" w:space="0" w:color="auto"/>
            </w:tcBorders>
            <w:tcMar>
              <w:top w:w="0" w:type="dxa"/>
              <w:left w:w="108" w:type="dxa"/>
              <w:bottom w:w="0" w:type="dxa"/>
              <w:right w:w="108" w:type="dxa"/>
            </w:tcMar>
            <w:hideMark/>
          </w:tcPr>
          <w:p w14:paraId="15457A63" w14:textId="77777777" w:rsidR="00473F44" w:rsidRPr="00EB0E61" w:rsidRDefault="00473F44" w:rsidP="00473F44">
            <w:pPr>
              <w:keepNext/>
              <w:spacing w:line="240" w:lineRule="auto"/>
              <w:rPr>
                <w:rFonts w:eastAsia="Times New Roman" w:cstheme="minorHAnsi"/>
                <w:color w:val="000000"/>
                <w:sz w:val="16"/>
                <w:szCs w:val="16"/>
              </w:rPr>
            </w:pPr>
            <w:r w:rsidRPr="00EB0E61">
              <w:rPr>
                <w:rFonts w:eastAsia="Times New Roman" w:cstheme="minorHAnsi"/>
                <w:color w:val="000000"/>
                <w:sz w:val="16"/>
                <w:szCs w:val="16"/>
              </w:rPr>
              <w:t>- Demonstrates mastery of system, environment, requirements, findings, and risks - both at system-level and Enterprise-level.</w:t>
            </w:r>
          </w:p>
          <w:p w14:paraId="2574D470" w14:textId="77777777" w:rsidR="00473F44" w:rsidRPr="00EB0E61" w:rsidRDefault="00473F44" w:rsidP="00473F44">
            <w:pPr>
              <w:keepNext/>
              <w:spacing w:line="240" w:lineRule="auto"/>
              <w:rPr>
                <w:rFonts w:eastAsia="Times New Roman" w:cstheme="minorHAnsi"/>
                <w:color w:val="000000"/>
                <w:sz w:val="16"/>
                <w:szCs w:val="16"/>
              </w:rPr>
            </w:pPr>
            <w:r w:rsidRPr="00EB0E61">
              <w:rPr>
                <w:rFonts w:eastAsia="Times New Roman" w:cstheme="minorHAnsi"/>
                <w:color w:val="000000"/>
                <w:sz w:val="16"/>
                <w:szCs w:val="16"/>
              </w:rPr>
              <w:t>- Explains things clearly and adequately.</w:t>
            </w:r>
          </w:p>
          <w:p w14:paraId="0E068BD1" w14:textId="77777777" w:rsidR="00473F44" w:rsidRPr="00EB0E61" w:rsidRDefault="00473F44" w:rsidP="00473F44">
            <w:pPr>
              <w:keepNext/>
              <w:spacing w:line="240" w:lineRule="auto"/>
              <w:rPr>
                <w:rFonts w:eastAsia="Times New Roman" w:cstheme="minorHAnsi"/>
                <w:color w:val="000000"/>
                <w:sz w:val="16"/>
                <w:szCs w:val="16"/>
              </w:rPr>
            </w:pPr>
            <w:r w:rsidRPr="00EB0E61">
              <w:rPr>
                <w:rFonts w:eastAsia="Times New Roman" w:cstheme="minorHAnsi"/>
                <w:color w:val="000000"/>
                <w:sz w:val="16"/>
                <w:szCs w:val="16"/>
              </w:rPr>
              <w:t>- Tells coherent and compelling "story".</w:t>
            </w:r>
          </w:p>
          <w:p w14:paraId="52FCA9BD" w14:textId="3445DEE9" w:rsidR="00473F44" w:rsidRPr="00EB0E61" w:rsidRDefault="00473F44" w:rsidP="00473F44">
            <w:pPr>
              <w:keepNext/>
              <w:spacing w:line="240" w:lineRule="auto"/>
              <w:rPr>
                <w:rFonts w:eastAsia="Times New Roman" w:cstheme="minorHAnsi"/>
                <w:color w:val="000000"/>
                <w:sz w:val="16"/>
                <w:szCs w:val="16"/>
              </w:rPr>
            </w:pPr>
            <w:r w:rsidRPr="00EB0E61">
              <w:rPr>
                <w:rFonts w:eastAsia="Times New Roman" w:cstheme="minorHAnsi"/>
                <w:color w:val="000000"/>
                <w:sz w:val="16"/>
                <w:szCs w:val="16"/>
              </w:rPr>
              <w:t>- Test and evaluation activities are comprehensive and fully appropriate.</w:t>
            </w:r>
          </w:p>
        </w:tc>
        <w:tc>
          <w:tcPr>
            <w:tcW w:w="1776" w:type="dxa"/>
            <w:tcBorders>
              <w:top w:val="nil"/>
              <w:left w:val="nil"/>
              <w:bottom w:val="single" w:sz="8" w:space="0" w:color="auto"/>
              <w:right w:val="single" w:sz="8" w:space="0" w:color="auto"/>
            </w:tcBorders>
            <w:tcMar>
              <w:top w:w="0" w:type="dxa"/>
              <w:left w:w="108" w:type="dxa"/>
              <w:bottom w:w="0" w:type="dxa"/>
              <w:right w:w="108" w:type="dxa"/>
            </w:tcMar>
            <w:hideMark/>
          </w:tcPr>
          <w:p w14:paraId="1A6AB560" w14:textId="77777777" w:rsidR="00473F44" w:rsidRPr="00EB0E61" w:rsidRDefault="00473F44" w:rsidP="00473F44">
            <w:pPr>
              <w:keepNext/>
              <w:spacing w:line="240" w:lineRule="auto"/>
              <w:rPr>
                <w:rFonts w:eastAsia="Times New Roman" w:cstheme="minorHAnsi"/>
                <w:color w:val="000000"/>
                <w:sz w:val="16"/>
                <w:szCs w:val="16"/>
              </w:rPr>
            </w:pPr>
            <w:r w:rsidRPr="00EB0E61">
              <w:rPr>
                <w:rFonts w:eastAsia="Times New Roman" w:cstheme="minorHAnsi"/>
                <w:color w:val="000000"/>
                <w:sz w:val="16"/>
                <w:szCs w:val="16"/>
              </w:rPr>
              <w:t>- Demonstrates good understanding of system, etc., but there may be a few holes. </w:t>
            </w:r>
          </w:p>
          <w:p w14:paraId="0ABCD794" w14:textId="3C5822F3" w:rsidR="00473F44" w:rsidRPr="00EB0E61" w:rsidRDefault="00473F44" w:rsidP="6C957A1E">
            <w:pPr>
              <w:keepNext/>
              <w:spacing w:line="240" w:lineRule="auto"/>
              <w:rPr>
                <w:rFonts w:eastAsia="Times New Roman"/>
                <w:color w:val="000000"/>
                <w:sz w:val="16"/>
                <w:szCs w:val="16"/>
              </w:rPr>
            </w:pPr>
            <w:r w:rsidRPr="6C957A1E">
              <w:rPr>
                <w:rFonts w:eastAsia="Times New Roman"/>
                <w:color w:val="000000" w:themeColor="text1"/>
                <w:sz w:val="16"/>
                <w:szCs w:val="16"/>
              </w:rPr>
              <w:t>- Story told well but could be improved.</w:t>
            </w:r>
          </w:p>
          <w:p w14:paraId="09A708FC" w14:textId="08094560" w:rsidR="00473F44" w:rsidRPr="00EB0E61" w:rsidRDefault="00473F44" w:rsidP="2372328C">
            <w:pPr>
              <w:keepNext/>
              <w:spacing w:line="240" w:lineRule="auto"/>
              <w:rPr>
                <w:rFonts w:eastAsia="Times New Roman"/>
                <w:color w:val="000000"/>
                <w:sz w:val="16"/>
                <w:szCs w:val="16"/>
              </w:rPr>
            </w:pPr>
            <w:r w:rsidRPr="2372328C">
              <w:rPr>
                <w:rFonts w:eastAsia="Times New Roman"/>
                <w:color w:val="000000" w:themeColor="text1"/>
                <w:sz w:val="16"/>
                <w:szCs w:val="16"/>
              </w:rPr>
              <w:t>- Test and evaluation activities are adequate and appropriate but might not provide full coverage.</w:t>
            </w:r>
          </w:p>
          <w:p w14:paraId="3000915C" w14:textId="5838E9B5" w:rsidR="00473F44" w:rsidRPr="00194F56" w:rsidRDefault="00473F44" w:rsidP="00473F44">
            <w:pPr>
              <w:keepNext/>
              <w:spacing w:line="240" w:lineRule="auto"/>
              <w:rPr>
                <w:rFonts w:eastAsia="Times New Roman" w:cstheme="minorHAnsi"/>
                <w:sz w:val="16"/>
                <w:szCs w:val="16"/>
              </w:rPr>
            </w:pPr>
          </w:p>
        </w:tc>
        <w:tc>
          <w:tcPr>
            <w:tcW w:w="1776" w:type="dxa"/>
            <w:tcBorders>
              <w:top w:val="nil"/>
              <w:left w:val="nil"/>
              <w:bottom w:val="single" w:sz="8" w:space="0" w:color="auto"/>
              <w:right w:val="single" w:sz="8" w:space="0" w:color="auto"/>
            </w:tcBorders>
            <w:tcMar>
              <w:top w:w="0" w:type="dxa"/>
              <w:left w:w="108" w:type="dxa"/>
              <w:bottom w:w="0" w:type="dxa"/>
              <w:right w:w="108" w:type="dxa"/>
            </w:tcMar>
            <w:hideMark/>
          </w:tcPr>
          <w:p w14:paraId="3DBD33FD" w14:textId="77777777" w:rsidR="00473F44" w:rsidRPr="00EB0E61" w:rsidRDefault="00473F44" w:rsidP="00473F44">
            <w:pPr>
              <w:keepNext/>
              <w:spacing w:line="240" w:lineRule="auto"/>
              <w:rPr>
                <w:rFonts w:eastAsia="Times New Roman" w:cstheme="minorHAnsi"/>
                <w:color w:val="000000"/>
                <w:sz w:val="16"/>
                <w:szCs w:val="16"/>
              </w:rPr>
            </w:pPr>
            <w:r w:rsidRPr="00EB0E61">
              <w:rPr>
                <w:rFonts w:eastAsia="Times New Roman" w:cstheme="minorHAnsi"/>
                <w:color w:val="000000"/>
                <w:sz w:val="16"/>
                <w:szCs w:val="16"/>
              </w:rPr>
              <w:t>- Demonstrates only shallow understanding of system, environment, risks, etc. and their effects on the Enterprise. </w:t>
            </w:r>
          </w:p>
          <w:p w14:paraId="1E80559E" w14:textId="77777777" w:rsidR="00473F44" w:rsidRPr="00EB0E61" w:rsidRDefault="00473F44" w:rsidP="00473F44">
            <w:pPr>
              <w:keepNext/>
              <w:spacing w:line="240" w:lineRule="auto"/>
              <w:rPr>
                <w:rFonts w:eastAsia="Times New Roman" w:cstheme="minorHAnsi"/>
                <w:color w:val="000000"/>
                <w:sz w:val="16"/>
                <w:szCs w:val="16"/>
              </w:rPr>
            </w:pPr>
            <w:r w:rsidRPr="00EB0E61">
              <w:rPr>
                <w:rFonts w:eastAsia="Times New Roman" w:cstheme="minorHAnsi"/>
                <w:color w:val="000000"/>
                <w:sz w:val="16"/>
                <w:szCs w:val="16"/>
              </w:rPr>
              <w:t>- Might be confusing or incomplete but still paints a reasonably detailed picture.</w:t>
            </w:r>
          </w:p>
          <w:p w14:paraId="238C4E59" w14:textId="5D49E844" w:rsidR="00473F44" w:rsidRPr="00EB0E61" w:rsidRDefault="00473F44" w:rsidP="00473F44">
            <w:pPr>
              <w:keepNext/>
              <w:spacing w:line="240" w:lineRule="auto"/>
              <w:rPr>
                <w:rFonts w:eastAsia="Times New Roman" w:cstheme="minorHAnsi"/>
                <w:color w:val="000000"/>
                <w:sz w:val="16"/>
                <w:szCs w:val="16"/>
              </w:rPr>
            </w:pPr>
            <w:r w:rsidRPr="00EB0E61">
              <w:rPr>
                <w:rFonts w:eastAsia="Times New Roman" w:cstheme="minorHAnsi"/>
                <w:color w:val="000000"/>
                <w:sz w:val="16"/>
                <w:szCs w:val="16"/>
              </w:rPr>
              <w:t>- Test and evaluation activities not quite adequate or appropriate.</w:t>
            </w:r>
          </w:p>
        </w:tc>
        <w:tc>
          <w:tcPr>
            <w:tcW w:w="1776" w:type="dxa"/>
            <w:tcBorders>
              <w:top w:val="nil"/>
              <w:left w:val="nil"/>
              <w:bottom w:val="single" w:sz="8" w:space="0" w:color="auto"/>
              <w:right w:val="single" w:sz="8" w:space="0" w:color="auto"/>
            </w:tcBorders>
            <w:tcMar>
              <w:top w:w="0" w:type="dxa"/>
              <w:left w:w="108" w:type="dxa"/>
              <w:bottom w:w="0" w:type="dxa"/>
              <w:right w:w="108" w:type="dxa"/>
            </w:tcMar>
            <w:hideMark/>
          </w:tcPr>
          <w:p w14:paraId="5CAC563D" w14:textId="77777777" w:rsidR="00473F44" w:rsidRPr="00EB0E61" w:rsidRDefault="00473F44" w:rsidP="00473F44">
            <w:pPr>
              <w:keepNext/>
              <w:spacing w:line="240" w:lineRule="auto"/>
              <w:rPr>
                <w:rFonts w:eastAsia="Times New Roman" w:cstheme="minorHAnsi"/>
                <w:color w:val="000000"/>
                <w:sz w:val="16"/>
                <w:szCs w:val="16"/>
              </w:rPr>
            </w:pPr>
            <w:r w:rsidRPr="00EB0E61">
              <w:rPr>
                <w:rFonts w:eastAsia="Times New Roman" w:cstheme="minorHAnsi"/>
                <w:color w:val="000000"/>
                <w:sz w:val="16"/>
                <w:szCs w:val="16"/>
              </w:rPr>
              <w:t>- Important details missing or wrong, chunks missing from the "story", confusing or misleading, major consistency issues.</w:t>
            </w:r>
          </w:p>
          <w:p w14:paraId="05FD889A" w14:textId="689B978E" w:rsidR="00473F44" w:rsidRPr="00EB0E61" w:rsidRDefault="00473F44" w:rsidP="00473F44">
            <w:pPr>
              <w:keepNext/>
              <w:spacing w:line="240" w:lineRule="auto"/>
              <w:rPr>
                <w:rFonts w:eastAsia="Times New Roman" w:cstheme="minorHAnsi"/>
                <w:color w:val="000000"/>
                <w:sz w:val="16"/>
                <w:szCs w:val="16"/>
              </w:rPr>
            </w:pPr>
            <w:r w:rsidRPr="00EB0E61">
              <w:rPr>
                <w:rFonts w:eastAsia="Times New Roman" w:cstheme="minorHAnsi"/>
                <w:color w:val="000000"/>
                <w:sz w:val="16"/>
                <w:szCs w:val="16"/>
              </w:rPr>
              <w:t>- Major deficiencies in test and evaluation activities.</w:t>
            </w:r>
          </w:p>
        </w:tc>
        <w:tc>
          <w:tcPr>
            <w:tcW w:w="1776" w:type="dxa"/>
            <w:tcBorders>
              <w:top w:val="nil"/>
              <w:left w:val="nil"/>
              <w:bottom w:val="single" w:sz="8" w:space="0" w:color="auto"/>
              <w:right w:val="single" w:sz="8" w:space="0" w:color="auto"/>
            </w:tcBorders>
            <w:tcMar>
              <w:top w:w="0" w:type="dxa"/>
              <w:left w:w="108" w:type="dxa"/>
              <w:bottom w:w="0" w:type="dxa"/>
              <w:right w:w="108" w:type="dxa"/>
            </w:tcMar>
            <w:hideMark/>
          </w:tcPr>
          <w:p w14:paraId="7E3D8A50" w14:textId="77777777" w:rsidR="00473F44" w:rsidRPr="00EB0E61" w:rsidRDefault="00473F44" w:rsidP="00473F44">
            <w:pPr>
              <w:keepNext/>
              <w:spacing w:line="240" w:lineRule="auto"/>
              <w:rPr>
                <w:rFonts w:eastAsia="Times New Roman" w:cstheme="minorHAnsi"/>
                <w:color w:val="000000"/>
                <w:sz w:val="16"/>
                <w:szCs w:val="16"/>
              </w:rPr>
            </w:pPr>
            <w:r w:rsidRPr="00EB0E61">
              <w:rPr>
                <w:rFonts w:eastAsia="Times New Roman" w:cstheme="minorHAnsi"/>
                <w:color w:val="000000"/>
                <w:sz w:val="16"/>
                <w:szCs w:val="16"/>
              </w:rPr>
              <w:t>- Misunderstand system or requirements.</w:t>
            </w:r>
          </w:p>
          <w:p w14:paraId="19F02077" w14:textId="77777777" w:rsidR="00473F44" w:rsidRPr="00EB0E61" w:rsidRDefault="00473F44" w:rsidP="00473F44">
            <w:pPr>
              <w:keepNext/>
              <w:spacing w:line="240" w:lineRule="auto"/>
              <w:rPr>
                <w:rFonts w:eastAsia="Times New Roman" w:cstheme="minorHAnsi"/>
                <w:color w:val="000000"/>
                <w:sz w:val="16"/>
                <w:szCs w:val="16"/>
              </w:rPr>
            </w:pPr>
            <w:r w:rsidRPr="00EB0E61">
              <w:rPr>
                <w:rFonts w:eastAsia="Times New Roman" w:cstheme="minorHAnsi"/>
                <w:color w:val="000000"/>
                <w:sz w:val="16"/>
                <w:szCs w:val="16"/>
              </w:rPr>
              <w:t>- No understanding of effect on Enterprise.</w:t>
            </w:r>
          </w:p>
          <w:p w14:paraId="2C1A4362" w14:textId="77777777" w:rsidR="00473F44" w:rsidRPr="00EB0E61" w:rsidRDefault="00473F44" w:rsidP="00473F44">
            <w:pPr>
              <w:keepNext/>
              <w:spacing w:line="240" w:lineRule="auto"/>
              <w:rPr>
                <w:rFonts w:eastAsia="Times New Roman" w:cstheme="minorHAnsi"/>
                <w:color w:val="000000"/>
                <w:sz w:val="16"/>
                <w:szCs w:val="16"/>
              </w:rPr>
            </w:pPr>
            <w:r w:rsidRPr="00EB0E61">
              <w:rPr>
                <w:rFonts w:eastAsia="Times New Roman" w:cstheme="minorHAnsi"/>
                <w:color w:val="000000"/>
                <w:sz w:val="16"/>
                <w:szCs w:val="16"/>
              </w:rPr>
              <w:t>- Poor explanations. Confusing or misleading.</w:t>
            </w:r>
          </w:p>
          <w:p w14:paraId="0697CB64" w14:textId="77777777" w:rsidR="00473F44" w:rsidRPr="00EB0E61" w:rsidRDefault="00473F44" w:rsidP="00473F44">
            <w:pPr>
              <w:keepNext/>
              <w:spacing w:line="240" w:lineRule="auto"/>
              <w:rPr>
                <w:rFonts w:eastAsia="Times New Roman" w:cstheme="minorHAnsi"/>
                <w:color w:val="000000"/>
                <w:sz w:val="16"/>
                <w:szCs w:val="16"/>
              </w:rPr>
            </w:pPr>
            <w:r w:rsidRPr="00EB0E61">
              <w:rPr>
                <w:rFonts w:eastAsia="Times New Roman" w:cstheme="minorHAnsi"/>
                <w:color w:val="000000"/>
                <w:sz w:val="16"/>
                <w:szCs w:val="16"/>
              </w:rPr>
              <w:t>- Incomplete details or context.</w:t>
            </w:r>
          </w:p>
          <w:p w14:paraId="6A578E4E" w14:textId="59E19243" w:rsidR="00473F44" w:rsidRPr="00EB0E61" w:rsidRDefault="00473F44" w:rsidP="00473F44">
            <w:pPr>
              <w:keepNext/>
              <w:spacing w:line="240" w:lineRule="auto"/>
              <w:rPr>
                <w:rFonts w:eastAsia="Times New Roman" w:cstheme="minorHAnsi"/>
                <w:color w:val="000000"/>
                <w:sz w:val="16"/>
                <w:szCs w:val="16"/>
              </w:rPr>
            </w:pPr>
            <w:r w:rsidRPr="00EB0E61">
              <w:rPr>
                <w:rFonts w:eastAsia="Times New Roman" w:cstheme="minorHAnsi"/>
                <w:color w:val="000000"/>
                <w:sz w:val="16"/>
                <w:szCs w:val="16"/>
              </w:rPr>
              <w:t>- Little-to-no appropriate testing or evaluation performed.</w:t>
            </w:r>
          </w:p>
        </w:tc>
      </w:tr>
      <w:tr w:rsidR="00473F44" w:rsidRPr="00194F56" w14:paraId="73F3D50D" w14:textId="77777777" w:rsidTr="2372328C">
        <w:trPr>
          <w:trHeight w:val="1800"/>
        </w:trPr>
        <w:tc>
          <w:tcPr>
            <w:tcW w:w="2060" w:type="dxa"/>
            <w:gridSpan w:val="2"/>
            <w:tcBorders>
              <w:top w:val="nil"/>
              <w:left w:val="single" w:sz="8" w:space="0" w:color="auto"/>
              <w:bottom w:val="single" w:sz="8" w:space="0" w:color="auto"/>
              <w:right w:val="single" w:sz="8" w:space="0" w:color="auto"/>
            </w:tcBorders>
            <w:shd w:val="clear" w:color="auto" w:fill="B4C6E7" w:themeFill="accent1" w:themeFillTint="66"/>
            <w:noWrap/>
            <w:tcMar>
              <w:top w:w="0" w:type="dxa"/>
              <w:left w:w="108" w:type="dxa"/>
              <w:bottom w:w="0" w:type="dxa"/>
              <w:right w:w="108" w:type="dxa"/>
            </w:tcMar>
            <w:hideMark/>
          </w:tcPr>
          <w:p w14:paraId="31BCAE95" w14:textId="77777777" w:rsidR="00473F44" w:rsidRPr="00194F56" w:rsidRDefault="00473F44" w:rsidP="00473F44">
            <w:pPr>
              <w:jc w:val="center"/>
              <w:rPr>
                <w:rFonts w:eastAsia="Times New Roman" w:cstheme="minorHAnsi"/>
                <w:b/>
                <w:bCs/>
                <w:color w:val="000000"/>
                <w:sz w:val="16"/>
                <w:szCs w:val="16"/>
              </w:rPr>
            </w:pPr>
            <w:r w:rsidRPr="00194F56">
              <w:rPr>
                <w:rFonts w:eastAsia="Times New Roman" w:cstheme="minorHAnsi"/>
                <w:b/>
                <w:bCs/>
                <w:color w:val="000000"/>
                <w:sz w:val="16"/>
                <w:szCs w:val="16"/>
              </w:rPr>
              <w:t>Quality</w:t>
            </w:r>
          </w:p>
          <w:p w14:paraId="2E8255E2" w14:textId="2932BDCC" w:rsidR="00473F44" w:rsidRPr="00064F2F" w:rsidRDefault="00473F44" w:rsidP="00473F44">
            <w:pPr>
              <w:jc w:val="center"/>
              <w:rPr>
                <w:rFonts w:eastAsia="Times New Roman" w:cstheme="minorHAnsi"/>
                <w:i/>
                <w:iCs/>
                <w:sz w:val="16"/>
                <w:szCs w:val="16"/>
              </w:rPr>
            </w:pPr>
            <w:r w:rsidRPr="00064F2F">
              <w:rPr>
                <w:rFonts w:eastAsia="Times New Roman" w:cstheme="minorHAnsi"/>
                <w:i/>
                <w:iCs/>
                <w:sz w:val="16"/>
                <w:szCs w:val="16"/>
              </w:rPr>
              <w:t xml:space="preserve">(Typical </w:t>
            </w:r>
            <w:r>
              <w:rPr>
                <w:rFonts w:eastAsia="Times New Roman" w:cstheme="minorHAnsi"/>
                <w:i/>
                <w:iCs/>
                <w:sz w:val="16"/>
                <w:szCs w:val="16"/>
              </w:rPr>
              <w:t xml:space="preserve">Potential </w:t>
            </w:r>
            <w:r w:rsidRPr="00064F2F">
              <w:rPr>
                <w:rFonts w:eastAsia="Times New Roman" w:cstheme="minorHAnsi"/>
                <w:i/>
                <w:iCs/>
                <w:sz w:val="16"/>
                <w:szCs w:val="16"/>
              </w:rPr>
              <w:t>Descriptors)</w:t>
            </w:r>
          </w:p>
        </w:tc>
        <w:tc>
          <w:tcPr>
            <w:tcW w:w="1616" w:type="dxa"/>
            <w:tcBorders>
              <w:top w:val="nil"/>
              <w:left w:val="nil"/>
              <w:bottom w:val="single" w:sz="8" w:space="0" w:color="auto"/>
              <w:right w:val="single" w:sz="8" w:space="0" w:color="auto"/>
            </w:tcBorders>
            <w:tcMar>
              <w:top w:w="0" w:type="dxa"/>
              <w:left w:w="108" w:type="dxa"/>
              <w:bottom w:w="0" w:type="dxa"/>
              <w:right w:w="108" w:type="dxa"/>
            </w:tcMar>
            <w:hideMark/>
          </w:tcPr>
          <w:p w14:paraId="46ECD217" w14:textId="77777777" w:rsidR="00473F44" w:rsidRPr="00EB0E61" w:rsidRDefault="00473F44" w:rsidP="00473F44">
            <w:pPr>
              <w:rPr>
                <w:rFonts w:eastAsia="Times New Roman" w:cstheme="minorHAnsi"/>
                <w:color w:val="000000"/>
                <w:sz w:val="16"/>
                <w:szCs w:val="16"/>
              </w:rPr>
            </w:pPr>
            <w:r w:rsidRPr="00EB0E61">
              <w:rPr>
                <w:rFonts w:eastAsia="Times New Roman" w:cstheme="minorHAnsi"/>
                <w:color w:val="000000"/>
                <w:sz w:val="16"/>
                <w:szCs w:val="16"/>
              </w:rPr>
              <w:t>- Contains very few technical, consistency, grammatical, formatting, (etc.) errors. </w:t>
            </w:r>
          </w:p>
          <w:p w14:paraId="06449F31" w14:textId="77777777" w:rsidR="00473F44" w:rsidRPr="00EB0E61" w:rsidRDefault="00473F44" w:rsidP="00473F44">
            <w:pPr>
              <w:rPr>
                <w:rFonts w:eastAsia="Times New Roman" w:cstheme="minorHAnsi"/>
                <w:color w:val="000000"/>
                <w:sz w:val="16"/>
                <w:szCs w:val="16"/>
              </w:rPr>
            </w:pPr>
            <w:r w:rsidRPr="00EB0E61">
              <w:rPr>
                <w:rFonts w:eastAsia="Times New Roman" w:cstheme="minorHAnsi"/>
                <w:color w:val="000000"/>
                <w:sz w:val="16"/>
                <w:szCs w:val="16"/>
              </w:rPr>
              <w:t>- Shows great care and attention to detail.</w:t>
            </w:r>
          </w:p>
          <w:p w14:paraId="36300953" w14:textId="524307BE" w:rsidR="00473F44" w:rsidRPr="00EB0E61" w:rsidRDefault="00473F44" w:rsidP="00473F44">
            <w:pPr>
              <w:rPr>
                <w:rFonts w:eastAsia="Times New Roman" w:cstheme="minorHAnsi"/>
                <w:color w:val="000000"/>
                <w:sz w:val="16"/>
                <w:szCs w:val="16"/>
              </w:rPr>
            </w:pPr>
            <w:r w:rsidRPr="00EB0E61">
              <w:rPr>
                <w:rFonts w:eastAsia="Times New Roman" w:cstheme="minorHAnsi"/>
                <w:color w:val="000000"/>
                <w:sz w:val="16"/>
                <w:szCs w:val="16"/>
              </w:rPr>
              <w:t>- Looks and feels polished and professional.</w:t>
            </w:r>
          </w:p>
        </w:tc>
        <w:tc>
          <w:tcPr>
            <w:tcW w:w="1776" w:type="dxa"/>
            <w:tcBorders>
              <w:top w:val="nil"/>
              <w:left w:val="nil"/>
              <w:bottom w:val="single" w:sz="8" w:space="0" w:color="auto"/>
              <w:right w:val="single" w:sz="8" w:space="0" w:color="auto"/>
            </w:tcBorders>
            <w:tcMar>
              <w:top w:w="0" w:type="dxa"/>
              <w:left w:w="108" w:type="dxa"/>
              <w:bottom w:w="0" w:type="dxa"/>
              <w:right w:w="108" w:type="dxa"/>
            </w:tcMar>
            <w:hideMark/>
          </w:tcPr>
          <w:p w14:paraId="6BE28ACB" w14:textId="05DDD95F" w:rsidR="00473F44" w:rsidRPr="00EB0E61" w:rsidRDefault="00473F44" w:rsidP="00473F44">
            <w:pPr>
              <w:rPr>
                <w:rFonts w:eastAsia="Times New Roman" w:cstheme="minorHAnsi"/>
                <w:color w:val="000000"/>
                <w:sz w:val="16"/>
                <w:szCs w:val="16"/>
              </w:rPr>
            </w:pPr>
            <w:r w:rsidRPr="00EB0E61">
              <w:rPr>
                <w:rFonts w:eastAsia="Times New Roman" w:cstheme="minorHAnsi"/>
                <w:color w:val="000000"/>
                <w:sz w:val="16"/>
                <w:szCs w:val="16"/>
              </w:rPr>
              <w:t>Reasonable tech-edit/QA seems to have been done, but sometimes "missed the point".</w:t>
            </w:r>
          </w:p>
        </w:tc>
        <w:tc>
          <w:tcPr>
            <w:tcW w:w="1776" w:type="dxa"/>
            <w:tcBorders>
              <w:top w:val="nil"/>
              <w:left w:val="nil"/>
              <w:bottom w:val="single" w:sz="8" w:space="0" w:color="auto"/>
              <w:right w:val="single" w:sz="8" w:space="0" w:color="auto"/>
            </w:tcBorders>
            <w:tcMar>
              <w:top w:w="0" w:type="dxa"/>
              <w:left w:w="108" w:type="dxa"/>
              <w:bottom w:w="0" w:type="dxa"/>
              <w:right w:w="108" w:type="dxa"/>
            </w:tcMar>
            <w:hideMark/>
          </w:tcPr>
          <w:p w14:paraId="6CF37F2F" w14:textId="1E20EC78" w:rsidR="00473F44" w:rsidRPr="00EB0E61" w:rsidRDefault="00473F44" w:rsidP="00473F44">
            <w:pPr>
              <w:rPr>
                <w:rFonts w:eastAsia="Times New Roman" w:cstheme="minorHAnsi"/>
                <w:color w:val="000000"/>
                <w:sz w:val="16"/>
                <w:szCs w:val="16"/>
              </w:rPr>
            </w:pPr>
            <w:r w:rsidRPr="00EB0E61">
              <w:rPr>
                <w:rFonts w:eastAsia="Times New Roman" w:cstheme="minorHAnsi"/>
                <w:color w:val="000000"/>
                <w:sz w:val="16"/>
                <w:szCs w:val="16"/>
              </w:rPr>
              <w:t>Significant occurrences of QA failure suggest that QA was incomplete</w:t>
            </w:r>
            <w:r>
              <w:rPr>
                <w:rFonts w:eastAsia="Times New Roman" w:cstheme="minorHAnsi"/>
                <w:color w:val="000000"/>
                <w:sz w:val="16"/>
                <w:szCs w:val="16"/>
              </w:rPr>
              <w:t>.</w:t>
            </w:r>
          </w:p>
        </w:tc>
        <w:tc>
          <w:tcPr>
            <w:tcW w:w="1776" w:type="dxa"/>
            <w:tcBorders>
              <w:top w:val="nil"/>
              <w:left w:val="nil"/>
              <w:bottom w:val="single" w:sz="8" w:space="0" w:color="auto"/>
              <w:right w:val="single" w:sz="8" w:space="0" w:color="auto"/>
            </w:tcBorders>
            <w:tcMar>
              <w:top w:w="0" w:type="dxa"/>
              <w:left w:w="108" w:type="dxa"/>
              <w:bottom w:w="0" w:type="dxa"/>
              <w:right w:w="108" w:type="dxa"/>
            </w:tcMar>
            <w:hideMark/>
          </w:tcPr>
          <w:p w14:paraId="54632E93" w14:textId="7ABF42A1" w:rsidR="00473F44" w:rsidRPr="00EB0E61" w:rsidRDefault="00473F44" w:rsidP="00473F44">
            <w:pPr>
              <w:rPr>
                <w:rFonts w:eastAsia="Times New Roman" w:cstheme="minorHAnsi"/>
                <w:color w:val="000000"/>
                <w:sz w:val="16"/>
                <w:szCs w:val="16"/>
              </w:rPr>
            </w:pPr>
            <w:r w:rsidRPr="00EB0E61">
              <w:rPr>
                <w:rFonts w:eastAsia="Times New Roman" w:cstheme="minorHAnsi"/>
                <w:color w:val="000000"/>
                <w:sz w:val="16"/>
                <w:szCs w:val="16"/>
              </w:rPr>
              <w:t>Rudimentary QA seems to have been done - many errors still present.</w:t>
            </w:r>
          </w:p>
        </w:tc>
        <w:tc>
          <w:tcPr>
            <w:tcW w:w="1776" w:type="dxa"/>
            <w:tcBorders>
              <w:top w:val="nil"/>
              <w:left w:val="nil"/>
              <w:bottom w:val="single" w:sz="8" w:space="0" w:color="auto"/>
              <w:right w:val="single" w:sz="8" w:space="0" w:color="auto"/>
            </w:tcBorders>
            <w:tcMar>
              <w:top w:w="0" w:type="dxa"/>
              <w:left w:w="108" w:type="dxa"/>
              <w:bottom w:w="0" w:type="dxa"/>
              <w:right w:w="108" w:type="dxa"/>
            </w:tcMar>
            <w:hideMark/>
          </w:tcPr>
          <w:p w14:paraId="7BFEAB05" w14:textId="43A15C3C" w:rsidR="00473F44" w:rsidRPr="005D0F2D" w:rsidRDefault="00473F44" w:rsidP="00473F44">
            <w:pPr>
              <w:rPr>
                <w:rFonts w:eastAsia="Times New Roman" w:cstheme="minorHAnsi"/>
                <w:color w:val="000000"/>
                <w:sz w:val="16"/>
                <w:szCs w:val="16"/>
              </w:rPr>
            </w:pPr>
            <w:r w:rsidRPr="005D0F2D">
              <w:rPr>
                <w:rFonts w:eastAsia="Times New Roman" w:cstheme="minorHAnsi"/>
                <w:color w:val="000000"/>
                <w:sz w:val="16"/>
                <w:szCs w:val="16"/>
              </w:rPr>
              <w:t>Clearly no meaningful tech-edit or quality control - numerous/egregious errors in grammar, consistency, technical details, etc.</w:t>
            </w:r>
          </w:p>
        </w:tc>
      </w:tr>
    </w:tbl>
    <w:p w14:paraId="59D8BC35" w14:textId="540EF611" w:rsidR="00194F56" w:rsidRDefault="00194F56" w:rsidP="003350B5"/>
    <w:p w14:paraId="34630C64" w14:textId="1F078042" w:rsidR="0000767E" w:rsidRDefault="0000767E" w:rsidP="0000767E">
      <w:r>
        <w:t xml:space="preserve">The DRP Reviewer documents these ratings, along with the Overall Rating (which is the lowest of the content and quality ratings), in an email, and then sends the marked-up deliverable in that email to the DRP Chair. The following email </w:t>
      </w:r>
      <w:r>
        <w:lastRenderedPageBreak/>
        <w:t xml:space="preserve">template should be used; replace the </w:t>
      </w:r>
      <w:r w:rsidRPr="0000767E">
        <w:rPr>
          <w:highlight w:val="yellow"/>
        </w:rPr>
        <w:t>yellow-highlighted</w:t>
      </w:r>
      <w:r>
        <w:t xml:space="preserve"> text with actual text, and leave the </w:t>
      </w:r>
      <w:r>
        <w:rPr>
          <w:rFonts w:ascii="Calibri" w:eastAsia="Times New Roman" w:hAnsi="Calibri" w:cs="Calibri"/>
          <w:color w:val="000000"/>
          <w:highlight w:val="red"/>
          <w:shd w:val="clear" w:color="auto" w:fill="FF8000"/>
        </w:rPr>
        <w:t>red</w:t>
      </w:r>
      <w:r w:rsidRPr="0000767E">
        <w:rPr>
          <w:rFonts w:ascii="Calibri" w:eastAsia="Times New Roman" w:hAnsi="Calibri" w:cs="Calibri"/>
          <w:color w:val="000000"/>
          <w:highlight w:val="red"/>
          <w:shd w:val="clear" w:color="auto" w:fill="FF8000"/>
        </w:rPr>
        <w:t>-highlighted</w:t>
      </w:r>
      <w:r>
        <w:t xml:space="preserve"> text highlighted and unedited:</w:t>
      </w:r>
    </w:p>
    <w:p w14:paraId="1EB01057" w14:textId="77777777" w:rsidR="0000767E" w:rsidRDefault="0000767E" w:rsidP="008C5C46">
      <w:pPr>
        <w:keepNext/>
        <w:spacing w:line="240" w:lineRule="auto"/>
        <w:ind w:left="720"/>
      </w:pPr>
      <w:r w:rsidRPr="00E11871">
        <w:rPr>
          <w:b/>
          <w:bCs/>
        </w:rPr>
        <w:t>Subject</w:t>
      </w:r>
      <w:r>
        <w:t xml:space="preserve">: </w:t>
      </w:r>
      <w:r w:rsidRPr="00E11871">
        <w:t xml:space="preserve">DRP Review: </w:t>
      </w:r>
      <w:r w:rsidRPr="00953538">
        <w:rPr>
          <w:highlight w:val="yellow"/>
        </w:rPr>
        <w:t>SYSTEMNAME</w:t>
      </w:r>
      <w:r w:rsidRPr="00E11871">
        <w:t xml:space="preserve"> </w:t>
      </w:r>
      <w:r w:rsidRPr="00953538">
        <w:rPr>
          <w:highlight w:val="yellow"/>
        </w:rPr>
        <w:t>DELIVERABLE(S)</w:t>
      </w:r>
    </w:p>
    <w:p w14:paraId="636FA5F5" w14:textId="77777777" w:rsidR="0000767E" w:rsidRDefault="0000767E" w:rsidP="008C5C46">
      <w:pPr>
        <w:keepNext/>
        <w:spacing w:line="240" w:lineRule="auto"/>
        <w:ind w:left="720"/>
      </w:pPr>
      <w:r w:rsidRPr="00E11871">
        <w:rPr>
          <w:b/>
          <w:bCs/>
        </w:rPr>
        <w:t>Body</w:t>
      </w:r>
      <w:r>
        <w:t>:</w:t>
      </w:r>
    </w:p>
    <w:p w14:paraId="6E5F1E30" w14:textId="09C77C5D" w:rsidR="0000767E" w:rsidRDefault="0000767E" w:rsidP="008C5C46">
      <w:pPr>
        <w:keepNext/>
        <w:spacing w:after="0" w:line="240" w:lineRule="auto"/>
        <w:ind w:left="1440"/>
        <w:rPr>
          <w:rFonts w:ascii="Calibri" w:eastAsia="Times New Roman" w:hAnsi="Calibri" w:cs="Calibri"/>
          <w:color w:val="000000"/>
        </w:rPr>
      </w:pPr>
      <w:bookmarkStart w:id="6" w:name="_Hlk51840470"/>
      <w:bookmarkStart w:id="7" w:name="OLE_LINK10"/>
      <w:r>
        <w:rPr>
          <w:rFonts w:ascii="Calibri" w:eastAsia="Times New Roman" w:hAnsi="Calibri" w:cs="Calibri"/>
          <w:color w:val="000000"/>
        </w:rPr>
        <w:t>DRP Chair</w:t>
      </w:r>
      <w:r w:rsidRPr="0000767E">
        <w:rPr>
          <w:rFonts w:ascii="Calibri" w:eastAsia="Times New Roman" w:hAnsi="Calibri" w:cs="Calibri"/>
          <w:color w:val="000000"/>
        </w:rPr>
        <w:t>,</w:t>
      </w:r>
    </w:p>
    <w:p w14:paraId="44FAA991" w14:textId="77777777" w:rsidR="0000767E" w:rsidRPr="0000767E" w:rsidRDefault="0000767E" w:rsidP="008C5C46">
      <w:pPr>
        <w:keepNext/>
        <w:spacing w:after="0" w:line="240" w:lineRule="auto"/>
        <w:ind w:left="1440"/>
        <w:rPr>
          <w:rFonts w:ascii="Calibri" w:eastAsia="Times New Roman" w:hAnsi="Calibri" w:cs="Calibri"/>
          <w:color w:val="272728"/>
          <w:sz w:val="21"/>
          <w:szCs w:val="21"/>
        </w:rPr>
      </w:pPr>
    </w:p>
    <w:p w14:paraId="5216140B" w14:textId="210AEA95" w:rsidR="0000767E" w:rsidRPr="0000767E" w:rsidRDefault="0000767E" w:rsidP="008C5C46">
      <w:pPr>
        <w:keepNext/>
        <w:spacing w:after="0" w:line="240" w:lineRule="auto"/>
        <w:ind w:left="1440"/>
        <w:rPr>
          <w:rFonts w:ascii="Calibri" w:eastAsia="Times New Roman" w:hAnsi="Calibri" w:cs="Calibri"/>
          <w:color w:val="272728"/>
          <w:sz w:val="21"/>
          <w:szCs w:val="21"/>
        </w:rPr>
      </w:pPr>
      <w:bookmarkStart w:id="8" w:name="_Hlk51840241"/>
      <w:bookmarkStart w:id="9" w:name="OLE_LINK8"/>
      <w:r>
        <w:rPr>
          <w:rFonts w:ascii="Calibri" w:eastAsia="Times New Roman" w:hAnsi="Calibri" w:cs="Calibri"/>
          <w:color w:val="000000"/>
        </w:rPr>
        <w:t xml:space="preserve">The following </w:t>
      </w:r>
      <w:r w:rsidRPr="0000767E">
        <w:rPr>
          <w:rFonts w:ascii="Calibri" w:eastAsia="Times New Roman" w:hAnsi="Calibri" w:cs="Calibri"/>
          <w:b/>
          <w:bCs/>
          <w:color w:val="000000"/>
          <w:shd w:val="clear" w:color="auto" w:fill="FFFF00"/>
        </w:rPr>
        <w:t>SYSTEMNAME</w:t>
      </w:r>
      <w:r w:rsidRPr="0000767E">
        <w:rPr>
          <w:rFonts w:ascii="Calibri" w:eastAsia="Times New Roman" w:hAnsi="Calibri" w:cs="Calibri"/>
          <w:color w:val="000000"/>
        </w:rPr>
        <w:t> d</w:t>
      </w:r>
      <w:r>
        <w:rPr>
          <w:rFonts w:ascii="Calibri" w:eastAsia="Times New Roman" w:hAnsi="Calibri" w:cs="Calibri"/>
          <w:color w:val="000000"/>
        </w:rPr>
        <w:t xml:space="preserve">eliverables have been reviewed and rated using the </w:t>
      </w:r>
      <w:r w:rsidR="00AC44F0">
        <w:rPr>
          <w:rFonts w:ascii="Calibri" w:eastAsia="Times New Roman" w:hAnsi="Calibri" w:cs="Calibri"/>
          <w:color w:val="000000"/>
        </w:rPr>
        <w:t>DRP Rating Scale provided in the current version of the Deliverable Review Process document</w:t>
      </w:r>
      <w:bookmarkEnd w:id="8"/>
      <w:bookmarkEnd w:id="9"/>
      <w:r w:rsidR="003F4D09">
        <w:rPr>
          <w:rFonts w:ascii="Calibri" w:eastAsia="Times New Roman" w:hAnsi="Calibri" w:cs="Calibri"/>
          <w:color w:val="000000"/>
        </w:rPr>
        <w:t xml:space="preserve">. </w:t>
      </w:r>
      <w:bookmarkStart w:id="10" w:name="_Hlk51840661"/>
      <w:bookmarkStart w:id="11" w:name="OLE_LINK11"/>
      <w:r w:rsidR="003F4D09" w:rsidRPr="003F4D09">
        <w:rPr>
          <w:rFonts w:ascii="Calibri" w:eastAsia="Times New Roman" w:hAnsi="Calibri" w:cs="Calibri"/>
          <w:b/>
          <w:bCs/>
          <w:color w:val="000000"/>
          <w:highlight w:val="yellow"/>
        </w:rPr>
        <w:t>Note that these deliverables require extra scrutiny from you – see the specific feedback in the email text below.</w:t>
      </w:r>
      <w:bookmarkEnd w:id="10"/>
      <w:bookmarkEnd w:id="11"/>
    </w:p>
    <w:p w14:paraId="340BC689" w14:textId="1A54FE5B" w:rsidR="0000767E" w:rsidRPr="0000767E" w:rsidRDefault="0000767E" w:rsidP="008C5C46">
      <w:pPr>
        <w:keepNext/>
        <w:numPr>
          <w:ilvl w:val="0"/>
          <w:numId w:val="48"/>
        </w:numPr>
        <w:tabs>
          <w:tab w:val="clear" w:pos="720"/>
          <w:tab w:val="num" w:pos="2160"/>
        </w:tabs>
        <w:spacing w:before="100" w:beforeAutospacing="1" w:after="100" w:afterAutospacing="1" w:line="240" w:lineRule="auto"/>
        <w:ind w:left="2160"/>
        <w:rPr>
          <w:rFonts w:ascii="Calibri" w:eastAsia="Times New Roman" w:hAnsi="Calibri" w:cs="Calibri"/>
          <w:color w:val="272728"/>
          <w:sz w:val="21"/>
          <w:szCs w:val="21"/>
        </w:rPr>
      </w:pPr>
      <w:r w:rsidRPr="0000767E">
        <w:rPr>
          <w:rFonts w:ascii="Calibri" w:eastAsia="Times New Roman" w:hAnsi="Calibri" w:cs="Calibri"/>
          <w:color w:val="000000"/>
        </w:rPr>
        <w:t xml:space="preserve">This version of the </w:t>
      </w:r>
      <w:r w:rsidRPr="00E11871">
        <w:rPr>
          <w:rFonts w:eastAsia="Times New Roman" w:cs="Calibri"/>
          <w:color w:val="000000"/>
          <w:highlight w:val="yellow"/>
        </w:rPr>
        <w:t>DELIVERABLE</w:t>
      </w:r>
      <w:r>
        <w:rPr>
          <w:rFonts w:eastAsia="Times New Roman" w:cs="Calibri"/>
          <w:color w:val="000000"/>
        </w:rPr>
        <w:t xml:space="preserve"> </w:t>
      </w:r>
      <w:r w:rsidRPr="0000767E">
        <w:rPr>
          <w:rFonts w:ascii="Calibri" w:eastAsia="Times New Roman" w:hAnsi="Calibri" w:cs="Calibri"/>
          <w:color w:val="000000"/>
        </w:rPr>
        <w:t>received an </w:t>
      </w:r>
      <w:r w:rsidRPr="0000767E">
        <w:rPr>
          <w:rFonts w:ascii="Calibri" w:eastAsia="Times New Roman" w:hAnsi="Calibri" w:cs="Calibri"/>
          <w:b/>
          <w:bCs/>
          <w:color w:val="000000"/>
        </w:rPr>
        <w:t>overall rating of </w:t>
      </w:r>
      <w:r w:rsidRPr="0000767E">
        <w:rPr>
          <w:rFonts w:ascii="Calibri" w:eastAsia="Times New Roman" w:hAnsi="Calibri" w:cs="Calibri"/>
          <w:b/>
          <w:bCs/>
          <w:color w:val="000000"/>
          <w:shd w:val="clear" w:color="auto" w:fill="FFFF00"/>
        </w:rPr>
        <w:t>X</w:t>
      </w:r>
      <w:r w:rsidRPr="0000767E">
        <w:rPr>
          <w:rFonts w:ascii="Calibri" w:eastAsia="Times New Roman" w:hAnsi="Calibri" w:cs="Calibri"/>
          <w:color w:val="000000"/>
        </w:rPr>
        <w:t> (out of 5), scoring </w:t>
      </w:r>
      <w:r w:rsidRPr="0000767E">
        <w:rPr>
          <w:rFonts w:ascii="Calibri" w:eastAsia="Times New Roman" w:hAnsi="Calibri" w:cs="Calibri"/>
          <w:b/>
          <w:bCs/>
          <w:color w:val="000000"/>
          <w:shd w:val="clear" w:color="auto" w:fill="FFFF00"/>
        </w:rPr>
        <w:t>X</w:t>
      </w:r>
      <w:r w:rsidRPr="0000767E">
        <w:rPr>
          <w:rFonts w:ascii="Calibri" w:eastAsia="Times New Roman" w:hAnsi="Calibri" w:cs="Calibri"/>
          <w:b/>
          <w:bCs/>
          <w:color w:val="000000"/>
        </w:rPr>
        <w:t> for Content</w:t>
      </w:r>
      <w:r w:rsidRPr="0000767E">
        <w:rPr>
          <w:rFonts w:ascii="Calibri" w:eastAsia="Times New Roman" w:hAnsi="Calibri" w:cs="Calibri"/>
          <w:color w:val="000000"/>
        </w:rPr>
        <w:t> and </w:t>
      </w:r>
      <w:r w:rsidRPr="0000767E">
        <w:rPr>
          <w:rFonts w:ascii="Calibri" w:eastAsia="Times New Roman" w:hAnsi="Calibri" w:cs="Calibri"/>
          <w:b/>
          <w:bCs/>
          <w:color w:val="000000"/>
          <w:shd w:val="clear" w:color="auto" w:fill="FFFF00"/>
        </w:rPr>
        <w:t>X</w:t>
      </w:r>
      <w:r w:rsidRPr="0000767E">
        <w:rPr>
          <w:rFonts w:ascii="Calibri" w:eastAsia="Times New Roman" w:hAnsi="Calibri" w:cs="Calibri"/>
          <w:b/>
          <w:bCs/>
          <w:color w:val="000000"/>
        </w:rPr>
        <w:t> for Quality</w:t>
      </w:r>
      <w:r w:rsidRPr="0000767E">
        <w:rPr>
          <w:rFonts w:ascii="Calibri" w:eastAsia="Times New Roman" w:hAnsi="Calibri" w:cs="Calibri"/>
          <w:color w:val="000000"/>
        </w:rPr>
        <w:t>.</w:t>
      </w:r>
    </w:p>
    <w:p w14:paraId="42CC35C2" w14:textId="799857EF" w:rsidR="0000767E" w:rsidRPr="0000767E" w:rsidRDefault="0000767E" w:rsidP="008C5C46">
      <w:pPr>
        <w:keepNext/>
        <w:numPr>
          <w:ilvl w:val="0"/>
          <w:numId w:val="48"/>
        </w:numPr>
        <w:tabs>
          <w:tab w:val="clear" w:pos="720"/>
          <w:tab w:val="num" w:pos="2160"/>
        </w:tabs>
        <w:spacing w:before="100" w:beforeAutospacing="1" w:after="100" w:afterAutospacing="1" w:line="240" w:lineRule="auto"/>
        <w:ind w:left="2160"/>
        <w:rPr>
          <w:rFonts w:ascii="Calibri" w:eastAsia="Times New Roman" w:hAnsi="Calibri" w:cs="Calibri"/>
          <w:color w:val="272728"/>
          <w:sz w:val="21"/>
          <w:szCs w:val="21"/>
        </w:rPr>
      </w:pPr>
      <w:r w:rsidRPr="0000767E">
        <w:rPr>
          <w:rFonts w:ascii="Calibri" w:eastAsia="Times New Roman" w:hAnsi="Calibri" w:cs="Calibri"/>
          <w:color w:val="000000"/>
        </w:rPr>
        <w:t xml:space="preserve">This version of the </w:t>
      </w:r>
      <w:r w:rsidRPr="00E11871">
        <w:rPr>
          <w:rFonts w:eastAsia="Times New Roman" w:cs="Calibri"/>
          <w:color w:val="000000"/>
          <w:highlight w:val="yellow"/>
        </w:rPr>
        <w:t>DELIVERABLE</w:t>
      </w:r>
      <w:r>
        <w:rPr>
          <w:rFonts w:eastAsia="Times New Roman" w:cs="Calibri"/>
          <w:color w:val="000000"/>
        </w:rPr>
        <w:t xml:space="preserve"> </w:t>
      </w:r>
      <w:r w:rsidRPr="0000767E">
        <w:rPr>
          <w:rFonts w:ascii="Calibri" w:eastAsia="Times New Roman" w:hAnsi="Calibri" w:cs="Calibri"/>
          <w:color w:val="000000"/>
        </w:rPr>
        <w:t>received an </w:t>
      </w:r>
      <w:r w:rsidRPr="0000767E">
        <w:rPr>
          <w:rFonts w:ascii="Calibri" w:eastAsia="Times New Roman" w:hAnsi="Calibri" w:cs="Calibri"/>
          <w:b/>
          <w:bCs/>
          <w:color w:val="000000"/>
        </w:rPr>
        <w:t>overall rating of </w:t>
      </w:r>
      <w:r w:rsidRPr="0000767E">
        <w:rPr>
          <w:rFonts w:ascii="Calibri" w:eastAsia="Times New Roman" w:hAnsi="Calibri" w:cs="Calibri"/>
          <w:b/>
          <w:bCs/>
          <w:color w:val="000000"/>
          <w:shd w:val="clear" w:color="auto" w:fill="FFFF00"/>
        </w:rPr>
        <w:t>X</w:t>
      </w:r>
      <w:r w:rsidRPr="0000767E">
        <w:rPr>
          <w:rFonts w:ascii="Calibri" w:eastAsia="Times New Roman" w:hAnsi="Calibri" w:cs="Calibri"/>
          <w:color w:val="000000"/>
        </w:rPr>
        <w:t> (out of 5), scoring </w:t>
      </w:r>
      <w:r w:rsidRPr="0000767E">
        <w:rPr>
          <w:rFonts w:ascii="Calibri" w:eastAsia="Times New Roman" w:hAnsi="Calibri" w:cs="Calibri"/>
          <w:b/>
          <w:bCs/>
          <w:color w:val="000000"/>
          <w:shd w:val="clear" w:color="auto" w:fill="FFFF00"/>
        </w:rPr>
        <w:t>X</w:t>
      </w:r>
      <w:r w:rsidRPr="0000767E">
        <w:rPr>
          <w:rFonts w:ascii="Calibri" w:eastAsia="Times New Roman" w:hAnsi="Calibri" w:cs="Calibri"/>
          <w:b/>
          <w:bCs/>
          <w:color w:val="000000"/>
        </w:rPr>
        <w:t> for Content</w:t>
      </w:r>
      <w:r w:rsidRPr="0000767E">
        <w:rPr>
          <w:rFonts w:ascii="Calibri" w:eastAsia="Times New Roman" w:hAnsi="Calibri" w:cs="Calibri"/>
          <w:color w:val="000000"/>
        </w:rPr>
        <w:t> and </w:t>
      </w:r>
      <w:r w:rsidRPr="0000767E">
        <w:rPr>
          <w:rFonts w:ascii="Calibri" w:eastAsia="Times New Roman" w:hAnsi="Calibri" w:cs="Calibri"/>
          <w:b/>
          <w:bCs/>
          <w:color w:val="000000"/>
          <w:shd w:val="clear" w:color="auto" w:fill="FFFF00"/>
        </w:rPr>
        <w:t>X</w:t>
      </w:r>
      <w:r w:rsidRPr="0000767E">
        <w:rPr>
          <w:rFonts w:ascii="Calibri" w:eastAsia="Times New Roman" w:hAnsi="Calibri" w:cs="Calibri"/>
          <w:b/>
          <w:bCs/>
          <w:color w:val="000000"/>
        </w:rPr>
        <w:t> for Quality</w:t>
      </w:r>
      <w:r w:rsidRPr="0000767E">
        <w:rPr>
          <w:rFonts w:ascii="Calibri" w:eastAsia="Times New Roman" w:hAnsi="Calibri" w:cs="Calibri"/>
          <w:color w:val="000000"/>
        </w:rPr>
        <w:t>.</w:t>
      </w:r>
    </w:p>
    <w:p w14:paraId="2F3731F6" w14:textId="632A1110" w:rsidR="0000767E" w:rsidRPr="0000767E" w:rsidRDefault="003F4D09" w:rsidP="008C5C46">
      <w:pPr>
        <w:keepNext/>
        <w:spacing w:after="0" w:line="240" w:lineRule="auto"/>
        <w:ind w:left="1440"/>
        <w:rPr>
          <w:rFonts w:ascii="Calibri" w:eastAsia="Times New Roman" w:hAnsi="Calibri" w:cs="Calibri"/>
          <w:color w:val="272728"/>
          <w:sz w:val="21"/>
          <w:szCs w:val="21"/>
        </w:rPr>
      </w:pPr>
      <w:r>
        <w:rPr>
          <w:rFonts w:ascii="Calibri" w:eastAsia="Times New Roman" w:hAnsi="Calibri" w:cs="Calibri"/>
          <w:color w:val="000000"/>
        </w:rPr>
        <w:t>T</w:t>
      </w:r>
      <w:r w:rsidR="0000767E" w:rsidRPr="0000767E">
        <w:rPr>
          <w:rFonts w:ascii="Calibri" w:eastAsia="Times New Roman" w:hAnsi="Calibri" w:cs="Calibri"/>
          <w:color w:val="000000"/>
        </w:rPr>
        <w:t>he DRP review email text to send out</w:t>
      </w:r>
      <w:r>
        <w:rPr>
          <w:rFonts w:ascii="Calibri" w:eastAsia="Times New Roman" w:hAnsi="Calibri" w:cs="Calibri"/>
          <w:color w:val="000000"/>
        </w:rPr>
        <w:t xml:space="preserve"> is provided</w:t>
      </w:r>
      <w:r w:rsidR="0000767E" w:rsidRPr="0000767E">
        <w:rPr>
          <w:rFonts w:ascii="Calibri" w:eastAsia="Times New Roman" w:hAnsi="Calibri" w:cs="Calibri"/>
          <w:color w:val="000000"/>
        </w:rPr>
        <w:t xml:space="preserve">, </w:t>
      </w:r>
      <w:r w:rsidR="0000767E" w:rsidRPr="0000767E">
        <w:rPr>
          <w:rFonts w:ascii="Calibri" w:eastAsia="Times New Roman" w:hAnsi="Calibri" w:cs="Calibri"/>
          <w:color w:val="000000"/>
          <w:highlight w:val="yellow"/>
        </w:rPr>
        <w:t>and the DRP review comments are attached</w:t>
      </w:r>
      <w:r w:rsidRPr="003F4D09">
        <w:rPr>
          <w:rFonts w:ascii="Calibri" w:eastAsia="Times New Roman" w:hAnsi="Calibri" w:cs="Calibri"/>
          <w:color w:val="000000"/>
          <w:highlight w:val="yellow"/>
        </w:rPr>
        <w:t xml:space="preserve"> to this email</w:t>
      </w:r>
      <w:r w:rsidR="0000767E" w:rsidRPr="0000767E">
        <w:rPr>
          <w:rFonts w:ascii="Calibri" w:eastAsia="Times New Roman" w:hAnsi="Calibri" w:cs="Calibri"/>
          <w:color w:val="000000"/>
        </w:rPr>
        <w:t>. </w:t>
      </w:r>
      <w:r w:rsidR="0000767E" w:rsidRPr="0000767E">
        <w:rPr>
          <w:rFonts w:ascii="Calibri" w:eastAsia="Times New Roman" w:hAnsi="Calibri" w:cs="Calibri"/>
          <w:b/>
          <w:bCs/>
          <w:i/>
          <w:iCs/>
          <w:color w:val="000000"/>
        </w:rPr>
        <w:t>Be sure to choose the appropriate </w:t>
      </w:r>
      <w:r w:rsidR="0000767E" w:rsidRPr="0000767E">
        <w:rPr>
          <w:rFonts w:ascii="Calibri" w:eastAsia="Times New Roman" w:hAnsi="Calibri" w:cs="Calibri"/>
          <w:b/>
          <w:bCs/>
          <w:i/>
          <w:iCs/>
          <w:color w:val="000000"/>
          <w:highlight w:val="red"/>
        </w:rPr>
        <w:t>acceptance status(es)</w:t>
      </w:r>
      <w:r w:rsidR="0000767E" w:rsidRPr="0000767E">
        <w:rPr>
          <w:rFonts w:ascii="Calibri" w:eastAsia="Times New Roman" w:hAnsi="Calibri" w:cs="Calibri"/>
          <w:b/>
          <w:bCs/>
          <w:i/>
          <w:iCs/>
          <w:color w:val="000000"/>
        </w:rPr>
        <w:t> in the email text below</w:t>
      </w:r>
      <w:r>
        <w:rPr>
          <w:rFonts w:ascii="Calibri" w:eastAsia="Times New Roman" w:hAnsi="Calibri" w:cs="Calibri"/>
          <w:b/>
          <w:bCs/>
          <w:i/>
          <w:iCs/>
          <w:color w:val="000000"/>
        </w:rPr>
        <w:t xml:space="preserve"> prior to sending</w:t>
      </w:r>
      <w:r w:rsidR="0000767E" w:rsidRPr="0000767E">
        <w:rPr>
          <w:rFonts w:ascii="Calibri" w:eastAsia="Times New Roman" w:hAnsi="Calibri" w:cs="Calibri"/>
          <w:b/>
          <w:bCs/>
          <w:i/>
          <w:iCs/>
          <w:color w:val="000000"/>
        </w:rPr>
        <w:t>. </w:t>
      </w:r>
      <w:r>
        <w:rPr>
          <w:rFonts w:ascii="Calibri" w:eastAsia="Times New Roman" w:hAnsi="Calibri" w:cs="Calibri"/>
          <w:color w:val="000000"/>
        </w:rPr>
        <w:t>T</w:t>
      </w:r>
      <w:r w:rsidR="0000767E" w:rsidRPr="0000767E">
        <w:rPr>
          <w:rFonts w:ascii="Calibri" w:eastAsia="Times New Roman" w:hAnsi="Calibri" w:cs="Calibri"/>
          <w:color w:val="000000"/>
        </w:rPr>
        <w:t>he author</w:t>
      </w:r>
      <w:r>
        <w:rPr>
          <w:rFonts w:ascii="Calibri" w:eastAsia="Times New Roman" w:hAnsi="Calibri" w:cs="Calibri"/>
          <w:color w:val="000000"/>
        </w:rPr>
        <w:t>s of these deliverables are</w:t>
      </w:r>
      <w:r w:rsidR="0000767E" w:rsidRPr="0000767E">
        <w:rPr>
          <w:rFonts w:ascii="Calibri" w:eastAsia="Times New Roman" w:hAnsi="Calibri" w:cs="Calibri"/>
          <w:color w:val="000000"/>
        </w:rPr>
        <w:t>: </w:t>
      </w:r>
      <w:r w:rsidR="0000767E" w:rsidRPr="0000767E">
        <w:rPr>
          <w:rFonts w:ascii="Calibri" w:eastAsia="Times New Roman" w:hAnsi="Calibri" w:cs="Calibri"/>
          <w:b/>
          <w:bCs/>
          <w:color w:val="000000"/>
          <w:shd w:val="clear" w:color="auto" w:fill="FFFF00"/>
        </w:rPr>
        <w:t>AUTHORNAME</w:t>
      </w:r>
      <w:r w:rsidR="0000767E" w:rsidRPr="0000767E">
        <w:rPr>
          <w:rFonts w:ascii="Calibri" w:eastAsia="Times New Roman" w:hAnsi="Calibri" w:cs="Calibri"/>
          <w:color w:val="000000"/>
        </w:rPr>
        <w:t>.</w:t>
      </w:r>
    </w:p>
    <w:p w14:paraId="4FE6D2D4" w14:textId="77777777" w:rsidR="0000767E" w:rsidRPr="0000767E" w:rsidRDefault="0000767E" w:rsidP="008C5C46">
      <w:pPr>
        <w:keepNext/>
        <w:spacing w:after="0" w:line="240" w:lineRule="auto"/>
        <w:ind w:left="1440"/>
        <w:rPr>
          <w:rFonts w:ascii="Calibri" w:eastAsia="Times New Roman" w:hAnsi="Calibri" w:cs="Calibri"/>
          <w:color w:val="272728"/>
          <w:sz w:val="21"/>
          <w:szCs w:val="21"/>
        </w:rPr>
      </w:pPr>
    </w:p>
    <w:p w14:paraId="6532ED93" w14:textId="77777777" w:rsidR="0000767E" w:rsidRPr="0000767E" w:rsidRDefault="0000767E" w:rsidP="008C5C46">
      <w:pPr>
        <w:keepNext/>
        <w:spacing w:after="0" w:line="240" w:lineRule="auto"/>
        <w:ind w:left="1440"/>
        <w:rPr>
          <w:rFonts w:ascii="Calibri" w:eastAsia="Times New Roman" w:hAnsi="Calibri" w:cs="Calibri"/>
          <w:color w:val="272728"/>
          <w:sz w:val="21"/>
          <w:szCs w:val="21"/>
        </w:rPr>
      </w:pPr>
      <w:r w:rsidRPr="0000767E">
        <w:rPr>
          <w:rFonts w:ascii="Calibri" w:eastAsia="Times New Roman" w:hAnsi="Calibri" w:cs="Calibri"/>
          <w:color w:val="000000"/>
        </w:rPr>
        <w:t>=====</w:t>
      </w:r>
    </w:p>
    <w:p w14:paraId="6DD10315" w14:textId="77777777" w:rsidR="0000767E" w:rsidRPr="0000767E" w:rsidRDefault="0000767E" w:rsidP="008C5C46">
      <w:pPr>
        <w:keepNext/>
        <w:spacing w:after="0" w:line="240" w:lineRule="auto"/>
        <w:ind w:left="1440"/>
        <w:rPr>
          <w:rFonts w:ascii="Calibri" w:eastAsia="Times New Roman" w:hAnsi="Calibri" w:cs="Calibri"/>
          <w:color w:val="272728"/>
          <w:sz w:val="21"/>
          <w:szCs w:val="21"/>
        </w:rPr>
      </w:pPr>
    </w:p>
    <w:p w14:paraId="06701EF0" w14:textId="04472AAF" w:rsidR="0000767E" w:rsidRPr="0000767E" w:rsidRDefault="0000767E" w:rsidP="008C5C46">
      <w:pPr>
        <w:keepNext/>
        <w:spacing w:after="0" w:line="240" w:lineRule="auto"/>
        <w:ind w:left="1440"/>
        <w:rPr>
          <w:rFonts w:ascii="Calibri" w:eastAsia="Times New Roman" w:hAnsi="Calibri" w:cs="Calibri"/>
          <w:color w:val="272728"/>
          <w:sz w:val="21"/>
          <w:szCs w:val="21"/>
        </w:rPr>
      </w:pPr>
      <w:r>
        <w:rPr>
          <w:rFonts w:ascii="Calibri" w:eastAsia="Times New Roman" w:hAnsi="Calibri" w:cs="Calibri"/>
          <w:color w:val="000000"/>
        </w:rPr>
        <w:t>ACT Assessment Team</w:t>
      </w:r>
      <w:r w:rsidRPr="0000767E">
        <w:rPr>
          <w:rFonts w:ascii="Calibri" w:eastAsia="Times New Roman" w:hAnsi="Calibri" w:cs="Calibri"/>
          <w:color w:val="000000"/>
        </w:rPr>
        <w:t>,</w:t>
      </w:r>
    </w:p>
    <w:p w14:paraId="165F9CA8" w14:textId="77777777" w:rsidR="0000767E" w:rsidRPr="0000767E" w:rsidRDefault="0000767E" w:rsidP="008C5C46">
      <w:pPr>
        <w:keepNext/>
        <w:spacing w:after="0" w:line="240" w:lineRule="auto"/>
        <w:ind w:left="1440"/>
        <w:rPr>
          <w:rFonts w:ascii="Calibri" w:eastAsia="Times New Roman" w:hAnsi="Calibri" w:cs="Calibri"/>
          <w:color w:val="272728"/>
          <w:sz w:val="21"/>
          <w:szCs w:val="21"/>
        </w:rPr>
      </w:pPr>
      <w:r w:rsidRPr="0000767E">
        <w:rPr>
          <w:rFonts w:ascii="Calibri" w:eastAsia="Times New Roman" w:hAnsi="Calibri" w:cs="Calibri"/>
          <w:color w:val="000000"/>
        </w:rPr>
        <w:t> </w:t>
      </w:r>
    </w:p>
    <w:p w14:paraId="6D0986BC" w14:textId="77777777" w:rsidR="0000767E" w:rsidRPr="0000767E" w:rsidRDefault="0000767E" w:rsidP="008C5C46">
      <w:pPr>
        <w:keepNext/>
        <w:spacing w:after="0" w:line="240" w:lineRule="auto"/>
        <w:ind w:left="1440"/>
        <w:rPr>
          <w:rFonts w:ascii="Calibri" w:eastAsia="Times New Roman" w:hAnsi="Calibri" w:cs="Calibri"/>
          <w:color w:val="272728"/>
          <w:sz w:val="21"/>
          <w:szCs w:val="21"/>
        </w:rPr>
      </w:pPr>
      <w:r w:rsidRPr="0000767E">
        <w:rPr>
          <w:rFonts w:ascii="Calibri" w:eastAsia="Times New Roman" w:hAnsi="Calibri" w:cs="Calibri"/>
          <w:color w:val="000000"/>
        </w:rPr>
        <w:t>The Deliverable Review Panel (DRP) review of the following </w:t>
      </w:r>
      <w:bookmarkStart w:id="12" w:name="_Hlk51840283"/>
      <w:bookmarkStart w:id="13" w:name="OLE_LINK9"/>
      <w:r w:rsidRPr="0000767E">
        <w:rPr>
          <w:rFonts w:ascii="Calibri" w:eastAsia="Times New Roman" w:hAnsi="Calibri" w:cs="Calibri"/>
          <w:b/>
          <w:bCs/>
          <w:color w:val="000000"/>
          <w:shd w:val="clear" w:color="auto" w:fill="FFFF00"/>
        </w:rPr>
        <w:t>SYSTEMNAME</w:t>
      </w:r>
      <w:r w:rsidRPr="0000767E">
        <w:rPr>
          <w:rFonts w:ascii="Calibri" w:eastAsia="Times New Roman" w:hAnsi="Calibri" w:cs="Calibri"/>
          <w:b/>
          <w:bCs/>
          <w:color w:val="000000"/>
        </w:rPr>
        <w:t> </w:t>
      </w:r>
      <w:bookmarkEnd w:id="12"/>
      <w:bookmarkEnd w:id="13"/>
      <w:r w:rsidRPr="0000767E">
        <w:rPr>
          <w:rFonts w:ascii="Calibri" w:eastAsia="Times New Roman" w:hAnsi="Calibri" w:cs="Calibri"/>
          <w:color w:val="000000"/>
        </w:rPr>
        <w:t>deliverables is complete</w:t>
      </w:r>
      <w:r w:rsidRPr="0000767E">
        <w:rPr>
          <w:rFonts w:ascii="Calibri" w:eastAsia="Times New Roman" w:hAnsi="Calibri" w:cs="Calibri"/>
          <w:b/>
          <w:bCs/>
          <w:color w:val="000000"/>
        </w:rPr>
        <w:t> </w:t>
      </w:r>
      <w:r w:rsidRPr="00FD347F">
        <w:rPr>
          <w:rFonts w:ascii="Calibri" w:eastAsia="Times New Roman" w:hAnsi="Calibri" w:cs="Calibri"/>
          <w:color w:val="000000"/>
        </w:rPr>
        <w:t xml:space="preserve">and </w:t>
      </w:r>
      <w:r w:rsidRPr="00FD347F">
        <w:rPr>
          <w:rFonts w:ascii="Calibri" w:eastAsia="Times New Roman" w:hAnsi="Calibri" w:cs="Calibri"/>
          <w:color w:val="000000"/>
          <w:highlight w:val="yellow"/>
        </w:rPr>
        <w:t>feedback is attached</w:t>
      </w:r>
      <w:r w:rsidRPr="0000767E">
        <w:rPr>
          <w:rFonts w:ascii="Calibri" w:eastAsia="Times New Roman" w:hAnsi="Calibri" w:cs="Calibri"/>
          <w:color w:val="000000"/>
        </w:rPr>
        <w:t>.</w:t>
      </w:r>
    </w:p>
    <w:p w14:paraId="2182D2DC" w14:textId="7E013624" w:rsidR="0000767E" w:rsidRPr="0000767E" w:rsidRDefault="0000767E" w:rsidP="008C5C46">
      <w:pPr>
        <w:keepNext/>
        <w:numPr>
          <w:ilvl w:val="0"/>
          <w:numId w:val="49"/>
        </w:numPr>
        <w:tabs>
          <w:tab w:val="clear" w:pos="720"/>
          <w:tab w:val="num" w:pos="2160"/>
        </w:tabs>
        <w:spacing w:before="100" w:beforeAutospacing="1" w:after="100" w:afterAutospacing="1" w:line="240" w:lineRule="auto"/>
        <w:ind w:left="2160"/>
        <w:rPr>
          <w:rFonts w:ascii="Calibri" w:eastAsia="Times New Roman" w:hAnsi="Calibri" w:cs="Calibri"/>
          <w:color w:val="272728"/>
          <w:sz w:val="21"/>
          <w:szCs w:val="21"/>
        </w:rPr>
      </w:pPr>
      <w:r w:rsidRPr="0000767E">
        <w:rPr>
          <w:rFonts w:ascii="Calibri" w:eastAsia="Times New Roman" w:hAnsi="Calibri" w:cs="Calibri"/>
          <w:color w:val="000000"/>
        </w:rPr>
        <w:t xml:space="preserve">This version of the </w:t>
      </w:r>
      <w:bookmarkStart w:id="14" w:name="_Hlk51840195"/>
      <w:bookmarkStart w:id="15" w:name="OLE_LINK7"/>
      <w:r w:rsidRPr="00E11871">
        <w:rPr>
          <w:rFonts w:eastAsia="Times New Roman" w:cs="Calibri"/>
          <w:color w:val="000000"/>
          <w:highlight w:val="yellow"/>
        </w:rPr>
        <w:t>DELIVERABLE</w:t>
      </w:r>
      <w:r>
        <w:rPr>
          <w:rFonts w:eastAsia="Times New Roman" w:cs="Calibri"/>
          <w:color w:val="000000"/>
        </w:rPr>
        <w:t xml:space="preserve"> </w:t>
      </w:r>
      <w:bookmarkEnd w:id="14"/>
      <w:bookmarkEnd w:id="15"/>
      <w:r w:rsidRPr="0000767E">
        <w:rPr>
          <w:rFonts w:ascii="Calibri" w:eastAsia="Times New Roman" w:hAnsi="Calibri" w:cs="Calibri"/>
          <w:color w:val="000000"/>
        </w:rPr>
        <w:t>is </w:t>
      </w:r>
      <w:r w:rsidRPr="0000767E">
        <w:rPr>
          <w:rFonts w:ascii="Calibri" w:eastAsia="Times New Roman" w:hAnsi="Calibri" w:cs="Calibri"/>
          <w:b/>
          <w:bCs/>
          <w:color w:val="000000"/>
          <w:highlight w:val="red"/>
        </w:rPr>
        <w:t>acceptable/unacceptable</w:t>
      </w:r>
      <w:r w:rsidRPr="0000767E">
        <w:rPr>
          <w:rFonts w:ascii="Calibri" w:eastAsia="Times New Roman" w:hAnsi="Calibri" w:cs="Calibri"/>
          <w:color w:val="000000"/>
        </w:rPr>
        <w:t>.</w:t>
      </w:r>
    </w:p>
    <w:p w14:paraId="32DFFF70" w14:textId="0E758480" w:rsidR="0000767E" w:rsidRPr="0000767E" w:rsidRDefault="0000767E" w:rsidP="008C5C46">
      <w:pPr>
        <w:keepNext/>
        <w:numPr>
          <w:ilvl w:val="0"/>
          <w:numId w:val="49"/>
        </w:numPr>
        <w:tabs>
          <w:tab w:val="clear" w:pos="720"/>
          <w:tab w:val="num" w:pos="2160"/>
        </w:tabs>
        <w:spacing w:before="100" w:beforeAutospacing="1" w:after="100" w:afterAutospacing="1" w:line="240" w:lineRule="auto"/>
        <w:ind w:left="2160"/>
        <w:rPr>
          <w:rFonts w:ascii="Calibri" w:eastAsia="Times New Roman" w:hAnsi="Calibri" w:cs="Calibri"/>
          <w:color w:val="272728"/>
          <w:sz w:val="21"/>
          <w:szCs w:val="21"/>
        </w:rPr>
      </w:pPr>
      <w:r w:rsidRPr="0000767E">
        <w:rPr>
          <w:rFonts w:ascii="Calibri" w:eastAsia="Times New Roman" w:hAnsi="Calibri" w:cs="Calibri"/>
          <w:color w:val="000000"/>
        </w:rPr>
        <w:t xml:space="preserve">This version of the </w:t>
      </w:r>
      <w:r w:rsidRPr="00E11871">
        <w:rPr>
          <w:rFonts w:eastAsia="Times New Roman" w:cs="Calibri"/>
          <w:color w:val="000000"/>
          <w:highlight w:val="yellow"/>
        </w:rPr>
        <w:t>DELIVERABLE</w:t>
      </w:r>
      <w:r>
        <w:rPr>
          <w:rFonts w:eastAsia="Times New Roman" w:cs="Calibri"/>
          <w:color w:val="000000"/>
        </w:rPr>
        <w:t xml:space="preserve"> </w:t>
      </w:r>
      <w:r w:rsidRPr="0000767E">
        <w:rPr>
          <w:rFonts w:ascii="Calibri" w:eastAsia="Times New Roman" w:hAnsi="Calibri" w:cs="Calibri"/>
          <w:color w:val="000000"/>
        </w:rPr>
        <w:t>is </w:t>
      </w:r>
      <w:r w:rsidRPr="0000767E">
        <w:rPr>
          <w:rFonts w:ascii="Calibri" w:eastAsia="Times New Roman" w:hAnsi="Calibri" w:cs="Calibri"/>
          <w:b/>
          <w:bCs/>
          <w:color w:val="000000"/>
          <w:highlight w:val="red"/>
        </w:rPr>
        <w:t>acceptable/unacceptable</w:t>
      </w:r>
      <w:r w:rsidRPr="0000767E">
        <w:rPr>
          <w:rFonts w:ascii="Calibri" w:eastAsia="Times New Roman" w:hAnsi="Calibri" w:cs="Calibri"/>
          <w:color w:val="000000"/>
        </w:rPr>
        <w:t>.</w:t>
      </w:r>
    </w:p>
    <w:p w14:paraId="6DCDF54E" w14:textId="77777777" w:rsidR="0000767E" w:rsidRPr="0000767E" w:rsidRDefault="0000767E" w:rsidP="008C5C46">
      <w:pPr>
        <w:keepNext/>
        <w:spacing w:after="0" w:line="240" w:lineRule="auto"/>
        <w:ind w:left="1440"/>
        <w:rPr>
          <w:rFonts w:ascii="Calibri" w:eastAsia="Times New Roman" w:hAnsi="Calibri" w:cs="Calibri"/>
          <w:color w:val="272728"/>
          <w:sz w:val="21"/>
          <w:szCs w:val="21"/>
        </w:rPr>
      </w:pPr>
      <w:r w:rsidRPr="0000767E">
        <w:rPr>
          <w:rFonts w:ascii="Calibri" w:eastAsia="Times New Roman" w:hAnsi="Calibri" w:cs="Calibri"/>
          <w:color w:val="000000"/>
          <w:shd w:val="clear" w:color="auto" w:fill="FFFF00"/>
        </w:rPr>
        <w:t>The following non-comprehensive feedback is called out here for emphasis:</w:t>
      </w:r>
    </w:p>
    <w:p w14:paraId="2CD86C91" w14:textId="00F9D7C4" w:rsidR="0000767E" w:rsidRPr="0000767E" w:rsidRDefault="0000767E" w:rsidP="008C5C46">
      <w:pPr>
        <w:keepNext/>
        <w:numPr>
          <w:ilvl w:val="0"/>
          <w:numId w:val="50"/>
        </w:numPr>
        <w:tabs>
          <w:tab w:val="clear" w:pos="720"/>
          <w:tab w:val="num" w:pos="2160"/>
        </w:tabs>
        <w:spacing w:before="100" w:beforeAutospacing="1" w:after="100" w:afterAutospacing="1" w:line="240" w:lineRule="auto"/>
        <w:ind w:left="2160"/>
        <w:rPr>
          <w:rFonts w:ascii="Calibri" w:eastAsia="Times New Roman" w:hAnsi="Calibri" w:cs="Calibri"/>
          <w:color w:val="272728"/>
          <w:sz w:val="21"/>
          <w:szCs w:val="21"/>
        </w:rPr>
      </w:pPr>
      <w:r w:rsidRPr="0000767E">
        <w:rPr>
          <w:rFonts w:ascii="Calibri" w:eastAsia="Times New Roman" w:hAnsi="Calibri" w:cs="Calibri"/>
          <w:color w:val="000000"/>
          <w:shd w:val="clear" w:color="auto" w:fill="FFFF00"/>
        </w:rPr>
        <w:t>FEEDBACK</w:t>
      </w:r>
      <w:r w:rsidRPr="0000767E">
        <w:rPr>
          <w:rFonts w:ascii="Calibri" w:eastAsia="Times New Roman" w:hAnsi="Calibri" w:cs="Calibri"/>
          <w:color w:val="000000"/>
        </w:rPr>
        <w:t> </w:t>
      </w:r>
    </w:p>
    <w:p w14:paraId="55A0E208" w14:textId="536CFE53" w:rsidR="004F390D" w:rsidRPr="004F390D" w:rsidRDefault="0000767E" w:rsidP="004F390D">
      <w:pPr>
        <w:spacing w:after="0" w:line="240" w:lineRule="auto"/>
        <w:ind w:left="1440"/>
        <w:rPr>
          <w:rFonts w:ascii="Calibri" w:eastAsia="Times New Roman" w:hAnsi="Calibri" w:cs="Calibri"/>
          <w:color w:val="000000"/>
        </w:rPr>
      </w:pPr>
      <w:r w:rsidRPr="0000767E">
        <w:rPr>
          <w:rFonts w:ascii="Calibri" w:eastAsia="Times New Roman" w:hAnsi="Calibri" w:cs="Calibri"/>
          <w:color w:val="000000"/>
        </w:rPr>
        <w:t>Please let us know if you have any questions or concerns.</w:t>
      </w:r>
      <w:bookmarkEnd w:id="6"/>
      <w:bookmarkEnd w:id="7"/>
    </w:p>
    <w:p w14:paraId="4D54F630" w14:textId="77777777" w:rsidR="004135D3" w:rsidRDefault="004135D3" w:rsidP="004135D3">
      <w:pPr>
        <w:pStyle w:val="Heading2"/>
      </w:pPr>
      <w:r>
        <w:t>DRP Chair Process Description</w:t>
      </w:r>
    </w:p>
    <w:p w14:paraId="78C58A3B" w14:textId="2A79E369" w:rsidR="004135D3" w:rsidRDefault="004135D3" w:rsidP="003350B5">
      <w:r>
        <w:t>The DRP Chair is responsible for ensuring that deliverables are reviewed by appropriate DRP Reviewers. The DRP Chair assigns deliverables to DRP Reviewers as she deems appropriate; for example, the DRP Chair might determine that a DRP Reviewer will always review deliverables that come from a system for which that person is also the Cyber Risk Advisor (CRA).</w:t>
      </w:r>
    </w:p>
    <w:p w14:paraId="01313917" w14:textId="0BA757E4" w:rsidR="004135D3" w:rsidRDefault="004135D3" w:rsidP="003350B5">
      <w:r>
        <w:t xml:space="preserve">The DRP Reviewers submit all of their reviewed and marked-up deliverables to the DRP Chair. The DRP Chair then performs a secondary “sanity check” of the reviewed deliverable to ensure the consistency, quality, and content of the DRP Reviewer’s feedback. The DRP Chair makes any changes to the DRP Reviewer’s feedback and/or ratings that she </w:t>
      </w:r>
      <w:r>
        <w:lastRenderedPageBreak/>
        <w:t>deems appropriate, communicating with the DRP Reviewer as appropriate to clarify questions or concerns and to explain important changes to their feedback.</w:t>
      </w:r>
    </w:p>
    <w:p w14:paraId="13AE1A81" w14:textId="00EB291A" w:rsidR="00204A06" w:rsidRPr="00FB295A" w:rsidRDefault="004135D3" w:rsidP="00FB295A">
      <w:r>
        <w:t>The DRP Chair records the final content, quality, and overall ratings in the DRP Review Track</w:t>
      </w:r>
      <w:r w:rsidR="003F4D09">
        <w:t>er</w:t>
      </w:r>
      <w:r w:rsidR="00E11871">
        <w:t>.</w:t>
      </w:r>
      <w:r w:rsidR="004F390D">
        <w:t xml:space="preserve"> </w:t>
      </w:r>
      <w:r w:rsidR="00E11871">
        <w:t xml:space="preserve">The DRP Chair then submits the finalized feedback and ratings to the ACT Assessment Team. </w:t>
      </w:r>
      <w:bookmarkStart w:id="16" w:name="_Hlk51839788"/>
      <w:bookmarkStart w:id="17" w:name="OLE_LINK3"/>
      <w:r w:rsidR="00E11871">
        <w:t xml:space="preserve">The email template </w:t>
      </w:r>
      <w:r w:rsidR="003F4D09">
        <w:t xml:space="preserve">included in the email from the DRP Reviewer </w:t>
      </w:r>
      <w:r w:rsidR="00E11871">
        <w:t>should be used (and customized</w:t>
      </w:r>
      <w:r w:rsidR="003F4D09">
        <w:t xml:space="preserve"> as appropriate</w:t>
      </w:r>
      <w:r w:rsidR="00E11871">
        <w:t>)</w:t>
      </w:r>
      <w:r w:rsidR="003F4D09">
        <w:t>.</w:t>
      </w:r>
      <w:bookmarkEnd w:id="16"/>
      <w:bookmarkEnd w:id="17"/>
    </w:p>
    <w:sectPr w:rsidR="00204A06" w:rsidRPr="00FB295A" w:rsidSect="00EA326A">
      <w:type w:val="continuous"/>
      <w:pgSz w:w="12240" w:h="15840"/>
      <w:pgMar w:top="720" w:right="720" w:bottom="720" w:left="72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39936D" w14:textId="77777777" w:rsidR="00741D96" w:rsidRDefault="00741D96" w:rsidP="0029604B">
      <w:pPr>
        <w:spacing w:after="0" w:line="240" w:lineRule="auto"/>
      </w:pPr>
      <w:r>
        <w:separator/>
      </w:r>
    </w:p>
  </w:endnote>
  <w:endnote w:type="continuationSeparator" w:id="0">
    <w:p w14:paraId="41EEC98F" w14:textId="77777777" w:rsidR="00741D96" w:rsidRDefault="00741D96" w:rsidP="00296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Light"/>
      <w:tblW w:w="5000" w:type="pct"/>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651"/>
      <w:gridCol w:w="7439"/>
      <w:gridCol w:w="1710"/>
    </w:tblGrid>
    <w:tr w:rsidR="003E5E8A" w:rsidRPr="00E3280C" w14:paraId="19B1D4E4" w14:textId="77777777" w:rsidTr="00E712B4">
      <w:trPr>
        <w:trHeight w:val="57"/>
      </w:trPr>
      <w:tc>
        <w:tcPr>
          <w:tcW w:w="1527" w:type="dxa"/>
          <w:tcMar>
            <w:top w:w="101" w:type="dxa"/>
            <w:left w:w="0" w:type="dxa"/>
            <w:right w:w="0" w:type="dxa"/>
          </w:tcMar>
          <w:vAlign w:val="center"/>
        </w:tcPr>
        <w:p w14:paraId="5718B861" w14:textId="77777777" w:rsidR="003E5E8A" w:rsidRPr="00E3280C" w:rsidRDefault="003E5E8A" w:rsidP="003E5E8A">
          <w:pPr>
            <w:pStyle w:val="ClassificationSensitivityHandlingMarking"/>
            <w:spacing w:before="0"/>
            <w:jc w:val="left"/>
            <w:rPr>
              <w:b w:val="0"/>
              <w:bCs/>
            </w:rPr>
          </w:pPr>
          <w:r w:rsidRPr="00E3280C">
            <w:rPr>
              <w:b w:val="0"/>
              <w:bCs/>
              <w:noProof/>
            </w:rPr>
            <w:drawing>
              <wp:inline distT="0" distB="0" distL="0" distR="0" wp14:anchorId="564100F3" wp14:editId="16CE471E">
                <wp:extent cx="318782" cy="294260"/>
                <wp:effectExtent l="0" t="0" r="0" b="0"/>
                <wp:docPr id="953436373" name="Picture 1" descr="Footer A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436373" name="Picture 1" descr="Footer ACT Logo"/>
                        <pic:cNvPicPr/>
                      </pic:nvPicPr>
                      <pic:blipFill>
                        <a:blip r:embed="rId1">
                          <a:extLst>
                            <a:ext uri="{28A0092B-C50C-407E-A947-70E740481C1C}">
                              <a14:useLocalDpi xmlns:a14="http://schemas.microsoft.com/office/drawing/2010/main" val="0"/>
                            </a:ext>
                          </a:extLst>
                        </a:blip>
                        <a:stretch>
                          <a:fillRect/>
                        </a:stretch>
                      </pic:blipFill>
                      <pic:spPr>
                        <a:xfrm>
                          <a:off x="0" y="0"/>
                          <a:ext cx="335447" cy="309643"/>
                        </a:xfrm>
                        <a:prstGeom prst="rect">
                          <a:avLst/>
                        </a:prstGeom>
                      </pic:spPr>
                    </pic:pic>
                  </a:graphicData>
                </a:graphic>
              </wp:inline>
            </w:drawing>
          </w:r>
        </w:p>
      </w:tc>
      <w:tc>
        <w:tcPr>
          <w:tcW w:w="6880" w:type="dxa"/>
          <w:tcMar>
            <w:top w:w="101" w:type="dxa"/>
            <w:left w:w="0" w:type="dxa"/>
            <w:right w:w="0" w:type="dxa"/>
          </w:tcMar>
          <w:vAlign w:val="center"/>
        </w:tcPr>
        <w:p w14:paraId="6A66536D" w14:textId="77777777" w:rsidR="003E5E8A" w:rsidRPr="00E3280C" w:rsidRDefault="003E5E8A" w:rsidP="003E5E8A">
          <w:pPr>
            <w:pStyle w:val="ClassificationSensitivityHandlingMarking"/>
            <w:spacing w:before="0"/>
            <w:rPr>
              <w:rFonts w:cs="Calibri"/>
            </w:rPr>
          </w:pPr>
          <w:r w:rsidRPr="00E3280C">
            <w:rPr>
              <w:rFonts w:cs="Calibri"/>
              <w:highlight w:val="yellow"/>
            </w:rPr>
            <w:t>&lt;Classification / Sensitivity / Handling Marking&gt;</w:t>
          </w:r>
        </w:p>
        <w:p w14:paraId="729B75E7" w14:textId="152D8A47" w:rsidR="003E5E8A" w:rsidRPr="00E3280C" w:rsidRDefault="003E5E8A" w:rsidP="003E5E8A">
          <w:pPr>
            <w:pStyle w:val="ClassificationSensitivityHandlingMarking"/>
            <w:spacing w:before="0"/>
            <w:rPr>
              <w:rFonts w:cs="Calibri"/>
              <w:b w:val="0"/>
              <w:color w:val="333333"/>
              <w:sz w:val="20"/>
              <w:szCs w:val="20"/>
              <w:shd w:val="clear" w:color="auto" w:fill="FFFFFF"/>
            </w:rPr>
          </w:pPr>
          <w:r w:rsidRPr="00E3280C">
            <w:rPr>
              <w:rFonts w:cs="Calibri"/>
              <w:b w:val="0"/>
              <w:bCs/>
              <w:color w:val="333333"/>
              <w:sz w:val="20"/>
              <w:szCs w:val="20"/>
              <w:highlight w:val="yellow"/>
              <w:shd w:val="clear" w:color="auto" w:fill="FFFFFF"/>
            </w:rPr>
            <w:t>©2025 The MITRE Corporation. ALL RIGHTS RESERVED</w:t>
          </w:r>
          <w:r w:rsidRPr="00E3280C">
            <w:rPr>
              <w:rFonts w:cs="Calibri"/>
              <w:b w:val="0"/>
              <w:bCs/>
              <w:color w:val="333333"/>
              <w:sz w:val="20"/>
              <w:szCs w:val="20"/>
              <w:highlight w:val="yellow"/>
            </w:rPr>
            <w:br/>
          </w:r>
          <w:r w:rsidRPr="00E3280C">
            <w:rPr>
              <w:rFonts w:cs="Calibri"/>
              <w:b w:val="0"/>
              <w:bCs/>
              <w:color w:val="333333"/>
              <w:sz w:val="20"/>
              <w:szCs w:val="20"/>
              <w:highlight w:val="yellow"/>
              <w:shd w:val="clear" w:color="auto" w:fill="FFFFFF"/>
            </w:rPr>
            <w:t xml:space="preserve">Approved for public release. Distribution unlimited </w:t>
          </w:r>
          <w:r w:rsidRPr="00E3280C">
            <w:rPr>
              <w:rFonts w:cs="Calibri"/>
              <w:b w:val="0"/>
              <w:color w:val="333333"/>
              <w:sz w:val="20"/>
              <w:szCs w:val="20"/>
              <w:highlight w:val="yellow"/>
              <w:shd w:val="clear" w:color="auto" w:fill="FFFFFF"/>
            </w:rPr>
            <w:t>25-01459-</w:t>
          </w:r>
          <w:r w:rsidR="00E66218">
            <w:rPr>
              <w:rFonts w:cs="Calibri"/>
              <w:b w:val="0"/>
              <w:color w:val="333333"/>
              <w:sz w:val="20"/>
              <w:szCs w:val="20"/>
              <w:highlight w:val="yellow"/>
              <w:shd w:val="clear" w:color="auto" w:fill="FFFFFF"/>
            </w:rPr>
            <w:t>2</w:t>
          </w:r>
          <w:r w:rsidRPr="00E3280C">
            <w:rPr>
              <w:rFonts w:cs="Calibri"/>
              <w:b w:val="0"/>
              <w:color w:val="333333"/>
              <w:sz w:val="20"/>
              <w:szCs w:val="20"/>
              <w:highlight w:val="yellow"/>
              <w:shd w:val="clear" w:color="auto" w:fill="FFFFFF"/>
            </w:rPr>
            <w:t>.</w:t>
          </w:r>
        </w:p>
      </w:tc>
      <w:tc>
        <w:tcPr>
          <w:tcW w:w="1581" w:type="dxa"/>
          <w:tcMar>
            <w:top w:w="101" w:type="dxa"/>
            <w:left w:w="0" w:type="dxa"/>
            <w:right w:w="0" w:type="dxa"/>
          </w:tcMar>
          <w:vAlign w:val="center"/>
        </w:tcPr>
        <w:sdt>
          <w:sdtPr>
            <w:rPr>
              <w:rFonts w:cs="Calibri"/>
            </w:rPr>
            <w:id w:val="-1789809183"/>
            <w:docPartObj>
              <w:docPartGallery w:val="Page Numbers (Bottom of Page)"/>
              <w:docPartUnique/>
            </w:docPartObj>
          </w:sdtPr>
          <w:sdtEndPr/>
          <w:sdtContent>
            <w:p w14:paraId="5107220B" w14:textId="77777777" w:rsidR="003E5E8A" w:rsidRPr="00E3280C" w:rsidRDefault="003E5E8A" w:rsidP="003E5E8A">
              <w:pPr>
                <w:pStyle w:val="Body"/>
                <w:spacing w:after="0"/>
                <w:jc w:val="right"/>
                <w:rPr>
                  <w:rFonts w:cs="Calibri"/>
                </w:rPr>
              </w:pPr>
              <w:r w:rsidRPr="00E3280C">
                <w:rPr>
                  <w:rFonts w:cs="Calibri"/>
                </w:rPr>
                <w:t xml:space="preserve">Page </w:t>
              </w:r>
              <w:r w:rsidRPr="00E3280C">
                <w:rPr>
                  <w:rFonts w:cs="Calibri"/>
                </w:rPr>
                <w:fldChar w:fldCharType="begin"/>
              </w:r>
              <w:r w:rsidRPr="00E3280C">
                <w:rPr>
                  <w:rFonts w:cs="Calibri"/>
                </w:rPr>
                <w:instrText xml:space="preserve"> PAGE   \* MERGEFORMAT </w:instrText>
              </w:r>
              <w:r w:rsidRPr="00E3280C">
                <w:rPr>
                  <w:rFonts w:cs="Calibri"/>
                </w:rPr>
                <w:fldChar w:fldCharType="separate"/>
              </w:r>
              <w:r w:rsidRPr="00E3280C">
                <w:rPr>
                  <w:rFonts w:cs="Calibri"/>
                  <w:noProof/>
                </w:rPr>
                <w:t>2</w:t>
              </w:r>
              <w:r w:rsidRPr="00E3280C">
                <w:rPr>
                  <w:rFonts w:cs="Calibri"/>
                </w:rPr>
                <w:fldChar w:fldCharType="end"/>
              </w:r>
            </w:p>
          </w:sdtContent>
        </w:sdt>
      </w:tc>
    </w:tr>
  </w:tbl>
  <w:p w14:paraId="118AA12A" w14:textId="77777777" w:rsidR="004135D3" w:rsidRPr="003E5E8A" w:rsidRDefault="004135D3" w:rsidP="003E5E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E957D9" w14:textId="77777777" w:rsidR="00741D96" w:rsidRDefault="00741D96" w:rsidP="0029604B">
      <w:pPr>
        <w:spacing w:after="0" w:line="240" w:lineRule="auto"/>
      </w:pPr>
      <w:r>
        <w:separator/>
      </w:r>
    </w:p>
  </w:footnote>
  <w:footnote w:type="continuationSeparator" w:id="0">
    <w:p w14:paraId="47AA3CCE" w14:textId="77777777" w:rsidR="00741D96" w:rsidRDefault="00741D96" w:rsidP="0029604B">
      <w:pPr>
        <w:spacing w:after="0" w:line="240" w:lineRule="auto"/>
      </w:pPr>
      <w:r>
        <w:continuationSeparator/>
      </w:r>
    </w:p>
  </w:footnote>
  <w:footnote w:id="1">
    <w:p w14:paraId="11FAF3FC" w14:textId="3F8D074F" w:rsidR="004135D3" w:rsidRDefault="004135D3">
      <w:pPr>
        <w:pStyle w:val="FootnoteText"/>
      </w:pPr>
      <w:r>
        <w:rPr>
          <w:rStyle w:val="FootnoteReference"/>
        </w:rPr>
        <w:footnoteRef/>
      </w:r>
      <w:r>
        <w:t xml:space="preserve"> CISO: Chief Information Security Officer</w:t>
      </w:r>
    </w:p>
  </w:footnote>
  <w:footnote w:id="2">
    <w:p w14:paraId="28AA4646" w14:textId="64DDA84D" w:rsidR="004135D3" w:rsidRDefault="004135D3">
      <w:pPr>
        <w:pStyle w:val="FootnoteText"/>
      </w:pPr>
      <w:r>
        <w:rPr>
          <w:rStyle w:val="FootnoteReference"/>
        </w:rPr>
        <w:footnoteRef/>
      </w:r>
      <w:r>
        <w:t xml:space="preserve"> CIO: Chief Information Officer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4019"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1"/>
    </w:tblGrid>
    <w:tr w:rsidR="0070000D" w14:paraId="381C07AD" w14:textId="77777777" w:rsidTr="0070000D">
      <w:trPr>
        <w:trHeight w:val="888"/>
        <w:jc w:val="center"/>
      </w:trPr>
      <w:tc>
        <w:tcPr>
          <w:tcW w:w="8682" w:type="dxa"/>
        </w:tcPr>
        <w:p w14:paraId="2740A8D6" w14:textId="77777777" w:rsidR="0070000D" w:rsidRDefault="0070000D" w:rsidP="00A3169A">
          <w:pPr>
            <w:pStyle w:val="Header"/>
            <w:jc w:val="center"/>
            <w:rPr>
              <w:b/>
              <w:sz w:val="32"/>
              <w:szCs w:val="32"/>
            </w:rPr>
          </w:pPr>
          <w:r>
            <w:rPr>
              <w:b/>
              <w:sz w:val="32"/>
              <w:szCs w:val="32"/>
            </w:rPr>
            <w:t>Adaptive Capabilities Testing (ACT)</w:t>
          </w:r>
        </w:p>
        <w:p w14:paraId="23315F26" w14:textId="17FABD35" w:rsidR="0070000D" w:rsidRPr="007F03A4" w:rsidRDefault="0070000D" w:rsidP="007F03A4">
          <w:pPr>
            <w:pStyle w:val="Header"/>
            <w:jc w:val="center"/>
            <w:rPr>
              <w:b/>
              <w:sz w:val="32"/>
              <w:szCs w:val="32"/>
            </w:rPr>
          </w:pPr>
          <w:r>
            <w:rPr>
              <w:b/>
              <w:sz w:val="32"/>
              <w:szCs w:val="32"/>
            </w:rPr>
            <w:t>Deliverable Review Panel (DRP) Deliverable Review Process</w:t>
          </w:r>
        </w:p>
      </w:tc>
    </w:tr>
  </w:tbl>
  <w:p w14:paraId="757049F6" w14:textId="77777777" w:rsidR="004135D3" w:rsidRDefault="004135D3" w:rsidP="00BF06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C687F"/>
    <w:multiLevelType w:val="hybridMultilevel"/>
    <w:tmpl w:val="51D26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A2B07"/>
    <w:multiLevelType w:val="hybridMultilevel"/>
    <w:tmpl w:val="BC5207E2"/>
    <w:lvl w:ilvl="0" w:tplc="0409000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2A2193"/>
    <w:multiLevelType w:val="hybridMultilevel"/>
    <w:tmpl w:val="91C26A1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79B030A"/>
    <w:multiLevelType w:val="hybridMultilevel"/>
    <w:tmpl w:val="685277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D8581F"/>
    <w:multiLevelType w:val="hybridMultilevel"/>
    <w:tmpl w:val="AFFC0AD0"/>
    <w:lvl w:ilvl="0" w:tplc="04090001">
      <w:start w:val="1"/>
      <w:numFmt w:val="bullet"/>
      <w:lvlText w:val=""/>
      <w:lvlJc w:val="left"/>
      <w:pPr>
        <w:ind w:left="720" w:hanging="360"/>
      </w:pPr>
      <w:rPr>
        <w:rFonts w:ascii="Symbol" w:hAnsi="Symbol" w:cs="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1C44EC2"/>
    <w:multiLevelType w:val="hybridMultilevel"/>
    <w:tmpl w:val="5502801A"/>
    <w:lvl w:ilvl="0" w:tplc="04090003">
      <w:start w:val="1"/>
      <w:numFmt w:val="bullet"/>
      <w:lvlText w:val="o"/>
      <w:lvlJc w:val="left"/>
      <w:pPr>
        <w:ind w:left="1512" w:hanging="360"/>
      </w:pPr>
      <w:rPr>
        <w:rFonts w:ascii="Courier New" w:hAnsi="Courier New" w:cs="Courier New"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6" w15:restartNumberingAfterBreak="0">
    <w:nsid w:val="12335BDD"/>
    <w:multiLevelType w:val="hybridMultilevel"/>
    <w:tmpl w:val="FD1EF7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7C1E64"/>
    <w:multiLevelType w:val="hybridMultilevel"/>
    <w:tmpl w:val="E2CAF7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C71C1A"/>
    <w:multiLevelType w:val="multilevel"/>
    <w:tmpl w:val="A772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58504A"/>
    <w:multiLevelType w:val="hybridMultilevel"/>
    <w:tmpl w:val="C752352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1B3579DA"/>
    <w:multiLevelType w:val="multilevel"/>
    <w:tmpl w:val="004E1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0A6723"/>
    <w:multiLevelType w:val="hybridMultilevel"/>
    <w:tmpl w:val="E4CE6E7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774E01"/>
    <w:multiLevelType w:val="hybridMultilevel"/>
    <w:tmpl w:val="A7FE4956"/>
    <w:lvl w:ilvl="0" w:tplc="746CC7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ED2A62"/>
    <w:multiLevelType w:val="multilevel"/>
    <w:tmpl w:val="3440C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2061BE"/>
    <w:multiLevelType w:val="hybridMultilevel"/>
    <w:tmpl w:val="F3C42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516D5C"/>
    <w:multiLevelType w:val="hybridMultilevel"/>
    <w:tmpl w:val="D2EA10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D816528"/>
    <w:multiLevelType w:val="hybridMultilevel"/>
    <w:tmpl w:val="93B4F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266957"/>
    <w:multiLevelType w:val="hybridMultilevel"/>
    <w:tmpl w:val="F126D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DB6DE8"/>
    <w:multiLevelType w:val="hybridMultilevel"/>
    <w:tmpl w:val="4BEE4A7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12248C"/>
    <w:multiLevelType w:val="hybridMultilevel"/>
    <w:tmpl w:val="AF8622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0" w15:restartNumberingAfterBreak="0">
    <w:nsid w:val="39D31855"/>
    <w:multiLevelType w:val="hybridMultilevel"/>
    <w:tmpl w:val="9C2A5CB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AF79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AC97325"/>
    <w:multiLevelType w:val="hybridMultilevel"/>
    <w:tmpl w:val="24BCB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3C8212E5"/>
    <w:multiLevelType w:val="hybridMultilevel"/>
    <w:tmpl w:val="1D2EF2C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3DEA6CFC"/>
    <w:multiLevelType w:val="hybridMultilevel"/>
    <w:tmpl w:val="AB30DBDC"/>
    <w:lvl w:ilvl="0" w:tplc="0409000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F51BCE"/>
    <w:multiLevelType w:val="hybridMultilevel"/>
    <w:tmpl w:val="D112203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60F7630"/>
    <w:multiLevelType w:val="hybridMultilevel"/>
    <w:tmpl w:val="9C4A63CC"/>
    <w:lvl w:ilvl="0" w:tplc="FAECF26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BB6B2E"/>
    <w:multiLevelType w:val="hybridMultilevel"/>
    <w:tmpl w:val="29ECB712"/>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131480"/>
    <w:multiLevelType w:val="hybridMultilevel"/>
    <w:tmpl w:val="53EA9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95166C"/>
    <w:multiLevelType w:val="hybridMultilevel"/>
    <w:tmpl w:val="B400E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CC5A8A"/>
    <w:multiLevelType w:val="hybridMultilevel"/>
    <w:tmpl w:val="559A466C"/>
    <w:lvl w:ilvl="0" w:tplc="FAECF26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712E3D"/>
    <w:multiLevelType w:val="hybridMultilevel"/>
    <w:tmpl w:val="16CA9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1921A56"/>
    <w:multiLevelType w:val="hybridMultilevel"/>
    <w:tmpl w:val="FA38F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31765D9"/>
    <w:multiLevelType w:val="hybridMultilevel"/>
    <w:tmpl w:val="8C308B0C"/>
    <w:lvl w:ilvl="0" w:tplc="FAECF26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2F3247"/>
    <w:multiLevelType w:val="hybridMultilevel"/>
    <w:tmpl w:val="F6B07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5F3F3E"/>
    <w:multiLevelType w:val="hybridMultilevel"/>
    <w:tmpl w:val="039246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2DB4782"/>
    <w:multiLevelType w:val="hybridMultilevel"/>
    <w:tmpl w:val="123E14E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FF3DB4"/>
    <w:multiLevelType w:val="hybridMultilevel"/>
    <w:tmpl w:val="CE4AA18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8" w15:restartNumberingAfterBreak="0">
    <w:nsid w:val="66104AD5"/>
    <w:multiLevelType w:val="hybridMultilevel"/>
    <w:tmpl w:val="1C8454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67817F7B"/>
    <w:multiLevelType w:val="hybridMultilevel"/>
    <w:tmpl w:val="B936E5D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0" w15:restartNumberingAfterBreak="0">
    <w:nsid w:val="68427816"/>
    <w:multiLevelType w:val="hybridMultilevel"/>
    <w:tmpl w:val="0838CC82"/>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902486E"/>
    <w:multiLevelType w:val="hybridMultilevel"/>
    <w:tmpl w:val="DE26D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A283CD1"/>
    <w:multiLevelType w:val="multilevel"/>
    <w:tmpl w:val="0409001F"/>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45D7386"/>
    <w:multiLevelType w:val="hybridMultilevel"/>
    <w:tmpl w:val="64CC44A2"/>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8D7D20"/>
    <w:multiLevelType w:val="hybridMultilevel"/>
    <w:tmpl w:val="E1F4D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5AA4C3B"/>
    <w:multiLevelType w:val="hybridMultilevel"/>
    <w:tmpl w:val="7E9EFDD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6" w15:restartNumberingAfterBreak="0">
    <w:nsid w:val="784A0772"/>
    <w:multiLevelType w:val="hybridMultilevel"/>
    <w:tmpl w:val="9C7835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28487C"/>
    <w:multiLevelType w:val="hybridMultilevel"/>
    <w:tmpl w:val="0E763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9A338DC"/>
    <w:multiLevelType w:val="hybridMultilevel"/>
    <w:tmpl w:val="252A1C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B4723D2"/>
    <w:multiLevelType w:val="hybridMultilevel"/>
    <w:tmpl w:val="F126D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5497002">
    <w:abstractNumId w:val="6"/>
  </w:num>
  <w:num w:numId="2" w16cid:durableId="511337700">
    <w:abstractNumId w:val="32"/>
  </w:num>
  <w:num w:numId="3" w16cid:durableId="773205398">
    <w:abstractNumId w:val="0"/>
  </w:num>
  <w:num w:numId="4" w16cid:durableId="821393063">
    <w:abstractNumId w:val="29"/>
  </w:num>
  <w:num w:numId="5" w16cid:durableId="1144157561">
    <w:abstractNumId w:val="28"/>
  </w:num>
  <w:num w:numId="6" w16cid:durableId="762258929">
    <w:abstractNumId w:val="16"/>
  </w:num>
  <w:num w:numId="7" w16cid:durableId="2083989629">
    <w:abstractNumId w:val="41"/>
  </w:num>
  <w:num w:numId="8" w16cid:durableId="1110003495">
    <w:abstractNumId w:val="49"/>
  </w:num>
  <w:num w:numId="9" w16cid:durableId="1771466492">
    <w:abstractNumId w:val="31"/>
  </w:num>
  <w:num w:numId="10" w16cid:durableId="987905484">
    <w:abstractNumId w:val="17"/>
  </w:num>
  <w:num w:numId="11" w16cid:durableId="1770738057">
    <w:abstractNumId w:val="20"/>
  </w:num>
  <w:num w:numId="12" w16cid:durableId="230582822">
    <w:abstractNumId w:val="14"/>
  </w:num>
  <w:num w:numId="13" w16cid:durableId="708184277">
    <w:abstractNumId w:val="34"/>
  </w:num>
  <w:num w:numId="14" w16cid:durableId="320277657">
    <w:abstractNumId w:val="46"/>
  </w:num>
  <w:num w:numId="15" w16cid:durableId="1831865677">
    <w:abstractNumId w:val="18"/>
  </w:num>
  <w:num w:numId="16" w16cid:durableId="302271363">
    <w:abstractNumId w:val="36"/>
  </w:num>
  <w:num w:numId="17" w16cid:durableId="1150369866">
    <w:abstractNumId w:val="11"/>
  </w:num>
  <w:num w:numId="18" w16cid:durableId="537162052">
    <w:abstractNumId w:val="24"/>
  </w:num>
  <w:num w:numId="19" w16cid:durableId="800266282">
    <w:abstractNumId w:val="1"/>
  </w:num>
  <w:num w:numId="20" w16cid:durableId="1672564608">
    <w:abstractNumId w:val="43"/>
  </w:num>
  <w:num w:numId="21" w16cid:durableId="1165441482">
    <w:abstractNumId w:val="27"/>
  </w:num>
  <w:num w:numId="22" w16cid:durableId="1070888920">
    <w:abstractNumId w:val="3"/>
  </w:num>
  <w:num w:numId="23" w16cid:durableId="290747652">
    <w:abstractNumId w:val="35"/>
  </w:num>
  <w:num w:numId="24" w16cid:durableId="1699772768">
    <w:abstractNumId w:val="15"/>
  </w:num>
  <w:num w:numId="25" w16cid:durableId="328991464">
    <w:abstractNumId w:val="47"/>
  </w:num>
  <w:num w:numId="26" w16cid:durableId="447429084">
    <w:abstractNumId w:val="40"/>
  </w:num>
  <w:num w:numId="27" w16cid:durableId="1225994350">
    <w:abstractNumId w:val="44"/>
  </w:num>
  <w:num w:numId="28" w16cid:durableId="218904215">
    <w:abstractNumId w:val="7"/>
  </w:num>
  <w:num w:numId="29" w16cid:durableId="444888312">
    <w:abstractNumId w:val="12"/>
  </w:num>
  <w:num w:numId="30" w16cid:durableId="176504764">
    <w:abstractNumId w:val="33"/>
  </w:num>
  <w:num w:numId="31" w16cid:durableId="2030325353">
    <w:abstractNumId w:val="30"/>
  </w:num>
  <w:num w:numId="32" w16cid:durableId="2005889397">
    <w:abstractNumId w:val="26"/>
  </w:num>
  <w:num w:numId="33" w16cid:durableId="1254237742">
    <w:abstractNumId w:val="23"/>
  </w:num>
  <w:num w:numId="34" w16cid:durableId="397948211">
    <w:abstractNumId w:val="2"/>
  </w:num>
  <w:num w:numId="35" w16cid:durableId="1110121699">
    <w:abstractNumId w:val="25"/>
  </w:num>
  <w:num w:numId="36" w16cid:durableId="981929950">
    <w:abstractNumId w:val="42"/>
  </w:num>
  <w:num w:numId="37" w16cid:durableId="506362244">
    <w:abstractNumId w:val="21"/>
  </w:num>
  <w:num w:numId="38" w16cid:durableId="419331341">
    <w:abstractNumId w:val="19"/>
  </w:num>
  <w:num w:numId="39" w16cid:durableId="1795831048">
    <w:abstractNumId w:val="5"/>
  </w:num>
  <w:num w:numId="40" w16cid:durableId="515849529">
    <w:abstractNumId w:val="48"/>
  </w:num>
  <w:num w:numId="41" w16cid:durableId="332533274">
    <w:abstractNumId w:val="4"/>
  </w:num>
  <w:num w:numId="42" w16cid:durableId="151726544">
    <w:abstractNumId w:val="37"/>
  </w:num>
  <w:num w:numId="43" w16cid:durableId="507333641">
    <w:abstractNumId w:val="9"/>
  </w:num>
  <w:num w:numId="44" w16cid:durableId="1450012282">
    <w:abstractNumId w:val="45"/>
  </w:num>
  <w:num w:numId="45" w16cid:durableId="1073352221">
    <w:abstractNumId w:val="39"/>
  </w:num>
  <w:num w:numId="46" w16cid:durableId="2092390203">
    <w:abstractNumId w:val="22"/>
  </w:num>
  <w:num w:numId="47" w16cid:durableId="1983070855">
    <w:abstractNumId w:val="38"/>
  </w:num>
  <w:num w:numId="48" w16cid:durableId="659773063">
    <w:abstractNumId w:val="13"/>
  </w:num>
  <w:num w:numId="49" w16cid:durableId="1293635732">
    <w:abstractNumId w:val="10"/>
  </w:num>
  <w:num w:numId="50" w16cid:durableId="19170831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removePersonalInformation/>
  <w:removeDateAndTime/>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B7C"/>
    <w:rsid w:val="0000767E"/>
    <w:rsid w:val="000124EB"/>
    <w:rsid w:val="000166F4"/>
    <w:rsid w:val="00024834"/>
    <w:rsid w:val="00050FD6"/>
    <w:rsid w:val="00051728"/>
    <w:rsid w:val="00053D5B"/>
    <w:rsid w:val="00063842"/>
    <w:rsid w:val="00064C48"/>
    <w:rsid w:val="00064F2F"/>
    <w:rsid w:val="00073980"/>
    <w:rsid w:val="00074C48"/>
    <w:rsid w:val="00076158"/>
    <w:rsid w:val="00083C64"/>
    <w:rsid w:val="000B7328"/>
    <w:rsid w:val="000E65DE"/>
    <w:rsid w:val="000F783B"/>
    <w:rsid w:val="00111B88"/>
    <w:rsid w:val="001121CC"/>
    <w:rsid w:val="00116F97"/>
    <w:rsid w:val="00131286"/>
    <w:rsid w:val="0013265C"/>
    <w:rsid w:val="0013420D"/>
    <w:rsid w:val="001348D2"/>
    <w:rsid w:val="00142107"/>
    <w:rsid w:val="0014799B"/>
    <w:rsid w:val="001539CF"/>
    <w:rsid w:val="00153C6F"/>
    <w:rsid w:val="001548F2"/>
    <w:rsid w:val="00163DBC"/>
    <w:rsid w:val="001831A1"/>
    <w:rsid w:val="00190D10"/>
    <w:rsid w:val="00191C84"/>
    <w:rsid w:val="00194C24"/>
    <w:rsid w:val="00194F56"/>
    <w:rsid w:val="001A1D36"/>
    <w:rsid w:val="001B061A"/>
    <w:rsid w:val="001B0E4F"/>
    <w:rsid w:val="001B4A50"/>
    <w:rsid w:val="001C7FB8"/>
    <w:rsid w:val="001D0D44"/>
    <w:rsid w:val="001D4F46"/>
    <w:rsid w:val="001E4FD2"/>
    <w:rsid w:val="001E7D99"/>
    <w:rsid w:val="001F5D62"/>
    <w:rsid w:val="001F5FC9"/>
    <w:rsid w:val="00204645"/>
    <w:rsid w:val="00204A06"/>
    <w:rsid w:val="00215F4E"/>
    <w:rsid w:val="00221982"/>
    <w:rsid w:val="00221B9A"/>
    <w:rsid w:val="00232082"/>
    <w:rsid w:val="002346EE"/>
    <w:rsid w:val="00244937"/>
    <w:rsid w:val="00246231"/>
    <w:rsid w:val="00247017"/>
    <w:rsid w:val="00263D89"/>
    <w:rsid w:val="002676BD"/>
    <w:rsid w:val="00267889"/>
    <w:rsid w:val="0027514C"/>
    <w:rsid w:val="00276784"/>
    <w:rsid w:val="002929B1"/>
    <w:rsid w:val="0029604B"/>
    <w:rsid w:val="00297E87"/>
    <w:rsid w:val="002A22B3"/>
    <w:rsid w:val="002A524F"/>
    <w:rsid w:val="002B627A"/>
    <w:rsid w:val="002C1C97"/>
    <w:rsid w:val="002C6336"/>
    <w:rsid w:val="002C66EF"/>
    <w:rsid w:val="002E4033"/>
    <w:rsid w:val="002F0D07"/>
    <w:rsid w:val="002F2FA2"/>
    <w:rsid w:val="002F3AE5"/>
    <w:rsid w:val="002F6AA4"/>
    <w:rsid w:val="002F6F02"/>
    <w:rsid w:val="0030143A"/>
    <w:rsid w:val="00301E20"/>
    <w:rsid w:val="003350B5"/>
    <w:rsid w:val="00337284"/>
    <w:rsid w:val="00337E59"/>
    <w:rsid w:val="003436FA"/>
    <w:rsid w:val="00345D39"/>
    <w:rsid w:val="00351078"/>
    <w:rsid w:val="00380ECB"/>
    <w:rsid w:val="00395152"/>
    <w:rsid w:val="00397F4E"/>
    <w:rsid w:val="003A6294"/>
    <w:rsid w:val="003A79C2"/>
    <w:rsid w:val="003B1B0F"/>
    <w:rsid w:val="003C1293"/>
    <w:rsid w:val="003C62B0"/>
    <w:rsid w:val="003C7343"/>
    <w:rsid w:val="003D3BD7"/>
    <w:rsid w:val="003E5E8A"/>
    <w:rsid w:val="003F1506"/>
    <w:rsid w:val="003F4D09"/>
    <w:rsid w:val="003F6266"/>
    <w:rsid w:val="003F75D2"/>
    <w:rsid w:val="00401A81"/>
    <w:rsid w:val="004111BA"/>
    <w:rsid w:val="004135D3"/>
    <w:rsid w:val="00414473"/>
    <w:rsid w:val="00420977"/>
    <w:rsid w:val="00424245"/>
    <w:rsid w:val="00436E72"/>
    <w:rsid w:val="004414C9"/>
    <w:rsid w:val="00447D2A"/>
    <w:rsid w:val="00450127"/>
    <w:rsid w:val="00452993"/>
    <w:rsid w:val="004578AF"/>
    <w:rsid w:val="004659BB"/>
    <w:rsid w:val="00470469"/>
    <w:rsid w:val="00473F44"/>
    <w:rsid w:val="00474707"/>
    <w:rsid w:val="00495A47"/>
    <w:rsid w:val="00496760"/>
    <w:rsid w:val="00496D2C"/>
    <w:rsid w:val="004A3CE5"/>
    <w:rsid w:val="004B284D"/>
    <w:rsid w:val="004C01D0"/>
    <w:rsid w:val="004D618D"/>
    <w:rsid w:val="004F390D"/>
    <w:rsid w:val="004F78A0"/>
    <w:rsid w:val="00507C98"/>
    <w:rsid w:val="005109AD"/>
    <w:rsid w:val="00522DBC"/>
    <w:rsid w:val="00534A0E"/>
    <w:rsid w:val="00537FA8"/>
    <w:rsid w:val="005407E9"/>
    <w:rsid w:val="00562F0B"/>
    <w:rsid w:val="00572BC5"/>
    <w:rsid w:val="00573E49"/>
    <w:rsid w:val="00597B52"/>
    <w:rsid w:val="005A22FC"/>
    <w:rsid w:val="005A417A"/>
    <w:rsid w:val="005B1952"/>
    <w:rsid w:val="005B36C4"/>
    <w:rsid w:val="005B43AF"/>
    <w:rsid w:val="005C6639"/>
    <w:rsid w:val="005D075B"/>
    <w:rsid w:val="005D0F2D"/>
    <w:rsid w:val="005D7C28"/>
    <w:rsid w:val="005F4AB7"/>
    <w:rsid w:val="005F5542"/>
    <w:rsid w:val="005F66DE"/>
    <w:rsid w:val="00605D28"/>
    <w:rsid w:val="00615223"/>
    <w:rsid w:val="00617206"/>
    <w:rsid w:val="006210D9"/>
    <w:rsid w:val="00630FA8"/>
    <w:rsid w:val="00634193"/>
    <w:rsid w:val="006363F2"/>
    <w:rsid w:val="006413D5"/>
    <w:rsid w:val="00646032"/>
    <w:rsid w:val="00654CCD"/>
    <w:rsid w:val="00655370"/>
    <w:rsid w:val="00657230"/>
    <w:rsid w:val="006675FF"/>
    <w:rsid w:val="00683B08"/>
    <w:rsid w:val="00693E80"/>
    <w:rsid w:val="00694FC1"/>
    <w:rsid w:val="006A509A"/>
    <w:rsid w:val="006A625A"/>
    <w:rsid w:val="006B0C66"/>
    <w:rsid w:val="006B0C6F"/>
    <w:rsid w:val="006B1874"/>
    <w:rsid w:val="006B4AC3"/>
    <w:rsid w:val="006C72F0"/>
    <w:rsid w:val="006D3C37"/>
    <w:rsid w:val="006D64C0"/>
    <w:rsid w:val="006E170D"/>
    <w:rsid w:val="006E1F8A"/>
    <w:rsid w:val="006E61F9"/>
    <w:rsid w:val="006F5402"/>
    <w:rsid w:val="0070000D"/>
    <w:rsid w:val="00704098"/>
    <w:rsid w:val="0070457F"/>
    <w:rsid w:val="00713A14"/>
    <w:rsid w:val="0071487C"/>
    <w:rsid w:val="00717602"/>
    <w:rsid w:val="00721186"/>
    <w:rsid w:val="0073563C"/>
    <w:rsid w:val="00741D96"/>
    <w:rsid w:val="0074207E"/>
    <w:rsid w:val="0074676B"/>
    <w:rsid w:val="00755482"/>
    <w:rsid w:val="00766892"/>
    <w:rsid w:val="0078042E"/>
    <w:rsid w:val="0078401E"/>
    <w:rsid w:val="007A0902"/>
    <w:rsid w:val="007A20FD"/>
    <w:rsid w:val="007B271C"/>
    <w:rsid w:val="007D34F7"/>
    <w:rsid w:val="007E0698"/>
    <w:rsid w:val="007F03A4"/>
    <w:rsid w:val="007F42F6"/>
    <w:rsid w:val="007F6C6C"/>
    <w:rsid w:val="008046CA"/>
    <w:rsid w:val="008152E9"/>
    <w:rsid w:val="00816043"/>
    <w:rsid w:val="00816EC0"/>
    <w:rsid w:val="008306C4"/>
    <w:rsid w:val="00834CA3"/>
    <w:rsid w:val="00837E57"/>
    <w:rsid w:val="00857A5D"/>
    <w:rsid w:val="00890EEA"/>
    <w:rsid w:val="008C5C46"/>
    <w:rsid w:val="008C65DE"/>
    <w:rsid w:val="008C773B"/>
    <w:rsid w:val="008D78D8"/>
    <w:rsid w:val="008E006B"/>
    <w:rsid w:val="008F1400"/>
    <w:rsid w:val="00901670"/>
    <w:rsid w:val="00902FAA"/>
    <w:rsid w:val="00903B63"/>
    <w:rsid w:val="00915737"/>
    <w:rsid w:val="009335B4"/>
    <w:rsid w:val="009447F3"/>
    <w:rsid w:val="00953538"/>
    <w:rsid w:val="00962849"/>
    <w:rsid w:val="009805BC"/>
    <w:rsid w:val="00980CC6"/>
    <w:rsid w:val="009904C8"/>
    <w:rsid w:val="00991F61"/>
    <w:rsid w:val="009B2D61"/>
    <w:rsid w:val="009B56B6"/>
    <w:rsid w:val="009C159A"/>
    <w:rsid w:val="009C31A3"/>
    <w:rsid w:val="009C5BE3"/>
    <w:rsid w:val="009D05D3"/>
    <w:rsid w:val="009E14C4"/>
    <w:rsid w:val="009E3BAE"/>
    <w:rsid w:val="009E5374"/>
    <w:rsid w:val="009F2397"/>
    <w:rsid w:val="00A01F32"/>
    <w:rsid w:val="00A0410B"/>
    <w:rsid w:val="00A15D71"/>
    <w:rsid w:val="00A20AD5"/>
    <w:rsid w:val="00A26C7A"/>
    <w:rsid w:val="00A3169A"/>
    <w:rsid w:val="00A43055"/>
    <w:rsid w:val="00A52145"/>
    <w:rsid w:val="00A54CE1"/>
    <w:rsid w:val="00A6536C"/>
    <w:rsid w:val="00A67860"/>
    <w:rsid w:val="00A71218"/>
    <w:rsid w:val="00A7191C"/>
    <w:rsid w:val="00A720B5"/>
    <w:rsid w:val="00A7433E"/>
    <w:rsid w:val="00AA640B"/>
    <w:rsid w:val="00AA71D6"/>
    <w:rsid w:val="00AB4C13"/>
    <w:rsid w:val="00AB5F65"/>
    <w:rsid w:val="00AC2B7C"/>
    <w:rsid w:val="00AC44F0"/>
    <w:rsid w:val="00AD3694"/>
    <w:rsid w:val="00AE10C9"/>
    <w:rsid w:val="00AE5815"/>
    <w:rsid w:val="00AE63BE"/>
    <w:rsid w:val="00AF04BB"/>
    <w:rsid w:val="00B01B59"/>
    <w:rsid w:val="00B02BF4"/>
    <w:rsid w:val="00B03D8D"/>
    <w:rsid w:val="00B06397"/>
    <w:rsid w:val="00B13B1C"/>
    <w:rsid w:val="00B2376C"/>
    <w:rsid w:val="00B26547"/>
    <w:rsid w:val="00B35356"/>
    <w:rsid w:val="00B35E28"/>
    <w:rsid w:val="00B3639B"/>
    <w:rsid w:val="00B5692B"/>
    <w:rsid w:val="00B66E13"/>
    <w:rsid w:val="00B735D3"/>
    <w:rsid w:val="00B73B79"/>
    <w:rsid w:val="00B91F37"/>
    <w:rsid w:val="00B9660C"/>
    <w:rsid w:val="00B96F6D"/>
    <w:rsid w:val="00B97401"/>
    <w:rsid w:val="00BA0FA9"/>
    <w:rsid w:val="00BC455C"/>
    <w:rsid w:val="00BC7F29"/>
    <w:rsid w:val="00BD1088"/>
    <w:rsid w:val="00BD1290"/>
    <w:rsid w:val="00BD4D68"/>
    <w:rsid w:val="00BE3A55"/>
    <w:rsid w:val="00BE7535"/>
    <w:rsid w:val="00BF060A"/>
    <w:rsid w:val="00BF0979"/>
    <w:rsid w:val="00BF3F61"/>
    <w:rsid w:val="00BF7ABE"/>
    <w:rsid w:val="00C100D3"/>
    <w:rsid w:val="00C248A2"/>
    <w:rsid w:val="00C35CDA"/>
    <w:rsid w:val="00C6105C"/>
    <w:rsid w:val="00C626AE"/>
    <w:rsid w:val="00C65BC3"/>
    <w:rsid w:val="00C730FD"/>
    <w:rsid w:val="00C73FFC"/>
    <w:rsid w:val="00CD56F2"/>
    <w:rsid w:val="00CD65DA"/>
    <w:rsid w:val="00CE176E"/>
    <w:rsid w:val="00CE3688"/>
    <w:rsid w:val="00CF73B9"/>
    <w:rsid w:val="00D010D5"/>
    <w:rsid w:val="00D02548"/>
    <w:rsid w:val="00D2559D"/>
    <w:rsid w:val="00D52B4B"/>
    <w:rsid w:val="00D70B2C"/>
    <w:rsid w:val="00D7135A"/>
    <w:rsid w:val="00D766AB"/>
    <w:rsid w:val="00D77880"/>
    <w:rsid w:val="00D8246F"/>
    <w:rsid w:val="00DB6AF5"/>
    <w:rsid w:val="00DC7A08"/>
    <w:rsid w:val="00DD0695"/>
    <w:rsid w:val="00DD20CD"/>
    <w:rsid w:val="00DD6A4D"/>
    <w:rsid w:val="00DF0FE4"/>
    <w:rsid w:val="00DF5398"/>
    <w:rsid w:val="00E007F7"/>
    <w:rsid w:val="00E01B74"/>
    <w:rsid w:val="00E05A82"/>
    <w:rsid w:val="00E11871"/>
    <w:rsid w:val="00E15B42"/>
    <w:rsid w:val="00E4186E"/>
    <w:rsid w:val="00E441AB"/>
    <w:rsid w:val="00E44423"/>
    <w:rsid w:val="00E5354D"/>
    <w:rsid w:val="00E53D3E"/>
    <w:rsid w:val="00E602E9"/>
    <w:rsid w:val="00E66218"/>
    <w:rsid w:val="00E71D86"/>
    <w:rsid w:val="00E800C7"/>
    <w:rsid w:val="00E86793"/>
    <w:rsid w:val="00E94A56"/>
    <w:rsid w:val="00EA326A"/>
    <w:rsid w:val="00EA5BED"/>
    <w:rsid w:val="00EB0E61"/>
    <w:rsid w:val="00EB7E5A"/>
    <w:rsid w:val="00EC2986"/>
    <w:rsid w:val="00EC73A7"/>
    <w:rsid w:val="00EE2E34"/>
    <w:rsid w:val="00EE552D"/>
    <w:rsid w:val="00EE5A0D"/>
    <w:rsid w:val="00EF0CC6"/>
    <w:rsid w:val="00EF7B92"/>
    <w:rsid w:val="00F040C4"/>
    <w:rsid w:val="00F20509"/>
    <w:rsid w:val="00F21FB3"/>
    <w:rsid w:val="00F25079"/>
    <w:rsid w:val="00F36AB7"/>
    <w:rsid w:val="00F37BF3"/>
    <w:rsid w:val="00F46804"/>
    <w:rsid w:val="00F46D58"/>
    <w:rsid w:val="00F63CFA"/>
    <w:rsid w:val="00F711A2"/>
    <w:rsid w:val="00F71B61"/>
    <w:rsid w:val="00F72D94"/>
    <w:rsid w:val="00F76BF9"/>
    <w:rsid w:val="00F8195F"/>
    <w:rsid w:val="00F81D43"/>
    <w:rsid w:val="00F842C1"/>
    <w:rsid w:val="00F943CB"/>
    <w:rsid w:val="00F9585F"/>
    <w:rsid w:val="00FA0ECB"/>
    <w:rsid w:val="00FA10F4"/>
    <w:rsid w:val="00FA4E8E"/>
    <w:rsid w:val="00FA77E8"/>
    <w:rsid w:val="00FB0521"/>
    <w:rsid w:val="00FB295A"/>
    <w:rsid w:val="00FB3F0A"/>
    <w:rsid w:val="00FD054F"/>
    <w:rsid w:val="00FD347F"/>
    <w:rsid w:val="00FE2A40"/>
    <w:rsid w:val="00FF5007"/>
    <w:rsid w:val="063827D2"/>
    <w:rsid w:val="0D7CEFD2"/>
    <w:rsid w:val="2372328C"/>
    <w:rsid w:val="25FF27D7"/>
    <w:rsid w:val="323C71C8"/>
    <w:rsid w:val="399FF453"/>
    <w:rsid w:val="4C4A240B"/>
    <w:rsid w:val="5210674A"/>
    <w:rsid w:val="546F3ED9"/>
    <w:rsid w:val="60E99231"/>
    <w:rsid w:val="6114B734"/>
    <w:rsid w:val="63CB2EF6"/>
    <w:rsid w:val="658CCF9A"/>
    <w:rsid w:val="6B55E2A2"/>
    <w:rsid w:val="6C957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B96298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67E"/>
  </w:style>
  <w:style w:type="paragraph" w:styleId="Heading1">
    <w:name w:val="heading 1"/>
    <w:basedOn w:val="Normal"/>
    <w:next w:val="Normal"/>
    <w:link w:val="Heading1Char"/>
    <w:uiPriority w:val="9"/>
    <w:qFormat/>
    <w:rsid w:val="00F37B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52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A56"/>
    <w:pPr>
      <w:ind w:left="720"/>
      <w:contextualSpacing/>
    </w:pPr>
  </w:style>
  <w:style w:type="character" w:customStyle="1" w:styleId="Heading1Char">
    <w:name w:val="Heading 1 Char"/>
    <w:basedOn w:val="DefaultParagraphFont"/>
    <w:link w:val="Heading1"/>
    <w:uiPriority w:val="9"/>
    <w:rsid w:val="00F37BF3"/>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EC2986"/>
    <w:rPr>
      <w:sz w:val="16"/>
      <w:szCs w:val="16"/>
    </w:rPr>
  </w:style>
  <w:style w:type="paragraph" w:styleId="CommentText">
    <w:name w:val="annotation text"/>
    <w:basedOn w:val="Normal"/>
    <w:link w:val="CommentTextChar"/>
    <w:uiPriority w:val="99"/>
    <w:unhideWhenUsed/>
    <w:rsid w:val="00EC2986"/>
    <w:pPr>
      <w:spacing w:line="240" w:lineRule="auto"/>
    </w:pPr>
    <w:rPr>
      <w:sz w:val="20"/>
      <w:szCs w:val="20"/>
    </w:rPr>
  </w:style>
  <w:style w:type="character" w:customStyle="1" w:styleId="CommentTextChar">
    <w:name w:val="Comment Text Char"/>
    <w:basedOn w:val="DefaultParagraphFont"/>
    <w:link w:val="CommentText"/>
    <w:uiPriority w:val="99"/>
    <w:rsid w:val="00EC2986"/>
    <w:rPr>
      <w:sz w:val="20"/>
      <w:szCs w:val="20"/>
    </w:rPr>
  </w:style>
  <w:style w:type="paragraph" w:styleId="CommentSubject">
    <w:name w:val="annotation subject"/>
    <w:basedOn w:val="CommentText"/>
    <w:next w:val="CommentText"/>
    <w:link w:val="CommentSubjectChar"/>
    <w:uiPriority w:val="99"/>
    <w:semiHidden/>
    <w:unhideWhenUsed/>
    <w:rsid w:val="00EC2986"/>
    <w:rPr>
      <w:b/>
      <w:bCs/>
    </w:rPr>
  </w:style>
  <w:style w:type="character" w:customStyle="1" w:styleId="CommentSubjectChar">
    <w:name w:val="Comment Subject Char"/>
    <w:basedOn w:val="CommentTextChar"/>
    <w:link w:val="CommentSubject"/>
    <w:uiPriority w:val="99"/>
    <w:semiHidden/>
    <w:rsid w:val="00EC2986"/>
    <w:rPr>
      <w:b/>
      <w:bCs/>
      <w:sz w:val="20"/>
      <w:szCs w:val="20"/>
    </w:rPr>
  </w:style>
  <w:style w:type="paragraph" w:styleId="BalloonText">
    <w:name w:val="Balloon Text"/>
    <w:basedOn w:val="Normal"/>
    <w:link w:val="BalloonTextChar"/>
    <w:uiPriority w:val="99"/>
    <w:semiHidden/>
    <w:unhideWhenUsed/>
    <w:rsid w:val="00EC29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2986"/>
    <w:rPr>
      <w:rFonts w:ascii="Segoe UI" w:hAnsi="Segoe UI" w:cs="Segoe UI"/>
      <w:sz w:val="18"/>
      <w:szCs w:val="18"/>
    </w:rPr>
  </w:style>
  <w:style w:type="paragraph" w:styleId="Header">
    <w:name w:val="header"/>
    <w:basedOn w:val="Normal"/>
    <w:link w:val="HeaderChar"/>
    <w:uiPriority w:val="99"/>
    <w:unhideWhenUsed/>
    <w:rsid w:val="002960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604B"/>
  </w:style>
  <w:style w:type="paragraph" w:styleId="Footer">
    <w:name w:val="footer"/>
    <w:basedOn w:val="Normal"/>
    <w:link w:val="FooterChar"/>
    <w:uiPriority w:val="99"/>
    <w:unhideWhenUsed/>
    <w:rsid w:val="002960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604B"/>
  </w:style>
  <w:style w:type="paragraph" w:customStyle="1" w:styleId="FigureCaption">
    <w:name w:val="FigureCaption"/>
    <w:aliases w:val="fc"/>
    <w:qFormat/>
    <w:rsid w:val="00717602"/>
    <w:pPr>
      <w:spacing w:before="100" w:after="400" w:line="240" w:lineRule="auto"/>
      <w:jc w:val="center"/>
    </w:pPr>
    <w:rPr>
      <w:rFonts w:ascii="Arial Narrow" w:eastAsia="Times New Roman" w:hAnsi="Arial Narrow" w:cs="Times New Roman"/>
      <w:b/>
      <w:sz w:val="24"/>
      <w:szCs w:val="24"/>
    </w:rPr>
  </w:style>
  <w:style w:type="paragraph" w:styleId="FootnoteText">
    <w:name w:val="footnote text"/>
    <w:basedOn w:val="Normal"/>
    <w:link w:val="FootnoteTextChar"/>
    <w:uiPriority w:val="99"/>
    <w:semiHidden/>
    <w:unhideWhenUsed/>
    <w:rsid w:val="00053D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53D5B"/>
    <w:rPr>
      <w:sz w:val="20"/>
      <w:szCs w:val="20"/>
    </w:rPr>
  </w:style>
  <w:style w:type="character" w:styleId="FootnoteReference">
    <w:name w:val="footnote reference"/>
    <w:basedOn w:val="DefaultParagraphFont"/>
    <w:uiPriority w:val="99"/>
    <w:semiHidden/>
    <w:unhideWhenUsed/>
    <w:rsid w:val="00053D5B"/>
    <w:rPr>
      <w:vertAlign w:val="superscript"/>
    </w:rPr>
  </w:style>
  <w:style w:type="character" w:customStyle="1" w:styleId="Heading2Char">
    <w:name w:val="Heading 2 Char"/>
    <w:basedOn w:val="DefaultParagraphFont"/>
    <w:link w:val="Heading2"/>
    <w:uiPriority w:val="9"/>
    <w:rsid w:val="008152E9"/>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8152E9"/>
    <w:rPr>
      <w:b/>
      <w:bCs/>
    </w:rPr>
  </w:style>
  <w:style w:type="character" w:styleId="Hyperlink">
    <w:name w:val="Hyperlink"/>
    <w:basedOn w:val="DefaultParagraphFont"/>
    <w:uiPriority w:val="99"/>
    <w:unhideWhenUsed/>
    <w:rsid w:val="00F71B61"/>
    <w:rPr>
      <w:color w:val="0563C1" w:themeColor="hyperlink"/>
      <w:u w:val="single"/>
    </w:rPr>
  </w:style>
  <w:style w:type="character" w:styleId="UnresolvedMention">
    <w:name w:val="Unresolved Mention"/>
    <w:basedOn w:val="DefaultParagraphFont"/>
    <w:uiPriority w:val="99"/>
    <w:semiHidden/>
    <w:unhideWhenUsed/>
    <w:rsid w:val="00F71B61"/>
    <w:rPr>
      <w:color w:val="808080"/>
      <w:shd w:val="clear" w:color="auto" w:fill="E6E6E6"/>
    </w:rPr>
  </w:style>
  <w:style w:type="table" w:styleId="TableGrid">
    <w:name w:val="Table Grid"/>
    <w:basedOn w:val="TableNormal"/>
    <w:uiPriority w:val="39"/>
    <w:rsid w:val="00FB29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FB295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FB295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FB295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5">
    <w:name w:val="Grid Table 4 Accent 5"/>
    <w:basedOn w:val="TableNormal"/>
    <w:uiPriority w:val="49"/>
    <w:rsid w:val="00FB295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C248A2"/>
    <w:rPr>
      <w:color w:val="954F72" w:themeColor="followedHyperlink"/>
      <w:u w:val="single"/>
    </w:rPr>
  </w:style>
  <w:style w:type="paragraph" w:styleId="Caption">
    <w:name w:val="caption"/>
    <w:basedOn w:val="Normal"/>
    <w:next w:val="Normal"/>
    <w:uiPriority w:val="35"/>
    <w:unhideWhenUsed/>
    <w:qFormat/>
    <w:rsid w:val="009447F3"/>
    <w:pPr>
      <w:spacing w:after="200" w:line="240" w:lineRule="auto"/>
    </w:pPr>
    <w:rPr>
      <w:i/>
      <w:iCs/>
      <w:color w:val="44546A" w:themeColor="text2"/>
      <w:sz w:val="18"/>
      <w:szCs w:val="18"/>
    </w:rPr>
  </w:style>
  <w:style w:type="paragraph" w:styleId="Revision">
    <w:name w:val="Revision"/>
    <w:hidden/>
    <w:uiPriority w:val="99"/>
    <w:semiHidden/>
    <w:rsid w:val="002A22B3"/>
    <w:pPr>
      <w:spacing w:after="0" w:line="240" w:lineRule="auto"/>
    </w:pPr>
  </w:style>
  <w:style w:type="paragraph" w:styleId="NormalWeb">
    <w:name w:val="Normal (Web)"/>
    <w:basedOn w:val="Normal"/>
    <w:uiPriority w:val="99"/>
    <w:semiHidden/>
    <w:unhideWhenUsed/>
    <w:rsid w:val="0000767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0767E"/>
    <w:rPr>
      <w:i/>
      <w:iCs/>
    </w:rPr>
  </w:style>
  <w:style w:type="paragraph" w:customStyle="1" w:styleId="Body">
    <w:name w:val="Body"/>
    <w:basedOn w:val="Normal"/>
    <w:uiPriority w:val="2"/>
    <w:qFormat/>
    <w:rsid w:val="003E5E8A"/>
    <w:pPr>
      <w:spacing w:after="120" w:line="240" w:lineRule="auto"/>
    </w:pPr>
    <w:rPr>
      <w:rFonts w:ascii="Aptos" w:hAnsi="Aptos"/>
    </w:rPr>
  </w:style>
  <w:style w:type="table" w:styleId="TableGridLight">
    <w:name w:val="Grid Table Light"/>
    <w:basedOn w:val="TableNormal"/>
    <w:uiPriority w:val="40"/>
    <w:rsid w:val="003E5E8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lassificationSensitivityHandlingMarking">
    <w:name w:val="Classification / Sensitivity / Handling Marking"/>
    <w:basedOn w:val="Normal"/>
    <w:rsid w:val="003E5E8A"/>
    <w:pPr>
      <w:spacing w:before="160" w:after="0" w:line="240" w:lineRule="auto"/>
      <w:jc w:val="center"/>
    </w:pPr>
    <w:rPr>
      <w:rFonts w:ascii="Aptos" w:hAnsi="Aptos"/>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822425">
      <w:bodyDiv w:val="1"/>
      <w:marLeft w:val="0"/>
      <w:marRight w:val="0"/>
      <w:marTop w:val="0"/>
      <w:marBottom w:val="0"/>
      <w:divBdr>
        <w:top w:val="none" w:sz="0" w:space="0" w:color="auto"/>
        <w:left w:val="none" w:sz="0" w:space="0" w:color="auto"/>
        <w:bottom w:val="none" w:sz="0" w:space="0" w:color="auto"/>
        <w:right w:val="none" w:sz="0" w:space="0" w:color="auto"/>
      </w:divBdr>
    </w:div>
    <w:div w:id="226188408">
      <w:bodyDiv w:val="1"/>
      <w:marLeft w:val="0"/>
      <w:marRight w:val="0"/>
      <w:marTop w:val="0"/>
      <w:marBottom w:val="0"/>
      <w:divBdr>
        <w:top w:val="none" w:sz="0" w:space="0" w:color="auto"/>
        <w:left w:val="none" w:sz="0" w:space="0" w:color="auto"/>
        <w:bottom w:val="none" w:sz="0" w:space="0" w:color="auto"/>
        <w:right w:val="none" w:sz="0" w:space="0" w:color="auto"/>
      </w:divBdr>
    </w:div>
    <w:div w:id="298219993">
      <w:bodyDiv w:val="1"/>
      <w:marLeft w:val="0"/>
      <w:marRight w:val="0"/>
      <w:marTop w:val="0"/>
      <w:marBottom w:val="0"/>
      <w:divBdr>
        <w:top w:val="none" w:sz="0" w:space="0" w:color="auto"/>
        <w:left w:val="none" w:sz="0" w:space="0" w:color="auto"/>
        <w:bottom w:val="none" w:sz="0" w:space="0" w:color="auto"/>
        <w:right w:val="none" w:sz="0" w:space="0" w:color="auto"/>
      </w:divBdr>
    </w:div>
    <w:div w:id="324940118">
      <w:bodyDiv w:val="1"/>
      <w:marLeft w:val="0"/>
      <w:marRight w:val="0"/>
      <w:marTop w:val="0"/>
      <w:marBottom w:val="0"/>
      <w:divBdr>
        <w:top w:val="none" w:sz="0" w:space="0" w:color="auto"/>
        <w:left w:val="none" w:sz="0" w:space="0" w:color="auto"/>
        <w:bottom w:val="none" w:sz="0" w:space="0" w:color="auto"/>
        <w:right w:val="none" w:sz="0" w:space="0" w:color="auto"/>
      </w:divBdr>
    </w:div>
    <w:div w:id="377317216">
      <w:bodyDiv w:val="1"/>
      <w:marLeft w:val="0"/>
      <w:marRight w:val="0"/>
      <w:marTop w:val="0"/>
      <w:marBottom w:val="0"/>
      <w:divBdr>
        <w:top w:val="none" w:sz="0" w:space="0" w:color="auto"/>
        <w:left w:val="none" w:sz="0" w:space="0" w:color="auto"/>
        <w:bottom w:val="none" w:sz="0" w:space="0" w:color="auto"/>
        <w:right w:val="none" w:sz="0" w:space="0" w:color="auto"/>
      </w:divBdr>
    </w:div>
    <w:div w:id="401757907">
      <w:bodyDiv w:val="1"/>
      <w:marLeft w:val="0"/>
      <w:marRight w:val="0"/>
      <w:marTop w:val="0"/>
      <w:marBottom w:val="0"/>
      <w:divBdr>
        <w:top w:val="none" w:sz="0" w:space="0" w:color="auto"/>
        <w:left w:val="none" w:sz="0" w:space="0" w:color="auto"/>
        <w:bottom w:val="none" w:sz="0" w:space="0" w:color="auto"/>
        <w:right w:val="none" w:sz="0" w:space="0" w:color="auto"/>
      </w:divBdr>
    </w:div>
    <w:div w:id="462891749">
      <w:bodyDiv w:val="1"/>
      <w:marLeft w:val="0"/>
      <w:marRight w:val="0"/>
      <w:marTop w:val="0"/>
      <w:marBottom w:val="0"/>
      <w:divBdr>
        <w:top w:val="none" w:sz="0" w:space="0" w:color="auto"/>
        <w:left w:val="none" w:sz="0" w:space="0" w:color="auto"/>
        <w:bottom w:val="none" w:sz="0" w:space="0" w:color="auto"/>
        <w:right w:val="none" w:sz="0" w:space="0" w:color="auto"/>
      </w:divBdr>
    </w:div>
    <w:div w:id="543516917">
      <w:bodyDiv w:val="1"/>
      <w:marLeft w:val="0"/>
      <w:marRight w:val="0"/>
      <w:marTop w:val="0"/>
      <w:marBottom w:val="0"/>
      <w:divBdr>
        <w:top w:val="none" w:sz="0" w:space="0" w:color="auto"/>
        <w:left w:val="none" w:sz="0" w:space="0" w:color="auto"/>
        <w:bottom w:val="none" w:sz="0" w:space="0" w:color="auto"/>
        <w:right w:val="none" w:sz="0" w:space="0" w:color="auto"/>
      </w:divBdr>
    </w:div>
    <w:div w:id="561789363">
      <w:bodyDiv w:val="1"/>
      <w:marLeft w:val="0"/>
      <w:marRight w:val="0"/>
      <w:marTop w:val="0"/>
      <w:marBottom w:val="0"/>
      <w:divBdr>
        <w:top w:val="none" w:sz="0" w:space="0" w:color="auto"/>
        <w:left w:val="none" w:sz="0" w:space="0" w:color="auto"/>
        <w:bottom w:val="none" w:sz="0" w:space="0" w:color="auto"/>
        <w:right w:val="none" w:sz="0" w:space="0" w:color="auto"/>
      </w:divBdr>
    </w:div>
    <w:div w:id="652298439">
      <w:bodyDiv w:val="1"/>
      <w:marLeft w:val="0"/>
      <w:marRight w:val="0"/>
      <w:marTop w:val="0"/>
      <w:marBottom w:val="0"/>
      <w:divBdr>
        <w:top w:val="none" w:sz="0" w:space="0" w:color="auto"/>
        <w:left w:val="none" w:sz="0" w:space="0" w:color="auto"/>
        <w:bottom w:val="none" w:sz="0" w:space="0" w:color="auto"/>
        <w:right w:val="none" w:sz="0" w:space="0" w:color="auto"/>
      </w:divBdr>
    </w:div>
    <w:div w:id="665666378">
      <w:bodyDiv w:val="1"/>
      <w:marLeft w:val="0"/>
      <w:marRight w:val="0"/>
      <w:marTop w:val="0"/>
      <w:marBottom w:val="0"/>
      <w:divBdr>
        <w:top w:val="none" w:sz="0" w:space="0" w:color="auto"/>
        <w:left w:val="none" w:sz="0" w:space="0" w:color="auto"/>
        <w:bottom w:val="none" w:sz="0" w:space="0" w:color="auto"/>
        <w:right w:val="none" w:sz="0" w:space="0" w:color="auto"/>
      </w:divBdr>
    </w:div>
    <w:div w:id="747072466">
      <w:bodyDiv w:val="1"/>
      <w:marLeft w:val="0"/>
      <w:marRight w:val="0"/>
      <w:marTop w:val="0"/>
      <w:marBottom w:val="0"/>
      <w:divBdr>
        <w:top w:val="none" w:sz="0" w:space="0" w:color="auto"/>
        <w:left w:val="none" w:sz="0" w:space="0" w:color="auto"/>
        <w:bottom w:val="none" w:sz="0" w:space="0" w:color="auto"/>
        <w:right w:val="none" w:sz="0" w:space="0" w:color="auto"/>
      </w:divBdr>
    </w:div>
    <w:div w:id="872499662">
      <w:bodyDiv w:val="1"/>
      <w:marLeft w:val="0"/>
      <w:marRight w:val="0"/>
      <w:marTop w:val="0"/>
      <w:marBottom w:val="0"/>
      <w:divBdr>
        <w:top w:val="none" w:sz="0" w:space="0" w:color="auto"/>
        <w:left w:val="none" w:sz="0" w:space="0" w:color="auto"/>
        <w:bottom w:val="none" w:sz="0" w:space="0" w:color="auto"/>
        <w:right w:val="none" w:sz="0" w:space="0" w:color="auto"/>
      </w:divBdr>
    </w:div>
    <w:div w:id="878393375">
      <w:bodyDiv w:val="1"/>
      <w:marLeft w:val="0"/>
      <w:marRight w:val="0"/>
      <w:marTop w:val="0"/>
      <w:marBottom w:val="0"/>
      <w:divBdr>
        <w:top w:val="none" w:sz="0" w:space="0" w:color="auto"/>
        <w:left w:val="none" w:sz="0" w:space="0" w:color="auto"/>
        <w:bottom w:val="none" w:sz="0" w:space="0" w:color="auto"/>
        <w:right w:val="none" w:sz="0" w:space="0" w:color="auto"/>
      </w:divBdr>
    </w:div>
    <w:div w:id="902060721">
      <w:bodyDiv w:val="1"/>
      <w:marLeft w:val="0"/>
      <w:marRight w:val="0"/>
      <w:marTop w:val="0"/>
      <w:marBottom w:val="0"/>
      <w:divBdr>
        <w:top w:val="none" w:sz="0" w:space="0" w:color="auto"/>
        <w:left w:val="none" w:sz="0" w:space="0" w:color="auto"/>
        <w:bottom w:val="none" w:sz="0" w:space="0" w:color="auto"/>
        <w:right w:val="none" w:sz="0" w:space="0" w:color="auto"/>
      </w:divBdr>
    </w:div>
    <w:div w:id="915671662">
      <w:bodyDiv w:val="1"/>
      <w:marLeft w:val="0"/>
      <w:marRight w:val="0"/>
      <w:marTop w:val="0"/>
      <w:marBottom w:val="0"/>
      <w:divBdr>
        <w:top w:val="none" w:sz="0" w:space="0" w:color="auto"/>
        <w:left w:val="none" w:sz="0" w:space="0" w:color="auto"/>
        <w:bottom w:val="none" w:sz="0" w:space="0" w:color="auto"/>
        <w:right w:val="none" w:sz="0" w:space="0" w:color="auto"/>
      </w:divBdr>
    </w:div>
    <w:div w:id="986669120">
      <w:bodyDiv w:val="1"/>
      <w:marLeft w:val="0"/>
      <w:marRight w:val="0"/>
      <w:marTop w:val="0"/>
      <w:marBottom w:val="0"/>
      <w:divBdr>
        <w:top w:val="none" w:sz="0" w:space="0" w:color="auto"/>
        <w:left w:val="none" w:sz="0" w:space="0" w:color="auto"/>
        <w:bottom w:val="none" w:sz="0" w:space="0" w:color="auto"/>
        <w:right w:val="none" w:sz="0" w:space="0" w:color="auto"/>
      </w:divBdr>
    </w:div>
    <w:div w:id="993796206">
      <w:bodyDiv w:val="1"/>
      <w:marLeft w:val="0"/>
      <w:marRight w:val="0"/>
      <w:marTop w:val="0"/>
      <w:marBottom w:val="0"/>
      <w:divBdr>
        <w:top w:val="none" w:sz="0" w:space="0" w:color="auto"/>
        <w:left w:val="none" w:sz="0" w:space="0" w:color="auto"/>
        <w:bottom w:val="none" w:sz="0" w:space="0" w:color="auto"/>
        <w:right w:val="none" w:sz="0" w:space="0" w:color="auto"/>
      </w:divBdr>
    </w:div>
    <w:div w:id="1010567244">
      <w:bodyDiv w:val="1"/>
      <w:marLeft w:val="0"/>
      <w:marRight w:val="0"/>
      <w:marTop w:val="0"/>
      <w:marBottom w:val="0"/>
      <w:divBdr>
        <w:top w:val="none" w:sz="0" w:space="0" w:color="auto"/>
        <w:left w:val="none" w:sz="0" w:space="0" w:color="auto"/>
        <w:bottom w:val="none" w:sz="0" w:space="0" w:color="auto"/>
        <w:right w:val="none" w:sz="0" w:space="0" w:color="auto"/>
      </w:divBdr>
    </w:div>
    <w:div w:id="1087920822">
      <w:bodyDiv w:val="1"/>
      <w:marLeft w:val="0"/>
      <w:marRight w:val="0"/>
      <w:marTop w:val="0"/>
      <w:marBottom w:val="0"/>
      <w:divBdr>
        <w:top w:val="none" w:sz="0" w:space="0" w:color="auto"/>
        <w:left w:val="none" w:sz="0" w:space="0" w:color="auto"/>
        <w:bottom w:val="none" w:sz="0" w:space="0" w:color="auto"/>
        <w:right w:val="none" w:sz="0" w:space="0" w:color="auto"/>
      </w:divBdr>
    </w:div>
    <w:div w:id="1184325993">
      <w:bodyDiv w:val="1"/>
      <w:marLeft w:val="0"/>
      <w:marRight w:val="0"/>
      <w:marTop w:val="0"/>
      <w:marBottom w:val="0"/>
      <w:divBdr>
        <w:top w:val="none" w:sz="0" w:space="0" w:color="auto"/>
        <w:left w:val="none" w:sz="0" w:space="0" w:color="auto"/>
        <w:bottom w:val="none" w:sz="0" w:space="0" w:color="auto"/>
        <w:right w:val="none" w:sz="0" w:space="0" w:color="auto"/>
      </w:divBdr>
    </w:div>
    <w:div w:id="1231959088">
      <w:bodyDiv w:val="1"/>
      <w:marLeft w:val="0"/>
      <w:marRight w:val="0"/>
      <w:marTop w:val="0"/>
      <w:marBottom w:val="0"/>
      <w:divBdr>
        <w:top w:val="none" w:sz="0" w:space="0" w:color="auto"/>
        <w:left w:val="none" w:sz="0" w:space="0" w:color="auto"/>
        <w:bottom w:val="none" w:sz="0" w:space="0" w:color="auto"/>
        <w:right w:val="none" w:sz="0" w:space="0" w:color="auto"/>
      </w:divBdr>
    </w:div>
    <w:div w:id="1303580139">
      <w:bodyDiv w:val="1"/>
      <w:marLeft w:val="0"/>
      <w:marRight w:val="0"/>
      <w:marTop w:val="0"/>
      <w:marBottom w:val="0"/>
      <w:divBdr>
        <w:top w:val="none" w:sz="0" w:space="0" w:color="auto"/>
        <w:left w:val="none" w:sz="0" w:space="0" w:color="auto"/>
        <w:bottom w:val="none" w:sz="0" w:space="0" w:color="auto"/>
        <w:right w:val="none" w:sz="0" w:space="0" w:color="auto"/>
      </w:divBdr>
    </w:div>
    <w:div w:id="1351369204">
      <w:bodyDiv w:val="1"/>
      <w:marLeft w:val="0"/>
      <w:marRight w:val="0"/>
      <w:marTop w:val="0"/>
      <w:marBottom w:val="0"/>
      <w:divBdr>
        <w:top w:val="none" w:sz="0" w:space="0" w:color="auto"/>
        <w:left w:val="none" w:sz="0" w:space="0" w:color="auto"/>
        <w:bottom w:val="none" w:sz="0" w:space="0" w:color="auto"/>
        <w:right w:val="none" w:sz="0" w:space="0" w:color="auto"/>
      </w:divBdr>
    </w:div>
    <w:div w:id="1398741745">
      <w:bodyDiv w:val="1"/>
      <w:marLeft w:val="0"/>
      <w:marRight w:val="0"/>
      <w:marTop w:val="0"/>
      <w:marBottom w:val="0"/>
      <w:divBdr>
        <w:top w:val="none" w:sz="0" w:space="0" w:color="auto"/>
        <w:left w:val="none" w:sz="0" w:space="0" w:color="auto"/>
        <w:bottom w:val="none" w:sz="0" w:space="0" w:color="auto"/>
        <w:right w:val="none" w:sz="0" w:space="0" w:color="auto"/>
      </w:divBdr>
    </w:div>
    <w:div w:id="1404570860">
      <w:bodyDiv w:val="1"/>
      <w:marLeft w:val="0"/>
      <w:marRight w:val="0"/>
      <w:marTop w:val="0"/>
      <w:marBottom w:val="0"/>
      <w:divBdr>
        <w:top w:val="none" w:sz="0" w:space="0" w:color="auto"/>
        <w:left w:val="none" w:sz="0" w:space="0" w:color="auto"/>
        <w:bottom w:val="none" w:sz="0" w:space="0" w:color="auto"/>
        <w:right w:val="none" w:sz="0" w:space="0" w:color="auto"/>
      </w:divBdr>
    </w:div>
    <w:div w:id="1468431524">
      <w:bodyDiv w:val="1"/>
      <w:marLeft w:val="0"/>
      <w:marRight w:val="0"/>
      <w:marTop w:val="0"/>
      <w:marBottom w:val="0"/>
      <w:divBdr>
        <w:top w:val="none" w:sz="0" w:space="0" w:color="auto"/>
        <w:left w:val="none" w:sz="0" w:space="0" w:color="auto"/>
        <w:bottom w:val="none" w:sz="0" w:space="0" w:color="auto"/>
        <w:right w:val="none" w:sz="0" w:space="0" w:color="auto"/>
      </w:divBdr>
    </w:div>
    <w:div w:id="1492870084">
      <w:bodyDiv w:val="1"/>
      <w:marLeft w:val="0"/>
      <w:marRight w:val="0"/>
      <w:marTop w:val="0"/>
      <w:marBottom w:val="0"/>
      <w:divBdr>
        <w:top w:val="none" w:sz="0" w:space="0" w:color="auto"/>
        <w:left w:val="none" w:sz="0" w:space="0" w:color="auto"/>
        <w:bottom w:val="none" w:sz="0" w:space="0" w:color="auto"/>
        <w:right w:val="none" w:sz="0" w:space="0" w:color="auto"/>
      </w:divBdr>
    </w:div>
    <w:div w:id="1501314832">
      <w:bodyDiv w:val="1"/>
      <w:marLeft w:val="0"/>
      <w:marRight w:val="0"/>
      <w:marTop w:val="0"/>
      <w:marBottom w:val="0"/>
      <w:divBdr>
        <w:top w:val="none" w:sz="0" w:space="0" w:color="auto"/>
        <w:left w:val="none" w:sz="0" w:space="0" w:color="auto"/>
        <w:bottom w:val="none" w:sz="0" w:space="0" w:color="auto"/>
        <w:right w:val="none" w:sz="0" w:space="0" w:color="auto"/>
      </w:divBdr>
    </w:div>
    <w:div w:id="1577132362">
      <w:bodyDiv w:val="1"/>
      <w:marLeft w:val="0"/>
      <w:marRight w:val="0"/>
      <w:marTop w:val="0"/>
      <w:marBottom w:val="0"/>
      <w:divBdr>
        <w:top w:val="none" w:sz="0" w:space="0" w:color="auto"/>
        <w:left w:val="none" w:sz="0" w:space="0" w:color="auto"/>
        <w:bottom w:val="none" w:sz="0" w:space="0" w:color="auto"/>
        <w:right w:val="none" w:sz="0" w:space="0" w:color="auto"/>
      </w:divBdr>
    </w:div>
    <w:div w:id="1635981023">
      <w:bodyDiv w:val="1"/>
      <w:marLeft w:val="0"/>
      <w:marRight w:val="0"/>
      <w:marTop w:val="0"/>
      <w:marBottom w:val="0"/>
      <w:divBdr>
        <w:top w:val="none" w:sz="0" w:space="0" w:color="auto"/>
        <w:left w:val="none" w:sz="0" w:space="0" w:color="auto"/>
        <w:bottom w:val="none" w:sz="0" w:space="0" w:color="auto"/>
        <w:right w:val="none" w:sz="0" w:space="0" w:color="auto"/>
      </w:divBdr>
    </w:div>
    <w:div w:id="1782338439">
      <w:bodyDiv w:val="1"/>
      <w:marLeft w:val="0"/>
      <w:marRight w:val="0"/>
      <w:marTop w:val="0"/>
      <w:marBottom w:val="0"/>
      <w:divBdr>
        <w:top w:val="none" w:sz="0" w:space="0" w:color="auto"/>
        <w:left w:val="none" w:sz="0" w:space="0" w:color="auto"/>
        <w:bottom w:val="none" w:sz="0" w:space="0" w:color="auto"/>
        <w:right w:val="none" w:sz="0" w:space="0" w:color="auto"/>
      </w:divBdr>
    </w:div>
    <w:div w:id="1794589939">
      <w:bodyDiv w:val="1"/>
      <w:marLeft w:val="0"/>
      <w:marRight w:val="0"/>
      <w:marTop w:val="0"/>
      <w:marBottom w:val="0"/>
      <w:divBdr>
        <w:top w:val="none" w:sz="0" w:space="0" w:color="auto"/>
        <w:left w:val="none" w:sz="0" w:space="0" w:color="auto"/>
        <w:bottom w:val="none" w:sz="0" w:space="0" w:color="auto"/>
        <w:right w:val="none" w:sz="0" w:space="0" w:color="auto"/>
      </w:divBdr>
    </w:div>
    <w:div w:id="1796410856">
      <w:bodyDiv w:val="1"/>
      <w:marLeft w:val="0"/>
      <w:marRight w:val="0"/>
      <w:marTop w:val="0"/>
      <w:marBottom w:val="0"/>
      <w:divBdr>
        <w:top w:val="none" w:sz="0" w:space="0" w:color="auto"/>
        <w:left w:val="none" w:sz="0" w:space="0" w:color="auto"/>
        <w:bottom w:val="none" w:sz="0" w:space="0" w:color="auto"/>
        <w:right w:val="none" w:sz="0" w:space="0" w:color="auto"/>
      </w:divBdr>
    </w:div>
    <w:div w:id="1893345644">
      <w:bodyDiv w:val="1"/>
      <w:marLeft w:val="0"/>
      <w:marRight w:val="0"/>
      <w:marTop w:val="0"/>
      <w:marBottom w:val="0"/>
      <w:divBdr>
        <w:top w:val="none" w:sz="0" w:space="0" w:color="auto"/>
        <w:left w:val="none" w:sz="0" w:space="0" w:color="auto"/>
        <w:bottom w:val="none" w:sz="0" w:space="0" w:color="auto"/>
        <w:right w:val="none" w:sz="0" w:space="0" w:color="auto"/>
      </w:divBdr>
    </w:div>
    <w:div w:id="1929382881">
      <w:bodyDiv w:val="1"/>
      <w:marLeft w:val="0"/>
      <w:marRight w:val="0"/>
      <w:marTop w:val="0"/>
      <w:marBottom w:val="0"/>
      <w:divBdr>
        <w:top w:val="none" w:sz="0" w:space="0" w:color="auto"/>
        <w:left w:val="none" w:sz="0" w:space="0" w:color="auto"/>
        <w:bottom w:val="none" w:sz="0" w:space="0" w:color="auto"/>
        <w:right w:val="none" w:sz="0" w:space="0" w:color="auto"/>
      </w:divBdr>
    </w:div>
    <w:div w:id="2063363873">
      <w:bodyDiv w:val="1"/>
      <w:marLeft w:val="0"/>
      <w:marRight w:val="0"/>
      <w:marTop w:val="0"/>
      <w:marBottom w:val="0"/>
      <w:divBdr>
        <w:top w:val="none" w:sz="0" w:space="0" w:color="auto"/>
        <w:left w:val="none" w:sz="0" w:space="0" w:color="auto"/>
        <w:bottom w:val="none" w:sz="0" w:space="0" w:color="auto"/>
        <w:right w:val="none" w:sz="0" w:space="0" w:color="auto"/>
      </w:divBdr>
    </w:div>
    <w:div w:id="2065179270">
      <w:bodyDiv w:val="1"/>
      <w:marLeft w:val="0"/>
      <w:marRight w:val="0"/>
      <w:marTop w:val="0"/>
      <w:marBottom w:val="0"/>
      <w:divBdr>
        <w:top w:val="none" w:sz="0" w:space="0" w:color="auto"/>
        <w:left w:val="none" w:sz="0" w:space="0" w:color="auto"/>
        <w:bottom w:val="none" w:sz="0" w:space="0" w:color="auto"/>
        <w:right w:val="none" w:sz="0" w:space="0" w:color="auto"/>
      </w:divBdr>
    </w:div>
    <w:div w:id="2086023801">
      <w:bodyDiv w:val="1"/>
      <w:marLeft w:val="0"/>
      <w:marRight w:val="0"/>
      <w:marTop w:val="0"/>
      <w:marBottom w:val="0"/>
      <w:divBdr>
        <w:top w:val="none" w:sz="0" w:space="0" w:color="auto"/>
        <w:left w:val="none" w:sz="0" w:space="0" w:color="auto"/>
        <w:bottom w:val="none" w:sz="0" w:space="0" w:color="auto"/>
        <w:right w:val="none" w:sz="0" w:space="0" w:color="auto"/>
      </w:divBdr>
    </w:div>
    <w:div w:id="2098941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8E4B018C586C04C90401B117269A467" ma:contentTypeVersion="12" ma:contentTypeDescription="Create a new document." ma:contentTypeScope="" ma:versionID="1aa1879ae7ab1e33ee6c4e44a236c77e">
  <xsd:schema xmlns:xsd="http://www.w3.org/2001/XMLSchema" xmlns:xs="http://www.w3.org/2001/XMLSchema" xmlns:p="http://schemas.microsoft.com/office/2006/metadata/properties" xmlns:ns2="e7e72437-88aa-4404-96ef-c5310d76ddf6" xmlns:ns3="b5a44311-ed64-4a72-909f-c9dc6973bde2" targetNamespace="http://schemas.microsoft.com/office/2006/metadata/properties" ma:root="true" ma:fieldsID="ef9accd45b1cf44bdc86c470c5abc4fd" ns2:_="" ns3:_="">
    <xsd:import namespace="e7e72437-88aa-4404-96ef-c5310d76ddf6"/>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e72437-88aa-4404-96ef-c5310d76dd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702f0a8e-89e3-4480-955a-ed448034dca6}" ma:internalName="TaxCatchAll" ma:showField="CatchAllData" ma:web="a24a4697-5119-417d-9b92-ccef252f642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e7e72437-88aa-4404-96ef-c5310d76ddf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47D6AAC-7E21-490E-87D8-0682396B64F7}">
  <ds:schemaRefs>
    <ds:schemaRef ds:uri="http://schemas.microsoft.com/sharepoint/v3/contenttype/forms"/>
  </ds:schemaRefs>
</ds:datastoreItem>
</file>

<file path=customXml/itemProps2.xml><?xml version="1.0" encoding="utf-8"?>
<ds:datastoreItem xmlns:ds="http://schemas.openxmlformats.org/officeDocument/2006/customXml" ds:itemID="{53E464FC-602F-4AA9-884A-423AD089EF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e72437-88aa-4404-96ef-c5310d76ddf6"/>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14A447-73B6-9C49-895D-B73ECD0C997E}">
  <ds:schemaRefs>
    <ds:schemaRef ds:uri="http://schemas.openxmlformats.org/officeDocument/2006/bibliography"/>
  </ds:schemaRefs>
</ds:datastoreItem>
</file>

<file path=customXml/itemProps4.xml><?xml version="1.0" encoding="utf-8"?>
<ds:datastoreItem xmlns:ds="http://schemas.openxmlformats.org/officeDocument/2006/customXml" ds:itemID="{9B8EB692-0B84-46F6-8293-6AD5EE2ADF7D}">
  <ds:schemaRefs>
    <ds:schemaRef ds:uri="http://schemas.microsoft.com/office/2006/metadata/properties"/>
    <ds:schemaRef ds:uri="http://schemas.microsoft.com/office/infopath/2007/PartnerControls"/>
    <ds:schemaRef ds:uri="b5a44311-ed64-4a72-909f-c9dc6973bde2"/>
    <ds:schemaRef ds:uri="e7e72437-88aa-4404-96ef-c5310d76ddf6"/>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1916</Words>
  <Characters>10963</Characters>
  <Application>Microsoft Office Word</Application>
  <DocSecurity>0</DocSecurity>
  <Lines>5481</Lines>
  <Paragraphs>1287</Paragraphs>
  <ScaleCrop>false</ScaleCrop>
  <Manager/>
  <Company/>
  <LinksUpToDate>false</LinksUpToDate>
  <CharactersWithSpaces>11592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4</cp:revision>
  <dcterms:created xsi:type="dcterms:W3CDTF">2021-02-24T17:09:00Z</dcterms:created>
  <dcterms:modified xsi:type="dcterms:W3CDTF">2025-05-29T17:47:00Z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0x01010088E4B018C586C04C90401B117269A467</vt:lpwstr>
  </property>
  <property fmtid="{D5CDD505-2E9C-101B-9397-08002B2CF9AE}" pid="3" name="MediaServiceImageTags">
    <vt:lpwstr/>
  </property>
</Properties>
</file>