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16C96" w14:textId="72DD385A" w:rsidR="00014190" w:rsidRDefault="00014190" w:rsidP="00A95462">
      <w:pPr>
        <w:pStyle w:val="NoSpacing"/>
        <w:rPr>
          <w:rFonts w:asciiTheme="minorHAnsi" w:hAnsiTheme="minorHAnsi"/>
          <w:sz w:val="80"/>
          <w:szCs w:val="80"/>
        </w:rPr>
      </w:pPr>
    </w:p>
    <w:p w14:paraId="2BC7BA13" w14:textId="77D563CE" w:rsidR="00014190" w:rsidRDefault="00014190" w:rsidP="00AE6F71">
      <w:pPr>
        <w:pStyle w:val="NoSpacing"/>
        <w:jc w:val="center"/>
        <w:rPr>
          <w:rFonts w:asciiTheme="minorHAnsi" w:hAnsiTheme="minorHAnsi"/>
          <w:sz w:val="80"/>
          <w:szCs w:val="80"/>
        </w:rPr>
      </w:pPr>
    </w:p>
    <w:p w14:paraId="5062C16F" w14:textId="77777777" w:rsidR="00FE03F9" w:rsidRDefault="00FE03F9" w:rsidP="00AE6F71">
      <w:pPr>
        <w:pStyle w:val="NoSpacing"/>
        <w:jc w:val="center"/>
        <w:rPr>
          <w:rFonts w:asciiTheme="minorHAnsi" w:hAnsiTheme="minorHAnsi"/>
          <w:sz w:val="80"/>
          <w:szCs w:val="80"/>
        </w:rPr>
      </w:pPr>
    </w:p>
    <w:p w14:paraId="6EB4F3C1" w14:textId="31654270" w:rsidR="00D71D70" w:rsidRPr="00924D5F" w:rsidRDefault="00BF5FE7" w:rsidP="00AE6F71">
      <w:pPr>
        <w:pStyle w:val="NoSpacing"/>
        <w:jc w:val="center"/>
        <w:rPr>
          <w:rFonts w:asciiTheme="minorHAnsi" w:hAnsiTheme="minorHAnsi"/>
          <w:sz w:val="80"/>
          <w:szCs w:val="80"/>
        </w:rPr>
      </w:pPr>
      <w:r w:rsidRPr="00166955">
        <w:rPr>
          <w:rFonts w:asciiTheme="minorHAnsi" w:eastAsia="Calibri" w:hAnsiTheme="minorHAnsi" w:cstheme="minorHAnsi"/>
          <w:noProof/>
          <w:color w:val="A5A5A5" w:themeColor="accent3"/>
          <w:sz w:val="48"/>
          <w:szCs w:val="72"/>
        </w:rPr>
        <w:drawing>
          <wp:inline distT="0" distB="0" distL="0" distR="0" wp14:anchorId="3687C2B7" wp14:editId="1145A772">
            <wp:extent cx="3328158" cy="1282992"/>
            <wp:effectExtent l="0" t="0" r="5715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2F80960-657A-4D8D-AFF6-DCA4CA44A88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82F80960-657A-4D8D-AFF6-DCA4CA44A88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158" cy="128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59CA" w14:textId="44E94691" w:rsidR="00294D38" w:rsidRPr="00924D5F" w:rsidRDefault="00294D38" w:rsidP="00CA1B16">
      <w:pPr>
        <w:pStyle w:val="NoSpacing"/>
        <w:jc w:val="center"/>
        <w:rPr>
          <w:rFonts w:asciiTheme="minorHAnsi" w:hAnsiTheme="minorHAnsi"/>
          <w:sz w:val="80"/>
          <w:szCs w:val="80"/>
        </w:rPr>
      </w:pPr>
    </w:p>
    <w:p w14:paraId="22E5B079" w14:textId="16050FA8" w:rsidR="0021031F" w:rsidRPr="000F5C56" w:rsidRDefault="0063062A" w:rsidP="0063062A">
      <w:pPr>
        <w:pStyle w:val="NoSpacing"/>
        <w:jc w:val="center"/>
        <w:rPr>
          <w:rFonts w:asciiTheme="minorHAnsi" w:hAnsiTheme="minorHAnsi" w:cstheme="minorHAnsi"/>
          <w:color w:val="A5A5A5" w:themeColor="accent3"/>
          <w:sz w:val="48"/>
          <w:szCs w:val="72"/>
        </w:rPr>
      </w:pPr>
      <w:r>
        <w:rPr>
          <w:rFonts w:asciiTheme="minorHAnsi" w:hAnsiTheme="minorHAnsi" w:cstheme="minorHAnsi"/>
          <w:color w:val="A5A5A5" w:themeColor="accent3"/>
          <w:sz w:val="48"/>
          <w:szCs w:val="72"/>
        </w:rPr>
        <w:t>CODI@NC Pilot Queries</w:t>
      </w:r>
    </w:p>
    <w:p w14:paraId="7058D318" w14:textId="77777777" w:rsidR="001159F7" w:rsidRPr="00916ED4" w:rsidRDefault="001159F7" w:rsidP="000F5C56">
      <w:pPr>
        <w:pStyle w:val="NoSpacing"/>
        <w:jc w:val="center"/>
        <w:rPr>
          <w:rFonts w:asciiTheme="minorHAnsi" w:hAnsiTheme="minorHAnsi" w:cstheme="minorHAnsi"/>
        </w:rPr>
      </w:pPr>
    </w:p>
    <w:p w14:paraId="1941410B" w14:textId="77777777" w:rsidR="00D23333" w:rsidRPr="00916ED4" w:rsidRDefault="00D23333" w:rsidP="000F5C56">
      <w:pPr>
        <w:pStyle w:val="NoSpacing"/>
        <w:jc w:val="center"/>
        <w:rPr>
          <w:rFonts w:asciiTheme="minorHAnsi" w:hAnsiTheme="minorHAnsi" w:cstheme="minorHAnsi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360"/>
      </w:tblGrid>
      <w:tr w:rsidR="00E10697" w:rsidRPr="00916ED4" w14:paraId="7234E5CE" w14:textId="77777777" w:rsidTr="00AC5B75">
        <w:trPr>
          <w:trHeight w:val="4635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CE34332" w14:textId="77777777" w:rsidR="00FA5868" w:rsidRDefault="003D16D3" w:rsidP="00CA1B16">
            <w:pPr>
              <w:pStyle w:val="NoSpacing"/>
              <w:jc w:val="center"/>
              <w:rPr>
                <w:rFonts w:asciiTheme="minorHAnsi" w:hAnsiTheme="minorHAnsi" w:cstheme="minorHAnsi"/>
                <w:sz w:val="48"/>
                <w:szCs w:val="72"/>
              </w:rPr>
            </w:pPr>
            <w:r w:rsidRPr="00916ED4">
              <w:rPr>
                <w:rFonts w:asciiTheme="minorHAnsi" w:hAnsiTheme="minorHAnsi" w:cstheme="minorHAnsi"/>
                <w:sz w:val="48"/>
                <w:szCs w:val="72"/>
              </w:rPr>
              <w:t>Work Plan</w:t>
            </w:r>
          </w:p>
          <w:p w14:paraId="6CF0B2F3" w14:textId="08AF18AC" w:rsidR="00A55CF2" w:rsidRPr="00916ED4" w:rsidRDefault="00A55CF2" w:rsidP="00CA1B16">
            <w:pPr>
              <w:pStyle w:val="NoSpacing"/>
              <w:jc w:val="center"/>
              <w:rPr>
                <w:rFonts w:asciiTheme="minorHAnsi" w:hAnsiTheme="minorHAnsi" w:cstheme="minorHAnsi"/>
                <w:sz w:val="48"/>
                <w:szCs w:val="72"/>
              </w:rPr>
            </w:pPr>
          </w:p>
          <w:p w14:paraId="7076E466" w14:textId="051FB5BC" w:rsidR="00003055" w:rsidRPr="000F5C56" w:rsidRDefault="0063062A" w:rsidP="00CA1B16">
            <w:pPr>
              <w:pStyle w:val="NoSpacing"/>
              <w:jc w:val="center"/>
              <w:rPr>
                <w:rFonts w:asciiTheme="minorHAnsi" w:hAnsiTheme="minorHAnsi" w:cstheme="minorHAnsi"/>
                <w:color w:val="A5A5A5" w:themeColor="accent3"/>
                <w:sz w:val="48"/>
                <w:szCs w:val="72"/>
              </w:rPr>
            </w:pPr>
            <w:r>
              <w:rPr>
                <w:rFonts w:asciiTheme="minorHAnsi" w:hAnsiTheme="minorHAnsi" w:cstheme="minorHAnsi"/>
                <w:color w:val="A5A5A5" w:themeColor="accent3"/>
                <w:sz w:val="48"/>
                <w:szCs w:val="72"/>
              </w:rPr>
              <w:t xml:space="preserve">Query 1: </w:t>
            </w:r>
            <w:r w:rsidR="00FE1ECE">
              <w:rPr>
                <w:rFonts w:asciiTheme="minorHAnsi" w:hAnsiTheme="minorHAnsi" w:cstheme="minorHAnsi"/>
                <w:color w:val="A5A5A5" w:themeColor="accent3"/>
                <w:sz w:val="48"/>
                <w:szCs w:val="72"/>
              </w:rPr>
              <w:t>Program Enrollment and Demographic Data (Cohort Query)</w:t>
            </w:r>
          </w:p>
          <w:p w14:paraId="574E4D4D" w14:textId="2657AC3D" w:rsidR="00A54FAA" w:rsidRPr="00451CC1" w:rsidRDefault="00A54FAA" w:rsidP="000F5C56">
            <w:pPr>
              <w:pStyle w:val="NoSpacing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32F561F6" w14:textId="698B3B49" w:rsidR="00294D38" w:rsidRDefault="00294D38" w:rsidP="00FE1ECE">
            <w:pPr>
              <w:pStyle w:val="NoSpacing"/>
              <w:rPr>
                <w:rFonts w:asciiTheme="minorHAnsi" w:hAnsiTheme="minorHAnsi" w:cstheme="minorHAnsi"/>
                <w:sz w:val="28"/>
                <w:szCs w:val="28"/>
              </w:rPr>
            </w:pPr>
          </w:p>
          <w:p w14:paraId="01DEA6D9" w14:textId="77777777" w:rsidR="00C673DB" w:rsidRPr="00916ED4" w:rsidRDefault="00C673DB" w:rsidP="00FE1ECE">
            <w:pPr>
              <w:pStyle w:val="NoSpacing"/>
              <w:rPr>
                <w:rFonts w:asciiTheme="minorHAnsi" w:hAnsiTheme="minorHAnsi" w:cstheme="minorHAnsi"/>
                <w:sz w:val="72"/>
                <w:szCs w:val="72"/>
              </w:rPr>
            </w:pPr>
          </w:p>
          <w:p w14:paraId="1D6E5DDA" w14:textId="77777777" w:rsidR="00294D38" w:rsidRPr="00916ED4" w:rsidRDefault="00294D38" w:rsidP="000F5C56">
            <w:pPr>
              <w:pStyle w:val="NoSpacing"/>
              <w:jc w:val="center"/>
              <w:rPr>
                <w:rFonts w:asciiTheme="minorHAnsi" w:hAnsiTheme="minorHAnsi" w:cstheme="minorHAnsi"/>
                <w:sz w:val="72"/>
                <w:szCs w:val="72"/>
              </w:rPr>
            </w:pPr>
          </w:p>
          <w:p w14:paraId="0FDB7C1C" w14:textId="408694C5" w:rsidR="00AE6F71" w:rsidRPr="00916ED4" w:rsidRDefault="00AE6F71" w:rsidP="000F5C56">
            <w:pPr>
              <w:pStyle w:val="NoSpacing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E10697" w:rsidRPr="00916ED4" w14:paraId="11327B7D" w14:textId="77777777" w:rsidTr="002A02F6">
        <w:trPr>
          <w:trHeight w:val="360"/>
          <w:jc w:val="center"/>
        </w:trPr>
        <w:tc>
          <w:tcPr>
            <w:tcW w:w="5000" w:type="pct"/>
            <w:vAlign w:val="center"/>
          </w:tcPr>
          <w:p w14:paraId="72611368" w14:textId="77777777" w:rsidR="00E10697" w:rsidRPr="00916ED4" w:rsidRDefault="00E10697" w:rsidP="00F36232">
            <w:pPr>
              <w:pStyle w:val="NoSpacing"/>
              <w:rPr>
                <w:rFonts w:asciiTheme="minorHAnsi" w:hAnsiTheme="minorHAnsi" w:cstheme="minorHAnsi"/>
              </w:rPr>
            </w:pPr>
          </w:p>
        </w:tc>
      </w:tr>
    </w:tbl>
    <w:p w14:paraId="5ACEB24D" w14:textId="77777777" w:rsidR="00541656" w:rsidRDefault="00541656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479DDF97" w14:textId="5D1D36A5" w:rsidR="008D369B" w:rsidRDefault="00294D38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  <w:r w:rsidRPr="00916ED4">
        <w:rPr>
          <w:rFonts w:asciiTheme="minorHAnsi" w:hAnsiTheme="minorHAnsi" w:cstheme="minorHAnsi"/>
          <w:b/>
          <w:sz w:val="28"/>
          <w:szCs w:val="28"/>
        </w:rPr>
        <w:lastRenderedPageBreak/>
        <w:t>MODIFICATION HISTORY</w:t>
      </w:r>
    </w:p>
    <w:tbl>
      <w:tblPr>
        <w:tblStyle w:val="TableGrid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1456"/>
        <w:gridCol w:w="1561"/>
        <w:gridCol w:w="5580"/>
      </w:tblGrid>
      <w:tr w:rsidR="00527EA1" w:rsidRPr="00916ED4" w14:paraId="20E56058" w14:textId="77777777" w:rsidTr="17701C6C">
        <w:tc>
          <w:tcPr>
            <w:tcW w:w="1456" w:type="dxa"/>
            <w:shd w:val="clear" w:color="auto" w:fill="DEEAF6" w:themeFill="accent1" w:themeFillTint="33"/>
          </w:tcPr>
          <w:p w14:paraId="7F17AF78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16ED4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1561" w:type="dxa"/>
            <w:shd w:val="clear" w:color="auto" w:fill="DEEAF6" w:themeFill="accent1" w:themeFillTint="33"/>
          </w:tcPr>
          <w:p w14:paraId="4AB39CCF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Query Package </w:t>
            </w:r>
            <w:r w:rsidRPr="00916ED4">
              <w:rPr>
                <w:rFonts w:asciiTheme="minorHAnsi" w:hAnsiTheme="minorHAnsi" w:cstheme="minorHAnsi"/>
                <w:b/>
                <w:sz w:val="20"/>
                <w:szCs w:val="20"/>
              </w:rPr>
              <w:t>Version</w:t>
            </w:r>
          </w:p>
        </w:tc>
        <w:tc>
          <w:tcPr>
            <w:tcW w:w="5580" w:type="dxa"/>
            <w:shd w:val="clear" w:color="auto" w:fill="DEEAF6" w:themeFill="accent1" w:themeFillTint="33"/>
          </w:tcPr>
          <w:p w14:paraId="679381BF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16ED4">
              <w:rPr>
                <w:rFonts w:asciiTheme="minorHAnsi" w:hAnsiTheme="minorHAnsi" w:cstheme="minorHAnsi"/>
                <w:b/>
                <w:sz w:val="20"/>
                <w:szCs w:val="20"/>
              </w:rPr>
              <w:t>Description</w:t>
            </w:r>
          </w:p>
        </w:tc>
      </w:tr>
      <w:tr w:rsidR="00527EA1" w:rsidRPr="00916ED4" w14:paraId="14529CDE" w14:textId="77777777" w:rsidTr="17701C6C">
        <w:trPr>
          <w:trHeight w:val="467"/>
        </w:trPr>
        <w:tc>
          <w:tcPr>
            <w:tcW w:w="1456" w:type="dxa"/>
          </w:tcPr>
          <w:p w14:paraId="1AADCF49" w14:textId="325A9E29" w:rsidR="00527EA1" w:rsidRPr="00916ED4" w:rsidRDefault="0045FE81" w:rsidP="17701C6C">
            <w:pPr>
              <w:spacing w:after="213" w:line="259" w:lineRule="auto"/>
              <w:contextualSpacing/>
              <w:rPr>
                <w:rFonts w:asciiTheme="minorHAnsi" w:hAnsiTheme="minorHAnsi" w:cstheme="minorBidi"/>
                <w:sz w:val="20"/>
                <w:szCs w:val="20"/>
              </w:rPr>
            </w:pPr>
            <w:r w:rsidRPr="17701C6C">
              <w:rPr>
                <w:rFonts w:asciiTheme="minorHAnsi" w:hAnsiTheme="minorHAnsi" w:cstheme="minorBidi"/>
                <w:sz w:val="20"/>
                <w:szCs w:val="20"/>
              </w:rPr>
              <w:t>6/16/2023</w:t>
            </w:r>
          </w:p>
        </w:tc>
        <w:tc>
          <w:tcPr>
            <w:tcW w:w="1561" w:type="dxa"/>
          </w:tcPr>
          <w:p w14:paraId="18F5E9A8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B01</w:t>
            </w:r>
          </w:p>
        </w:tc>
        <w:tc>
          <w:tcPr>
            <w:tcW w:w="5580" w:type="dxa"/>
          </w:tcPr>
          <w:p w14:paraId="2D11861C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Initial Beta Release.</w:t>
            </w:r>
          </w:p>
        </w:tc>
      </w:tr>
      <w:tr w:rsidR="00527EA1" w:rsidRPr="00916ED4" w14:paraId="782E1D9B" w14:textId="77777777" w:rsidTr="17701C6C">
        <w:trPr>
          <w:trHeight w:val="530"/>
        </w:trPr>
        <w:tc>
          <w:tcPr>
            <w:tcW w:w="1456" w:type="dxa"/>
          </w:tcPr>
          <w:p w14:paraId="4058A912" w14:textId="6D7E3613" w:rsidR="00527EA1" w:rsidRPr="00916ED4" w:rsidRDefault="00CC5942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7/13/2023</w:t>
            </w:r>
          </w:p>
        </w:tc>
        <w:tc>
          <w:tcPr>
            <w:tcW w:w="1561" w:type="dxa"/>
          </w:tcPr>
          <w:p w14:paraId="245AE8C3" w14:textId="3681C283" w:rsidR="00527EA1" w:rsidRPr="00916ED4" w:rsidRDefault="00CC5942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B02</w:t>
            </w:r>
          </w:p>
        </w:tc>
        <w:tc>
          <w:tcPr>
            <w:tcW w:w="5580" w:type="dxa"/>
          </w:tcPr>
          <w:p w14:paraId="2C7E0EBA" w14:textId="77777777" w:rsidR="00527EA1" w:rsidRDefault="00CC5942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Release #</w:t>
            </w:r>
            <w:r w:rsidR="000A4944">
              <w:rPr>
                <w:rFonts w:asciiTheme="minorHAnsi" w:hAnsiTheme="minorHAnsi" w:cstheme="minorHAnsi"/>
                <w:sz w:val="20"/>
                <w:szCs w:val="20"/>
              </w:rPr>
              <w:t>2 includes the following changes:</w:t>
            </w:r>
          </w:p>
          <w:p w14:paraId="541F13BB" w14:textId="6FB2C8C1" w:rsidR="000A4944" w:rsidRDefault="00343A0A" w:rsidP="000A4944">
            <w:pPr>
              <w:pStyle w:val="ListParagraph"/>
              <w:numPr>
                <w:ilvl w:val="0"/>
                <w:numId w:val="31"/>
              </w:numPr>
              <w:spacing w:after="213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Removes PATID from the output and adds LINKID</w:t>
            </w:r>
          </w:p>
          <w:p w14:paraId="72EF69BE" w14:textId="77777777" w:rsidR="000A4944" w:rsidRDefault="0061447F" w:rsidP="000A4944">
            <w:pPr>
              <w:pStyle w:val="ListParagraph"/>
              <w:numPr>
                <w:ilvl w:val="0"/>
                <w:numId w:val="31"/>
              </w:numPr>
              <w:spacing w:after="213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age bands for </w:t>
            </w:r>
            <w:r w:rsidR="009F62F3">
              <w:rPr>
                <w:sz w:val="20"/>
                <w:szCs w:val="20"/>
              </w:rPr>
              <w:t>sampling of controls in Query 3</w:t>
            </w:r>
          </w:p>
          <w:p w14:paraId="25D0CC67" w14:textId="4D4C128D" w:rsidR="009F62F3" w:rsidRDefault="00B96705" w:rsidP="000A4944">
            <w:pPr>
              <w:pStyle w:val="ListParagraph"/>
              <w:numPr>
                <w:ilvl w:val="0"/>
                <w:numId w:val="31"/>
              </w:numPr>
              <w:spacing w:after="213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Changed Session Count to be based on Session ID rather than Session Date</w:t>
            </w:r>
          </w:p>
          <w:p w14:paraId="4EA056C8" w14:textId="12562623" w:rsidR="00680E2D" w:rsidRPr="00645089" w:rsidRDefault="00680E2D" w:rsidP="00645089">
            <w:pPr>
              <w:pStyle w:val="ListParagraph"/>
              <w:numPr>
                <w:ilvl w:val="0"/>
                <w:numId w:val="31"/>
              </w:numPr>
              <w:spacing w:after="213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Removed Lat/Long</w:t>
            </w:r>
            <w:r w:rsidR="00645089">
              <w:rPr>
                <w:sz w:val="20"/>
                <w:szCs w:val="20"/>
              </w:rPr>
              <w:t xml:space="preserve"> from output</w:t>
            </w:r>
          </w:p>
        </w:tc>
      </w:tr>
      <w:tr w:rsidR="00527EA1" w:rsidRPr="00916ED4" w14:paraId="742C82D8" w14:textId="77777777" w:rsidTr="17701C6C">
        <w:trPr>
          <w:trHeight w:val="557"/>
        </w:trPr>
        <w:tc>
          <w:tcPr>
            <w:tcW w:w="1456" w:type="dxa"/>
          </w:tcPr>
          <w:p w14:paraId="1C32B32E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61" w:type="dxa"/>
          </w:tcPr>
          <w:p w14:paraId="6010A687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80" w:type="dxa"/>
          </w:tcPr>
          <w:p w14:paraId="79D1796F" w14:textId="77777777" w:rsidR="00527EA1" w:rsidRPr="00916ED4" w:rsidRDefault="00527EA1" w:rsidP="006D5E5C">
            <w:pPr>
              <w:spacing w:after="213" w:line="259" w:lineRule="auto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354F09C9" w14:textId="77777777" w:rsidR="00527EA1" w:rsidRDefault="00527EA1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538919B6" w14:textId="77777777" w:rsidR="00527EA1" w:rsidRDefault="00527EA1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4BE6B137" w14:textId="77777777" w:rsidR="00527EA1" w:rsidRDefault="00527EA1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0AABE25D" w14:textId="77777777" w:rsidR="00527EA1" w:rsidRDefault="00527EA1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38C66183" w14:textId="77777777" w:rsidR="00527EA1" w:rsidRDefault="00527EA1" w:rsidP="00AC5B75">
      <w:pPr>
        <w:spacing w:after="213" w:line="259" w:lineRule="auto"/>
        <w:rPr>
          <w:rFonts w:asciiTheme="minorHAnsi" w:hAnsiTheme="minorHAnsi" w:cstheme="minorHAnsi"/>
          <w:b/>
          <w:sz w:val="28"/>
          <w:szCs w:val="28"/>
        </w:rPr>
      </w:pPr>
    </w:p>
    <w:bookmarkStart w:id="0" w:name="_Ref341098747" w:displacedByCustomXml="next"/>
    <w:bookmarkStart w:id="1" w:name="_Toc386462464" w:displacedByCustomXml="next"/>
    <w:bookmarkStart w:id="2" w:name="_Toc389036296" w:displacedByCustomXml="next"/>
    <w:bookmarkStart w:id="3" w:name="_Toc412630569" w:displacedByCustomXml="next"/>
    <w:sdt>
      <w:sdtPr>
        <w:rPr>
          <w:rFonts w:ascii="Calibri" w:eastAsia="Calibri" w:hAnsi="Calibri"/>
          <w:b w:val="0"/>
          <w:bCs w:val="0"/>
          <w:caps w:val="0"/>
          <w:noProof w:val="0"/>
          <w:color w:val="auto"/>
          <w:sz w:val="22"/>
          <w:szCs w:val="22"/>
        </w:rPr>
        <w:id w:val="-1417930393"/>
        <w:docPartObj>
          <w:docPartGallery w:val="Table of Contents"/>
          <w:docPartUnique/>
        </w:docPartObj>
      </w:sdtPr>
      <w:sdtContent>
        <w:p w14:paraId="293E637F" w14:textId="10061E21" w:rsidR="00FE03F9" w:rsidRDefault="00FE03F9" w:rsidP="00E67127">
          <w:pPr>
            <w:pStyle w:val="TOCHeading"/>
            <w:numPr>
              <w:ilvl w:val="0"/>
              <w:numId w:val="0"/>
            </w:numPr>
            <w:ind w:left="540"/>
          </w:pPr>
          <w:r>
            <w:t>Table of Contents</w:t>
          </w:r>
        </w:p>
        <w:p w14:paraId="1B681DB4" w14:textId="3E83D786" w:rsidR="008A1E23" w:rsidRDefault="00FE03F9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77597" w:history="1">
            <w:r w:rsidR="008A1E23" w:rsidRPr="00B06927">
              <w:rPr>
                <w:rStyle w:val="Hyperlink"/>
                <w:rFonts w:cstheme="minorHAnsi"/>
              </w:rPr>
              <w:t>I.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QUERY METADATA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_Toc132377597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3</w:t>
            </w:r>
            <w:r w:rsidR="008A1E23">
              <w:rPr>
                <w:webHidden/>
              </w:rPr>
              <w:fldChar w:fldCharType="end"/>
            </w:r>
          </w:hyperlink>
        </w:p>
        <w:p w14:paraId="04483D37" w14:textId="3F25C099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598" w:history="1">
            <w:r w:rsidR="008A1E23" w:rsidRPr="00B06927">
              <w:rPr>
                <w:rStyle w:val="Hyperlink"/>
                <w:rFonts w:cstheme="minorHAnsi"/>
              </w:rPr>
              <w:t>II.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PURPOSE AND SCOPE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_Toc132377598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4</w:t>
            </w:r>
            <w:r w:rsidR="008A1E23">
              <w:rPr>
                <w:webHidden/>
              </w:rPr>
              <w:fldChar w:fldCharType="end"/>
            </w:r>
          </w:hyperlink>
        </w:p>
        <w:p w14:paraId="62610AA5" w14:textId="7BE45690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599" w:history="1">
            <w:r w:rsidR="008A1E23" w:rsidRPr="00B06927">
              <w:rPr>
                <w:rStyle w:val="Hyperlink"/>
                <w:rFonts w:eastAsiaTheme="majorEastAsia" w:cstheme="minorHAnsi"/>
                <w:bCs/>
                <w:kern w:val="32"/>
              </w:rPr>
              <w:t>III.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  <w:rFonts w:eastAsiaTheme="majorEastAsia"/>
                <w:bCs/>
                <w:kern w:val="32"/>
              </w:rPr>
              <w:t>query PACKAGE FOLDERS and FILES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_Toc132377599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7</w:t>
            </w:r>
            <w:r w:rsidR="008A1E23">
              <w:rPr>
                <w:webHidden/>
              </w:rPr>
              <w:fldChar w:fldCharType="end"/>
            </w:r>
          </w:hyperlink>
        </w:p>
        <w:p w14:paraId="3FE24777" w14:textId="1DF1F251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600" w:history="1">
            <w:r w:rsidR="008A1E23" w:rsidRPr="00B06927">
              <w:rPr>
                <w:rStyle w:val="Hyperlink"/>
                <w:rFonts w:cstheme="minorHAnsi"/>
              </w:rPr>
              <w:t>IV.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RESPONDING TO THE QUERY PACKAGE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_Toc132377600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7</w:t>
            </w:r>
            <w:r w:rsidR="008A1E23">
              <w:rPr>
                <w:webHidden/>
              </w:rPr>
              <w:fldChar w:fldCharType="end"/>
            </w:r>
          </w:hyperlink>
        </w:p>
        <w:p w14:paraId="66DC6CCE" w14:textId="587CAE56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601" w:history="1">
            <w:r w:rsidR="008A1E23" w:rsidRPr="00B06927">
              <w:rPr>
                <w:rStyle w:val="Hyperlink"/>
                <w:rFonts w:cstheme="minorHAnsi"/>
              </w:rPr>
              <w:t>V.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Output Files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_Toc132377601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8</w:t>
            </w:r>
            <w:r w:rsidR="008A1E23">
              <w:rPr>
                <w:webHidden/>
              </w:rPr>
              <w:fldChar w:fldCharType="end"/>
            </w:r>
          </w:hyperlink>
        </w:p>
        <w:p w14:paraId="31470D1A" w14:textId="50F9E00D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602" w:history="1">
            <w:r w:rsidR="008A1E23" w:rsidRPr="00B06927">
              <w:rPr>
                <w:rStyle w:val="Hyperlink"/>
                <w:rFonts w:cstheme="minorHAnsi"/>
              </w:rPr>
              <w:t>VI.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Query Output Table SHELLS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_Toc132377602 \h </w:instrText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b w:val="0"/>
                <w:bCs/>
                <w:webHidden/>
              </w:rPr>
              <w:t>Error! Bookmark not defined.</w:t>
            </w:r>
            <w:r w:rsidR="008A1E23">
              <w:rPr>
                <w:webHidden/>
              </w:rPr>
              <w:fldChar w:fldCharType="end"/>
            </w:r>
          </w:hyperlink>
        </w:p>
        <w:p w14:paraId="0DCE785D" w14:textId="4F4A4E45" w:rsidR="008A1E23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</w:rPr>
          </w:pPr>
          <w:hyperlink w:anchor="_Toc132377603" w:history="1">
            <w:r w:rsidR="008A1E23" w:rsidRPr="00B06927">
              <w:rPr>
                <w:rStyle w:val="Hyperlink"/>
                <w:rFonts w:cstheme="minorHAnsi"/>
              </w:rPr>
              <w:t>VII.</w:t>
            </w:r>
            <w:r w:rsidR="008A1E23">
              <w:rPr>
                <w:rFonts w:asciiTheme="minorHAnsi" w:eastAsiaTheme="minorEastAsia" w:hAnsiTheme="minorHAnsi" w:cstheme="minorBidi"/>
                <w:b w:val="0"/>
                <w:caps w:val="0"/>
              </w:rPr>
              <w:tab/>
            </w:r>
            <w:r w:rsidR="008A1E23" w:rsidRPr="00B06927">
              <w:rPr>
                <w:rStyle w:val="Hyperlink"/>
              </w:rPr>
              <w:t>CODELIST</w:t>
            </w:r>
            <w:r w:rsidR="008A1E23">
              <w:rPr>
                <w:webHidden/>
              </w:rPr>
              <w:tab/>
            </w:r>
            <w:r w:rsidR="008A1E23">
              <w:rPr>
                <w:webHidden/>
              </w:rPr>
              <w:fldChar w:fldCharType="begin"/>
            </w:r>
            <w:r w:rsidR="008A1E23">
              <w:rPr>
                <w:webHidden/>
              </w:rPr>
              <w:instrText xml:space="preserve"> PAGEREF _Toc132377603 \h </w:instrText>
            </w:r>
            <w:r w:rsidR="008A1E23">
              <w:rPr>
                <w:webHidden/>
              </w:rPr>
            </w:r>
            <w:r w:rsidR="008A1E23">
              <w:rPr>
                <w:webHidden/>
              </w:rPr>
              <w:fldChar w:fldCharType="separate"/>
            </w:r>
            <w:r w:rsidR="00684730">
              <w:rPr>
                <w:webHidden/>
              </w:rPr>
              <w:t>8</w:t>
            </w:r>
            <w:r w:rsidR="008A1E23">
              <w:rPr>
                <w:webHidden/>
              </w:rPr>
              <w:fldChar w:fldCharType="end"/>
            </w:r>
          </w:hyperlink>
        </w:p>
        <w:p w14:paraId="597BD813" w14:textId="5E18D523" w:rsidR="00FE03F9" w:rsidRDefault="00FE03F9">
          <w:r>
            <w:rPr>
              <w:b/>
              <w:bCs/>
              <w:noProof/>
            </w:rPr>
            <w:fldChar w:fldCharType="end"/>
          </w:r>
        </w:p>
      </w:sdtContent>
    </w:sdt>
    <w:p w14:paraId="69AAFC6A" w14:textId="77777777" w:rsidR="00AC5B75" w:rsidRDefault="00AC5B75" w:rsidP="00AC5B75">
      <w:pPr>
        <w:rPr>
          <w:sz w:val="24"/>
          <w:szCs w:val="24"/>
        </w:rPr>
      </w:pPr>
    </w:p>
    <w:p w14:paraId="0AEF7C4D" w14:textId="68AFC924" w:rsidR="007458B3" w:rsidRPr="00AC5B75" w:rsidRDefault="007458B3" w:rsidP="004B3522">
      <w:pPr>
        <w:spacing w:line="240" w:lineRule="auto"/>
        <w:rPr>
          <w:rFonts w:asciiTheme="minorHAnsi" w:hAnsiTheme="minorHAnsi"/>
          <w:noProof/>
        </w:rPr>
      </w:pPr>
    </w:p>
    <w:p w14:paraId="26797B49" w14:textId="5346E9DC" w:rsidR="00241122" w:rsidRDefault="00241122" w:rsidP="00E67127">
      <w:pPr>
        <w:pStyle w:val="Heading1"/>
        <w:numPr>
          <w:ilvl w:val="0"/>
          <w:numId w:val="0"/>
        </w:numPr>
      </w:pPr>
      <w:bookmarkStart w:id="4" w:name="_Toc488322316"/>
      <w:bookmarkEnd w:id="4"/>
    </w:p>
    <w:p w14:paraId="62867B2E" w14:textId="337AC580" w:rsidR="00BB0D50" w:rsidRDefault="00BB0D50" w:rsidP="00BB0D50"/>
    <w:p w14:paraId="07F78FC0" w14:textId="24EA5138" w:rsidR="00BB0D50" w:rsidRDefault="00BB0D50" w:rsidP="00BB0D50"/>
    <w:p w14:paraId="4C3AA976" w14:textId="791B6927" w:rsidR="00BB0D50" w:rsidRDefault="00BB0D50" w:rsidP="00BB0D50"/>
    <w:p w14:paraId="2B9DFCFF" w14:textId="17BDB719" w:rsidR="00BB0D50" w:rsidRDefault="00BB0D50" w:rsidP="00BB0D50"/>
    <w:p w14:paraId="6425F965" w14:textId="35CEEEE1" w:rsidR="00BB0D50" w:rsidRDefault="00BB0D50" w:rsidP="00BB0D50"/>
    <w:p w14:paraId="5EAEF79E" w14:textId="79DC16E1" w:rsidR="00BB0D50" w:rsidRDefault="00BB0D50" w:rsidP="00BB0D50"/>
    <w:p w14:paraId="0B66AB9B" w14:textId="58E5D5F7" w:rsidR="00BB0D50" w:rsidRDefault="00BB0D50" w:rsidP="00BB0D50"/>
    <w:p w14:paraId="1EBF24A6" w14:textId="47ADA770" w:rsidR="006A595E" w:rsidRPr="00AC5B75" w:rsidRDefault="000D1B01" w:rsidP="00E67127">
      <w:pPr>
        <w:pStyle w:val="Heading1"/>
      </w:pPr>
      <w:bookmarkStart w:id="5" w:name="_Toc132377597"/>
      <w:r>
        <w:t>QUERY METADATA</w:t>
      </w:r>
      <w:bookmarkEnd w:id="5"/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7825"/>
      </w:tblGrid>
      <w:tr w:rsidR="00AA0A0A" w:rsidRPr="00916ED4" w14:paraId="43BFCBB0" w14:textId="77777777" w:rsidTr="00BB0D50">
        <w:trPr>
          <w:trHeight w:val="422"/>
          <w:jc w:val="center"/>
        </w:trPr>
        <w:tc>
          <w:tcPr>
            <w:tcW w:w="1525" w:type="dxa"/>
          </w:tcPr>
          <w:p w14:paraId="6946AD00" w14:textId="0053DB35" w:rsidR="00AA0A0A" w:rsidRPr="00916ED4" w:rsidRDefault="00AA0A0A" w:rsidP="00364F8A">
            <w:pPr>
              <w:rPr>
                <w:rFonts w:eastAsiaTheme="majorEastAsia"/>
                <w:noProof/>
              </w:rPr>
            </w:pPr>
            <w:bookmarkStart w:id="6" w:name="_Toc100134734"/>
            <w:bookmarkStart w:id="7" w:name="_Toc100134748"/>
            <w:bookmarkStart w:id="8" w:name="_Toc100144906"/>
            <w:bookmarkStart w:id="9" w:name="_Toc101354571"/>
            <w:bookmarkStart w:id="10" w:name="_Toc101354875"/>
            <w:bookmarkStart w:id="11" w:name="_Toc101354934"/>
            <w:r w:rsidRPr="00916ED4">
              <w:t>Query Name</w:t>
            </w:r>
            <w:r w:rsidR="00A97CA3">
              <w:t>: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7825" w:type="dxa"/>
          </w:tcPr>
          <w:p w14:paraId="7BD51751" w14:textId="31320984" w:rsidR="00AA0A0A" w:rsidRDefault="001903A3" w:rsidP="001903A3">
            <w:pPr>
              <w:rPr>
                <w:rFonts w:asciiTheme="minorHAnsi" w:eastAsia="Times" w:hAnsiTheme="minorHAnsi" w:cstheme="minorHAnsi"/>
                <w:color w:val="000000" w:themeColor="text1"/>
              </w:rPr>
            </w:pPr>
            <w:r>
              <w:rPr>
                <w:rFonts w:asciiTheme="minorHAnsi" w:eastAsia="Times" w:hAnsiTheme="minorHAnsi" w:cstheme="minorHAnsi"/>
                <w:color w:val="000000" w:themeColor="text1"/>
              </w:rPr>
              <w:t>Query 1</w:t>
            </w:r>
            <w:r w:rsidR="007E5C4C">
              <w:rPr>
                <w:rFonts w:asciiTheme="minorHAnsi" w:eastAsia="Times" w:hAnsiTheme="minorHAnsi" w:cstheme="minorHAnsi"/>
                <w:color w:val="000000" w:themeColor="text1"/>
              </w:rPr>
              <w:t xml:space="preserve">, </w:t>
            </w:r>
            <w:r w:rsidR="003D323E">
              <w:rPr>
                <w:rFonts w:asciiTheme="minorHAnsi" w:eastAsia="Times" w:hAnsiTheme="minorHAnsi" w:cstheme="minorHAnsi"/>
                <w:color w:val="000000" w:themeColor="text1"/>
              </w:rPr>
              <w:t>the Cohort Query,</w:t>
            </w:r>
            <w:r>
              <w:rPr>
                <w:rFonts w:asciiTheme="minorHAnsi" w:eastAsia="Times" w:hAnsiTheme="minorHAnsi" w:cstheme="minorHAnsi"/>
                <w:color w:val="000000" w:themeColor="text1"/>
              </w:rPr>
              <w:t xml:space="preserve"> identifies the study population served by CODI-participating organizations/programs</w:t>
            </w:r>
            <w:r w:rsidDel="00534116">
              <w:rPr>
                <w:rFonts w:asciiTheme="minorHAnsi" w:eastAsia="Times" w:hAnsiTheme="minorHAnsi" w:cstheme="minorHAnsi"/>
                <w:color w:val="000000" w:themeColor="text1"/>
              </w:rPr>
              <w:t xml:space="preserve"> and returns </w:t>
            </w:r>
            <w:r w:rsidR="00E5602D">
              <w:rPr>
                <w:rFonts w:asciiTheme="minorHAnsi" w:eastAsia="Times" w:hAnsiTheme="minorHAnsi" w:cstheme="minorHAnsi"/>
                <w:color w:val="000000" w:themeColor="text1"/>
              </w:rPr>
              <w:t>program enrollment and demographic data</w:t>
            </w:r>
            <w:r>
              <w:rPr>
                <w:rFonts w:asciiTheme="minorHAnsi" w:eastAsia="Times" w:hAnsiTheme="minorHAnsi" w:cstheme="minorHAnsi"/>
                <w:color w:val="000000" w:themeColor="text1"/>
              </w:rPr>
              <w:t xml:space="preserve">. </w:t>
            </w:r>
            <w:r w:rsidDel="00534116">
              <w:rPr>
                <w:rFonts w:asciiTheme="minorHAnsi" w:eastAsia="Times" w:hAnsiTheme="minorHAnsi" w:cstheme="minorHAnsi"/>
                <w:color w:val="000000" w:themeColor="text1"/>
              </w:rPr>
              <w:t xml:space="preserve">The </w:t>
            </w:r>
            <w:r>
              <w:rPr>
                <w:rFonts w:asciiTheme="minorHAnsi" w:eastAsia="Times" w:hAnsiTheme="minorHAnsi" w:cstheme="minorHAnsi"/>
                <w:color w:val="000000" w:themeColor="text1"/>
              </w:rPr>
              <w:t xml:space="preserve">output </w:t>
            </w:r>
            <w:r w:rsidR="003D323E">
              <w:rPr>
                <w:rFonts w:asciiTheme="minorHAnsi" w:eastAsia="Times" w:hAnsiTheme="minorHAnsi" w:cstheme="minorHAnsi"/>
                <w:color w:val="000000" w:themeColor="text1"/>
              </w:rPr>
              <w:t>of the Query</w:t>
            </w:r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 xml:space="preserve"> 1</w:t>
            </w:r>
            <w:r w:rsidR="003D323E">
              <w:rPr>
                <w:rFonts w:asciiTheme="minorHAnsi" w:eastAsia="Times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eastAsia="Times" w:hAnsiTheme="minorHAnsi" w:cstheme="minorHAnsi"/>
                <w:color w:val="000000" w:themeColor="text1"/>
              </w:rPr>
              <w:t>is the “Finder File.”</w:t>
            </w:r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 xml:space="preserve"> (</w:t>
            </w:r>
            <w:proofErr w:type="gramStart"/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>in</w:t>
            </w:r>
            <w:proofErr w:type="gramEnd"/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 xml:space="preserve"> other words, Query </w:t>
            </w:r>
            <w:r w:rsidR="00411C0D">
              <w:rPr>
                <w:rFonts w:asciiTheme="minorHAnsi" w:eastAsia="Times" w:hAnsiTheme="minorHAnsi" w:cstheme="minorHAnsi"/>
                <w:color w:val="000000" w:themeColor="text1"/>
              </w:rPr>
              <w:t>1</w:t>
            </w:r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 xml:space="preserve"> produces the “</w:t>
            </w:r>
            <w:r w:rsidR="00411C0D">
              <w:rPr>
                <w:rFonts w:asciiTheme="minorHAnsi" w:eastAsia="Times" w:hAnsiTheme="minorHAnsi" w:cstheme="minorHAnsi"/>
                <w:color w:val="000000" w:themeColor="text1"/>
              </w:rPr>
              <w:t>F</w:t>
            </w:r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 xml:space="preserve">inder </w:t>
            </w:r>
            <w:r w:rsidR="00411C0D">
              <w:rPr>
                <w:rFonts w:asciiTheme="minorHAnsi" w:eastAsia="Times" w:hAnsiTheme="minorHAnsi" w:cstheme="minorHAnsi"/>
                <w:color w:val="000000" w:themeColor="text1"/>
              </w:rPr>
              <w:t>F</w:t>
            </w:r>
            <w:r w:rsidR="00A0541C">
              <w:rPr>
                <w:rFonts w:asciiTheme="minorHAnsi" w:eastAsia="Times" w:hAnsiTheme="minorHAnsi" w:cstheme="minorHAnsi"/>
                <w:color w:val="000000" w:themeColor="text1"/>
              </w:rPr>
              <w:t>ile”)</w:t>
            </w:r>
            <w:r w:rsidR="00411C0D">
              <w:rPr>
                <w:rFonts w:asciiTheme="minorHAnsi" w:eastAsia="Times" w:hAnsiTheme="minorHAnsi" w:cstheme="minorHAnsi"/>
                <w:color w:val="000000" w:themeColor="text1"/>
              </w:rPr>
              <w:t>.</w:t>
            </w:r>
          </w:p>
          <w:p w14:paraId="5767CA11" w14:textId="0B1E4E07" w:rsidR="001903A3" w:rsidRPr="001903A3" w:rsidRDefault="001903A3" w:rsidP="001903A3">
            <w:pPr>
              <w:rPr>
                <w:rFonts w:asciiTheme="minorHAnsi" w:eastAsia="Times" w:hAnsiTheme="minorHAnsi" w:cstheme="minorHAnsi"/>
                <w:color w:val="000000" w:themeColor="text1"/>
              </w:rPr>
            </w:pPr>
            <w:r>
              <w:rPr>
                <w:rFonts w:asciiTheme="minorHAnsi" w:eastAsia="Times" w:hAnsiTheme="minorHAnsi" w:cstheme="minorHAnsi"/>
                <w:color w:val="000000" w:themeColor="text1"/>
              </w:rPr>
              <w:t xml:space="preserve">Query 1 is the first of two queries </w:t>
            </w:r>
            <w:r w:rsidR="004802BC">
              <w:rPr>
                <w:rFonts w:asciiTheme="minorHAnsi" w:eastAsia="Times" w:hAnsiTheme="minorHAnsi" w:cstheme="minorHAnsi"/>
                <w:color w:val="000000" w:themeColor="text1"/>
              </w:rPr>
              <w:t>which together</w:t>
            </w:r>
            <w:r>
              <w:rPr>
                <w:rFonts w:asciiTheme="minorHAnsi" w:eastAsia="Times" w:hAnsiTheme="minorHAnsi" w:cstheme="minorHAnsi"/>
                <w:color w:val="000000" w:themeColor="text1"/>
              </w:rPr>
              <w:t xml:space="preserve"> </w:t>
            </w:r>
            <w:r w:rsidR="008A4253">
              <w:rPr>
                <w:rFonts w:asciiTheme="minorHAnsi" w:eastAsia="Times" w:hAnsiTheme="minorHAnsi" w:cstheme="minorHAnsi"/>
                <w:color w:val="000000" w:themeColor="text1"/>
              </w:rPr>
              <w:t>answer</w:t>
            </w:r>
            <w:r w:rsidR="000E7002">
              <w:rPr>
                <w:rFonts w:asciiTheme="minorHAnsi" w:eastAsia="Times" w:hAnsiTheme="minorHAnsi" w:cstheme="minorHAnsi"/>
                <w:color w:val="000000" w:themeColor="text1"/>
              </w:rPr>
              <w:t xml:space="preserve"> the following question: </w:t>
            </w:r>
            <w:r w:rsidR="008A4253" w:rsidRPr="00696F9A">
              <w:rPr>
                <w:rFonts w:asciiTheme="minorHAnsi" w:eastAsia="Times" w:hAnsiTheme="minorHAnsi" w:cstheme="minorHAnsi"/>
                <w:color w:val="000000" w:themeColor="text1"/>
              </w:rPr>
              <w:t>What are the characteristics (demographic, geographic, SDOH, or health-related) of the population served by CODI-participating organization/programs?</w:t>
            </w:r>
          </w:p>
        </w:tc>
      </w:tr>
      <w:tr w:rsidR="009D2981" w:rsidRPr="00916ED4" w14:paraId="237B6E23" w14:textId="77777777" w:rsidTr="00BB0D50">
        <w:trPr>
          <w:jc w:val="center"/>
        </w:trPr>
        <w:tc>
          <w:tcPr>
            <w:tcW w:w="1525" w:type="dxa"/>
          </w:tcPr>
          <w:p w14:paraId="331EF7C9" w14:textId="77777777" w:rsidR="009D2981" w:rsidRPr="00916ED4" w:rsidRDefault="009D2981" w:rsidP="00364F8A">
            <w:pPr>
              <w:rPr>
                <w:rFonts w:eastAsiaTheme="majorEastAsia"/>
                <w:noProof/>
              </w:rPr>
            </w:pPr>
            <w:bookmarkStart w:id="12" w:name="_Toc100134736"/>
            <w:bookmarkStart w:id="13" w:name="_Toc100134750"/>
            <w:bookmarkStart w:id="14" w:name="_Toc100144908"/>
            <w:bookmarkStart w:id="15" w:name="_Toc101354573"/>
            <w:bookmarkStart w:id="16" w:name="_Toc101354877"/>
            <w:bookmarkStart w:id="17" w:name="_Toc101354936"/>
            <w:r w:rsidRPr="00916ED4">
              <w:t>Due Date:</w:t>
            </w:r>
            <w:bookmarkEnd w:id="12"/>
            <w:bookmarkEnd w:id="13"/>
            <w:bookmarkEnd w:id="14"/>
            <w:bookmarkEnd w:id="15"/>
            <w:bookmarkEnd w:id="16"/>
            <w:bookmarkEnd w:id="17"/>
            <w:r w:rsidRPr="00916ED4">
              <w:t xml:space="preserve"> </w:t>
            </w:r>
            <w:r w:rsidRPr="00916ED4">
              <w:rPr>
                <w:highlight w:val="magenta"/>
              </w:rPr>
              <w:t xml:space="preserve"> </w:t>
            </w:r>
          </w:p>
        </w:tc>
        <w:tc>
          <w:tcPr>
            <w:tcW w:w="7825" w:type="dxa"/>
          </w:tcPr>
          <w:p w14:paraId="4614B548" w14:textId="573DCE17" w:rsidR="009D2981" w:rsidRPr="00916ED4" w:rsidRDefault="00A9657C" w:rsidP="00364F8A">
            <w:pPr>
              <w:rPr>
                <w:rFonts w:eastAsiaTheme="majorEastAsia"/>
                <w:noProof/>
                <w:sz w:val="28"/>
                <w:szCs w:val="32"/>
              </w:rPr>
            </w:pPr>
            <w:r>
              <w:rPr>
                <w:rFonts w:eastAsiaTheme="majorEastAsia"/>
                <w:noProof/>
              </w:rPr>
              <w:t>07/19/23</w:t>
            </w:r>
          </w:p>
        </w:tc>
      </w:tr>
      <w:tr w:rsidR="0068107B" w:rsidRPr="00916ED4" w14:paraId="765184FD" w14:textId="77777777" w:rsidTr="00210D92">
        <w:trPr>
          <w:trHeight w:val="287"/>
          <w:jc w:val="center"/>
        </w:trPr>
        <w:tc>
          <w:tcPr>
            <w:tcW w:w="1525" w:type="dxa"/>
          </w:tcPr>
          <w:p w14:paraId="7A010F1E" w14:textId="37C34565" w:rsidR="0068107B" w:rsidRPr="00916ED4" w:rsidRDefault="0068107B" w:rsidP="0068107B">
            <w:pPr>
              <w:rPr>
                <w:rFonts w:eastAsiaTheme="majorEastAsia"/>
                <w:noProof/>
              </w:rPr>
            </w:pPr>
            <w:bookmarkStart w:id="18" w:name="_Toc100134738"/>
            <w:bookmarkStart w:id="19" w:name="_Toc100134752"/>
            <w:bookmarkStart w:id="20" w:name="_Toc100144910"/>
            <w:bookmarkStart w:id="21" w:name="_Toc101354575"/>
            <w:bookmarkStart w:id="22" w:name="_Toc101354879"/>
            <w:bookmarkStart w:id="23" w:name="_Toc101354938"/>
            <w:r w:rsidRPr="00916ED4">
              <w:rPr>
                <w:rFonts w:eastAsiaTheme="majorEastAsia"/>
                <w:noProof/>
              </w:rPr>
              <w:t>Description</w:t>
            </w:r>
            <w:bookmarkEnd w:id="18"/>
            <w:bookmarkEnd w:id="19"/>
            <w:bookmarkEnd w:id="20"/>
            <w:bookmarkEnd w:id="21"/>
            <w:bookmarkEnd w:id="22"/>
            <w:bookmarkEnd w:id="23"/>
            <w:r w:rsidRPr="00916ED4">
              <w:rPr>
                <w:rFonts w:eastAsiaTheme="majorEastAsia"/>
                <w:noProof/>
              </w:rPr>
              <w:t xml:space="preserve"> </w:t>
            </w:r>
          </w:p>
        </w:tc>
        <w:tc>
          <w:tcPr>
            <w:tcW w:w="7825" w:type="dxa"/>
          </w:tcPr>
          <w:p w14:paraId="16C735FC" w14:textId="097C200B" w:rsidR="0068107B" w:rsidRPr="0061194F" w:rsidRDefault="0068107B" w:rsidP="0068107B">
            <w:r>
              <w:t xml:space="preserve">The goal of this query is to identify individuals who participate in programs offered by CODI NC network partners and create a data set </w:t>
            </w:r>
            <w:r w:rsidR="005260B9">
              <w:t>defining the</w:t>
            </w:r>
            <w:r>
              <w:t xml:space="preserve"> cohort for subsequent queries.</w:t>
            </w:r>
          </w:p>
          <w:p w14:paraId="05215E26" w14:textId="24A41B7E" w:rsidR="0068107B" w:rsidRPr="0061194F" w:rsidRDefault="0068107B" w:rsidP="00A41DD2">
            <w:pPr>
              <w:spacing w:after="0"/>
            </w:pPr>
            <w:r w:rsidRPr="00281E45">
              <w:rPr>
                <w:b/>
              </w:rPr>
              <w:t>Inclusion criteria</w:t>
            </w:r>
            <w:r>
              <w:t xml:space="preserve"> </w:t>
            </w:r>
            <w:r w:rsidRPr="0061194F">
              <w:t xml:space="preserve">for this </w:t>
            </w:r>
            <w:r w:rsidR="004515F3">
              <w:t>query</w:t>
            </w:r>
            <w:r w:rsidRPr="0061194F">
              <w:t xml:space="preserve"> include</w:t>
            </w:r>
            <w:r>
              <w:t>s the following</w:t>
            </w:r>
            <w:r w:rsidRPr="0061194F">
              <w:t xml:space="preserve">: </w:t>
            </w:r>
          </w:p>
          <w:p w14:paraId="6C258835" w14:textId="77777777" w:rsidR="00A41DD2" w:rsidRDefault="00A41DD2" w:rsidP="00A41DD2">
            <w:pPr>
              <w:pStyle w:val="ListParagraph"/>
              <w:numPr>
                <w:ilvl w:val="0"/>
                <w:numId w:val="29"/>
              </w:numPr>
              <w:tabs>
                <w:tab w:val="clear" w:pos="900"/>
              </w:tabs>
              <w:ind w:left="610" w:right="432"/>
            </w:pPr>
            <w:r w:rsidRPr="0061194F">
              <w:t>Any person enrolled in at least one CODI-participating organization or program in at least one year between the years of 2017–2022.</w:t>
            </w:r>
          </w:p>
          <w:p w14:paraId="76E74021" w14:textId="77777777" w:rsidR="00A41DD2" w:rsidRDefault="00A41DD2" w:rsidP="00A41DD2">
            <w:pPr>
              <w:pStyle w:val="ListParagraph"/>
              <w:numPr>
                <w:ilvl w:val="1"/>
                <w:numId w:val="29"/>
              </w:numPr>
              <w:tabs>
                <w:tab w:val="clear" w:pos="900"/>
              </w:tabs>
              <w:ind w:left="1150" w:right="432"/>
            </w:pPr>
            <w:r w:rsidRPr="0061194F">
              <w:t>Programs include any health or wellness program with Duke University, University of North Carolina, Durham County Department of Public Health, YMCA of the Triangle, Durham and Chapel Hill Parks &amp; Recreation, or the North Carolina Coalition to End Homelessness.</w:t>
            </w:r>
          </w:p>
          <w:p w14:paraId="20941AF7" w14:textId="77777777" w:rsidR="00A41DD2" w:rsidRDefault="00A41DD2" w:rsidP="00A41DD2">
            <w:pPr>
              <w:pStyle w:val="ListParagraph"/>
              <w:numPr>
                <w:ilvl w:val="1"/>
                <w:numId w:val="29"/>
              </w:numPr>
              <w:ind w:left="1150" w:right="432"/>
            </w:pPr>
            <w:r w:rsidRPr="00913ECF">
              <w:t xml:space="preserve">The timeframe of interest </w:t>
            </w:r>
            <w:r>
              <w:t xml:space="preserve">is </w:t>
            </w:r>
            <w:r w:rsidRPr="00913ECF">
              <w:t xml:space="preserve">as follows: </w:t>
            </w:r>
            <w:r w:rsidRPr="00C84E92">
              <w:t>January 1, 2017 – December 31, 2022</w:t>
            </w:r>
            <w:r>
              <w:t>.</w:t>
            </w:r>
          </w:p>
          <w:p w14:paraId="6CDB3BA3" w14:textId="77777777" w:rsidR="0068107B" w:rsidRDefault="0068107B" w:rsidP="00A41DD2">
            <w:pPr>
              <w:pStyle w:val="ListParagraph"/>
              <w:numPr>
                <w:ilvl w:val="0"/>
                <w:numId w:val="0"/>
              </w:numPr>
              <w:ind w:left="696" w:right="432"/>
            </w:pPr>
          </w:p>
          <w:p w14:paraId="318BC81D" w14:textId="77777777" w:rsidR="0068107B" w:rsidRDefault="0068107B" w:rsidP="00A41DD2">
            <w:pPr>
              <w:spacing w:after="0"/>
            </w:pPr>
            <w:r w:rsidRPr="00281E45">
              <w:rPr>
                <w:b/>
              </w:rPr>
              <w:t>Exclusion criteria</w:t>
            </w:r>
            <w:r>
              <w:t xml:space="preserve"> includes the following:</w:t>
            </w:r>
          </w:p>
          <w:p w14:paraId="5A88C997" w14:textId="46BF660C" w:rsidR="00A41DD2" w:rsidRDefault="00A41DD2" w:rsidP="00A41DD2">
            <w:pPr>
              <w:pStyle w:val="ListParagraph"/>
              <w:numPr>
                <w:ilvl w:val="0"/>
                <w:numId w:val="29"/>
              </w:numPr>
              <w:tabs>
                <w:tab w:val="clear" w:pos="900"/>
              </w:tabs>
              <w:ind w:left="610" w:right="612"/>
            </w:pPr>
            <w:r w:rsidRPr="0061194F">
              <w:t>Persons with medical records on file with Duke University or the University of North Carolina who</w:t>
            </w:r>
            <w:r w:rsidR="00245ED3">
              <w:t xml:space="preserve"> </w:t>
            </w:r>
            <w:r w:rsidR="00245ED3" w:rsidRPr="0061194F">
              <w:t>between 2017–2022</w:t>
            </w:r>
            <w:r w:rsidRPr="0061194F">
              <w:t xml:space="preserve"> did NOT participate in any wellness programs at Duke University or the University of North Carolina or other programs with CODI-network organizations (e.g., Durham County Department of Public Health, YMCA of the Triangle, Durham and Chapel Hill Parks &amp; Recreation, or the North Carolina Coalition to End Homelessness) will be excluded from analysis.</w:t>
            </w:r>
          </w:p>
          <w:p w14:paraId="3FCD5E0D" w14:textId="77777777" w:rsidR="0068107B" w:rsidRPr="0061194F" w:rsidRDefault="0068107B" w:rsidP="0068107B"/>
          <w:p w14:paraId="4D69FE67" w14:textId="2E23B5B8" w:rsidR="0068107B" w:rsidRPr="004D1467" w:rsidRDefault="0068107B" w:rsidP="0068107B">
            <w:pPr>
              <w:rPr>
                <w:rFonts w:cs="Arial"/>
              </w:rPr>
            </w:pPr>
            <w:r w:rsidRPr="00857879">
              <w:rPr>
                <w:rFonts w:cs="Arial"/>
              </w:rPr>
              <w:t xml:space="preserve">This is a </w:t>
            </w:r>
            <w:r w:rsidR="001F17E3" w:rsidRPr="00857879">
              <w:rPr>
                <w:rFonts w:cs="Arial"/>
              </w:rPr>
              <w:t xml:space="preserve">work plan </w:t>
            </w:r>
            <w:r w:rsidRPr="00857879">
              <w:rPr>
                <w:rFonts w:cs="Arial"/>
              </w:rPr>
              <w:t xml:space="preserve">for </w:t>
            </w:r>
            <w:r w:rsidR="004C76C8">
              <w:rPr>
                <w:rFonts w:cs="Arial"/>
              </w:rPr>
              <w:t>Query 1</w:t>
            </w:r>
            <w:r w:rsidRPr="00857879">
              <w:rPr>
                <w:rFonts w:cs="Arial"/>
              </w:rPr>
              <w:t xml:space="preserve"> of the CODI@NC Project. </w:t>
            </w:r>
            <w:r w:rsidRPr="00904A05">
              <w:rPr>
                <w:iCs/>
              </w:rPr>
              <w:t xml:space="preserve"> </w:t>
            </w:r>
            <w:r w:rsidRPr="00857879">
              <w:rPr>
                <w:rFonts w:cs="Arial"/>
              </w:rPr>
              <w:t>The work plan describes the purpose of the query, program running instructions, and outputs.</w:t>
            </w:r>
            <w:r>
              <w:rPr>
                <w:rFonts w:cs="Arial"/>
                <w:iCs/>
              </w:rPr>
              <w:t xml:space="preserve"> </w:t>
            </w:r>
          </w:p>
        </w:tc>
      </w:tr>
      <w:tr w:rsidR="004D1467" w:rsidRPr="00916ED4" w14:paraId="7D7FADCE" w14:textId="77777777" w:rsidTr="00210D92">
        <w:trPr>
          <w:trHeight w:val="287"/>
          <w:jc w:val="center"/>
        </w:trPr>
        <w:tc>
          <w:tcPr>
            <w:tcW w:w="1525" w:type="dxa"/>
          </w:tcPr>
          <w:p w14:paraId="6C84F2A6" w14:textId="5D0432C7" w:rsidR="004D1467" w:rsidRPr="00916ED4" w:rsidRDefault="004D1467" w:rsidP="004D1467">
            <w:pPr>
              <w:rPr>
                <w:rFonts w:eastAsiaTheme="majorEastAsia"/>
                <w:noProof/>
              </w:rPr>
            </w:pPr>
            <w:r>
              <w:rPr>
                <w:rFonts w:eastAsiaTheme="majorEastAsia"/>
                <w:noProof/>
              </w:rPr>
              <w:t>Contact</w:t>
            </w:r>
          </w:p>
        </w:tc>
        <w:tc>
          <w:tcPr>
            <w:tcW w:w="7825" w:type="dxa"/>
          </w:tcPr>
          <w:p w14:paraId="3ED9A1D1" w14:textId="77777777" w:rsidR="004D1467" w:rsidRDefault="004D1467" w:rsidP="004D1467">
            <w:pPr>
              <w:spacing w:after="0"/>
              <w:rPr>
                <w:rFonts w:cs="Arial"/>
              </w:rPr>
            </w:pPr>
            <w:r w:rsidRPr="0061194F">
              <w:rPr>
                <w:rFonts w:cs="Arial"/>
              </w:rPr>
              <w:t>Questions about this query package should be sent to</w:t>
            </w:r>
            <w:r>
              <w:rPr>
                <w:rFonts w:cs="Arial"/>
              </w:rPr>
              <w:t>:</w:t>
            </w:r>
            <w:r w:rsidRPr="0061194F">
              <w:rPr>
                <w:rFonts w:cs="Arial"/>
              </w:rPr>
              <w:t xml:space="preserve"> </w:t>
            </w:r>
          </w:p>
          <w:p w14:paraId="0774D6DC" w14:textId="77777777" w:rsidR="004D1467" w:rsidRDefault="004D1467" w:rsidP="004D1467">
            <w:pPr>
              <w:pStyle w:val="ListParagraph"/>
              <w:numPr>
                <w:ilvl w:val="0"/>
                <w:numId w:val="27"/>
              </w:numPr>
              <w:rPr>
                <w:rFonts w:cs="Arial"/>
                <w:iCs/>
              </w:rPr>
            </w:pPr>
            <w:r w:rsidRPr="00C956EB">
              <w:rPr>
                <w:rFonts w:cs="Arial"/>
              </w:rPr>
              <w:lastRenderedPageBreak/>
              <w:t>Stephanie Poley</w:t>
            </w:r>
            <w:r w:rsidRPr="00C956EB">
              <w:rPr>
                <w:rFonts w:cs="Arial"/>
                <w:iCs/>
              </w:rPr>
              <w:t xml:space="preserve"> (</w:t>
            </w:r>
            <w:hyperlink r:id="rId12" w:history="1">
              <w:r w:rsidRPr="00C956EB">
                <w:rPr>
                  <w:rStyle w:val="Hyperlink"/>
                  <w:rFonts w:cs="Arial"/>
                </w:rPr>
                <w:t>stephanie.poley@duke.edu</w:t>
              </w:r>
            </w:hyperlink>
            <w:r w:rsidRPr="00C956EB">
              <w:rPr>
                <w:rFonts w:cs="Arial"/>
                <w:iCs/>
              </w:rPr>
              <w:t>)</w:t>
            </w:r>
          </w:p>
          <w:p w14:paraId="435DB899" w14:textId="0CC1F230" w:rsidR="004D1467" w:rsidRPr="004D1467" w:rsidRDefault="004D1467" w:rsidP="004D1467">
            <w:pPr>
              <w:pStyle w:val="ListParagraph"/>
              <w:numPr>
                <w:ilvl w:val="0"/>
                <w:numId w:val="27"/>
              </w:numPr>
              <w:rPr>
                <w:rFonts w:cs="Arial"/>
                <w:iCs/>
              </w:rPr>
            </w:pPr>
            <w:r w:rsidRPr="004D1467">
              <w:rPr>
                <w:iCs/>
              </w:rPr>
              <w:t>Alex Beede (</w:t>
            </w:r>
            <w:hyperlink r:id="rId13" w:history="1">
              <w:r w:rsidRPr="004D1467">
                <w:rPr>
                  <w:rStyle w:val="Hyperlink"/>
                  <w:iCs/>
                </w:rPr>
                <w:t>abeede@mitre.org</w:t>
              </w:r>
            </w:hyperlink>
            <w:r w:rsidRPr="004D1467">
              <w:rPr>
                <w:iCs/>
              </w:rPr>
              <w:t>)</w:t>
            </w:r>
          </w:p>
        </w:tc>
      </w:tr>
      <w:tr w:rsidR="009D2981" w:rsidRPr="00916ED4" w14:paraId="2C233C05" w14:textId="77777777" w:rsidTr="00AB6C2B">
        <w:trPr>
          <w:trHeight w:val="710"/>
          <w:jc w:val="center"/>
        </w:trPr>
        <w:tc>
          <w:tcPr>
            <w:tcW w:w="1525" w:type="dxa"/>
          </w:tcPr>
          <w:p w14:paraId="0CF6C838" w14:textId="4AB3DE06" w:rsidR="009D2981" w:rsidRPr="00916ED4" w:rsidRDefault="009D2981" w:rsidP="00364F8A">
            <w:pPr>
              <w:rPr>
                <w:rFonts w:eastAsiaTheme="majorEastAsia"/>
                <w:noProof/>
              </w:rPr>
            </w:pPr>
            <w:bookmarkStart w:id="24" w:name="_Toc100134739"/>
            <w:bookmarkStart w:id="25" w:name="_Toc100134753"/>
            <w:bookmarkStart w:id="26" w:name="_Toc100144911"/>
            <w:bookmarkStart w:id="27" w:name="_Toc101354576"/>
            <w:bookmarkStart w:id="28" w:name="_Toc101354880"/>
            <w:bookmarkStart w:id="29" w:name="_Toc101354939"/>
            <w:r w:rsidRPr="00916ED4">
              <w:lastRenderedPageBreak/>
              <w:t>Additional instructions</w:t>
            </w:r>
            <w:bookmarkEnd w:id="24"/>
            <w:bookmarkEnd w:id="25"/>
            <w:bookmarkEnd w:id="26"/>
            <w:bookmarkEnd w:id="27"/>
            <w:bookmarkEnd w:id="28"/>
            <w:bookmarkEnd w:id="29"/>
          </w:p>
        </w:tc>
        <w:tc>
          <w:tcPr>
            <w:tcW w:w="7825" w:type="dxa"/>
          </w:tcPr>
          <w:p w14:paraId="1FCCCCE9" w14:textId="78737355" w:rsidR="00367E71" w:rsidRPr="00043504" w:rsidRDefault="00367E71" w:rsidP="00367E71">
            <w:pPr>
              <w:rPr>
                <w:rFonts w:asciiTheme="minorHAnsi" w:hAnsiTheme="minorHAnsi" w:cstheme="minorHAnsi"/>
              </w:rPr>
            </w:pPr>
            <w:r w:rsidRPr="00043504">
              <w:rPr>
                <w:rFonts w:asciiTheme="minorHAnsi" w:hAnsiTheme="minorHAnsi" w:cstheme="minorHAnsi"/>
              </w:rPr>
              <w:t xml:space="preserve">Planned Use: Query results will be used by the CODI Data Coordinating Center to </w:t>
            </w:r>
            <w:r w:rsidR="00A83F72" w:rsidRPr="00043504">
              <w:rPr>
                <w:rFonts w:asciiTheme="minorHAnsi" w:hAnsiTheme="minorHAnsi" w:cstheme="minorHAnsi"/>
              </w:rPr>
              <w:t>create</w:t>
            </w:r>
            <w:r w:rsidR="00A616C7" w:rsidRPr="00043504">
              <w:rPr>
                <w:rFonts w:asciiTheme="minorHAnsi" w:hAnsiTheme="minorHAnsi" w:cstheme="minorHAnsi"/>
              </w:rPr>
              <w:t xml:space="preserve"> a finder file that will extract </w:t>
            </w:r>
            <w:r w:rsidR="00A83F72" w:rsidRPr="00043504">
              <w:rPr>
                <w:rFonts w:asciiTheme="minorHAnsi" w:hAnsiTheme="minorHAnsi" w:cstheme="minorHAnsi"/>
              </w:rPr>
              <w:t>additional</w:t>
            </w:r>
            <w:r w:rsidR="001E5253" w:rsidRPr="00043504">
              <w:rPr>
                <w:rFonts w:asciiTheme="minorHAnsi" w:hAnsiTheme="minorHAnsi" w:cstheme="minorHAnsi"/>
              </w:rPr>
              <w:t xml:space="preserve"> data </w:t>
            </w:r>
            <w:r w:rsidR="00A83F72" w:rsidRPr="00043504">
              <w:rPr>
                <w:rFonts w:asciiTheme="minorHAnsi" w:hAnsiTheme="minorHAnsi" w:cstheme="minorHAnsi"/>
              </w:rPr>
              <w:t xml:space="preserve">needed </w:t>
            </w:r>
            <w:r w:rsidR="001E5253" w:rsidRPr="00043504">
              <w:rPr>
                <w:rFonts w:asciiTheme="minorHAnsi" w:hAnsiTheme="minorHAnsi" w:cstheme="minorHAnsi"/>
              </w:rPr>
              <w:t xml:space="preserve">for </w:t>
            </w:r>
            <w:r w:rsidR="003760FD" w:rsidRPr="00043504">
              <w:rPr>
                <w:rFonts w:asciiTheme="minorHAnsi" w:hAnsiTheme="minorHAnsi" w:cstheme="minorHAnsi"/>
              </w:rPr>
              <w:t>Query 2</w:t>
            </w:r>
            <w:r w:rsidR="001E5253" w:rsidRPr="00043504">
              <w:rPr>
                <w:rFonts w:asciiTheme="minorHAnsi" w:hAnsiTheme="minorHAnsi" w:cstheme="minorHAnsi"/>
              </w:rPr>
              <w:t>.</w:t>
            </w:r>
            <w:r w:rsidRPr="00043504">
              <w:rPr>
                <w:rFonts w:asciiTheme="minorHAnsi" w:hAnsiTheme="minorHAnsi" w:cstheme="minorHAnsi"/>
              </w:rPr>
              <w:t xml:space="preserve"> </w:t>
            </w:r>
          </w:p>
          <w:p w14:paraId="0EDDD339" w14:textId="61586424" w:rsidR="00367E71" w:rsidRPr="00043504" w:rsidRDefault="00367E71" w:rsidP="00367E71">
            <w:pPr>
              <w:rPr>
                <w:rFonts w:asciiTheme="minorHAnsi" w:hAnsiTheme="minorHAnsi" w:cstheme="minorHAnsi"/>
              </w:rPr>
            </w:pPr>
            <w:r w:rsidRPr="00043504">
              <w:rPr>
                <w:rFonts w:asciiTheme="minorHAnsi" w:hAnsiTheme="minorHAnsi" w:cstheme="minorHAnsi"/>
              </w:rPr>
              <w:t xml:space="preserve">Program Package Contents: The query package includes the Work Plan and the SAS code which will produce a SAS data file.  </w:t>
            </w:r>
          </w:p>
          <w:p w14:paraId="6EFCFD9B" w14:textId="685034B1" w:rsidR="00367E71" w:rsidRPr="00043504" w:rsidRDefault="00367E71" w:rsidP="00367E71">
            <w:pPr>
              <w:rPr>
                <w:rFonts w:asciiTheme="minorHAnsi" w:hAnsiTheme="minorHAnsi" w:cstheme="minorHAnsi"/>
              </w:rPr>
            </w:pPr>
            <w:r w:rsidRPr="00043504">
              <w:rPr>
                <w:rFonts w:asciiTheme="minorHAnsi" w:hAnsiTheme="minorHAnsi" w:cstheme="minorHAnsi"/>
              </w:rPr>
              <w:t>General instructions: The query should be executed against the most recent approved CODI Datamart and CDM tables</w:t>
            </w:r>
            <w:r w:rsidR="00460518" w:rsidRPr="00043504">
              <w:rPr>
                <w:rFonts w:asciiTheme="minorHAnsi" w:hAnsiTheme="minorHAnsi" w:cstheme="minorHAnsi"/>
              </w:rPr>
              <w:t xml:space="preserve"> (</w:t>
            </w:r>
            <w:hyperlink r:id="rId14">
              <w:r w:rsidR="00460518" w:rsidRPr="00043504">
                <w:rPr>
                  <w:rStyle w:val="Hyperlink"/>
                  <w:rFonts w:asciiTheme="minorHAnsi" w:hAnsiTheme="minorHAnsi" w:cstheme="minorHAnsi"/>
                </w:rPr>
                <w:t>CODI Data Dictionary</w:t>
              </w:r>
            </w:hyperlink>
            <w:r w:rsidR="00460518" w:rsidRPr="00043504">
              <w:rPr>
                <w:rStyle w:val="Hyperlink"/>
                <w:rFonts w:asciiTheme="minorHAnsi" w:hAnsiTheme="minorHAnsi" w:cstheme="minorHAnsi"/>
              </w:rPr>
              <w:t>)</w:t>
            </w:r>
            <w:r w:rsidRPr="00043504">
              <w:rPr>
                <w:rFonts w:asciiTheme="minorHAnsi" w:hAnsiTheme="minorHAnsi" w:cstheme="minorHAnsi"/>
              </w:rPr>
              <w:t xml:space="preserve">. </w:t>
            </w:r>
            <w:r w:rsidRPr="00043504" w:rsidDel="00DF2664">
              <w:rPr>
                <w:rFonts w:asciiTheme="minorHAnsi" w:hAnsiTheme="minorHAnsi" w:cstheme="minorHAnsi"/>
              </w:rPr>
              <w:t xml:space="preserve">This will generate an output SAS data file, named </w:t>
            </w:r>
            <w:r w:rsidR="00043504">
              <w:rPr>
                <w:rFonts w:asciiTheme="minorHAnsi" w:hAnsiTheme="minorHAnsi" w:cstheme="minorHAnsi"/>
              </w:rPr>
              <w:t>“</w:t>
            </w:r>
            <w:r w:rsidR="680EBD0F" w:rsidRPr="00043504">
              <w:rPr>
                <w:rFonts w:asciiTheme="minorHAnsi" w:hAnsiTheme="minorHAnsi" w:cstheme="minorHAnsi"/>
                <w:color w:val="000000" w:themeColor="text1"/>
              </w:rPr>
              <w:t>UseCase1</w:t>
            </w:r>
            <w:r w:rsidR="005E2C30" w:rsidRPr="00043504">
              <w:rPr>
                <w:rFonts w:asciiTheme="minorHAnsi" w:hAnsiTheme="minorHAnsi" w:cstheme="minorHAnsi"/>
                <w:color w:val="000000" w:themeColor="text1"/>
              </w:rPr>
              <w:t>FinderFile</w:t>
            </w:r>
            <w:r w:rsidRPr="00043504" w:rsidDel="00DF2664">
              <w:rPr>
                <w:rFonts w:asciiTheme="minorHAnsi" w:hAnsiTheme="minorHAnsi" w:cstheme="minorHAnsi"/>
                <w:color w:val="000000" w:themeColor="text1"/>
              </w:rPr>
              <w:t>.sas7</w:t>
            </w:r>
            <w:proofErr w:type="gramStart"/>
            <w:r w:rsidRPr="00043504" w:rsidDel="00DF2664">
              <w:rPr>
                <w:rFonts w:asciiTheme="minorHAnsi" w:hAnsiTheme="minorHAnsi" w:cstheme="minorHAnsi"/>
                <w:color w:val="000000" w:themeColor="text1"/>
              </w:rPr>
              <w:t>bdat</w:t>
            </w:r>
            <w:r w:rsidR="00043504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043504">
              <w:rPr>
                <w:rFonts w:asciiTheme="minorHAnsi" w:hAnsiTheme="minorHAnsi" w:cstheme="minorHAnsi"/>
              </w:rPr>
              <w:t>“</w:t>
            </w:r>
            <w:proofErr w:type="gramEnd"/>
          </w:p>
          <w:p w14:paraId="55801913" w14:textId="0BDABC80" w:rsidR="00EB063A" w:rsidRPr="00043504" w:rsidRDefault="00EB063A" w:rsidP="00367E71">
            <w:pPr>
              <w:rPr>
                <w:rFonts w:asciiTheme="minorHAnsi" w:hAnsiTheme="minorHAnsi" w:cstheme="minorHAnsi"/>
                <w:color w:val="A5A5A5" w:themeColor="accent3"/>
              </w:rPr>
            </w:pPr>
            <w:r w:rsidRPr="00043504">
              <w:rPr>
                <w:rFonts w:asciiTheme="minorHAnsi" w:hAnsiTheme="minorHAnsi" w:cstheme="minorHAnsi"/>
              </w:rPr>
              <w:t xml:space="preserve">User </w:t>
            </w:r>
            <w:r w:rsidR="00110CB7" w:rsidRPr="00043504">
              <w:rPr>
                <w:rFonts w:asciiTheme="minorHAnsi" w:hAnsiTheme="minorHAnsi" w:cstheme="minorHAnsi"/>
              </w:rPr>
              <w:t>instructions</w:t>
            </w:r>
            <w:r w:rsidRPr="00043504">
              <w:rPr>
                <w:rFonts w:asciiTheme="minorHAnsi" w:hAnsiTheme="minorHAnsi" w:cstheme="minorHAnsi"/>
              </w:rPr>
              <w:t xml:space="preserve">: </w:t>
            </w:r>
            <w:r w:rsidR="00FF3239" w:rsidRPr="00043504">
              <w:rPr>
                <w:rFonts w:asciiTheme="minorHAnsi" w:hAnsiTheme="minorHAnsi" w:cstheme="minorHAnsi"/>
                <w:color w:val="000000" w:themeColor="text1"/>
              </w:rPr>
              <w:t xml:space="preserve"> Replace the file path / directory to save the file on your machine.</w:t>
            </w:r>
          </w:p>
          <w:p w14:paraId="726BC9A2" w14:textId="581AD85B" w:rsidR="009D2981" w:rsidRPr="00802740" w:rsidRDefault="00367E71" w:rsidP="00367E71">
            <w:pPr>
              <w:rPr>
                <w:i/>
                <w:color w:val="808080" w:themeColor="background1" w:themeShade="80"/>
              </w:rPr>
            </w:pPr>
            <w:r w:rsidRPr="00043504">
              <w:rPr>
                <w:rFonts w:asciiTheme="minorHAnsi" w:hAnsiTheme="minorHAnsi" w:cstheme="minorHAnsi"/>
              </w:rPr>
              <w:t xml:space="preserve">Output: </w:t>
            </w:r>
            <w:r w:rsidR="00DF2664" w:rsidRPr="00043504">
              <w:rPr>
                <w:rFonts w:asciiTheme="minorHAnsi" w:hAnsiTheme="minorHAnsi" w:cstheme="minorHAnsi"/>
              </w:rPr>
              <w:t xml:space="preserve"> </w:t>
            </w:r>
            <w:r w:rsidRPr="00043504" w:rsidDel="00DF2664">
              <w:rPr>
                <w:rFonts w:asciiTheme="minorHAnsi" w:hAnsiTheme="minorHAnsi" w:cstheme="minorHAnsi"/>
              </w:rPr>
              <w:t>This</w:t>
            </w:r>
            <w:r w:rsidRPr="00043504">
              <w:rPr>
                <w:rFonts w:asciiTheme="minorHAnsi" w:hAnsiTheme="minorHAnsi" w:cstheme="minorHAnsi"/>
              </w:rPr>
              <w:t xml:space="preserve"> will generate </w:t>
            </w:r>
            <w:r w:rsidR="00043504">
              <w:rPr>
                <w:rFonts w:asciiTheme="minorHAnsi" w:hAnsiTheme="minorHAnsi" w:cstheme="minorHAnsi"/>
                <w:iCs/>
              </w:rPr>
              <w:t>one</w:t>
            </w:r>
            <w:r w:rsidR="00C21CF3" w:rsidRPr="00043504">
              <w:rPr>
                <w:rFonts w:asciiTheme="minorHAnsi" w:hAnsiTheme="minorHAnsi" w:cstheme="minorHAnsi"/>
              </w:rPr>
              <w:t xml:space="preserve"> </w:t>
            </w:r>
            <w:r w:rsidRPr="00043504">
              <w:rPr>
                <w:rFonts w:asciiTheme="minorHAnsi" w:hAnsiTheme="minorHAnsi" w:cstheme="minorHAnsi"/>
              </w:rPr>
              <w:t xml:space="preserve">output SAS data </w:t>
            </w:r>
            <w:r w:rsidRPr="00043504">
              <w:rPr>
                <w:rFonts w:asciiTheme="minorHAnsi" w:hAnsiTheme="minorHAnsi" w:cstheme="minorHAnsi"/>
                <w:iCs/>
              </w:rPr>
              <w:t xml:space="preserve">file, the </w:t>
            </w:r>
            <w:r w:rsidR="00C21CF3" w:rsidRPr="00043504">
              <w:rPr>
                <w:rFonts w:asciiTheme="minorHAnsi" w:hAnsiTheme="minorHAnsi" w:cstheme="minorHAnsi"/>
                <w:iCs/>
              </w:rPr>
              <w:t>Finder File</w:t>
            </w:r>
            <w:r w:rsidRPr="00043504">
              <w:rPr>
                <w:rFonts w:asciiTheme="minorHAnsi" w:hAnsiTheme="minorHAnsi" w:cstheme="minorHAnsi"/>
              </w:rPr>
              <w:t xml:space="preserve"> named</w:t>
            </w:r>
            <w:r w:rsidRP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</w:t>
            </w:r>
            <w:r w:rsid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“</w:t>
            </w:r>
            <w:r w:rsidRP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UseCase1FinderFile.sas7bdat</w:t>
            </w:r>
            <w:r w:rsidRPr="00043504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043504">
              <w:rPr>
                <w:rFonts w:asciiTheme="minorHAnsi" w:hAnsiTheme="minorHAnsi" w:cstheme="minorHAnsi"/>
                <w:color w:val="000000" w:themeColor="text1"/>
              </w:rPr>
              <w:t>”</w:t>
            </w:r>
            <w:r w:rsidRPr="00043504">
              <w:rPr>
                <w:rFonts w:asciiTheme="minorHAnsi" w:hAnsiTheme="minorHAnsi" w:cstheme="minorHAnsi"/>
                <w:color w:val="000000" w:themeColor="text1"/>
              </w:rPr>
              <w:t xml:space="preserve"> Send the SAS file to the Data Coordinating Center </w:t>
            </w:r>
            <w:r w:rsidR="00D938A4" w:rsidRPr="00043504">
              <w:rPr>
                <w:rFonts w:asciiTheme="minorHAnsi" w:hAnsiTheme="minorHAnsi" w:cstheme="minorHAnsi"/>
                <w:color w:val="000000" w:themeColor="text1"/>
              </w:rPr>
              <w:t>via Box</w:t>
            </w:r>
            <w:r w:rsidRPr="00043504"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</w:tr>
    </w:tbl>
    <w:p w14:paraId="1E485A67" w14:textId="77777777" w:rsidR="00190637" w:rsidRDefault="00190637" w:rsidP="009B7548">
      <w:pPr>
        <w:spacing w:after="0" w:line="240" w:lineRule="auto"/>
        <w:rPr>
          <w:rFonts w:asciiTheme="minorHAnsi" w:hAnsiTheme="minorHAnsi" w:cstheme="minorHAnsi"/>
          <w:noProof/>
        </w:rPr>
      </w:pPr>
    </w:p>
    <w:p w14:paraId="2BABD8F5" w14:textId="5840F03B" w:rsidR="0047385E" w:rsidRPr="00F57A90" w:rsidRDefault="0047385E" w:rsidP="00E67127">
      <w:pPr>
        <w:pStyle w:val="Heading1"/>
      </w:pPr>
      <w:bookmarkStart w:id="30" w:name="_Toc132377598"/>
      <w:r w:rsidRPr="00F57A90">
        <w:t>PURPOSE AND SCOPE</w:t>
      </w:r>
      <w:bookmarkEnd w:id="30"/>
    </w:p>
    <w:p w14:paraId="1B392A43" w14:textId="69B47599" w:rsidR="00145119" w:rsidRDefault="002D3979" w:rsidP="00145119">
      <w:pPr>
        <w:rPr>
          <w:rFonts w:asciiTheme="minorHAnsi" w:eastAsia="Times" w:hAnsiTheme="minorHAnsi" w:cstheme="minorHAnsi"/>
          <w:color w:val="000000" w:themeColor="text1"/>
        </w:rPr>
      </w:pPr>
      <w:r>
        <w:rPr>
          <w:rFonts w:asciiTheme="minorHAnsi" w:hAnsiTheme="minorHAnsi" w:cstheme="minorHAnsi"/>
        </w:rPr>
        <w:t>Th</w:t>
      </w:r>
      <w:r w:rsidR="00976E63">
        <w:rPr>
          <w:rFonts w:asciiTheme="minorHAnsi" w:hAnsiTheme="minorHAnsi" w:cstheme="minorHAnsi"/>
        </w:rPr>
        <w:t>e purpose of this query package</w:t>
      </w:r>
      <w:r w:rsidR="00145119" w:rsidRPr="0001376A">
        <w:rPr>
          <w:rFonts w:asciiTheme="minorHAnsi" w:hAnsiTheme="minorHAnsi" w:cstheme="minorHAnsi"/>
        </w:rPr>
        <w:t xml:space="preserve"> is to </w:t>
      </w:r>
      <w:r w:rsidR="00976E63">
        <w:rPr>
          <w:rFonts w:asciiTheme="minorHAnsi" w:hAnsiTheme="minorHAnsi" w:cstheme="minorHAnsi"/>
        </w:rPr>
        <w:t xml:space="preserve">begin to </w:t>
      </w:r>
      <w:r w:rsidR="00145119" w:rsidRPr="0001376A">
        <w:rPr>
          <w:rFonts w:asciiTheme="minorHAnsi" w:hAnsiTheme="minorHAnsi" w:cstheme="minorHAnsi"/>
        </w:rPr>
        <w:t xml:space="preserve">characterize the populations served by each CODI-participating organization/program. This </w:t>
      </w:r>
      <w:r w:rsidR="00976E63">
        <w:rPr>
          <w:rFonts w:asciiTheme="minorHAnsi" w:hAnsiTheme="minorHAnsi" w:cstheme="minorHAnsi"/>
        </w:rPr>
        <w:t>query</w:t>
      </w:r>
      <w:r w:rsidR="00145119" w:rsidRPr="0001376A">
        <w:rPr>
          <w:rFonts w:asciiTheme="minorHAnsi" w:hAnsiTheme="minorHAnsi" w:cstheme="minorHAnsi"/>
        </w:rPr>
        <w:t xml:space="preserve"> will </w:t>
      </w:r>
      <w:r w:rsidR="00976E63">
        <w:rPr>
          <w:rFonts w:asciiTheme="minorHAnsi" w:hAnsiTheme="minorHAnsi" w:cstheme="minorHAnsi"/>
        </w:rPr>
        <w:t xml:space="preserve">help </w:t>
      </w:r>
      <w:r w:rsidR="00145119" w:rsidRPr="0001376A">
        <w:rPr>
          <w:rFonts w:asciiTheme="minorHAnsi" w:hAnsiTheme="minorHAnsi" w:cstheme="minorHAnsi"/>
        </w:rPr>
        <w:t xml:space="preserve">answer the following question: </w:t>
      </w:r>
      <w:r w:rsidR="00145119" w:rsidRPr="0001376A">
        <w:rPr>
          <w:rFonts w:asciiTheme="minorHAnsi" w:eastAsia="Times" w:hAnsiTheme="minorHAnsi" w:cstheme="minorHAnsi"/>
          <w:color w:val="000000" w:themeColor="text1"/>
        </w:rPr>
        <w:t>What are the characteristics (demographic, geographic, SDOH, or health-related) of the population served by CODI-participating organization</w:t>
      </w:r>
      <w:r w:rsidR="0008514A">
        <w:rPr>
          <w:rFonts w:asciiTheme="minorHAnsi" w:eastAsia="Times" w:hAnsiTheme="minorHAnsi" w:cstheme="minorHAnsi"/>
          <w:color w:val="000000" w:themeColor="text1"/>
        </w:rPr>
        <w:t>s</w:t>
      </w:r>
      <w:r w:rsidR="00145119" w:rsidRPr="0001376A">
        <w:rPr>
          <w:rFonts w:asciiTheme="minorHAnsi" w:eastAsia="Times" w:hAnsiTheme="minorHAnsi" w:cstheme="minorHAnsi"/>
          <w:color w:val="000000" w:themeColor="text1"/>
        </w:rPr>
        <w:t xml:space="preserve">/programs? </w:t>
      </w:r>
    </w:p>
    <w:p w14:paraId="5099A7BE" w14:textId="0A4AA9F3" w:rsidR="00E55A91" w:rsidRDefault="006247FE" w:rsidP="00E55A91">
      <w:pPr>
        <w:rPr>
          <w:rFonts w:asciiTheme="minorHAnsi" w:eastAsia="Times" w:hAnsiTheme="minorHAnsi" w:cstheme="minorHAnsi"/>
          <w:color w:val="000000" w:themeColor="text1"/>
        </w:rPr>
      </w:pPr>
      <w:r>
        <w:rPr>
          <w:rFonts w:asciiTheme="minorHAnsi" w:eastAsia="Times" w:hAnsiTheme="minorHAnsi" w:cstheme="minorHAnsi"/>
          <w:color w:val="000000" w:themeColor="text1"/>
        </w:rPr>
        <w:t xml:space="preserve">Query 1 </w:t>
      </w:r>
      <w:r w:rsidR="00077FE3">
        <w:rPr>
          <w:rFonts w:asciiTheme="minorHAnsi" w:eastAsia="Times" w:hAnsiTheme="minorHAnsi" w:cstheme="minorHAnsi"/>
          <w:color w:val="000000" w:themeColor="text1"/>
        </w:rPr>
        <w:t xml:space="preserve">returns the </w:t>
      </w:r>
      <w:r w:rsidR="00E74AA7">
        <w:rPr>
          <w:rFonts w:asciiTheme="minorHAnsi" w:eastAsia="Times" w:hAnsiTheme="minorHAnsi" w:cstheme="minorHAnsi"/>
          <w:color w:val="000000" w:themeColor="text1"/>
        </w:rPr>
        <w:t>LINKIDs</w:t>
      </w:r>
      <w:r w:rsidR="00BD45F8">
        <w:rPr>
          <w:rFonts w:asciiTheme="minorHAnsi" w:eastAsia="Times" w:hAnsiTheme="minorHAnsi" w:cstheme="minorHAnsi"/>
          <w:color w:val="000000" w:themeColor="text1"/>
        </w:rPr>
        <w:t xml:space="preserve"> </w:t>
      </w:r>
      <w:r w:rsidR="0008514A">
        <w:rPr>
          <w:rFonts w:asciiTheme="minorHAnsi" w:eastAsia="Times" w:hAnsiTheme="minorHAnsi" w:cstheme="minorHAnsi"/>
          <w:color w:val="000000" w:themeColor="text1"/>
        </w:rPr>
        <w:t xml:space="preserve">for individuals who participated in CODI programs during the study period. These are the same as the LINKIDs that were generated by PPRL. </w:t>
      </w:r>
      <w:r w:rsidR="00E55A91">
        <w:rPr>
          <w:rFonts w:asciiTheme="minorHAnsi" w:eastAsia="Times" w:hAnsiTheme="minorHAnsi" w:cstheme="minorHAnsi"/>
          <w:color w:val="000000" w:themeColor="text1"/>
        </w:rPr>
        <w:t>Query 1 also returns demographic, geographic, and program participation data for those individuals. A subsequent query (Query 2) will use the LINKIDs returned by this query to pull health information for those individuals who both participated in a CODI program and have a health record at either Duke Health or UNC Health.</w:t>
      </w:r>
    </w:p>
    <w:p w14:paraId="402E7FE9" w14:textId="158B204D" w:rsidR="006247FE" w:rsidRDefault="00D75268" w:rsidP="00145119">
      <w:pPr>
        <w:rPr>
          <w:rFonts w:asciiTheme="minorHAnsi" w:eastAsia="Times" w:hAnsiTheme="minorHAnsi" w:cstheme="minorHAnsi"/>
          <w:color w:val="000000" w:themeColor="text1"/>
        </w:rPr>
      </w:pPr>
      <w:r>
        <w:rPr>
          <w:rFonts w:asciiTheme="minorHAnsi" w:eastAsia="Times" w:hAnsiTheme="minorHAnsi" w:cstheme="minorHAnsi"/>
          <w:color w:val="000000" w:themeColor="text1"/>
        </w:rPr>
        <w:t xml:space="preserve">Finally, Query 1 </w:t>
      </w:r>
      <w:r w:rsidR="000D6507">
        <w:rPr>
          <w:rFonts w:asciiTheme="minorHAnsi" w:eastAsia="Times" w:hAnsiTheme="minorHAnsi" w:cstheme="minorHAnsi"/>
          <w:color w:val="000000" w:themeColor="text1"/>
        </w:rPr>
        <w:t>creates age bands for the study population, so that a later query (Query 3) can</w:t>
      </w:r>
      <w:r w:rsidR="00E55A91">
        <w:rPr>
          <w:rFonts w:asciiTheme="minorHAnsi" w:eastAsia="Times" w:hAnsiTheme="minorHAnsi" w:cstheme="minorHAnsi"/>
          <w:color w:val="000000" w:themeColor="text1"/>
        </w:rPr>
        <w:t xml:space="preserve"> use those age bands, plus the LINKIDs </w:t>
      </w:r>
      <w:r w:rsidR="00343A0A">
        <w:rPr>
          <w:rFonts w:asciiTheme="minorHAnsi" w:eastAsia="Times" w:hAnsiTheme="minorHAnsi" w:cstheme="minorHAnsi"/>
          <w:color w:val="000000" w:themeColor="text1"/>
        </w:rPr>
        <w:t>to identify non-program participants at Duke and UNC who can act as the control group for Use Case #2 (which compares key health metrics between CODI program participants and non-participants).</w:t>
      </w:r>
    </w:p>
    <w:p w14:paraId="4E9DC5F4" w14:textId="4D9B76C9" w:rsidR="005F57E8" w:rsidRPr="005F57E8" w:rsidRDefault="005F57E8" w:rsidP="00145119">
      <w:pPr>
        <w:rPr>
          <w:b/>
          <w:color w:val="000000" w:themeColor="text1"/>
          <w:sz w:val="24"/>
          <w:szCs w:val="24"/>
        </w:rPr>
      </w:pPr>
      <w:r w:rsidRPr="00545A4C">
        <w:rPr>
          <w:b/>
          <w:color w:val="000000" w:themeColor="text1"/>
          <w:sz w:val="24"/>
          <w:szCs w:val="24"/>
        </w:rPr>
        <w:t>Study Population &amp; Timeframe:</w:t>
      </w:r>
    </w:p>
    <w:p w14:paraId="0407D75F" w14:textId="4B10504A" w:rsidR="00145119" w:rsidRPr="0061194F" w:rsidRDefault="00145119" w:rsidP="00145119">
      <w:pPr>
        <w:spacing w:after="0"/>
      </w:pPr>
      <w:r w:rsidRPr="00281E45">
        <w:rPr>
          <w:b/>
          <w:bCs/>
        </w:rPr>
        <w:t>Inclusion criteria</w:t>
      </w:r>
      <w:r>
        <w:t xml:space="preserve"> </w:t>
      </w:r>
      <w:r w:rsidRPr="0061194F">
        <w:t xml:space="preserve">for </w:t>
      </w:r>
      <w:r w:rsidR="004A1249">
        <w:t>this query</w:t>
      </w:r>
      <w:r w:rsidRPr="0061194F">
        <w:t xml:space="preserve"> </w:t>
      </w:r>
      <w:r w:rsidR="00844E59">
        <w:t xml:space="preserve">(Query 1) </w:t>
      </w:r>
      <w:r w:rsidRPr="0061194F">
        <w:t>include</w:t>
      </w:r>
      <w:r>
        <w:t>s the following</w:t>
      </w:r>
      <w:r w:rsidRPr="0061194F">
        <w:t xml:space="preserve">: </w:t>
      </w:r>
    </w:p>
    <w:p w14:paraId="1DA1B5D5" w14:textId="5FC96F97" w:rsidR="009C18A8" w:rsidRDefault="00145119" w:rsidP="009C18A8">
      <w:pPr>
        <w:pStyle w:val="ListParagraph"/>
        <w:numPr>
          <w:ilvl w:val="0"/>
          <w:numId w:val="29"/>
        </w:numPr>
        <w:tabs>
          <w:tab w:val="clear" w:pos="900"/>
        </w:tabs>
        <w:ind w:right="432"/>
      </w:pPr>
      <w:r w:rsidRPr="0061194F">
        <w:t>Any person enrolled in at least one CODI-participating organization or program in at least one year between the years of 2017–2022.</w:t>
      </w:r>
    </w:p>
    <w:p w14:paraId="0501AF98" w14:textId="2C002BEC" w:rsidR="00145119" w:rsidRDefault="00145119" w:rsidP="009C18A8">
      <w:pPr>
        <w:pStyle w:val="ListParagraph"/>
        <w:numPr>
          <w:ilvl w:val="1"/>
          <w:numId w:val="29"/>
        </w:numPr>
        <w:tabs>
          <w:tab w:val="clear" w:pos="900"/>
        </w:tabs>
        <w:ind w:right="432"/>
      </w:pPr>
      <w:r w:rsidRPr="0061194F">
        <w:t xml:space="preserve">Programs include any health or wellness program with Duke University, University of North Carolina, Durham County Department of Public Health, </w:t>
      </w:r>
      <w:r w:rsidRPr="0061194F">
        <w:lastRenderedPageBreak/>
        <w:t>YMCA of the Triangle, Durham and Chapel Hill Parks &amp; Recreation, or the North Carolina Coalition to End Homelessness.</w:t>
      </w:r>
    </w:p>
    <w:p w14:paraId="40BB716B" w14:textId="5F2AF094" w:rsidR="009C18A8" w:rsidRDefault="009C18A8" w:rsidP="009C18A8">
      <w:pPr>
        <w:pStyle w:val="ListParagraph"/>
        <w:numPr>
          <w:ilvl w:val="1"/>
          <w:numId w:val="29"/>
        </w:numPr>
        <w:ind w:right="432"/>
      </w:pPr>
      <w:r w:rsidRPr="00913ECF">
        <w:t xml:space="preserve">The timeframe of interest </w:t>
      </w:r>
      <w:r>
        <w:t xml:space="preserve">is </w:t>
      </w:r>
      <w:r w:rsidRPr="00913ECF">
        <w:t xml:space="preserve">as follows: </w:t>
      </w:r>
      <w:r w:rsidRPr="00C84E92">
        <w:t>January 1, 2017 – December 31, 2022</w:t>
      </w:r>
      <w:r>
        <w:t>.</w:t>
      </w:r>
    </w:p>
    <w:p w14:paraId="3F173F3E" w14:textId="77777777" w:rsidR="00145119" w:rsidRDefault="00145119" w:rsidP="00145119">
      <w:pPr>
        <w:pStyle w:val="ListParagraph"/>
        <w:numPr>
          <w:ilvl w:val="0"/>
          <w:numId w:val="0"/>
        </w:numPr>
        <w:ind w:left="696" w:right="432"/>
      </w:pPr>
    </w:p>
    <w:p w14:paraId="2CB9FFC2" w14:textId="77777777" w:rsidR="00145119" w:rsidRDefault="00145119" w:rsidP="00145119">
      <w:pPr>
        <w:spacing w:after="0"/>
      </w:pPr>
      <w:r w:rsidRPr="00281E45">
        <w:rPr>
          <w:b/>
          <w:bCs/>
        </w:rPr>
        <w:t>Exclusion criteria</w:t>
      </w:r>
      <w:r>
        <w:t xml:space="preserve"> includes the following:</w:t>
      </w:r>
    </w:p>
    <w:p w14:paraId="76958F63" w14:textId="4BE4FB54" w:rsidR="00145119" w:rsidRDefault="00145119" w:rsidP="00145119">
      <w:pPr>
        <w:pStyle w:val="ListParagraph"/>
        <w:numPr>
          <w:ilvl w:val="0"/>
          <w:numId w:val="29"/>
        </w:numPr>
        <w:tabs>
          <w:tab w:val="clear" w:pos="900"/>
        </w:tabs>
        <w:ind w:right="612"/>
      </w:pPr>
      <w:r w:rsidRPr="0061194F">
        <w:t>Persons with medical records on file with Duke University or the University of North Carolina who</w:t>
      </w:r>
      <w:r w:rsidR="00537B19">
        <w:t xml:space="preserve"> between 20</w:t>
      </w:r>
      <w:r w:rsidR="00E33D06">
        <w:t>17-2022</w:t>
      </w:r>
      <w:r w:rsidRPr="0061194F">
        <w:t xml:space="preserve"> did NOT participate in any wellness programs at Duke University or the University of North Carolina or other programs with CODI-network organizations (e.g., Durham County Department of Public Health, YMCA of the Triangle, Durham and Chapel Hill Parks &amp; Recreation, or the North Carolina Coalition to End Homelessness) will be excluded from analysis.</w:t>
      </w:r>
    </w:p>
    <w:p w14:paraId="6E3E9818" w14:textId="77777777" w:rsidR="00145119" w:rsidRDefault="00145119" w:rsidP="00676AE2">
      <w:pPr>
        <w:ind w:right="612"/>
      </w:pPr>
    </w:p>
    <w:p w14:paraId="6E3CA026" w14:textId="52518163" w:rsidR="00AF7448" w:rsidRDefault="003A226E" w:rsidP="00002F6A">
      <w:r w:rsidRPr="00FF7378">
        <w:t xml:space="preserve">Output tables will be produced by running SAS programs against static local </w:t>
      </w:r>
      <w:r w:rsidR="00145119">
        <w:t>data marts</w:t>
      </w:r>
      <w:r w:rsidR="00145119" w:rsidRPr="00FF7378">
        <w:t>.</w:t>
      </w:r>
      <w:r w:rsidRPr="00FF7378">
        <w:t xml:space="preserve"> The out</w:t>
      </w:r>
      <w:r w:rsidR="00914D85" w:rsidRPr="00FF7378">
        <w:t>put tables consist of patient</w:t>
      </w:r>
      <w:r w:rsidR="00145119" w:rsidRPr="00FF7378">
        <w:t>-</w:t>
      </w:r>
      <w:r w:rsidR="00914D85" w:rsidRPr="00FF7378">
        <w:t xml:space="preserve">level </w:t>
      </w:r>
      <w:r w:rsidRPr="00FF7378">
        <w:t>data</w:t>
      </w:r>
      <w:r w:rsidR="00914D85" w:rsidRPr="00FF7378">
        <w:t>.</w:t>
      </w:r>
      <w:r w:rsidR="00557A42">
        <w:t xml:space="preserve"> </w:t>
      </w:r>
      <w:r w:rsidRPr="0001376A">
        <w:t xml:space="preserve">The programs are written in SAS and designed to run against </w:t>
      </w:r>
      <w:r>
        <w:t xml:space="preserve">data </w:t>
      </w:r>
      <w:r w:rsidR="00145119">
        <w:t>marts</w:t>
      </w:r>
      <w:r w:rsidR="00145119" w:rsidRPr="0001376A">
        <w:t xml:space="preserve"> </w:t>
      </w:r>
      <w:r w:rsidR="00145119">
        <w:t xml:space="preserve">conforming to </w:t>
      </w:r>
      <w:r w:rsidR="00145119" w:rsidRPr="0001376A">
        <w:t>CODI</w:t>
      </w:r>
      <w:r w:rsidRPr="0001376A">
        <w:t xml:space="preserve"> Data Model</w:t>
      </w:r>
      <w:r w:rsidR="00145119" w:rsidRPr="0001376A">
        <w:t xml:space="preserve"> </w:t>
      </w:r>
      <w:r w:rsidR="00D706B3">
        <w:t>v4.2.1</w:t>
      </w:r>
      <w:r w:rsidR="00145119" w:rsidRPr="0001376A">
        <w:t xml:space="preserve"> using SAS 9.4 or higher.</w:t>
      </w:r>
    </w:p>
    <w:p w14:paraId="0BBC6CB3" w14:textId="2A4CC0EB" w:rsidR="00160324" w:rsidRPr="005F57E8" w:rsidRDefault="00160324" w:rsidP="00160324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Queried Tables and Variables</w:t>
      </w:r>
      <w:r w:rsidRPr="00545A4C">
        <w:rPr>
          <w:b/>
          <w:color w:val="000000" w:themeColor="text1"/>
          <w:sz w:val="24"/>
          <w:szCs w:val="24"/>
        </w:rPr>
        <w:t>:</w:t>
      </w:r>
    </w:p>
    <w:p w14:paraId="4FE09828" w14:textId="3034985D" w:rsidR="00ED77AD" w:rsidRPr="009C4544" w:rsidRDefault="009C4544" w:rsidP="00145119">
      <w:r>
        <w:t xml:space="preserve">Query 1 will </w:t>
      </w:r>
      <w:r w:rsidR="00160324">
        <w:t xml:space="preserve">query data </w:t>
      </w:r>
      <w:r w:rsidR="00B76D57">
        <w:t xml:space="preserve">from </w:t>
      </w:r>
      <w:r w:rsidR="00BE10C6">
        <w:t>seven</w:t>
      </w:r>
      <w:r w:rsidR="00B76D57">
        <w:t xml:space="preserve"> </w:t>
      </w:r>
      <w:r w:rsidR="00D312C1">
        <w:t>CODI Data Model tables</w:t>
      </w:r>
      <w:r w:rsidR="005C10DF">
        <w:t xml:space="preserve">. </w:t>
      </w:r>
      <w:r w:rsidR="00D312C1">
        <w:t>The variable descriptions below</w:t>
      </w:r>
      <w:r w:rsidR="005C10DF">
        <w:t xml:space="preserve"> are pulled from the </w:t>
      </w:r>
      <w:hyperlink r:id="rId15" w:history="1">
        <w:r w:rsidR="005C10DF" w:rsidRPr="00BC0C0B">
          <w:rPr>
            <w:rStyle w:val="Hyperlink"/>
          </w:rPr>
          <w:t>CODI Data Dictionary</w:t>
        </w:r>
      </w:hyperlink>
      <w:r w:rsidR="00BC0C0B">
        <w:t xml:space="preserve">. </w:t>
      </w:r>
      <w:r w:rsidR="00BE10C6">
        <w:t xml:space="preserve">Not </w:t>
      </w:r>
      <w:proofErr w:type="gramStart"/>
      <w:r w:rsidR="00BE10C6">
        <w:t>all of</w:t>
      </w:r>
      <w:proofErr w:type="gramEnd"/>
      <w:r w:rsidR="00BE10C6">
        <w:t xml:space="preserve"> the data queried will be present in the output</w:t>
      </w:r>
      <w:r w:rsidR="00D75268">
        <w:t xml:space="preserve"> (e.g., PATIDs are used to link data across tables but will not be in the query output)</w:t>
      </w:r>
      <w:r w:rsidR="00BE10C6">
        <w:t>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03"/>
        <w:gridCol w:w="2370"/>
        <w:gridCol w:w="4972"/>
      </w:tblGrid>
      <w:tr w:rsidR="00D60CBA" w:rsidRPr="00FF7378" w14:paraId="2C014EFC" w14:textId="77777777" w:rsidTr="00343A0A">
        <w:trPr>
          <w:trHeight w:val="288"/>
        </w:trPr>
        <w:tc>
          <w:tcPr>
            <w:tcW w:w="2103" w:type="dxa"/>
            <w:shd w:val="clear" w:color="auto" w:fill="D9D9D9" w:themeFill="background1" w:themeFillShade="D9"/>
            <w:noWrap/>
            <w:hideMark/>
          </w:tcPr>
          <w:p w14:paraId="2A30A2BB" w14:textId="4DC30D70" w:rsidR="00D60CBA" w:rsidRPr="00FF7378" w:rsidRDefault="00D60CBA" w:rsidP="00FF7378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FF7378">
              <w:rPr>
                <w:rFonts w:asciiTheme="minorHAnsi" w:hAnsiTheme="minorHAnsi" w:cstheme="minorHAnsi"/>
                <w:b/>
                <w:bCs/>
              </w:rPr>
              <w:t>Table</w:t>
            </w:r>
          </w:p>
        </w:tc>
        <w:tc>
          <w:tcPr>
            <w:tcW w:w="2370" w:type="dxa"/>
            <w:shd w:val="clear" w:color="auto" w:fill="D9D9D9" w:themeFill="background1" w:themeFillShade="D9"/>
            <w:noWrap/>
            <w:hideMark/>
          </w:tcPr>
          <w:p w14:paraId="26DFAEB0" w14:textId="580C521C" w:rsidR="00D60CBA" w:rsidRPr="00FF7378" w:rsidRDefault="00D60CBA" w:rsidP="00FF7378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FF7378">
              <w:rPr>
                <w:rFonts w:asciiTheme="minorHAnsi" w:hAnsiTheme="minorHAnsi" w:cstheme="minorHAnsi"/>
                <w:b/>
                <w:bCs/>
              </w:rPr>
              <w:t>Variable</w:t>
            </w:r>
          </w:p>
        </w:tc>
        <w:tc>
          <w:tcPr>
            <w:tcW w:w="4972" w:type="dxa"/>
            <w:shd w:val="clear" w:color="auto" w:fill="D9D9D9" w:themeFill="background1" w:themeFillShade="D9"/>
            <w:noWrap/>
            <w:hideMark/>
          </w:tcPr>
          <w:p w14:paraId="1E332AE5" w14:textId="09DF73C3" w:rsidR="00D60CBA" w:rsidRPr="00FF7378" w:rsidRDefault="00D60CBA" w:rsidP="00FF7378">
            <w:p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FF7378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</w:tr>
      <w:tr w:rsidR="009C2CC1" w:rsidRPr="00AB3333" w14:paraId="1C024D1C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2A2FA123" w14:textId="0677A80D" w:rsidR="009C2CC1" w:rsidRPr="00AB3333" w:rsidRDefault="009C2CC1" w:rsidP="004D731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LINK</w:t>
            </w:r>
          </w:p>
        </w:tc>
        <w:tc>
          <w:tcPr>
            <w:tcW w:w="2370" w:type="dxa"/>
            <w:noWrap/>
            <w:hideMark/>
          </w:tcPr>
          <w:p w14:paraId="0045812D" w14:textId="4222039A" w:rsidR="009C2CC1" w:rsidRPr="00AB3333" w:rsidRDefault="009C2CC1" w:rsidP="004D731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LINKID</w:t>
            </w:r>
          </w:p>
        </w:tc>
        <w:tc>
          <w:tcPr>
            <w:tcW w:w="4972" w:type="dxa"/>
            <w:noWrap/>
            <w:hideMark/>
          </w:tcPr>
          <w:p w14:paraId="05795D70" w14:textId="07BA89A0" w:rsidR="009C2CC1" w:rsidRPr="00AB3333" w:rsidRDefault="009C2CC1" w:rsidP="004D7319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Link ID from the PPRL process</w:t>
            </w:r>
          </w:p>
        </w:tc>
      </w:tr>
      <w:tr w:rsidR="00D60CBA" w:rsidRPr="00AB3333" w14:paraId="65035488" w14:textId="77777777" w:rsidTr="00343A0A">
        <w:trPr>
          <w:trHeight w:val="288"/>
        </w:trPr>
        <w:tc>
          <w:tcPr>
            <w:tcW w:w="2103" w:type="dxa"/>
            <w:noWrap/>
          </w:tcPr>
          <w:p w14:paraId="6D63EED0" w14:textId="31D51844" w:rsidR="00D60CBA" w:rsidRPr="00AB3333" w:rsidRDefault="00D60CBA" w:rsidP="00CA6F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DEMOGRAPHIC</w:t>
            </w:r>
          </w:p>
        </w:tc>
        <w:tc>
          <w:tcPr>
            <w:tcW w:w="2370" w:type="dxa"/>
            <w:noWrap/>
          </w:tcPr>
          <w:p w14:paraId="2DCD8538" w14:textId="5710C64A" w:rsidR="00D60CBA" w:rsidRPr="00AB3333" w:rsidRDefault="00D60CBA" w:rsidP="00CA6F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BIRTH_DATE</w:t>
            </w:r>
          </w:p>
        </w:tc>
        <w:tc>
          <w:tcPr>
            <w:tcW w:w="4972" w:type="dxa"/>
            <w:noWrap/>
          </w:tcPr>
          <w:p w14:paraId="5A17FAF4" w14:textId="22F64A75" w:rsidR="00D60CBA" w:rsidRPr="00AB3333" w:rsidRDefault="00D60CBA" w:rsidP="00CA6FB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Date of birth.</w:t>
            </w:r>
          </w:p>
        </w:tc>
      </w:tr>
      <w:tr w:rsidR="00D60CBA" w:rsidRPr="00AB3333" w14:paraId="5A343017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493FF170" w14:textId="77777777" w:rsidR="00D60CBA" w:rsidRPr="00AB3333" w:rsidRDefault="00D60C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DEMOGRAPHIC</w:t>
            </w:r>
          </w:p>
        </w:tc>
        <w:tc>
          <w:tcPr>
            <w:tcW w:w="2370" w:type="dxa"/>
            <w:noWrap/>
            <w:hideMark/>
          </w:tcPr>
          <w:p w14:paraId="351E3200" w14:textId="77777777" w:rsidR="00D60CBA" w:rsidRPr="00AB3333" w:rsidRDefault="00D60C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SEX</w:t>
            </w:r>
          </w:p>
        </w:tc>
        <w:tc>
          <w:tcPr>
            <w:tcW w:w="4972" w:type="dxa"/>
            <w:noWrap/>
            <w:hideMark/>
          </w:tcPr>
          <w:p w14:paraId="6200F7ED" w14:textId="77777777" w:rsidR="00D60CBA" w:rsidRPr="00AB3333" w:rsidRDefault="00D60CBA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sz w:val="18"/>
                <w:szCs w:val="18"/>
              </w:rPr>
              <w:t>Sex assigned at birth.</w:t>
            </w:r>
          </w:p>
        </w:tc>
      </w:tr>
      <w:tr w:rsidR="00D60CBA" w:rsidRPr="00AB3333" w14:paraId="1015441E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0AC5504" w14:textId="77777777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DEMOGRAPHIC</w:t>
            </w:r>
          </w:p>
        </w:tc>
        <w:tc>
          <w:tcPr>
            <w:tcW w:w="2370" w:type="dxa"/>
            <w:noWrap/>
            <w:hideMark/>
          </w:tcPr>
          <w:p w14:paraId="5E464442" w14:textId="77777777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RACE</w:t>
            </w:r>
          </w:p>
        </w:tc>
        <w:tc>
          <w:tcPr>
            <w:tcW w:w="4972" w:type="dxa"/>
            <w:noWrap/>
            <w:hideMark/>
          </w:tcPr>
          <w:p w14:paraId="5B6D6DAC" w14:textId="5C9E4124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Details of categorical definitions</w:t>
            </w:r>
            <w:r w:rsidR="004D663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 are available in the </w:t>
            </w:r>
            <w:hyperlink r:id="rId16" w:history="1">
              <w:r w:rsidR="004D6630" w:rsidRPr="004D6630">
                <w:rPr>
                  <w:rStyle w:val="Hyperlink"/>
                  <w:rFonts w:asciiTheme="minorHAnsi" w:eastAsia="Times New Roman" w:hAnsiTheme="minorHAnsi" w:cstheme="minorHAnsi"/>
                  <w:sz w:val="18"/>
                  <w:szCs w:val="18"/>
                </w:rPr>
                <w:t>CODI Data Dictionary</w:t>
              </w:r>
            </w:hyperlink>
            <w:r w:rsidR="004D6630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.</w:t>
            </w:r>
          </w:p>
        </w:tc>
      </w:tr>
      <w:tr w:rsidR="00D60CBA" w:rsidRPr="00AB3333" w14:paraId="24442798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AE2E434" w14:textId="77777777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DEMOGRAPHIC</w:t>
            </w:r>
          </w:p>
        </w:tc>
        <w:tc>
          <w:tcPr>
            <w:tcW w:w="2370" w:type="dxa"/>
            <w:noWrap/>
            <w:hideMark/>
          </w:tcPr>
          <w:p w14:paraId="0D59664D" w14:textId="77777777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4972" w:type="dxa"/>
            <w:noWrap/>
            <w:hideMark/>
          </w:tcPr>
          <w:p w14:paraId="1A0A9D60" w14:textId="77777777" w:rsidR="00D60CBA" w:rsidRPr="001F7E9E" w:rsidRDefault="00D60CBA" w:rsidP="001F7E9E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1F7E9E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person of Cuban, Mexican, Puerto Rican, South or Central American, or other Spanish culture or origin, regardless of race.</w:t>
            </w:r>
          </w:p>
        </w:tc>
      </w:tr>
      <w:tr w:rsidR="00D60CBA" w:rsidRPr="00AB3333" w14:paraId="6D1C968C" w14:textId="77777777" w:rsidTr="00343A0A">
        <w:trPr>
          <w:trHeight w:val="190"/>
        </w:trPr>
        <w:tc>
          <w:tcPr>
            <w:tcW w:w="2103" w:type="dxa"/>
          </w:tcPr>
          <w:p w14:paraId="66C0F9EA" w14:textId="77777777" w:rsidR="00D60CBA" w:rsidRPr="00AB3333" w:rsidRDefault="00D60CB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HOUSEHOLD_LINK</w:t>
            </w:r>
          </w:p>
        </w:tc>
        <w:tc>
          <w:tcPr>
            <w:tcW w:w="2370" w:type="dxa"/>
          </w:tcPr>
          <w:p w14:paraId="144082EB" w14:textId="77777777" w:rsidR="00D60CBA" w:rsidRPr="00AB3333" w:rsidRDefault="00D60CB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HOUSEHOLDID</w:t>
            </w:r>
          </w:p>
        </w:tc>
        <w:tc>
          <w:tcPr>
            <w:tcW w:w="4972" w:type="dxa"/>
          </w:tcPr>
          <w:p w14:paraId="39AE41BC" w14:textId="77777777" w:rsidR="00D60CBA" w:rsidRPr="00AB3333" w:rsidRDefault="00D60CB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3333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An identifier for a (virtual) household that is unique across CODI data marts in the same CODI network. More than one patient or participant (PATID) may be linked to the same household (HOUSEHOLDID)</w:t>
            </w:r>
          </w:p>
        </w:tc>
      </w:tr>
      <w:tr w:rsidR="00D60CBA" w:rsidRPr="00AB3333" w14:paraId="12E01B03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586DD7E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CENSUS_LOCATION</w:t>
            </w:r>
          </w:p>
        </w:tc>
        <w:tc>
          <w:tcPr>
            <w:tcW w:w="2370" w:type="dxa"/>
            <w:noWrap/>
            <w:hideMark/>
          </w:tcPr>
          <w:p w14:paraId="71EBED4F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PERSON_ID</w:t>
            </w:r>
          </w:p>
        </w:tc>
        <w:tc>
          <w:tcPr>
            <w:tcW w:w="4972" w:type="dxa"/>
            <w:noWrap/>
            <w:hideMark/>
          </w:tcPr>
          <w:p w14:paraId="1B186B7B" w14:textId="6C466FD3" w:rsidR="00D60CBA" w:rsidRPr="00CE3C3C" w:rsidRDefault="009C4544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(Same as PATID)</w:t>
            </w:r>
          </w:p>
        </w:tc>
      </w:tr>
      <w:tr w:rsidR="00D60CBA" w:rsidRPr="00AB3333" w14:paraId="29E86A8A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A7906F3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CENSUS_LOCATION</w:t>
            </w:r>
          </w:p>
        </w:tc>
        <w:tc>
          <w:tcPr>
            <w:tcW w:w="2370" w:type="dxa"/>
            <w:noWrap/>
            <w:hideMark/>
          </w:tcPr>
          <w:p w14:paraId="500C6F58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LOC_START</w:t>
            </w:r>
          </w:p>
        </w:tc>
        <w:tc>
          <w:tcPr>
            <w:tcW w:w="4972" w:type="dxa"/>
            <w:noWrap/>
            <w:hideMark/>
          </w:tcPr>
          <w:p w14:paraId="1C454EB0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Beginning date address for individual is valid (if date is unknown, assign a date estimated to when electronic address data began collection.</w:t>
            </w:r>
          </w:p>
        </w:tc>
      </w:tr>
      <w:tr w:rsidR="00D60CBA" w:rsidRPr="00AB3333" w14:paraId="0D2C8221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544BF73D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CENSUS_LOCATION</w:t>
            </w:r>
          </w:p>
        </w:tc>
        <w:tc>
          <w:tcPr>
            <w:tcW w:w="2370" w:type="dxa"/>
            <w:noWrap/>
            <w:hideMark/>
          </w:tcPr>
          <w:p w14:paraId="0158C777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LOC_END</w:t>
            </w:r>
          </w:p>
        </w:tc>
        <w:tc>
          <w:tcPr>
            <w:tcW w:w="4972" w:type="dxa"/>
            <w:noWrap/>
            <w:hideMark/>
          </w:tcPr>
          <w:p w14:paraId="24F95B33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Ending date address for individual is valid (dates prior to 01/01/2010 should default to 01/01/2010. If location record is a patient’s current location, leave null. Queries will use this criterion to identify a patient’s current address.</w:t>
            </w:r>
          </w:p>
        </w:tc>
      </w:tr>
      <w:tr w:rsidR="00D60CBA" w:rsidRPr="00AB3333" w14:paraId="6702EF75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7F88F437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CENSUS_LOCATION</w:t>
            </w:r>
          </w:p>
        </w:tc>
        <w:tc>
          <w:tcPr>
            <w:tcW w:w="2370" w:type="dxa"/>
            <w:noWrap/>
            <w:hideMark/>
          </w:tcPr>
          <w:p w14:paraId="440DE614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GEOCODE</w:t>
            </w:r>
          </w:p>
        </w:tc>
        <w:tc>
          <w:tcPr>
            <w:tcW w:w="4972" w:type="dxa"/>
            <w:noWrap/>
            <w:hideMark/>
          </w:tcPr>
          <w:p w14:paraId="3DAB12F4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Numeric string of multiple census variables. The geocode can be up to 15 digits long with geographic information hierarchically documented through the string of digits: </w:t>
            </w:r>
            <w:proofErr w:type="gramStart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state(</w:t>
            </w:r>
            <w:proofErr w:type="gramEnd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2) + county(3) + tract(6), </w:t>
            </w:r>
            <w:proofErr w:type="spellStart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blockgp</w:t>
            </w:r>
            <w:proofErr w:type="spellEnd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(1) + block(3) = </w:t>
            </w:r>
            <w:proofErr w:type="spellStart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GeoCode</w:t>
            </w:r>
            <w:proofErr w:type="spellEnd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(15) </w:t>
            </w: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</w: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</w: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When an address can be geocoded to a tract, the geocode is 11 digits long. When an address cannot be geocoded to a tract but can be geocoded to a county, the geocode is 5 digits long. Geocodes with block group and block information should be truncated to 11 digits to meet the requirements of a limited dataset (</w:t>
            </w:r>
            <w:proofErr w:type="gramStart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state(</w:t>
            </w:r>
            <w:proofErr w:type="gramEnd"/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2) + county(3) +  tract(6)).</w:t>
            </w:r>
          </w:p>
        </w:tc>
      </w:tr>
      <w:tr w:rsidR="00D60CBA" w:rsidRPr="00AB3333" w14:paraId="79D22E50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76A94D04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lastRenderedPageBreak/>
              <w:t>CENSUS_LOCATION</w:t>
            </w:r>
          </w:p>
        </w:tc>
        <w:tc>
          <w:tcPr>
            <w:tcW w:w="2370" w:type="dxa"/>
            <w:noWrap/>
            <w:hideMark/>
          </w:tcPr>
          <w:p w14:paraId="57FC99C6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GEOCODE_BOUNDARY_YEAR</w:t>
            </w:r>
          </w:p>
        </w:tc>
        <w:tc>
          <w:tcPr>
            <w:tcW w:w="4972" w:type="dxa"/>
            <w:noWrap/>
            <w:hideMark/>
          </w:tcPr>
          <w:p w14:paraId="3705EFED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 xml:space="preserve">Indicating the census year for which geocode applies (year in which geocode is valid) </w:t>
            </w:r>
          </w:p>
        </w:tc>
      </w:tr>
      <w:tr w:rsidR="00D60CBA" w:rsidRPr="00AB3333" w14:paraId="11DA754C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0F47B464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CENSUS_LOCATION</w:t>
            </w:r>
          </w:p>
        </w:tc>
        <w:tc>
          <w:tcPr>
            <w:tcW w:w="2370" w:type="dxa"/>
            <w:noWrap/>
            <w:hideMark/>
          </w:tcPr>
          <w:p w14:paraId="4CE02796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GEOLEVEL</w:t>
            </w:r>
          </w:p>
        </w:tc>
        <w:tc>
          <w:tcPr>
            <w:tcW w:w="4972" w:type="dxa"/>
            <w:noWrap/>
            <w:hideMark/>
          </w:tcPr>
          <w:p w14:paraId="47834427" w14:textId="77777777" w:rsidR="00D60CBA" w:rsidRPr="00CE3C3C" w:rsidRDefault="00D60CBA" w:rsidP="00CE3C3C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Indicates the specificity of the GEOCODE match</w:t>
            </w: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</w:r>
            <w:r w:rsidRPr="00CE3C3C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br/>
              <w:t xml:space="preserve">This can be assessed using logic that considers the length of the GEOCODE value (2 characters for state; 5 characters for county; 11 characters for census tract) Data partners should have the values T or C. Data partners should not map to B or G. </w:t>
            </w:r>
          </w:p>
        </w:tc>
      </w:tr>
      <w:tr w:rsidR="00D60CBA" w:rsidRPr="00AB3333" w14:paraId="43645D2F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0AAB7AD1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PROGRAM_ENROLLMENT</w:t>
            </w:r>
          </w:p>
        </w:tc>
        <w:tc>
          <w:tcPr>
            <w:tcW w:w="2370" w:type="dxa"/>
            <w:noWrap/>
            <w:hideMark/>
          </w:tcPr>
          <w:p w14:paraId="6F936A5B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PATID</w:t>
            </w:r>
          </w:p>
        </w:tc>
        <w:tc>
          <w:tcPr>
            <w:tcW w:w="4972" w:type="dxa"/>
            <w:noWrap/>
            <w:hideMark/>
          </w:tcPr>
          <w:p w14:paraId="40A98BC8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link back to the demographics table.</w:t>
            </w:r>
          </w:p>
        </w:tc>
      </w:tr>
      <w:tr w:rsidR="00D60CBA" w:rsidRPr="00AB3333" w14:paraId="51C295F2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7C57B2A1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PROGRAM_ENROLLMENT</w:t>
            </w:r>
          </w:p>
        </w:tc>
        <w:tc>
          <w:tcPr>
            <w:tcW w:w="2370" w:type="dxa"/>
            <w:noWrap/>
            <w:hideMark/>
          </w:tcPr>
          <w:p w14:paraId="4B6CD388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PROGRAMID</w:t>
            </w:r>
          </w:p>
        </w:tc>
        <w:tc>
          <w:tcPr>
            <w:tcW w:w="4972" w:type="dxa"/>
            <w:noWrap/>
            <w:hideMark/>
          </w:tcPr>
          <w:p w14:paraId="1CFDDAE0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link back to the program this enrollment belongs to.</w:t>
            </w:r>
          </w:p>
        </w:tc>
      </w:tr>
      <w:tr w:rsidR="00D60CBA" w:rsidRPr="00AB3333" w14:paraId="264743A3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0FF4533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PROGRAM_ENROLLMENT</w:t>
            </w:r>
          </w:p>
        </w:tc>
        <w:tc>
          <w:tcPr>
            <w:tcW w:w="2370" w:type="dxa"/>
            <w:noWrap/>
            <w:hideMark/>
          </w:tcPr>
          <w:p w14:paraId="4C0E78AA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ENROLLMENT_DATE</w:t>
            </w:r>
          </w:p>
        </w:tc>
        <w:tc>
          <w:tcPr>
            <w:tcW w:w="4972" w:type="dxa"/>
            <w:noWrap/>
            <w:hideMark/>
          </w:tcPr>
          <w:p w14:paraId="5D9E8AFF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date on which the enrollment was performed.</w:t>
            </w:r>
          </w:p>
        </w:tc>
      </w:tr>
      <w:tr w:rsidR="00D60CBA" w:rsidRPr="00AB3333" w14:paraId="4CBBF99B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6FA8661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PROGRAM_ENROLLMENT</w:t>
            </w:r>
          </w:p>
        </w:tc>
        <w:tc>
          <w:tcPr>
            <w:tcW w:w="2370" w:type="dxa"/>
            <w:noWrap/>
            <w:hideMark/>
          </w:tcPr>
          <w:p w14:paraId="2401F9A0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COMPLETION_DATE</w:t>
            </w:r>
          </w:p>
        </w:tc>
        <w:tc>
          <w:tcPr>
            <w:tcW w:w="4972" w:type="dxa"/>
            <w:noWrap/>
            <w:hideMark/>
          </w:tcPr>
          <w:p w14:paraId="22BD2187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date on which the individual who enrolled completed the program.</w:t>
            </w:r>
          </w:p>
        </w:tc>
      </w:tr>
      <w:tr w:rsidR="00D60CBA" w:rsidRPr="00AB3333" w14:paraId="14E21525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626386AC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PROGRAM_ENROLLMENT</w:t>
            </w:r>
          </w:p>
        </w:tc>
        <w:tc>
          <w:tcPr>
            <w:tcW w:w="2370" w:type="dxa"/>
            <w:noWrap/>
            <w:hideMark/>
          </w:tcPr>
          <w:p w14:paraId="1F326CBF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DISPOSITION_DESCRIPTION</w:t>
            </w:r>
          </w:p>
        </w:tc>
        <w:tc>
          <w:tcPr>
            <w:tcW w:w="4972" w:type="dxa"/>
            <w:noWrap/>
            <w:hideMark/>
          </w:tcPr>
          <w:p w14:paraId="6CC9CD9E" w14:textId="77777777" w:rsidR="00D60CBA" w:rsidRPr="00F114D9" w:rsidRDefault="00D60CBA" w:rsidP="00F114D9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F114D9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description of the circumstances under which an individual ended their participation in the program. For example, an individual might complete a program successfully, they might drop out, or they might move to a different state.</w:t>
            </w:r>
          </w:p>
        </w:tc>
      </w:tr>
      <w:tr w:rsidR="00D60CBA" w:rsidRPr="00AB3333" w14:paraId="156ACEB0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9F2701D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04C3D33E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INTERVENTION_ACTIVITY</w:t>
            </w:r>
          </w:p>
        </w:tc>
        <w:tc>
          <w:tcPr>
            <w:tcW w:w="4972" w:type="dxa"/>
            <w:noWrap/>
            <w:hideMark/>
          </w:tcPr>
          <w:p w14:paraId="71C45E83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session included performing at least moderate physical activity; moderate activity requires a moderate amount of effort (5-6 on a scale of 0 to 10) and noticeably accelerates the heart rate and breathing.</w:t>
            </w:r>
          </w:p>
        </w:tc>
      </w:tr>
      <w:tr w:rsidR="00D60CBA" w:rsidRPr="00AB3333" w14:paraId="19E7CC30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D87FC98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24F23813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INTERVENTION_NUTRITION</w:t>
            </w:r>
          </w:p>
        </w:tc>
        <w:tc>
          <w:tcPr>
            <w:tcW w:w="4972" w:type="dxa"/>
            <w:noWrap/>
            <w:hideMark/>
          </w:tcPr>
          <w:p w14:paraId="7E4AE2B2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session included an activity designed to improve nutrition.</w:t>
            </w:r>
          </w:p>
        </w:tc>
      </w:tr>
      <w:tr w:rsidR="00D60CBA" w:rsidRPr="00AB3333" w14:paraId="78865C1C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6C911B49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15D0B529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INTERVENTION_NAVIGATION</w:t>
            </w:r>
          </w:p>
        </w:tc>
        <w:tc>
          <w:tcPr>
            <w:tcW w:w="4972" w:type="dxa"/>
            <w:noWrap/>
            <w:hideMark/>
          </w:tcPr>
          <w:p w14:paraId="16092969" w14:textId="77777777" w:rsidR="00D60CBA" w:rsidRPr="00B722D7" w:rsidRDefault="00D60CBA" w:rsidP="00B722D7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722D7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session included a navigational service to access benefits or to overcome barriers to care.</w:t>
            </w:r>
          </w:p>
        </w:tc>
      </w:tr>
      <w:tr w:rsidR="00D60CBA" w:rsidRPr="00AB3333" w14:paraId="19A1525D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6E52833B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6E8166D7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DOSE</w:t>
            </w:r>
          </w:p>
        </w:tc>
        <w:tc>
          <w:tcPr>
            <w:tcW w:w="4972" w:type="dxa"/>
            <w:noWrap/>
            <w:hideMark/>
          </w:tcPr>
          <w:p w14:paraId="08C57189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measure of the amount of time spent on this encounter. Researchers can compare the total dose to the prescribed total dose to assess the extent to which an individual completed a program.</w:t>
            </w:r>
          </w:p>
        </w:tc>
      </w:tr>
      <w:tr w:rsidR="00D60CBA" w:rsidRPr="00AB3333" w14:paraId="2D5F460D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9884D5E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1D0CC15A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PROGRAMID</w:t>
            </w:r>
          </w:p>
        </w:tc>
        <w:tc>
          <w:tcPr>
            <w:tcW w:w="4972" w:type="dxa"/>
            <w:noWrap/>
            <w:hideMark/>
          </w:tcPr>
          <w:p w14:paraId="1148B548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link back to the program this session belongs to (if any).</w:t>
            </w:r>
          </w:p>
        </w:tc>
      </w:tr>
      <w:tr w:rsidR="00D60CBA" w:rsidRPr="00AB3333" w14:paraId="3834155C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B0F31B9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2370" w:type="dxa"/>
            <w:noWrap/>
            <w:hideMark/>
          </w:tcPr>
          <w:p w14:paraId="50F3473E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SESSION_DATE</w:t>
            </w:r>
          </w:p>
        </w:tc>
        <w:tc>
          <w:tcPr>
            <w:tcW w:w="4972" w:type="dxa"/>
            <w:noWrap/>
            <w:hideMark/>
          </w:tcPr>
          <w:p w14:paraId="042FC8B9" w14:textId="77777777" w:rsidR="00D60CBA" w:rsidRPr="00D3257D" w:rsidRDefault="00D60CBA" w:rsidP="00D3257D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D3257D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date on which the session was conducted.</w:t>
            </w:r>
          </w:p>
        </w:tc>
      </w:tr>
      <w:tr w:rsidR="00D60CBA" w:rsidRPr="00AB3333" w14:paraId="2A72C25F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21E262F9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04FBB28B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PROGRAMID</w:t>
            </w:r>
          </w:p>
        </w:tc>
        <w:tc>
          <w:tcPr>
            <w:tcW w:w="4972" w:type="dxa"/>
            <w:noWrap/>
            <w:hideMark/>
          </w:tcPr>
          <w:p w14:paraId="6D713107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</w:p>
        </w:tc>
      </w:tr>
      <w:tr w:rsidR="00D60CBA" w:rsidRPr="00AB3333" w14:paraId="3D4C8EB0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0F976E7D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3F7658D3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PROGRAM_NAME</w:t>
            </w:r>
          </w:p>
        </w:tc>
        <w:tc>
          <w:tcPr>
            <w:tcW w:w="4972" w:type="dxa"/>
            <w:noWrap/>
            <w:hideMark/>
          </w:tcPr>
          <w:p w14:paraId="4A691B63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name of the program (e.g., Girls on the Run).</w:t>
            </w:r>
          </w:p>
        </w:tc>
      </w:tr>
      <w:tr w:rsidR="00D60CBA" w:rsidRPr="00AB3333" w14:paraId="4587EB1C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3D0ADB17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6483E36F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PROGRAM_DESCRIPTION</w:t>
            </w:r>
          </w:p>
        </w:tc>
        <w:tc>
          <w:tcPr>
            <w:tcW w:w="4972" w:type="dxa"/>
            <w:noWrap/>
            <w:hideMark/>
          </w:tcPr>
          <w:p w14:paraId="3D0009E2" w14:textId="77777777" w:rsidR="00D60CBA" w:rsidRPr="002747F2" w:rsidRDefault="00D60CBA" w:rsidP="002747F2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2747F2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description of the program.</w:t>
            </w:r>
          </w:p>
        </w:tc>
      </w:tr>
      <w:tr w:rsidR="00D60CBA" w:rsidRPr="00AB3333" w14:paraId="3ECB6D1A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5FC5F9BE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490AC504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AIM_NUTRITION</w:t>
            </w:r>
          </w:p>
        </w:tc>
        <w:tc>
          <w:tcPr>
            <w:tcW w:w="4972" w:type="dxa"/>
            <w:noWrap/>
            <w:hideMark/>
          </w:tcPr>
          <w:p w14:paraId="495AE336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aim of the program includes improving nutrition.</w:t>
            </w:r>
          </w:p>
        </w:tc>
      </w:tr>
      <w:tr w:rsidR="00D60CBA" w:rsidRPr="00AB3333" w14:paraId="625ED53F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1D255A29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3D0096F5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AIM_ACTIVITY</w:t>
            </w:r>
          </w:p>
        </w:tc>
        <w:tc>
          <w:tcPr>
            <w:tcW w:w="4972" w:type="dxa"/>
            <w:noWrap/>
            <w:hideMark/>
          </w:tcPr>
          <w:p w14:paraId="1DABC986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aim of the program includes improving physical activity.</w:t>
            </w:r>
          </w:p>
        </w:tc>
      </w:tr>
      <w:tr w:rsidR="00D60CBA" w:rsidRPr="00AB3333" w14:paraId="21E15BEE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6B27BB3C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6E46D578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AIM_WEIGHT</w:t>
            </w:r>
          </w:p>
        </w:tc>
        <w:tc>
          <w:tcPr>
            <w:tcW w:w="4972" w:type="dxa"/>
            <w:noWrap/>
            <w:hideMark/>
          </w:tcPr>
          <w:p w14:paraId="2066C6B2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True if the aim of the program includes improving weight status.</w:t>
            </w:r>
          </w:p>
        </w:tc>
      </w:tr>
      <w:tr w:rsidR="00D60CBA" w:rsidRPr="00AB3333" w14:paraId="49F1E60D" w14:textId="77777777" w:rsidTr="00343A0A">
        <w:trPr>
          <w:trHeight w:val="288"/>
        </w:trPr>
        <w:tc>
          <w:tcPr>
            <w:tcW w:w="2103" w:type="dxa"/>
            <w:noWrap/>
            <w:hideMark/>
          </w:tcPr>
          <w:p w14:paraId="5D9074F4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PROGRAM</w:t>
            </w:r>
          </w:p>
        </w:tc>
        <w:tc>
          <w:tcPr>
            <w:tcW w:w="2370" w:type="dxa"/>
            <w:noWrap/>
            <w:hideMark/>
          </w:tcPr>
          <w:p w14:paraId="09E39706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PRESCRIBED_TOTAL_DOSE</w:t>
            </w:r>
          </w:p>
        </w:tc>
        <w:tc>
          <w:tcPr>
            <w:tcW w:w="4972" w:type="dxa"/>
            <w:noWrap/>
            <w:hideMark/>
          </w:tcPr>
          <w:p w14:paraId="7A4BD331" w14:textId="77777777" w:rsidR="00D60CBA" w:rsidRPr="00B5596A" w:rsidRDefault="00D60CBA" w:rsidP="00B5596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</w:pPr>
            <w:r w:rsidRPr="00B5596A">
              <w:rPr>
                <w:rFonts w:asciiTheme="minorHAnsi" w:eastAsia="Times New Roman" w:hAnsiTheme="minorHAnsi" w:cstheme="minorHAnsi"/>
                <w:color w:val="000000"/>
                <w:sz w:val="18"/>
                <w:szCs w:val="18"/>
              </w:rPr>
              <w:t>A total amount of time (in hours) an individual should spend in the program. This field should equal DURATION x FREQUENCY x LENGTH (weeks x sessions/week x hours/session).</w:t>
            </w:r>
          </w:p>
        </w:tc>
      </w:tr>
    </w:tbl>
    <w:p w14:paraId="51DA588B" w14:textId="17CE4CFB" w:rsidR="003D62C5" w:rsidRPr="00FC33C8" w:rsidRDefault="003D62C5" w:rsidP="003D62C5">
      <w:pPr>
        <w:spacing w:after="160" w:line="259" w:lineRule="auto"/>
        <w:contextualSpacing/>
        <w:rPr>
          <w:rFonts w:asciiTheme="minorHAnsi" w:hAnsiTheme="minorHAnsi" w:cstheme="minorHAnsi"/>
        </w:rPr>
      </w:pPr>
    </w:p>
    <w:p w14:paraId="63DB0FA0" w14:textId="77777777" w:rsidR="00343A0A" w:rsidRDefault="00343A0A">
      <w:pPr>
        <w:spacing w:after="0" w:line="240" w:lineRule="auto"/>
        <w:rPr>
          <w:rFonts w:eastAsiaTheme="majorEastAsia"/>
          <w:b/>
          <w:bCs/>
          <w:caps/>
          <w:noProof/>
          <w:kern w:val="32"/>
          <w:sz w:val="28"/>
          <w:szCs w:val="32"/>
        </w:rPr>
      </w:pPr>
      <w:bookmarkStart w:id="31" w:name="_Toc70548288"/>
      <w:bookmarkStart w:id="32" w:name="_Toc98925899"/>
      <w:bookmarkStart w:id="33" w:name="_Toc132377599"/>
      <w:bookmarkEnd w:id="31"/>
      <w:r>
        <w:rPr>
          <w:rFonts w:eastAsiaTheme="majorEastAsia"/>
          <w:b/>
          <w:bCs/>
          <w:caps/>
          <w:noProof/>
          <w:kern w:val="32"/>
          <w:sz w:val="28"/>
          <w:szCs w:val="32"/>
        </w:rPr>
        <w:br w:type="page"/>
      </w:r>
    </w:p>
    <w:p w14:paraId="6DB1980E" w14:textId="7698ED78" w:rsidR="001E7A35" w:rsidRPr="007B4718" w:rsidRDefault="001E7A35" w:rsidP="007B4718">
      <w:pPr>
        <w:keepNext/>
        <w:keepLines/>
        <w:numPr>
          <w:ilvl w:val="0"/>
          <w:numId w:val="6"/>
        </w:numPr>
        <w:spacing w:before="480" w:after="240" w:line="240" w:lineRule="auto"/>
        <w:outlineLvl w:val="0"/>
        <w:rPr>
          <w:rFonts w:eastAsiaTheme="majorEastAsia"/>
          <w:b/>
          <w:bCs/>
          <w:caps/>
          <w:noProof/>
          <w:kern w:val="32"/>
          <w:sz w:val="28"/>
          <w:szCs w:val="32"/>
        </w:rPr>
      </w:pPr>
      <w:r w:rsidRPr="007B4718">
        <w:rPr>
          <w:rFonts w:eastAsiaTheme="majorEastAsia"/>
          <w:b/>
          <w:bCs/>
          <w:caps/>
          <w:noProof/>
          <w:kern w:val="32"/>
          <w:sz w:val="28"/>
          <w:szCs w:val="32"/>
        </w:rPr>
        <w:lastRenderedPageBreak/>
        <w:t>query PACKAGE FOLDERS and FILES</w:t>
      </w:r>
      <w:bookmarkEnd w:id="32"/>
      <w:bookmarkEnd w:id="33"/>
    </w:p>
    <w:p w14:paraId="7DFCBBCB" w14:textId="2EDCAF54" w:rsidR="001E7A35" w:rsidRDefault="00016B94" w:rsidP="0047385E">
      <w:pPr>
        <w:pStyle w:val="Default"/>
        <w:contextualSpacing/>
        <w:rPr>
          <w:rFonts w:asciiTheme="minorHAnsi" w:hAnsiTheme="minorHAnsi" w:cstheme="minorBidi"/>
          <w:shd w:val="clear" w:color="auto" w:fill="FFFFFF"/>
        </w:rPr>
      </w:pPr>
      <w:r>
        <w:rPr>
          <w:rFonts w:asciiTheme="minorHAnsi" w:hAnsiTheme="minorHAnsi" w:cstheme="minorBidi"/>
        </w:rPr>
        <w:t xml:space="preserve">Please </w:t>
      </w:r>
      <w:r w:rsidR="001E7A35" w:rsidRPr="3C36A978">
        <w:rPr>
          <w:rFonts w:asciiTheme="minorHAnsi" w:hAnsiTheme="minorHAnsi" w:cstheme="minorBidi"/>
          <w:shd w:val="clear" w:color="auto" w:fill="FFFFFF"/>
        </w:rPr>
        <w:t>see below for list of folders and included files.</w:t>
      </w:r>
      <w:r w:rsidR="00C957EA" w:rsidRPr="3C36A978">
        <w:rPr>
          <w:rFonts w:asciiTheme="minorHAnsi" w:hAnsiTheme="minorHAnsi" w:cstheme="minorBidi"/>
          <w:color w:val="auto"/>
          <w:sz w:val="22"/>
          <w:szCs w:val="22"/>
          <w:shd w:val="clear" w:color="auto" w:fill="FFFFFF"/>
        </w:rPr>
        <w:t xml:space="preserve"> </w:t>
      </w:r>
    </w:p>
    <w:p w14:paraId="3C321D20" w14:textId="77777777" w:rsidR="00F12205" w:rsidRDefault="00F12205" w:rsidP="00545A4C">
      <w:pPr>
        <w:pStyle w:val="Default"/>
        <w:contextualSpacing/>
        <w:rPr>
          <w:rFonts w:asciiTheme="minorHAnsi" w:hAnsiTheme="minorHAnsi" w:cstheme="minorHAnsi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976"/>
        <w:gridCol w:w="1833"/>
        <w:gridCol w:w="1552"/>
        <w:gridCol w:w="4989"/>
      </w:tblGrid>
      <w:tr w:rsidR="00CF3D3A" w:rsidRPr="001E7A35" w14:paraId="709D4E8C" w14:textId="77777777" w:rsidTr="00FF1763">
        <w:trPr>
          <w:trHeight w:val="301"/>
          <w:tblHeader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7A664773" w14:textId="77777777" w:rsidR="00CF3D3A" w:rsidRPr="007B4718" w:rsidRDefault="00CF3D3A" w:rsidP="006D5E5C">
            <w:pPr>
              <w:spacing w:line="240" w:lineRule="auto"/>
              <w:rPr>
                <w:rFonts w:asciiTheme="minorHAnsi" w:hAnsiTheme="minorHAnsi" w:cstheme="minorHAnsi"/>
                <w:b/>
                <w:noProof/>
              </w:rPr>
            </w:pPr>
            <w:r w:rsidRPr="007B4718">
              <w:rPr>
                <w:rFonts w:asciiTheme="minorHAnsi" w:hAnsiTheme="minorHAnsi" w:cstheme="minorHAnsi"/>
                <w:b/>
                <w:noProof/>
              </w:rPr>
              <w:t>Folder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0D00063" w14:textId="77777777" w:rsidR="00CF3D3A" w:rsidRPr="007B4718" w:rsidRDefault="00CF3D3A" w:rsidP="006D5E5C">
            <w:pPr>
              <w:spacing w:line="240" w:lineRule="auto"/>
              <w:ind w:left="10"/>
              <w:contextualSpacing/>
              <w:rPr>
                <w:rFonts w:asciiTheme="minorHAnsi" w:hAnsiTheme="minorHAnsi" w:cstheme="minorHAnsi"/>
                <w:b/>
                <w:noProof/>
              </w:rPr>
            </w:pPr>
            <w:r w:rsidRPr="007B4718">
              <w:rPr>
                <w:rFonts w:asciiTheme="minorHAnsi" w:hAnsiTheme="minorHAnsi" w:cstheme="minorHAnsi"/>
                <w:b/>
                <w:noProof/>
              </w:rPr>
              <w:t>Description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6ABA851" w14:textId="77777777" w:rsidR="00CF3D3A" w:rsidRPr="001E7A35" w:rsidRDefault="00CF3D3A" w:rsidP="006D5E5C">
            <w:pPr>
              <w:spacing w:line="240" w:lineRule="auto"/>
              <w:ind w:left="10"/>
              <w:contextualSpacing/>
              <w:rPr>
                <w:rFonts w:asciiTheme="minorHAnsi" w:hAnsiTheme="minorHAnsi" w:cstheme="minorHAnsi"/>
                <w:b/>
                <w:noProof/>
              </w:rPr>
            </w:pPr>
            <w:r w:rsidRPr="001E7A35">
              <w:rPr>
                <w:rFonts w:asciiTheme="minorHAnsi" w:hAnsiTheme="minorHAnsi" w:cstheme="minorHAnsi"/>
                <w:b/>
                <w:noProof/>
              </w:rPr>
              <w:t>File Type</w:t>
            </w:r>
          </w:p>
        </w:tc>
        <w:tc>
          <w:tcPr>
            <w:tcW w:w="2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264D072" w14:textId="77777777" w:rsidR="00CF3D3A" w:rsidRPr="001E7A35" w:rsidRDefault="00CF3D3A" w:rsidP="006D5E5C">
            <w:pPr>
              <w:spacing w:line="240" w:lineRule="auto"/>
              <w:ind w:left="10"/>
              <w:contextualSpacing/>
              <w:rPr>
                <w:rFonts w:asciiTheme="minorHAnsi" w:hAnsiTheme="minorHAnsi" w:cstheme="minorHAnsi"/>
                <w:b/>
                <w:noProof/>
              </w:rPr>
            </w:pPr>
            <w:r w:rsidRPr="001E7A35">
              <w:rPr>
                <w:b/>
              </w:rPr>
              <w:t>File Name</w:t>
            </w:r>
          </w:p>
        </w:tc>
      </w:tr>
      <w:tr w:rsidR="00CF3D3A" w:rsidRPr="001E7A35" w14:paraId="3FDC1BFB" w14:textId="77777777" w:rsidTr="00FF1763">
        <w:trPr>
          <w:trHeight w:val="412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B4659" w14:textId="122E28AF" w:rsidR="00CF3D3A" w:rsidRPr="001E7A35" w:rsidRDefault="0002463F" w:rsidP="006D5E5C">
            <w:pPr>
              <w:spacing w:line="240" w:lineRule="auto"/>
              <w:ind w:left="-23" w:firstLine="23"/>
              <w:contextualSpacing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/</w:t>
            </w:r>
            <w:r w:rsidR="004C2A40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Query 1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6AE0E" w14:textId="77777777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t xml:space="preserve">Query program </w:t>
            </w:r>
            <w:r w:rsidRPr="00F604A9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instructions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343E" w14:textId="77777777" w:rsidR="00CF3D3A" w:rsidRDefault="00CF3D3A" w:rsidP="006D5E5C">
            <w:pPr>
              <w:spacing w:after="0"/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</w:pPr>
            <w:r w:rsidRPr="001E7A35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t>PDF</w:t>
            </w:r>
            <w:r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t xml:space="preserve"> – Work Plan (this document)</w:t>
            </w:r>
          </w:p>
          <w:p w14:paraId="6810EA3D" w14:textId="77777777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71D72" w14:textId="77777777" w:rsidR="00CF3D3A" w:rsidRDefault="00CF3D3A" w:rsidP="006D5E5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E7A35">
              <w:rPr>
                <w:color w:val="000000" w:themeColor="text1"/>
                <w:sz w:val="20"/>
                <w:szCs w:val="20"/>
              </w:rPr>
              <w:t>work_plan</w:t>
            </w:r>
            <w:r w:rsidRPr="001E7A35">
              <w:rPr>
                <w:color w:val="A5A5A5" w:themeColor="accent3"/>
                <w:sz w:val="20"/>
                <w:szCs w:val="20"/>
              </w:rPr>
              <w:t>.</w:t>
            </w:r>
            <w:r w:rsidRPr="001E7A35">
              <w:rPr>
                <w:color w:val="000000" w:themeColor="text1"/>
                <w:sz w:val="20"/>
                <w:szCs w:val="20"/>
              </w:rPr>
              <w:t xml:space="preserve">pdf  </w:t>
            </w:r>
          </w:p>
          <w:p w14:paraId="02317EDA" w14:textId="77777777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CF3D3A" w:rsidRPr="001E7A35" w14:paraId="10F59169" w14:textId="77777777" w:rsidTr="00FF1763">
        <w:trPr>
          <w:trHeight w:val="412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A3B28" w14:textId="7657294D" w:rsidR="00CF3D3A" w:rsidRPr="001E7A35" w:rsidRDefault="00CF3D3A" w:rsidP="006D5E5C">
            <w:pPr>
              <w:spacing w:line="240" w:lineRule="auto"/>
              <w:ind w:left="-23" w:firstLine="23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1E7A3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</w:t>
            </w:r>
            <w:r w:rsidR="00020425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Query 1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C6F9B" w14:textId="77777777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F604A9">
              <w:rPr>
                <w:b/>
                <w:bCs/>
                <w:color w:val="000000" w:themeColor="text1"/>
                <w:sz w:val="20"/>
                <w:szCs w:val="20"/>
              </w:rPr>
              <w:t>Query Master Program</w:t>
            </w:r>
            <w:r w:rsidRPr="001E7A35">
              <w:rPr>
                <w:color w:val="000000" w:themeColor="text1"/>
                <w:sz w:val="20"/>
                <w:szCs w:val="20"/>
              </w:rPr>
              <w:t>. This is the only program that should be edited by users.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273BC" w14:textId="77777777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7B4718">
              <w:rPr>
                <w:color w:val="000000" w:themeColor="text1"/>
                <w:sz w:val="20"/>
                <w:szCs w:val="20"/>
              </w:rPr>
              <w:t>SAS program</w:t>
            </w:r>
          </w:p>
        </w:tc>
        <w:tc>
          <w:tcPr>
            <w:tcW w:w="2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E1557" w14:textId="20E55664" w:rsidR="00CF3D3A" w:rsidRPr="001E7A35" w:rsidRDefault="0019522C" w:rsidP="006D5E5C">
            <w:pPr>
              <w:spacing w:after="0"/>
              <w:rPr>
                <w:color w:val="000000" w:themeColor="text1"/>
                <w:sz w:val="20"/>
                <w:szCs w:val="20"/>
              </w:rPr>
            </w:pPr>
            <w:r w:rsidRPr="0019522C">
              <w:rPr>
                <w:color w:val="000000" w:themeColor="text1"/>
                <w:sz w:val="20"/>
                <w:szCs w:val="20"/>
              </w:rPr>
              <w:t>CODI_</w:t>
            </w:r>
            <w:r w:rsidR="00E908F9">
              <w:rPr>
                <w:color w:val="000000" w:themeColor="text1"/>
                <w:sz w:val="20"/>
                <w:szCs w:val="20"/>
              </w:rPr>
              <w:t>Query1</w:t>
            </w:r>
            <w:r w:rsidR="00EC5CE6">
              <w:rPr>
                <w:color w:val="000000" w:themeColor="text1"/>
                <w:sz w:val="20"/>
                <w:szCs w:val="20"/>
              </w:rPr>
              <w:t>July13</w:t>
            </w:r>
            <w:r>
              <w:rPr>
                <w:color w:val="000000" w:themeColor="text1"/>
                <w:sz w:val="20"/>
                <w:szCs w:val="20"/>
              </w:rPr>
              <w:t>.sas</w:t>
            </w:r>
            <w:r w:rsidR="00CF3D3A" w:rsidRPr="00C2121B">
              <w:rPr>
                <w:color w:val="A5A5A5" w:themeColor="accent3"/>
                <w:sz w:val="20"/>
                <w:szCs w:val="20"/>
              </w:rPr>
              <w:tab/>
            </w:r>
          </w:p>
        </w:tc>
      </w:tr>
      <w:tr w:rsidR="00CF3D3A" w:rsidRPr="001E7A35" w14:paraId="7886B9CF" w14:textId="77777777" w:rsidTr="00FF1763">
        <w:trPr>
          <w:trHeight w:val="412"/>
        </w:trPr>
        <w:tc>
          <w:tcPr>
            <w:tcW w:w="5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824B7" w14:textId="3EE73A3F" w:rsidR="00CF3D3A" w:rsidRPr="001E7A35" w:rsidRDefault="00CF3D3A" w:rsidP="006D5E5C">
            <w:pPr>
              <w:spacing w:line="240" w:lineRule="auto"/>
              <w:ind w:left="-23" w:firstLine="23"/>
              <w:contextualSpacing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2DC84F65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/</w:t>
            </w:r>
            <w:r w:rsidR="00020425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Query 1</w:t>
            </w:r>
          </w:p>
        </w:tc>
        <w:tc>
          <w:tcPr>
            <w:tcW w:w="9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4377" w14:textId="3C7B4621" w:rsidR="00CF3D3A" w:rsidRPr="001E7A35" w:rsidRDefault="3487888D" w:rsidP="17701C6C">
            <w:pPr>
              <w:spacing w:after="0"/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17701C6C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The </w:t>
            </w:r>
            <w:r w:rsidR="4F11D2C0" w:rsidRPr="17701C6C">
              <w:rPr>
                <w:rFonts w:asciiTheme="minorHAnsi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output </w:t>
            </w:r>
            <w:r w:rsidR="4F11D2C0" w:rsidRPr="17701C6C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generated by the program</w:t>
            </w:r>
            <w:r w:rsidRPr="17701C6C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should go into this folder.</w:t>
            </w:r>
            <w:r w:rsidR="4F11D2C0" w:rsidRPr="17701C6C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</w:t>
            </w:r>
            <w:r w:rsidR="00AE7E2B" w:rsidRPr="17701C6C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>The finder file from this</w:t>
            </w:r>
            <w:r w:rsidR="4F11D2C0" w:rsidRPr="17701C6C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 folder will need to be returned to the data coordinating center.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A14E8" w14:textId="77777777" w:rsidR="00CF3D3A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SAS Dataset</w:t>
            </w:r>
          </w:p>
          <w:p w14:paraId="3300D8AE" w14:textId="2B516EA4" w:rsidR="00CF3D3A" w:rsidRPr="001E7A35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5613B" w14:textId="77777777" w:rsidR="00CF3D3A" w:rsidRPr="00EC5CE6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5CE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See section V: Output Files</w:t>
            </w:r>
          </w:p>
          <w:p w14:paraId="11EFDBFE" w14:textId="77777777" w:rsidR="00CF3D3A" w:rsidRPr="00EC5CE6" w:rsidRDefault="00CF3D3A" w:rsidP="006D5E5C">
            <w:pPr>
              <w:spacing w:after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5CE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Finder file: </w:t>
            </w:r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UseCase1FinderFile.sas7bdat</w:t>
            </w:r>
          </w:p>
          <w:p w14:paraId="16530A03" w14:textId="77777777" w:rsidR="00CF3D3A" w:rsidRPr="00EC5CE6" w:rsidRDefault="00CF3D3A" w:rsidP="003933EB">
            <w:pPr>
              <w:spacing w:after="0" w:line="240" w:lineRule="auto"/>
              <w:ind w:left="10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677F8B30" w14:textId="77777777" w:rsidR="00696D7D" w:rsidRPr="00EC5CE6" w:rsidRDefault="00696D7D" w:rsidP="003933EB">
            <w:pPr>
              <w:spacing w:after="0" w:line="240" w:lineRule="auto"/>
              <w:ind w:left="10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5CE6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You will rename this finder file to include the name of your organization:</w:t>
            </w:r>
          </w:p>
          <w:p w14:paraId="28F9217E" w14:textId="56994A21" w:rsidR="00CF3D3A" w:rsidRPr="001E7A35" w:rsidRDefault="00696D7D" w:rsidP="004E3769">
            <w:pPr>
              <w:spacing w:after="0" w:line="240" w:lineRule="auto"/>
              <w:ind w:left="10"/>
              <w:contextualSpacing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UseCase1FinderFile</w:t>
            </w:r>
            <w:r w:rsidR="00366C8F"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 xml:space="preserve">[name of </w:t>
            </w:r>
            <w:r w:rsidR="00FF1763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o</w:t>
            </w:r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rg</w:t>
            </w:r>
            <w:proofErr w:type="gramStart"/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].sas</w:t>
            </w:r>
            <w:proofErr w:type="gramEnd"/>
            <w:r w:rsidRPr="00EC5CE6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7bdat</w:t>
            </w:r>
          </w:p>
        </w:tc>
      </w:tr>
    </w:tbl>
    <w:p w14:paraId="717A42EC" w14:textId="77777777" w:rsidR="00F40E10" w:rsidRPr="007B4718" w:rsidRDefault="00F40E10" w:rsidP="0047385E">
      <w:pPr>
        <w:pStyle w:val="Default"/>
        <w:contextualSpacing/>
        <w:rPr>
          <w:rFonts w:asciiTheme="minorHAnsi" w:hAnsiTheme="minorHAnsi" w:cstheme="minorHAnsi"/>
          <w:sz w:val="22"/>
          <w:szCs w:val="22"/>
        </w:rPr>
      </w:pPr>
    </w:p>
    <w:p w14:paraId="748C38B2" w14:textId="202E3197" w:rsidR="002E4DAE" w:rsidRDefault="002E4DAE" w:rsidP="00E67127">
      <w:pPr>
        <w:pStyle w:val="Heading1"/>
      </w:pPr>
      <w:bookmarkStart w:id="34" w:name="_Toc488322318"/>
      <w:bookmarkStart w:id="35" w:name="_Toc488322319"/>
      <w:bookmarkStart w:id="36" w:name="_Toc488322320"/>
      <w:bookmarkStart w:id="37" w:name="_Toc488322321"/>
      <w:bookmarkStart w:id="38" w:name="_Toc488322322"/>
      <w:bookmarkStart w:id="39" w:name="_Toc98925900"/>
      <w:bookmarkStart w:id="40" w:name="_Toc132377600"/>
      <w:bookmarkEnd w:id="34"/>
      <w:bookmarkEnd w:id="35"/>
      <w:bookmarkEnd w:id="36"/>
      <w:bookmarkEnd w:id="37"/>
      <w:bookmarkEnd w:id="38"/>
      <w:r w:rsidRPr="00916ED4">
        <w:t>RESPONDING TO THE QUERY PACKAGE</w:t>
      </w:r>
      <w:bookmarkEnd w:id="39"/>
      <w:bookmarkEnd w:id="40"/>
    </w:p>
    <w:p w14:paraId="0F9D7EF1" w14:textId="2A0CF57B" w:rsidR="002E4DAE" w:rsidRPr="00EC5CE6" w:rsidRDefault="002E4DAE" w:rsidP="002E4DAE">
      <w:pPr>
        <w:pStyle w:val="ListParagraph"/>
        <w:numPr>
          <w:ilvl w:val="0"/>
          <w:numId w:val="13"/>
        </w:numPr>
        <w:rPr>
          <w:color w:val="000000" w:themeColor="text1"/>
          <w:sz w:val="20"/>
          <w:szCs w:val="20"/>
        </w:rPr>
      </w:pPr>
      <w:r w:rsidRPr="00EC5CE6">
        <w:t xml:space="preserve">Open the </w:t>
      </w:r>
      <w:r w:rsidR="00F03FA1" w:rsidRPr="00EC5CE6">
        <w:rPr>
          <w:b/>
        </w:rPr>
        <w:t>Query 1</w:t>
      </w:r>
      <w:r w:rsidRPr="00EC5CE6">
        <w:t xml:space="preserve"> folder and open the SAS program </w:t>
      </w:r>
      <w:r w:rsidR="003C59EB">
        <w:t>“</w:t>
      </w:r>
      <w:r w:rsidR="00EC5CE6" w:rsidRPr="00EC5CE6">
        <w:rPr>
          <w:color w:val="000000" w:themeColor="text1"/>
          <w:sz w:val="20"/>
          <w:szCs w:val="20"/>
        </w:rPr>
        <w:t>CODI_Query1July13.sas</w:t>
      </w:r>
      <w:r w:rsidR="003C59EB">
        <w:rPr>
          <w:color w:val="A5A5A5" w:themeColor="accent3"/>
          <w:sz w:val="20"/>
          <w:szCs w:val="20"/>
        </w:rPr>
        <w:t>”</w:t>
      </w:r>
    </w:p>
    <w:p w14:paraId="281B929C" w14:textId="77777777" w:rsidR="002E4DAE" w:rsidRPr="00EC5CE6" w:rsidRDefault="002E4DAE" w:rsidP="002E4DAE">
      <w:pPr>
        <w:pStyle w:val="ListParagraph"/>
        <w:numPr>
          <w:ilvl w:val="0"/>
          <w:numId w:val="13"/>
        </w:numPr>
      </w:pPr>
      <w:r w:rsidRPr="00EC5CE6">
        <w:t xml:space="preserve">Modify the directory paths as follows. For reasons of compatibility and standardization, directory paths must meet the following criteria: </w:t>
      </w:r>
    </w:p>
    <w:p w14:paraId="44D42C59" w14:textId="77777777" w:rsidR="002E4DAE" w:rsidRPr="00EC5CE6" w:rsidRDefault="002E4DAE" w:rsidP="002E4DAE">
      <w:pPr>
        <w:pStyle w:val="ListBulletPa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/>
      </w:pPr>
      <w:r w:rsidRPr="00EC5CE6">
        <w:rPr>
          <w:u w:val="single"/>
        </w:rPr>
        <w:t>DO</w:t>
      </w:r>
      <w:r w:rsidRPr="00EC5CE6">
        <w:t xml:space="preserve"> use forward slashes (e.g. /) which are always compatible on both UNIX and WINDOWS. </w:t>
      </w:r>
    </w:p>
    <w:p w14:paraId="1AB620F9" w14:textId="77777777" w:rsidR="002E4DAE" w:rsidRPr="00EC5CE6" w:rsidRDefault="002E4DAE" w:rsidP="002E4DAE">
      <w:pPr>
        <w:pStyle w:val="ListBulletPa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/>
      </w:pPr>
      <w:r w:rsidRPr="00EC5CE6">
        <w:rPr>
          <w:u w:val="single"/>
        </w:rPr>
        <w:t>DO</w:t>
      </w:r>
      <w:r w:rsidRPr="00EC5CE6">
        <w:t xml:space="preserve"> use end of path separators (e.g. /xyz/ and not /xyz) which are assumed by many programs.</w:t>
      </w:r>
    </w:p>
    <w:p w14:paraId="581BA8F4" w14:textId="77777777" w:rsidR="002E4DAE" w:rsidRPr="00EC5CE6" w:rsidRDefault="002E4DAE" w:rsidP="002E4DAE">
      <w:pPr>
        <w:pStyle w:val="ListBulletPa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/>
      </w:pPr>
      <w:r w:rsidRPr="00EC5CE6">
        <w:rPr>
          <w:u w:val="single"/>
        </w:rPr>
        <w:t>DO</w:t>
      </w:r>
      <w:r w:rsidRPr="00EC5CE6">
        <w:t xml:space="preserve"> use beginning of path separators on UNIX (e.g. /xyz).</w:t>
      </w:r>
    </w:p>
    <w:p w14:paraId="382D70D5" w14:textId="77777777" w:rsidR="002E4DAE" w:rsidRPr="00EC5CE6" w:rsidRDefault="002E4DAE" w:rsidP="002E4DAE">
      <w:pPr>
        <w:pStyle w:val="ListBulletPa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/>
      </w:pPr>
      <w:r w:rsidRPr="00EC5CE6">
        <w:rPr>
          <w:u w:val="single"/>
        </w:rPr>
        <w:t>DO NOT</w:t>
      </w:r>
      <w:r w:rsidRPr="00EC5CE6">
        <w:t xml:space="preserve"> use beginning of path separators on WINDOWS (e.g. P:/xyz not /P:/xyz).</w:t>
      </w:r>
    </w:p>
    <w:p w14:paraId="424E6D33" w14:textId="77777777" w:rsidR="002E4DAE" w:rsidRPr="00EC5CE6" w:rsidRDefault="002E4DAE" w:rsidP="002E4DAE">
      <w:pPr>
        <w:pStyle w:val="ListBulletPar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620"/>
      </w:pPr>
      <w:r w:rsidRPr="00EC5CE6">
        <w:rPr>
          <w:u w:val="single"/>
        </w:rPr>
        <w:t>DO NOT</w:t>
      </w:r>
      <w:r w:rsidRPr="00EC5CE6">
        <w:t xml:space="preserve"> surround directory paths with quotes (e.g. /xyz/ not "/xyz/").</w:t>
      </w:r>
    </w:p>
    <w:p w14:paraId="55C024DA" w14:textId="77777777" w:rsidR="002E4DAE" w:rsidRPr="00EC5CE6" w:rsidRDefault="002E4DAE" w:rsidP="002E4DAE">
      <w:pPr>
        <w:pStyle w:val="ListPara2"/>
        <w:numPr>
          <w:ilvl w:val="0"/>
          <w:numId w:val="0"/>
        </w:numPr>
        <w:ind w:left="1080"/>
      </w:pPr>
    </w:p>
    <w:p w14:paraId="49DC7BC5" w14:textId="5A4F8926" w:rsidR="0B0DFECE" w:rsidRPr="00EC5CE6" w:rsidRDefault="2F78F24D" w:rsidP="004E3769">
      <w:pPr>
        <w:pStyle w:val="ListPara2"/>
      </w:pPr>
      <w:r w:rsidRPr="00EC5CE6">
        <w:t xml:space="preserve">After the </w:t>
      </w:r>
      <w:r w:rsidRPr="00EC5CE6">
        <w:rPr>
          <w:b/>
        </w:rPr>
        <w:t>CODISAS</w:t>
      </w:r>
      <w:r w:rsidRPr="00EC5CE6">
        <w:t xml:space="preserve"> libname statement: provide </w:t>
      </w:r>
      <w:r w:rsidR="29A9D8A9" w:rsidRPr="00EC5CE6">
        <w:t xml:space="preserve">the </w:t>
      </w:r>
      <w:r w:rsidR="0AE07817" w:rsidRPr="00EC5CE6">
        <w:t>directory path</w:t>
      </w:r>
      <w:r w:rsidR="29A9D8A9" w:rsidRPr="00EC5CE6">
        <w:t xml:space="preserve"> </w:t>
      </w:r>
      <w:r w:rsidR="3194E022" w:rsidRPr="00EC5CE6">
        <w:t>to where your</w:t>
      </w:r>
      <w:r w:rsidR="29A9D8A9" w:rsidRPr="00EC5CE6">
        <w:t xml:space="preserve"> CODI datasets</w:t>
      </w:r>
      <w:r w:rsidR="4553A28F" w:rsidRPr="00EC5CE6">
        <w:t xml:space="preserve"> are located.</w:t>
      </w:r>
    </w:p>
    <w:p w14:paraId="7ABFA553" w14:textId="3D0774B9" w:rsidR="4553A28F" w:rsidRPr="00EC5CE6" w:rsidRDefault="4553A28F" w:rsidP="004E3769">
      <w:pPr>
        <w:pStyle w:val="ListPara2"/>
        <w:rPr>
          <w:rFonts w:eastAsia="MS Gothic"/>
        </w:rPr>
      </w:pPr>
      <w:r w:rsidRPr="00EC5CE6">
        <w:rPr>
          <w:rFonts w:eastAsia="MS Gothic"/>
        </w:rPr>
        <w:t xml:space="preserve">After the </w:t>
      </w:r>
      <w:r w:rsidRPr="00EC5CE6">
        <w:rPr>
          <w:rFonts w:eastAsia="MS Gothic"/>
          <w:b/>
        </w:rPr>
        <w:t>OUT</w:t>
      </w:r>
      <w:r w:rsidRPr="00EC5CE6">
        <w:rPr>
          <w:rFonts w:eastAsia="MS Gothic"/>
        </w:rPr>
        <w:t xml:space="preserve"> libname statement: provide the directory path to where the output file should be saved.</w:t>
      </w:r>
    </w:p>
    <w:p w14:paraId="3C6BB8DA" w14:textId="640402A0" w:rsidR="0013480B" w:rsidRPr="00EC5CE6" w:rsidRDefault="0013480B" w:rsidP="00B363C8">
      <w:pPr>
        <w:pStyle w:val="ListPara2"/>
        <w:numPr>
          <w:ilvl w:val="0"/>
          <w:numId w:val="0"/>
        </w:numPr>
        <w:ind w:left="1260" w:hanging="360"/>
      </w:pPr>
    </w:p>
    <w:p w14:paraId="0F2CABA1" w14:textId="6C711D03" w:rsidR="0035349E" w:rsidRPr="00EC5CE6" w:rsidRDefault="0035349E" w:rsidP="00B363C8">
      <w:pPr>
        <w:pStyle w:val="ListPara2"/>
        <w:numPr>
          <w:ilvl w:val="0"/>
          <w:numId w:val="13"/>
        </w:numPr>
      </w:pPr>
      <w:r w:rsidRPr="00EC5CE6">
        <w:lastRenderedPageBreak/>
        <w:t xml:space="preserve">Save and run </w:t>
      </w:r>
      <w:r w:rsidR="003C59EB">
        <w:t>“</w:t>
      </w:r>
      <w:r w:rsidR="00EC5CE6" w:rsidRPr="00EC5CE6">
        <w:rPr>
          <w:color w:val="000000" w:themeColor="text1"/>
        </w:rPr>
        <w:t>CODI_Query1July13.sas</w:t>
      </w:r>
      <w:r w:rsidR="003C59EB">
        <w:rPr>
          <w:color w:val="A5A5A5" w:themeColor="accent3"/>
        </w:rPr>
        <w:t>”</w:t>
      </w:r>
      <w:r w:rsidRPr="00EC5CE6">
        <w:t>. The programs are not to be altered in any way except as described above.</w:t>
      </w:r>
    </w:p>
    <w:p w14:paraId="3396814D" w14:textId="13CB5C51" w:rsidR="005139E2" w:rsidRPr="00EC5CE6" w:rsidRDefault="00AF5EA6" w:rsidP="00787069">
      <w:pPr>
        <w:pStyle w:val="ListPara2"/>
        <w:numPr>
          <w:ilvl w:val="0"/>
          <w:numId w:val="13"/>
        </w:numPr>
      </w:pPr>
      <w:r w:rsidRPr="00EC5CE6">
        <w:t xml:space="preserve">Once the program is run, the output will be a finder file named </w:t>
      </w:r>
      <w:r w:rsidR="00911902">
        <w:t>“</w:t>
      </w:r>
      <w:r w:rsidRPr="00EC5CE6">
        <w:t>UseCase1FinderFile.sas7bdat</w:t>
      </w:r>
      <w:r w:rsidR="003C59EB">
        <w:t>”</w:t>
      </w:r>
      <w:r w:rsidRPr="00EC5CE6">
        <w:t xml:space="preserve">. Rename this file as </w:t>
      </w:r>
      <w:r w:rsidR="00911902">
        <w:t>“</w:t>
      </w:r>
      <w:r w:rsidRPr="00EC5CE6">
        <w:rPr>
          <w:color w:val="000000"/>
          <w:shd w:val="clear" w:color="auto" w:fill="FFFFFF"/>
        </w:rPr>
        <w:t>UseCase1FinderFile_</w:t>
      </w:r>
      <w:r w:rsidR="00A967E5" w:rsidRPr="00EC5CE6">
        <w:rPr>
          <w:color w:val="000000"/>
          <w:shd w:val="clear" w:color="auto" w:fill="FFFFFF"/>
        </w:rPr>
        <w:t>[name of org]</w:t>
      </w:r>
      <w:r w:rsidRPr="00EC5CE6">
        <w:rPr>
          <w:color w:val="000000"/>
          <w:shd w:val="clear" w:color="auto" w:fill="FFFFFF"/>
        </w:rPr>
        <w:t>.sas7bdat</w:t>
      </w:r>
      <w:r w:rsidR="00911902">
        <w:rPr>
          <w:color w:val="000000"/>
          <w:shd w:val="clear" w:color="auto" w:fill="FFFFFF"/>
        </w:rPr>
        <w:t>”</w:t>
      </w:r>
    </w:p>
    <w:p w14:paraId="6B4CDE0B" w14:textId="4789BBED" w:rsidR="00787069" w:rsidRPr="00EC5CE6" w:rsidRDefault="00787069" w:rsidP="00545A4C">
      <w:pPr>
        <w:pStyle w:val="ListPara2"/>
        <w:numPr>
          <w:ilvl w:val="0"/>
          <w:numId w:val="13"/>
        </w:numPr>
      </w:pPr>
      <w:r w:rsidRPr="00EC5CE6">
        <w:t xml:space="preserve">Return the </w:t>
      </w:r>
      <w:r w:rsidR="005A1194" w:rsidRPr="00EC5CE6">
        <w:t xml:space="preserve">finder </w:t>
      </w:r>
      <w:r w:rsidRPr="00EC5CE6">
        <w:t>file</w:t>
      </w:r>
      <w:r w:rsidR="005139E2" w:rsidRPr="00EC5CE6">
        <w:t xml:space="preserve"> </w:t>
      </w:r>
      <w:r w:rsidR="00911902">
        <w:t>“</w:t>
      </w:r>
      <w:r w:rsidR="00A967E5" w:rsidRPr="00EC5CE6">
        <w:rPr>
          <w:color w:val="000000"/>
          <w:shd w:val="clear" w:color="auto" w:fill="FFFFFF"/>
        </w:rPr>
        <w:t>UseCase1FinderFile_[name of org].sas7bda</w:t>
      </w:r>
      <w:r w:rsidR="00911902">
        <w:rPr>
          <w:color w:val="000000"/>
          <w:shd w:val="clear" w:color="auto" w:fill="FFFFFF"/>
        </w:rPr>
        <w:t>”</w:t>
      </w:r>
      <w:r w:rsidR="00A967E5" w:rsidRPr="00EC5CE6">
        <w:rPr>
          <w:color w:val="000000"/>
          <w:shd w:val="clear" w:color="auto" w:fill="FFFFFF"/>
        </w:rPr>
        <w:t>t</w:t>
      </w:r>
      <w:r w:rsidR="004E3769" w:rsidRPr="00EC5CE6">
        <w:rPr>
          <w:color w:val="000000"/>
          <w:shd w:val="clear" w:color="auto" w:fill="FFFFFF"/>
        </w:rPr>
        <w:t xml:space="preserve"> </w:t>
      </w:r>
      <w:r w:rsidRPr="00EC5CE6">
        <w:t xml:space="preserve">via </w:t>
      </w:r>
      <w:r w:rsidR="003073AE" w:rsidRPr="00EC5CE6">
        <w:t>Duke Box</w:t>
      </w:r>
      <w:r w:rsidR="00F57821" w:rsidRPr="00EC5CE6">
        <w:t>.</w:t>
      </w:r>
    </w:p>
    <w:p w14:paraId="0B525AED" w14:textId="77777777" w:rsidR="007B4718" w:rsidRPr="006F1763" w:rsidRDefault="007B4718" w:rsidP="00E67127">
      <w:pPr>
        <w:pStyle w:val="Heading1"/>
      </w:pPr>
      <w:bookmarkStart w:id="41" w:name="_Toc132377601"/>
      <w:r w:rsidRPr="006F1763">
        <w:t>Output Files</w:t>
      </w:r>
      <w:bookmarkEnd w:id="41"/>
      <w:r w:rsidRPr="006F1763">
        <w:t xml:space="preserve"> </w:t>
      </w:r>
    </w:p>
    <w:p w14:paraId="3D108AF4" w14:textId="3118D11C" w:rsidR="00361A13" w:rsidRDefault="00361A13" w:rsidP="00361A13">
      <w:pPr>
        <w:pStyle w:val="Default"/>
        <w:contextualSpacing/>
        <w:rPr>
          <w:sz w:val="22"/>
          <w:szCs w:val="22"/>
        </w:rPr>
      </w:pPr>
      <w:r w:rsidRPr="00263F80">
        <w:rPr>
          <w:sz w:val="22"/>
          <w:szCs w:val="22"/>
        </w:rPr>
        <w:t xml:space="preserve">Please review your output to confirm that the layout and contents conform to the layouts in this work plan and the results you would expect. </w:t>
      </w:r>
      <w:r w:rsidRPr="00F32E5B">
        <w:rPr>
          <w:b/>
          <w:sz w:val="22"/>
          <w:szCs w:val="22"/>
        </w:rPr>
        <w:t xml:space="preserve">SITES SHOULD ONLY RETURN THE </w:t>
      </w:r>
      <w:r w:rsidR="00AE7E2B">
        <w:rPr>
          <w:b/>
          <w:bCs/>
          <w:sz w:val="22"/>
          <w:szCs w:val="22"/>
        </w:rPr>
        <w:t>FINDER FILE.</w:t>
      </w:r>
    </w:p>
    <w:p w14:paraId="3EAF7B3F" w14:textId="77777777" w:rsidR="00361A13" w:rsidRDefault="00361A13" w:rsidP="00361A13">
      <w:pPr>
        <w:rPr>
          <w:rFonts w:asciiTheme="minorHAnsi" w:hAnsiTheme="minorHAnsi" w:cstheme="minorHAnsi"/>
          <w:b/>
        </w:rPr>
      </w:pPr>
    </w:p>
    <w:p w14:paraId="6D17FA19" w14:textId="67E3E395" w:rsidR="00361A13" w:rsidRPr="00345013" w:rsidRDefault="00820157" w:rsidP="00361A1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File </w:t>
      </w:r>
      <w:r w:rsidR="00361A13" w:rsidRPr="00916ED4">
        <w:rPr>
          <w:rFonts w:asciiTheme="minorHAnsi" w:hAnsiTheme="minorHAnsi" w:cstheme="minorHAnsi"/>
          <w:b/>
        </w:rPr>
        <w:t xml:space="preserve">Returned </w:t>
      </w:r>
      <w:r w:rsidR="00361A13">
        <w:rPr>
          <w:rFonts w:asciiTheme="minorHAnsi" w:hAnsiTheme="minorHAnsi" w:cstheme="minorHAnsi"/>
          <w:b/>
        </w:rPr>
        <w:t xml:space="preserve">to the Coordinating Center </w:t>
      </w:r>
      <w:r w:rsidR="00361A13" w:rsidRPr="00AB6C2B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885"/>
        <w:gridCol w:w="1530"/>
        <w:gridCol w:w="5935"/>
      </w:tblGrid>
      <w:tr w:rsidR="00361A13" w14:paraId="6A0BA448" w14:textId="77777777" w:rsidTr="002F1228">
        <w:trPr>
          <w:trHeight w:val="277"/>
          <w:tblHeader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BE28598" w14:textId="77777777" w:rsidR="00361A13" w:rsidRDefault="00361A13" w:rsidP="006D5E5C">
            <w:pPr>
              <w:spacing w:line="240" w:lineRule="auto"/>
              <w:contextualSpacing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Folder Name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hideMark/>
          </w:tcPr>
          <w:p w14:paraId="4C2C0371" w14:textId="77777777" w:rsidR="00361A13" w:rsidRDefault="00361A13" w:rsidP="006D5E5C">
            <w:pPr>
              <w:spacing w:line="240" w:lineRule="auto"/>
              <w:ind w:left="10"/>
              <w:contextualSpacing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Included File Type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4F8CDD1E" w14:textId="77777777" w:rsidR="00361A13" w:rsidRDefault="00361A13" w:rsidP="006D5E5C">
            <w:pPr>
              <w:spacing w:line="240" w:lineRule="auto"/>
              <w:ind w:left="10"/>
              <w:contextualSpacing/>
              <w:rPr>
                <w:rFonts w:asciiTheme="minorHAnsi" w:hAnsiTheme="minorHAnsi" w:cstheme="minorHAnsi"/>
                <w:b/>
                <w:noProof/>
              </w:rPr>
            </w:pPr>
            <w:r>
              <w:rPr>
                <w:rFonts w:asciiTheme="minorHAnsi" w:hAnsiTheme="minorHAnsi" w:cstheme="minorHAnsi"/>
                <w:b/>
                <w:noProof/>
              </w:rPr>
              <w:t>File Name</w:t>
            </w:r>
          </w:p>
        </w:tc>
      </w:tr>
      <w:tr w:rsidR="00361A13" w14:paraId="1DF25FCC" w14:textId="77777777" w:rsidTr="002F1228">
        <w:trPr>
          <w:trHeight w:val="602"/>
        </w:trPr>
        <w:tc>
          <w:tcPr>
            <w:tcW w:w="10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AA5CEF" w14:textId="2C9ECAE2" w:rsidR="00361A13" w:rsidRDefault="002F1228" w:rsidP="006D5E5C">
            <w:pPr>
              <w:spacing w:line="240" w:lineRule="auto"/>
              <w:ind w:left="-23" w:firstLine="23"/>
              <w:contextualSpacing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/Query 1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C238D" w14:textId="77777777" w:rsidR="00361A13" w:rsidRDefault="00361A13" w:rsidP="006D5E5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1D4480">
              <w:t>SAS</w:t>
            </w:r>
          </w:p>
        </w:tc>
        <w:tc>
          <w:tcPr>
            <w:tcW w:w="31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CB330" w14:textId="4366BB0B" w:rsidR="00361A13" w:rsidRPr="00043504" w:rsidRDefault="00361A13" w:rsidP="006D5E5C">
            <w:pPr>
              <w:spacing w:after="0" w:line="240" w:lineRule="auto"/>
              <w:contextualSpacing/>
              <w:rPr>
                <w:rFonts w:asciiTheme="minorHAnsi" w:hAnsiTheme="minorHAnsi" w:cstheme="minorHAnsi"/>
              </w:rPr>
            </w:pPr>
            <w:r w:rsidRPr="00043504">
              <w:rPr>
                <w:rFonts w:asciiTheme="minorHAnsi" w:hAnsiTheme="minorHAnsi" w:cstheme="minorHAnsi"/>
              </w:rPr>
              <w:t xml:space="preserve">Finder file:   </w:t>
            </w:r>
            <w:r w:rsidRP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UseCase1FinderFile</w:t>
            </w:r>
            <w:proofErr w:type="gramStart"/>
            <w:r w:rsidR="00696D7D" w:rsidRP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_[</w:t>
            </w:r>
            <w:proofErr w:type="gramEnd"/>
            <w:r w:rsidR="00696D7D" w:rsidRPr="00043504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name of org].sas7bdat</w:t>
            </w:r>
          </w:p>
          <w:p w14:paraId="1162FF8C" w14:textId="62D7FA18" w:rsidR="00361A13" w:rsidRPr="00364F8A" w:rsidRDefault="00361A13" w:rsidP="006D5E5C">
            <w:pPr>
              <w:spacing w:after="0" w:line="240" w:lineRule="auto"/>
              <w:contextualSpacing/>
              <w:rPr>
                <w:rFonts w:asciiTheme="minorHAnsi" w:hAnsiTheme="minorHAnsi" w:cstheme="minorHAnsi"/>
                <w:color w:val="808080" w:themeColor="background1" w:themeShade="80"/>
              </w:rPr>
            </w:pPr>
          </w:p>
        </w:tc>
      </w:tr>
    </w:tbl>
    <w:p w14:paraId="6B635CD0" w14:textId="3BA4D36A" w:rsidR="00210D92" w:rsidRPr="00AC5393" w:rsidRDefault="00210D92" w:rsidP="00E67127">
      <w:pPr>
        <w:pStyle w:val="Heading1"/>
      </w:pPr>
      <w:bookmarkStart w:id="42" w:name="_Toc132377603"/>
      <w:bookmarkEnd w:id="3"/>
      <w:bookmarkEnd w:id="2"/>
      <w:bookmarkEnd w:id="1"/>
      <w:bookmarkEnd w:id="0"/>
      <w:r>
        <w:t>CO</w:t>
      </w:r>
      <w:r w:rsidR="00757FCB">
        <w:t>DELIST</w:t>
      </w:r>
      <w:bookmarkEnd w:id="42"/>
    </w:p>
    <w:p w14:paraId="08A85FD0" w14:textId="7A7418C1" w:rsidR="00210D92" w:rsidRPr="00AC5393" w:rsidRDefault="000036B1" w:rsidP="00AC5393">
      <w:r>
        <w:t xml:space="preserve">There is no </w:t>
      </w:r>
      <w:proofErr w:type="spellStart"/>
      <w:r>
        <w:t>codelist</w:t>
      </w:r>
      <w:proofErr w:type="spellEnd"/>
      <w:r>
        <w:t xml:space="preserve"> for Query 1.</w:t>
      </w:r>
      <w:r w:rsidR="0035349E">
        <w:t xml:space="preserve"> </w:t>
      </w:r>
    </w:p>
    <w:sectPr w:rsidR="00210D92" w:rsidRPr="00AC5393" w:rsidSect="005F2CB5">
      <w:footerReference w:type="default" r:id="rId1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C983A" w14:textId="77777777" w:rsidR="00DE1BC8" w:rsidRDefault="00DE1BC8">
      <w:pPr>
        <w:spacing w:after="0" w:line="240" w:lineRule="auto"/>
      </w:pPr>
      <w:r>
        <w:separator/>
      </w:r>
    </w:p>
  </w:endnote>
  <w:endnote w:type="continuationSeparator" w:id="0">
    <w:p w14:paraId="66497FC6" w14:textId="77777777" w:rsidR="00DE1BC8" w:rsidRDefault="00DE1BC8">
      <w:pPr>
        <w:spacing w:after="0" w:line="240" w:lineRule="auto"/>
      </w:pPr>
      <w:r>
        <w:continuationSeparator/>
      </w:r>
    </w:p>
  </w:endnote>
  <w:endnote w:type="continuationNotice" w:id="1">
    <w:p w14:paraId="1E92CB11" w14:textId="77777777" w:rsidR="00DE1BC8" w:rsidRDefault="00DE1B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927B" w14:textId="6670B6F8" w:rsidR="004B0212" w:rsidRPr="002A2D4D" w:rsidRDefault="004B0212" w:rsidP="002A2D4D">
    <w:pPr>
      <w:pStyle w:val="Footer"/>
      <w:spacing w:after="0"/>
      <w:rPr>
        <w:sz w:val="16"/>
        <w:szCs w:val="16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8879FB">
      <w:rPr>
        <w:sz w:val="18"/>
        <w:szCs w:val="18"/>
      </w:rPr>
      <w:t xml:space="preserve">Page </w:t>
    </w:r>
    <w:r w:rsidRPr="008879FB">
      <w:rPr>
        <w:sz w:val="18"/>
        <w:szCs w:val="18"/>
      </w:rPr>
      <w:fldChar w:fldCharType="begin"/>
    </w:r>
    <w:r w:rsidRPr="008879FB">
      <w:rPr>
        <w:sz w:val="18"/>
        <w:szCs w:val="18"/>
      </w:rPr>
      <w:instrText xml:space="preserve"> PAGE   \* MERGEFORMAT </w:instrText>
    </w:r>
    <w:r w:rsidRPr="008879FB">
      <w:rPr>
        <w:sz w:val="18"/>
        <w:szCs w:val="18"/>
      </w:rPr>
      <w:fldChar w:fldCharType="separate"/>
    </w:r>
    <w:r w:rsidR="008A1E23">
      <w:rPr>
        <w:noProof/>
        <w:sz w:val="18"/>
        <w:szCs w:val="18"/>
      </w:rPr>
      <w:t>4</w:t>
    </w:r>
    <w:r w:rsidRPr="008879FB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4ABAE" w14:textId="77777777" w:rsidR="00DE1BC8" w:rsidRDefault="00DE1BC8">
      <w:pPr>
        <w:spacing w:after="0" w:line="240" w:lineRule="auto"/>
      </w:pPr>
      <w:r>
        <w:separator/>
      </w:r>
    </w:p>
  </w:footnote>
  <w:footnote w:type="continuationSeparator" w:id="0">
    <w:p w14:paraId="0D6CCE9C" w14:textId="77777777" w:rsidR="00DE1BC8" w:rsidRDefault="00DE1BC8">
      <w:pPr>
        <w:spacing w:after="0" w:line="240" w:lineRule="auto"/>
      </w:pPr>
      <w:r>
        <w:continuationSeparator/>
      </w:r>
    </w:p>
  </w:footnote>
  <w:footnote w:type="continuationNotice" w:id="1">
    <w:p w14:paraId="608D1DCA" w14:textId="77777777" w:rsidR="00DE1BC8" w:rsidRDefault="00DE1BC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56FF"/>
    <w:multiLevelType w:val="hybridMultilevel"/>
    <w:tmpl w:val="09D47342"/>
    <w:lvl w:ilvl="0" w:tplc="2CAE66EC"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77444"/>
    <w:multiLevelType w:val="hybridMultilevel"/>
    <w:tmpl w:val="A10819AA"/>
    <w:lvl w:ilvl="0" w:tplc="F9C4848E">
      <w:start w:val="1"/>
      <w:numFmt w:val="bullet"/>
      <w:pStyle w:val="ListBullet1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6488E"/>
    <w:multiLevelType w:val="multilevel"/>
    <w:tmpl w:val="7D78C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0E76E5"/>
    <w:multiLevelType w:val="multilevel"/>
    <w:tmpl w:val="AF6A15A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FAB361D"/>
    <w:multiLevelType w:val="multilevel"/>
    <w:tmpl w:val="A498DC36"/>
    <w:lvl w:ilvl="0">
      <w:start w:val="1"/>
      <w:numFmt w:val="bullet"/>
      <w:pStyle w:val="BackCoverBoilerplate"/>
      <w:lvlText w:val="*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808080"/>
        <w:sz w:val="22"/>
      </w:rPr>
    </w:lvl>
    <w:lvl w:ilvl="1">
      <w:start w:val="1"/>
      <w:numFmt w:val="bullet"/>
      <w:lvlRestart w:val="0"/>
      <w:pStyle w:val="TableBullet2"/>
      <w:lvlText w:val="–"/>
      <w:lvlJc w:val="left"/>
      <w:pPr>
        <w:tabs>
          <w:tab w:val="num" w:pos="792"/>
        </w:tabs>
        <w:ind w:left="72" w:firstLine="360"/>
      </w:pPr>
      <w:rPr>
        <w:rFonts w:ascii="Times New Roman" w:cs="Times New Roman" w:hint="default"/>
        <w:color w:val="auto"/>
      </w:rPr>
    </w:lvl>
    <w:lvl w:ilvl="2">
      <w:start w:val="1"/>
      <w:numFmt w:val="bullet"/>
      <w:pStyle w:val="BackCoverTitle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pStyle w:val="Bullet1Numbered"/>
      <w:lvlText w:val="%1%4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3683CB2"/>
    <w:multiLevelType w:val="hybridMultilevel"/>
    <w:tmpl w:val="B8788A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32123F"/>
    <w:multiLevelType w:val="hybridMultilevel"/>
    <w:tmpl w:val="72021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34D9"/>
    <w:multiLevelType w:val="hybridMultilevel"/>
    <w:tmpl w:val="67EAF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B03E07"/>
    <w:multiLevelType w:val="hybridMultilevel"/>
    <w:tmpl w:val="AC3E62EC"/>
    <w:lvl w:ilvl="0" w:tplc="0409000F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8810C7"/>
    <w:multiLevelType w:val="multilevel"/>
    <w:tmpl w:val="8DB4A23E"/>
    <w:lvl w:ilvl="0">
      <w:start w:val="1"/>
      <w:numFmt w:val="lowerLetter"/>
      <w:pStyle w:val="ListPara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BDC471A"/>
    <w:multiLevelType w:val="multilevel"/>
    <w:tmpl w:val="937A1DE6"/>
    <w:lvl w:ilvl="0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Arial" w:hint="default"/>
        <w:b w:val="0"/>
        <w:bCs w:val="0"/>
        <w:i w:val="0"/>
        <w:iCs w:val="0"/>
        <w:color w:val="747678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1152"/>
        </w:tabs>
        <w:ind w:left="1080" w:hanging="288"/>
      </w:pPr>
      <w:rPr>
        <w:rFonts w:ascii="Times New Roman" w:cs="Times New Roman" w:hint="default"/>
        <w:color w:val="auto"/>
      </w:rPr>
    </w:lvl>
    <w:lvl w:ilvl="2">
      <w:start w:val="1"/>
      <w:numFmt w:val="bullet"/>
      <w:lvlText w:val="»"/>
      <w:lvlJc w:val="left"/>
      <w:pPr>
        <w:tabs>
          <w:tab w:val="num" w:pos="1584"/>
        </w:tabs>
        <w:ind w:left="1440" w:hanging="216"/>
      </w:pPr>
      <w:rPr>
        <w:rFonts w:ascii="Times New Roman" w:cs="Times New Roman" w:hint="default"/>
        <w:color w:val="auto"/>
      </w:rPr>
    </w:lvl>
    <w:lvl w:ilvl="3">
      <w:start w:val="1"/>
      <w:numFmt w:val="decimal"/>
      <w:lvlText w:val="%1%4."/>
      <w:lvlJc w:val="left"/>
      <w:pPr>
        <w:tabs>
          <w:tab w:val="num" w:pos="756"/>
        </w:tabs>
        <w:ind w:left="756" w:hanging="39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DFB3895"/>
    <w:multiLevelType w:val="hybridMultilevel"/>
    <w:tmpl w:val="45A06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A3180"/>
    <w:multiLevelType w:val="hybridMultilevel"/>
    <w:tmpl w:val="3D962C7C"/>
    <w:lvl w:ilvl="0" w:tplc="95BCC894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017BDB"/>
    <w:multiLevelType w:val="hybridMultilevel"/>
    <w:tmpl w:val="CC740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25F05"/>
    <w:multiLevelType w:val="multilevel"/>
    <w:tmpl w:val="7D78C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A023C2"/>
    <w:multiLevelType w:val="hybridMultilevel"/>
    <w:tmpl w:val="E3C6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F779F"/>
    <w:multiLevelType w:val="multilevel"/>
    <w:tmpl w:val="2EF03C50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pStyle w:val="ListBulletPara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8EA6C2A"/>
    <w:multiLevelType w:val="hybridMultilevel"/>
    <w:tmpl w:val="7E5E84A8"/>
    <w:lvl w:ilvl="0" w:tplc="83BA0D46">
      <w:start w:val="1"/>
      <w:numFmt w:val="upperRoman"/>
      <w:pStyle w:val="Heading1"/>
      <w:lvlText w:val="%1."/>
      <w:lvlJc w:val="left"/>
      <w:pPr>
        <w:ind w:left="180" w:hanging="180"/>
      </w:pPr>
      <w:rPr>
        <w:rFonts w:asciiTheme="minorHAnsi" w:hAnsiTheme="minorHAnsi" w:cstheme="minorHAnsi" w:hint="default"/>
        <w:b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4ACB2430"/>
    <w:multiLevelType w:val="hybridMultilevel"/>
    <w:tmpl w:val="AC548FDC"/>
    <w:lvl w:ilvl="0" w:tplc="57E8BDCC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745527"/>
    <w:multiLevelType w:val="hybridMultilevel"/>
    <w:tmpl w:val="5372D0D4"/>
    <w:lvl w:ilvl="0" w:tplc="A77CD3D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97E96"/>
    <w:multiLevelType w:val="multilevel"/>
    <w:tmpl w:val="07C6B7A8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260" w:hanging="360"/>
      </w:pPr>
    </w:lvl>
    <w:lvl w:ilvl="3">
      <w:start w:val="1"/>
      <w:numFmt w:val="decimal"/>
      <w:lvlText w:val="(%4)"/>
      <w:lvlJc w:val="left"/>
      <w:pPr>
        <w:ind w:left="1620" w:hanging="360"/>
      </w:pPr>
    </w:lvl>
    <w:lvl w:ilvl="4">
      <w:start w:val="1"/>
      <w:numFmt w:val="lowerLetter"/>
      <w:lvlText w:val="(%5)"/>
      <w:lvlJc w:val="left"/>
      <w:pPr>
        <w:ind w:left="1980" w:hanging="360"/>
      </w:pPr>
    </w:lvl>
    <w:lvl w:ilvl="5">
      <w:start w:val="1"/>
      <w:numFmt w:val="lowerRoman"/>
      <w:lvlText w:val="(%6)"/>
      <w:lvlJc w:val="left"/>
      <w:pPr>
        <w:ind w:left="2340" w:hanging="360"/>
      </w:pPr>
    </w:lvl>
    <w:lvl w:ilvl="6">
      <w:start w:val="1"/>
      <w:numFmt w:val="decimal"/>
      <w:lvlText w:val="%7."/>
      <w:lvlJc w:val="left"/>
      <w:pPr>
        <w:ind w:left="2700" w:hanging="360"/>
      </w:pPr>
    </w:lvl>
    <w:lvl w:ilvl="7">
      <w:start w:val="1"/>
      <w:numFmt w:val="lowerLetter"/>
      <w:lvlText w:val="%8."/>
      <w:lvlJc w:val="left"/>
      <w:pPr>
        <w:ind w:left="3060" w:hanging="360"/>
      </w:pPr>
    </w:lvl>
    <w:lvl w:ilvl="8">
      <w:start w:val="1"/>
      <w:numFmt w:val="lowerRoman"/>
      <w:lvlText w:val="%9."/>
      <w:lvlJc w:val="left"/>
      <w:pPr>
        <w:ind w:left="3420" w:hanging="360"/>
      </w:pPr>
    </w:lvl>
  </w:abstractNum>
  <w:abstractNum w:abstractNumId="21" w15:restartNumberingAfterBreak="0">
    <w:nsid w:val="55957B34"/>
    <w:multiLevelType w:val="hybridMultilevel"/>
    <w:tmpl w:val="E828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55FD7"/>
    <w:multiLevelType w:val="multilevel"/>
    <w:tmpl w:val="10E0D9A6"/>
    <w:lvl w:ilvl="0">
      <w:start w:val="1"/>
      <w:numFmt w:val="decimal"/>
      <w:pStyle w:val="ListParagraph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8EE7243"/>
    <w:multiLevelType w:val="hybridMultilevel"/>
    <w:tmpl w:val="89D6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4A5D58"/>
    <w:multiLevelType w:val="hybridMultilevel"/>
    <w:tmpl w:val="7D7C84E6"/>
    <w:lvl w:ilvl="0" w:tplc="04090001">
      <w:start w:val="1"/>
      <w:numFmt w:val="bullet"/>
      <w:lvlText w:val=""/>
      <w:lvlJc w:val="left"/>
      <w:pPr>
        <w:ind w:left="9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6" w:hanging="360"/>
      </w:pPr>
      <w:rPr>
        <w:rFonts w:ascii="Wingdings" w:hAnsi="Wingdings" w:hint="default"/>
      </w:rPr>
    </w:lvl>
  </w:abstractNum>
  <w:abstractNum w:abstractNumId="25" w15:restartNumberingAfterBreak="0">
    <w:nsid w:val="64072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9A6416"/>
    <w:multiLevelType w:val="hybridMultilevel"/>
    <w:tmpl w:val="E7A420EE"/>
    <w:lvl w:ilvl="0" w:tplc="C0AC28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5BCB9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9507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AE0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E80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9FA7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886D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DC3B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6A90B52"/>
    <w:multiLevelType w:val="multilevel"/>
    <w:tmpl w:val="7D78C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75723C"/>
    <w:multiLevelType w:val="multilevel"/>
    <w:tmpl w:val="825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177440">
    <w:abstractNumId w:val="4"/>
  </w:num>
  <w:num w:numId="2" w16cid:durableId="1053581858">
    <w:abstractNumId w:val="10"/>
  </w:num>
  <w:num w:numId="3" w16cid:durableId="1150445114">
    <w:abstractNumId w:val="18"/>
  </w:num>
  <w:num w:numId="4" w16cid:durableId="1879928572">
    <w:abstractNumId w:val="8"/>
  </w:num>
  <w:num w:numId="5" w16cid:durableId="2066416976">
    <w:abstractNumId w:val="1"/>
  </w:num>
  <w:num w:numId="6" w16cid:durableId="1362316191">
    <w:abstractNumId w:val="17"/>
  </w:num>
  <w:num w:numId="7" w16cid:durableId="1724477249">
    <w:abstractNumId w:val="7"/>
  </w:num>
  <w:num w:numId="8" w16cid:durableId="1408115431">
    <w:abstractNumId w:val="22"/>
  </w:num>
  <w:num w:numId="9" w16cid:durableId="1759983957">
    <w:abstractNumId w:val="16"/>
  </w:num>
  <w:num w:numId="10" w16cid:durableId="906064745">
    <w:abstractNumId w:val="9"/>
  </w:num>
  <w:num w:numId="11" w16cid:durableId="1220557625">
    <w:abstractNumId w:val="11"/>
  </w:num>
  <w:num w:numId="12" w16cid:durableId="2057006701">
    <w:abstractNumId w:val="16"/>
  </w:num>
  <w:num w:numId="13" w16cid:durableId="1839072306">
    <w:abstractNumId w:val="20"/>
  </w:num>
  <w:num w:numId="14" w16cid:durableId="21187933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96972876">
    <w:abstractNumId w:val="3"/>
  </w:num>
  <w:num w:numId="16" w16cid:durableId="106510309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39103732">
    <w:abstractNumId w:val="5"/>
  </w:num>
  <w:num w:numId="18" w16cid:durableId="574515604">
    <w:abstractNumId w:val="28"/>
  </w:num>
  <w:num w:numId="19" w16cid:durableId="2110348467">
    <w:abstractNumId w:val="13"/>
  </w:num>
  <w:num w:numId="20" w16cid:durableId="419524931">
    <w:abstractNumId w:val="2"/>
  </w:num>
  <w:num w:numId="21" w16cid:durableId="159077763">
    <w:abstractNumId w:val="27"/>
  </w:num>
  <w:num w:numId="22" w16cid:durableId="1114130893">
    <w:abstractNumId w:val="14"/>
  </w:num>
  <w:num w:numId="23" w16cid:durableId="255135409">
    <w:abstractNumId w:val="15"/>
  </w:num>
  <w:num w:numId="24" w16cid:durableId="143477762">
    <w:abstractNumId w:val="19"/>
  </w:num>
  <w:num w:numId="25" w16cid:durableId="1284729221">
    <w:abstractNumId w:val="23"/>
  </w:num>
  <w:num w:numId="26" w16cid:durableId="1592083372">
    <w:abstractNumId w:val="21"/>
  </w:num>
  <w:num w:numId="27" w16cid:durableId="2063825269">
    <w:abstractNumId w:val="6"/>
  </w:num>
  <w:num w:numId="28" w16cid:durableId="95911129">
    <w:abstractNumId w:val="12"/>
  </w:num>
  <w:num w:numId="29" w16cid:durableId="1954091434">
    <w:abstractNumId w:val="24"/>
  </w:num>
  <w:num w:numId="30" w16cid:durableId="1347557827">
    <w:abstractNumId w:val="26"/>
  </w:num>
  <w:num w:numId="31" w16cid:durableId="214377081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5C9"/>
    <w:rsid w:val="00002467"/>
    <w:rsid w:val="000026E8"/>
    <w:rsid w:val="00002F6A"/>
    <w:rsid w:val="00003055"/>
    <w:rsid w:val="000036B1"/>
    <w:rsid w:val="00004D00"/>
    <w:rsid w:val="00007DB9"/>
    <w:rsid w:val="00007E69"/>
    <w:rsid w:val="00010638"/>
    <w:rsid w:val="00014190"/>
    <w:rsid w:val="000146D2"/>
    <w:rsid w:val="00015752"/>
    <w:rsid w:val="00016B94"/>
    <w:rsid w:val="00020425"/>
    <w:rsid w:val="00021FE6"/>
    <w:rsid w:val="0002463F"/>
    <w:rsid w:val="00026B3C"/>
    <w:rsid w:val="00026E63"/>
    <w:rsid w:val="00026EEE"/>
    <w:rsid w:val="000279AA"/>
    <w:rsid w:val="00027BB3"/>
    <w:rsid w:val="00031E92"/>
    <w:rsid w:val="000320DC"/>
    <w:rsid w:val="000328B9"/>
    <w:rsid w:val="00035153"/>
    <w:rsid w:val="000355FC"/>
    <w:rsid w:val="00035AF5"/>
    <w:rsid w:val="00036195"/>
    <w:rsid w:val="0003665F"/>
    <w:rsid w:val="000400F4"/>
    <w:rsid w:val="0004042C"/>
    <w:rsid w:val="00040E25"/>
    <w:rsid w:val="00041311"/>
    <w:rsid w:val="00041D72"/>
    <w:rsid w:val="0004219E"/>
    <w:rsid w:val="000428C0"/>
    <w:rsid w:val="00043504"/>
    <w:rsid w:val="00043B95"/>
    <w:rsid w:val="000441D4"/>
    <w:rsid w:val="00044B72"/>
    <w:rsid w:val="00044E98"/>
    <w:rsid w:val="0004611D"/>
    <w:rsid w:val="000466B6"/>
    <w:rsid w:val="000500F3"/>
    <w:rsid w:val="000512C7"/>
    <w:rsid w:val="0005309C"/>
    <w:rsid w:val="00053A55"/>
    <w:rsid w:val="00053FE3"/>
    <w:rsid w:val="00054E36"/>
    <w:rsid w:val="0005744B"/>
    <w:rsid w:val="0006157B"/>
    <w:rsid w:val="000629E9"/>
    <w:rsid w:val="00063D39"/>
    <w:rsid w:val="00064335"/>
    <w:rsid w:val="000643D2"/>
    <w:rsid w:val="0006473C"/>
    <w:rsid w:val="00066541"/>
    <w:rsid w:val="00066A8C"/>
    <w:rsid w:val="00071D37"/>
    <w:rsid w:val="000720F2"/>
    <w:rsid w:val="0007236A"/>
    <w:rsid w:val="0007252D"/>
    <w:rsid w:val="000741DA"/>
    <w:rsid w:val="000768C0"/>
    <w:rsid w:val="00077DDF"/>
    <w:rsid w:val="00077FE3"/>
    <w:rsid w:val="00080562"/>
    <w:rsid w:val="000808AD"/>
    <w:rsid w:val="00080CB3"/>
    <w:rsid w:val="0008387E"/>
    <w:rsid w:val="0008514A"/>
    <w:rsid w:val="00086383"/>
    <w:rsid w:val="000869FC"/>
    <w:rsid w:val="00087F4A"/>
    <w:rsid w:val="00092D9B"/>
    <w:rsid w:val="00094918"/>
    <w:rsid w:val="00094E73"/>
    <w:rsid w:val="00095BC6"/>
    <w:rsid w:val="0009635F"/>
    <w:rsid w:val="0009671C"/>
    <w:rsid w:val="00096B04"/>
    <w:rsid w:val="000A03D1"/>
    <w:rsid w:val="000A05B8"/>
    <w:rsid w:val="000A0FBC"/>
    <w:rsid w:val="000A2078"/>
    <w:rsid w:val="000A33E4"/>
    <w:rsid w:val="000A37DC"/>
    <w:rsid w:val="000A3E54"/>
    <w:rsid w:val="000A4944"/>
    <w:rsid w:val="000A54A5"/>
    <w:rsid w:val="000A54DD"/>
    <w:rsid w:val="000B0754"/>
    <w:rsid w:val="000B200C"/>
    <w:rsid w:val="000B3D49"/>
    <w:rsid w:val="000B465A"/>
    <w:rsid w:val="000B706F"/>
    <w:rsid w:val="000B7ED7"/>
    <w:rsid w:val="000C058B"/>
    <w:rsid w:val="000C07C7"/>
    <w:rsid w:val="000C086E"/>
    <w:rsid w:val="000C1C2A"/>
    <w:rsid w:val="000C31B1"/>
    <w:rsid w:val="000C50B2"/>
    <w:rsid w:val="000C6103"/>
    <w:rsid w:val="000C7378"/>
    <w:rsid w:val="000C7803"/>
    <w:rsid w:val="000D05D4"/>
    <w:rsid w:val="000D0FBE"/>
    <w:rsid w:val="000D12B3"/>
    <w:rsid w:val="000D1B01"/>
    <w:rsid w:val="000D1C47"/>
    <w:rsid w:val="000D1CEF"/>
    <w:rsid w:val="000D41B3"/>
    <w:rsid w:val="000D44FE"/>
    <w:rsid w:val="000D6507"/>
    <w:rsid w:val="000D765B"/>
    <w:rsid w:val="000E0C9F"/>
    <w:rsid w:val="000E3340"/>
    <w:rsid w:val="000E4B81"/>
    <w:rsid w:val="000E6385"/>
    <w:rsid w:val="000E7002"/>
    <w:rsid w:val="000E7CEA"/>
    <w:rsid w:val="000F31A4"/>
    <w:rsid w:val="000F3589"/>
    <w:rsid w:val="000F45BA"/>
    <w:rsid w:val="000F4DF4"/>
    <w:rsid w:val="000F541F"/>
    <w:rsid w:val="000F5C56"/>
    <w:rsid w:val="000F606C"/>
    <w:rsid w:val="000F7AE1"/>
    <w:rsid w:val="000F7FCA"/>
    <w:rsid w:val="001048DC"/>
    <w:rsid w:val="0010590F"/>
    <w:rsid w:val="00106666"/>
    <w:rsid w:val="00106875"/>
    <w:rsid w:val="001075CA"/>
    <w:rsid w:val="00110CB7"/>
    <w:rsid w:val="00111C29"/>
    <w:rsid w:val="00111F0A"/>
    <w:rsid w:val="001130D8"/>
    <w:rsid w:val="001159F7"/>
    <w:rsid w:val="00115C24"/>
    <w:rsid w:val="001174CC"/>
    <w:rsid w:val="00117ECE"/>
    <w:rsid w:val="00120697"/>
    <w:rsid w:val="00121ACA"/>
    <w:rsid w:val="00121C3D"/>
    <w:rsid w:val="001239CA"/>
    <w:rsid w:val="00123BAC"/>
    <w:rsid w:val="00126534"/>
    <w:rsid w:val="00126C1D"/>
    <w:rsid w:val="001308C4"/>
    <w:rsid w:val="00130F4F"/>
    <w:rsid w:val="00131C24"/>
    <w:rsid w:val="0013480B"/>
    <w:rsid w:val="00136824"/>
    <w:rsid w:val="001407C0"/>
    <w:rsid w:val="00140996"/>
    <w:rsid w:val="00141BC8"/>
    <w:rsid w:val="00141D3A"/>
    <w:rsid w:val="001440CC"/>
    <w:rsid w:val="00145119"/>
    <w:rsid w:val="00146516"/>
    <w:rsid w:val="00147A82"/>
    <w:rsid w:val="001515CB"/>
    <w:rsid w:val="00152564"/>
    <w:rsid w:val="001525A6"/>
    <w:rsid w:val="001526CB"/>
    <w:rsid w:val="00152BBA"/>
    <w:rsid w:val="001537CD"/>
    <w:rsid w:val="001538B4"/>
    <w:rsid w:val="0015424F"/>
    <w:rsid w:val="00154CDF"/>
    <w:rsid w:val="001554BC"/>
    <w:rsid w:val="001561E1"/>
    <w:rsid w:val="0015679D"/>
    <w:rsid w:val="001568DC"/>
    <w:rsid w:val="001576A8"/>
    <w:rsid w:val="00160324"/>
    <w:rsid w:val="00160A2A"/>
    <w:rsid w:val="00162FF0"/>
    <w:rsid w:val="00163468"/>
    <w:rsid w:val="001639C4"/>
    <w:rsid w:val="00166227"/>
    <w:rsid w:val="0016634B"/>
    <w:rsid w:val="001666B5"/>
    <w:rsid w:val="00166D3C"/>
    <w:rsid w:val="0016723F"/>
    <w:rsid w:val="00170BCB"/>
    <w:rsid w:val="00171361"/>
    <w:rsid w:val="00171495"/>
    <w:rsid w:val="0017410E"/>
    <w:rsid w:val="00174D97"/>
    <w:rsid w:val="00175922"/>
    <w:rsid w:val="00177CB9"/>
    <w:rsid w:val="00180143"/>
    <w:rsid w:val="00180797"/>
    <w:rsid w:val="00180A68"/>
    <w:rsid w:val="00180B60"/>
    <w:rsid w:val="00181567"/>
    <w:rsid w:val="00181AD3"/>
    <w:rsid w:val="00182B12"/>
    <w:rsid w:val="001839B8"/>
    <w:rsid w:val="0018439E"/>
    <w:rsid w:val="001863AC"/>
    <w:rsid w:val="001903A3"/>
    <w:rsid w:val="00190637"/>
    <w:rsid w:val="00192FBB"/>
    <w:rsid w:val="001935CE"/>
    <w:rsid w:val="00193AC6"/>
    <w:rsid w:val="0019522C"/>
    <w:rsid w:val="001970A9"/>
    <w:rsid w:val="001A1F78"/>
    <w:rsid w:val="001A2E9F"/>
    <w:rsid w:val="001A2FC0"/>
    <w:rsid w:val="001A3F4F"/>
    <w:rsid w:val="001A5AEB"/>
    <w:rsid w:val="001A5C4B"/>
    <w:rsid w:val="001B03A5"/>
    <w:rsid w:val="001B06F8"/>
    <w:rsid w:val="001B0F49"/>
    <w:rsid w:val="001B33ED"/>
    <w:rsid w:val="001B34BB"/>
    <w:rsid w:val="001B5217"/>
    <w:rsid w:val="001C1B80"/>
    <w:rsid w:val="001C1C73"/>
    <w:rsid w:val="001C1FB4"/>
    <w:rsid w:val="001C2319"/>
    <w:rsid w:val="001C31A2"/>
    <w:rsid w:val="001C39C4"/>
    <w:rsid w:val="001D027A"/>
    <w:rsid w:val="001D1EAE"/>
    <w:rsid w:val="001D3670"/>
    <w:rsid w:val="001D36AA"/>
    <w:rsid w:val="001D40A6"/>
    <w:rsid w:val="001D5440"/>
    <w:rsid w:val="001D5B89"/>
    <w:rsid w:val="001D60AE"/>
    <w:rsid w:val="001D65C4"/>
    <w:rsid w:val="001D691B"/>
    <w:rsid w:val="001D6BE8"/>
    <w:rsid w:val="001D6FE4"/>
    <w:rsid w:val="001D74AF"/>
    <w:rsid w:val="001D759F"/>
    <w:rsid w:val="001D761E"/>
    <w:rsid w:val="001E4BEC"/>
    <w:rsid w:val="001E5253"/>
    <w:rsid w:val="001E5838"/>
    <w:rsid w:val="001E7A35"/>
    <w:rsid w:val="001F12CF"/>
    <w:rsid w:val="001F17E3"/>
    <w:rsid w:val="001F2A55"/>
    <w:rsid w:val="001F4464"/>
    <w:rsid w:val="001F5F3B"/>
    <w:rsid w:val="001F6815"/>
    <w:rsid w:val="001F6BA4"/>
    <w:rsid w:val="001F76C2"/>
    <w:rsid w:val="001F7DE8"/>
    <w:rsid w:val="001F7E9E"/>
    <w:rsid w:val="00200E4E"/>
    <w:rsid w:val="00201853"/>
    <w:rsid w:val="00201A17"/>
    <w:rsid w:val="00201B72"/>
    <w:rsid w:val="002023AF"/>
    <w:rsid w:val="002028C1"/>
    <w:rsid w:val="00202B92"/>
    <w:rsid w:val="00204F2E"/>
    <w:rsid w:val="00205234"/>
    <w:rsid w:val="00205A14"/>
    <w:rsid w:val="002067CF"/>
    <w:rsid w:val="0020731C"/>
    <w:rsid w:val="0021031F"/>
    <w:rsid w:val="002109DA"/>
    <w:rsid w:val="00210D92"/>
    <w:rsid w:val="00211CC7"/>
    <w:rsid w:val="002127AF"/>
    <w:rsid w:val="002155E1"/>
    <w:rsid w:val="00215A8B"/>
    <w:rsid w:val="00217C00"/>
    <w:rsid w:val="00217C30"/>
    <w:rsid w:val="002213A3"/>
    <w:rsid w:val="002217B4"/>
    <w:rsid w:val="00222446"/>
    <w:rsid w:val="0022301B"/>
    <w:rsid w:val="002244EE"/>
    <w:rsid w:val="00224A0F"/>
    <w:rsid w:val="00224F2D"/>
    <w:rsid w:val="00225BFC"/>
    <w:rsid w:val="002271D4"/>
    <w:rsid w:val="00227AD7"/>
    <w:rsid w:val="00230274"/>
    <w:rsid w:val="00230276"/>
    <w:rsid w:val="0023120E"/>
    <w:rsid w:val="00232A46"/>
    <w:rsid w:val="00234A72"/>
    <w:rsid w:val="00234B47"/>
    <w:rsid w:val="00235582"/>
    <w:rsid w:val="00235830"/>
    <w:rsid w:val="002402D6"/>
    <w:rsid w:val="00241122"/>
    <w:rsid w:val="002417ED"/>
    <w:rsid w:val="00241813"/>
    <w:rsid w:val="00241D16"/>
    <w:rsid w:val="00243D93"/>
    <w:rsid w:val="00244BB5"/>
    <w:rsid w:val="002450E7"/>
    <w:rsid w:val="00245ED3"/>
    <w:rsid w:val="00246385"/>
    <w:rsid w:val="002470C5"/>
    <w:rsid w:val="00250D86"/>
    <w:rsid w:val="00250DC6"/>
    <w:rsid w:val="0025120D"/>
    <w:rsid w:val="0025151F"/>
    <w:rsid w:val="00252655"/>
    <w:rsid w:val="002531D2"/>
    <w:rsid w:val="00255979"/>
    <w:rsid w:val="002577EA"/>
    <w:rsid w:val="00260059"/>
    <w:rsid w:val="00263AB0"/>
    <w:rsid w:val="00266799"/>
    <w:rsid w:val="00267B91"/>
    <w:rsid w:val="00273F52"/>
    <w:rsid w:val="002747F2"/>
    <w:rsid w:val="00274F37"/>
    <w:rsid w:val="00275976"/>
    <w:rsid w:val="002811A9"/>
    <w:rsid w:val="00281E45"/>
    <w:rsid w:val="002832F8"/>
    <w:rsid w:val="002835ED"/>
    <w:rsid w:val="002838C8"/>
    <w:rsid w:val="002842B9"/>
    <w:rsid w:val="002853DE"/>
    <w:rsid w:val="00286A27"/>
    <w:rsid w:val="00291554"/>
    <w:rsid w:val="00291AEC"/>
    <w:rsid w:val="00294D38"/>
    <w:rsid w:val="00296033"/>
    <w:rsid w:val="00296540"/>
    <w:rsid w:val="002A010E"/>
    <w:rsid w:val="002A02F6"/>
    <w:rsid w:val="002A04C8"/>
    <w:rsid w:val="002A07F8"/>
    <w:rsid w:val="002A129F"/>
    <w:rsid w:val="002A1432"/>
    <w:rsid w:val="002A2D4D"/>
    <w:rsid w:val="002A6A6C"/>
    <w:rsid w:val="002B09D9"/>
    <w:rsid w:val="002B09F7"/>
    <w:rsid w:val="002B32D7"/>
    <w:rsid w:val="002B46F8"/>
    <w:rsid w:val="002B48F9"/>
    <w:rsid w:val="002B4C34"/>
    <w:rsid w:val="002B641E"/>
    <w:rsid w:val="002B64BE"/>
    <w:rsid w:val="002B6A58"/>
    <w:rsid w:val="002B7D94"/>
    <w:rsid w:val="002C1DBE"/>
    <w:rsid w:val="002C1F09"/>
    <w:rsid w:val="002C44FB"/>
    <w:rsid w:val="002C5BBA"/>
    <w:rsid w:val="002C604F"/>
    <w:rsid w:val="002C6623"/>
    <w:rsid w:val="002C7729"/>
    <w:rsid w:val="002D0BEF"/>
    <w:rsid w:val="002D28CE"/>
    <w:rsid w:val="002D3833"/>
    <w:rsid w:val="002D3979"/>
    <w:rsid w:val="002D5042"/>
    <w:rsid w:val="002D5E7B"/>
    <w:rsid w:val="002D6A73"/>
    <w:rsid w:val="002E0040"/>
    <w:rsid w:val="002E012E"/>
    <w:rsid w:val="002E27A5"/>
    <w:rsid w:val="002E27EC"/>
    <w:rsid w:val="002E40C6"/>
    <w:rsid w:val="002E4DAE"/>
    <w:rsid w:val="002E4DFB"/>
    <w:rsid w:val="002E55E1"/>
    <w:rsid w:val="002F1228"/>
    <w:rsid w:val="002F3E1D"/>
    <w:rsid w:val="002F4103"/>
    <w:rsid w:val="002F455E"/>
    <w:rsid w:val="002F4914"/>
    <w:rsid w:val="002F5852"/>
    <w:rsid w:val="002F592B"/>
    <w:rsid w:val="002F5AFD"/>
    <w:rsid w:val="00300B86"/>
    <w:rsid w:val="00301B2C"/>
    <w:rsid w:val="00306EAE"/>
    <w:rsid w:val="003073AE"/>
    <w:rsid w:val="00311018"/>
    <w:rsid w:val="00311835"/>
    <w:rsid w:val="003119B8"/>
    <w:rsid w:val="00312076"/>
    <w:rsid w:val="003120ED"/>
    <w:rsid w:val="003137FF"/>
    <w:rsid w:val="003149BF"/>
    <w:rsid w:val="0031516B"/>
    <w:rsid w:val="00317C83"/>
    <w:rsid w:val="003215A8"/>
    <w:rsid w:val="00321EFC"/>
    <w:rsid w:val="00322654"/>
    <w:rsid w:val="00323A4C"/>
    <w:rsid w:val="0032421F"/>
    <w:rsid w:val="0032543D"/>
    <w:rsid w:val="00325D45"/>
    <w:rsid w:val="00326496"/>
    <w:rsid w:val="003272E2"/>
    <w:rsid w:val="003276D0"/>
    <w:rsid w:val="00327B57"/>
    <w:rsid w:val="00327E34"/>
    <w:rsid w:val="00330A03"/>
    <w:rsid w:val="00331FBC"/>
    <w:rsid w:val="00334CC1"/>
    <w:rsid w:val="00334DB6"/>
    <w:rsid w:val="0033541E"/>
    <w:rsid w:val="0033613E"/>
    <w:rsid w:val="00336A40"/>
    <w:rsid w:val="00337948"/>
    <w:rsid w:val="00337EFD"/>
    <w:rsid w:val="0034082B"/>
    <w:rsid w:val="003409FF"/>
    <w:rsid w:val="003410B1"/>
    <w:rsid w:val="00341E1C"/>
    <w:rsid w:val="00342A04"/>
    <w:rsid w:val="00342C32"/>
    <w:rsid w:val="0034397B"/>
    <w:rsid w:val="00343A0A"/>
    <w:rsid w:val="00343E2D"/>
    <w:rsid w:val="00344A9E"/>
    <w:rsid w:val="00347042"/>
    <w:rsid w:val="003472A7"/>
    <w:rsid w:val="00350AC3"/>
    <w:rsid w:val="00350E27"/>
    <w:rsid w:val="00351321"/>
    <w:rsid w:val="00351E4B"/>
    <w:rsid w:val="003523A8"/>
    <w:rsid w:val="003532AE"/>
    <w:rsid w:val="0035349E"/>
    <w:rsid w:val="00353BBD"/>
    <w:rsid w:val="00353FC9"/>
    <w:rsid w:val="00361A13"/>
    <w:rsid w:val="00361B9B"/>
    <w:rsid w:val="00361BDE"/>
    <w:rsid w:val="00362A1F"/>
    <w:rsid w:val="00363D88"/>
    <w:rsid w:val="00364F8A"/>
    <w:rsid w:val="00366210"/>
    <w:rsid w:val="00366C8F"/>
    <w:rsid w:val="00367E71"/>
    <w:rsid w:val="00373B13"/>
    <w:rsid w:val="003760FD"/>
    <w:rsid w:val="00376D98"/>
    <w:rsid w:val="003779FF"/>
    <w:rsid w:val="00385254"/>
    <w:rsid w:val="003853BF"/>
    <w:rsid w:val="00390BE9"/>
    <w:rsid w:val="00390E38"/>
    <w:rsid w:val="00390E8C"/>
    <w:rsid w:val="003932B3"/>
    <w:rsid w:val="003933EB"/>
    <w:rsid w:val="00393935"/>
    <w:rsid w:val="0039418D"/>
    <w:rsid w:val="00396152"/>
    <w:rsid w:val="00396F88"/>
    <w:rsid w:val="00397C7A"/>
    <w:rsid w:val="003A16BE"/>
    <w:rsid w:val="003A1A25"/>
    <w:rsid w:val="003A226E"/>
    <w:rsid w:val="003A2466"/>
    <w:rsid w:val="003A26F4"/>
    <w:rsid w:val="003A29D3"/>
    <w:rsid w:val="003A4D42"/>
    <w:rsid w:val="003A7394"/>
    <w:rsid w:val="003A7A42"/>
    <w:rsid w:val="003B1BCB"/>
    <w:rsid w:val="003B22D9"/>
    <w:rsid w:val="003B3357"/>
    <w:rsid w:val="003B6DD8"/>
    <w:rsid w:val="003B7933"/>
    <w:rsid w:val="003B7F37"/>
    <w:rsid w:val="003B7FC1"/>
    <w:rsid w:val="003C181B"/>
    <w:rsid w:val="003C33F0"/>
    <w:rsid w:val="003C3A14"/>
    <w:rsid w:val="003C59EB"/>
    <w:rsid w:val="003C6E2A"/>
    <w:rsid w:val="003C6EDF"/>
    <w:rsid w:val="003D09E9"/>
    <w:rsid w:val="003D16D3"/>
    <w:rsid w:val="003D18C7"/>
    <w:rsid w:val="003D323E"/>
    <w:rsid w:val="003D385E"/>
    <w:rsid w:val="003D3FF2"/>
    <w:rsid w:val="003D62C5"/>
    <w:rsid w:val="003E0736"/>
    <w:rsid w:val="003E1A80"/>
    <w:rsid w:val="003E1EE5"/>
    <w:rsid w:val="003E2229"/>
    <w:rsid w:val="003E2232"/>
    <w:rsid w:val="003E4B35"/>
    <w:rsid w:val="003E5088"/>
    <w:rsid w:val="003E50FD"/>
    <w:rsid w:val="003E7CD0"/>
    <w:rsid w:val="003F0EB3"/>
    <w:rsid w:val="003F0FE1"/>
    <w:rsid w:val="003F26DC"/>
    <w:rsid w:val="003F285E"/>
    <w:rsid w:val="003F2E96"/>
    <w:rsid w:val="003F3628"/>
    <w:rsid w:val="003F4F0E"/>
    <w:rsid w:val="003F5D37"/>
    <w:rsid w:val="003F605D"/>
    <w:rsid w:val="003F6C7E"/>
    <w:rsid w:val="003F731A"/>
    <w:rsid w:val="003F7F02"/>
    <w:rsid w:val="00400ABD"/>
    <w:rsid w:val="00400C2D"/>
    <w:rsid w:val="00400C69"/>
    <w:rsid w:val="004018DF"/>
    <w:rsid w:val="004027EA"/>
    <w:rsid w:val="00403C36"/>
    <w:rsid w:val="00403CFD"/>
    <w:rsid w:val="00403F28"/>
    <w:rsid w:val="00404092"/>
    <w:rsid w:val="00404C01"/>
    <w:rsid w:val="004068D4"/>
    <w:rsid w:val="00406A98"/>
    <w:rsid w:val="00410514"/>
    <w:rsid w:val="00411C0D"/>
    <w:rsid w:val="00412571"/>
    <w:rsid w:val="004142B5"/>
    <w:rsid w:val="004151EC"/>
    <w:rsid w:val="00415BAE"/>
    <w:rsid w:val="00420914"/>
    <w:rsid w:val="00421984"/>
    <w:rsid w:val="00422C45"/>
    <w:rsid w:val="0043059D"/>
    <w:rsid w:val="00431281"/>
    <w:rsid w:val="004313A1"/>
    <w:rsid w:val="00433A4E"/>
    <w:rsid w:val="00433C9A"/>
    <w:rsid w:val="004340B1"/>
    <w:rsid w:val="00437DF3"/>
    <w:rsid w:val="004409B5"/>
    <w:rsid w:val="004444DC"/>
    <w:rsid w:val="004448E9"/>
    <w:rsid w:val="00445ECA"/>
    <w:rsid w:val="004477E9"/>
    <w:rsid w:val="00450244"/>
    <w:rsid w:val="0045042C"/>
    <w:rsid w:val="004507B5"/>
    <w:rsid w:val="00450C92"/>
    <w:rsid w:val="004515F3"/>
    <w:rsid w:val="00451CC1"/>
    <w:rsid w:val="0045207B"/>
    <w:rsid w:val="00452084"/>
    <w:rsid w:val="00452760"/>
    <w:rsid w:val="00452F87"/>
    <w:rsid w:val="00453058"/>
    <w:rsid w:val="0045322C"/>
    <w:rsid w:val="004544F9"/>
    <w:rsid w:val="00454574"/>
    <w:rsid w:val="004552F1"/>
    <w:rsid w:val="00455B38"/>
    <w:rsid w:val="00457654"/>
    <w:rsid w:val="004576DE"/>
    <w:rsid w:val="00457E33"/>
    <w:rsid w:val="0045FE81"/>
    <w:rsid w:val="00460518"/>
    <w:rsid w:val="004635DB"/>
    <w:rsid w:val="00463D9A"/>
    <w:rsid w:val="00464166"/>
    <w:rsid w:val="00465654"/>
    <w:rsid w:val="00465E9B"/>
    <w:rsid w:val="00467208"/>
    <w:rsid w:val="004717CB"/>
    <w:rsid w:val="00472D73"/>
    <w:rsid w:val="00473097"/>
    <w:rsid w:val="004733AF"/>
    <w:rsid w:val="0047385E"/>
    <w:rsid w:val="0047529B"/>
    <w:rsid w:val="0047583C"/>
    <w:rsid w:val="0047585B"/>
    <w:rsid w:val="00475A38"/>
    <w:rsid w:val="00475C00"/>
    <w:rsid w:val="00476C62"/>
    <w:rsid w:val="00477B5B"/>
    <w:rsid w:val="004802BC"/>
    <w:rsid w:val="00480BCE"/>
    <w:rsid w:val="00481940"/>
    <w:rsid w:val="00482706"/>
    <w:rsid w:val="00484046"/>
    <w:rsid w:val="00486F04"/>
    <w:rsid w:val="00487B63"/>
    <w:rsid w:val="00487D41"/>
    <w:rsid w:val="00487F79"/>
    <w:rsid w:val="00492637"/>
    <w:rsid w:val="00494C84"/>
    <w:rsid w:val="00494E44"/>
    <w:rsid w:val="004A0615"/>
    <w:rsid w:val="004A088A"/>
    <w:rsid w:val="004A0FD5"/>
    <w:rsid w:val="004A1249"/>
    <w:rsid w:val="004A2CBC"/>
    <w:rsid w:val="004A2E75"/>
    <w:rsid w:val="004A3452"/>
    <w:rsid w:val="004A3EDC"/>
    <w:rsid w:val="004A45AE"/>
    <w:rsid w:val="004A6DDB"/>
    <w:rsid w:val="004A78A6"/>
    <w:rsid w:val="004B0212"/>
    <w:rsid w:val="004B1090"/>
    <w:rsid w:val="004B14E3"/>
    <w:rsid w:val="004B264A"/>
    <w:rsid w:val="004B2A8E"/>
    <w:rsid w:val="004B2B82"/>
    <w:rsid w:val="004B3522"/>
    <w:rsid w:val="004B4847"/>
    <w:rsid w:val="004B6D38"/>
    <w:rsid w:val="004B7381"/>
    <w:rsid w:val="004C039C"/>
    <w:rsid w:val="004C045F"/>
    <w:rsid w:val="004C0A4C"/>
    <w:rsid w:val="004C1FE0"/>
    <w:rsid w:val="004C2A40"/>
    <w:rsid w:val="004C3040"/>
    <w:rsid w:val="004C3351"/>
    <w:rsid w:val="004C4637"/>
    <w:rsid w:val="004C55F7"/>
    <w:rsid w:val="004C60F6"/>
    <w:rsid w:val="004C67C1"/>
    <w:rsid w:val="004C76C8"/>
    <w:rsid w:val="004D065F"/>
    <w:rsid w:val="004D0893"/>
    <w:rsid w:val="004D1467"/>
    <w:rsid w:val="004D1A40"/>
    <w:rsid w:val="004D2013"/>
    <w:rsid w:val="004D269A"/>
    <w:rsid w:val="004D2C91"/>
    <w:rsid w:val="004D493B"/>
    <w:rsid w:val="004D568E"/>
    <w:rsid w:val="004D5F45"/>
    <w:rsid w:val="004D6630"/>
    <w:rsid w:val="004D687C"/>
    <w:rsid w:val="004E3395"/>
    <w:rsid w:val="004E3769"/>
    <w:rsid w:val="004E3D24"/>
    <w:rsid w:val="004E436B"/>
    <w:rsid w:val="004E4FA7"/>
    <w:rsid w:val="004E577D"/>
    <w:rsid w:val="004E64B1"/>
    <w:rsid w:val="004E6D7F"/>
    <w:rsid w:val="004E7308"/>
    <w:rsid w:val="004E7914"/>
    <w:rsid w:val="004F15F7"/>
    <w:rsid w:val="004F2D1D"/>
    <w:rsid w:val="004F3B3E"/>
    <w:rsid w:val="004F40BE"/>
    <w:rsid w:val="004F49F3"/>
    <w:rsid w:val="004F576B"/>
    <w:rsid w:val="004F5827"/>
    <w:rsid w:val="004F5E08"/>
    <w:rsid w:val="0050037E"/>
    <w:rsid w:val="00501CED"/>
    <w:rsid w:val="00503FA6"/>
    <w:rsid w:val="00505985"/>
    <w:rsid w:val="00510A84"/>
    <w:rsid w:val="00511AD5"/>
    <w:rsid w:val="00512E9A"/>
    <w:rsid w:val="00513670"/>
    <w:rsid w:val="005139E2"/>
    <w:rsid w:val="00515193"/>
    <w:rsid w:val="00516240"/>
    <w:rsid w:val="00516573"/>
    <w:rsid w:val="005172E6"/>
    <w:rsid w:val="00520443"/>
    <w:rsid w:val="00520925"/>
    <w:rsid w:val="0052167D"/>
    <w:rsid w:val="00521923"/>
    <w:rsid w:val="00522A81"/>
    <w:rsid w:val="005260B9"/>
    <w:rsid w:val="00527EA1"/>
    <w:rsid w:val="00527ECA"/>
    <w:rsid w:val="00530762"/>
    <w:rsid w:val="00530DB0"/>
    <w:rsid w:val="00532B1C"/>
    <w:rsid w:val="00533694"/>
    <w:rsid w:val="00534116"/>
    <w:rsid w:val="00534E53"/>
    <w:rsid w:val="00535139"/>
    <w:rsid w:val="00537B19"/>
    <w:rsid w:val="00537B90"/>
    <w:rsid w:val="00537E22"/>
    <w:rsid w:val="00540D49"/>
    <w:rsid w:val="005414F2"/>
    <w:rsid w:val="00541656"/>
    <w:rsid w:val="00542102"/>
    <w:rsid w:val="005422DE"/>
    <w:rsid w:val="0054346D"/>
    <w:rsid w:val="00545A4C"/>
    <w:rsid w:val="00546AF0"/>
    <w:rsid w:val="005479C5"/>
    <w:rsid w:val="00547A3F"/>
    <w:rsid w:val="00550C5C"/>
    <w:rsid w:val="00550FE8"/>
    <w:rsid w:val="00551C90"/>
    <w:rsid w:val="00552E3F"/>
    <w:rsid w:val="0055371C"/>
    <w:rsid w:val="005539ED"/>
    <w:rsid w:val="00555ECD"/>
    <w:rsid w:val="00555FFE"/>
    <w:rsid w:val="00556741"/>
    <w:rsid w:val="00556D3C"/>
    <w:rsid w:val="00557A42"/>
    <w:rsid w:val="0056051F"/>
    <w:rsid w:val="0056102A"/>
    <w:rsid w:val="005628E5"/>
    <w:rsid w:val="005633A7"/>
    <w:rsid w:val="00564FD4"/>
    <w:rsid w:val="0056594F"/>
    <w:rsid w:val="0056629C"/>
    <w:rsid w:val="005708D1"/>
    <w:rsid w:val="0057151D"/>
    <w:rsid w:val="00572748"/>
    <w:rsid w:val="00572D33"/>
    <w:rsid w:val="00573BC9"/>
    <w:rsid w:val="00573C62"/>
    <w:rsid w:val="00574986"/>
    <w:rsid w:val="005753BD"/>
    <w:rsid w:val="00575661"/>
    <w:rsid w:val="0057590C"/>
    <w:rsid w:val="00576F29"/>
    <w:rsid w:val="005778FD"/>
    <w:rsid w:val="0058091D"/>
    <w:rsid w:val="00580995"/>
    <w:rsid w:val="00580F02"/>
    <w:rsid w:val="00581E60"/>
    <w:rsid w:val="005828F8"/>
    <w:rsid w:val="005836D7"/>
    <w:rsid w:val="00583A5C"/>
    <w:rsid w:val="00583F14"/>
    <w:rsid w:val="00584C3B"/>
    <w:rsid w:val="00585B3A"/>
    <w:rsid w:val="00590475"/>
    <w:rsid w:val="0059047D"/>
    <w:rsid w:val="00590B4C"/>
    <w:rsid w:val="005915E5"/>
    <w:rsid w:val="00592FC4"/>
    <w:rsid w:val="00595418"/>
    <w:rsid w:val="005959EB"/>
    <w:rsid w:val="00597A6A"/>
    <w:rsid w:val="00597D52"/>
    <w:rsid w:val="005A1194"/>
    <w:rsid w:val="005A1248"/>
    <w:rsid w:val="005A12F1"/>
    <w:rsid w:val="005A15C4"/>
    <w:rsid w:val="005A33B7"/>
    <w:rsid w:val="005A54DB"/>
    <w:rsid w:val="005A5CDA"/>
    <w:rsid w:val="005A5E5B"/>
    <w:rsid w:val="005A6BB6"/>
    <w:rsid w:val="005B0248"/>
    <w:rsid w:val="005B151D"/>
    <w:rsid w:val="005B241B"/>
    <w:rsid w:val="005B39D2"/>
    <w:rsid w:val="005B42D1"/>
    <w:rsid w:val="005B61CC"/>
    <w:rsid w:val="005B665F"/>
    <w:rsid w:val="005C10DF"/>
    <w:rsid w:val="005C1127"/>
    <w:rsid w:val="005C190D"/>
    <w:rsid w:val="005C1C83"/>
    <w:rsid w:val="005C239E"/>
    <w:rsid w:val="005C43C4"/>
    <w:rsid w:val="005C467F"/>
    <w:rsid w:val="005C4A33"/>
    <w:rsid w:val="005C64E7"/>
    <w:rsid w:val="005C76A9"/>
    <w:rsid w:val="005D067F"/>
    <w:rsid w:val="005D1DF8"/>
    <w:rsid w:val="005D2A39"/>
    <w:rsid w:val="005D2C8D"/>
    <w:rsid w:val="005D2CAD"/>
    <w:rsid w:val="005D3E70"/>
    <w:rsid w:val="005D520D"/>
    <w:rsid w:val="005D5ABD"/>
    <w:rsid w:val="005D6072"/>
    <w:rsid w:val="005D669C"/>
    <w:rsid w:val="005D752D"/>
    <w:rsid w:val="005E2C30"/>
    <w:rsid w:val="005E51D2"/>
    <w:rsid w:val="005E5F0C"/>
    <w:rsid w:val="005E6935"/>
    <w:rsid w:val="005E7200"/>
    <w:rsid w:val="005E7882"/>
    <w:rsid w:val="005F054A"/>
    <w:rsid w:val="005F0781"/>
    <w:rsid w:val="005F0AFE"/>
    <w:rsid w:val="005F147C"/>
    <w:rsid w:val="005F2CB5"/>
    <w:rsid w:val="005F4220"/>
    <w:rsid w:val="005F48E3"/>
    <w:rsid w:val="005F57E8"/>
    <w:rsid w:val="005F5AFB"/>
    <w:rsid w:val="005F5C92"/>
    <w:rsid w:val="005F5FFC"/>
    <w:rsid w:val="005F623D"/>
    <w:rsid w:val="005F67FE"/>
    <w:rsid w:val="006000BA"/>
    <w:rsid w:val="0060115C"/>
    <w:rsid w:val="00603131"/>
    <w:rsid w:val="00604A90"/>
    <w:rsid w:val="00605E2F"/>
    <w:rsid w:val="00610755"/>
    <w:rsid w:val="00610A1A"/>
    <w:rsid w:val="00611391"/>
    <w:rsid w:val="0061447F"/>
    <w:rsid w:val="006163EF"/>
    <w:rsid w:val="00616A3E"/>
    <w:rsid w:val="00621DE8"/>
    <w:rsid w:val="00622264"/>
    <w:rsid w:val="006224C4"/>
    <w:rsid w:val="00623A87"/>
    <w:rsid w:val="006247FE"/>
    <w:rsid w:val="006255C2"/>
    <w:rsid w:val="00625BDA"/>
    <w:rsid w:val="006301CF"/>
    <w:rsid w:val="0063054E"/>
    <w:rsid w:val="0063062A"/>
    <w:rsid w:val="00631A91"/>
    <w:rsid w:val="00633D4D"/>
    <w:rsid w:val="00634ABE"/>
    <w:rsid w:val="0063557B"/>
    <w:rsid w:val="00636288"/>
    <w:rsid w:val="006415DC"/>
    <w:rsid w:val="00641AB8"/>
    <w:rsid w:val="0064254F"/>
    <w:rsid w:val="006435C0"/>
    <w:rsid w:val="006437A8"/>
    <w:rsid w:val="006448FA"/>
    <w:rsid w:val="00644CB3"/>
    <w:rsid w:val="00644DD5"/>
    <w:rsid w:val="00645089"/>
    <w:rsid w:val="0064578E"/>
    <w:rsid w:val="00645A78"/>
    <w:rsid w:val="00645B26"/>
    <w:rsid w:val="00646E2A"/>
    <w:rsid w:val="006470DB"/>
    <w:rsid w:val="0065152D"/>
    <w:rsid w:val="0065365E"/>
    <w:rsid w:val="00653912"/>
    <w:rsid w:val="00657046"/>
    <w:rsid w:val="0065762C"/>
    <w:rsid w:val="006576F4"/>
    <w:rsid w:val="00660771"/>
    <w:rsid w:val="00661732"/>
    <w:rsid w:val="00661811"/>
    <w:rsid w:val="00661A95"/>
    <w:rsid w:val="00662176"/>
    <w:rsid w:val="00662E8F"/>
    <w:rsid w:val="00663217"/>
    <w:rsid w:val="006645BC"/>
    <w:rsid w:val="0066467A"/>
    <w:rsid w:val="006646C7"/>
    <w:rsid w:val="00664C39"/>
    <w:rsid w:val="00664F25"/>
    <w:rsid w:val="00665625"/>
    <w:rsid w:val="00667F98"/>
    <w:rsid w:val="0067006F"/>
    <w:rsid w:val="0067177D"/>
    <w:rsid w:val="00672C0F"/>
    <w:rsid w:val="00674929"/>
    <w:rsid w:val="0067505D"/>
    <w:rsid w:val="0067541A"/>
    <w:rsid w:val="00675700"/>
    <w:rsid w:val="00675E2E"/>
    <w:rsid w:val="00676AE2"/>
    <w:rsid w:val="00677083"/>
    <w:rsid w:val="00680E2D"/>
    <w:rsid w:val="0068105E"/>
    <w:rsid w:val="0068107B"/>
    <w:rsid w:val="00681A5F"/>
    <w:rsid w:val="006821A2"/>
    <w:rsid w:val="00682AA8"/>
    <w:rsid w:val="0068356A"/>
    <w:rsid w:val="00684730"/>
    <w:rsid w:val="00685B0F"/>
    <w:rsid w:val="00686DDF"/>
    <w:rsid w:val="0068735D"/>
    <w:rsid w:val="00691D46"/>
    <w:rsid w:val="00692209"/>
    <w:rsid w:val="006929AC"/>
    <w:rsid w:val="00692BFA"/>
    <w:rsid w:val="006946C7"/>
    <w:rsid w:val="0069512A"/>
    <w:rsid w:val="006953ED"/>
    <w:rsid w:val="006965B3"/>
    <w:rsid w:val="0069685D"/>
    <w:rsid w:val="00696D7D"/>
    <w:rsid w:val="00697109"/>
    <w:rsid w:val="006A0A31"/>
    <w:rsid w:val="006A4A3A"/>
    <w:rsid w:val="006A4F0A"/>
    <w:rsid w:val="006A595E"/>
    <w:rsid w:val="006A7815"/>
    <w:rsid w:val="006B0202"/>
    <w:rsid w:val="006B0F3D"/>
    <w:rsid w:val="006B1C75"/>
    <w:rsid w:val="006B1CDD"/>
    <w:rsid w:val="006B2C6D"/>
    <w:rsid w:val="006B390B"/>
    <w:rsid w:val="006B3AA8"/>
    <w:rsid w:val="006B4B5B"/>
    <w:rsid w:val="006B4BC7"/>
    <w:rsid w:val="006B75B3"/>
    <w:rsid w:val="006B7C97"/>
    <w:rsid w:val="006C1AD8"/>
    <w:rsid w:val="006C1DE0"/>
    <w:rsid w:val="006C2719"/>
    <w:rsid w:val="006C3062"/>
    <w:rsid w:val="006C5399"/>
    <w:rsid w:val="006C55A4"/>
    <w:rsid w:val="006C57AE"/>
    <w:rsid w:val="006C6012"/>
    <w:rsid w:val="006C741F"/>
    <w:rsid w:val="006C7BF5"/>
    <w:rsid w:val="006D28E0"/>
    <w:rsid w:val="006D40F0"/>
    <w:rsid w:val="006D5100"/>
    <w:rsid w:val="006E0217"/>
    <w:rsid w:val="006E1DD0"/>
    <w:rsid w:val="006E3D3D"/>
    <w:rsid w:val="006E4207"/>
    <w:rsid w:val="006E5357"/>
    <w:rsid w:val="006E56A1"/>
    <w:rsid w:val="006E64CB"/>
    <w:rsid w:val="006E6DDE"/>
    <w:rsid w:val="006E77EE"/>
    <w:rsid w:val="006F1763"/>
    <w:rsid w:val="006F2147"/>
    <w:rsid w:val="006F3D0B"/>
    <w:rsid w:val="006F415D"/>
    <w:rsid w:val="006F4258"/>
    <w:rsid w:val="006F463D"/>
    <w:rsid w:val="006F5401"/>
    <w:rsid w:val="006F6FC9"/>
    <w:rsid w:val="006F7355"/>
    <w:rsid w:val="006F77A5"/>
    <w:rsid w:val="007003F4"/>
    <w:rsid w:val="0070043D"/>
    <w:rsid w:val="00700AE5"/>
    <w:rsid w:val="007042A7"/>
    <w:rsid w:val="007044BE"/>
    <w:rsid w:val="00705F11"/>
    <w:rsid w:val="0070642A"/>
    <w:rsid w:val="00711DDB"/>
    <w:rsid w:val="00712570"/>
    <w:rsid w:val="0071337D"/>
    <w:rsid w:val="0071345C"/>
    <w:rsid w:val="00713E88"/>
    <w:rsid w:val="0071618E"/>
    <w:rsid w:val="007164A0"/>
    <w:rsid w:val="00716765"/>
    <w:rsid w:val="007170B6"/>
    <w:rsid w:val="00717286"/>
    <w:rsid w:val="00720E8D"/>
    <w:rsid w:val="00720F9D"/>
    <w:rsid w:val="00721099"/>
    <w:rsid w:val="00722F3B"/>
    <w:rsid w:val="00725FD2"/>
    <w:rsid w:val="00726CE4"/>
    <w:rsid w:val="00731147"/>
    <w:rsid w:val="007324CD"/>
    <w:rsid w:val="00732739"/>
    <w:rsid w:val="00733F0A"/>
    <w:rsid w:val="00734440"/>
    <w:rsid w:val="007344A1"/>
    <w:rsid w:val="007353C5"/>
    <w:rsid w:val="00735863"/>
    <w:rsid w:val="00736268"/>
    <w:rsid w:val="00736EE9"/>
    <w:rsid w:val="007376A1"/>
    <w:rsid w:val="007377CB"/>
    <w:rsid w:val="007401D8"/>
    <w:rsid w:val="0074179F"/>
    <w:rsid w:val="00741B5F"/>
    <w:rsid w:val="00741F71"/>
    <w:rsid w:val="00742EB4"/>
    <w:rsid w:val="00744402"/>
    <w:rsid w:val="00744637"/>
    <w:rsid w:val="007452FA"/>
    <w:rsid w:val="007456EA"/>
    <w:rsid w:val="007458B3"/>
    <w:rsid w:val="00745C7F"/>
    <w:rsid w:val="00745F59"/>
    <w:rsid w:val="00746E74"/>
    <w:rsid w:val="00747307"/>
    <w:rsid w:val="00751781"/>
    <w:rsid w:val="007521DE"/>
    <w:rsid w:val="007526B0"/>
    <w:rsid w:val="00754551"/>
    <w:rsid w:val="00755CE1"/>
    <w:rsid w:val="00757BC6"/>
    <w:rsid w:val="00757FCB"/>
    <w:rsid w:val="00760486"/>
    <w:rsid w:val="00760DB0"/>
    <w:rsid w:val="007629CD"/>
    <w:rsid w:val="00763D0D"/>
    <w:rsid w:val="00764450"/>
    <w:rsid w:val="00764536"/>
    <w:rsid w:val="00771707"/>
    <w:rsid w:val="007717C7"/>
    <w:rsid w:val="00772358"/>
    <w:rsid w:val="00777601"/>
    <w:rsid w:val="007776D0"/>
    <w:rsid w:val="007811CC"/>
    <w:rsid w:val="0078153B"/>
    <w:rsid w:val="00781701"/>
    <w:rsid w:val="007824D4"/>
    <w:rsid w:val="00782E70"/>
    <w:rsid w:val="0078409B"/>
    <w:rsid w:val="0078456A"/>
    <w:rsid w:val="00785FB4"/>
    <w:rsid w:val="0078612C"/>
    <w:rsid w:val="00787069"/>
    <w:rsid w:val="00791AEA"/>
    <w:rsid w:val="00792073"/>
    <w:rsid w:val="00792C60"/>
    <w:rsid w:val="00792F91"/>
    <w:rsid w:val="00793615"/>
    <w:rsid w:val="007936F0"/>
    <w:rsid w:val="00795FC0"/>
    <w:rsid w:val="007A6226"/>
    <w:rsid w:val="007A6677"/>
    <w:rsid w:val="007A6921"/>
    <w:rsid w:val="007B0341"/>
    <w:rsid w:val="007B1938"/>
    <w:rsid w:val="007B3C11"/>
    <w:rsid w:val="007B4718"/>
    <w:rsid w:val="007B4BA0"/>
    <w:rsid w:val="007B6BE7"/>
    <w:rsid w:val="007B6DD8"/>
    <w:rsid w:val="007C0C57"/>
    <w:rsid w:val="007C0D2E"/>
    <w:rsid w:val="007C17C9"/>
    <w:rsid w:val="007C3719"/>
    <w:rsid w:val="007C459B"/>
    <w:rsid w:val="007C4AB6"/>
    <w:rsid w:val="007C7F4E"/>
    <w:rsid w:val="007D1F14"/>
    <w:rsid w:val="007D2313"/>
    <w:rsid w:val="007D27EE"/>
    <w:rsid w:val="007D330E"/>
    <w:rsid w:val="007D36CE"/>
    <w:rsid w:val="007D3894"/>
    <w:rsid w:val="007D3BDF"/>
    <w:rsid w:val="007D50B8"/>
    <w:rsid w:val="007D59D9"/>
    <w:rsid w:val="007D6C80"/>
    <w:rsid w:val="007D7855"/>
    <w:rsid w:val="007E158E"/>
    <w:rsid w:val="007E2503"/>
    <w:rsid w:val="007E2ABD"/>
    <w:rsid w:val="007E5229"/>
    <w:rsid w:val="007E5871"/>
    <w:rsid w:val="007E5C4C"/>
    <w:rsid w:val="007E6B41"/>
    <w:rsid w:val="007F0F66"/>
    <w:rsid w:val="007F103B"/>
    <w:rsid w:val="007F1260"/>
    <w:rsid w:val="007F14E8"/>
    <w:rsid w:val="007F153F"/>
    <w:rsid w:val="007F3D7A"/>
    <w:rsid w:val="007F4416"/>
    <w:rsid w:val="007F51FE"/>
    <w:rsid w:val="007F5538"/>
    <w:rsid w:val="007F57BC"/>
    <w:rsid w:val="007F5A27"/>
    <w:rsid w:val="007F6654"/>
    <w:rsid w:val="007F736F"/>
    <w:rsid w:val="007F7BFE"/>
    <w:rsid w:val="008007DD"/>
    <w:rsid w:val="00801900"/>
    <w:rsid w:val="008021E8"/>
    <w:rsid w:val="00802740"/>
    <w:rsid w:val="00803339"/>
    <w:rsid w:val="00804280"/>
    <w:rsid w:val="008060AB"/>
    <w:rsid w:val="00815336"/>
    <w:rsid w:val="00815B2C"/>
    <w:rsid w:val="008169D2"/>
    <w:rsid w:val="00820157"/>
    <w:rsid w:val="00821445"/>
    <w:rsid w:val="00821E39"/>
    <w:rsid w:val="00822059"/>
    <w:rsid w:val="00823D47"/>
    <w:rsid w:val="0082447F"/>
    <w:rsid w:val="00825349"/>
    <w:rsid w:val="00826B08"/>
    <w:rsid w:val="00831000"/>
    <w:rsid w:val="00831CB5"/>
    <w:rsid w:val="0083213D"/>
    <w:rsid w:val="008352FF"/>
    <w:rsid w:val="00835769"/>
    <w:rsid w:val="008367C6"/>
    <w:rsid w:val="008370F0"/>
    <w:rsid w:val="0084089A"/>
    <w:rsid w:val="0084098F"/>
    <w:rsid w:val="0084164D"/>
    <w:rsid w:val="00841BE9"/>
    <w:rsid w:val="00842A0A"/>
    <w:rsid w:val="00844E59"/>
    <w:rsid w:val="00845214"/>
    <w:rsid w:val="00845803"/>
    <w:rsid w:val="00847494"/>
    <w:rsid w:val="008528D8"/>
    <w:rsid w:val="00853957"/>
    <w:rsid w:val="008539B0"/>
    <w:rsid w:val="0085475A"/>
    <w:rsid w:val="008550C0"/>
    <w:rsid w:val="00856BF6"/>
    <w:rsid w:val="008570BB"/>
    <w:rsid w:val="00861B4E"/>
    <w:rsid w:val="00862844"/>
    <w:rsid w:val="00863297"/>
    <w:rsid w:val="0086391E"/>
    <w:rsid w:val="00864630"/>
    <w:rsid w:val="00864A64"/>
    <w:rsid w:val="00864D22"/>
    <w:rsid w:val="0086501D"/>
    <w:rsid w:val="0086535F"/>
    <w:rsid w:val="00865668"/>
    <w:rsid w:val="00865977"/>
    <w:rsid w:val="0086713E"/>
    <w:rsid w:val="00867DD6"/>
    <w:rsid w:val="0087070C"/>
    <w:rsid w:val="00871468"/>
    <w:rsid w:val="00872078"/>
    <w:rsid w:val="00873BAD"/>
    <w:rsid w:val="00873D53"/>
    <w:rsid w:val="00873F2C"/>
    <w:rsid w:val="00873F79"/>
    <w:rsid w:val="00874C4B"/>
    <w:rsid w:val="008754A2"/>
    <w:rsid w:val="008759F7"/>
    <w:rsid w:val="0087612D"/>
    <w:rsid w:val="0087690B"/>
    <w:rsid w:val="00884CD7"/>
    <w:rsid w:val="00884DC5"/>
    <w:rsid w:val="00884E4A"/>
    <w:rsid w:val="00884EEC"/>
    <w:rsid w:val="008874FA"/>
    <w:rsid w:val="008879FB"/>
    <w:rsid w:val="00890A4D"/>
    <w:rsid w:val="00892599"/>
    <w:rsid w:val="008928A1"/>
    <w:rsid w:val="00892A9B"/>
    <w:rsid w:val="008933D8"/>
    <w:rsid w:val="00895EAC"/>
    <w:rsid w:val="00897624"/>
    <w:rsid w:val="00897AF4"/>
    <w:rsid w:val="008A05EA"/>
    <w:rsid w:val="008A1E23"/>
    <w:rsid w:val="008A4253"/>
    <w:rsid w:val="008B07E5"/>
    <w:rsid w:val="008B0CAC"/>
    <w:rsid w:val="008B0D43"/>
    <w:rsid w:val="008B3CE4"/>
    <w:rsid w:val="008B5A60"/>
    <w:rsid w:val="008B621C"/>
    <w:rsid w:val="008B7BFA"/>
    <w:rsid w:val="008C1A96"/>
    <w:rsid w:val="008C1FDF"/>
    <w:rsid w:val="008C22D3"/>
    <w:rsid w:val="008C4010"/>
    <w:rsid w:val="008C58F4"/>
    <w:rsid w:val="008C612F"/>
    <w:rsid w:val="008C6448"/>
    <w:rsid w:val="008C76BF"/>
    <w:rsid w:val="008C79C1"/>
    <w:rsid w:val="008C7F35"/>
    <w:rsid w:val="008D12C8"/>
    <w:rsid w:val="008D30AC"/>
    <w:rsid w:val="008D369B"/>
    <w:rsid w:val="008D3F18"/>
    <w:rsid w:val="008D4ED2"/>
    <w:rsid w:val="008D5888"/>
    <w:rsid w:val="008D60DD"/>
    <w:rsid w:val="008D6A38"/>
    <w:rsid w:val="008D6C87"/>
    <w:rsid w:val="008D77AD"/>
    <w:rsid w:val="008D7943"/>
    <w:rsid w:val="008E013F"/>
    <w:rsid w:val="008E162C"/>
    <w:rsid w:val="008E1B67"/>
    <w:rsid w:val="008E21E7"/>
    <w:rsid w:val="008E330F"/>
    <w:rsid w:val="008E39D3"/>
    <w:rsid w:val="008E416F"/>
    <w:rsid w:val="008E6745"/>
    <w:rsid w:val="008E7647"/>
    <w:rsid w:val="008F0088"/>
    <w:rsid w:val="008F34D7"/>
    <w:rsid w:val="008F3D5A"/>
    <w:rsid w:val="008F4FFE"/>
    <w:rsid w:val="00900C54"/>
    <w:rsid w:val="009013C3"/>
    <w:rsid w:val="00903B0A"/>
    <w:rsid w:val="00904610"/>
    <w:rsid w:val="0090525E"/>
    <w:rsid w:val="009058BE"/>
    <w:rsid w:val="00905CDF"/>
    <w:rsid w:val="009108D5"/>
    <w:rsid w:val="00910F36"/>
    <w:rsid w:val="00911783"/>
    <w:rsid w:val="00911902"/>
    <w:rsid w:val="00912A14"/>
    <w:rsid w:val="00913654"/>
    <w:rsid w:val="009142CA"/>
    <w:rsid w:val="00914D85"/>
    <w:rsid w:val="0091554C"/>
    <w:rsid w:val="0091659F"/>
    <w:rsid w:val="00916ECC"/>
    <w:rsid w:val="00916ED4"/>
    <w:rsid w:val="00920028"/>
    <w:rsid w:val="00920544"/>
    <w:rsid w:val="009215CB"/>
    <w:rsid w:val="00922D2D"/>
    <w:rsid w:val="00923468"/>
    <w:rsid w:val="00923574"/>
    <w:rsid w:val="00923878"/>
    <w:rsid w:val="0092473E"/>
    <w:rsid w:val="00924CD4"/>
    <w:rsid w:val="00924D5F"/>
    <w:rsid w:val="009278C8"/>
    <w:rsid w:val="00927EC7"/>
    <w:rsid w:val="009302DC"/>
    <w:rsid w:val="0093043A"/>
    <w:rsid w:val="0093185F"/>
    <w:rsid w:val="00931A84"/>
    <w:rsid w:val="009329D0"/>
    <w:rsid w:val="00933047"/>
    <w:rsid w:val="009350B6"/>
    <w:rsid w:val="00935A13"/>
    <w:rsid w:val="00935D15"/>
    <w:rsid w:val="00940672"/>
    <w:rsid w:val="009421B2"/>
    <w:rsid w:val="00942697"/>
    <w:rsid w:val="009439D8"/>
    <w:rsid w:val="0094692E"/>
    <w:rsid w:val="00946B8D"/>
    <w:rsid w:val="009502E6"/>
    <w:rsid w:val="00950CA6"/>
    <w:rsid w:val="00952595"/>
    <w:rsid w:val="0095290A"/>
    <w:rsid w:val="00954B74"/>
    <w:rsid w:val="009559A2"/>
    <w:rsid w:val="0095630B"/>
    <w:rsid w:val="00956C70"/>
    <w:rsid w:val="00957F1D"/>
    <w:rsid w:val="009605B5"/>
    <w:rsid w:val="00963EEA"/>
    <w:rsid w:val="00964724"/>
    <w:rsid w:val="00967E36"/>
    <w:rsid w:val="00970490"/>
    <w:rsid w:val="00972AFF"/>
    <w:rsid w:val="00973983"/>
    <w:rsid w:val="009758F1"/>
    <w:rsid w:val="00975CD6"/>
    <w:rsid w:val="00976155"/>
    <w:rsid w:val="00976E63"/>
    <w:rsid w:val="0097701C"/>
    <w:rsid w:val="009774D8"/>
    <w:rsid w:val="0098123F"/>
    <w:rsid w:val="00981CEA"/>
    <w:rsid w:val="009820DF"/>
    <w:rsid w:val="009846C0"/>
    <w:rsid w:val="009862B2"/>
    <w:rsid w:val="0098683F"/>
    <w:rsid w:val="00986A13"/>
    <w:rsid w:val="009908A4"/>
    <w:rsid w:val="009920D9"/>
    <w:rsid w:val="009922E0"/>
    <w:rsid w:val="00992FDA"/>
    <w:rsid w:val="00993F07"/>
    <w:rsid w:val="00994599"/>
    <w:rsid w:val="009959FC"/>
    <w:rsid w:val="009A2505"/>
    <w:rsid w:val="009A374D"/>
    <w:rsid w:val="009A46AF"/>
    <w:rsid w:val="009A4ED2"/>
    <w:rsid w:val="009A5442"/>
    <w:rsid w:val="009A5525"/>
    <w:rsid w:val="009A609D"/>
    <w:rsid w:val="009A77B4"/>
    <w:rsid w:val="009B0A7B"/>
    <w:rsid w:val="009B16BF"/>
    <w:rsid w:val="009B1C6E"/>
    <w:rsid w:val="009B4EFB"/>
    <w:rsid w:val="009B564C"/>
    <w:rsid w:val="009B6721"/>
    <w:rsid w:val="009B7548"/>
    <w:rsid w:val="009C18A8"/>
    <w:rsid w:val="009C21EA"/>
    <w:rsid w:val="009C26D3"/>
    <w:rsid w:val="009C2CC1"/>
    <w:rsid w:val="009C30D6"/>
    <w:rsid w:val="009C311C"/>
    <w:rsid w:val="009C4544"/>
    <w:rsid w:val="009C5428"/>
    <w:rsid w:val="009C5EFB"/>
    <w:rsid w:val="009C6577"/>
    <w:rsid w:val="009C75C5"/>
    <w:rsid w:val="009D08B6"/>
    <w:rsid w:val="009D10B1"/>
    <w:rsid w:val="009D2738"/>
    <w:rsid w:val="009D2981"/>
    <w:rsid w:val="009D3AF1"/>
    <w:rsid w:val="009D6919"/>
    <w:rsid w:val="009D6DEA"/>
    <w:rsid w:val="009D76D6"/>
    <w:rsid w:val="009D7CE1"/>
    <w:rsid w:val="009E030F"/>
    <w:rsid w:val="009E0A7E"/>
    <w:rsid w:val="009E1417"/>
    <w:rsid w:val="009E1611"/>
    <w:rsid w:val="009E1F02"/>
    <w:rsid w:val="009E3A09"/>
    <w:rsid w:val="009E3FB1"/>
    <w:rsid w:val="009E5365"/>
    <w:rsid w:val="009E598D"/>
    <w:rsid w:val="009E63EC"/>
    <w:rsid w:val="009F0046"/>
    <w:rsid w:val="009F101A"/>
    <w:rsid w:val="009F2EDB"/>
    <w:rsid w:val="009F4427"/>
    <w:rsid w:val="009F4453"/>
    <w:rsid w:val="009F4475"/>
    <w:rsid w:val="009F62F3"/>
    <w:rsid w:val="009F72AA"/>
    <w:rsid w:val="00A005EF"/>
    <w:rsid w:val="00A02F65"/>
    <w:rsid w:val="00A0541C"/>
    <w:rsid w:val="00A1054B"/>
    <w:rsid w:val="00A11008"/>
    <w:rsid w:val="00A114CA"/>
    <w:rsid w:val="00A14714"/>
    <w:rsid w:val="00A14B04"/>
    <w:rsid w:val="00A1512D"/>
    <w:rsid w:val="00A170C8"/>
    <w:rsid w:val="00A17346"/>
    <w:rsid w:val="00A21A1E"/>
    <w:rsid w:val="00A21C49"/>
    <w:rsid w:val="00A22FFA"/>
    <w:rsid w:val="00A23F12"/>
    <w:rsid w:val="00A246FE"/>
    <w:rsid w:val="00A24803"/>
    <w:rsid w:val="00A263FF"/>
    <w:rsid w:val="00A26EF8"/>
    <w:rsid w:val="00A2740B"/>
    <w:rsid w:val="00A27D1D"/>
    <w:rsid w:val="00A303E6"/>
    <w:rsid w:val="00A30AB2"/>
    <w:rsid w:val="00A31843"/>
    <w:rsid w:val="00A33A69"/>
    <w:rsid w:val="00A33DA8"/>
    <w:rsid w:val="00A35611"/>
    <w:rsid w:val="00A35CD7"/>
    <w:rsid w:val="00A4025D"/>
    <w:rsid w:val="00A41C93"/>
    <w:rsid w:val="00A41DD2"/>
    <w:rsid w:val="00A4335A"/>
    <w:rsid w:val="00A440B0"/>
    <w:rsid w:val="00A44F08"/>
    <w:rsid w:val="00A45A83"/>
    <w:rsid w:val="00A46809"/>
    <w:rsid w:val="00A5068C"/>
    <w:rsid w:val="00A51D6C"/>
    <w:rsid w:val="00A53C95"/>
    <w:rsid w:val="00A53EEB"/>
    <w:rsid w:val="00A53F83"/>
    <w:rsid w:val="00A54D83"/>
    <w:rsid w:val="00A54EB9"/>
    <w:rsid w:val="00A54FAA"/>
    <w:rsid w:val="00A55CF2"/>
    <w:rsid w:val="00A564AB"/>
    <w:rsid w:val="00A56700"/>
    <w:rsid w:val="00A56C40"/>
    <w:rsid w:val="00A56F09"/>
    <w:rsid w:val="00A57B7A"/>
    <w:rsid w:val="00A60145"/>
    <w:rsid w:val="00A609AF"/>
    <w:rsid w:val="00A61230"/>
    <w:rsid w:val="00A616C7"/>
    <w:rsid w:val="00A6283A"/>
    <w:rsid w:val="00A63D70"/>
    <w:rsid w:val="00A6489A"/>
    <w:rsid w:val="00A6511D"/>
    <w:rsid w:val="00A6602F"/>
    <w:rsid w:val="00A66310"/>
    <w:rsid w:val="00A66C33"/>
    <w:rsid w:val="00A671E0"/>
    <w:rsid w:val="00A6785C"/>
    <w:rsid w:val="00A70B85"/>
    <w:rsid w:val="00A71A14"/>
    <w:rsid w:val="00A73FD7"/>
    <w:rsid w:val="00A75ABD"/>
    <w:rsid w:val="00A7679D"/>
    <w:rsid w:val="00A805CC"/>
    <w:rsid w:val="00A809CA"/>
    <w:rsid w:val="00A81600"/>
    <w:rsid w:val="00A82552"/>
    <w:rsid w:val="00A836C5"/>
    <w:rsid w:val="00A83951"/>
    <w:rsid w:val="00A83B87"/>
    <w:rsid w:val="00A83F72"/>
    <w:rsid w:val="00A8506A"/>
    <w:rsid w:val="00A85C8C"/>
    <w:rsid w:val="00A85D46"/>
    <w:rsid w:val="00A85FAA"/>
    <w:rsid w:val="00A86BF2"/>
    <w:rsid w:val="00A8702D"/>
    <w:rsid w:val="00A8756A"/>
    <w:rsid w:val="00A8774C"/>
    <w:rsid w:val="00A9019D"/>
    <w:rsid w:val="00A904F7"/>
    <w:rsid w:val="00A91166"/>
    <w:rsid w:val="00A92084"/>
    <w:rsid w:val="00A92138"/>
    <w:rsid w:val="00A923B9"/>
    <w:rsid w:val="00A927EA"/>
    <w:rsid w:val="00A934C1"/>
    <w:rsid w:val="00A93BA4"/>
    <w:rsid w:val="00A93CEF"/>
    <w:rsid w:val="00A95462"/>
    <w:rsid w:val="00A954DA"/>
    <w:rsid w:val="00A959E4"/>
    <w:rsid w:val="00A9657C"/>
    <w:rsid w:val="00A967E5"/>
    <w:rsid w:val="00A97C81"/>
    <w:rsid w:val="00A97CA3"/>
    <w:rsid w:val="00AA0A0A"/>
    <w:rsid w:val="00AA1163"/>
    <w:rsid w:val="00AA1D0F"/>
    <w:rsid w:val="00AA2587"/>
    <w:rsid w:val="00AA3842"/>
    <w:rsid w:val="00AA3EBD"/>
    <w:rsid w:val="00AA4258"/>
    <w:rsid w:val="00AA428B"/>
    <w:rsid w:val="00AA5AC6"/>
    <w:rsid w:val="00AA7A1B"/>
    <w:rsid w:val="00AB115F"/>
    <w:rsid w:val="00AB25AD"/>
    <w:rsid w:val="00AB3019"/>
    <w:rsid w:val="00AB3333"/>
    <w:rsid w:val="00AB462E"/>
    <w:rsid w:val="00AB48D0"/>
    <w:rsid w:val="00AB4D70"/>
    <w:rsid w:val="00AB4F41"/>
    <w:rsid w:val="00AB5B36"/>
    <w:rsid w:val="00AB6067"/>
    <w:rsid w:val="00AB618C"/>
    <w:rsid w:val="00AB6C2B"/>
    <w:rsid w:val="00AB6C8D"/>
    <w:rsid w:val="00AB7040"/>
    <w:rsid w:val="00AC0203"/>
    <w:rsid w:val="00AC072C"/>
    <w:rsid w:val="00AC2BAA"/>
    <w:rsid w:val="00AC2E84"/>
    <w:rsid w:val="00AC3031"/>
    <w:rsid w:val="00AC5393"/>
    <w:rsid w:val="00AC558A"/>
    <w:rsid w:val="00AC5B75"/>
    <w:rsid w:val="00AC65EF"/>
    <w:rsid w:val="00AC6A9C"/>
    <w:rsid w:val="00AC7167"/>
    <w:rsid w:val="00AC7C4E"/>
    <w:rsid w:val="00AD0213"/>
    <w:rsid w:val="00AD2253"/>
    <w:rsid w:val="00AD6579"/>
    <w:rsid w:val="00AD67DC"/>
    <w:rsid w:val="00AE0A47"/>
    <w:rsid w:val="00AE27F7"/>
    <w:rsid w:val="00AE2E71"/>
    <w:rsid w:val="00AE36D9"/>
    <w:rsid w:val="00AE5555"/>
    <w:rsid w:val="00AE5CF7"/>
    <w:rsid w:val="00AE6F71"/>
    <w:rsid w:val="00AE7ACB"/>
    <w:rsid w:val="00AE7E2B"/>
    <w:rsid w:val="00AF04D8"/>
    <w:rsid w:val="00AF12E2"/>
    <w:rsid w:val="00AF1B4D"/>
    <w:rsid w:val="00AF2642"/>
    <w:rsid w:val="00AF5C26"/>
    <w:rsid w:val="00AF5EA6"/>
    <w:rsid w:val="00AF7448"/>
    <w:rsid w:val="00AF75C7"/>
    <w:rsid w:val="00B02F2E"/>
    <w:rsid w:val="00B03847"/>
    <w:rsid w:val="00B03C9A"/>
    <w:rsid w:val="00B0616E"/>
    <w:rsid w:val="00B102CA"/>
    <w:rsid w:val="00B10535"/>
    <w:rsid w:val="00B10592"/>
    <w:rsid w:val="00B1125F"/>
    <w:rsid w:val="00B11663"/>
    <w:rsid w:val="00B11C13"/>
    <w:rsid w:val="00B131A5"/>
    <w:rsid w:val="00B16E82"/>
    <w:rsid w:val="00B17637"/>
    <w:rsid w:val="00B2139C"/>
    <w:rsid w:val="00B245E8"/>
    <w:rsid w:val="00B25A7D"/>
    <w:rsid w:val="00B2623D"/>
    <w:rsid w:val="00B268DA"/>
    <w:rsid w:val="00B27C0F"/>
    <w:rsid w:val="00B3123A"/>
    <w:rsid w:val="00B322E3"/>
    <w:rsid w:val="00B36312"/>
    <w:rsid w:val="00B363C8"/>
    <w:rsid w:val="00B4220F"/>
    <w:rsid w:val="00B429E6"/>
    <w:rsid w:val="00B4313B"/>
    <w:rsid w:val="00B434B3"/>
    <w:rsid w:val="00B450C3"/>
    <w:rsid w:val="00B45323"/>
    <w:rsid w:val="00B453CB"/>
    <w:rsid w:val="00B45FE4"/>
    <w:rsid w:val="00B461F0"/>
    <w:rsid w:val="00B464B6"/>
    <w:rsid w:val="00B50D41"/>
    <w:rsid w:val="00B50E40"/>
    <w:rsid w:val="00B5116B"/>
    <w:rsid w:val="00B51677"/>
    <w:rsid w:val="00B521C8"/>
    <w:rsid w:val="00B52520"/>
    <w:rsid w:val="00B527F9"/>
    <w:rsid w:val="00B52B00"/>
    <w:rsid w:val="00B52C39"/>
    <w:rsid w:val="00B53268"/>
    <w:rsid w:val="00B537F6"/>
    <w:rsid w:val="00B53A2E"/>
    <w:rsid w:val="00B5552A"/>
    <w:rsid w:val="00B5596A"/>
    <w:rsid w:val="00B55DA9"/>
    <w:rsid w:val="00B602AD"/>
    <w:rsid w:val="00B605A0"/>
    <w:rsid w:val="00B612B3"/>
    <w:rsid w:val="00B61DD6"/>
    <w:rsid w:val="00B6229B"/>
    <w:rsid w:val="00B646D0"/>
    <w:rsid w:val="00B70A53"/>
    <w:rsid w:val="00B71237"/>
    <w:rsid w:val="00B716D7"/>
    <w:rsid w:val="00B722D7"/>
    <w:rsid w:val="00B72CCC"/>
    <w:rsid w:val="00B73228"/>
    <w:rsid w:val="00B7377D"/>
    <w:rsid w:val="00B73F85"/>
    <w:rsid w:val="00B75490"/>
    <w:rsid w:val="00B760E2"/>
    <w:rsid w:val="00B76D57"/>
    <w:rsid w:val="00B77369"/>
    <w:rsid w:val="00B80444"/>
    <w:rsid w:val="00B82256"/>
    <w:rsid w:val="00B84A27"/>
    <w:rsid w:val="00B86004"/>
    <w:rsid w:val="00B87465"/>
    <w:rsid w:val="00B903AA"/>
    <w:rsid w:val="00B90AF7"/>
    <w:rsid w:val="00B914B1"/>
    <w:rsid w:val="00B917E5"/>
    <w:rsid w:val="00B91CFD"/>
    <w:rsid w:val="00B921BE"/>
    <w:rsid w:val="00B92B8A"/>
    <w:rsid w:val="00B92FC5"/>
    <w:rsid w:val="00B94FD0"/>
    <w:rsid w:val="00B95ABD"/>
    <w:rsid w:val="00B96705"/>
    <w:rsid w:val="00BA04F0"/>
    <w:rsid w:val="00BA0EAA"/>
    <w:rsid w:val="00BA13BC"/>
    <w:rsid w:val="00BA1934"/>
    <w:rsid w:val="00BA1BF4"/>
    <w:rsid w:val="00BA2210"/>
    <w:rsid w:val="00BA4A3C"/>
    <w:rsid w:val="00BA545D"/>
    <w:rsid w:val="00BA5933"/>
    <w:rsid w:val="00BB0D50"/>
    <w:rsid w:val="00BB0F16"/>
    <w:rsid w:val="00BB34BC"/>
    <w:rsid w:val="00BB4822"/>
    <w:rsid w:val="00BB5043"/>
    <w:rsid w:val="00BB5631"/>
    <w:rsid w:val="00BB6FDC"/>
    <w:rsid w:val="00BC08B8"/>
    <w:rsid w:val="00BC0C0B"/>
    <w:rsid w:val="00BC15EB"/>
    <w:rsid w:val="00BC1969"/>
    <w:rsid w:val="00BC3D11"/>
    <w:rsid w:val="00BC418E"/>
    <w:rsid w:val="00BC6D3C"/>
    <w:rsid w:val="00BC760B"/>
    <w:rsid w:val="00BC78B2"/>
    <w:rsid w:val="00BD03B4"/>
    <w:rsid w:val="00BD09B2"/>
    <w:rsid w:val="00BD0E67"/>
    <w:rsid w:val="00BD1671"/>
    <w:rsid w:val="00BD25E7"/>
    <w:rsid w:val="00BD2E33"/>
    <w:rsid w:val="00BD34CD"/>
    <w:rsid w:val="00BD36B6"/>
    <w:rsid w:val="00BD45F8"/>
    <w:rsid w:val="00BD5191"/>
    <w:rsid w:val="00BD55AC"/>
    <w:rsid w:val="00BE007A"/>
    <w:rsid w:val="00BE10C6"/>
    <w:rsid w:val="00BE136E"/>
    <w:rsid w:val="00BE167B"/>
    <w:rsid w:val="00BE1E35"/>
    <w:rsid w:val="00BE23E8"/>
    <w:rsid w:val="00BE385D"/>
    <w:rsid w:val="00BE451D"/>
    <w:rsid w:val="00BE7CE9"/>
    <w:rsid w:val="00BE7ECA"/>
    <w:rsid w:val="00BF1023"/>
    <w:rsid w:val="00BF1B15"/>
    <w:rsid w:val="00BF2DF1"/>
    <w:rsid w:val="00BF466E"/>
    <w:rsid w:val="00BF4E6D"/>
    <w:rsid w:val="00BF5994"/>
    <w:rsid w:val="00BF5FE7"/>
    <w:rsid w:val="00BF7E08"/>
    <w:rsid w:val="00C02688"/>
    <w:rsid w:val="00C02E10"/>
    <w:rsid w:val="00C056E0"/>
    <w:rsid w:val="00C0726B"/>
    <w:rsid w:val="00C10C9F"/>
    <w:rsid w:val="00C12CD4"/>
    <w:rsid w:val="00C14015"/>
    <w:rsid w:val="00C14937"/>
    <w:rsid w:val="00C149EB"/>
    <w:rsid w:val="00C14A5E"/>
    <w:rsid w:val="00C1530A"/>
    <w:rsid w:val="00C153D4"/>
    <w:rsid w:val="00C16003"/>
    <w:rsid w:val="00C16341"/>
    <w:rsid w:val="00C16480"/>
    <w:rsid w:val="00C200EE"/>
    <w:rsid w:val="00C21CF3"/>
    <w:rsid w:val="00C22F09"/>
    <w:rsid w:val="00C2320C"/>
    <w:rsid w:val="00C234F4"/>
    <w:rsid w:val="00C23D37"/>
    <w:rsid w:val="00C25A75"/>
    <w:rsid w:val="00C271BF"/>
    <w:rsid w:val="00C3138F"/>
    <w:rsid w:val="00C3163A"/>
    <w:rsid w:val="00C320F2"/>
    <w:rsid w:val="00C36CF7"/>
    <w:rsid w:val="00C40890"/>
    <w:rsid w:val="00C41057"/>
    <w:rsid w:val="00C423CF"/>
    <w:rsid w:val="00C5056E"/>
    <w:rsid w:val="00C51F70"/>
    <w:rsid w:val="00C52590"/>
    <w:rsid w:val="00C52DC5"/>
    <w:rsid w:val="00C53B3B"/>
    <w:rsid w:val="00C54772"/>
    <w:rsid w:val="00C548AF"/>
    <w:rsid w:val="00C55516"/>
    <w:rsid w:val="00C5732F"/>
    <w:rsid w:val="00C5773E"/>
    <w:rsid w:val="00C57FCB"/>
    <w:rsid w:val="00C60C86"/>
    <w:rsid w:val="00C61009"/>
    <w:rsid w:val="00C61CC9"/>
    <w:rsid w:val="00C61DB2"/>
    <w:rsid w:val="00C6261C"/>
    <w:rsid w:val="00C629B6"/>
    <w:rsid w:val="00C63116"/>
    <w:rsid w:val="00C63555"/>
    <w:rsid w:val="00C63566"/>
    <w:rsid w:val="00C63A57"/>
    <w:rsid w:val="00C63CA5"/>
    <w:rsid w:val="00C65461"/>
    <w:rsid w:val="00C660EB"/>
    <w:rsid w:val="00C673DB"/>
    <w:rsid w:val="00C67775"/>
    <w:rsid w:val="00C717C8"/>
    <w:rsid w:val="00C74123"/>
    <w:rsid w:val="00C776EF"/>
    <w:rsid w:val="00C8148C"/>
    <w:rsid w:val="00C835E6"/>
    <w:rsid w:val="00C839F2"/>
    <w:rsid w:val="00C83A16"/>
    <w:rsid w:val="00C87030"/>
    <w:rsid w:val="00C903F1"/>
    <w:rsid w:val="00C91206"/>
    <w:rsid w:val="00C924D0"/>
    <w:rsid w:val="00C93235"/>
    <w:rsid w:val="00C9341A"/>
    <w:rsid w:val="00C934C5"/>
    <w:rsid w:val="00C944FF"/>
    <w:rsid w:val="00C956EB"/>
    <w:rsid w:val="00C957EA"/>
    <w:rsid w:val="00C95A64"/>
    <w:rsid w:val="00C95ED2"/>
    <w:rsid w:val="00CA188B"/>
    <w:rsid w:val="00CA1B16"/>
    <w:rsid w:val="00CA2931"/>
    <w:rsid w:val="00CA4410"/>
    <w:rsid w:val="00CA52DC"/>
    <w:rsid w:val="00CA64EC"/>
    <w:rsid w:val="00CA67D0"/>
    <w:rsid w:val="00CA6FB6"/>
    <w:rsid w:val="00CA74EF"/>
    <w:rsid w:val="00CA7999"/>
    <w:rsid w:val="00CB0E0E"/>
    <w:rsid w:val="00CB11C4"/>
    <w:rsid w:val="00CB1C9D"/>
    <w:rsid w:val="00CB1D4B"/>
    <w:rsid w:val="00CB204D"/>
    <w:rsid w:val="00CB2A09"/>
    <w:rsid w:val="00CB387A"/>
    <w:rsid w:val="00CB3C10"/>
    <w:rsid w:val="00CB424D"/>
    <w:rsid w:val="00CB5392"/>
    <w:rsid w:val="00CB5CED"/>
    <w:rsid w:val="00CB5EEC"/>
    <w:rsid w:val="00CB71D5"/>
    <w:rsid w:val="00CB7F92"/>
    <w:rsid w:val="00CC02D7"/>
    <w:rsid w:val="00CC0C89"/>
    <w:rsid w:val="00CC231A"/>
    <w:rsid w:val="00CC2958"/>
    <w:rsid w:val="00CC324A"/>
    <w:rsid w:val="00CC34C1"/>
    <w:rsid w:val="00CC4084"/>
    <w:rsid w:val="00CC4DC8"/>
    <w:rsid w:val="00CC5942"/>
    <w:rsid w:val="00CC60BD"/>
    <w:rsid w:val="00CC6EAB"/>
    <w:rsid w:val="00CD2B05"/>
    <w:rsid w:val="00CD2DB6"/>
    <w:rsid w:val="00CD365D"/>
    <w:rsid w:val="00CD3D25"/>
    <w:rsid w:val="00CD568F"/>
    <w:rsid w:val="00CD6E14"/>
    <w:rsid w:val="00CE0798"/>
    <w:rsid w:val="00CE0CDC"/>
    <w:rsid w:val="00CE146F"/>
    <w:rsid w:val="00CE2177"/>
    <w:rsid w:val="00CE21CC"/>
    <w:rsid w:val="00CE2909"/>
    <w:rsid w:val="00CE3A26"/>
    <w:rsid w:val="00CE3C3C"/>
    <w:rsid w:val="00CE436B"/>
    <w:rsid w:val="00CE47B3"/>
    <w:rsid w:val="00CE51F5"/>
    <w:rsid w:val="00CE599B"/>
    <w:rsid w:val="00CE5FC0"/>
    <w:rsid w:val="00CE63A2"/>
    <w:rsid w:val="00CE6EC4"/>
    <w:rsid w:val="00CE7B25"/>
    <w:rsid w:val="00CF0805"/>
    <w:rsid w:val="00CF0C84"/>
    <w:rsid w:val="00CF21A7"/>
    <w:rsid w:val="00CF233D"/>
    <w:rsid w:val="00CF2618"/>
    <w:rsid w:val="00CF39B1"/>
    <w:rsid w:val="00CF3D3A"/>
    <w:rsid w:val="00CF6E2B"/>
    <w:rsid w:val="00CF6EA5"/>
    <w:rsid w:val="00CF7CA3"/>
    <w:rsid w:val="00D00678"/>
    <w:rsid w:val="00D01CEC"/>
    <w:rsid w:val="00D02CBD"/>
    <w:rsid w:val="00D042BB"/>
    <w:rsid w:val="00D04A06"/>
    <w:rsid w:val="00D04F7D"/>
    <w:rsid w:val="00D058E2"/>
    <w:rsid w:val="00D05FB9"/>
    <w:rsid w:val="00D062B8"/>
    <w:rsid w:val="00D064CB"/>
    <w:rsid w:val="00D077D4"/>
    <w:rsid w:val="00D100D4"/>
    <w:rsid w:val="00D123EF"/>
    <w:rsid w:val="00D1490D"/>
    <w:rsid w:val="00D20396"/>
    <w:rsid w:val="00D20A32"/>
    <w:rsid w:val="00D210F0"/>
    <w:rsid w:val="00D21296"/>
    <w:rsid w:val="00D23333"/>
    <w:rsid w:val="00D25580"/>
    <w:rsid w:val="00D2587A"/>
    <w:rsid w:val="00D259DB"/>
    <w:rsid w:val="00D2729D"/>
    <w:rsid w:val="00D312C1"/>
    <w:rsid w:val="00D3257D"/>
    <w:rsid w:val="00D3286C"/>
    <w:rsid w:val="00D346A1"/>
    <w:rsid w:val="00D34766"/>
    <w:rsid w:val="00D34D41"/>
    <w:rsid w:val="00D42402"/>
    <w:rsid w:val="00D42B2C"/>
    <w:rsid w:val="00D4404F"/>
    <w:rsid w:val="00D466B6"/>
    <w:rsid w:val="00D522A2"/>
    <w:rsid w:val="00D53069"/>
    <w:rsid w:val="00D537F8"/>
    <w:rsid w:val="00D5416A"/>
    <w:rsid w:val="00D54D1A"/>
    <w:rsid w:val="00D54E88"/>
    <w:rsid w:val="00D555E5"/>
    <w:rsid w:val="00D556B2"/>
    <w:rsid w:val="00D56D25"/>
    <w:rsid w:val="00D605A9"/>
    <w:rsid w:val="00D60CBA"/>
    <w:rsid w:val="00D61F68"/>
    <w:rsid w:val="00D621FE"/>
    <w:rsid w:val="00D62AB3"/>
    <w:rsid w:val="00D63572"/>
    <w:rsid w:val="00D6375D"/>
    <w:rsid w:val="00D641B7"/>
    <w:rsid w:val="00D65562"/>
    <w:rsid w:val="00D65D90"/>
    <w:rsid w:val="00D6640B"/>
    <w:rsid w:val="00D670BD"/>
    <w:rsid w:val="00D67AD0"/>
    <w:rsid w:val="00D706B3"/>
    <w:rsid w:val="00D70725"/>
    <w:rsid w:val="00D7117E"/>
    <w:rsid w:val="00D71D70"/>
    <w:rsid w:val="00D729D8"/>
    <w:rsid w:val="00D72A3E"/>
    <w:rsid w:val="00D743A5"/>
    <w:rsid w:val="00D75268"/>
    <w:rsid w:val="00D7639F"/>
    <w:rsid w:val="00D77E02"/>
    <w:rsid w:val="00D77E8D"/>
    <w:rsid w:val="00D80789"/>
    <w:rsid w:val="00D80A58"/>
    <w:rsid w:val="00D80AEF"/>
    <w:rsid w:val="00D818D8"/>
    <w:rsid w:val="00D81E6E"/>
    <w:rsid w:val="00D82B70"/>
    <w:rsid w:val="00D83AEC"/>
    <w:rsid w:val="00D85C4F"/>
    <w:rsid w:val="00D86B3A"/>
    <w:rsid w:val="00D86DE9"/>
    <w:rsid w:val="00D86F3A"/>
    <w:rsid w:val="00D87F4D"/>
    <w:rsid w:val="00D9058B"/>
    <w:rsid w:val="00D906E1"/>
    <w:rsid w:val="00D91206"/>
    <w:rsid w:val="00D912D2"/>
    <w:rsid w:val="00D915EE"/>
    <w:rsid w:val="00D91859"/>
    <w:rsid w:val="00D92552"/>
    <w:rsid w:val="00D9276D"/>
    <w:rsid w:val="00D92AFF"/>
    <w:rsid w:val="00D938A4"/>
    <w:rsid w:val="00D93A68"/>
    <w:rsid w:val="00D93BAB"/>
    <w:rsid w:val="00D974D0"/>
    <w:rsid w:val="00DA0FEB"/>
    <w:rsid w:val="00DA2B1E"/>
    <w:rsid w:val="00DA33B5"/>
    <w:rsid w:val="00DA3EFF"/>
    <w:rsid w:val="00DA4C31"/>
    <w:rsid w:val="00DA6321"/>
    <w:rsid w:val="00DB05B7"/>
    <w:rsid w:val="00DB0AC2"/>
    <w:rsid w:val="00DB1D4B"/>
    <w:rsid w:val="00DB32E0"/>
    <w:rsid w:val="00DB60B1"/>
    <w:rsid w:val="00DB6980"/>
    <w:rsid w:val="00DB6A96"/>
    <w:rsid w:val="00DB6AAD"/>
    <w:rsid w:val="00DC17B2"/>
    <w:rsid w:val="00DC1992"/>
    <w:rsid w:val="00DC2169"/>
    <w:rsid w:val="00DC2A03"/>
    <w:rsid w:val="00DD1712"/>
    <w:rsid w:val="00DD4DF5"/>
    <w:rsid w:val="00DD7330"/>
    <w:rsid w:val="00DD7F89"/>
    <w:rsid w:val="00DE00CC"/>
    <w:rsid w:val="00DE0894"/>
    <w:rsid w:val="00DE15F9"/>
    <w:rsid w:val="00DE184C"/>
    <w:rsid w:val="00DE1BC8"/>
    <w:rsid w:val="00DE21DC"/>
    <w:rsid w:val="00DE4291"/>
    <w:rsid w:val="00DE5B05"/>
    <w:rsid w:val="00DE65E9"/>
    <w:rsid w:val="00DF07F7"/>
    <w:rsid w:val="00DF2664"/>
    <w:rsid w:val="00DF459E"/>
    <w:rsid w:val="00DF47EE"/>
    <w:rsid w:val="00DF6A82"/>
    <w:rsid w:val="00DF7940"/>
    <w:rsid w:val="00DF7F9D"/>
    <w:rsid w:val="00E005C4"/>
    <w:rsid w:val="00E01485"/>
    <w:rsid w:val="00E01528"/>
    <w:rsid w:val="00E017E0"/>
    <w:rsid w:val="00E0485D"/>
    <w:rsid w:val="00E06FA5"/>
    <w:rsid w:val="00E07133"/>
    <w:rsid w:val="00E1018D"/>
    <w:rsid w:val="00E10697"/>
    <w:rsid w:val="00E12574"/>
    <w:rsid w:val="00E12BD3"/>
    <w:rsid w:val="00E133FA"/>
    <w:rsid w:val="00E14757"/>
    <w:rsid w:val="00E1540C"/>
    <w:rsid w:val="00E165CA"/>
    <w:rsid w:val="00E23FD2"/>
    <w:rsid w:val="00E26472"/>
    <w:rsid w:val="00E26AB6"/>
    <w:rsid w:val="00E272CA"/>
    <w:rsid w:val="00E30230"/>
    <w:rsid w:val="00E30D52"/>
    <w:rsid w:val="00E30E35"/>
    <w:rsid w:val="00E3199F"/>
    <w:rsid w:val="00E327B2"/>
    <w:rsid w:val="00E336A4"/>
    <w:rsid w:val="00E33D06"/>
    <w:rsid w:val="00E33EF2"/>
    <w:rsid w:val="00E3419E"/>
    <w:rsid w:val="00E3644C"/>
    <w:rsid w:val="00E414F3"/>
    <w:rsid w:val="00E423DB"/>
    <w:rsid w:val="00E429AF"/>
    <w:rsid w:val="00E43563"/>
    <w:rsid w:val="00E43C2D"/>
    <w:rsid w:val="00E457C0"/>
    <w:rsid w:val="00E47D82"/>
    <w:rsid w:val="00E5021A"/>
    <w:rsid w:val="00E54646"/>
    <w:rsid w:val="00E5475F"/>
    <w:rsid w:val="00E55A91"/>
    <w:rsid w:val="00E55D6A"/>
    <w:rsid w:val="00E5602D"/>
    <w:rsid w:val="00E60D98"/>
    <w:rsid w:val="00E62010"/>
    <w:rsid w:val="00E6265A"/>
    <w:rsid w:val="00E6281F"/>
    <w:rsid w:val="00E663F7"/>
    <w:rsid w:val="00E66FE4"/>
    <w:rsid w:val="00E67127"/>
    <w:rsid w:val="00E67A14"/>
    <w:rsid w:val="00E67CB8"/>
    <w:rsid w:val="00E70973"/>
    <w:rsid w:val="00E70EDA"/>
    <w:rsid w:val="00E70FFE"/>
    <w:rsid w:val="00E729AA"/>
    <w:rsid w:val="00E73F9C"/>
    <w:rsid w:val="00E74376"/>
    <w:rsid w:val="00E74AA7"/>
    <w:rsid w:val="00E75BF4"/>
    <w:rsid w:val="00E81879"/>
    <w:rsid w:val="00E81E92"/>
    <w:rsid w:val="00E82373"/>
    <w:rsid w:val="00E831D1"/>
    <w:rsid w:val="00E8344E"/>
    <w:rsid w:val="00E836FC"/>
    <w:rsid w:val="00E848A8"/>
    <w:rsid w:val="00E84AF0"/>
    <w:rsid w:val="00E84B4C"/>
    <w:rsid w:val="00E85529"/>
    <w:rsid w:val="00E861F3"/>
    <w:rsid w:val="00E878ED"/>
    <w:rsid w:val="00E908F9"/>
    <w:rsid w:val="00E90B43"/>
    <w:rsid w:val="00E90F28"/>
    <w:rsid w:val="00E92D16"/>
    <w:rsid w:val="00E93160"/>
    <w:rsid w:val="00E93FAE"/>
    <w:rsid w:val="00E9599F"/>
    <w:rsid w:val="00E96C71"/>
    <w:rsid w:val="00E97A90"/>
    <w:rsid w:val="00EA213B"/>
    <w:rsid w:val="00EA2235"/>
    <w:rsid w:val="00EA3C7C"/>
    <w:rsid w:val="00EA4B42"/>
    <w:rsid w:val="00EA578B"/>
    <w:rsid w:val="00EA60C6"/>
    <w:rsid w:val="00EA61C7"/>
    <w:rsid w:val="00EB063A"/>
    <w:rsid w:val="00EB2B16"/>
    <w:rsid w:val="00EB2B24"/>
    <w:rsid w:val="00EB343F"/>
    <w:rsid w:val="00EB3C1A"/>
    <w:rsid w:val="00EB56C4"/>
    <w:rsid w:val="00EC17C3"/>
    <w:rsid w:val="00EC31EC"/>
    <w:rsid w:val="00EC35EE"/>
    <w:rsid w:val="00EC5CE6"/>
    <w:rsid w:val="00ED15F5"/>
    <w:rsid w:val="00ED2CE2"/>
    <w:rsid w:val="00ED36D2"/>
    <w:rsid w:val="00ED37BF"/>
    <w:rsid w:val="00ED4990"/>
    <w:rsid w:val="00ED5169"/>
    <w:rsid w:val="00ED5E6E"/>
    <w:rsid w:val="00ED6834"/>
    <w:rsid w:val="00ED6A4E"/>
    <w:rsid w:val="00ED716E"/>
    <w:rsid w:val="00ED72BD"/>
    <w:rsid w:val="00ED7455"/>
    <w:rsid w:val="00ED77AD"/>
    <w:rsid w:val="00ED7EFA"/>
    <w:rsid w:val="00EE1AEE"/>
    <w:rsid w:val="00EE3C94"/>
    <w:rsid w:val="00EE5CD9"/>
    <w:rsid w:val="00EE7536"/>
    <w:rsid w:val="00EF066C"/>
    <w:rsid w:val="00EF0C4F"/>
    <w:rsid w:val="00EF16F1"/>
    <w:rsid w:val="00EF22E9"/>
    <w:rsid w:val="00EF283E"/>
    <w:rsid w:val="00EF3EBB"/>
    <w:rsid w:val="00EF5669"/>
    <w:rsid w:val="00EF63C0"/>
    <w:rsid w:val="00F00F7D"/>
    <w:rsid w:val="00F01A3E"/>
    <w:rsid w:val="00F024DA"/>
    <w:rsid w:val="00F02C71"/>
    <w:rsid w:val="00F03FA1"/>
    <w:rsid w:val="00F05552"/>
    <w:rsid w:val="00F06FAC"/>
    <w:rsid w:val="00F07309"/>
    <w:rsid w:val="00F07BC2"/>
    <w:rsid w:val="00F10C7C"/>
    <w:rsid w:val="00F114D9"/>
    <w:rsid w:val="00F11E3A"/>
    <w:rsid w:val="00F1211B"/>
    <w:rsid w:val="00F12205"/>
    <w:rsid w:val="00F12D42"/>
    <w:rsid w:val="00F1343B"/>
    <w:rsid w:val="00F13911"/>
    <w:rsid w:val="00F13D78"/>
    <w:rsid w:val="00F141F1"/>
    <w:rsid w:val="00F14D10"/>
    <w:rsid w:val="00F15111"/>
    <w:rsid w:val="00F2072A"/>
    <w:rsid w:val="00F223D9"/>
    <w:rsid w:val="00F23A35"/>
    <w:rsid w:val="00F23C99"/>
    <w:rsid w:val="00F23FE6"/>
    <w:rsid w:val="00F255C9"/>
    <w:rsid w:val="00F2626D"/>
    <w:rsid w:val="00F2675A"/>
    <w:rsid w:val="00F26DE2"/>
    <w:rsid w:val="00F27047"/>
    <w:rsid w:val="00F27C41"/>
    <w:rsid w:val="00F315E2"/>
    <w:rsid w:val="00F33736"/>
    <w:rsid w:val="00F33D7C"/>
    <w:rsid w:val="00F352E4"/>
    <w:rsid w:val="00F36232"/>
    <w:rsid w:val="00F364DE"/>
    <w:rsid w:val="00F37727"/>
    <w:rsid w:val="00F40152"/>
    <w:rsid w:val="00F40E10"/>
    <w:rsid w:val="00F42AB2"/>
    <w:rsid w:val="00F43676"/>
    <w:rsid w:val="00F43ABC"/>
    <w:rsid w:val="00F45F15"/>
    <w:rsid w:val="00F5130B"/>
    <w:rsid w:val="00F5170C"/>
    <w:rsid w:val="00F53AFB"/>
    <w:rsid w:val="00F55498"/>
    <w:rsid w:val="00F57821"/>
    <w:rsid w:val="00F57A90"/>
    <w:rsid w:val="00F607ED"/>
    <w:rsid w:val="00F61147"/>
    <w:rsid w:val="00F6120E"/>
    <w:rsid w:val="00F61C52"/>
    <w:rsid w:val="00F629A5"/>
    <w:rsid w:val="00F62F93"/>
    <w:rsid w:val="00F65D95"/>
    <w:rsid w:val="00F66BEA"/>
    <w:rsid w:val="00F670D4"/>
    <w:rsid w:val="00F74AA9"/>
    <w:rsid w:val="00F75B98"/>
    <w:rsid w:val="00F77662"/>
    <w:rsid w:val="00F77C81"/>
    <w:rsid w:val="00F802F8"/>
    <w:rsid w:val="00F80BDB"/>
    <w:rsid w:val="00F817AD"/>
    <w:rsid w:val="00F81A7A"/>
    <w:rsid w:val="00F81AF8"/>
    <w:rsid w:val="00F83E15"/>
    <w:rsid w:val="00F84371"/>
    <w:rsid w:val="00F85215"/>
    <w:rsid w:val="00F864A7"/>
    <w:rsid w:val="00F86CBC"/>
    <w:rsid w:val="00F87B5C"/>
    <w:rsid w:val="00F91A6A"/>
    <w:rsid w:val="00F92B6D"/>
    <w:rsid w:val="00F92CF2"/>
    <w:rsid w:val="00F93627"/>
    <w:rsid w:val="00F9444B"/>
    <w:rsid w:val="00F94B49"/>
    <w:rsid w:val="00FA11B7"/>
    <w:rsid w:val="00FA2C71"/>
    <w:rsid w:val="00FA2F36"/>
    <w:rsid w:val="00FA551A"/>
    <w:rsid w:val="00FA5868"/>
    <w:rsid w:val="00FA61EE"/>
    <w:rsid w:val="00FA634E"/>
    <w:rsid w:val="00FA6C2F"/>
    <w:rsid w:val="00FA7B3C"/>
    <w:rsid w:val="00FB203F"/>
    <w:rsid w:val="00FB2544"/>
    <w:rsid w:val="00FB49C8"/>
    <w:rsid w:val="00FB6B96"/>
    <w:rsid w:val="00FB7A4B"/>
    <w:rsid w:val="00FC0AE7"/>
    <w:rsid w:val="00FC1C91"/>
    <w:rsid w:val="00FC37D5"/>
    <w:rsid w:val="00FC3CB0"/>
    <w:rsid w:val="00FC4BC6"/>
    <w:rsid w:val="00FC5133"/>
    <w:rsid w:val="00FC6887"/>
    <w:rsid w:val="00FC6C62"/>
    <w:rsid w:val="00FC7823"/>
    <w:rsid w:val="00FD05F8"/>
    <w:rsid w:val="00FD0C66"/>
    <w:rsid w:val="00FD1B51"/>
    <w:rsid w:val="00FD2267"/>
    <w:rsid w:val="00FD2383"/>
    <w:rsid w:val="00FD3766"/>
    <w:rsid w:val="00FD4E74"/>
    <w:rsid w:val="00FD79F4"/>
    <w:rsid w:val="00FE03F9"/>
    <w:rsid w:val="00FE1ECE"/>
    <w:rsid w:val="00FE1F83"/>
    <w:rsid w:val="00FE3121"/>
    <w:rsid w:val="00FE3562"/>
    <w:rsid w:val="00FE3E08"/>
    <w:rsid w:val="00FE6D2F"/>
    <w:rsid w:val="00FF0D08"/>
    <w:rsid w:val="00FF1763"/>
    <w:rsid w:val="00FF1989"/>
    <w:rsid w:val="00FF2885"/>
    <w:rsid w:val="00FF3081"/>
    <w:rsid w:val="00FF3239"/>
    <w:rsid w:val="00FF43CE"/>
    <w:rsid w:val="00FF4C27"/>
    <w:rsid w:val="00FF5EAB"/>
    <w:rsid w:val="00FF6F0C"/>
    <w:rsid w:val="00FF7359"/>
    <w:rsid w:val="00FF7378"/>
    <w:rsid w:val="00FF781A"/>
    <w:rsid w:val="03386E6E"/>
    <w:rsid w:val="044B0A27"/>
    <w:rsid w:val="05839138"/>
    <w:rsid w:val="07B54924"/>
    <w:rsid w:val="08E27F13"/>
    <w:rsid w:val="0AE07817"/>
    <w:rsid w:val="0B0DFECE"/>
    <w:rsid w:val="0B3C2B40"/>
    <w:rsid w:val="0EABD2A5"/>
    <w:rsid w:val="1297105B"/>
    <w:rsid w:val="17701C6C"/>
    <w:rsid w:val="1AD545E5"/>
    <w:rsid w:val="1C4D0269"/>
    <w:rsid w:val="203B8E8B"/>
    <w:rsid w:val="2699C70E"/>
    <w:rsid w:val="279DFB8A"/>
    <w:rsid w:val="29A9D8A9"/>
    <w:rsid w:val="2E8D76FE"/>
    <w:rsid w:val="2EF7D278"/>
    <w:rsid w:val="2F4B52CA"/>
    <w:rsid w:val="2F4CE661"/>
    <w:rsid w:val="2F78F24D"/>
    <w:rsid w:val="3194E022"/>
    <w:rsid w:val="330BA167"/>
    <w:rsid w:val="33E2B6A3"/>
    <w:rsid w:val="3487888D"/>
    <w:rsid w:val="3727AE63"/>
    <w:rsid w:val="3C36A978"/>
    <w:rsid w:val="3C4A8613"/>
    <w:rsid w:val="3CF65DBA"/>
    <w:rsid w:val="3D93DE97"/>
    <w:rsid w:val="3E2D16F2"/>
    <w:rsid w:val="40E55AC6"/>
    <w:rsid w:val="4167E653"/>
    <w:rsid w:val="4553A28F"/>
    <w:rsid w:val="469718E2"/>
    <w:rsid w:val="4BBE2C15"/>
    <w:rsid w:val="4C9C20AA"/>
    <w:rsid w:val="4D9C62B4"/>
    <w:rsid w:val="4E93E44D"/>
    <w:rsid w:val="4F11D2C0"/>
    <w:rsid w:val="50002776"/>
    <w:rsid w:val="555D8677"/>
    <w:rsid w:val="56E1F4E3"/>
    <w:rsid w:val="5D8D7682"/>
    <w:rsid w:val="646F43EF"/>
    <w:rsid w:val="680EBD0F"/>
    <w:rsid w:val="689E3E11"/>
    <w:rsid w:val="68ED7F6B"/>
    <w:rsid w:val="6D2EB083"/>
    <w:rsid w:val="75A30005"/>
    <w:rsid w:val="774EAF5D"/>
    <w:rsid w:val="789BDC89"/>
    <w:rsid w:val="7D4AC8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67ED4A"/>
  <w15:docId w15:val="{1C9D9446-D792-411E-BA4B-7D2696E3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7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1"/>
    <w:autoRedefine/>
    <w:qFormat/>
    <w:rsid w:val="00E67127"/>
    <w:pPr>
      <w:keepNext/>
      <w:keepLines/>
      <w:numPr>
        <w:numId w:val="6"/>
      </w:numPr>
      <w:spacing w:before="480" w:after="240" w:line="240" w:lineRule="auto"/>
      <w:ind w:left="540" w:hanging="540"/>
      <w:outlineLvl w:val="0"/>
    </w:pPr>
    <w:rPr>
      <w:rFonts w:eastAsiaTheme="majorEastAsia"/>
      <w:b/>
      <w:bCs/>
      <w:caps/>
      <w:noProof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1"/>
    <w:autoRedefine/>
    <w:qFormat/>
    <w:rsid w:val="000512C7"/>
    <w:pPr>
      <w:keepNext/>
      <w:keepLines/>
      <w:numPr>
        <w:numId w:val="3"/>
      </w:numPr>
      <w:spacing w:before="240" w:after="120" w:line="240" w:lineRule="auto"/>
      <w:ind w:left="360"/>
      <w:outlineLvl w:val="1"/>
    </w:pPr>
    <w:rPr>
      <w:rFonts w:eastAsia="Times New Roman"/>
      <w:b/>
      <w:bCs/>
      <w:iCs/>
      <w:caps/>
      <w:sz w:val="24"/>
      <w:szCs w:val="28"/>
    </w:rPr>
  </w:style>
  <w:style w:type="paragraph" w:styleId="Heading3">
    <w:name w:val="heading 3"/>
    <w:basedOn w:val="Normal"/>
    <w:link w:val="Heading3Char1"/>
    <w:autoRedefine/>
    <w:qFormat/>
    <w:rsid w:val="00FD3766"/>
    <w:pPr>
      <w:keepNext/>
      <w:numPr>
        <w:numId w:val="4"/>
      </w:numPr>
      <w:spacing w:before="240" w:after="120" w:line="240" w:lineRule="auto"/>
      <w:ind w:left="360"/>
      <w:outlineLvl w:val="2"/>
    </w:pPr>
    <w:rPr>
      <w:rFonts w:eastAsia="Times New Roman"/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7B0341"/>
    <w:pPr>
      <w:spacing w:before="240" w:after="60"/>
      <w:outlineLvl w:val="4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Bullets"/>
    <w:basedOn w:val="Normal"/>
    <w:link w:val="ListParagraphChar"/>
    <w:uiPriority w:val="34"/>
    <w:qFormat/>
    <w:rsid w:val="00F57A90"/>
    <w:pPr>
      <w:numPr>
        <w:numId w:val="8"/>
      </w:numPr>
      <w:tabs>
        <w:tab w:val="left" w:pos="900"/>
      </w:tabs>
      <w:autoSpaceDE w:val="0"/>
      <w:autoSpaceDN w:val="0"/>
      <w:adjustRightInd w:val="0"/>
      <w:spacing w:after="0" w:line="240" w:lineRule="auto"/>
      <w:ind w:left="900"/>
      <w:contextualSpacing/>
    </w:pPr>
    <w:rPr>
      <w:rFonts w:asciiTheme="minorHAnsi" w:eastAsiaTheme="majorEastAsia" w:hAnsiTheme="minorHAnsi" w:cstheme="minorHAnsi"/>
      <w:noProof/>
    </w:rPr>
  </w:style>
  <w:style w:type="paragraph" w:styleId="Title">
    <w:name w:val="Title"/>
    <w:basedOn w:val="Normal"/>
    <w:next w:val="Normal"/>
    <w:qFormat/>
    <w:rsid w:val="007B034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rsid w:val="007B0341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rsid w:val="007B034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rsid w:val="007B034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FollowedHyperlink">
    <w:name w:val="FollowedHyperlink"/>
    <w:semiHidden/>
    <w:rsid w:val="007B0341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7B0341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sid w:val="007B0341"/>
    <w:rPr>
      <w:sz w:val="22"/>
      <w:szCs w:val="22"/>
    </w:rPr>
  </w:style>
  <w:style w:type="paragraph" w:styleId="Footer">
    <w:name w:val="footer"/>
    <w:basedOn w:val="Normal"/>
    <w:uiPriority w:val="99"/>
    <w:unhideWhenUsed/>
    <w:rsid w:val="007B0341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sid w:val="007B0341"/>
    <w:rPr>
      <w:sz w:val="22"/>
      <w:szCs w:val="22"/>
    </w:rPr>
  </w:style>
  <w:style w:type="paragraph" w:styleId="BalloonText">
    <w:name w:val="Balloon Text"/>
    <w:basedOn w:val="Normal"/>
    <w:semiHidden/>
    <w:unhideWhenUsed/>
    <w:rsid w:val="007B0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sid w:val="007B0341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unhideWhenUsed/>
    <w:rsid w:val="007B0341"/>
    <w:rPr>
      <w:sz w:val="16"/>
      <w:szCs w:val="16"/>
    </w:rPr>
  </w:style>
  <w:style w:type="paragraph" w:styleId="CommentText">
    <w:name w:val="annotation text"/>
    <w:basedOn w:val="Normal"/>
    <w:unhideWhenUsed/>
    <w:rsid w:val="007B0341"/>
    <w:rPr>
      <w:sz w:val="20"/>
      <w:szCs w:val="20"/>
    </w:rPr>
  </w:style>
  <w:style w:type="character" w:customStyle="1" w:styleId="CommentTextChar">
    <w:name w:val="Comment Text Char"/>
    <w:basedOn w:val="DefaultParagraphFont"/>
    <w:rsid w:val="007B0341"/>
  </w:style>
  <w:style w:type="paragraph" w:styleId="CommentSubject">
    <w:name w:val="annotation subject"/>
    <w:basedOn w:val="CommentText"/>
    <w:next w:val="CommentText"/>
    <w:semiHidden/>
    <w:unhideWhenUsed/>
    <w:rsid w:val="007B0341"/>
    <w:rPr>
      <w:b/>
      <w:bCs/>
    </w:rPr>
  </w:style>
  <w:style w:type="character" w:customStyle="1" w:styleId="CommentSubjectChar">
    <w:name w:val="Comment Subject Char"/>
    <w:semiHidden/>
    <w:rsid w:val="007B0341"/>
    <w:rPr>
      <w:b/>
      <w:bCs/>
    </w:rPr>
  </w:style>
  <w:style w:type="character" w:customStyle="1" w:styleId="Heading5Char">
    <w:name w:val="Heading 5 Char"/>
    <w:rsid w:val="007B0341"/>
    <w:rPr>
      <w:rFonts w:ascii="Arial" w:hAnsi="Arial"/>
      <w:szCs w:val="24"/>
    </w:rPr>
  </w:style>
  <w:style w:type="paragraph" w:customStyle="1" w:styleId="BackCoverBoilerplate">
    <w:name w:val="Back Cover Boilerplate"/>
    <w:basedOn w:val="Normal"/>
    <w:rsid w:val="007B0341"/>
    <w:pPr>
      <w:numPr>
        <w:numId w:val="1"/>
      </w:numPr>
      <w:spacing w:after="180" w:line="220" w:lineRule="exact"/>
    </w:pPr>
    <w:rPr>
      <w:rFonts w:ascii="Arial" w:eastAsia="Times" w:hAnsi="Arial"/>
      <w:i/>
      <w:iCs/>
      <w:sz w:val="18"/>
      <w:szCs w:val="20"/>
    </w:rPr>
  </w:style>
  <w:style w:type="paragraph" w:customStyle="1" w:styleId="BackCoverTitle">
    <w:name w:val="Back Cover Title"/>
    <w:rsid w:val="007B0341"/>
    <w:pPr>
      <w:numPr>
        <w:ilvl w:val="2"/>
        <w:numId w:val="1"/>
      </w:numPr>
      <w:spacing w:before="240"/>
    </w:pPr>
    <w:rPr>
      <w:rFonts w:ascii="Arial" w:eastAsia="Times" w:hAnsi="Arial"/>
      <w:b/>
      <w:sz w:val="18"/>
    </w:rPr>
  </w:style>
  <w:style w:type="paragraph" w:customStyle="1" w:styleId="Bullet1">
    <w:name w:val="Bullet 1"/>
    <w:basedOn w:val="Normal"/>
    <w:rsid w:val="007B0341"/>
    <w:pPr>
      <w:numPr>
        <w:numId w:val="2"/>
      </w:numPr>
      <w:spacing w:after="60" w:line="240" w:lineRule="atLeast"/>
    </w:pPr>
    <w:rPr>
      <w:rFonts w:ascii="Arial" w:eastAsia="Times New Roman" w:hAnsi="Arial"/>
      <w:sz w:val="20"/>
      <w:szCs w:val="24"/>
    </w:rPr>
  </w:style>
  <w:style w:type="paragraph" w:customStyle="1" w:styleId="Bullet1Numbered">
    <w:name w:val="Bullet 1 Numbered"/>
    <w:basedOn w:val="Normal"/>
    <w:rsid w:val="007B0341"/>
    <w:pPr>
      <w:numPr>
        <w:ilvl w:val="3"/>
        <w:numId w:val="1"/>
      </w:numPr>
      <w:spacing w:after="60" w:line="240" w:lineRule="atLeast"/>
    </w:pPr>
    <w:rPr>
      <w:rFonts w:ascii="Arial" w:eastAsia="Times New Roman" w:hAnsi="Arial"/>
      <w:sz w:val="20"/>
      <w:szCs w:val="24"/>
    </w:rPr>
  </w:style>
  <w:style w:type="paragraph" w:customStyle="1" w:styleId="TableBullet2">
    <w:name w:val="Table Bullet 2"/>
    <w:basedOn w:val="Normal"/>
    <w:rsid w:val="007B0341"/>
    <w:pPr>
      <w:numPr>
        <w:ilvl w:val="1"/>
        <w:numId w:val="1"/>
      </w:numPr>
      <w:spacing w:before="40" w:after="20" w:line="240" w:lineRule="exact"/>
    </w:pPr>
    <w:rPr>
      <w:rFonts w:ascii="Arial" w:eastAsia="Times New Roman" w:hAnsi="Arial"/>
      <w:sz w:val="20"/>
      <w:szCs w:val="20"/>
    </w:rPr>
  </w:style>
  <w:style w:type="character" w:styleId="Strong">
    <w:name w:val="Strong"/>
    <w:uiPriority w:val="22"/>
    <w:qFormat/>
    <w:rsid w:val="007B0341"/>
    <w:rPr>
      <w:b/>
      <w:bCs/>
    </w:rPr>
  </w:style>
  <w:style w:type="character" w:customStyle="1" w:styleId="Heading5Char1">
    <w:name w:val="Heading 5 Char1"/>
    <w:semiHidden/>
    <w:rsid w:val="007B0341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NoSpacing">
    <w:name w:val="No Spacing"/>
    <w:qFormat/>
    <w:rsid w:val="007B0341"/>
    <w:rPr>
      <w:rFonts w:eastAsia="Times New Roman"/>
      <w:sz w:val="22"/>
      <w:szCs w:val="22"/>
    </w:rPr>
  </w:style>
  <w:style w:type="character" w:customStyle="1" w:styleId="NoSpacingChar">
    <w:name w:val="No Spacing Char"/>
    <w:rsid w:val="007B0341"/>
    <w:rPr>
      <w:rFonts w:eastAsia="Times New Roman"/>
      <w:sz w:val="22"/>
      <w:szCs w:val="22"/>
      <w:lang w:val="en-US" w:eastAsia="en-US" w:bidi="ar-SA"/>
    </w:rPr>
  </w:style>
  <w:style w:type="character" w:customStyle="1" w:styleId="Heading3Char">
    <w:name w:val="Heading 3 Char"/>
    <w:rsid w:val="007B0341"/>
    <w:rPr>
      <w:rFonts w:ascii="Cambria" w:eastAsia="Times New Roman" w:hAnsi="Cambria" w:cs="Times New Roman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qFormat/>
    <w:rsid w:val="007B0341"/>
    <w:pPr>
      <w:spacing w:after="0"/>
      <w:outlineLvl w:val="9"/>
    </w:pPr>
    <w:rPr>
      <w:rFonts w:ascii="Cambria" w:hAnsi="Cambria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8344E"/>
    <w:pPr>
      <w:tabs>
        <w:tab w:val="left" w:pos="810"/>
        <w:tab w:val="left" w:pos="990"/>
        <w:tab w:val="right" w:leader="dot" w:pos="9350"/>
      </w:tabs>
      <w:spacing w:before="120" w:after="120" w:line="240" w:lineRule="auto"/>
    </w:pPr>
    <w:rPr>
      <w:rFonts w:ascii="Times New Roman" w:hAnsi="Times New Roman"/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0512C7"/>
    <w:pPr>
      <w:tabs>
        <w:tab w:val="left" w:pos="660"/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B0341"/>
    <w:pPr>
      <w:ind w:left="440"/>
    </w:pPr>
  </w:style>
  <w:style w:type="character" w:styleId="Hyperlink">
    <w:name w:val="Hyperlink"/>
    <w:uiPriority w:val="99"/>
    <w:unhideWhenUsed/>
    <w:rsid w:val="007B0341"/>
    <w:rPr>
      <w:color w:val="0000FF"/>
      <w:u w:val="single"/>
    </w:rPr>
  </w:style>
  <w:style w:type="paragraph" w:customStyle="1" w:styleId="Text">
    <w:name w:val="Text"/>
    <w:basedOn w:val="Normal"/>
    <w:rsid w:val="007B0341"/>
    <w:pPr>
      <w:spacing w:before="120" w:after="120" w:line="280" w:lineRule="atLeast"/>
    </w:pPr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TextChar">
    <w:name w:val="Text Char"/>
    <w:rsid w:val="007B0341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Pa2">
    <w:name w:val="Pa2"/>
    <w:basedOn w:val="Normal"/>
    <w:next w:val="Normal"/>
    <w:rsid w:val="007B0341"/>
    <w:pPr>
      <w:autoSpaceDE w:val="0"/>
      <w:autoSpaceDN w:val="0"/>
      <w:adjustRightInd w:val="0"/>
      <w:spacing w:after="0" w:line="241" w:lineRule="atLeas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B03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link w:val="CaptionChar"/>
    <w:qFormat/>
    <w:rsid w:val="007B0341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E6D2F"/>
    <w:rPr>
      <w:sz w:val="22"/>
      <w:szCs w:val="22"/>
    </w:rPr>
  </w:style>
  <w:style w:type="character" w:customStyle="1" w:styleId="Heading1Char1">
    <w:name w:val="Heading 1 Char1"/>
    <w:link w:val="Heading1"/>
    <w:rsid w:val="00E67127"/>
    <w:rPr>
      <w:rFonts w:eastAsiaTheme="majorEastAsia"/>
      <w:b/>
      <w:bCs/>
      <w:caps/>
      <w:noProof/>
      <w:kern w:val="32"/>
      <w:sz w:val="28"/>
      <w:szCs w:val="32"/>
    </w:rPr>
  </w:style>
  <w:style w:type="character" w:customStyle="1" w:styleId="Heading2Char1">
    <w:name w:val="Heading 2 Char1"/>
    <w:link w:val="Heading2"/>
    <w:rsid w:val="000512C7"/>
    <w:rPr>
      <w:rFonts w:eastAsia="Times New Roman"/>
      <w:b/>
      <w:bCs/>
      <w:iCs/>
      <w:caps/>
      <w:sz w:val="24"/>
      <w:szCs w:val="28"/>
    </w:rPr>
  </w:style>
  <w:style w:type="character" w:customStyle="1" w:styleId="Heading3Char1">
    <w:name w:val="Heading 3 Char1"/>
    <w:link w:val="Heading3"/>
    <w:rsid w:val="00FD3766"/>
    <w:rPr>
      <w:rFonts w:eastAsia="Times New Roman"/>
      <w:b/>
      <w:bCs/>
      <w:sz w:val="24"/>
      <w:szCs w:val="24"/>
    </w:rPr>
  </w:style>
  <w:style w:type="paragraph" w:customStyle="1" w:styleId="ListBullet1">
    <w:name w:val="List Bullet 1"/>
    <w:basedOn w:val="Caption"/>
    <w:link w:val="ListBullet1Char"/>
    <w:qFormat/>
    <w:rsid w:val="000F7FCA"/>
    <w:pPr>
      <w:numPr>
        <w:numId w:val="5"/>
      </w:numPr>
      <w:spacing w:after="0" w:line="240" w:lineRule="auto"/>
    </w:pPr>
    <w:rPr>
      <w:rFonts w:cs="Calibri"/>
      <w:b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2267"/>
    <w:pPr>
      <w:ind w:left="660"/>
    </w:pPr>
  </w:style>
  <w:style w:type="character" w:customStyle="1" w:styleId="CaptionChar">
    <w:name w:val="Caption Char"/>
    <w:link w:val="Caption"/>
    <w:rsid w:val="000F7FCA"/>
    <w:rPr>
      <w:b/>
      <w:bCs/>
    </w:rPr>
  </w:style>
  <w:style w:type="character" w:customStyle="1" w:styleId="ListBullet1Char">
    <w:name w:val="List Bullet 1 Char"/>
    <w:link w:val="ListBullet1"/>
    <w:rsid w:val="000F7FCA"/>
    <w:rPr>
      <w:rFonts w:cs="Calibri"/>
      <w:bCs/>
      <w:sz w:val="22"/>
      <w:szCs w:val="22"/>
    </w:rPr>
  </w:style>
  <w:style w:type="character" w:customStyle="1" w:styleId="apple-converted-space">
    <w:name w:val="apple-converted-space"/>
    <w:basedOn w:val="DefaultParagraphFont"/>
    <w:rsid w:val="00A263FF"/>
  </w:style>
  <w:style w:type="paragraph" w:customStyle="1" w:styleId="Default">
    <w:name w:val="Default"/>
    <w:rsid w:val="00616A3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A3F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4E730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ention1">
    <w:name w:val="Mention1"/>
    <w:basedOn w:val="DefaultParagraphFont"/>
    <w:uiPriority w:val="99"/>
    <w:semiHidden/>
    <w:unhideWhenUsed/>
    <w:rsid w:val="000C07C7"/>
    <w:rPr>
      <w:color w:val="2B579A"/>
      <w:shd w:val="clear" w:color="auto" w:fill="E6E6E6"/>
    </w:rPr>
  </w:style>
  <w:style w:type="paragraph" w:customStyle="1" w:styleId="ListBulletPara">
    <w:name w:val="List Bullet Para"/>
    <w:basedOn w:val="ListParagraph"/>
    <w:link w:val="ListBulletParaChar"/>
    <w:qFormat/>
    <w:rsid w:val="00F57A90"/>
    <w:pPr>
      <w:numPr>
        <w:ilvl w:val="2"/>
        <w:numId w:val="12"/>
      </w:numPr>
    </w:pPr>
  </w:style>
  <w:style w:type="paragraph" w:customStyle="1" w:styleId="ListPara2">
    <w:name w:val="List Para 2"/>
    <w:basedOn w:val="ListParagraph"/>
    <w:link w:val="ListPara2Char"/>
    <w:qFormat/>
    <w:rsid w:val="00190637"/>
    <w:pPr>
      <w:numPr>
        <w:numId w:val="10"/>
      </w:numPr>
      <w:ind w:left="1260"/>
    </w:pPr>
  </w:style>
  <w:style w:type="character" w:customStyle="1" w:styleId="ListParagraphChar">
    <w:name w:val="List Paragraph Char"/>
    <w:aliases w:val="Table Bullets Char"/>
    <w:basedOn w:val="DefaultParagraphFont"/>
    <w:link w:val="ListParagraph"/>
    <w:uiPriority w:val="34"/>
    <w:rsid w:val="00F57A90"/>
    <w:rPr>
      <w:rFonts w:asciiTheme="minorHAnsi" w:eastAsiaTheme="majorEastAsia" w:hAnsiTheme="minorHAnsi" w:cstheme="minorHAnsi"/>
      <w:noProof/>
      <w:sz w:val="22"/>
      <w:szCs w:val="22"/>
    </w:rPr>
  </w:style>
  <w:style w:type="character" w:customStyle="1" w:styleId="ListBulletParaChar">
    <w:name w:val="List Bullet Para Char"/>
    <w:basedOn w:val="ListParagraphChar"/>
    <w:link w:val="ListBulletPara"/>
    <w:rsid w:val="00F57A90"/>
    <w:rPr>
      <w:rFonts w:asciiTheme="minorHAnsi" w:eastAsiaTheme="majorEastAsia" w:hAnsiTheme="minorHAnsi" w:cstheme="minorHAnsi"/>
      <w:noProof/>
      <w:sz w:val="22"/>
      <w:szCs w:val="22"/>
    </w:rPr>
  </w:style>
  <w:style w:type="character" w:customStyle="1" w:styleId="ListPara2Char">
    <w:name w:val="List Para 2 Char"/>
    <w:basedOn w:val="ListParagraphChar"/>
    <w:link w:val="ListPara2"/>
    <w:rsid w:val="00190637"/>
    <w:rPr>
      <w:rFonts w:asciiTheme="minorHAnsi" w:eastAsiaTheme="majorEastAsia" w:hAnsiTheme="minorHAnsi" w:cstheme="minorHAnsi"/>
      <w:noProof/>
      <w:sz w:val="22"/>
      <w:szCs w:val="22"/>
    </w:rPr>
  </w:style>
  <w:style w:type="paragraph" w:customStyle="1" w:styleId="DMBodyText">
    <w:name w:val="DM Body Text"/>
    <w:basedOn w:val="Normal"/>
    <w:qFormat/>
    <w:rsid w:val="0010590F"/>
    <w:pPr>
      <w:spacing w:before="240" w:after="120" w:line="240" w:lineRule="auto"/>
      <w:ind w:left="720"/>
    </w:pPr>
    <w:rPr>
      <w:rFonts w:ascii="Arial" w:eastAsia="Times New Roman" w:hAnsi="Arial" w:cs="Arial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A2C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75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4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62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583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52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beede@mitre.org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tephanie.poley@duke.edu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tre/codi/blob/c1a25cb8f8d980f972e72de3cdb5ec2c635a4dfc/CODI%20Data%20Dictionary.xls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mitre/codi/blob/c1a25cb8f8d980f972e72de3cdb5ec2c635a4dfc/CODI%20Data%20Dictionary.xlsx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tre/codi/blob/c1a25cb8f8d980f972e72de3cdb5ec2c635a4dfc/CODI%20Data%20Dictiona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6ADF4B577ECC4091C7B5923DC8E0C1" ma:contentTypeVersion="2" ma:contentTypeDescription="Create a new document." ma:contentTypeScope="" ma:versionID="985b842842f1f83a08fda4937109aa29">
  <xsd:schema xmlns:xsd="http://www.w3.org/2001/XMLSchema" xmlns:xs="http://www.w3.org/2001/XMLSchema" xmlns:p="http://schemas.microsoft.com/office/2006/metadata/properties" xmlns:ns2="e130db4d-1859-48cd-ae98-52db8c277050" targetNamespace="http://schemas.microsoft.com/office/2006/metadata/properties" ma:root="true" ma:fieldsID="fa7af737592daf0203cb322aee7545ed" ns2:_="">
    <xsd:import namespace="e130db4d-1859-48cd-ae98-52db8c2770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30db4d-1859-48cd-ae98-52db8c2770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D0A38-269A-4AD6-85C6-5D612882AC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D8CE6E-41AF-4D89-A80A-3DC910CBD6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8689D7-4E81-45EE-8B6F-68F507EB5C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148F4B-6E35-4F78-95B9-0E3579065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30db4d-1859-48cd-ae98-52db8c2770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2065</Words>
  <Characters>11774</Characters>
  <Application>Microsoft Office Word</Application>
  <DocSecurity>0</DocSecurity>
  <Lines>98</Lines>
  <Paragraphs>27</Paragraphs>
  <ScaleCrop>false</ScaleCrop>
  <Company>HPHC</Company>
  <LinksUpToDate>false</LinksUpToDate>
  <CharactersWithSpaces>13812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Standard Operating Procedure</dc:subject>
  <dc:creator>laura.qualls@duke.edu</dc:creator>
  <cp:keywords/>
  <cp:lastModifiedBy>Alex Beede</cp:lastModifiedBy>
  <cp:revision>141</cp:revision>
  <cp:lastPrinted>2023-07-13T19:01:00Z</cp:lastPrinted>
  <dcterms:created xsi:type="dcterms:W3CDTF">2023-06-02T13:17:00Z</dcterms:created>
  <dcterms:modified xsi:type="dcterms:W3CDTF">2023-07-13T19:01:00Z</dcterms:modified>
  <cp:category>Data Activities</cp:category>
  <cp:contentStatus>Complete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0x010100516ADF4B577ECC4091C7B5923DC8E0C1</vt:lpwstr>
  </property>
</Properties>
</file>