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91F16F8" w:rsidP="191F16F8" w:rsidRDefault="191F16F8" w14:paraId="1EF5B9F4" w14:textId="72EE6EC1">
      <w:pPr>
        <w:spacing w:before="120" w:after="120"/>
        <w:outlineLvl w:val="0"/>
        <w:rPr>
          <w:rFonts w:eastAsia="MS Mincho" w:asciiTheme="majorHAnsi" w:hAnsiTheme="majorHAnsi"/>
          <w:b/>
          <w:bCs/>
          <w:sz w:val="30"/>
          <w:szCs w:val="30"/>
          <w:highlight w:val="yellow"/>
        </w:rPr>
      </w:pPr>
      <w:r w:rsidRPr="191F16F8">
        <w:rPr>
          <w:rFonts w:eastAsia="MS Mincho" w:asciiTheme="majorHAnsi" w:hAnsiTheme="majorHAnsi"/>
          <w:b/>
          <w:bCs/>
          <w:sz w:val="30"/>
          <w:szCs w:val="30"/>
        </w:rPr>
        <w:t xml:space="preserve">Note: </w:t>
      </w:r>
      <w:r w:rsidRPr="191F16F8">
        <w:rPr>
          <w:rFonts w:eastAsia="MS Mincho" w:asciiTheme="majorHAnsi" w:hAnsiTheme="majorHAnsi"/>
          <w:b/>
          <w:bCs/>
          <w:sz w:val="30"/>
          <w:szCs w:val="30"/>
          <w:highlight w:val="yellow"/>
        </w:rPr>
        <w:t>[update highlighted sections for your Sponsor, then remove unneeded directions]</w:t>
      </w:r>
    </w:p>
    <w:p w:rsidR="191F16F8" w:rsidP="191F16F8" w:rsidRDefault="191F16F8" w14:paraId="6CCAC758" w14:textId="0BFA0902">
      <w:pPr>
        <w:spacing w:before="120" w:after="120"/>
        <w:outlineLvl w:val="0"/>
        <w:rPr>
          <w:rFonts w:eastAsia="MS Mincho" w:asciiTheme="majorHAnsi" w:hAnsiTheme="majorHAnsi"/>
          <w:b/>
          <w:bCs/>
          <w:sz w:val="30"/>
          <w:szCs w:val="30"/>
        </w:rPr>
      </w:pPr>
    </w:p>
    <w:p w:rsidRPr="00590284" w:rsidR="00E66B2F" w:rsidP="659D311B" w:rsidRDefault="659D311B" w14:paraId="29BD4B9E" w14:textId="6B63A0D6">
      <w:pPr>
        <w:spacing w:before="120" w:after="120"/>
        <w:contextualSpacing/>
        <w:outlineLvl w:val="0"/>
        <w:rPr>
          <w:rFonts w:eastAsia="MS Mincho" w:asciiTheme="majorHAnsi" w:hAnsiTheme="majorHAnsi"/>
          <w:b/>
          <w:bCs/>
          <w:sz w:val="30"/>
          <w:szCs w:val="30"/>
        </w:rPr>
      </w:pPr>
      <w:r w:rsidRPr="659D311B">
        <w:rPr>
          <w:rFonts w:eastAsia="MS Mincho" w:asciiTheme="majorHAnsi" w:hAnsiTheme="majorHAnsi"/>
          <w:b/>
          <w:bCs/>
          <w:sz w:val="30"/>
          <w:szCs w:val="30"/>
        </w:rPr>
        <w:t xml:space="preserve">Request for Continuous Open Source Collaboration Worksheet </w:t>
      </w:r>
    </w:p>
    <w:p w:rsidRPr="006A062E" w:rsidR="0020001F" w:rsidP="01400594" w:rsidRDefault="01400594" w14:paraId="3A4FDA58" w14:textId="0CF17883">
      <w:pPr>
        <w:contextualSpacing/>
        <w:rPr>
          <w:rFonts w:asciiTheme="majorHAnsi" w:hAnsiTheme="majorHAnsi"/>
          <w:b/>
          <w:bCs/>
        </w:rPr>
      </w:pPr>
      <w:r w:rsidRPr="01400594">
        <w:rPr>
          <w:rFonts w:asciiTheme="majorHAnsi" w:hAnsiTheme="majorHAnsi"/>
          <w:b/>
          <w:bCs/>
        </w:rPr>
        <w:t>Introduction</w:t>
      </w:r>
    </w:p>
    <w:p w:rsidRPr="006A062E" w:rsidR="00E66B2F" w:rsidP="01400594" w:rsidRDefault="01400594" w14:paraId="5DDFA9C8" w14:textId="2D353346">
      <w:pPr>
        <w:contextualSpacing/>
        <w:rPr>
          <w:rFonts w:asciiTheme="majorHAnsi" w:hAnsiTheme="majorHAnsi"/>
        </w:rPr>
      </w:pPr>
      <w:r w:rsidRPr="01400594">
        <w:rPr>
          <w:rFonts w:asciiTheme="majorHAnsi" w:hAnsiTheme="majorHAnsi"/>
        </w:rPr>
        <w:t xml:space="preserve">In accordance with MITRE’s </w:t>
      </w:r>
      <w:hyperlink r:id="rId11">
        <w:r w:rsidRPr="01400594">
          <w:rPr>
            <w:rStyle w:val="Hyperlink"/>
            <w:rFonts w:asciiTheme="majorHAnsi" w:hAnsiTheme="majorHAnsi"/>
            <w:color w:val="auto"/>
          </w:rPr>
          <w:t>public release policy</w:t>
        </w:r>
      </w:hyperlink>
      <w:r w:rsidRPr="01400594">
        <w:rPr>
          <w:rFonts w:asciiTheme="majorHAnsi" w:hAnsiTheme="majorHAnsi"/>
        </w:rPr>
        <w:t xml:space="preserve">, all information (textual, visual, or oral) prepared for distribution in the public arena must be cleared in advance for release. Open source software development, standards definitions, and other external collaborations present unique challenges for obtaining public release approval because the information being disclosed is developed in the open environment and often on a continual basis. </w:t>
      </w:r>
    </w:p>
    <w:p w:rsidRPr="006A062E" w:rsidR="0020001F" w:rsidP="0039348B" w:rsidRDefault="0020001F" w14:paraId="35223449" w14:textId="77777777">
      <w:pPr>
        <w:contextualSpacing/>
        <w:rPr>
          <w:rFonts w:asciiTheme="majorHAnsi" w:hAnsiTheme="majorHAnsi"/>
          <w:b/>
        </w:rPr>
      </w:pPr>
    </w:p>
    <w:p w:rsidRPr="006A062E" w:rsidR="0020001F" w:rsidP="01400594" w:rsidRDefault="01400594" w14:paraId="7C3C9687" w14:textId="6CFCE070">
      <w:pPr>
        <w:contextualSpacing/>
        <w:outlineLvl w:val="0"/>
        <w:rPr>
          <w:rFonts w:asciiTheme="majorHAnsi" w:hAnsiTheme="majorHAnsi"/>
          <w:b/>
          <w:bCs/>
        </w:rPr>
      </w:pPr>
      <w:r w:rsidRPr="01400594">
        <w:rPr>
          <w:rFonts w:asciiTheme="majorHAnsi" w:hAnsiTheme="majorHAnsi"/>
          <w:b/>
          <w:bCs/>
        </w:rPr>
        <w:t>You should apply for continuous, open source collaboration approval when you need to:</w:t>
      </w:r>
    </w:p>
    <w:p w:rsidR="00474D83" w:rsidP="01400594" w:rsidRDefault="01400594" w14:paraId="155FD5E1" w14:textId="534A70B3">
      <w:pPr>
        <w:pStyle w:val="ListParagraph"/>
        <w:widowControl/>
        <w:numPr>
          <w:ilvl w:val="0"/>
          <w:numId w:val="5"/>
        </w:numPr>
        <w:autoSpaceDE/>
        <w:autoSpaceDN/>
        <w:adjustRightInd/>
        <w:rPr>
          <w:rFonts w:asciiTheme="majorHAnsi" w:hAnsiTheme="majorHAnsi"/>
          <w:sz w:val="20"/>
          <w:szCs w:val="20"/>
        </w:rPr>
      </w:pPr>
      <w:r w:rsidRPr="01400594">
        <w:rPr>
          <w:rFonts w:asciiTheme="majorHAnsi" w:hAnsiTheme="majorHAnsi"/>
          <w:sz w:val="20"/>
          <w:szCs w:val="20"/>
        </w:rPr>
        <w:t>Release code into open source, generally on a continuing basis.</w:t>
      </w:r>
    </w:p>
    <w:p w:rsidRPr="006A062E" w:rsidR="0020001F" w:rsidP="01400594" w:rsidRDefault="01400594" w14:paraId="189CE2EC" w14:textId="69D2579F">
      <w:pPr>
        <w:pStyle w:val="ListParagraph"/>
        <w:widowControl/>
        <w:numPr>
          <w:ilvl w:val="0"/>
          <w:numId w:val="5"/>
        </w:numPr>
        <w:autoSpaceDE/>
        <w:autoSpaceDN/>
        <w:adjustRightInd/>
        <w:rPr>
          <w:rFonts w:asciiTheme="majorHAnsi" w:hAnsiTheme="majorHAnsi"/>
          <w:sz w:val="20"/>
          <w:szCs w:val="20"/>
        </w:rPr>
      </w:pPr>
      <w:r w:rsidRPr="01400594">
        <w:rPr>
          <w:rFonts w:asciiTheme="majorHAnsi" w:hAnsiTheme="majorHAnsi"/>
          <w:sz w:val="20"/>
          <w:szCs w:val="20"/>
        </w:rPr>
        <w:t>Form an ongoing relationship with an open source community.</w:t>
      </w:r>
    </w:p>
    <w:p w:rsidRPr="006A062E" w:rsidR="0020001F" w:rsidP="01400594" w:rsidRDefault="01400594" w14:paraId="55BA2477" w14:textId="32F068D5">
      <w:pPr>
        <w:pStyle w:val="ListParagraph"/>
        <w:widowControl/>
        <w:numPr>
          <w:ilvl w:val="0"/>
          <w:numId w:val="5"/>
        </w:numPr>
        <w:autoSpaceDE/>
        <w:autoSpaceDN/>
        <w:adjustRightInd/>
        <w:rPr>
          <w:rFonts w:asciiTheme="majorHAnsi" w:hAnsiTheme="majorHAnsi"/>
          <w:sz w:val="20"/>
          <w:szCs w:val="20"/>
        </w:rPr>
      </w:pPr>
      <w:r w:rsidRPr="01400594">
        <w:rPr>
          <w:rFonts w:asciiTheme="majorHAnsi" w:hAnsiTheme="majorHAnsi"/>
          <w:sz w:val="20"/>
          <w:szCs w:val="20"/>
        </w:rPr>
        <w:t>Found a new open source community or join an existing one.</w:t>
      </w:r>
    </w:p>
    <w:p w:rsidR="0020001F" w:rsidP="01400594" w:rsidRDefault="01400594" w14:paraId="6115D3ED" w14:textId="4BF28DBE">
      <w:pPr>
        <w:pStyle w:val="ListParagraph"/>
        <w:widowControl/>
        <w:numPr>
          <w:ilvl w:val="0"/>
          <w:numId w:val="5"/>
        </w:numPr>
        <w:autoSpaceDE/>
        <w:autoSpaceDN/>
        <w:adjustRightInd/>
        <w:rPr>
          <w:rFonts w:asciiTheme="majorHAnsi" w:hAnsiTheme="majorHAnsi"/>
          <w:sz w:val="20"/>
          <w:szCs w:val="20"/>
        </w:rPr>
      </w:pPr>
      <w:r w:rsidRPr="01400594">
        <w:rPr>
          <w:rFonts w:asciiTheme="majorHAnsi" w:hAnsiTheme="majorHAnsi"/>
          <w:sz w:val="20"/>
          <w:szCs w:val="20"/>
        </w:rPr>
        <w:t>Facilitate ongoing external collaboration in a public forum.</w:t>
      </w:r>
    </w:p>
    <w:p w:rsidRPr="006A062E" w:rsidR="0020001F" w:rsidP="0039348B" w:rsidRDefault="0020001F" w14:paraId="1D701E1D" w14:textId="77777777">
      <w:pPr>
        <w:contextualSpacing/>
        <w:rPr>
          <w:rFonts w:asciiTheme="majorHAnsi" w:hAnsiTheme="majorHAnsi"/>
        </w:rPr>
      </w:pPr>
    </w:p>
    <w:p w:rsidRPr="006A062E" w:rsidR="0020001F" w:rsidP="01400594" w:rsidRDefault="01400594" w14:paraId="71401167" w14:textId="77777777">
      <w:pPr>
        <w:contextualSpacing/>
        <w:rPr>
          <w:rFonts w:asciiTheme="majorHAnsi" w:hAnsiTheme="majorHAnsi"/>
          <w:b/>
          <w:bCs/>
        </w:rPr>
      </w:pPr>
      <w:r w:rsidRPr="01400594">
        <w:rPr>
          <w:rFonts w:asciiTheme="majorHAnsi" w:hAnsiTheme="majorHAnsi"/>
          <w:b/>
          <w:bCs/>
        </w:rPr>
        <w:t>Steps to obtain MITRE approval</w:t>
      </w:r>
    </w:p>
    <w:p w:rsidR="001854C2" w:rsidP="01400594" w:rsidRDefault="01400594" w14:paraId="01D9C365" w14:textId="44E46EC4">
      <w:pPr>
        <w:pStyle w:val="ListParagraph"/>
        <w:widowControl/>
        <w:numPr>
          <w:ilvl w:val="0"/>
          <w:numId w:val="4"/>
        </w:numPr>
        <w:autoSpaceDE/>
        <w:autoSpaceDN/>
        <w:adjustRightInd/>
        <w:rPr>
          <w:rFonts w:asciiTheme="majorHAnsi" w:hAnsiTheme="majorHAnsi"/>
          <w:sz w:val="20"/>
          <w:szCs w:val="20"/>
        </w:rPr>
      </w:pPr>
      <w:r w:rsidRPr="01400594">
        <w:rPr>
          <w:rFonts w:asciiTheme="majorHAnsi" w:hAnsiTheme="majorHAnsi"/>
          <w:sz w:val="20"/>
          <w:szCs w:val="20"/>
        </w:rPr>
        <w:t>Complete this worksheet.</w:t>
      </w:r>
    </w:p>
    <w:p w:rsidR="00BB61CD" w:rsidP="659D311B" w:rsidRDefault="00BB61CD" w14:paraId="3290C139" w14:textId="1B6C49D8">
      <w:pPr>
        <w:pStyle w:val="ListParagraph"/>
        <w:widowControl/>
        <w:numPr>
          <w:ilvl w:val="0"/>
          <w:numId w:val="4"/>
        </w:numPr>
        <w:autoSpaceDE/>
        <w:autoSpaceDN/>
        <w:adjustRightInd/>
        <w:rPr>
          <w:rFonts w:asciiTheme="majorHAnsi" w:hAnsiTheme="majorHAnsi"/>
          <w:sz w:val="20"/>
          <w:szCs w:val="20"/>
        </w:rPr>
      </w:pPr>
      <w:r w:rsidRPr="01400594">
        <w:rPr>
          <w:rFonts w:asciiTheme="majorHAnsi" w:hAnsiTheme="majorHAnsi"/>
          <w:sz w:val="20"/>
          <w:szCs w:val="20"/>
        </w:rPr>
        <w:t xml:space="preserve">Talk with your </w:t>
      </w:r>
      <w:hyperlink w:history="1" r:id="rId12">
        <w:r w:rsidRPr="01400594">
          <w:rPr>
            <w:rStyle w:val="Hyperlink"/>
            <w:rFonts w:asciiTheme="majorHAnsi" w:hAnsiTheme="majorHAnsi"/>
            <w:sz w:val="20"/>
            <w:szCs w:val="20"/>
          </w:rPr>
          <w:t>Center Chief Engineer</w:t>
        </w:r>
      </w:hyperlink>
      <w:r w:rsidRPr="01400594">
        <w:rPr>
          <w:rFonts w:asciiTheme="majorHAnsi" w:hAnsiTheme="majorHAnsi"/>
          <w:sz w:val="20"/>
          <w:szCs w:val="20"/>
        </w:rPr>
        <w:t xml:space="preserve"> before submitting a request for public release.</w:t>
      </w:r>
    </w:p>
    <w:p w:rsidR="00BB61CD" w:rsidP="01400594" w:rsidRDefault="01400594" w14:paraId="28F4E802" w14:textId="61BC433B">
      <w:pPr>
        <w:pStyle w:val="ListParagraph"/>
        <w:widowControl/>
        <w:numPr>
          <w:ilvl w:val="0"/>
          <w:numId w:val="4"/>
        </w:numPr>
        <w:autoSpaceDE/>
        <w:autoSpaceDN/>
        <w:adjustRightInd/>
        <w:rPr>
          <w:rFonts w:asciiTheme="majorHAnsi" w:hAnsiTheme="majorHAnsi"/>
          <w:sz w:val="20"/>
          <w:szCs w:val="20"/>
        </w:rPr>
      </w:pPr>
      <w:r w:rsidRPr="01400594">
        <w:rPr>
          <w:rFonts w:asciiTheme="majorHAnsi" w:hAnsiTheme="majorHAnsi"/>
          <w:sz w:val="20"/>
          <w:szCs w:val="20"/>
        </w:rPr>
        <w:t xml:space="preserve">Fill out and submit and </w:t>
      </w:r>
      <w:hyperlink r:id="rId13">
        <w:r w:rsidRPr="01400594">
          <w:rPr>
            <w:rStyle w:val="Hyperlink"/>
            <w:rFonts w:asciiTheme="majorHAnsi" w:hAnsiTheme="majorHAnsi"/>
            <w:sz w:val="20"/>
            <w:szCs w:val="20"/>
          </w:rPr>
          <w:t>Intellectual Property Disclosure Form</w:t>
        </w:r>
      </w:hyperlink>
      <w:r w:rsidRPr="01400594">
        <w:rPr>
          <w:rFonts w:asciiTheme="majorHAnsi" w:hAnsiTheme="majorHAnsi"/>
          <w:sz w:val="20"/>
          <w:szCs w:val="20"/>
        </w:rPr>
        <w:t xml:space="preserve"> (IPDF) to the Technology Transfer Office.</w:t>
      </w:r>
    </w:p>
    <w:p w:rsidR="00BB61CD" w:rsidP="01400594" w:rsidRDefault="01400594" w14:paraId="6D6558CB" w14:textId="0A52FA07">
      <w:pPr>
        <w:pStyle w:val="ListParagraph"/>
        <w:widowControl/>
        <w:numPr>
          <w:ilvl w:val="0"/>
          <w:numId w:val="4"/>
        </w:numPr>
        <w:autoSpaceDE/>
        <w:autoSpaceDN/>
        <w:adjustRightInd/>
        <w:rPr>
          <w:rFonts w:asciiTheme="majorHAnsi" w:hAnsiTheme="majorHAnsi"/>
          <w:sz w:val="20"/>
          <w:szCs w:val="20"/>
        </w:rPr>
      </w:pPr>
      <w:r w:rsidRPr="01400594">
        <w:rPr>
          <w:rFonts w:asciiTheme="majorHAnsi" w:hAnsiTheme="majorHAnsi"/>
          <w:sz w:val="20"/>
          <w:szCs w:val="20"/>
        </w:rPr>
        <w:t xml:space="preserve">Contact MITRE’s Corporate </w:t>
      </w:r>
      <w:hyperlink r:id="rId14">
        <w:r w:rsidRPr="01400594">
          <w:rPr>
            <w:rStyle w:val="Hyperlink"/>
            <w:rFonts w:asciiTheme="majorHAnsi" w:hAnsiTheme="majorHAnsi"/>
            <w:sz w:val="20"/>
            <w:szCs w:val="20"/>
          </w:rPr>
          <w:t>Legal Office</w:t>
        </w:r>
      </w:hyperlink>
      <w:r w:rsidRPr="01400594">
        <w:rPr>
          <w:rFonts w:asciiTheme="majorHAnsi" w:hAnsiTheme="majorHAnsi"/>
          <w:sz w:val="20"/>
          <w:szCs w:val="20"/>
        </w:rPr>
        <w:t xml:space="preserve"> and/or </w:t>
      </w:r>
      <w:hyperlink r:id="rId15">
        <w:r w:rsidRPr="01400594">
          <w:rPr>
            <w:rStyle w:val="Hyperlink"/>
            <w:rFonts w:asciiTheme="majorHAnsi" w:hAnsiTheme="majorHAnsi"/>
            <w:sz w:val="20"/>
            <w:szCs w:val="20"/>
          </w:rPr>
          <w:t>Contracts Office</w:t>
        </w:r>
      </w:hyperlink>
      <w:r w:rsidRPr="01400594">
        <w:rPr>
          <w:rFonts w:asciiTheme="majorHAnsi" w:hAnsiTheme="majorHAnsi"/>
          <w:sz w:val="20"/>
          <w:szCs w:val="20"/>
        </w:rPr>
        <w:t xml:space="preserve"> to determine the applicability of contribution agreements.</w:t>
      </w:r>
    </w:p>
    <w:p w:rsidR="00BB61CD" w:rsidP="01400594" w:rsidRDefault="01400594" w14:paraId="3A9B5B9D" w14:textId="112FEF73">
      <w:pPr>
        <w:pStyle w:val="ListParagraph"/>
        <w:widowControl/>
        <w:numPr>
          <w:ilvl w:val="0"/>
          <w:numId w:val="4"/>
        </w:numPr>
        <w:autoSpaceDE/>
        <w:autoSpaceDN/>
        <w:adjustRightInd/>
        <w:rPr>
          <w:rFonts w:asciiTheme="majorHAnsi" w:hAnsiTheme="majorHAnsi"/>
          <w:sz w:val="20"/>
          <w:szCs w:val="20"/>
        </w:rPr>
      </w:pPr>
      <w:r w:rsidRPr="01400594">
        <w:rPr>
          <w:rFonts w:asciiTheme="majorHAnsi" w:hAnsiTheme="majorHAnsi"/>
          <w:sz w:val="20"/>
          <w:szCs w:val="20"/>
        </w:rPr>
        <w:t xml:space="preserve">Create a public release request within </w:t>
      </w:r>
      <w:hyperlink r:id="rId16">
        <w:r w:rsidRPr="01400594">
          <w:rPr>
            <w:rStyle w:val="Hyperlink"/>
            <w:rFonts w:asciiTheme="majorHAnsi" w:hAnsiTheme="majorHAnsi"/>
            <w:sz w:val="20"/>
            <w:szCs w:val="20"/>
          </w:rPr>
          <w:t>PRS</w:t>
        </w:r>
      </w:hyperlink>
      <w:r w:rsidRPr="01400594">
        <w:rPr>
          <w:rFonts w:asciiTheme="majorHAnsi" w:hAnsiTheme="majorHAnsi"/>
          <w:sz w:val="20"/>
          <w:szCs w:val="20"/>
        </w:rPr>
        <w:t>.</w:t>
      </w:r>
    </w:p>
    <w:p w:rsidR="00BB61CD" w:rsidP="01400594" w:rsidRDefault="01400594" w14:paraId="23DD603B" w14:textId="36D39BA5">
      <w:pPr>
        <w:pStyle w:val="ListParagraph"/>
        <w:widowControl/>
        <w:numPr>
          <w:ilvl w:val="1"/>
          <w:numId w:val="4"/>
        </w:numPr>
        <w:autoSpaceDE/>
        <w:autoSpaceDN/>
        <w:adjustRightInd/>
        <w:rPr>
          <w:rFonts w:asciiTheme="majorHAnsi" w:hAnsiTheme="majorHAnsi"/>
          <w:sz w:val="20"/>
          <w:szCs w:val="20"/>
        </w:rPr>
      </w:pPr>
      <w:r w:rsidRPr="01400594">
        <w:rPr>
          <w:rFonts w:asciiTheme="majorHAnsi" w:hAnsiTheme="majorHAnsi"/>
          <w:sz w:val="20"/>
          <w:szCs w:val="20"/>
        </w:rPr>
        <w:t xml:space="preserve">When creating a PRS request, select </w:t>
      </w:r>
      <w:r w:rsidRPr="01400594">
        <w:rPr>
          <w:rFonts w:asciiTheme="majorHAnsi" w:hAnsiTheme="majorHAnsi"/>
          <w:i/>
          <w:iCs/>
          <w:sz w:val="20"/>
          <w:szCs w:val="20"/>
        </w:rPr>
        <w:t xml:space="preserve">Public Collaboration/Benchmarking/Standards Body </w:t>
      </w:r>
      <w:r w:rsidRPr="01400594">
        <w:rPr>
          <w:rFonts w:asciiTheme="majorHAnsi" w:hAnsiTheme="majorHAnsi"/>
          <w:sz w:val="20"/>
          <w:szCs w:val="20"/>
        </w:rPr>
        <w:t>as the reason for release.</w:t>
      </w:r>
    </w:p>
    <w:p w:rsidRPr="00370BAA" w:rsidR="00BB61CD" w:rsidP="01400594" w:rsidRDefault="01400594" w14:paraId="7A4EA9C3" w14:textId="314AAF95">
      <w:pPr>
        <w:pStyle w:val="ListParagraph"/>
        <w:widowControl/>
        <w:numPr>
          <w:ilvl w:val="1"/>
          <w:numId w:val="4"/>
        </w:numPr>
        <w:autoSpaceDE/>
        <w:autoSpaceDN/>
        <w:adjustRightInd/>
        <w:rPr>
          <w:rFonts w:asciiTheme="majorHAnsi" w:hAnsiTheme="majorHAnsi"/>
          <w:sz w:val="20"/>
          <w:szCs w:val="20"/>
        </w:rPr>
      </w:pPr>
      <w:r w:rsidRPr="01400594">
        <w:rPr>
          <w:rFonts w:asciiTheme="majorHAnsi" w:hAnsiTheme="majorHAnsi"/>
          <w:sz w:val="20"/>
          <w:szCs w:val="20"/>
        </w:rPr>
        <w:t>Use this worksheet to help create the PRS request.</w:t>
      </w:r>
    </w:p>
    <w:p w:rsidRPr="006A062E" w:rsidR="0020001F" w:rsidP="0039348B" w:rsidRDefault="0020001F" w14:paraId="1E124AB8" w14:textId="77777777">
      <w:pPr>
        <w:contextualSpacing/>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630"/>
      </w:tblGrid>
      <w:tr w:rsidRPr="006A062E" w:rsidR="006A062E" w:rsidTr="66EFC19A" w14:paraId="69200062" w14:textId="77777777">
        <w:trPr>
          <w:trHeight w:val="1232"/>
        </w:trPr>
        <w:tc>
          <w:tcPr>
            <w:tcW w:w="8630" w:type="dxa"/>
            <w:tcBorders>
              <w:top w:val="single" w:color="999999" w:sz="4" w:space="0"/>
              <w:left w:val="single" w:color="999999" w:sz="4" w:space="0"/>
              <w:bottom w:val="single" w:color="999999" w:sz="4" w:space="0"/>
              <w:right w:val="single" w:color="999999" w:sz="4" w:space="0"/>
            </w:tcBorders>
            <w:tcMar/>
            <w:vAlign w:val="center"/>
          </w:tcPr>
          <w:p w:rsidRPr="006A062E" w:rsidR="00054A66" w:rsidP="01400594" w:rsidRDefault="01400594" w14:paraId="3EC93283" w14:textId="77777777">
            <w:pPr>
              <w:spacing w:before="120" w:after="120"/>
              <w:contextualSpacing/>
              <w:outlineLvl w:val="0"/>
              <w:rPr>
                <w:rFonts w:eastAsia="MS Mincho" w:asciiTheme="majorHAnsi" w:hAnsiTheme="majorHAnsi"/>
                <w:b/>
                <w:bCs/>
              </w:rPr>
            </w:pPr>
            <w:r w:rsidRPr="01400594">
              <w:rPr>
                <w:rFonts w:eastAsia="MS Mincho" w:asciiTheme="majorHAnsi" w:hAnsiTheme="majorHAnsi"/>
                <w:b/>
                <w:bCs/>
              </w:rPr>
              <w:t xml:space="preserve">Type of Work </w:t>
            </w:r>
            <w:r w:rsidRPr="01400594">
              <w:rPr>
                <w:rFonts w:eastAsia="MS Mincho" w:asciiTheme="majorHAnsi" w:hAnsiTheme="majorHAnsi"/>
              </w:rPr>
              <w:t>(Check all that apply)</w:t>
            </w:r>
          </w:p>
          <w:p w:rsidRPr="006A062E" w:rsidR="007C1ACA" w:rsidP="7182B282" w:rsidRDefault="006F3CFC" w14:paraId="47A391DF" w14:textId="2FAAEF49">
            <w:pPr>
              <w:spacing w:before="120" w:after="120"/>
              <w:contextualSpacing/>
              <w:rPr>
                <w:rFonts w:asciiTheme="majorHAnsi" w:hAnsiTheme="majorHAnsi"/>
                <w:sz w:val="22"/>
                <w:szCs w:val="22"/>
              </w:rPr>
            </w:pPr>
            <w:r>
              <w:rPr>
                <w:rFonts w:asciiTheme="majorHAnsi" w:hAnsiTheme="majorHAnsi"/>
              </w:rPr>
              <w:fldChar w:fldCharType="begin">
                <w:ffData>
                  <w:name w:val=""/>
                  <w:enabled/>
                  <w:calcOnExit w:val="0"/>
                  <w:checkBox>
                    <w:sizeAuto/>
                    <w:default w:val="1"/>
                  </w:checkBox>
                </w:ffData>
              </w:fldChar>
            </w:r>
            <w:r>
              <w:rPr>
                <w:rFonts w:asciiTheme="majorHAnsi" w:hAnsiTheme="majorHAnsi"/>
              </w:rPr>
              <w:instrText xml:space="preserve"> FORMCHECKBOX </w:instrText>
            </w:r>
            <w:r w:rsidR="001A4769">
              <w:rPr>
                <w:rFonts w:asciiTheme="majorHAnsi" w:hAnsiTheme="majorHAnsi"/>
              </w:rPr>
            </w:r>
            <w:r w:rsidR="001A4769">
              <w:rPr>
                <w:rFonts w:asciiTheme="majorHAnsi" w:hAnsiTheme="majorHAnsi"/>
              </w:rPr>
              <w:fldChar w:fldCharType="separate"/>
            </w:r>
            <w:r>
              <w:rPr>
                <w:rFonts w:asciiTheme="majorHAnsi" w:hAnsiTheme="majorHAnsi"/>
              </w:rPr>
              <w:fldChar w:fldCharType="end"/>
            </w:r>
            <w:r w:rsidRPr="006A062E">
              <w:rPr>
                <w:rFonts w:asciiTheme="majorHAnsi" w:hAnsiTheme="majorHAnsi"/>
              </w:rPr>
              <w:t xml:space="preserve"> Open source software development</w:t>
            </w:r>
            <w:r w:rsidRPr="006A062E">
              <w:rPr>
                <w:rFonts w:asciiTheme="majorHAnsi" w:hAnsiTheme="majorHAnsi"/>
              </w:rPr>
              <w:br/>
            </w:r>
            <w:r w:rsidRPr="006A062E">
              <w:rPr>
                <w:rFonts w:asciiTheme="majorHAnsi" w:hAnsiTheme="majorHAnsi"/>
              </w:rPr>
              <w:fldChar w:fldCharType="begin">
                <w:ffData>
                  <w:name w:val="Check1"/>
                  <w:enabled/>
                  <w:calcOnExit w:val="0"/>
                  <w:checkBox>
                    <w:sizeAuto/>
                    <w:default w:val="0"/>
                  </w:checkBox>
                </w:ffData>
              </w:fldChar>
            </w:r>
            <w:r w:rsidRPr="006A062E">
              <w:rPr>
                <w:rFonts w:asciiTheme="majorHAnsi" w:hAnsiTheme="majorHAnsi"/>
              </w:rPr>
              <w:instrText xml:space="preserve"> FORMCHECKBOX </w:instrText>
            </w:r>
            <w:r w:rsidR="001A4769">
              <w:rPr>
                <w:rFonts w:asciiTheme="majorHAnsi" w:hAnsiTheme="majorHAnsi"/>
              </w:rPr>
            </w:r>
            <w:r w:rsidR="001A4769">
              <w:rPr>
                <w:rFonts w:asciiTheme="majorHAnsi" w:hAnsiTheme="majorHAnsi"/>
              </w:rPr>
              <w:fldChar w:fldCharType="separate"/>
            </w:r>
            <w:r w:rsidRPr="006A062E">
              <w:rPr>
                <w:rFonts w:asciiTheme="majorHAnsi" w:hAnsiTheme="majorHAnsi"/>
              </w:rPr>
              <w:fldChar w:fldCharType="end"/>
            </w:r>
            <w:r w:rsidRPr="006A062E">
              <w:rPr>
                <w:rFonts w:asciiTheme="majorHAnsi" w:hAnsiTheme="majorHAnsi"/>
              </w:rPr>
              <w:t xml:space="preserve"> Standards definition</w:t>
            </w:r>
            <w:r w:rsidRPr="006A062E">
              <w:rPr>
                <w:rFonts w:asciiTheme="majorHAnsi" w:hAnsiTheme="majorHAnsi"/>
              </w:rPr>
              <w:br/>
            </w:r>
            <w:bookmarkStart w:name="Check1" w:id="0"/>
            <w:r>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1A4769">
              <w:rPr>
                <w:rFonts w:asciiTheme="majorHAnsi" w:hAnsiTheme="majorHAnsi"/>
              </w:rPr>
            </w:r>
            <w:r w:rsidR="001A4769">
              <w:rPr>
                <w:rFonts w:asciiTheme="majorHAnsi" w:hAnsiTheme="majorHAnsi"/>
              </w:rPr>
              <w:fldChar w:fldCharType="separate"/>
            </w:r>
            <w:r>
              <w:rPr>
                <w:rFonts w:asciiTheme="majorHAnsi" w:hAnsiTheme="majorHAnsi"/>
              </w:rPr>
              <w:fldChar w:fldCharType="end"/>
            </w:r>
            <w:bookmarkEnd w:id="0"/>
            <w:r w:rsidRPr="006A062E">
              <w:rPr>
                <w:rFonts w:asciiTheme="majorHAnsi" w:hAnsiTheme="majorHAnsi"/>
              </w:rPr>
              <w:t xml:space="preserve"> Other (please describe):  </w:t>
            </w:r>
          </w:p>
        </w:tc>
      </w:tr>
      <w:tr w:rsidRPr="006A062E" w:rsidR="006A062E" w:rsidTr="66EFC19A" w14:paraId="735461BB" w14:textId="77777777">
        <w:trPr>
          <w:trHeight w:val="1340"/>
        </w:trPr>
        <w:tc>
          <w:tcPr>
            <w:tcW w:w="8630" w:type="dxa"/>
            <w:tcBorders>
              <w:top w:val="single" w:color="999999" w:sz="4" w:space="0"/>
              <w:left w:val="single" w:color="999999" w:sz="4" w:space="0"/>
              <w:bottom w:val="single" w:color="999999" w:sz="4" w:space="0"/>
              <w:right w:val="single" w:color="999999" w:sz="4" w:space="0"/>
            </w:tcBorders>
            <w:tcMar/>
            <w:vAlign w:val="center"/>
          </w:tcPr>
          <w:p w:rsidRPr="00351D82" w:rsidR="00D16592" w:rsidP="01400594" w:rsidRDefault="01400594" w14:paraId="0BBBB0C8" w14:textId="77777777">
            <w:pPr>
              <w:spacing w:before="120" w:after="120"/>
              <w:contextualSpacing/>
              <w:outlineLvl w:val="0"/>
              <w:rPr>
                <w:rFonts w:eastAsia="MS Mincho" w:asciiTheme="majorHAnsi" w:hAnsiTheme="majorHAnsi"/>
                <w:b/>
                <w:bCs/>
                <w:sz w:val="22"/>
                <w:szCs w:val="22"/>
              </w:rPr>
            </w:pPr>
            <w:r w:rsidRPr="01400594">
              <w:rPr>
                <w:rFonts w:eastAsia="MS Mincho" w:asciiTheme="majorHAnsi" w:hAnsiTheme="majorHAnsi"/>
                <w:b/>
                <w:bCs/>
                <w:sz w:val="22"/>
                <w:szCs w:val="22"/>
              </w:rPr>
              <w:t>Project Scope and Description</w:t>
            </w:r>
          </w:p>
          <w:p w:rsidR="006F3CFC" w:rsidP="659D311B" w:rsidRDefault="006F3CFC" w14:paraId="3444A543" w14:textId="77777777">
            <w:pPr>
              <w:spacing w:before="120" w:after="120"/>
              <w:contextualSpacing/>
              <w:rPr>
                <w:rFonts w:asciiTheme="majorHAnsi" w:hAnsiTheme="majorHAnsi"/>
                <w:sz w:val="22"/>
                <w:szCs w:val="22"/>
              </w:rPr>
            </w:pPr>
          </w:p>
          <w:p w:rsidRPr="00DB4DFB" w:rsidR="00DB4DFB" w:rsidP="02137659" w:rsidRDefault="659D311B" w14:paraId="52688848" w14:textId="59E7047F">
            <w:pPr>
              <w:spacing w:before="120" w:after="120"/>
              <w:rPr>
                <w:rFonts w:asciiTheme="majorHAnsi" w:hAnsiTheme="majorHAnsi"/>
                <w:b/>
                <w:bCs/>
                <w:sz w:val="22"/>
                <w:szCs w:val="22"/>
              </w:rPr>
            </w:pPr>
            <w:r w:rsidRPr="02137659">
              <w:rPr>
                <w:rFonts w:asciiTheme="majorHAnsi" w:hAnsiTheme="majorHAnsi"/>
                <w:b/>
                <w:bCs/>
                <w:sz w:val="22"/>
                <w:szCs w:val="22"/>
              </w:rPr>
              <w:t xml:space="preserve">Project team: </w:t>
            </w:r>
          </w:p>
          <w:p w:rsidRPr="00DB4DFB" w:rsidR="00DB4DFB" w:rsidP="02137659" w:rsidRDefault="00DB4DFB" w14:paraId="4EC4A643" w14:textId="18E08913">
            <w:pPr>
              <w:spacing w:before="120" w:after="120"/>
              <w:rPr>
                <w:rFonts w:asciiTheme="majorHAnsi" w:hAnsiTheme="majorHAnsi"/>
                <w:b/>
                <w:bCs/>
                <w:sz w:val="22"/>
                <w:szCs w:val="22"/>
              </w:rPr>
            </w:pPr>
            <w:r>
              <w:br/>
            </w:r>
            <w:r w:rsidRPr="02137659" w:rsidR="68DC75E6">
              <w:rPr>
                <w:rFonts w:ascii="Cambria" w:hAnsi="Cambria" w:eastAsia="Cambria" w:cs="Cambria"/>
              </w:rPr>
              <w:t>MITRE Security Automation Framework Team</w:t>
            </w:r>
          </w:p>
          <w:p w:rsidRPr="00DB4DFB" w:rsidR="00DB4DFB" w:rsidP="02137659" w:rsidRDefault="00DB4DFB" w14:paraId="7DA249E9" w14:textId="6E55ACFA">
            <w:pPr>
              <w:numPr>
                <w:ilvl w:val="0"/>
                <w:numId w:val="10"/>
              </w:numPr>
              <w:spacing w:before="120" w:after="120"/>
              <w:rPr/>
            </w:pPr>
            <w:r w:rsidRPr="66EFC19A" w:rsidR="00DB4DFB">
              <w:rPr>
                <w:rFonts w:ascii="Cambria" w:hAnsi="Cambria" w:eastAsia="Cambria" w:cs="Cambria"/>
              </w:rPr>
              <w:t xml:space="preserve">Aaron Lippold </w:t>
            </w:r>
          </w:p>
          <w:p w:rsidRPr="00DB4DFB" w:rsidR="00DB4DFB" w:rsidP="02137659" w:rsidRDefault="00DB4DFB" w14:paraId="207B1D3D" w14:textId="6FF2C186">
            <w:pPr>
              <w:numPr>
                <w:ilvl w:val="0"/>
                <w:numId w:val="10"/>
              </w:numPr>
              <w:spacing w:before="120" w:after="120"/>
              <w:rPr/>
            </w:pPr>
            <w:r w:rsidRPr="66EFC19A" w:rsidR="00DB4DFB">
              <w:rPr>
                <w:rFonts w:ascii="Cambria" w:hAnsi="Cambria" w:eastAsia="Cambria" w:cs="Cambria"/>
              </w:rPr>
              <w:t xml:space="preserve">Eugene </w:t>
            </w:r>
            <w:r w:rsidRPr="66EFC19A" w:rsidR="00980B43">
              <w:rPr>
                <w:rFonts w:ascii="Cambria" w:hAnsi="Cambria" w:eastAsia="Cambria" w:cs="Cambria"/>
              </w:rPr>
              <w:t>Ar</w:t>
            </w:r>
            <w:r w:rsidRPr="66EFC19A" w:rsidR="449F9A0D">
              <w:rPr>
                <w:rFonts w:ascii="Cambria" w:hAnsi="Cambria" w:eastAsia="Cambria" w:cs="Cambria"/>
              </w:rPr>
              <w:t>o</w:t>
            </w:r>
            <w:r w:rsidRPr="66EFC19A" w:rsidR="00980B43">
              <w:rPr>
                <w:rFonts w:ascii="Cambria" w:hAnsi="Cambria" w:eastAsia="Cambria" w:cs="Cambria"/>
              </w:rPr>
              <w:t>nne</w:t>
            </w:r>
          </w:p>
          <w:p w:rsidRPr="00980B43" w:rsidR="006F3CFC" w:rsidP="02137659" w:rsidRDefault="00DB4DFB" w14:paraId="12136E23" w14:textId="0685AC2B">
            <w:pPr>
              <w:numPr>
                <w:ilvl w:val="0"/>
                <w:numId w:val="10"/>
              </w:numPr>
              <w:spacing w:before="120" w:after="120"/>
              <w:rPr/>
            </w:pPr>
            <w:r w:rsidRPr="66EFC19A" w:rsidR="00DB4DFB">
              <w:rPr>
                <w:rFonts w:ascii="Cambria" w:hAnsi="Cambria" w:eastAsia="Cambria" w:cs="Cambria"/>
              </w:rPr>
              <w:t>Brett Kreider – Chief Engineer</w:t>
            </w:r>
            <w:r>
              <w:br/>
            </w:r>
          </w:p>
          <w:p w:rsidR="584F5F21" w:rsidP="02137659" w:rsidRDefault="584F5F21" w14:paraId="7347E031" w14:textId="4A19CADA">
            <w:pPr>
              <w:spacing w:before="120" w:after="120"/>
              <w:rPr>
                <w:rFonts w:ascii="Cambria" w:hAnsi="Cambria" w:eastAsia="Cambria" w:cs="Cambria"/>
              </w:rPr>
            </w:pPr>
            <w:r w:rsidRPr="66EFC19A" w:rsidR="584F5F21">
              <w:rPr>
                <w:rFonts w:ascii="Cambria" w:hAnsi="Cambria" w:eastAsia="Cambria" w:cs="Cambria"/>
              </w:rPr>
              <w:t>MITRE Sponsor Team</w:t>
            </w:r>
          </w:p>
          <w:p w:rsidR="1D902899" w:rsidP="66EFC19A" w:rsidRDefault="1D902899" w14:paraId="42BE9DB5" w14:textId="286D2005">
            <w:pPr>
              <w:pStyle w:val="Normal"/>
              <w:numPr>
                <w:ilvl w:val="0"/>
                <w:numId w:val="10"/>
              </w:numPr>
              <w:bidi w:val="0"/>
              <w:spacing w:before="120" w:beforeAutospacing="off" w:after="120" w:afterAutospacing="off" w:line="259" w:lineRule="auto"/>
              <w:ind w:left="360" w:right="0" w:hanging="360"/>
              <w:jc w:val="left"/>
              <w:rPr>
                <w:rFonts w:ascii="Cambria" w:hAnsi="Cambria" w:eastAsia="Cambria" w:cs="Cambria"/>
                <w:sz w:val="24"/>
                <w:szCs w:val="24"/>
                <w:highlight w:val="yellow"/>
              </w:rPr>
            </w:pPr>
            <w:r w:rsidRPr="66EFC19A" w:rsidR="1D902899">
              <w:rPr>
                <w:rFonts w:ascii="Cambria" w:hAnsi="Cambria" w:eastAsia="Cambria" w:cs="Cambria"/>
                <w:highlight w:val="yellow"/>
              </w:rPr>
              <w:t>[YOU]</w:t>
            </w:r>
          </w:p>
          <w:p w:rsidRPr="007E3BA9" w:rsidR="007E3BA9" w:rsidP="00980B43" w:rsidRDefault="007E3BA9" w14:paraId="0B12CFD6" w14:textId="77777777">
            <w:pPr>
              <w:spacing w:before="120" w:after="120"/>
            </w:pPr>
          </w:p>
          <w:p w:rsidRPr="006F3CFC" w:rsidR="009F76D8" w:rsidP="659D311B" w:rsidRDefault="659D311B" w14:paraId="101408C9" w14:textId="77777777">
            <w:pPr>
              <w:autoSpaceDE w:val="0"/>
              <w:autoSpaceDN w:val="0"/>
              <w:contextualSpacing/>
              <w:rPr>
                <w:rFonts w:asciiTheme="majorHAnsi" w:hAnsiTheme="majorHAnsi"/>
                <w:b/>
                <w:sz w:val="22"/>
                <w:szCs w:val="22"/>
              </w:rPr>
            </w:pPr>
            <w:r w:rsidRPr="006F3CFC">
              <w:rPr>
                <w:rFonts w:asciiTheme="majorHAnsi" w:hAnsiTheme="majorHAnsi"/>
                <w:b/>
                <w:sz w:val="22"/>
                <w:szCs w:val="22"/>
              </w:rPr>
              <w:t xml:space="preserve">Project number(s): </w:t>
            </w:r>
          </w:p>
          <w:p w:rsidRPr="00DB4DFB" w:rsidR="009F76D8" w:rsidP="02137659" w:rsidRDefault="006F3CFC" w14:paraId="646BA4C8" w14:textId="3B302299">
            <w:pPr>
              <w:pStyle w:val="ListParagraph"/>
              <w:numPr>
                <w:ilvl w:val="0"/>
                <w:numId w:val="7"/>
              </w:numPr>
              <w:rPr>
                <w:rFonts w:asciiTheme="majorHAnsi" w:hAnsiTheme="majorHAnsi"/>
                <w:sz w:val="22"/>
                <w:szCs w:val="22"/>
              </w:rPr>
            </w:pPr>
            <w:r w:rsidRPr="02137659">
              <w:rPr>
                <w:rFonts w:asciiTheme="majorHAnsi" w:hAnsiTheme="majorHAnsi"/>
                <w:sz w:val="20"/>
                <w:szCs w:val="20"/>
              </w:rPr>
              <w:t>37181002-AA</w:t>
            </w:r>
          </w:p>
          <w:p w:rsidR="6A7D53D4" w:rsidP="02137659" w:rsidRDefault="6A7D53D4" w14:paraId="1AD7E1DC" w14:textId="77D1EE2A">
            <w:pPr>
              <w:pStyle w:val="ListParagraph"/>
              <w:numPr>
                <w:ilvl w:val="0"/>
                <w:numId w:val="7"/>
              </w:numPr>
              <w:rPr>
                <w:sz w:val="20"/>
                <w:szCs w:val="20"/>
              </w:rPr>
            </w:pPr>
            <w:r w:rsidRPr="02137659">
              <w:rPr>
                <w:rFonts w:asciiTheme="majorHAnsi" w:hAnsiTheme="majorHAnsi"/>
                <w:sz w:val="20"/>
                <w:szCs w:val="20"/>
              </w:rPr>
              <w:t>43206019-2A</w:t>
            </w:r>
          </w:p>
          <w:p w:rsidR="009C13D6" w:rsidP="01400594" w:rsidRDefault="009C13D6" w14:paraId="7BE545F8" w14:textId="77777777">
            <w:pPr>
              <w:spacing w:before="120" w:after="120"/>
              <w:contextualSpacing/>
              <w:rPr>
                <w:rFonts w:asciiTheme="majorHAnsi" w:hAnsiTheme="majorHAnsi"/>
                <w:b/>
                <w:sz w:val="22"/>
                <w:szCs w:val="22"/>
              </w:rPr>
            </w:pPr>
          </w:p>
          <w:p w:rsidRPr="009C13D6" w:rsidR="007E1CBC" w:rsidP="01400594" w:rsidRDefault="191F16F8" w14:paraId="5C493C57" w14:textId="16F97AB6">
            <w:pPr>
              <w:spacing w:before="120" w:after="120"/>
              <w:contextualSpacing/>
              <w:rPr>
                <w:rFonts w:asciiTheme="majorHAnsi" w:hAnsiTheme="majorHAnsi"/>
                <w:b/>
                <w:sz w:val="22"/>
                <w:szCs w:val="22"/>
              </w:rPr>
            </w:pPr>
            <w:r w:rsidRPr="191F16F8">
              <w:rPr>
                <w:rFonts w:asciiTheme="majorHAnsi" w:hAnsiTheme="majorHAnsi"/>
                <w:b/>
                <w:bCs/>
                <w:sz w:val="22"/>
                <w:szCs w:val="22"/>
              </w:rPr>
              <w:t xml:space="preserve">Project name: </w:t>
            </w:r>
          </w:p>
          <w:p w:rsidR="191F16F8" w:rsidP="191F16F8" w:rsidRDefault="191F16F8" w14:paraId="7E8872E7" w14:textId="35744E63">
            <w:pPr>
              <w:spacing w:line="259" w:lineRule="auto"/>
            </w:pPr>
            <w:r w:rsidRPr="191F16F8">
              <w:rPr>
                <w:rFonts w:asciiTheme="majorHAnsi" w:hAnsiTheme="majorHAnsi"/>
              </w:rPr>
              <w:t>MITRE Security Automation Framework</w:t>
            </w:r>
          </w:p>
          <w:p w:rsidRPr="00351D82" w:rsidR="0039348B" w:rsidP="0039348B" w:rsidRDefault="0039348B" w14:paraId="7B021D0F" w14:textId="77777777">
            <w:pPr>
              <w:spacing w:before="120" w:after="120"/>
              <w:contextualSpacing/>
              <w:rPr>
                <w:rFonts w:asciiTheme="majorHAnsi" w:hAnsiTheme="majorHAnsi"/>
                <w:sz w:val="22"/>
                <w:szCs w:val="22"/>
              </w:rPr>
            </w:pPr>
          </w:p>
          <w:p w:rsidRPr="009C13D6" w:rsidR="007E1CBC" w:rsidP="01400594" w:rsidRDefault="01400594" w14:paraId="1A1097E7" w14:textId="77777777">
            <w:pPr>
              <w:spacing w:before="120" w:after="120"/>
              <w:contextualSpacing/>
              <w:rPr>
                <w:rFonts w:asciiTheme="majorHAnsi" w:hAnsiTheme="majorHAnsi"/>
                <w:b/>
                <w:sz w:val="22"/>
                <w:szCs w:val="22"/>
              </w:rPr>
            </w:pPr>
            <w:r w:rsidRPr="009C13D6">
              <w:rPr>
                <w:rFonts w:asciiTheme="majorHAnsi" w:hAnsiTheme="majorHAnsi"/>
                <w:b/>
                <w:sz w:val="22"/>
                <w:szCs w:val="22"/>
              </w:rPr>
              <w:t xml:space="preserve">Brief description: </w:t>
            </w:r>
          </w:p>
          <w:p w:rsidRPr="00F16193" w:rsidR="0039348B" w:rsidP="191F16F8" w:rsidRDefault="191F16F8" w14:paraId="313A6328" w14:textId="2452B70A">
            <w:pPr>
              <w:spacing w:before="120" w:after="120"/>
              <w:contextualSpacing/>
              <w:rPr>
                <w:rFonts w:asciiTheme="majorHAnsi" w:hAnsiTheme="majorHAnsi"/>
              </w:rPr>
            </w:pPr>
            <w:r w:rsidRPr="191F16F8">
              <w:rPr>
                <w:rFonts w:asciiTheme="majorHAnsi" w:hAnsiTheme="majorHAnsi"/>
              </w:rPr>
              <w:t>This project develops tooling, solutions, and exemplars - including InSpec profiles and resources - to support the automated assessment of endpoints against publicly-available compliance benchmarks (DISA STIGs, CIS Benchmarks, etc.). The capabilities also assist in the reporting and visualization of assessment results to support ongoing assessment and authorization processes.</w:t>
            </w:r>
            <w:r w:rsidR="659D311B">
              <w:br/>
            </w:r>
          </w:p>
          <w:p w:rsidRPr="009C13D6" w:rsidR="00E92775" w:rsidP="01400594" w:rsidRDefault="01400594" w14:paraId="685B5593" w14:textId="77777777">
            <w:pPr>
              <w:spacing w:before="120" w:after="120"/>
              <w:contextualSpacing/>
              <w:rPr>
                <w:rFonts w:asciiTheme="majorHAnsi" w:hAnsiTheme="majorHAnsi"/>
                <w:b/>
                <w:sz w:val="22"/>
                <w:szCs w:val="22"/>
              </w:rPr>
            </w:pPr>
            <w:r w:rsidRPr="009C13D6">
              <w:rPr>
                <w:rFonts w:asciiTheme="majorHAnsi" w:hAnsiTheme="majorHAnsi"/>
                <w:b/>
                <w:sz w:val="22"/>
                <w:szCs w:val="22"/>
              </w:rPr>
              <w:t xml:space="preserve">Project objective: </w:t>
            </w:r>
          </w:p>
          <w:p w:rsidRPr="00F16193" w:rsidR="007267B2" w:rsidP="191F16F8" w:rsidRDefault="191F16F8" w14:paraId="6BC0831E" w14:textId="05913A5B">
            <w:pPr>
              <w:spacing w:before="120" w:after="120"/>
              <w:contextualSpacing/>
              <w:rPr>
                <w:rFonts w:asciiTheme="majorHAnsi" w:hAnsiTheme="majorHAnsi"/>
              </w:rPr>
            </w:pPr>
            <w:r w:rsidRPr="191F16F8">
              <w:rPr>
                <w:rFonts w:asciiTheme="majorHAnsi" w:hAnsiTheme="majorHAnsi"/>
              </w:rPr>
              <w:t>Investigate tooling and solutions - such as InSpec - that provide an open-source, platform-agnostic, compliance testing framework that leverages a human-readable language for specifying compliance, security, and other policy requirements. The language can then be used to support the automated assessment of compliance benchmarks.</w:t>
            </w:r>
          </w:p>
          <w:p w:rsidRPr="00351D82" w:rsidR="007267B2" w:rsidP="0039348B" w:rsidRDefault="007267B2" w14:paraId="65FEB406" w14:textId="77777777">
            <w:pPr>
              <w:spacing w:before="120" w:after="120"/>
              <w:contextualSpacing/>
              <w:rPr>
                <w:rFonts w:asciiTheme="majorHAnsi" w:hAnsiTheme="majorHAnsi"/>
                <w:sz w:val="22"/>
                <w:szCs w:val="22"/>
              </w:rPr>
            </w:pPr>
          </w:p>
          <w:p w:rsidRPr="009C13D6" w:rsidR="001945AD" w:rsidP="01400594" w:rsidRDefault="01400594" w14:paraId="176496E3" w14:textId="77777777">
            <w:pPr>
              <w:spacing w:before="120" w:after="120"/>
              <w:contextualSpacing/>
              <w:rPr>
                <w:rFonts w:asciiTheme="majorHAnsi" w:hAnsiTheme="majorHAnsi"/>
                <w:b/>
                <w:sz w:val="22"/>
                <w:szCs w:val="22"/>
              </w:rPr>
            </w:pPr>
            <w:r w:rsidRPr="009C13D6">
              <w:rPr>
                <w:rFonts w:asciiTheme="majorHAnsi" w:hAnsiTheme="majorHAnsi"/>
                <w:b/>
                <w:sz w:val="22"/>
                <w:szCs w:val="22"/>
              </w:rPr>
              <w:t xml:space="preserve">Contribution objective: </w:t>
            </w:r>
          </w:p>
          <w:p w:rsidRPr="00F16193" w:rsidR="00043F02" w:rsidP="00043F02" w:rsidRDefault="00043F02" w14:paraId="54BB9F02" w14:textId="43AA54B3">
            <w:pPr>
              <w:spacing w:before="120" w:after="120"/>
              <w:contextualSpacing/>
              <w:rPr>
                <w:rFonts w:asciiTheme="majorHAnsi" w:hAnsiTheme="majorHAnsi"/>
              </w:rPr>
            </w:pPr>
            <w:r>
              <w:rPr>
                <w:rFonts w:asciiTheme="majorHAnsi" w:hAnsiTheme="majorHAnsi"/>
              </w:rPr>
              <w:t xml:space="preserve">MITRE will </w:t>
            </w:r>
            <w:r w:rsidRPr="659D311B">
              <w:rPr>
                <w:rFonts w:asciiTheme="majorHAnsi" w:hAnsiTheme="majorHAnsi"/>
              </w:rPr>
              <w:t xml:space="preserve">create, develop, and contribute capabilities that assist in the reporting and visualization of assessment results to support decision making and ongoing assessment and authorization processes.  </w:t>
            </w:r>
          </w:p>
          <w:p w:rsidR="00043F02" w:rsidP="659D311B" w:rsidRDefault="00043F02" w14:paraId="7E2089D0" w14:textId="77777777">
            <w:pPr>
              <w:spacing w:before="120" w:after="120"/>
              <w:contextualSpacing/>
              <w:rPr>
                <w:rFonts w:asciiTheme="majorHAnsi" w:hAnsiTheme="majorHAnsi"/>
              </w:rPr>
            </w:pPr>
          </w:p>
          <w:p w:rsidRPr="00F16193" w:rsidR="001945AD" w:rsidP="659D311B" w:rsidRDefault="659D311B" w14:paraId="6F15F4BA" w14:textId="72CCAA9A">
            <w:pPr>
              <w:spacing w:before="120" w:after="120"/>
              <w:contextualSpacing/>
              <w:rPr>
                <w:rFonts w:asciiTheme="majorHAnsi" w:hAnsiTheme="majorHAnsi"/>
              </w:rPr>
            </w:pPr>
            <w:r w:rsidRPr="659D311B">
              <w:rPr>
                <w:rFonts w:asciiTheme="majorHAnsi" w:hAnsiTheme="majorHAnsi"/>
              </w:rPr>
              <w:t xml:space="preserve">MITRE will create, modify, and contribute InSpec resources and other tools and artifacts to the InSpec project that support the development of InSpec profiles. The contributions will enable the automated creation and assessment of compliance benchmarks that are of interest to </w:t>
            </w:r>
            <w:r w:rsidR="004E656C">
              <w:rPr>
                <w:rFonts w:asciiTheme="majorHAnsi" w:hAnsiTheme="majorHAnsi"/>
              </w:rPr>
              <w:t>the</w:t>
            </w:r>
            <w:r w:rsidRPr="659D311B">
              <w:rPr>
                <w:rFonts w:asciiTheme="majorHAnsi" w:hAnsiTheme="majorHAnsi"/>
              </w:rPr>
              <w:t xml:space="preserve"> sponsor. </w:t>
            </w:r>
          </w:p>
          <w:p w:rsidRPr="00F16193" w:rsidR="001945AD" w:rsidP="0039348B" w:rsidRDefault="001945AD" w14:paraId="7EDE5C6A" w14:textId="77777777">
            <w:pPr>
              <w:spacing w:before="120" w:after="120"/>
              <w:contextualSpacing/>
              <w:rPr>
                <w:rFonts w:asciiTheme="majorHAnsi" w:hAnsiTheme="majorHAnsi"/>
              </w:rPr>
            </w:pPr>
          </w:p>
          <w:p w:rsidRPr="00F16193" w:rsidR="001945AD" w:rsidP="659D311B" w:rsidRDefault="659D311B" w14:paraId="0223D54A" w14:textId="026276B1">
            <w:pPr>
              <w:spacing w:before="120" w:after="120"/>
              <w:contextualSpacing/>
              <w:rPr>
                <w:rFonts w:asciiTheme="majorHAnsi" w:hAnsiTheme="majorHAnsi"/>
              </w:rPr>
            </w:pPr>
            <w:r w:rsidRPr="659D311B">
              <w:rPr>
                <w:rFonts w:asciiTheme="majorHAnsi" w:hAnsiTheme="majorHAnsi"/>
              </w:rPr>
              <w:t>MITRE will submit InSpe</w:t>
            </w:r>
            <w:r w:rsidR="004E656C">
              <w:rPr>
                <w:rFonts w:asciiTheme="majorHAnsi" w:hAnsiTheme="majorHAnsi"/>
              </w:rPr>
              <w:t>c profiles</w:t>
            </w:r>
            <w:r w:rsidR="006730CE">
              <w:rPr>
                <w:rFonts w:asciiTheme="majorHAnsi" w:hAnsiTheme="majorHAnsi"/>
              </w:rPr>
              <w:t xml:space="preserve">, </w:t>
            </w:r>
            <w:r w:rsidRPr="659D311B">
              <w:rPr>
                <w:rFonts w:asciiTheme="majorHAnsi" w:hAnsiTheme="majorHAnsi"/>
              </w:rPr>
              <w:t>tools</w:t>
            </w:r>
            <w:r w:rsidR="006730CE">
              <w:rPr>
                <w:rFonts w:asciiTheme="majorHAnsi" w:hAnsiTheme="majorHAnsi"/>
              </w:rPr>
              <w:t>,</w:t>
            </w:r>
            <w:r w:rsidRPr="659D311B">
              <w:rPr>
                <w:rFonts w:asciiTheme="majorHAnsi" w:hAnsiTheme="majorHAnsi"/>
              </w:rPr>
              <w:t xml:space="preserve"> </w:t>
            </w:r>
            <w:r w:rsidR="004E656C">
              <w:rPr>
                <w:rFonts w:asciiTheme="majorHAnsi" w:hAnsiTheme="majorHAnsi"/>
              </w:rPr>
              <w:t xml:space="preserve">and other </w:t>
            </w:r>
            <w:r w:rsidRPr="659D311B">
              <w:rPr>
                <w:rFonts w:asciiTheme="majorHAnsi" w:hAnsiTheme="majorHAnsi"/>
              </w:rPr>
              <w:t>artifacts that automate the creation and assessment of compliance benchmarks to existing projects including, but, not limited to the NSA SIMP project, DevSec Hardening Framework project, and USGS-CIDA pro</w:t>
            </w:r>
            <w:r w:rsidR="00666726">
              <w:rPr>
                <w:rFonts w:asciiTheme="majorHAnsi" w:hAnsiTheme="majorHAnsi"/>
              </w:rPr>
              <w:t>ject as directed by the sponsor</w:t>
            </w:r>
            <w:r w:rsidRPr="659D311B">
              <w:rPr>
                <w:rFonts w:asciiTheme="majorHAnsi" w:hAnsiTheme="majorHAnsi"/>
              </w:rPr>
              <w:t xml:space="preserve">. </w:t>
            </w:r>
          </w:p>
          <w:p w:rsidRPr="00F16193" w:rsidR="001945AD" w:rsidP="0039348B" w:rsidRDefault="001945AD" w14:paraId="779766B1" w14:textId="77777777">
            <w:pPr>
              <w:spacing w:before="120" w:after="120"/>
              <w:contextualSpacing/>
              <w:rPr>
                <w:rFonts w:asciiTheme="majorHAnsi" w:hAnsiTheme="majorHAnsi"/>
              </w:rPr>
            </w:pPr>
          </w:p>
          <w:p w:rsidRPr="00F16193" w:rsidR="0039348B" w:rsidP="659D311B" w:rsidRDefault="659D311B" w14:paraId="36C04D53" w14:textId="6703FDB0">
            <w:pPr>
              <w:spacing w:before="120" w:after="120"/>
              <w:contextualSpacing/>
              <w:rPr>
                <w:rFonts w:asciiTheme="majorHAnsi" w:hAnsiTheme="majorHAnsi"/>
              </w:rPr>
            </w:pPr>
            <w:r w:rsidRPr="659D311B">
              <w:rPr>
                <w:rFonts w:asciiTheme="majorHAnsi" w:hAnsiTheme="majorHAnsi"/>
              </w:rPr>
              <w:t xml:space="preserve">MITRE may establish </w:t>
            </w:r>
            <w:r w:rsidR="00DC63D9">
              <w:rPr>
                <w:rFonts w:asciiTheme="majorHAnsi" w:hAnsiTheme="majorHAnsi"/>
              </w:rPr>
              <w:t>centralized repositories</w:t>
            </w:r>
            <w:r w:rsidRPr="659D311B">
              <w:rPr>
                <w:rFonts w:asciiTheme="majorHAnsi" w:hAnsiTheme="majorHAnsi"/>
              </w:rPr>
              <w:t xml:space="preserve"> of InSpec profiles</w:t>
            </w:r>
            <w:r w:rsidR="00DC63D9">
              <w:rPr>
                <w:rFonts w:asciiTheme="majorHAnsi" w:hAnsiTheme="majorHAnsi"/>
              </w:rPr>
              <w:t xml:space="preserve">, tools, </w:t>
            </w:r>
            <w:r w:rsidR="00AD69A3">
              <w:rPr>
                <w:rFonts w:asciiTheme="majorHAnsi" w:hAnsiTheme="majorHAnsi"/>
              </w:rPr>
              <w:t xml:space="preserve">and </w:t>
            </w:r>
            <w:r w:rsidRPr="659D311B">
              <w:rPr>
                <w:rFonts w:asciiTheme="majorHAnsi" w:hAnsiTheme="majorHAnsi"/>
              </w:rPr>
              <w:t>exempla</w:t>
            </w:r>
            <w:r w:rsidR="00AD69A3">
              <w:rPr>
                <w:rFonts w:asciiTheme="majorHAnsi" w:hAnsiTheme="majorHAnsi"/>
              </w:rPr>
              <w:t xml:space="preserve">r </w:t>
            </w:r>
            <w:r w:rsidRPr="659D311B">
              <w:rPr>
                <w:rFonts w:asciiTheme="majorHAnsi" w:hAnsiTheme="majorHAnsi"/>
              </w:rPr>
              <w:t>orchestration and tool-chains that automate the creation and assessment of compliance benchmarks for public use, discussion, and feedback a</w:t>
            </w:r>
            <w:r w:rsidR="00666726">
              <w:rPr>
                <w:rFonts w:asciiTheme="majorHAnsi" w:hAnsiTheme="majorHAnsi"/>
              </w:rPr>
              <w:t>t the discretion of the sponsor</w:t>
            </w:r>
            <w:r w:rsidRPr="659D311B">
              <w:rPr>
                <w:rFonts w:asciiTheme="majorHAnsi" w:hAnsiTheme="majorHAnsi"/>
              </w:rPr>
              <w:t>.</w:t>
            </w:r>
          </w:p>
          <w:p w:rsidRPr="00351D82" w:rsidR="008216D4" w:rsidP="659D311B" w:rsidRDefault="008216D4" w14:paraId="2E53D544" w14:textId="2AA45E93">
            <w:pPr>
              <w:spacing w:before="120" w:after="120"/>
              <w:contextualSpacing/>
              <w:rPr>
                <w:rFonts w:asciiTheme="majorHAnsi" w:hAnsiTheme="majorHAnsi"/>
              </w:rPr>
            </w:pPr>
          </w:p>
          <w:p w:rsidRPr="009C13D6" w:rsidR="00B92DEF" w:rsidP="01400594" w:rsidRDefault="01400594" w14:paraId="2996B374" w14:textId="77777777">
            <w:pPr>
              <w:spacing w:before="120" w:after="120"/>
              <w:contextualSpacing/>
              <w:rPr>
                <w:rFonts w:asciiTheme="majorHAnsi" w:hAnsiTheme="majorHAnsi"/>
                <w:b/>
                <w:sz w:val="22"/>
                <w:szCs w:val="22"/>
              </w:rPr>
            </w:pPr>
            <w:r w:rsidRPr="009C13D6">
              <w:rPr>
                <w:rFonts w:asciiTheme="majorHAnsi" w:hAnsiTheme="majorHAnsi"/>
                <w:b/>
                <w:sz w:val="22"/>
                <w:szCs w:val="22"/>
              </w:rPr>
              <w:t xml:space="preserve">Period of performance:   </w:t>
            </w:r>
          </w:p>
          <w:p w:rsidRPr="00F16193" w:rsidR="0039348B" w:rsidP="659D311B" w:rsidRDefault="659D311B" w14:paraId="2BD761AA" w14:textId="78B6A7A1">
            <w:pPr>
              <w:spacing w:before="120" w:after="120"/>
              <w:contextualSpacing/>
              <w:rPr>
                <w:rFonts w:asciiTheme="majorHAnsi" w:hAnsiTheme="majorHAnsi"/>
              </w:rPr>
            </w:pPr>
            <w:r w:rsidRPr="659D311B">
              <w:rPr>
                <w:rFonts w:asciiTheme="majorHAnsi" w:hAnsiTheme="majorHAnsi"/>
              </w:rPr>
              <w:t>FY1</w:t>
            </w:r>
            <w:r w:rsidR="00980B43">
              <w:rPr>
                <w:rFonts w:asciiTheme="majorHAnsi" w:hAnsiTheme="majorHAnsi"/>
              </w:rPr>
              <w:t>8</w:t>
            </w:r>
            <w:r w:rsidRPr="659D311B">
              <w:rPr>
                <w:rFonts w:asciiTheme="majorHAnsi" w:hAnsiTheme="majorHAnsi"/>
              </w:rPr>
              <w:t xml:space="preserve"> and beyond.</w:t>
            </w:r>
            <w:r w:rsidR="00E167AC">
              <w:br/>
            </w:r>
          </w:p>
          <w:p w:rsidRPr="00666726" w:rsidR="009F76D8" w:rsidP="01400594" w:rsidRDefault="7182B282" w14:paraId="3CAA800D" w14:textId="77777777">
            <w:pPr>
              <w:spacing w:before="120" w:after="120"/>
              <w:contextualSpacing/>
              <w:rPr>
                <w:rFonts w:asciiTheme="majorHAnsi" w:hAnsiTheme="majorHAnsi"/>
                <w:b/>
                <w:sz w:val="22"/>
                <w:szCs w:val="22"/>
              </w:rPr>
            </w:pPr>
            <w:r w:rsidRPr="00666726">
              <w:rPr>
                <w:rFonts w:asciiTheme="majorHAnsi" w:hAnsiTheme="majorHAnsi"/>
                <w:b/>
                <w:sz w:val="22"/>
                <w:szCs w:val="22"/>
              </w:rPr>
              <w:lastRenderedPageBreak/>
              <w:t xml:space="preserve">Funding source:  </w:t>
            </w:r>
          </w:p>
          <w:p w:rsidRPr="00DB4DFB" w:rsidR="7182B282" w:rsidP="7182B282" w:rsidRDefault="00DB4DFB" w14:paraId="1FEF0C3E" w14:textId="3C63FF44">
            <w:pPr>
              <w:pStyle w:val="ListParagraph"/>
              <w:numPr>
                <w:ilvl w:val="0"/>
                <w:numId w:val="8"/>
              </w:numPr>
              <w:spacing w:before="120" w:after="120"/>
              <w:rPr>
                <w:sz w:val="20"/>
                <w:szCs w:val="20"/>
              </w:rPr>
            </w:pPr>
            <w:r>
              <w:rPr>
                <w:rFonts w:asciiTheme="majorHAnsi" w:hAnsiTheme="majorHAnsi"/>
                <w:sz w:val="20"/>
                <w:szCs w:val="20"/>
              </w:rPr>
              <w:t xml:space="preserve">Active: </w:t>
            </w:r>
            <w:r w:rsidRPr="7182B282" w:rsidR="7182B282">
              <w:rPr>
                <w:rFonts w:asciiTheme="majorHAnsi" w:hAnsiTheme="majorHAnsi"/>
                <w:sz w:val="20"/>
                <w:szCs w:val="20"/>
              </w:rPr>
              <w:t>Centers for Medicare and Medicaid Services (CMS)</w:t>
            </w:r>
          </w:p>
          <w:p w:rsidRPr="00DB4DFB" w:rsidR="00DB4DFB" w:rsidP="7182B282" w:rsidRDefault="00980B43" w14:paraId="115DADB7" w14:textId="54D139D6">
            <w:pPr>
              <w:pStyle w:val="ListParagraph"/>
              <w:numPr>
                <w:ilvl w:val="0"/>
                <w:numId w:val="8"/>
              </w:numPr>
              <w:spacing w:before="120" w:after="120"/>
              <w:rPr>
                <w:sz w:val="20"/>
                <w:szCs w:val="20"/>
              </w:rPr>
            </w:pPr>
            <w:r w:rsidRPr="382A5577" w:rsidR="00DB4DFB">
              <w:rPr>
                <w:rFonts w:ascii="Cambria" w:hAnsi="Cambria" w:asciiTheme="majorAscii" w:hAnsiTheme="majorAscii"/>
                <w:sz w:val="20"/>
                <w:szCs w:val="20"/>
              </w:rPr>
              <w:t>Active: Federal Aviation Administration</w:t>
            </w:r>
          </w:p>
          <w:p w:rsidRPr="00DB4DFB" w:rsidR="00DB4DFB" w:rsidP="7182B282" w:rsidRDefault="00980B43" w14:paraId="6D96F576" w14:textId="3D8A1395">
            <w:pPr>
              <w:pStyle w:val="ListParagraph"/>
              <w:numPr>
                <w:ilvl w:val="0"/>
                <w:numId w:val="8"/>
              </w:numPr>
              <w:spacing w:before="120" w:after="120"/>
              <w:rPr>
                <w:sz w:val="20"/>
                <w:szCs w:val="20"/>
              </w:rPr>
            </w:pPr>
            <w:r w:rsidRPr="382A5577" w:rsidR="007E3BA9">
              <w:rPr>
                <w:rFonts w:ascii="Cambria" w:hAnsi="Cambria" w:asciiTheme="majorAscii" w:hAnsiTheme="majorAscii"/>
                <w:sz w:val="20"/>
                <w:szCs w:val="20"/>
              </w:rPr>
              <w:t>Active: National Security Agency ( NSA )</w:t>
            </w:r>
          </w:p>
          <w:p w:rsidRPr="00DB4DFB" w:rsidR="00DB4DFB" w:rsidP="7182B282" w:rsidRDefault="00980B43" w14:paraId="5FD1A25F" w14:textId="1A82A4DF">
            <w:pPr>
              <w:pStyle w:val="ListParagraph"/>
              <w:numPr>
                <w:ilvl w:val="0"/>
                <w:numId w:val="8"/>
              </w:numPr>
              <w:spacing w:before="120" w:after="120"/>
              <w:rPr>
                <w:sz w:val="20"/>
                <w:szCs w:val="20"/>
              </w:rPr>
            </w:pPr>
            <w:r w:rsidRPr="382A5577" w:rsidR="00980B43">
              <w:rPr>
                <w:rFonts w:ascii="Cambria" w:hAnsi="Cambria" w:asciiTheme="majorAscii" w:hAnsiTheme="majorAscii"/>
                <w:sz w:val="20"/>
                <w:szCs w:val="20"/>
              </w:rPr>
              <w:t>Active: Office of the Secretary o</w:t>
            </w:r>
            <w:r w:rsidRPr="382A5577" w:rsidR="00980B43">
              <w:rPr>
                <w:rFonts w:ascii="Cambria" w:hAnsi="Cambria" w:asciiTheme="majorAscii" w:hAnsiTheme="majorAscii"/>
                <w:sz w:val="20"/>
                <w:szCs w:val="20"/>
              </w:rPr>
              <w:t>f Defense DT&amp;E</w:t>
            </w:r>
            <w:r w:rsidRPr="382A5577" w:rsidR="00DB4DFB">
              <w:rPr>
                <w:rFonts w:ascii="Cambria" w:hAnsi="Cambria" w:asciiTheme="majorAscii" w:hAnsiTheme="majorAscii"/>
                <w:sz w:val="20"/>
                <w:szCs w:val="20"/>
              </w:rPr>
              <w:t xml:space="preserve"> </w:t>
            </w:r>
          </w:p>
          <w:p w:rsidRPr="00DB4DFB" w:rsidR="00DB4DFB" w:rsidP="7182B282" w:rsidRDefault="191F16F8" w14:paraId="3E517487" w14:textId="1E6A4EE4">
            <w:pPr>
              <w:pStyle w:val="ListParagraph"/>
              <w:numPr>
                <w:ilvl w:val="0"/>
                <w:numId w:val="8"/>
              </w:numPr>
              <w:spacing w:before="120" w:after="120"/>
              <w:rPr>
                <w:sz w:val="20"/>
                <w:szCs w:val="20"/>
              </w:rPr>
            </w:pPr>
            <w:r w:rsidRPr="191F16F8">
              <w:rPr>
                <w:rFonts w:asciiTheme="majorHAnsi" w:hAnsiTheme="majorHAnsi"/>
                <w:sz w:val="20"/>
                <w:szCs w:val="20"/>
              </w:rPr>
              <w:t>Defense Information Systems Agency</w:t>
            </w:r>
          </w:p>
          <w:p w:rsidRPr="00DB4DFB" w:rsidR="00DB4DFB" w:rsidP="7182B282" w:rsidRDefault="00980B43" w14:paraId="4DDB45BA" w14:textId="0537B712">
            <w:pPr>
              <w:pStyle w:val="ListParagraph"/>
              <w:numPr>
                <w:ilvl w:val="0"/>
                <w:numId w:val="8"/>
              </w:numPr>
              <w:spacing w:before="120" w:after="120"/>
              <w:rPr>
                <w:sz w:val="20"/>
                <w:szCs w:val="20"/>
              </w:rPr>
            </w:pPr>
            <w:r>
              <w:rPr>
                <w:rFonts w:asciiTheme="majorHAnsi" w:hAnsiTheme="majorHAnsi"/>
                <w:sz w:val="20"/>
                <w:szCs w:val="20"/>
              </w:rPr>
              <w:t xml:space="preserve">In progress: </w:t>
            </w:r>
            <w:r w:rsidR="00DB4DFB">
              <w:rPr>
                <w:rFonts w:asciiTheme="majorHAnsi" w:hAnsiTheme="majorHAnsi"/>
                <w:sz w:val="20"/>
                <w:szCs w:val="20"/>
              </w:rPr>
              <w:t>D</w:t>
            </w:r>
            <w:r w:rsidR="007E3BA9">
              <w:rPr>
                <w:rFonts w:asciiTheme="majorHAnsi" w:hAnsiTheme="majorHAnsi"/>
                <w:sz w:val="20"/>
                <w:szCs w:val="20"/>
              </w:rPr>
              <w:t xml:space="preserve">efense </w:t>
            </w:r>
            <w:r w:rsidR="00DB4DFB">
              <w:rPr>
                <w:rFonts w:asciiTheme="majorHAnsi" w:hAnsiTheme="majorHAnsi"/>
                <w:sz w:val="20"/>
                <w:szCs w:val="20"/>
              </w:rPr>
              <w:t>H</w:t>
            </w:r>
            <w:r w:rsidR="007E3BA9">
              <w:rPr>
                <w:rFonts w:asciiTheme="majorHAnsi" w:hAnsiTheme="majorHAnsi"/>
                <w:sz w:val="20"/>
                <w:szCs w:val="20"/>
              </w:rPr>
              <w:t xml:space="preserve">ealth </w:t>
            </w:r>
            <w:r w:rsidR="00DB4DFB">
              <w:rPr>
                <w:rFonts w:asciiTheme="majorHAnsi" w:hAnsiTheme="majorHAnsi"/>
                <w:sz w:val="20"/>
                <w:szCs w:val="20"/>
              </w:rPr>
              <w:t>A</w:t>
            </w:r>
            <w:r w:rsidR="007E3BA9">
              <w:rPr>
                <w:rFonts w:asciiTheme="majorHAnsi" w:hAnsiTheme="majorHAnsi"/>
                <w:sz w:val="20"/>
                <w:szCs w:val="20"/>
              </w:rPr>
              <w:t>gency</w:t>
            </w:r>
          </w:p>
          <w:p w:rsidRPr="00980B43" w:rsidR="007E3BA9" w:rsidP="007E3BA9" w:rsidRDefault="00980B43" w14:paraId="053F440F" w14:textId="7AA28B23">
            <w:pPr>
              <w:pStyle w:val="ListParagraph"/>
              <w:numPr>
                <w:ilvl w:val="0"/>
                <w:numId w:val="8"/>
              </w:numPr>
              <w:spacing w:before="120" w:after="120"/>
              <w:rPr>
                <w:sz w:val="20"/>
                <w:szCs w:val="20"/>
              </w:rPr>
            </w:pPr>
            <w:r>
              <w:rPr>
                <w:rFonts w:asciiTheme="majorHAnsi" w:hAnsiTheme="majorHAnsi"/>
                <w:sz w:val="20"/>
                <w:szCs w:val="20"/>
              </w:rPr>
              <w:t xml:space="preserve">In progress: </w:t>
            </w:r>
            <w:r w:rsidR="007E3BA9">
              <w:rPr>
                <w:rFonts w:asciiTheme="majorHAnsi" w:hAnsiTheme="majorHAnsi"/>
                <w:sz w:val="20"/>
                <w:szCs w:val="20"/>
              </w:rPr>
              <w:t xml:space="preserve">Veterans </w:t>
            </w:r>
            <w:r w:rsidR="00DB4DFB">
              <w:rPr>
                <w:rFonts w:asciiTheme="majorHAnsi" w:hAnsiTheme="majorHAnsi"/>
                <w:sz w:val="20"/>
                <w:szCs w:val="20"/>
              </w:rPr>
              <w:t>A</w:t>
            </w:r>
            <w:r w:rsidR="007E3BA9">
              <w:rPr>
                <w:rFonts w:asciiTheme="majorHAnsi" w:hAnsiTheme="majorHAnsi"/>
                <w:sz w:val="20"/>
                <w:szCs w:val="20"/>
              </w:rPr>
              <w:t>ffairs</w:t>
            </w:r>
          </w:p>
          <w:p w:rsidRPr="00980B43" w:rsidR="00980B43" w:rsidP="007E3BA9" w:rsidRDefault="00980B43" w14:paraId="48C0B1C7" w14:textId="6FD027FA">
            <w:pPr>
              <w:pStyle w:val="ListParagraph"/>
              <w:numPr>
                <w:ilvl w:val="0"/>
                <w:numId w:val="8"/>
              </w:numPr>
              <w:spacing w:before="120" w:after="120"/>
              <w:rPr>
                <w:sz w:val="20"/>
                <w:szCs w:val="20"/>
              </w:rPr>
            </w:pPr>
            <w:r w:rsidRPr="382A5577" w:rsidR="00980B43">
              <w:rPr>
                <w:rFonts w:ascii="Cambria" w:hAnsi="Cambria" w:asciiTheme="majorAscii" w:hAnsiTheme="majorAscii"/>
                <w:sz w:val="20"/>
                <w:szCs w:val="20"/>
              </w:rPr>
              <w:t>In progress: IC Partners</w:t>
            </w:r>
          </w:p>
          <w:p w:rsidR="191F16F8" w:rsidP="382A5577" w:rsidRDefault="191F16F8" w14:paraId="7662A1DC" w14:textId="6E26DAE5">
            <w:pPr>
              <w:pStyle w:val="Normal"/>
              <w:spacing w:before="120" w:after="120"/>
              <w:ind w:left="0"/>
              <w:rPr>
                <w:sz w:val="20"/>
                <w:szCs w:val="20"/>
              </w:rPr>
            </w:pPr>
            <w:r w:rsidRPr="66EFC19A" w:rsidR="191F16F8">
              <w:rPr>
                <w:rFonts w:ascii="Cambria" w:hAnsi="Cambria" w:asciiTheme="majorAscii" w:hAnsiTheme="majorAscii"/>
                <w:sz w:val="20"/>
                <w:szCs w:val="20"/>
                <w:highlight w:val="yellow"/>
              </w:rPr>
              <w:t>[ Add your Sponsor agency here ]</w:t>
            </w:r>
            <w:r w:rsidRPr="66EFC19A" w:rsidR="698B8F15">
              <w:rPr>
                <w:rFonts w:ascii="Cambria" w:hAnsi="Cambria" w:asciiTheme="majorAscii" w:hAnsiTheme="majorAscii"/>
                <w:sz w:val="20"/>
                <w:szCs w:val="20"/>
                <w:highlight w:val="yellow"/>
              </w:rPr>
              <w:t xml:space="preserve"> - IF NEEDED </w:t>
            </w:r>
          </w:p>
          <w:p w:rsidR="007E3BA9" w:rsidP="007E3BA9" w:rsidRDefault="007E3BA9" w14:paraId="4EB1B154" w14:textId="77777777">
            <w:pPr>
              <w:spacing w:before="120" w:after="120"/>
              <w:contextualSpacing/>
              <w:rPr>
                <w:rFonts w:asciiTheme="majorHAnsi" w:hAnsiTheme="majorHAnsi"/>
                <w:b/>
                <w:sz w:val="22"/>
                <w:szCs w:val="22"/>
              </w:rPr>
            </w:pPr>
            <w:r>
              <w:rPr>
                <w:rFonts w:asciiTheme="majorHAnsi" w:hAnsiTheme="majorHAnsi"/>
                <w:b/>
                <w:sz w:val="22"/>
                <w:szCs w:val="22"/>
              </w:rPr>
              <w:t>Community Partners</w:t>
            </w:r>
            <w:r w:rsidRPr="00666726">
              <w:rPr>
                <w:rFonts w:asciiTheme="majorHAnsi" w:hAnsiTheme="majorHAnsi"/>
                <w:b/>
                <w:sz w:val="22"/>
                <w:szCs w:val="22"/>
              </w:rPr>
              <w:t>:</w:t>
            </w:r>
          </w:p>
          <w:p w:rsidRPr="007E3BA9" w:rsidR="007E3BA9" w:rsidP="007E3BA9" w:rsidRDefault="007E3BA9" w14:paraId="5ABE8BA6" w14:textId="6DAD20A5">
            <w:pPr>
              <w:pStyle w:val="ListParagraph"/>
              <w:numPr>
                <w:ilvl w:val="0"/>
                <w:numId w:val="8"/>
              </w:numPr>
              <w:spacing w:before="120" w:after="120"/>
              <w:rPr>
                <w:rFonts w:asciiTheme="majorHAnsi" w:hAnsiTheme="majorHAnsi"/>
                <w:b/>
                <w:sz w:val="22"/>
                <w:szCs w:val="22"/>
              </w:rPr>
            </w:pPr>
            <w:r>
              <w:rPr>
                <w:rFonts w:asciiTheme="majorHAnsi" w:hAnsiTheme="majorHAnsi"/>
                <w:bCs/>
                <w:sz w:val="22"/>
                <w:szCs w:val="22"/>
              </w:rPr>
              <w:t>SIMP Project ( NSA Project )</w:t>
            </w:r>
          </w:p>
          <w:p w:rsidRPr="007E3BA9" w:rsidR="007E3BA9" w:rsidP="007E3BA9" w:rsidRDefault="007E3BA9" w14:paraId="1B634917" w14:textId="15B99FDB">
            <w:pPr>
              <w:pStyle w:val="ListParagraph"/>
              <w:numPr>
                <w:ilvl w:val="0"/>
                <w:numId w:val="8"/>
              </w:numPr>
              <w:spacing w:before="120" w:after="120"/>
              <w:rPr>
                <w:rFonts w:asciiTheme="majorHAnsi" w:hAnsiTheme="majorHAnsi"/>
                <w:b/>
                <w:sz w:val="22"/>
                <w:szCs w:val="22"/>
              </w:rPr>
            </w:pPr>
            <w:r>
              <w:rPr>
                <w:rFonts w:asciiTheme="majorHAnsi" w:hAnsiTheme="majorHAnsi"/>
                <w:bCs/>
                <w:sz w:val="22"/>
                <w:szCs w:val="22"/>
              </w:rPr>
              <w:t>VMWare, Inc. ( Security Services )</w:t>
            </w:r>
          </w:p>
          <w:p w:rsidRPr="007E3BA9" w:rsidR="007E3BA9" w:rsidP="007E3BA9" w:rsidRDefault="007E3BA9" w14:paraId="304A8616" w14:textId="77777777">
            <w:pPr>
              <w:pStyle w:val="ListParagraph"/>
              <w:numPr>
                <w:ilvl w:val="0"/>
                <w:numId w:val="8"/>
              </w:numPr>
              <w:spacing w:before="120" w:after="120"/>
              <w:rPr>
                <w:rFonts w:asciiTheme="majorHAnsi" w:hAnsiTheme="majorHAnsi"/>
                <w:b/>
                <w:sz w:val="22"/>
                <w:szCs w:val="22"/>
              </w:rPr>
            </w:pPr>
            <w:r>
              <w:rPr>
                <w:rFonts w:asciiTheme="majorHAnsi" w:hAnsiTheme="majorHAnsi"/>
                <w:bCs/>
                <w:sz w:val="22"/>
                <w:szCs w:val="22"/>
              </w:rPr>
              <w:t>Chef, Inc.</w:t>
            </w:r>
          </w:p>
          <w:p w:rsidRPr="007E3BA9" w:rsidR="007E3BA9" w:rsidP="007E3BA9" w:rsidRDefault="007E3BA9" w14:paraId="2F29CCB1" w14:textId="040C8EBC">
            <w:pPr>
              <w:pStyle w:val="ListParagraph"/>
              <w:numPr>
                <w:ilvl w:val="0"/>
                <w:numId w:val="8"/>
              </w:numPr>
              <w:spacing w:before="120" w:after="120"/>
              <w:rPr>
                <w:rFonts w:asciiTheme="majorHAnsi" w:hAnsiTheme="majorHAnsi"/>
                <w:b/>
                <w:sz w:val="22"/>
                <w:szCs w:val="22"/>
              </w:rPr>
            </w:pPr>
            <w:r>
              <w:rPr>
                <w:rFonts w:asciiTheme="majorHAnsi" w:hAnsiTheme="majorHAnsi"/>
                <w:bCs/>
                <w:sz w:val="22"/>
                <w:szCs w:val="22"/>
              </w:rPr>
              <w:t>Tenable, Inc.</w:t>
            </w:r>
          </w:p>
          <w:p w:rsidRPr="007E3BA9" w:rsidR="007E3BA9" w:rsidP="007E3BA9" w:rsidRDefault="007E3BA9" w14:paraId="1FCDC76C" w14:textId="583863DD">
            <w:pPr>
              <w:pStyle w:val="ListParagraph"/>
              <w:numPr>
                <w:ilvl w:val="0"/>
                <w:numId w:val="8"/>
              </w:numPr>
              <w:spacing w:before="120" w:after="120"/>
              <w:rPr>
                <w:rFonts w:asciiTheme="majorHAnsi" w:hAnsiTheme="majorHAnsi"/>
                <w:b/>
                <w:sz w:val="22"/>
                <w:szCs w:val="22"/>
              </w:rPr>
            </w:pPr>
            <w:r>
              <w:rPr>
                <w:rFonts w:asciiTheme="majorHAnsi" w:hAnsiTheme="majorHAnsi"/>
                <w:bCs/>
                <w:sz w:val="22"/>
                <w:szCs w:val="22"/>
              </w:rPr>
              <w:t>Crunchy Data, Inc.</w:t>
            </w:r>
          </w:p>
          <w:p w:rsidRPr="00980B43" w:rsidR="007E3BA9" w:rsidP="007E3BA9" w:rsidRDefault="007E3BA9" w14:paraId="4E06069C" w14:textId="1249BECE">
            <w:pPr>
              <w:pStyle w:val="ListParagraph"/>
              <w:numPr>
                <w:ilvl w:val="0"/>
                <w:numId w:val="8"/>
              </w:numPr>
              <w:spacing w:before="120" w:after="120"/>
              <w:rPr>
                <w:rFonts w:asciiTheme="majorHAnsi" w:hAnsiTheme="majorHAnsi"/>
                <w:b/>
                <w:sz w:val="22"/>
                <w:szCs w:val="22"/>
              </w:rPr>
            </w:pPr>
            <w:r>
              <w:rPr>
                <w:rFonts w:asciiTheme="majorHAnsi" w:hAnsiTheme="majorHAnsi"/>
                <w:bCs/>
                <w:sz w:val="22"/>
                <w:szCs w:val="22"/>
              </w:rPr>
              <w:t>Elastic, Inc.</w:t>
            </w:r>
          </w:p>
          <w:p w:rsidRPr="007E3BA9" w:rsidR="00980B43" w:rsidP="191F16F8" w:rsidRDefault="191F16F8" w14:paraId="3229AD4B" w14:textId="58BF0A1B">
            <w:pPr>
              <w:pStyle w:val="ListParagraph"/>
              <w:numPr>
                <w:ilvl w:val="0"/>
                <w:numId w:val="8"/>
              </w:numPr>
              <w:spacing w:before="120" w:after="120"/>
              <w:rPr>
                <w:rFonts w:asciiTheme="majorHAnsi" w:hAnsiTheme="majorHAnsi"/>
                <w:b/>
                <w:bCs/>
                <w:sz w:val="22"/>
                <w:szCs w:val="22"/>
              </w:rPr>
            </w:pPr>
            <w:r w:rsidRPr="191F16F8">
              <w:rPr>
                <w:rFonts w:asciiTheme="majorHAnsi" w:hAnsiTheme="majorHAnsi"/>
                <w:sz w:val="22"/>
                <w:szCs w:val="22"/>
              </w:rPr>
              <w:t>Cerner, Inc.</w:t>
            </w:r>
          </w:p>
          <w:p w:rsidR="191F16F8" w:rsidP="66EFC19A" w:rsidRDefault="191F16F8" w14:paraId="2CB72128" w14:textId="3D0EC417">
            <w:pPr>
              <w:pStyle w:val="ListParagraph"/>
              <w:numPr>
                <w:ilvl w:val="0"/>
                <w:numId w:val="8"/>
              </w:numPr>
              <w:spacing w:before="120" w:after="120"/>
              <w:rPr>
                <w:b w:val="1"/>
                <w:bCs w:val="1"/>
                <w:sz w:val="22"/>
                <w:szCs w:val="22"/>
                <w:highlight w:val="yellow"/>
              </w:rPr>
            </w:pPr>
            <w:r w:rsidRPr="66EFC19A" w:rsidR="191F16F8">
              <w:rPr>
                <w:rFonts w:ascii="Cambria" w:hAnsi="Cambria" w:asciiTheme="majorAscii" w:hAnsiTheme="majorAscii"/>
                <w:sz w:val="22"/>
                <w:szCs w:val="22"/>
                <w:highlight w:val="yellow"/>
              </w:rPr>
              <w:t xml:space="preserve">[add your Sponsor </w:t>
            </w:r>
            <w:r w:rsidRPr="66EFC19A" w:rsidR="68A0028F">
              <w:rPr>
                <w:rFonts w:ascii="Cambria" w:hAnsi="Cambria" w:asciiTheme="majorAscii" w:hAnsiTheme="majorAscii"/>
                <w:sz w:val="22"/>
                <w:szCs w:val="22"/>
                <w:highlight w:val="yellow"/>
              </w:rPr>
              <w:t xml:space="preserve">SETA </w:t>
            </w:r>
            <w:r w:rsidRPr="66EFC19A" w:rsidR="191F16F8">
              <w:rPr>
                <w:rFonts w:ascii="Cambria" w:hAnsi="Cambria" w:asciiTheme="majorAscii" w:hAnsiTheme="majorAscii"/>
                <w:sz w:val="22"/>
                <w:szCs w:val="22"/>
                <w:highlight w:val="yellow"/>
              </w:rPr>
              <w:t>partner,</w:t>
            </w:r>
            <w:r w:rsidRPr="66EFC19A" w:rsidR="4292CD2E">
              <w:rPr>
                <w:rFonts w:ascii="Cambria" w:hAnsi="Cambria" w:asciiTheme="majorAscii" w:hAnsiTheme="majorAscii"/>
                <w:sz w:val="22"/>
                <w:szCs w:val="22"/>
                <w:highlight w:val="yellow"/>
              </w:rPr>
              <w:t xml:space="preserve"> IF NEEDED]</w:t>
            </w:r>
          </w:p>
          <w:p w:rsidRPr="007E3BA9" w:rsidR="00B92DEF" w:rsidP="007E3BA9" w:rsidRDefault="007E3BA9" w14:paraId="0D4FB532" w14:textId="7B2D63A6">
            <w:pPr>
              <w:pStyle w:val="ListParagraph"/>
              <w:spacing w:before="120" w:after="120"/>
              <w:ind w:left="360"/>
              <w:rPr>
                <w:rFonts w:asciiTheme="majorHAnsi" w:hAnsiTheme="majorHAnsi"/>
                <w:b/>
                <w:sz w:val="22"/>
                <w:szCs w:val="22"/>
              </w:rPr>
            </w:pPr>
            <w:r w:rsidRPr="007E3BA9">
              <w:rPr>
                <w:rFonts w:asciiTheme="majorHAnsi" w:hAnsiTheme="majorHAnsi"/>
                <w:b/>
                <w:sz w:val="22"/>
                <w:szCs w:val="22"/>
              </w:rPr>
              <w:t xml:space="preserve"> </w:t>
            </w:r>
          </w:p>
          <w:p w:rsidRPr="009C13D6" w:rsidR="00FD48EE" w:rsidP="01400594" w:rsidRDefault="01400594" w14:paraId="086E6481" w14:textId="69D1470D">
            <w:pPr>
              <w:spacing w:before="120" w:after="120"/>
              <w:contextualSpacing/>
              <w:rPr>
                <w:rFonts w:asciiTheme="majorHAnsi" w:hAnsiTheme="majorHAnsi"/>
                <w:b/>
                <w:sz w:val="22"/>
                <w:szCs w:val="22"/>
              </w:rPr>
            </w:pPr>
            <w:r w:rsidRPr="009C13D6">
              <w:rPr>
                <w:rFonts w:asciiTheme="majorHAnsi" w:hAnsiTheme="majorHAnsi"/>
                <w:b/>
                <w:sz w:val="22"/>
                <w:szCs w:val="22"/>
              </w:rPr>
              <w:t xml:space="preserve">Resources Needed: </w:t>
            </w:r>
          </w:p>
          <w:p w:rsidRPr="00351D82" w:rsidR="00666FA5" w:rsidP="659D311B" w:rsidRDefault="659D311B" w14:paraId="6BE98090" w14:textId="38427270">
            <w:pPr>
              <w:spacing w:before="120" w:after="120"/>
              <w:contextualSpacing/>
              <w:rPr>
                <w:rFonts w:asciiTheme="majorHAnsi" w:hAnsiTheme="majorHAnsi"/>
              </w:rPr>
            </w:pPr>
            <w:r w:rsidRPr="659D311B">
              <w:rPr>
                <w:rFonts w:asciiTheme="majorHAnsi" w:hAnsiTheme="majorHAnsi"/>
              </w:rPr>
              <w:t xml:space="preserve">MITRE currently has a significant number of InSpec resources, profiles, and other tools that could be released to existing projects or establish its own repository. </w:t>
            </w:r>
          </w:p>
          <w:p w:rsidRPr="00351D82" w:rsidR="0039348B" w:rsidP="0039348B" w:rsidRDefault="0039348B" w14:paraId="34FB7F0D" w14:textId="77777777">
            <w:pPr>
              <w:spacing w:before="120" w:after="120"/>
              <w:contextualSpacing/>
              <w:rPr>
                <w:rFonts w:asciiTheme="majorHAnsi" w:hAnsiTheme="majorHAnsi"/>
                <w:sz w:val="22"/>
                <w:szCs w:val="22"/>
              </w:rPr>
            </w:pPr>
          </w:p>
          <w:p w:rsidRPr="00666726" w:rsidR="007047E8" w:rsidP="01400594" w:rsidRDefault="01400594" w14:paraId="2848C8D9" w14:textId="3778F211">
            <w:pPr>
              <w:spacing w:before="120" w:after="120"/>
              <w:contextualSpacing/>
              <w:rPr>
                <w:rFonts w:asciiTheme="majorHAnsi" w:hAnsiTheme="majorHAnsi"/>
                <w:b/>
                <w:sz w:val="22"/>
                <w:szCs w:val="22"/>
              </w:rPr>
            </w:pPr>
            <w:r w:rsidRPr="00666726">
              <w:rPr>
                <w:rFonts w:asciiTheme="majorHAnsi" w:hAnsiTheme="majorHAnsi"/>
                <w:b/>
                <w:sz w:val="22"/>
                <w:szCs w:val="22"/>
              </w:rPr>
              <w:t xml:space="preserve">Current state and maturity level of the project: </w:t>
            </w:r>
          </w:p>
          <w:p w:rsidRPr="00F16193" w:rsidR="00666FA5" w:rsidP="659D311B" w:rsidRDefault="659D311B" w14:paraId="01FBAC6B" w14:textId="1911D086">
            <w:pPr>
              <w:rPr>
                <w:rFonts w:asciiTheme="majorHAnsi" w:hAnsiTheme="majorHAnsi"/>
              </w:rPr>
            </w:pPr>
            <w:r w:rsidRPr="659D311B">
              <w:rPr>
                <w:rFonts w:asciiTheme="majorHAnsi" w:hAnsiTheme="majorHAnsi"/>
              </w:rPr>
              <w:t>This project has been in existence and supporting the development of InSpec resources</w:t>
            </w:r>
            <w:r w:rsidR="00E86169">
              <w:rPr>
                <w:rFonts w:asciiTheme="majorHAnsi" w:hAnsiTheme="majorHAnsi"/>
              </w:rPr>
              <w:t xml:space="preserve"> and profiles as well as</w:t>
            </w:r>
            <w:r w:rsidRPr="659D311B">
              <w:rPr>
                <w:rFonts w:asciiTheme="majorHAnsi" w:hAnsiTheme="majorHAnsi"/>
              </w:rPr>
              <w:t xml:space="preserve"> other tools for approximately </w:t>
            </w:r>
            <w:r w:rsidR="00980B43">
              <w:rPr>
                <w:rFonts w:asciiTheme="majorHAnsi" w:hAnsiTheme="majorHAnsi"/>
              </w:rPr>
              <w:t>five</w:t>
            </w:r>
            <w:r w:rsidR="006C0759">
              <w:rPr>
                <w:rFonts w:asciiTheme="majorHAnsi" w:hAnsiTheme="majorHAnsi"/>
              </w:rPr>
              <w:t xml:space="preserve"> </w:t>
            </w:r>
            <w:r w:rsidR="009C25BE">
              <w:rPr>
                <w:rFonts w:asciiTheme="majorHAnsi" w:hAnsiTheme="majorHAnsi"/>
              </w:rPr>
              <w:t>year</w:t>
            </w:r>
            <w:r w:rsidR="006C0759">
              <w:rPr>
                <w:rFonts w:asciiTheme="majorHAnsi" w:hAnsiTheme="majorHAnsi"/>
              </w:rPr>
              <w:t>s</w:t>
            </w:r>
            <w:r w:rsidRPr="659D311B">
              <w:rPr>
                <w:rFonts w:asciiTheme="majorHAnsi" w:hAnsiTheme="majorHAnsi"/>
              </w:rPr>
              <w:t>. The MITRE team has some documentation and tests, but, is working to improve them.</w:t>
            </w:r>
          </w:p>
          <w:p w:rsidR="00666FA5" w:rsidP="0039348B" w:rsidRDefault="00666FA5" w14:paraId="59A6FE77" w14:textId="77777777">
            <w:pPr>
              <w:spacing w:before="120" w:after="120"/>
              <w:contextualSpacing/>
              <w:rPr>
                <w:rFonts w:asciiTheme="majorHAnsi" w:hAnsiTheme="majorHAnsi"/>
                <w:sz w:val="22"/>
                <w:szCs w:val="22"/>
              </w:rPr>
            </w:pPr>
          </w:p>
          <w:p w:rsidRPr="00666726" w:rsidR="00D07189" w:rsidP="01400594" w:rsidRDefault="01400594" w14:paraId="597B822C" w14:textId="586B966F">
            <w:pPr>
              <w:spacing w:before="120" w:after="120"/>
              <w:contextualSpacing/>
              <w:rPr>
                <w:rFonts w:asciiTheme="majorHAnsi" w:hAnsiTheme="majorHAnsi"/>
                <w:b/>
                <w:sz w:val="22"/>
                <w:szCs w:val="22"/>
              </w:rPr>
            </w:pPr>
            <w:r w:rsidRPr="00666726">
              <w:rPr>
                <w:rFonts w:asciiTheme="majorHAnsi" w:hAnsiTheme="majorHAnsi"/>
                <w:b/>
                <w:sz w:val="22"/>
                <w:szCs w:val="22"/>
              </w:rPr>
              <w:t xml:space="preserve">Review Parameters: </w:t>
            </w:r>
          </w:p>
          <w:p w:rsidRPr="00F16193" w:rsidR="00F216FE" w:rsidP="659D311B" w:rsidRDefault="659D311B" w14:paraId="0E125560" w14:textId="1A8579BA">
            <w:pPr>
              <w:spacing w:before="120" w:after="120"/>
              <w:contextualSpacing/>
              <w:rPr>
                <w:rFonts w:asciiTheme="majorHAnsi" w:hAnsiTheme="majorHAnsi"/>
              </w:rPr>
            </w:pPr>
            <w:r w:rsidRPr="659D311B">
              <w:rPr>
                <w:rFonts w:asciiTheme="majorHAnsi" w:hAnsiTheme="majorHAnsi"/>
              </w:rPr>
              <w:t xml:space="preserve">All contributions will be reviewed by at least one member of the MITRE team. Due to the nature of open-source projects, contributions will also likely be reviewed by the maintainers of the respective project that is being contributed to. </w:t>
            </w:r>
          </w:p>
          <w:p w:rsidR="00666FA5" w:rsidP="0039348B" w:rsidRDefault="00666FA5" w14:paraId="1FB16480" w14:textId="77777777">
            <w:pPr>
              <w:contextualSpacing/>
              <w:rPr>
                <w:rFonts w:asciiTheme="majorHAnsi" w:hAnsiTheme="majorHAnsi"/>
                <w:sz w:val="22"/>
                <w:szCs w:val="22"/>
              </w:rPr>
            </w:pPr>
          </w:p>
          <w:p w:rsidRPr="00666726" w:rsidR="00F216FE" w:rsidP="01400594" w:rsidRDefault="01400594" w14:paraId="7061F34D" w14:textId="5E08129D">
            <w:pPr>
              <w:contextualSpacing/>
              <w:rPr>
                <w:rFonts w:asciiTheme="majorHAnsi" w:hAnsiTheme="majorHAnsi"/>
                <w:b/>
                <w:sz w:val="22"/>
                <w:szCs w:val="22"/>
              </w:rPr>
            </w:pPr>
            <w:r w:rsidRPr="00666726">
              <w:rPr>
                <w:rFonts w:asciiTheme="majorHAnsi" w:hAnsiTheme="majorHAnsi"/>
                <w:b/>
                <w:sz w:val="22"/>
                <w:szCs w:val="22"/>
              </w:rPr>
              <w:t xml:space="preserve">Security review: </w:t>
            </w:r>
          </w:p>
          <w:p w:rsidRPr="00F16193" w:rsidR="00F16193" w:rsidP="659D311B" w:rsidRDefault="659D311B" w14:paraId="4D1805F4" w14:textId="5062C0CF">
            <w:pPr>
              <w:spacing w:before="120" w:after="120"/>
              <w:contextualSpacing/>
              <w:rPr>
                <w:rFonts w:asciiTheme="majorHAnsi" w:hAnsiTheme="majorHAnsi"/>
              </w:rPr>
            </w:pPr>
            <w:r w:rsidRPr="659D311B">
              <w:rPr>
                <w:rFonts w:asciiTheme="majorHAnsi" w:hAnsiTheme="majorHAnsi"/>
              </w:rPr>
              <w:t xml:space="preserve">All contributions will be reviewed for security by at least one member of the MITRE team. Due to the nature of open-source projects, contributions will also likely be reviewed by the maintainers of the respective project that is being contributed to. </w:t>
            </w:r>
          </w:p>
          <w:p w:rsidRPr="00351D82" w:rsidR="00296D4E" w:rsidP="0039348B" w:rsidRDefault="00296D4E" w14:paraId="78BFD059" w14:textId="77777777">
            <w:pPr>
              <w:contextualSpacing/>
              <w:rPr>
                <w:rFonts w:asciiTheme="majorHAnsi" w:hAnsiTheme="majorHAnsi"/>
                <w:sz w:val="22"/>
                <w:szCs w:val="22"/>
              </w:rPr>
            </w:pPr>
          </w:p>
          <w:p w:rsidRPr="00666726" w:rsidR="00296D4E" w:rsidP="01400594" w:rsidRDefault="659D311B" w14:paraId="71A8DE70" w14:textId="1EB8006D">
            <w:pPr>
              <w:contextualSpacing/>
              <w:rPr>
                <w:rFonts w:asciiTheme="majorHAnsi" w:hAnsiTheme="majorHAnsi"/>
                <w:b/>
                <w:sz w:val="22"/>
                <w:szCs w:val="22"/>
              </w:rPr>
            </w:pPr>
            <w:r w:rsidRPr="00666726">
              <w:rPr>
                <w:rFonts w:asciiTheme="majorHAnsi" w:hAnsiTheme="majorHAnsi"/>
                <w:b/>
                <w:sz w:val="22"/>
                <w:szCs w:val="22"/>
              </w:rPr>
              <w:t xml:space="preserve">Code quality review: </w:t>
            </w:r>
          </w:p>
          <w:p w:rsidR="00296D4E" w:rsidP="659D311B" w:rsidRDefault="659D311B" w14:paraId="766A757B" w14:textId="019F7065">
            <w:pPr>
              <w:spacing w:before="120" w:after="120"/>
              <w:contextualSpacing/>
              <w:rPr>
                <w:rFonts w:asciiTheme="majorHAnsi" w:hAnsiTheme="majorHAnsi"/>
              </w:rPr>
            </w:pPr>
            <w:r w:rsidRPr="659D311B">
              <w:rPr>
                <w:rFonts w:asciiTheme="majorHAnsi" w:hAnsiTheme="majorHAnsi"/>
              </w:rPr>
              <w:t xml:space="preserve">Utilizing the established contribution model of the open-source projects, contributions will always be reviewed by the maintainers of the respective project that is being contributed to. Second, all contributions will be reviewed for quality by at least one member of the MITRE team in conjunction with the project maintainers. </w:t>
            </w:r>
          </w:p>
          <w:p w:rsidR="659D311B" w:rsidP="659D311B" w:rsidRDefault="659D311B" w14:paraId="1649CD99" w14:textId="7ECE55D1">
            <w:pPr>
              <w:rPr>
                <w:rFonts w:asciiTheme="majorHAnsi" w:hAnsiTheme="majorHAnsi"/>
                <w:sz w:val="22"/>
                <w:szCs w:val="22"/>
              </w:rPr>
            </w:pPr>
          </w:p>
          <w:p w:rsidRPr="00666726" w:rsidR="00666FA5" w:rsidP="01400594" w:rsidRDefault="01400594" w14:paraId="7B95AFDF" w14:textId="77777777">
            <w:pPr>
              <w:contextualSpacing/>
              <w:rPr>
                <w:rFonts w:asciiTheme="majorHAnsi" w:hAnsiTheme="majorHAnsi"/>
                <w:b/>
                <w:sz w:val="22"/>
                <w:szCs w:val="22"/>
              </w:rPr>
            </w:pPr>
            <w:r w:rsidRPr="00666726">
              <w:rPr>
                <w:rFonts w:asciiTheme="majorHAnsi" w:hAnsiTheme="majorHAnsi"/>
                <w:b/>
                <w:sz w:val="22"/>
                <w:szCs w:val="22"/>
              </w:rPr>
              <w:t xml:space="preserve">Export compliance review: </w:t>
            </w:r>
          </w:p>
          <w:p w:rsidR="00296D4E" w:rsidP="659D311B" w:rsidRDefault="659D311B" w14:paraId="6D29E731" w14:textId="56B06DE1">
            <w:pPr>
              <w:contextualSpacing/>
              <w:rPr>
                <w:rFonts w:asciiTheme="majorHAnsi" w:hAnsiTheme="majorHAnsi"/>
              </w:rPr>
            </w:pPr>
            <w:r w:rsidRPr="659D311B">
              <w:rPr>
                <w:rFonts w:asciiTheme="majorHAnsi" w:hAnsiTheme="majorHAnsi"/>
              </w:rPr>
              <w:lastRenderedPageBreak/>
              <w:t>The MITRE team will ensure that only cryptographic libraries</w:t>
            </w:r>
            <w:r w:rsidR="00BA5D34">
              <w:rPr>
                <w:rFonts w:asciiTheme="majorHAnsi" w:hAnsiTheme="majorHAnsi"/>
              </w:rPr>
              <w:t>,</w:t>
            </w:r>
            <w:r w:rsidRPr="659D311B">
              <w:rPr>
                <w:rFonts w:asciiTheme="majorHAnsi" w:hAnsiTheme="majorHAnsi"/>
              </w:rPr>
              <w:t xml:space="preserve"> approved for export</w:t>
            </w:r>
            <w:r w:rsidR="00BA5D34">
              <w:rPr>
                <w:rFonts w:asciiTheme="majorHAnsi" w:hAnsiTheme="majorHAnsi"/>
              </w:rPr>
              <w:t>,</w:t>
            </w:r>
            <w:r w:rsidRPr="659D311B">
              <w:rPr>
                <w:rFonts w:asciiTheme="majorHAnsi" w:hAnsiTheme="majorHAnsi"/>
              </w:rPr>
              <w:t xml:space="preserve"> are utilized.</w:t>
            </w:r>
          </w:p>
          <w:p w:rsidR="00666726" w:rsidP="659D311B" w:rsidRDefault="00666726" w14:paraId="07F956B0" w14:textId="037F5C22">
            <w:pPr>
              <w:contextualSpacing/>
              <w:rPr>
                <w:rFonts w:asciiTheme="majorHAnsi" w:hAnsiTheme="majorHAnsi"/>
              </w:rPr>
            </w:pPr>
          </w:p>
          <w:p w:rsidRPr="00244697" w:rsidR="00666726" w:rsidP="659D311B" w:rsidRDefault="00666726" w14:paraId="47FE2EB0" w14:textId="59CF501E">
            <w:pPr>
              <w:contextualSpacing/>
              <w:rPr>
                <w:rFonts w:asciiTheme="majorHAnsi" w:hAnsiTheme="majorHAnsi"/>
                <w:b/>
                <w:sz w:val="22"/>
                <w:szCs w:val="22"/>
              </w:rPr>
            </w:pPr>
            <w:r w:rsidRPr="00244697">
              <w:rPr>
                <w:rFonts w:asciiTheme="majorHAnsi" w:hAnsiTheme="majorHAnsi"/>
                <w:b/>
                <w:sz w:val="22"/>
                <w:szCs w:val="22"/>
              </w:rPr>
              <w:t xml:space="preserve">Sponsor Requirements: </w:t>
            </w:r>
          </w:p>
          <w:p w:rsidR="191F16F8" w:rsidP="191F16F8" w:rsidRDefault="191F16F8" w14:paraId="72E16AB7" w14:textId="369DCB37">
            <w:pPr>
              <w:rPr>
                <w:rFonts w:asciiTheme="majorHAnsi" w:hAnsiTheme="majorHAnsi"/>
              </w:rPr>
            </w:pPr>
            <w:r w:rsidRPr="191F16F8">
              <w:rPr>
                <w:rFonts w:asciiTheme="majorHAnsi" w:hAnsiTheme="majorHAnsi"/>
              </w:rPr>
              <w:t>The sponsor has provided the following requirements with respect to the MITRE team engaging in a continuous collaboration agreement.</w:t>
            </w:r>
          </w:p>
          <w:p w:rsidR="191F16F8" w:rsidP="191F16F8" w:rsidRDefault="191F16F8" w14:paraId="11F3E6EE" w14:textId="793C2B01">
            <w:pPr>
              <w:rPr>
                <w:rFonts w:asciiTheme="majorHAnsi" w:hAnsiTheme="majorHAnsi"/>
              </w:rPr>
            </w:pPr>
          </w:p>
          <w:p w:rsidR="191F16F8" w:rsidP="66EFC19A" w:rsidRDefault="191F16F8" w14:paraId="2F4B862C" w14:textId="6F79ED28">
            <w:pPr>
              <w:rPr>
                <w:rFonts w:ascii="Cambria" w:hAnsi="Cambria" w:asciiTheme="majorAscii" w:hAnsiTheme="majorAscii"/>
                <w:highlight w:val="yellow"/>
              </w:rPr>
            </w:pPr>
            <w:r w:rsidRPr="66EFC19A" w:rsidR="191F16F8">
              <w:rPr>
                <w:rFonts w:ascii="Cambria" w:hAnsi="Cambria" w:asciiTheme="majorAscii" w:hAnsiTheme="majorAscii"/>
                <w:highlight w:val="yellow"/>
              </w:rPr>
              <w:t xml:space="preserve">[Please ask your Sponsor for an short email acknowledgment – such as the one below – so we can document concurrence with the CCA.] </w:t>
            </w:r>
            <w:r w:rsidRPr="66EFC19A" w:rsidR="7C216F5F">
              <w:rPr>
                <w:rFonts w:ascii="Cambria" w:hAnsi="Cambria" w:asciiTheme="majorAscii" w:hAnsiTheme="majorAscii"/>
                <w:highlight w:val="yellow"/>
              </w:rPr>
              <w:t xml:space="preserve"> - REMOVE</w:t>
            </w:r>
            <w:r w:rsidRPr="66EFC19A" w:rsidR="0C1DA238">
              <w:rPr>
                <w:rFonts w:ascii="Cambria" w:hAnsi="Cambria" w:asciiTheme="majorAscii" w:hAnsiTheme="majorAscii"/>
                <w:highlight w:val="yellow"/>
              </w:rPr>
              <w:t xml:space="preserve"> THIS SENTENCE</w:t>
            </w:r>
            <w:r w:rsidRPr="66EFC19A" w:rsidR="7C216F5F">
              <w:rPr>
                <w:rFonts w:ascii="Cambria" w:hAnsi="Cambria" w:asciiTheme="majorAscii" w:hAnsiTheme="majorAscii"/>
                <w:highlight w:val="yellow"/>
              </w:rPr>
              <w:t xml:space="preserve"> </w:t>
            </w:r>
            <w:r w:rsidRPr="66EFC19A" w:rsidR="53DFDBA6">
              <w:rPr>
                <w:rFonts w:ascii="Cambria" w:hAnsi="Cambria" w:asciiTheme="majorAscii" w:hAnsiTheme="majorAscii"/>
                <w:highlight w:val="yellow"/>
              </w:rPr>
              <w:t xml:space="preserve">IN </w:t>
            </w:r>
            <w:r w:rsidRPr="66EFC19A" w:rsidR="7C216F5F">
              <w:rPr>
                <w:rFonts w:ascii="Cambria" w:hAnsi="Cambria" w:asciiTheme="majorAscii" w:hAnsiTheme="majorAscii"/>
                <w:highlight w:val="yellow"/>
              </w:rPr>
              <w:t>FINAL</w:t>
            </w:r>
          </w:p>
          <w:p w:rsidR="191F16F8" w:rsidP="191F16F8" w:rsidRDefault="191F16F8" w14:paraId="0D2EFED8" w14:textId="2C972869">
            <w:pPr>
              <w:rPr>
                <w:rFonts w:asciiTheme="majorHAnsi" w:hAnsiTheme="majorHAnsi"/>
                <w:highlight w:val="yellow"/>
              </w:rPr>
            </w:pPr>
          </w:p>
          <w:p w:rsidRPr="00666726" w:rsidR="00666726" w:rsidP="382A5577" w:rsidRDefault="00666726" w14:paraId="7834F7CF" w14:textId="77777777">
            <w:pPr>
              <w:ind w:left="360"/>
              <w:rPr>
                <w:i w:val="1"/>
                <w:iCs w:val="1"/>
              </w:rPr>
            </w:pPr>
            <w:r w:rsidRPr="382A5577" w:rsidR="00666726">
              <w:rPr>
                <w:i w:val="1"/>
                <w:iCs w:val="1"/>
              </w:rPr>
              <w:t>This is approved with the understanding:</w:t>
            </w:r>
          </w:p>
          <w:p w:rsidR="382A5577" w:rsidP="382A5577" w:rsidRDefault="382A5577" w14:paraId="783B545E" w14:textId="1C042496">
            <w:pPr>
              <w:pStyle w:val="Normal"/>
              <w:ind w:left="360"/>
              <w:rPr>
                <w:i w:val="1"/>
                <w:iCs w:val="1"/>
              </w:rPr>
            </w:pPr>
          </w:p>
          <w:p w:rsidRPr="00666726" w:rsidR="00666726" w:rsidP="191F16F8" w:rsidRDefault="191F16F8" w14:paraId="2313B577" w14:textId="12902F6F">
            <w:pPr>
              <w:numPr>
                <w:ilvl w:val="0"/>
                <w:numId w:val="15"/>
              </w:numPr>
              <w:ind w:left="1080"/>
              <w:rPr>
                <w:i/>
                <w:iCs/>
              </w:rPr>
            </w:pPr>
            <w:r w:rsidRPr="191F16F8">
              <w:rPr>
                <w:i/>
                <w:iCs/>
              </w:rPr>
              <w:t>Overall, security best practices for this process will be documented and be used for all development and any exchanges:</w:t>
            </w:r>
          </w:p>
          <w:p w:rsidRPr="00666726" w:rsidR="00666726" w:rsidP="00666726" w:rsidRDefault="00666726" w14:paraId="4625540C" w14:textId="2BF05547">
            <w:pPr>
              <w:numPr>
                <w:ilvl w:val="1"/>
                <w:numId w:val="15"/>
              </w:numPr>
              <w:ind w:left="1800"/>
              <w:rPr>
                <w:i/>
              </w:rPr>
            </w:pPr>
            <w:r w:rsidRPr="00666726">
              <w:rPr>
                <w:i/>
              </w:rPr>
              <w:t xml:space="preserve">No </w:t>
            </w:r>
            <w:r w:rsidR="00DB4DFB">
              <w:rPr>
                <w:i/>
                <w:u w:val="single"/>
              </w:rPr>
              <w:t>Sponsor</w:t>
            </w:r>
            <w:r w:rsidRPr="00666726">
              <w:rPr>
                <w:i/>
                <w:u w:val="single"/>
              </w:rPr>
              <w:t xml:space="preserve"> specific</w:t>
            </w:r>
            <w:r w:rsidRPr="00666726">
              <w:rPr>
                <w:i/>
              </w:rPr>
              <w:t xml:space="preserve"> content (overlay settings, id/passwords, vulnerabilities, etc.) will be published outside of our approved location</w:t>
            </w:r>
            <w:r w:rsidR="00980B43">
              <w:rPr>
                <w:i/>
              </w:rPr>
              <w:t>.</w:t>
            </w:r>
          </w:p>
          <w:p w:rsidRPr="00666726" w:rsidR="00666726" w:rsidP="00666726" w:rsidRDefault="00666726" w14:paraId="21162495" w14:textId="77777777">
            <w:pPr>
              <w:numPr>
                <w:ilvl w:val="1"/>
                <w:numId w:val="15"/>
              </w:numPr>
              <w:ind w:left="1800"/>
              <w:rPr>
                <w:i/>
              </w:rPr>
            </w:pPr>
            <w:r w:rsidRPr="00666726">
              <w:rPr>
                <w:i/>
              </w:rPr>
              <w:t>A review process and a development location will be used for imported profiles</w:t>
            </w:r>
          </w:p>
          <w:p w:rsidRPr="00666726" w:rsidR="00666726" w:rsidP="00666726" w:rsidRDefault="00666726" w14:paraId="698621E5" w14:textId="77777777">
            <w:pPr>
              <w:numPr>
                <w:ilvl w:val="1"/>
                <w:numId w:val="15"/>
              </w:numPr>
              <w:ind w:left="1800"/>
              <w:rPr>
                <w:i/>
              </w:rPr>
            </w:pPr>
            <w:r w:rsidRPr="00666726">
              <w:rPr>
                <w:i/>
              </w:rPr>
              <w:t>Imported profiles will undergo a review process prior to use</w:t>
            </w:r>
          </w:p>
          <w:p w:rsidRPr="00666726" w:rsidR="00666726" w:rsidP="659D311B" w:rsidRDefault="00666726" w14:paraId="1C9D36D1" w14:textId="77777777">
            <w:pPr>
              <w:contextualSpacing/>
              <w:rPr>
                <w:rFonts w:asciiTheme="majorHAnsi" w:hAnsiTheme="majorHAnsi"/>
                <w:b/>
              </w:rPr>
            </w:pPr>
          </w:p>
          <w:p w:rsidR="00666726" w:rsidP="01400594" w:rsidRDefault="00666726" w14:paraId="4B732C7A" w14:textId="23C8BBAD">
            <w:pPr>
              <w:contextualSpacing/>
            </w:pPr>
            <w:r>
              <w:t>The MITRE team will adhere to these additional requirements along with the review parameters and security, code quality, and export compliance reviews</w:t>
            </w:r>
            <w:r w:rsidR="00244697">
              <w:t xml:space="preserve"> outlined</w:t>
            </w:r>
            <w:r>
              <w:t xml:space="preserve"> above.</w:t>
            </w:r>
          </w:p>
          <w:p w:rsidRPr="00351D82" w:rsidR="000B6710" w:rsidP="191F16F8" w:rsidRDefault="000B6710" w14:paraId="3C9FC262" w14:textId="56ACAA99">
            <w:pPr>
              <w:contextualSpacing/>
              <w:rPr>
                <w:rFonts w:asciiTheme="majorHAnsi" w:hAnsiTheme="majorHAnsi"/>
                <w:sz w:val="22"/>
                <w:szCs w:val="22"/>
              </w:rPr>
            </w:pPr>
            <w:r>
              <w:br/>
            </w:r>
            <w:r w:rsidRPr="191F16F8" w:rsidR="191F16F8">
              <w:rPr>
                <w:rFonts w:eastAsia="MS Mincho" w:asciiTheme="majorHAnsi" w:hAnsiTheme="majorHAnsi"/>
                <w:i/>
                <w:iCs/>
                <w:sz w:val="22"/>
                <w:szCs w:val="22"/>
              </w:rPr>
              <w:t>(It is the responsibility of the requestor of this release to ensure this review takes place.)</w:t>
            </w:r>
          </w:p>
          <w:p w:rsidRPr="00351D82" w:rsidR="000B6710" w:rsidP="191F16F8" w:rsidRDefault="000B6710" w14:paraId="35B06FC8" w14:textId="2A409545">
            <w:pPr>
              <w:contextualSpacing/>
              <w:rPr>
                <w:rFonts w:eastAsia="MS Mincho" w:asciiTheme="majorHAnsi" w:hAnsiTheme="majorHAnsi"/>
                <w:i/>
                <w:iCs/>
                <w:sz w:val="22"/>
                <w:szCs w:val="22"/>
              </w:rPr>
            </w:pPr>
          </w:p>
          <w:p w:rsidRPr="00351D82" w:rsidR="000B6710" w:rsidP="191F16F8" w:rsidRDefault="3E27AA7E" w14:paraId="5B0E55CD" w14:textId="41C36DC9">
            <w:pPr>
              <w:contextualSpacing/>
              <w:rPr>
                <w:rFonts w:asciiTheme="majorHAnsi" w:hAnsiTheme="majorHAnsi"/>
                <w:highlight w:val="yellow"/>
              </w:rPr>
            </w:pPr>
            <w:r w:rsidRPr="02137659">
              <w:rPr>
                <w:rFonts w:asciiTheme="majorHAnsi" w:hAnsiTheme="majorHAnsi"/>
                <w:highlight w:val="yellow"/>
              </w:rPr>
              <w:t xml:space="preserve">REMOVE HIGHLIGHT IN FINAL - </w:t>
            </w:r>
            <w:r w:rsidRPr="02137659" w:rsidR="191F16F8">
              <w:rPr>
                <w:rFonts w:asciiTheme="majorHAnsi" w:hAnsiTheme="majorHAnsi"/>
                <w:highlight w:val="yellow"/>
              </w:rPr>
              <w:t xml:space="preserve">Please send the email to </w:t>
            </w:r>
            <w:hyperlink r:id="rId17">
              <w:r w:rsidRPr="02137659" w:rsidR="191F16F8">
                <w:rPr>
                  <w:rStyle w:val="Hyperlink"/>
                  <w:rFonts w:asciiTheme="majorHAnsi" w:hAnsiTheme="majorHAnsi"/>
                  <w:highlight w:val="yellow"/>
                </w:rPr>
                <w:t>saf@groups.mitre.org</w:t>
              </w:r>
            </w:hyperlink>
            <w:r w:rsidRPr="02137659" w:rsidR="191F16F8">
              <w:rPr>
                <w:rFonts w:asciiTheme="majorHAnsi" w:hAnsiTheme="majorHAnsi"/>
                <w:highlight w:val="yellow"/>
              </w:rPr>
              <w:t xml:space="preserve"> and </w:t>
            </w:r>
            <w:hyperlink r:id="rId18">
              <w:r w:rsidRPr="02137659" w:rsidR="191F16F8">
                <w:rPr>
                  <w:rStyle w:val="Hyperlink"/>
                  <w:rFonts w:asciiTheme="majorHAnsi" w:hAnsiTheme="majorHAnsi"/>
                  <w:highlight w:val="yellow"/>
                </w:rPr>
                <w:t>techtransfer@mitre.org</w:t>
              </w:r>
            </w:hyperlink>
            <w:r w:rsidRPr="02137659" w:rsidR="191F16F8">
              <w:rPr>
                <w:rFonts w:asciiTheme="majorHAnsi" w:hAnsiTheme="majorHAnsi"/>
                <w:highlight w:val="yellow"/>
              </w:rPr>
              <w:t>, along with a copy of this agreement with your MITRE Project and Sponsor information.</w:t>
            </w:r>
          </w:p>
          <w:p w:rsidRPr="00351D82" w:rsidR="000B6710" w:rsidP="191F16F8" w:rsidRDefault="000B6710" w14:paraId="7B973836" w14:textId="65CC7298">
            <w:pPr>
              <w:contextualSpacing/>
              <w:rPr>
                <w:rFonts w:eastAsia="MS Mincho" w:asciiTheme="majorHAnsi" w:hAnsiTheme="majorHAnsi"/>
                <w:i/>
                <w:iCs/>
                <w:sz w:val="22"/>
                <w:szCs w:val="22"/>
              </w:rPr>
            </w:pPr>
          </w:p>
        </w:tc>
      </w:tr>
      <w:tr w:rsidRPr="006A062E" w:rsidR="006A062E" w:rsidTr="66EFC19A" w14:paraId="65D090FD" w14:textId="77777777">
        <w:trPr>
          <w:trHeight w:val="2555"/>
        </w:trPr>
        <w:tc>
          <w:tcPr>
            <w:tcW w:w="8630" w:type="dxa"/>
            <w:tcBorders>
              <w:top w:val="single" w:color="999999" w:sz="4" w:space="0"/>
              <w:left w:val="single" w:color="999999" w:sz="4" w:space="0"/>
              <w:bottom w:val="single" w:color="999999" w:sz="4" w:space="0"/>
              <w:right w:val="single" w:color="999999" w:sz="4" w:space="0"/>
            </w:tcBorders>
            <w:tcMar/>
            <w:vAlign w:val="center"/>
          </w:tcPr>
          <w:p w:rsidR="00A377E4" w:rsidP="382A5577" w:rsidRDefault="00D16592" w14:paraId="4CEFCEF6" w14:textId="3E18854E">
            <w:pPr>
              <w:spacing w:before="120" w:after="120"/>
              <w:contextualSpacing/>
              <w:rPr>
                <w:rFonts w:ascii="Cambria" w:hAnsi="Cambria" w:asciiTheme="majorAscii" w:hAnsiTheme="majorAscii"/>
                <w:noProof/>
                <w:sz w:val="22"/>
                <w:szCs w:val="22"/>
              </w:rPr>
            </w:pPr>
            <w:r w:rsidRPr="382A5577" w:rsidR="00D16592">
              <w:rPr>
                <w:rFonts w:ascii="Cambria" w:hAnsi="Cambria" w:asciiTheme="majorAscii" w:hAnsiTheme="majorAscii"/>
                <w:b w:val="1"/>
                <w:bCs w:val="1"/>
              </w:rPr>
              <w:lastRenderedPageBreak/>
              <w:t>Existing MITRE Work</w:t>
            </w:r>
            <w:r w:rsidRPr="382A5577" w:rsidR="00D16592">
              <w:rPr>
                <w:rFonts w:ascii="Cambria" w:hAnsi="Cambria" w:asciiTheme="majorAscii" w:hAnsiTheme="majorAscii"/>
                <w:sz w:val="22"/>
                <w:szCs w:val="22"/>
              </w:rPr>
              <w:t xml:space="preserve"> </w:t>
            </w:r>
            <w:r w:rsidRPr="006A062E">
              <w:rPr>
                <w:rFonts w:asciiTheme="majorHAnsi" w:hAnsiTheme="majorHAnsi"/>
                <w:sz w:val="22"/>
                <w:szCs w:val="22"/>
              </w:rPr>
              <w:br/>
            </w:r>
            <w:r w:rsidRPr="382A5577" w:rsidR="00D16592">
              <w:rPr>
                <w:rFonts w:ascii="Cambria" w:hAnsi="Cambria" w:asciiTheme="majorAscii" w:hAnsiTheme="majorAscii"/>
              </w:rPr>
              <w:t>List previous public release case numbers:</w:t>
            </w:r>
            <w:r w:rsidRPr="382A5577" w:rsidR="00D16592">
              <w:rPr>
                <w:rFonts w:ascii="Cambria" w:hAnsi="Cambria" w:asciiTheme="majorAscii" w:hAnsiTheme="majorAscii"/>
                <w:sz w:val="22"/>
                <w:szCs w:val="22"/>
              </w:rPr>
              <w:t xml:space="preserve"> </w:t>
            </w:r>
            <w:r w:rsidRPr="191F16F8" w:rsidR="191F16F8">
              <w:rPr>
                <w:rFonts w:ascii="Cambria" w:hAnsi="Cambria" w:eastAsia="Cambria" w:cs="Cambria"/>
                <w:color w:val="24292E"/>
              </w:rPr>
              <w:t>18-3678</w:t>
            </w:r>
            <w:r w:rsidRPr="01400594">
              <w:rPr>
                <w:rFonts w:asciiTheme="majorHAnsi" w:hAnsiTheme="majorHAnsi"/>
                <w:sz w:val="22"/>
                <w:szCs w:val="22"/>
              </w:rPr>
            </w:r>
            <w:r w:rsidRPr="01400594">
              <w:rPr>
                <w:rFonts w:asciiTheme="majorHAnsi" w:hAnsiTheme="majorHAnsi"/>
                <w:sz w:val="22"/>
                <w:szCs w:val="22"/>
              </w:rPr>
            </w:r>
            <w:r w:rsidRPr="01400594">
              <w:rPr>
                <w:rFonts w:asciiTheme="majorHAnsi" w:hAnsiTheme="majorHAnsi"/>
                <w:sz w:val="22"/>
                <w:szCs w:val="22"/>
              </w:rPr>
            </w:r>
            <w:r w:rsidRPr="01400594">
              <w:rPr>
                <w:rFonts w:asciiTheme="majorHAnsi" w:hAnsiTheme="majorHAnsi"/>
                <w:sz w:val="22"/>
                <w:szCs w:val="22"/>
              </w:rPr>
            </w:r>
          </w:p>
          <w:p w:rsidR="00BC3841" w:rsidP="382A5577" w:rsidRDefault="00A377E4" w14:paraId="45A97F42" w14:textId="17BA3356">
            <w:pPr>
              <w:spacing w:before="120" w:after="120"/>
              <w:contextualSpacing/>
              <w:rPr>
                <w:rFonts w:ascii="Cambria" w:hAnsi="Cambria" w:asciiTheme="majorAscii" w:hAnsiTheme="majorAscii"/>
              </w:rPr>
            </w:pPr>
            <w:r w:rsidRPr="382A5577" w:rsidR="00A377E4">
              <w:rPr>
                <w:rFonts w:ascii="Cambria" w:hAnsi="Cambria" w:asciiTheme="majorAscii" w:hAnsiTheme="majorAscii"/>
                <w:sz w:val="22"/>
                <w:szCs w:val="22"/>
              </w:rPr>
              <w:t>IPDF reference:</w:t>
            </w:r>
            <w:r w:rsidRPr="382A5577" w:rsidR="052004DF">
              <w:rPr>
                <w:rFonts w:ascii="Cambria" w:hAnsi="Cambria" w:asciiTheme="majorAscii" w:hAnsiTheme="majorAscii"/>
                <w:sz w:val="22"/>
                <w:szCs w:val="22"/>
              </w:rPr>
              <w:t xml:space="preserve"> </w:t>
            </w:r>
            <w:r w:rsidRPr="382A5577" w:rsidR="5F0C4554">
              <w:rPr>
                <w:rFonts w:ascii="Cambria" w:hAnsi="Cambria" w:asciiTheme="majorAscii" w:hAnsiTheme="majorAscii"/>
                <w:sz w:val="22"/>
                <w:szCs w:val="22"/>
              </w:rPr>
              <w:t>N/A</w:t>
            </w:r>
            <w:r w:rsidRPr="01400594">
              <w:rPr>
                <w:rFonts w:asciiTheme="majorHAnsi" w:hAnsiTheme="majorHAnsi"/>
                <w:sz w:val="22"/>
                <w:szCs w:val="22"/>
              </w:rPr>
            </w:r>
            <w:r w:rsidRPr="006A062E" w:rsidR="00D16592">
              <w:rPr>
                <w:rFonts w:asciiTheme="majorHAnsi" w:hAnsiTheme="majorHAnsi"/>
                <w:sz w:val="22"/>
                <w:szCs w:val="22"/>
              </w:rPr>
              <w:br/>
            </w:r>
            <w:r w:rsidR="00244697">
              <w:fldChar w:fldCharType="begin">
                <w:ffData>
                  <w:name w:val=""/>
                  <w:enabled/>
                  <w:calcOnExit w:val="0"/>
                  <w:checkBox>
                    <w:sizeAuto/>
                    <w:default w:val="1"/>
                  </w:checkBox>
                </w:ffData>
              </w:fldChar>
            </w:r>
            <w:r w:rsidR="00244697">
              <w:instrText xml:space="preserve"> FORMCHECKBOX </w:instrText>
            </w:r>
            <w:r w:rsidR="001A4769">
              <w:fldChar w:fldCharType="separate"/>
            </w:r>
            <w:r w:rsidR="00244697">
              <w:fldChar w:fldCharType="end"/>
            </w:r>
            <w:r w:rsidRPr="382A5577" w:rsidR="00D16592">
              <w:rPr>
                <w:rFonts w:ascii="Cambria" w:hAnsi="Cambria" w:asciiTheme="majorAscii" w:hAnsiTheme="majorAscii"/>
              </w:rPr>
              <w:t xml:space="preserve"> </w:t>
            </w:r>
            <w:r w:rsidRPr="382A5577" w:rsidR="00B60AA4">
              <w:rPr>
                <w:rFonts w:ascii="Cambria" w:hAnsi="Cambria" w:asciiTheme="majorAscii" w:hAnsiTheme="majorAscii"/>
              </w:rPr>
              <w:t>This request includes release of existing MITRE source code.</w:t>
            </w:r>
          </w:p>
          <w:p w:rsidR="7182B282" w:rsidP="7182B282" w:rsidRDefault="7182B282" w14:paraId="1C289CDB" w14:textId="62796095">
            <w:pPr>
              <w:spacing w:before="120" w:after="120"/>
              <w:rPr>
                <w:rFonts w:asciiTheme="majorHAnsi" w:hAnsiTheme="majorHAnsi"/>
              </w:rPr>
            </w:pPr>
          </w:p>
          <w:p w:rsidR="00C60843" w:rsidP="01400594" w:rsidRDefault="005571DE" w14:paraId="01D1DE1E" w14:textId="77777777">
            <w:pPr>
              <w:spacing w:before="120" w:after="120"/>
              <w:contextualSpacing/>
              <w:rPr>
                <w:rFonts w:asciiTheme="majorHAnsi" w:hAnsiTheme="majorHAnsi"/>
              </w:rPr>
            </w:pPr>
            <w:r w:rsidRPr="00C60843">
              <w:rPr>
                <w:rFonts w:asciiTheme="majorHAnsi" w:hAnsiTheme="majorHAnsi"/>
                <w:b/>
              </w:rPr>
              <w:t>Location of the existing code repository:</w:t>
            </w:r>
            <w:r w:rsidRPr="01400594">
              <w:rPr>
                <w:rFonts w:asciiTheme="majorHAnsi" w:hAnsiTheme="majorHAnsi"/>
              </w:rPr>
              <w:t xml:space="preserve"> </w:t>
            </w:r>
          </w:p>
          <w:p w:rsidR="005571DE" w:rsidP="01400594" w:rsidRDefault="001A4769" w14:paraId="1283DE59" w14:textId="25ECA8CF">
            <w:pPr>
              <w:spacing w:before="120" w:after="120"/>
              <w:contextualSpacing/>
            </w:pPr>
            <w:hyperlink r:id="rId19">
              <w:r w:rsidRPr="191F16F8" w:rsidR="191F16F8">
                <w:rPr>
                  <w:rStyle w:val="Hyperlink"/>
                </w:rPr>
                <w:t>https://github.com/mitre</w:t>
              </w:r>
            </w:hyperlink>
            <w:r w:rsidR="191F16F8">
              <w:t xml:space="preserve"> </w:t>
            </w:r>
          </w:p>
          <w:p w:rsidR="00244697" w:rsidP="01400594" w:rsidRDefault="00244697" w14:paraId="3EE827F2" w14:textId="77777777">
            <w:pPr>
              <w:spacing w:before="120" w:after="120"/>
              <w:contextualSpacing/>
              <w:rPr>
                <w:rFonts w:asciiTheme="majorHAnsi" w:hAnsiTheme="majorHAnsi"/>
              </w:rPr>
            </w:pPr>
          </w:p>
          <w:p w:rsidR="00F216FE" w:rsidP="659D311B" w:rsidRDefault="00F216FE" w14:paraId="67F5A7DD" w14:textId="0D7F309A">
            <w:pPr>
              <w:spacing w:before="120" w:after="120"/>
              <w:contextualSpacing/>
              <w:rPr>
                <w:rFonts w:asciiTheme="majorHAnsi" w:hAnsiTheme="majorHAnsi"/>
              </w:rPr>
            </w:pPr>
            <w:r w:rsidRPr="01400594">
              <w:fldChar w:fldCharType="begin">
                <w:ffData>
                  <w:name w:val="Check1"/>
                  <w:enabled/>
                  <w:calcOnExit w:val="0"/>
                  <w:checkBox>
                    <w:sizeAuto/>
                    <w:default w:val="0"/>
                  </w:checkBox>
                </w:ffData>
              </w:fldChar>
            </w:r>
            <w:r w:rsidRPr="006A062E">
              <w:rPr>
                <w:rFonts w:asciiTheme="majorHAnsi" w:hAnsiTheme="majorHAnsi"/>
              </w:rPr>
              <w:instrText xml:space="preserve"> FORMCHECKBOX </w:instrText>
            </w:r>
            <w:r w:rsidR="001A4769">
              <w:rPr>
                <w:rFonts w:asciiTheme="majorHAnsi" w:hAnsiTheme="majorHAnsi"/>
              </w:rPr>
            </w:r>
            <w:r w:rsidR="001A4769">
              <w:rPr>
                <w:rFonts w:asciiTheme="majorHAnsi" w:hAnsiTheme="majorHAnsi"/>
              </w:rPr>
              <w:fldChar w:fldCharType="separate"/>
            </w:r>
            <w:r w:rsidRPr="01400594">
              <w:fldChar w:fldCharType="end"/>
            </w:r>
            <w:r w:rsidRPr="659D311B">
              <w:rPr>
                <w:rFonts w:asciiTheme="majorHAnsi" w:hAnsiTheme="majorHAnsi"/>
              </w:rPr>
              <w:t xml:space="preserve"> </w:t>
            </w:r>
            <w:r w:rsidRPr="659D311B" w:rsidR="001D5C54">
              <w:rPr>
                <w:rFonts w:asciiTheme="majorHAnsi" w:hAnsiTheme="majorHAnsi"/>
              </w:rPr>
              <w:t>T</w:t>
            </w:r>
            <w:r w:rsidRPr="659D311B">
              <w:rPr>
                <w:rFonts w:asciiTheme="majorHAnsi" w:hAnsiTheme="majorHAnsi"/>
              </w:rPr>
              <w:t xml:space="preserve">he existing source code </w:t>
            </w:r>
            <w:r w:rsidRPr="659D311B" w:rsidR="001D5C54">
              <w:rPr>
                <w:rFonts w:asciiTheme="majorHAnsi" w:hAnsiTheme="majorHAnsi"/>
              </w:rPr>
              <w:t>was</w:t>
            </w:r>
            <w:r w:rsidRPr="659D311B">
              <w:rPr>
                <w:rFonts w:asciiTheme="majorHAnsi" w:hAnsiTheme="majorHAnsi"/>
              </w:rPr>
              <w:t xml:space="preserve"> reviewed for security, </w:t>
            </w:r>
            <w:r w:rsidRPr="659D311B" w:rsidR="008A12E0">
              <w:rPr>
                <w:rFonts w:asciiTheme="majorHAnsi" w:hAnsiTheme="majorHAnsi"/>
              </w:rPr>
              <w:t xml:space="preserve">code </w:t>
            </w:r>
            <w:r w:rsidRPr="659D311B">
              <w:rPr>
                <w:rFonts w:asciiTheme="majorHAnsi" w:hAnsiTheme="majorHAnsi"/>
              </w:rPr>
              <w:t xml:space="preserve">quality and export </w:t>
            </w:r>
            <w:r w:rsidRPr="659D311B" w:rsidR="008A12E0">
              <w:rPr>
                <w:rFonts w:asciiTheme="majorHAnsi" w:hAnsiTheme="majorHAnsi"/>
              </w:rPr>
              <w:t>compliance by the MITRE team. See Project Location for more information.</w:t>
            </w:r>
          </w:p>
          <w:p w:rsidR="7182B282" w:rsidP="7182B282" w:rsidRDefault="7182B282" w14:paraId="2AD6B7D1" w14:textId="4E073567">
            <w:pPr>
              <w:spacing w:before="120" w:after="120"/>
              <w:rPr>
                <w:rFonts w:asciiTheme="majorHAnsi" w:hAnsiTheme="majorHAnsi"/>
              </w:rPr>
            </w:pPr>
          </w:p>
          <w:p w:rsidR="001D5C54" w:rsidP="659D311B" w:rsidRDefault="00C60843" w14:paraId="13463AD8" w14:textId="5165F425">
            <w:pPr>
              <w:spacing w:before="120" w:after="120"/>
              <w:contextualSpacing/>
            </w:pPr>
            <w:r>
              <w:t>The MITRE team is currently performing this review and will complete the review prior to the release of the source code.</w:t>
            </w:r>
          </w:p>
          <w:p w:rsidRPr="00561F48" w:rsidR="00C60843" w:rsidP="659D311B" w:rsidRDefault="00C60843" w14:paraId="5635B794" w14:textId="620C7736">
            <w:pPr>
              <w:spacing w:before="120" w:after="120"/>
              <w:contextualSpacing/>
              <w:rPr>
                <w:rFonts w:asciiTheme="majorHAnsi" w:hAnsiTheme="majorHAnsi"/>
              </w:rPr>
            </w:pPr>
          </w:p>
        </w:tc>
      </w:tr>
      <w:tr w:rsidRPr="006A062E" w:rsidR="006A062E" w:rsidTr="66EFC19A" w14:paraId="789A6A5A" w14:textId="77777777">
        <w:trPr>
          <w:trHeight w:val="3122"/>
        </w:trPr>
        <w:tc>
          <w:tcPr>
            <w:tcW w:w="8630" w:type="dxa"/>
            <w:tcBorders>
              <w:top w:val="single" w:color="999999" w:sz="4" w:space="0"/>
              <w:left w:val="single" w:color="999999" w:sz="4" w:space="0"/>
              <w:bottom w:val="single" w:color="999999" w:sz="4" w:space="0"/>
              <w:right w:val="single" w:color="999999" w:sz="4" w:space="0"/>
            </w:tcBorders>
            <w:tcMar/>
            <w:vAlign w:val="center"/>
          </w:tcPr>
          <w:p w:rsidRPr="006A062E" w:rsidR="00BD20F2" w:rsidP="01400594" w:rsidRDefault="01400594" w14:paraId="0D572D27" w14:textId="77777777">
            <w:pPr>
              <w:contextualSpacing/>
              <w:rPr>
                <w:rFonts w:asciiTheme="majorHAnsi" w:hAnsiTheme="majorHAnsi"/>
              </w:rPr>
            </w:pPr>
            <w:r w:rsidRPr="01400594">
              <w:rPr>
                <w:rFonts w:asciiTheme="majorHAnsi" w:hAnsiTheme="majorHAnsi"/>
                <w:b/>
                <w:bCs/>
              </w:rPr>
              <w:lastRenderedPageBreak/>
              <w:t>Community Structure</w:t>
            </w:r>
            <w:r w:rsidRPr="01400594">
              <w:rPr>
                <w:rFonts w:asciiTheme="majorHAnsi" w:hAnsiTheme="majorHAnsi"/>
                <w:sz w:val="22"/>
                <w:szCs w:val="22"/>
              </w:rPr>
              <w:t xml:space="preserve"> </w:t>
            </w:r>
            <w:r w:rsidR="003F0363">
              <w:br/>
            </w:r>
            <w:r w:rsidRPr="01400594">
              <w:rPr>
                <w:rFonts w:asciiTheme="majorHAnsi" w:hAnsiTheme="majorHAnsi"/>
              </w:rPr>
              <w:t>Describe the nature of the community, project, working group, standards body, organization, consortium, etc., under which this work will proceed:</w:t>
            </w:r>
          </w:p>
          <w:p w:rsidR="00BA5D34" w:rsidP="01400594" w:rsidRDefault="003F0363" w14:paraId="0C9D12E2" w14:textId="77777777">
            <w:pPr>
              <w:contextualSpacing/>
              <w:rPr>
                <w:rFonts w:asciiTheme="majorHAnsi" w:hAnsiTheme="majorHAnsi"/>
              </w:rPr>
            </w:pPr>
            <w:r w:rsidRPr="006A062E">
              <w:rPr>
                <w:rFonts w:asciiTheme="majorHAnsi" w:hAnsiTheme="majorHAnsi"/>
                <w:sz w:val="22"/>
                <w:szCs w:val="22"/>
              </w:rPr>
              <w:br/>
            </w:r>
            <w:r w:rsidR="00F12473">
              <w:fldChar w:fldCharType="begin">
                <w:ffData>
                  <w:name w:val=""/>
                  <w:enabled/>
                  <w:calcOnExit w:val="0"/>
                  <w:checkBox>
                    <w:sizeAuto/>
                    <w:default w:val="1"/>
                  </w:checkBox>
                </w:ffData>
              </w:fldChar>
            </w:r>
            <w:r w:rsidR="00F12473">
              <w:rPr>
                <w:rFonts w:asciiTheme="majorHAnsi" w:hAnsiTheme="majorHAnsi"/>
              </w:rPr>
              <w:instrText xml:space="preserve"> FORMCHECKBOX </w:instrText>
            </w:r>
            <w:r w:rsidR="001A4769">
              <w:fldChar w:fldCharType="separate"/>
            </w:r>
            <w:r w:rsidR="00F12473">
              <w:rPr>
                <w:rFonts w:asciiTheme="majorHAnsi" w:hAnsiTheme="majorHAnsi"/>
              </w:rPr>
              <w:fldChar w:fldCharType="end"/>
            </w:r>
            <w:r w:rsidRPr="01400594">
              <w:rPr>
                <w:rFonts w:asciiTheme="majorHAnsi" w:hAnsiTheme="majorHAnsi"/>
              </w:rPr>
              <w:t>Founding a new community</w:t>
            </w:r>
            <w:r w:rsidRPr="01400594" w:rsidR="004F650D">
              <w:rPr>
                <w:rFonts w:asciiTheme="majorHAnsi" w:hAnsiTheme="majorHAnsi"/>
              </w:rPr>
              <w:t xml:space="preserve"> [Choose this option when creating a new standalone project or library and MITRE is going to be leading and driving the community around this work. When unsure, choose this option.]</w:t>
            </w:r>
          </w:p>
          <w:p w:rsidRPr="006A062E" w:rsidR="00BC0C07" w:rsidP="01400594" w:rsidRDefault="004F650D" w14:paraId="646BF294" w14:textId="4974458D">
            <w:pPr>
              <w:contextualSpacing/>
              <w:rPr>
                <w:rFonts w:asciiTheme="majorHAnsi" w:hAnsiTheme="majorHAnsi"/>
              </w:rPr>
            </w:pPr>
            <w:r w:rsidRPr="006A062E">
              <w:rPr>
                <w:rFonts w:asciiTheme="majorHAnsi" w:hAnsiTheme="majorHAnsi"/>
              </w:rPr>
              <w:br/>
            </w:r>
            <w:r w:rsidR="00F12473">
              <w:fldChar w:fldCharType="begin">
                <w:ffData>
                  <w:name w:val=""/>
                  <w:enabled/>
                  <w:calcOnExit w:val="0"/>
                  <w:checkBox>
                    <w:sizeAuto/>
                    <w:default w:val="1"/>
                  </w:checkBox>
                </w:ffData>
              </w:fldChar>
            </w:r>
            <w:r w:rsidR="00F12473">
              <w:rPr>
                <w:rFonts w:asciiTheme="majorHAnsi" w:hAnsiTheme="majorHAnsi"/>
              </w:rPr>
              <w:instrText xml:space="preserve"> FORMCHECKBOX </w:instrText>
            </w:r>
            <w:r w:rsidR="001A4769">
              <w:fldChar w:fldCharType="separate"/>
            </w:r>
            <w:r w:rsidR="00F12473">
              <w:rPr>
                <w:rFonts w:asciiTheme="majorHAnsi" w:hAnsiTheme="majorHAnsi"/>
              </w:rPr>
              <w:fldChar w:fldCharType="end"/>
            </w:r>
            <w:r w:rsidRPr="006A062E">
              <w:rPr>
                <w:rFonts w:asciiTheme="majorHAnsi" w:hAnsiTheme="majorHAnsi"/>
              </w:rPr>
              <w:t xml:space="preserve"> Joining an existing community</w:t>
            </w:r>
            <w:r w:rsidR="00982E29">
              <w:rPr>
                <w:rFonts w:asciiTheme="majorHAnsi" w:hAnsiTheme="majorHAnsi"/>
              </w:rPr>
              <w:t xml:space="preserve"> [Choose this option when contributing to an existing community or project, such as adding a module to a framework or joining a foundation that will own, manage, and curate the contribution.]</w:t>
            </w:r>
          </w:p>
          <w:p w:rsidR="00BD20F2" w:rsidP="0039348B" w:rsidRDefault="00BD20F2" w14:paraId="1C460790" w14:textId="7A46266B">
            <w:pPr>
              <w:contextualSpacing/>
            </w:pPr>
          </w:p>
          <w:p w:rsidRPr="004A3AB5" w:rsidR="004A3AB5" w:rsidP="382A5577" w:rsidRDefault="659D311B" w14:paraId="16AD0199" w14:textId="77777777">
            <w:pPr>
              <w:pStyle w:val="ListParagraph"/>
              <w:numPr>
                <w:ilvl w:val="0"/>
                <w:numId w:val="9"/>
              </w:numPr>
              <w:rPr>
                <w:rFonts w:ascii="Cambria" w:hAnsi="Cambria" w:eastAsia="Cambria" w:cs="Cambria" w:asciiTheme="majorAscii" w:hAnsiTheme="majorAscii" w:eastAsiaTheme="majorAscii" w:cstheme="majorAscii"/>
                <w:sz w:val="20"/>
                <w:szCs w:val="20"/>
              </w:rPr>
            </w:pPr>
            <w:r w:rsidRPr="382A5577" w:rsidR="659D311B">
              <w:rPr>
                <w:rFonts w:ascii="Cambria" w:hAnsi="Cambria" w:asciiTheme="majorAscii" w:hAnsiTheme="majorAscii"/>
                <w:sz w:val="20"/>
                <w:szCs w:val="20"/>
              </w:rPr>
              <w:t xml:space="preserve">Contributing to the </w:t>
            </w:r>
            <w:proofErr w:type="spellStart"/>
            <w:r w:rsidRPr="382A5577" w:rsidR="659D311B">
              <w:rPr>
                <w:rFonts w:ascii="Cambria" w:hAnsi="Cambria" w:asciiTheme="majorAscii" w:hAnsiTheme="majorAscii"/>
                <w:sz w:val="20"/>
                <w:szCs w:val="20"/>
              </w:rPr>
              <w:t>InSpec</w:t>
            </w:r>
            <w:proofErr w:type="spellEnd"/>
            <w:r w:rsidRPr="382A5577" w:rsidR="659D311B">
              <w:rPr>
                <w:rFonts w:ascii="Cambria" w:hAnsi="Cambria" w:asciiTheme="majorAscii" w:hAnsiTheme="majorAscii"/>
                <w:sz w:val="20"/>
                <w:szCs w:val="20"/>
              </w:rPr>
              <w:t xml:space="preserve"> project represents joining an existing community.</w:t>
            </w:r>
          </w:p>
          <w:p w:rsidR="004A3AB5" w:rsidP="01400594" w:rsidRDefault="01400594" w14:paraId="35B7322A" w14:textId="60D472E7">
            <w:pPr>
              <w:pStyle w:val="ListParagraph"/>
              <w:numPr>
                <w:ilvl w:val="0"/>
                <w:numId w:val="9"/>
              </w:numPr>
              <w:rPr>
                <w:rFonts w:asciiTheme="majorHAnsi" w:hAnsiTheme="majorHAnsi"/>
                <w:sz w:val="20"/>
                <w:szCs w:val="20"/>
              </w:rPr>
            </w:pPr>
            <w:r w:rsidRPr="01400594">
              <w:rPr>
                <w:rFonts w:asciiTheme="majorHAnsi" w:hAnsiTheme="majorHAnsi"/>
                <w:sz w:val="20"/>
                <w:szCs w:val="20"/>
              </w:rPr>
              <w:t>Contributing to the SIMP project represents joining an existing community.</w:t>
            </w:r>
          </w:p>
          <w:p w:rsidR="000A13C6" w:rsidP="659D311B" w:rsidRDefault="659D311B" w14:paraId="1D79B4E7" w14:textId="3699DD61">
            <w:pPr>
              <w:pStyle w:val="ListParagraph"/>
              <w:numPr>
                <w:ilvl w:val="0"/>
                <w:numId w:val="9"/>
              </w:numPr>
              <w:rPr>
                <w:rFonts w:asciiTheme="majorHAnsi" w:hAnsiTheme="majorHAnsi"/>
                <w:sz w:val="20"/>
                <w:szCs w:val="20"/>
              </w:rPr>
            </w:pPr>
            <w:r w:rsidRPr="659D311B">
              <w:rPr>
                <w:rFonts w:asciiTheme="majorHAnsi" w:hAnsiTheme="majorHAnsi"/>
                <w:sz w:val="20"/>
                <w:szCs w:val="20"/>
              </w:rPr>
              <w:t>Contributing to the DevSec project represents joining an existing community.</w:t>
            </w:r>
          </w:p>
          <w:p w:rsidRPr="00B92DEF" w:rsidR="00B92DEF" w:rsidP="01400594" w:rsidRDefault="01400594" w14:paraId="47CE90E1" w14:textId="7CE1DDCA">
            <w:pPr>
              <w:pStyle w:val="ListParagraph"/>
              <w:numPr>
                <w:ilvl w:val="0"/>
                <w:numId w:val="9"/>
              </w:numPr>
              <w:rPr>
                <w:rFonts w:asciiTheme="majorHAnsi" w:hAnsiTheme="majorHAnsi"/>
                <w:sz w:val="20"/>
                <w:szCs w:val="20"/>
              </w:rPr>
            </w:pPr>
            <w:r w:rsidRPr="01400594">
              <w:rPr>
                <w:rFonts w:asciiTheme="majorHAnsi" w:hAnsiTheme="majorHAnsi"/>
                <w:sz w:val="20"/>
                <w:szCs w:val="20"/>
              </w:rPr>
              <w:t>Contributing to the USGS-CIDA project represents joining an existing community.</w:t>
            </w:r>
          </w:p>
          <w:p w:rsidR="00E01826" w:rsidP="007E3BA9" w:rsidRDefault="659D311B" w14:paraId="2A700E11" w14:textId="3FCE2A10">
            <w:pPr>
              <w:pStyle w:val="ListParagraph"/>
              <w:numPr>
                <w:ilvl w:val="0"/>
                <w:numId w:val="9"/>
              </w:numPr>
              <w:rPr>
                <w:rFonts w:asciiTheme="majorHAnsi" w:hAnsiTheme="majorHAnsi"/>
                <w:sz w:val="20"/>
                <w:szCs w:val="20"/>
              </w:rPr>
            </w:pPr>
            <w:r w:rsidRPr="659D311B">
              <w:rPr>
                <w:rFonts w:asciiTheme="majorHAnsi" w:hAnsiTheme="majorHAnsi"/>
                <w:sz w:val="20"/>
                <w:szCs w:val="20"/>
              </w:rPr>
              <w:t xml:space="preserve">Establishing </w:t>
            </w:r>
            <w:r w:rsidR="001112CA">
              <w:rPr>
                <w:rFonts w:asciiTheme="majorHAnsi" w:hAnsiTheme="majorHAnsi"/>
                <w:sz w:val="20"/>
                <w:szCs w:val="20"/>
              </w:rPr>
              <w:t>repositories</w:t>
            </w:r>
            <w:r w:rsidRPr="659D311B">
              <w:rPr>
                <w:rFonts w:asciiTheme="majorHAnsi" w:hAnsiTheme="majorHAnsi"/>
                <w:sz w:val="20"/>
                <w:szCs w:val="20"/>
              </w:rPr>
              <w:t xml:space="preserve"> of InSpe</w:t>
            </w:r>
            <w:r w:rsidR="002D6E2D">
              <w:rPr>
                <w:rFonts w:asciiTheme="majorHAnsi" w:hAnsiTheme="majorHAnsi"/>
                <w:sz w:val="20"/>
                <w:szCs w:val="20"/>
              </w:rPr>
              <w:t xml:space="preserve">c profiles and </w:t>
            </w:r>
            <w:r w:rsidR="00BA5D34">
              <w:rPr>
                <w:rFonts w:asciiTheme="majorHAnsi" w:hAnsiTheme="majorHAnsi"/>
                <w:sz w:val="20"/>
                <w:szCs w:val="20"/>
              </w:rPr>
              <w:t xml:space="preserve">various </w:t>
            </w:r>
            <w:r w:rsidR="002D6E2D">
              <w:rPr>
                <w:rFonts w:asciiTheme="majorHAnsi" w:hAnsiTheme="majorHAnsi"/>
                <w:sz w:val="20"/>
                <w:szCs w:val="20"/>
              </w:rPr>
              <w:t xml:space="preserve">tools, on </w:t>
            </w:r>
            <w:r w:rsidR="006C0759">
              <w:rPr>
                <w:rFonts w:asciiTheme="majorHAnsi" w:hAnsiTheme="majorHAnsi"/>
                <w:sz w:val="20"/>
                <w:szCs w:val="20"/>
              </w:rPr>
              <w:t xml:space="preserve">the </w:t>
            </w:r>
            <w:r w:rsidR="002D6E2D">
              <w:rPr>
                <w:rFonts w:asciiTheme="majorHAnsi" w:hAnsiTheme="majorHAnsi"/>
                <w:sz w:val="20"/>
                <w:szCs w:val="20"/>
              </w:rPr>
              <w:t xml:space="preserve">MITRE GitHub page, </w:t>
            </w:r>
            <w:r w:rsidRPr="659D311B">
              <w:rPr>
                <w:rFonts w:asciiTheme="majorHAnsi" w:hAnsiTheme="majorHAnsi"/>
                <w:sz w:val="20"/>
                <w:szCs w:val="20"/>
              </w:rPr>
              <w:t xml:space="preserve">represents </w:t>
            </w:r>
            <w:r w:rsidR="002D6E2D">
              <w:rPr>
                <w:rFonts w:asciiTheme="majorHAnsi" w:hAnsiTheme="majorHAnsi"/>
                <w:sz w:val="20"/>
                <w:szCs w:val="20"/>
              </w:rPr>
              <w:t xml:space="preserve">the </w:t>
            </w:r>
            <w:r w:rsidRPr="659D311B">
              <w:rPr>
                <w:rFonts w:asciiTheme="majorHAnsi" w:hAnsiTheme="majorHAnsi"/>
                <w:sz w:val="20"/>
                <w:szCs w:val="20"/>
              </w:rPr>
              <w:t xml:space="preserve">founding </w:t>
            </w:r>
            <w:r w:rsidR="001112CA">
              <w:rPr>
                <w:rFonts w:asciiTheme="majorHAnsi" w:hAnsiTheme="majorHAnsi"/>
                <w:sz w:val="20"/>
                <w:szCs w:val="20"/>
              </w:rPr>
              <w:t xml:space="preserve">of </w:t>
            </w:r>
            <w:r w:rsidRPr="659D311B">
              <w:rPr>
                <w:rFonts w:asciiTheme="majorHAnsi" w:hAnsiTheme="majorHAnsi"/>
                <w:sz w:val="20"/>
                <w:szCs w:val="20"/>
              </w:rPr>
              <w:t>a new community.</w:t>
            </w:r>
          </w:p>
          <w:p w:rsidRPr="004A3AB5" w:rsidR="007E3BA9" w:rsidP="007E3BA9" w:rsidRDefault="007E3BA9" w14:paraId="57D66ABC" w14:textId="13602952">
            <w:pPr>
              <w:pStyle w:val="ListParagraph"/>
              <w:numPr>
                <w:ilvl w:val="0"/>
                <w:numId w:val="9"/>
              </w:numPr>
              <w:rPr>
                <w:rFonts w:asciiTheme="majorHAnsi" w:hAnsiTheme="majorHAnsi"/>
                <w:sz w:val="20"/>
                <w:szCs w:val="20"/>
              </w:rPr>
            </w:pPr>
            <w:r w:rsidRPr="659D311B">
              <w:rPr>
                <w:rFonts w:asciiTheme="majorHAnsi" w:hAnsiTheme="majorHAnsi"/>
                <w:sz w:val="20"/>
                <w:szCs w:val="20"/>
              </w:rPr>
              <w:t xml:space="preserve">Contributing to the </w:t>
            </w:r>
            <w:r>
              <w:rPr>
                <w:rFonts w:asciiTheme="majorHAnsi" w:hAnsiTheme="majorHAnsi"/>
                <w:sz w:val="20"/>
                <w:szCs w:val="20"/>
              </w:rPr>
              <w:t>community partners</w:t>
            </w:r>
            <w:r w:rsidRPr="659D311B">
              <w:rPr>
                <w:rFonts w:asciiTheme="majorHAnsi" w:hAnsiTheme="majorHAnsi"/>
                <w:sz w:val="20"/>
                <w:szCs w:val="20"/>
              </w:rPr>
              <w:t xml:space="preserve"> project</w:t>
            </w:r>
            <w:r>
              <w:rPr>
                <w:rFonts w:asciiTheme="majorHAnsi" w:hAnsiTheme="majorHAnsi"/>
                <w:sz w:val="20"/>
                <w:szCs w:val="20"/>
              </w:rPr>
              <w:t>s</w:t>
            </w:r>
            <w:r w:rsidRPr="659D311B">
              <w:rPr>
                <w:rFonts w:asciiTheme="majorHAnsi" w:hAnsiTheme="majorHAnsi"/>
                <w:sz w:val="20"/>
                <w:szCs w:val="20"/>
              </w:rPr>
              <w:t xml:space="preserve"> represents joining an existing community.</w:t>
            </w:r>
          </w:p>
          <w:p w:rsidRPr="007E3BA9" w:rsidR="007E3BA9" w:rsidP="007E3BA9" w:rsidRDefault="007E3BA9" w14:paraId="633087CB" w14:textId="77777777">
            <w:pPr>
              <w:pStyle w:val="ListParagraph"/>
              <w:ind w:left="360"/>
              <w:rPr>
                <w:rFonts w:asciiTheme="majorHAnsi" w:hAnsiTheme="majorHAnsi"/>
                <w:sz w:val="20"/>
                <w:szCs w:val="20"/>
              </w:rPr>
            </w:pPr>
          </w:p>
          <w:p w:rsidRPr="002D6E2D" w:rsidR="00E80855" w:rsidP="659D311B" w:rsidRDefault="659D311B" w14:paraId="5653BE3F" w14:textId="77777777">
            <w:pPr>
              <w:contextualSpacing/>
              <w:rPr>
                <w:rFonts w:asciiTheme="majorHAnsi" w:hAnsiTheme="majorHAnsi"/>
                <w:b/>
              </w:rPr>
            </w:pPr>
            <w:r w:rsidRPr="002D6E2D">
              <w:rPr>
                <w:rFonts w:asciiTheme="majorHAnsi" w:hAnsiTheme="majorHAnsi"/>
                <w:b/>
              </w:rPr>
              <w:t xml:space="preserve">Audience: </w:t>
            </w:r>
          </w:p>
          <w:p w:rsidR="7182B282" w:rsidP="7182B282" w:rsidRDefault="7182B282" w14:paraId="0B2C0A7C" w14:textId="1050C7D7">
            <w:pPr>
              <w:pStyle w:val="ListParagraph"/>
              <w:numPr>
                <w:ilvl w:val="0"/>
                <w:numId w:val="11"/>
              </w:numPr>
              <w:rPr>
                <w:sz w:val="20"/>
                <w:szCs w:val="20"/>
              </w:rPr>
            </w:pPr>
            <w:r w:rsidRPr="7182B282">
              <w:rPr>
                <w:rFonts w:asciiTheme="majorHAnsi" w:hAnsiTheme="majorHAnsi"/>
                <w:sz w:val="20"/>
                <w:szCs w:val="20"/>
              </w:rPr>
              <w:t>Centers for Medicare and Medicaid Services (CMS)</w:t>
            </w:r>
          </w:p>
          <w:p w:rsidRPr="007E3BA9" w:rsidR="7182B282" w:rsidP="00DB1623" w:rsidRDefault="7182B282" w14:paraId="7EB1907A" w14:textId="6141FA35">
            <w:pPr>
              <w:pStyle w:val="ListParagraph"/>
              <w:numPr>
                <w:ilvl w:val="0"/>
                <w:numId w:val="11"/>
              </w:numPr>
              <w:rPr>
                <w:sz w:val="20"/>
                <w:szCs w:val="20"/>
              </w:rPr>
            </w:pPr>
            <w:r w:rsidRPr="007E3BA9">
              <w:rPr>
                <w:rFonts w:asciiTheme="majorHAnsi" w:hAnsiTheme="majorHAnsi"/>
                <w:sz w:val="20"/>
                <w:szCs w:val="20"/>
              </w:rPr>
              <w:t>National Geospatial Intelligence Agency (NGA)</w:t>
            </w:r>
          </w:p>
          <w:p w:rsidR="7182B282" w:rsidP="7182B282" w:rsidRDefault="7182B282" w14:paraId="3B050B62" w14:textId="7C15CD3C">
            <w:pPr>
              <w:pStyle w:val="ListParagraph"/>
              <w:numPr>
                <w:ilvl w:val="0"/>
                <w:numId w:val="11"/>
              </w:numPr>
              <w:rPr>
                <w:sz w:val="20"/>
                <w:szCs w:val="20"/>
              </w:rPr>
            </w:pPr>
            <w:r w:rsidRPr="7182B282">
              <w:rPr>
                <w:rFonts w:asciiTheme="majorHAnsi" w:hAnsiTheme="majorHAnsi"/>
                <w:sz w:val="20"/>
                <w:szCs w:val="20"/>
              </w:rPr>
              <w:t>National Reconnaissance Office (NRO)</w:t>
            </w:r>
          </w:p>
          <w:p w:rsidRPr="007E3BA9" w:rsidR="00D02565" w:rsidP="007E3BA9" w:rsidRDefault="01400594" w14:paraId="44FCA24D" w14:textId="1F7DE9A9">
            <w:pPr>
              <w:pStyle w:val="ListParagraph"/>
              <w:numPr>
                <w:ilvl w:val="0"/>
                <w:numId w:val="11"/>
              </w:numPr>
              <w:rPr>
                <w:rFonts w:asciiTheme="majorHAnsi" w:hAnsiTheme="majorHAnsi"/>
                <w:sz w:val="20"/>
                <w:szCs w:val="20"/>
              </w:rPr>
            </w:pPr>
            <w:r w:rsidRPr="01400594">
              <w:rPr>
                <w:rFonts w:asciiTheme="majorHAnsi" w:hAnsiTheme="majorHAnsi"/>
                <w:sz w:val="20"/>
                <w:szCs w:val="20"/>
              </w:rPr>
              <w:t>National Security Agency (NSA)</w:t>
            </w:r>
          </w:p>
          <w:p w:rsidR="00D02565" w:rsidP="01400594" w:rsidRDefault="01400594" w14:paraId="4300EF36" w14:textId="40C42084">
            <w:pPr>
              <w:pStyle w:val="ListParagraph"/>
              <w:numPr>
                <w:ilvl w:val="0"/>
                <w:numId w:val="11"/>
              </w:numPr>
              <w:rPr>
                <w:rFonts w:asciiTheme="majorHAnsi" w:hAnsiTheme="majorHAnsi"/>
                <w:sz w:val="20"/>
                <w:szCs w:val="20"/>
              </w:rPr>
            </w:pPr>
            <w:r w:rsidRPr="01400594">
              <w:rPr>
                <w:rFonts w:asciiTheme="majorHAnsi" w:hAnsiTheme="majorHAnsi"/>
                <w:sz w:val="20"/>
                <w:szCs w:val="20"/>
              </w:rPr>
              <w:t>United States Geological Survey (USGS)</w:t>
            </w:r>
          </w:p>
          <w:p w:rsidR="00D02565" w:rsidP="191F16F8" w:rsidRDefault="191F16F8" w14:paraId="0797C58B" w14:textId="44724E6E">
            <w:pPr>
              <w:pStyle w:val="ListParagraph"/>
              <w:numPr>
                <w:ilvl w:val="0"/>
                <w:numId w:val="11"/>
              </w:numPr>
              <w:rPr>
                <w:rFonts w:asciiTheme="majorHAnsi" w:hAnsiTheme="majorHAnsi"/>
                <w:sz w:val="20"/>
                <w:szCs w:val="20"/>
              </w:rPr>
            </w:pPr>
            <w:r w:rsidRPr="191F16F8">
              <w:rPr>
                <w:rFonts w:asciiTheme="majorHAnsi" w:hAnsiTheme="majorHAnsi"/>
                <w:sz w:val="20"/>
                <w:szCs w:val="20"/>
              </w:rPr>
              <w:t>Center for Internet Security (CIS)</w:t>
            </w:r>
          </w:p>
          <w:p w:rsidR="191F16F8" w:rsidP="191F16F8" w:rsidRDefault="191F16F8" w14:paraId="6E1F2C82" w14:textId="7420FC25">
            <w:pPr>
              <w:pStyle w:val="ListParagraph"/>
              <w:numPr>
                <w:ilvl w:val="0"/>
                <w:numId w:val="11"/>
              </w:numPr>
              <w:rPr>
                <w:sz w:val="20"/>
                <w:szCs w:val="20"/>
              </w:rPr>
            </w:pPr>
            <w:r w:rsidRPr="66EFC19A" w:rsidR="191F16F8">
              <w:rPr>
                <w:rFonts w:ascii="Cambria" w:hAnsi="Cambria" w:asciiTheme="majorAscii" w:hAnsiTheme="majorAscii"/>
                <w:sz w:val="20"/>
                <w:szCs w:val="20"/>
                <w:highlight w:val="yellow"/>
              </w:rPr>
              <w:t>[add your Sponsor here if they would like]</w:t>
            </w:r>
            <w:r w:rsidRPr="66EFC19A" w:rsidR="03006DCC">
              <w:rPr>
                <w:rFonts w:ascii="Cambria" w:hAnsi="Cambria" w:asciiTheme="majorAscii" w:hAnsiTheme="majorAscii"/>
                <w:sz w:val="20"/>
                <w:szCs w:val="20"/>
                <w:highlight w:val="yellow"/>
              </w:rPr>
              <w:t xml:space="preserve"> - IF NEEDED</w:t>
            </w:r>
          </w:p>
          <w:p w:rsidR="00E01826" w:rsidP="0039348B" w:rsidRDefault="00E01826" w14:paraId="080522CC" w14:textId="77777777">
            <w:pPr>
              <w:contextualSpacing/>
              <w:rPr>
                <w:rFonts w:asciiTheme="majorHAnsi" w:hAnsiTheme="majorHAnsi"/>
              </w:rPr>
            </w:pPr>
          </w:p>
          <w:p w:rsidRPr="002D6E2D" w:rsidR="00B03666" w:rsidP="01400594" w:rsidRDefault="01400594" w14:paraId="2C5AE08A" w14:textId="62FC9B6F">
            <w:pPr>
              <w:contextualSpacing/>
              <w:rPr>
                <w:rFonts w:asciiTheme="majorHAnsi" w:hAnsiTheme="majorHAnsi"/>
                <w:b/>
              </w:rPr>
            </w:pPr>
            <w:r w:rsidRPr="002D6E2D">
              <w:rPr>
                <w:rFonts w:asciiTheme="majorHAnsi" w:hAnsiTheme="majorHAnsi"/>
                <w:b/>
              </w:rPr>
              <w:t xml:space="preserve">Governance: </w:t>
            </w:r>
          </w:p>
          <w:p w:rsidRPr="00F16193" w:rsidR="00E458AE" w:rsidP="01400594" w:rsidRDefault="01400594" w14:paraId="0AB4ED27" w14:textId="267081EF">
            <w:pPr>
              <w:pStyle w:val="ListParagraph"/>
              <w:numPr>
                <w:ilvl w:val="0"/>
                <w:numId w:val="11"/>
              </w:numPr>
              <w:rPr>
                <w:rFonts w:asciiTheme="majorHAnsi" w:hAnsiTheme="majorHAnsi"/>
                <w:sz w:val="20"/>
                <w:szCs w:val="20"/>
              </w:rPr>
            </w:pPr>
            <w:r w:rsidRPr="01400594">
              <w:rPr>
                <w:rFonts w:asciiTheme="majorHAnsi" w:hAnsiTheme="majorHAnsi"/>
                <w:sz w:val="20"/>
                <w:szCs w:val="20"/>
              </w:rPr>
              <w:t>Contributions and membership will be managed by the respective projects.</w:t>
            </w:r>
          </w:p>
          <w:p w:rsidRPr="00F16193" w:rsidR="00CE6005" w:rsidP="659D311B" w:rsidRDefault="659D311B" w14:paraId="453574B5" w14:textId="14CB4B9F">
            <w:pPr>
              <w:pStyle w:val="ListParagraph"/>
              <w:numPr>
                <w:ilvl w:val="0"/>
                <w:numId w:val="11"/>
              </w:numPr>
              <w:rPr>
                <w:rFonts w:asciiTheme="majorHAnsi" w:hAnsiTheme="majorHAnsi"/>
                <w:sz w:val="20"/>
                <w:szCs w:val="20"/>
              </w:rPr>
            </w:pPr>
            <w:r w:rsidRPr="659D311B">
              <w:rPr>
                <w:rFonts w:asciiTheme="majorHAnsi" w:hAnsiTheme="majorHAnsi"/>
                <w:sz w:val="20"/>
                <w:szCs w:val="20"/>
              </w:rPr>
              <w:t xml:space="preserve">Contributions and membership for </w:t>
            </w:r>
            <w:r w:rsidR="0002516D">
              <w:rPr>
                <w:rFonts w:asciiTheme="majorHAnsi" w:hAnsiTheme="majorHAnsi"/>
                <w:sz w:val="20"/>
                <w:szCs w:val="20"/>
              </w:rPr>
              <w:t>MITRE repositories</w:t>
            </w:r>
            <w:r w:rsidRPr="659D311B">
              <w:rPr>
                <w:rFonts w:asciiTheme="majorHAnsi" w:hAnsiTheme="majorHAnsi"/>
                <w:sz w:val="20"/>
                <w:szCs w:val="20"/>
              </w:rPr>
              <w:t xml:space="preserve"> will be determined prior to creation</w:t>
            </w:r>
            <w:r w:rsidR="0002516D">
              <w:rPr>
                <w:rFonts w:asciiTheme="majorHAnsi" w:hAnsiTheme="majorHAnsi"/>
                <w:sz w:val="20"/>
                <w:szCs w:val="20"/>
              </w:rPr>
              <w:t>.</w:t>
            </w:r>
          </w:p>
          <w:p w:rsidR="00E01826" w:rsidP="0039348B" w:rsidRDefault="00E01826" w14:paraId="3A7A511A" w14:textId="77777777">
            <w:pPr>
              <w:contextualSpacing/>
              <w:rPr>
                <w:rFonts w:asciiTheme="majorHAnsi" w:hAnsiTheme="majorHAnsi"/>
              </w:rPr>
            </w:pPr>
          </w:p>
          <w:p w:rsidRPr="002D6E2D" w:rsidR="00CE6005" w:rsidP="01400594" w:rsidRDefault="01400594" w14:paraId="51B80EE6" w14:textId="5231A86F">
            <w:pPr>
              <w:contextualSpacing/>
              <w:rPr>
                <w:rFonts w:asciiTheme="majorHAnsi" w:hAnsiTheme="majorHAnsi"/>
                <w:b/>
              </w:rPr>
            </w:pPr>
            <w:r w:rsidRPr="002D6E2D">
              <w:rPr>
                <w:rFonts w:asciiTheme="majorHAnsi" w:hAnsiTheme="majorHAnsi"/>
                <w:b/>
              </w:rPr>
              <w:t xml:space="preserve">Exit Strategy: </w:t>
            </w:r>
          </w:p>
          <w:p w:rsidRPr="00F16193" w:rsidR="00CE6005" w:rsidP="01400594" w:rsidRDefault="01400594" w14:paraId="17C343B8" w14:textId="1E2193D4">
            <w:pPr>
              <w:pStyle w:val="ListParagraph"/>
              <w:numPr>
                <w:ilvl w:val="0"/>
                <w:numId w:val="11"/>
              </w:numPr>
              <w:rPr>
                <w:rFonts w:asciiTheme="majorHAnsi" w:hAnsiTheme="majorHAnsi"/>
                <w:sz w:val="20"/>
                <w:szCs w:val="20"/>
              </w:rPr>
            </w:pPr>
            <w:r w:rsidRPr="01400594">
              <w:rPr>
                <w:rFonts w:asciiTheme="majorHAnsi" w:hAnsiTheme="majorHAnsi"/>
                <w:sz w:val="20"/>
                <w:szCs w:val="20"/>
              </w:rPr>
              <w:t>Contributions to existing projects will be maintained by the respective projects.</w:t>
            </w:r>
          </w:p>
          <w:p w:rsidRPr="00F16193" w:rsidR="0089750C" w:rsidP="659D311B" w:rsidRDefault="00B67F4B" w14:paraId="0930F932" w14:textId="0138912E">
            <w:pPr>
              <w:pStyle w:val="ListParagraph"/>
              <w:numPr>
                <w:ilvl w:val="0"/>
                <w:numId w:val="11"/>
              </w:numPr>
              <w:rPr>
                <w:rFonts w:asciiTheme="majorHAnsi" w:hAnsiTheme="majorHAnsi"/>
                <w:sz w:val="20"/>
                <w:szCs w:val="20"/>
              </w:rPr>
            </w:pPr>
            <w:r>
              <w:rPr>
                <w:rFonts w:asciiTheme="majorHAnsi" w:hAnsiTheme="majorHAnsi"/>
                <w:sz w:val="20"/>
                <w:szCs w:val="20"/>
              </w:rPr>
              <w:t>For</w:t>
            </w:r>
            <w:r w:rsidRPr="659D311B" w:rsidR="659D311B">
              <w:rPr>
                <w:rFonts w:asciiTheme="majorHAnsi" w:hAnsiTheme="majorHAnsi"/>
                <w:sz w:val="20"/>
                <w:szCs w:val="20"/>
              </w:rPr>
              <w:t xml:space="preserve"> MITRE </w:t>
            </w:r>
            <w:r>
              <w:rPr>
                <w:rFonts w:asciiTheme="majorHAnsi" w:hAnsiTheme="majorHAnsi"/>
                <w:sz w:val="20"/>
                <w:szCs w:val="20"/>
              </w:rPr>
              <w:t>repositories</w:t>
            </w:r>
            <w:r w:rsidRPr="659D311B" w:rsidR="659D311B">
              <w:rPr>
                <w:rFonts w:asciiTheme="majorHAnsi" w:hAnsiTheme="majorHAnsi"/>
                <w:sz w:val="20"/>
                <w:szCs w:val="20"/>
              </w:rPr>
              <w:t>, the exit strategy would be to transition the</w:t>
            </w:r>
            <w:r>
              <w:rPr>
                <w:rFonts w:asciiTheme="majorHAnsi" w:hAnsiTheme="majorHAnsi"/>
                <w:sz w:val="20"/>
                <w:szCs w:val="20"/>
              </w:rPr>
              <w:t>m</w:t>
            </w:r>
            <w:r w:rsidRPr="659D311B" w:rsidR="659D311B">
              <w:rPr>
                <w:rFonts w:asciiTheme="majorHAnsi" w:hAnsiTheme="majorHAnsi"/>
                <w:sz w:val="20"/>
                <w:szCs w:val="20"/>
              </w:rPr>
              <w:t xml:space="preserve"> to another organization at some point in the future.</w:t>
            </w:r>
          </w:p>
          <w:p w:rsidRPr="006A062E" w:rsidR="00E80855" w:rsidP="00CB20AB" w:rsidRDefault="00E80855" w14:paraId="3564D70A" w14:textId="45FB8372">
            <w:pPr>
              <w:contextualSpacing/>
              <w:rPr>
                <w:rFonts w:asciiTheme="majorHAnsi" w:hAnsiTheme="majorHAnsi"/>
              </w:rPr>
            </w:pPr>
          </w:p>
        </w:tc>
      </w:tr>
      <w:tr w:rsidRPr="006A062E" w:rsidR="006A062E" w:rsidTr="66EFC19A" w14:paraId="03BEBECC" w14:textId="77777777">
        <w:trPr>
          <w:trHeight w:val="2042"/>
        </w:trPr>
        <w:tc>
          <w:tcPr>
            <w:tcW w:w="8630" w:type="dxa"/>
            <w:tcBorders>
              <w:top w:val="single" w:color="999999" w:sz="4" w:space="0"/>
              <w:left w:val="single" w:color="999999" w:sz="4" w:space="0"/>
              <w:bottom w:val="single" w:color="999999" w:sz="4" w:space="0"/>
              <w:right w:val="single" w:color="999999" w:sz="4" w:space="0"/>
            </w:tcBorders>
            <w:tcMar/>
            <w:vAlign w:val="center"/>
          </w:tcPr>
          <w:p w:rsidRPr="00521F32" w:rsidR="00CA4878" w:rsidP="659D311B" w:rsidRDefault="659D311B" w14:paraId="56EF0916" w14:textId="4E0975CC">
            <w:pPr>
              <w:contextualSpacing/>
              <w:rPr>
                <w:rFonts w:asciiTheme="majorHAnsi" w:hAnsiTheme="majorHAnsi"/>
              </w:rPr>
            </w:pPr>
            <w:r w:rsidRPr="659D311B">
              <w:rPr>
                <w:rFonts w:asciiTheme="majorHAnsi" w:hAnsiTheme="majorHAnsi"/>
                <w:b/>
                <w:bCs/>
              </w:rPr>
              <w:t>License</w:t>
            </w:r>
            <w:r w:rsidRPr="659D311B">
              <w:rPr>
                <w:rFonts w:asciiTheme="majorHAnsi" w:hAnsiTheme="majorHAnsi"/>
                <w:sz w:val="22"/>
                <w:szCs w:val="22"/>
              </w:rPr>
              <w:t xml:space="preserve"> </w:t>
            </w:r>
            <w:r w:rsidR="00CA4878">
              <w:br/>
            </w:r>
            <w:r w:rsidRPr="659D311B">
              <w:rPr>
                <w:rFonts w:asciiTheme="majorHAnsi" w:hAnsiTheme="majorHAnsi"/>
              </w:rPr>
              <w:t>Contact the Technology Transfer Office (</w:t>
            </w:r>
            <w:hyperlink r:id="rId20">
              <w:r w:rsidRPr="659D311B">
                <w:rPr>
                  <w:rStyle w:val="Hyperlink"/>
                  <w:rFonts w:asciiTheme="majorHAnsi" w:hAnsiTheme="majorHAnsi"/>
                  <w:color w:val="auto"/>
                </w:rPr>
                <w:t>TTO</w:t>
              </w:r>
            </w:hyperlink>
            <w:r w:rsidRPr="659D311B">
              <w:rPr>
                <w:rFonts w:asciiTheme="majorHAnsi" w:hAnsiTheme="majorHAnsi"/>
              </w:rPr>
              <w:t>) to determine an appropriate license for this project. Different licenses carry different rights and obligations, and strong preference is given to well-known Open Source licenses such as Apache 2.0 and the GNU Public License. Restrictive licenses, e.g., Affero GPL, will not be approved except in exceptional circumstances.</w:t>
            </w:r>
          </w:p>
          <w:p w:rsidRPr="006A062E" w:rsidR="00CA4878" w:rsidP="0039348B" w:rsidRDefault="00CA4878" w14:paraId="2B3C7DB7" w14:textId="77777777">
            <w:pPr>
              <w:contextualSpacing/>
              <w:rPr>
                <w:rFonts w:asciiTheme="majorHAnsi" w:hAnsiTheme="majorHAnsi"/>
              </w:rPr>
            </w:pPr>
          </w:p>
          <w:p w:rsidRPr="006A062E" w:rsidR="00CA4878" w:rsidP="01400594" w:rsidRDefault="01400594" w14:paraId="4AAF9E76" w14:textId="77777777">
            <w:pPr>
              <w:contextualSpacing/>
              <w:rPr>
                <w:rFonts w:asciiTheme="majorHAnsi" w:hAnsiTheme="majorHAnsi"/>
                <w:i/>
                <w:iCs/>
              </w:rPr>
            </w:pPr>
            <w:r w:rsidRPr="01400594">
              <w:rPr>
                <w:rFonts w:asciiTheme="majorHAnsi" w:hAnsiTheme="majorHAnsi"/>
                <w:i/>
                <w:iCs/>
              </w:rPr>
              <w:t>NOTE: If you are joining a community that requires a specific license, the TTO must be made aware of the license terms at the time of this request.</w:t>
            </w:r>
          </w:p>
          <w:p w:rsidRPr="006A062E" w:rsidR="00CA4878" w:rsidP="0039348B" w:rsidRDefault="00CA4878" w14:paraId="4E5EEB8F" w14:textId="77777777">
            <w:pPr>
              <w:contextualSpacing/>
              <w:rPr>
                <w:rFonts w:asciiTheme="majorHAnsi" w:hAnsiTheme="majorHAnsi"/>
              </w:rPr>
            </w:pPr>
          </w:p>
          <w:p w:rsidR="00F16193" w:rsidP="659D311B" w:rsidRDefault="659D311B" w14:paraId="29D32E7F" w14:textId="77777777">
            <w:pPr>
              <w:contextualSpacing/>
              <w:outlineLvl w:val="0"/>
              <w:rPr>
                <w:rFonts w:asciiTheme="majorHAnsi" w:hAnsiTheme="majorHAnsi"/>
              </w:rPr>
            </w:pPr>
            <w:r w:rsidRPr="659D311B">
              <w:rPr>
                <w:rFonts w:asciiTheme="majorHAnsi" w:hAnsiTheme="majorHAnsi"/>
              </w:rPr>
              <w:t xml:space="preserve">Selected License: </w:t>
            </w:r>
            <w:bookmarkStart w:name="Text4" w:id="1"/>
          </w:p>
          <w:p w:rsidR="00BD20F2" w:rsidP="659D311B" w:rsidRDefault="00BC3841" w14:paraId="2A7FACDC" w14:textId="2F6DFEC2">
            <w:pPr>
              <w:contextualSpacing/>
              <w:outlineLvl w:val="0"/>
              <w:rPr>
                <w:rFonts w:asciiTheme="majorHAnsi" w:hAnsiTheme="majorHAnsi"/>
              </w:rPr>
            </w:pPr>
            <w:r w:rsidRPr="659D311B">
              <w:fldChar w:fldCharType="begin">
                <w:ffData>
                  <w:name w:val="Text4"/>
                  <w:enabled/>
                  <w:calcOnExit w:val="0"/>
                  <w:textInput>
                    <w:default w:val="Apache 2.0"/>
                    <w:maxLength w:val="3000"/>
                  </w:textInput>
                </w:ffData>
              </w:fldChar>
            </w:r>
            <w:r w:rsidRPr="00C148A8">
              <w:rPr>
                <w:rFonts w:asciiTheme="majorHAnsi" w:hAnsiTheme="majorHAnsi"/>
              </w:rPr>
              <w:instrText xml:space="preserve"> FORMTEXT </w:instrText>
            </w:r>
            <w:r w:rsidRPr="659D311B">
              <w:rPr>
                <w:rFonts w:asciiTheme="majorHAnsi" w:hAnsiTheme="majorHAnsi"/>
              </w:rPr>
            </w:r>
            <w:r w:rsidRPr="659D311B">
              <w:rPr>
                <w:rFonts w:asciiTheme="majorHAnsi" w:hAnsiTheme="majorHAnsi"/>
              </w:rPr>
              <w:fldChar w:fldCharType="separate"/>
            </w:r>
            <w:r w:rsidRPr="659D311B">
              <w:rPr>
                <w:rFonts w:asciiTheme="majorHAnsi" w:hAnsiTheme="majorHAnsi"/>
                <w:noProof/>
              </w:rPr>
              <w:t>Apache 2.0</w:t>
            </w:r>
            <w:r w:rsidRPr="659D311B">
              <w:fldChar w:fldCharType="end"/>
            </w:r>
            <w:bookmarkEnd w:id="1"/>
          </w:p>
          <w:p w:rsidR="009C70C4" w:rsidP="0039348B" w:rsidRDefault="009C70C4" w14:paraId="7F173A93" w14:textId="77777777">
            <w:pPr>
              <w:contextualSpacing/>
              <w:outlineLvl w:val="0"/>
              <w:rPr>
                <w:rFonts w:asciiTheme="majorHAnsi" w:hAnsiTheme="majorHAnsi"/>
              </w:rPr>
            </w:pPr>
          </w:p>
          <w:p w:rsidR="00674911" w:rsidP="01400594" w:rsidRDefault="01400594" w14:paraId="35CA5E0F" w14:textId="77777777">
            <w:pPr>
              <w:contextualSpacing/>
              <w:outlineLvl w:val="0"/>
              <w:rPr>
                <w:rFonts w:asciiTheme="majorHAnsi" w:hAnsiTheme="majorHAnsi"/>
              </w:rPr>
            </w:pPr>
            <w:r w:rsidRPr="02137659">
              <w:rPr>
                <w:rFonts w:asciiTheme="majorHAnsi" w:hAnsiTheme="majorHAnsi"/>
              </w:rPr>
              <w:t xml:space="preserve">Other software included in distribution with this project: </w:t>
            </w:r>
          </w:p>
          <w:p w:rsidR="008818F8" w:rsidP="0039348B" w:rsidRDefault="008818F8" w14:paraId="609CAE1E" w14:textId="77777777">
            <w:pPr>
              <w:contextualSpacing/>
              <w:outlineLvl w:val="0"/>
              <w:rPr>
                <w:rFonts w:asciiTheme="majorHAnsi" w:hAnsiTheme="majorHAnsi"/>
              </w:rPr>
            </w:pPr>
          </w:p>
          <w:p w:rsidR="008818F8" w:rsidP="01400594" w:rsidRDefault="01400594" w14:paraId="75D0A43D" w14:textId="77777777">
            <w:pPr>
              <w:contextualSpacing/>
              <w:outlineLvl w:val="0"/>
              <w:rPr>
                <w:rFonts w:asciiTheme="majorHAnsi" w:hAnsiTheme="majorHAnsi"/>
              </w:rPr>
            </w:pPr>
            <w:r w:rsidRPr="01400594">
              <w:rPr>
                <w:rFonts w:asciiTheme="majorHAnsi" w:hAnsiTheme="majorHAnsi"/>
              </w:rPr>
              <w:t>The project’s license must be included in an easy-to-find location within the distribution, such as a file named “LICENSE” in the root level of the repository. Additionally, if possible, the following text should be included in the license designation:</w:t>
            </w:r>
          </w:p>
          <w:p w:rsidR="008818F8" w:rsidP="0039348B" w:rsidRDefault="008818F8" w14:paraId="6039B537" w14:textId="77777777">
            <w:pPr>
              <w:contextualSpacing/>
              <w:outlineLvl w:val="0"/>
              <w:rPr>
                <w:rFonts w:asciiTheme="majorHAnsi" w:hAnsiTheme="majorHAnsi"/>
              </w:rPr>
            </w:pPr>
          </w:p>
          <w:p w:rsidRPr="00C148A8" w:rsidR="008818F8" w:rsidP="01400594" w:rsidRDefault="01400594" w14:paraId="20E9DEF7" w14:textId="77777777">
            <w:pPr>
              <w:ind w:left="720"/>
              <w:contextualSpacing/>
              <w:outlineLvl w:val="0"/>
              <w:rPr>
                <w:rFonts w:asciiTheme="majorHAnsi" w:hAnsiTheme="majorHAnsi"/>
                <w:i/>
                <w:iCs/>
              </w:rPr>
            </w:pPr>
            <w:r w:rsidRPr="01400594">
              <w:rPr>
                <w:rFonts w:asciiTheme="majorHAnsi" w:hAnsiTheme="majorHAnsi"/>
                <w:i/>
                <w:iCs/>
              </w:rPr>
              <w:t xml:space="preserve">This project contains content developed by The MITRE Corporation. If this code is used in a deployment or embedded within another project, it is requested that you send an email to </w:t>
            </w:r>
            <w:r w:rsidRPr="01400594">
              <w:rPr>
                <w:rFonts w:asciiTheme="majorHAnsi" w:hAnsiTheme="majorHAnsi"/>
                <w:b/>
                <w:bCs/>
                <w:i/>
                <w:iCs/>
              </w:rPr>
              <w:t>opensource@mitre.org</w:t>
            </w:r>
            <w:r w:rsidRPr="01400594">
              <w:rPr>
                <w:rFonts w:asciiTheme="majorHAnsi" w:hAnsiTheme="majorHAnsi"/>
                <w:i/>
                <w:iCs/>
              </w:rPr>
              <w:t xml:space="preserve"> in order to let us know where this software is being used.</w:t>
            </w:r>
          </w:p>
          <w:p w:rsidRPr="006A062E" w:rsidR="00F32857" w:rsidP="0039348B" w:rsidRDefault="00F32857" w14:paraId="471B775B" w14:textId="77777777">
            <w:pPr>
              <w:contextualSpacing/>
              <w:outlineLvl w:val="0"/>
              <w:rPr>
                <w:rFonts w:asciiTheme="majorHAnsi" w:hAnsiTheme="majorHAnsi"/>
              </w:rPr>
            </w:pPr>
          </w:p>
        </w:tc>
      </w:tr>
      <w:tr w:rsidRPr="006A062E" w:rsidR="006A062E" w:rsidTr="66EFC19A" w14:paraId="106B6670" w14:textId="77777777">
        <w:trPr>
          <w:trHeight w:val="2132"/>
        </w:trPr>
        <w:tc>
          <w:tcPr>
            <w:tcW w:w="8630" w:type="dxa"/>
            <w:tcBorders>
              <w:top w:val="single" w:color="999999" w:sz="4" w:space="0"/>
              <w:left w:val="single" w:color="999999" w:sz="4" w:space="0"/>
              <w:bottom w:val="single" w:color="999999" w:sz="4" w:space="0"/>
              <w:right w:val="single" w:color="999999" w:sz="4" w:space="0"/>
            </w:tcBorders>
            <w:tcMar/>
            <w:vAlign w:val="center"/>
          </w:tcPr>
          <w:p w:rsidRPr="006A062E" w:rsidR="006A062E" w:rsidP="659D311B" w:rsidRDefault="659D311B" w14:paraId="683FCC66" w14:textId="77777777">
            <w:pPr>
              <w:contextualSpacing/>
              <w:outlineLvl w:val="0"/>
              <w:rPr>
                <w:rFonts w:asciiTheme="majorHAnsi" w:hAnsiTheme="majorHAnsi"/>
                <w:b/>
                <w:bCs/>
              </w:rPr>
            </w:pPr>
            <w:r w:rsidRPr="659D311B">
              <w:rPr>
                <w:rFonts w:asciiTheme="majorHAnsi" w:hAnsiTheme="majorHAnsi"/>
                <w:b/>
                <w:bCs/>
              </w:rPr>
              <w:lastRenderedPageBreak/>
              <w:t>Community Agreements</w:t>
            </w:r>
          </w:p>
          <w:p w:rsidRPr="006A062E" w:rsidR="006A062E" w:rsidP="01400594" w:rsidRDefault="01400594" w14:paraId="729155BE" w14:textId="77777777">
            <w:pPr>
              <w:contextualSpacing/>
              <w:rPr>
                <w:rFonts w:asciiTheme="majorHAnsi" w:hAnsiTheme="majorHAnsi"/>
              </w:rPr>
            </w:pPr>
            <w:r w:rsidRPr="01400594">
              <w:rPr>
                <w:rFonts w:asciiTheme="majorHAnsi" w:hAnsiTheme="majorHAnsi"/>
              </w:rPr>
              <w:t>If you are joining an existing community that requires a Corporate and/or Individual Contributor License Agreement, please provide the location of the applicable form below.</w:t>
            </w:r>
          </w:p>
          <w:p w:rsidRPr="006A062E" w:rsidR="006A062E" w:rsidP="0039348B" w:rsidRDefault="006A062E" w14:paraId="4C93616B" w14:textId="77777777">
            <w:pPr>
              <w:contextualSpacing/>
              <w:rPr>
                <w:rFonts w:asciiTheme="majorHAnsi" w:hAnsiTheme="majorHAnsi"/>
              </w:rPr>
            </w:pPr>
          </w:p>
          <w:p w:rsidRPr="006A062E" w:rsidR="006A062E" w:rsidP="01400594" w:rsidRDefault="01400594" w14:paraId="4D0D2867" w14:textId="77777777">
            <w:pPr>
              <w:contextualSpacing/>
              <w:rPr>
                <w:rFonts w:asciiTheme="majorHAnsi" w:hAnsiTheme="majorHAnsi"/>
                <w:i/>
                <w:iCs/>
              </w:rPr>
            </w:pPr>
            <w:r w:rsidRPr="01400594">
              <w:rPr>
                <w:rFonts w:asciiTheme="majorHAnsi" w:hAnsiTheme="majorHAnsi"/>
                <w:i/>
                <w:iCs/>
              </w:rPr>
              <w:t>Locations of the unsigned agreement forms:</w:t>
            </w:r>
          </w:p>
          <w:p w:rsidRPr="006A062E" w:rsidR="006A062E" w:rsidP="3648E8D7" w:rsidRDefault="006A062E" w14:paraId="0CD3CBCA" w14:textId="77777777">
            <w:pPr>
              <w:spacing w:before="120" w:after="120"/>
              <w:contextualSpacing/>
              <w:outlineLvl w:val="0"/>
              <w:rPr>
                <w:rFonts w:ascii="Cambria" w:hAnsi="Cambria" w:asciiTheme="majorAscii" w:hAnsiTheme="majorAscii"/>
                <w:noProof/>
              </w:rPr>
            </w:pPr>
            <w:r w:rsidRPr="3648E8D7" w:rsidR="006A062E">
              <w:rPr>
                <w:rFonts w:ascii="Cambria" w:hAnsi="Cambria" w:asciiTheme="majorAscii" w:hAnsiTheme="majorAscii"/>
              </w:rPr>
              <w:t xml:space="preserve">Corporate Contributor License Agreement (CCLA): N/A</w:t>
            </w:r>
            <w:r w:rsidRPr="01400594">
              <w:rPr>
                <w:rFonts w:asciiTheme="majorHAnsi" w:hAnsiTheme="majorHAnsi"/>
              </w:rPr>
            </w:r>
          </w:p>
          <w:p w:rsidRPr="006A062E" w:rsidR="006A062E" w:rsidP="3648E8D7" w:rsidRDefault="006A062E" w14:paraId="343DCC17" w14:textId="77777777">
            <w:pPr>
              <w:spacing w:before="120" w:after="120"/>
              <w:contextualSpacing/>
              <w:outlineLvl w:val="0"/>
              <w:rPr>
                <w:rFonts w:ascii="Cambria" w:hAnsi="Cambria" w:asciiTheme="majorAscii" w:hAnsiTheme="majorAscii"/>
              </w:rPr>
            </w:pPr>
            <w:r w:rsidRPr="3648E8D7" w:rsidR="006A062E">
              <w:rPr>
                <w:rFonts w:ascii="Cambria" w:hAnsi="Cambria" w:asciiTheme="majorAscii" w:hAnsiTheme="majorAscii"/>
              </w:rPr>
              <w:t xml:space="preserve">Individual Contributor License Agreement (ICLA): N/A</w:t>
            </w:r>
            <w:r w:rsidRPr="01400594">
              <w:rPr>
                <w:rFonts w:asciiTheme="majorHAnsi" w:hAnsiTheme="majorHAnsi"/>
              </w:rPr>
            </w:r>
          </w:p>
          <w:p w:rsidRPr="00C7177D" w:rsidR="006A062E" w:rsidP="01400594" w:rsidRDefault="01400594" w14:paraId="3CE74C6B" w14:textId="5A9EABC2">
            <w:pPr>
              <w:pStyle w:val="ListParagraph"/>
              <w:widowControl/>
              <w:numPr>
                <w:ilvl w:val="0"/>
                <w:numId w:val="3"/>
              </w:numPr>
              <w:autoSpaceDE/>
              <w:autoSpaceDN/>
              <w:adjustRightInd/>
              <w:rPr>
                <w:rFonts w:asciiTheme="majorHAnsi" w:hAnsiTheme="majorHAnsi"/>
                <w:sz w:val="20"/>
                <w:szCs w:val="20"/>
              </w:rPr>
            </w:pPr>
            <w:r w:rsidRPr="01400594">
              <w:rPr>
                <w:rFonts w:asciiTheme="majorHAnsi" w:hAnsiTheme="majorHAnsi"/>
                <w:sz w:val="20"/>
                <w:szCs w:val="20"/>
              </w:rPr>
              <w:t xml:space="preserve">If the contribution is direct funded, please contact the </w:t>
            </w:r>
            <w:hyperlink r:id="rId21">
              <w:r w:rsidRPr="01400594">
                <w:rPr>
                  <w:rStyle w:val="Hyperlink"/>
                  <w:rFonts w:asciiTheme="majorHAnsi" w:hAnsiTheme="majorHAnsi"/>
                  <w:sz w:val="20"/>
                  <w:szCs w:val="20"/>
                </w:rPr>
                <w:t>appropriate MITRE Contracts representative</w:t>
              </w:r>
            </w:hyperlink>
            <w:r w:rsidRPr="01400594">
              <w:rPr>
                <w:rFonts w:asciiTheme="majorHAnsi" w:hAnsiTheme="majorHAnsi"/>
                <w:sz w:val="20"/>
                <w:szCs w:val="20"/>
              </w:rPr>
              <w:t xml:space="preserve"> to obtain signatures. </w:t>
            </w:r>
            <w:r w:rsidR="006A062E">
              <w:br/>
            </w:r>
            <w:r w:rsidRPr="01400594">
              <w:rPr>
                <w:rFonts w:asciiTheme="majorHAnsi" w:hAnsiTheme="majorHAnsi"/>
                <w:sz w:val="20"/>
                <w:szCs w:val="20"/>
              </w:rPr>
              <w:t xml:space="preserve">If the contribution is funded by the MITRE Innovation Program or other indirect MITRE funds, please contact the </w:t>
            </w:r>
            <w:hyperlink r:id="rId22">
              <w:r w:rsidRPr="01400594">
                <w:rPr>
                  <w:rStyle w:val="Hyperlink"/>
                  <w:rFonts w:asciiTheme="majorHAnsi" w:hAnsiTheme="majorHAnsi"/>
                  <w:sz w:val="20"/>
                  <w:szCs w:val="20"/>
                </w:rPr>
                <w:t>Corporate Legal Office</w:t>
              </w:r>
            </w:hyperlink>
            <w:r w:rsidRPr="01400594">
              <w:rPr>
                <w:rFonts w:asciiTheme="majorHAnsi" w:hAnsiTheme="majorHAnsi"/>
                <w:sz w:val="20"/>
                <w:szCs w:val="20"/>
              </w:rPr>
              <w:t xml:space="preserve"> to obtain signatures.</w:t>
            </w:r>
          </w:p>
        </w:tc>
      </w:tr>
      <w:tr w:rsidRPr="006A062E" w:rsidR="007976FA" w:rsidTr="66EFC19A" w14:paraId="3A44E1F0" w14:textId="77777777">
        <w:trPr>
          <w:trHeight w:val="2420"/>
        </w:trPr>
        <w:tc>
          <w:tcPr>
            <w:tcW w:w="8630" w:type="dxa"/>
            <w:tcBorders>
              <w:top w:val="single" w:color="999999" w:sz="4" w:space="0"/>
              <w:left w:val="single" w:color="999999" w:sz="4" w:space="0"/>
              <w:bottom w:val="single" w:color="999999" w:sz="4" w:space="0"/>
              <w:right w:val="single" w:color="999999" w:sz="4" w:space="0"/>
            </w:tcBorders>
            <w:tcMar/>
            <w:vAlign w:val="center"/>
          </w:tcPr>
          <w:p w:rsidRPr="006A062E" w:rsidR="007976FA" w:rsidP="01400594" w:rsidRDefault="01400594" w14:paraId="349E5DAD" w14:textId="77777777">
            <w:pPr>
              <w:contextualSpacing/>
              <w:outlineLvl w:val="0"/>
              <w:rPr>
                <w:rFonts w:asciiTheme="majorHAnsi" w:hAnsiTheme="majorHAnsi"/>
              </w:rPr>
            </w:pPr>
            <w:r w:rsidRPr="01400594">
              <w:rPr>
                <w:rFonts w:asciiTheme="majorHAnsi" w:hAnsiTheme="majorHAnsi"/>
                <w:b/>
                <w:bCs/>
              </w:rPr>
              <w:t>Project Location</w:t>
            </w:r>
          </w:p>
          <w:p w:rsidRPr="006A062E" w:rsidR="007976FA" w:rsidP="01400594" w:rsidRDefault="01400594" w14:paraId="3A7C77B6" w14:textId="77777777">
            <w:pPr>
              <w:contextualSpacing/>
              <w:rPr>
                <w:rFonts w:asciiTheme="majorHAnsi" w:hAnsiTheme="majorHAnsi"/>
              </w:rPr>
            </w:pPr>
            <w:r w:rsidRPr="01400594">
              <w:rPr>
                <w:rFonts w:asciiTheme="majorHAnsi" w:hAnsiTheme="majorHAnsi"/>
              </w:rPr>
              <w:t>Where will this project initially reside after release? Be as specific as possible.</w:t>
            </w:r>
          </w:p>
          <w:p w:rsidRPr="006A062E" w:rsidR="007976FA" w:rsidP="0039348B" w:rsidRDefault="007976FA" w14:paraId="54094DFE" w14:textId="77777777">
            <w:pPr>
              <w:contextualSpacing/>
              <w:rPr>
                <w:rFonts w:asciiTheme="majorHAnsi" w:hAnsiTheme="majorHAnsi"/>
              </w:rPr>
            </w:pPr>
          </w:p>
          <w:p w:rsidR="01400594" w:rsidP="382A5577" w:rsidRDefault="01400594" w14:paraId="57420810" w14:textId="1C736A6F">
            <w:pPr>
              <w:outlineLvl w:val="0"/>
              <w:rPr>
                <w:rFonts w:ascii="Cambria" w:hAnsi="Cambria" w:asciiTheme="majorAscii" w:hAnsiTheme="majorAscii"/>
                <w:b w:val="1"/>
                <w:bCs w:val="1"/>
              </w:rPr>
            </w:pPr>
            <w:r w:rsidRPr="382A5577" w:rsidR="01400594">
              <w:rPr>
                <w:rFonts w:ascii="Cambria" w:hAnsi="Cambria" w:asciiTheme="majorAscii" w:hAnsiTheme="majorAscii"/>
                <w:b w:val="1"/>
                <w:bCs w:val="1"/>
              </w:rPr>
              <w:t xml:space="preserve">Project homepage: </w:t>
            </w:r>
          </w:p>
          <w:p w:rsidR="0AC8AA0E" w:rsidP="382A5577" w:rsidRDefault="0AC8AA0E" w14:paraId="4EA1D0DB" w14:textId="47A7248A">
            <w:pPr>
              <w:pStyle w:val="ListParagraph"/>
              <w:numPr>
                <w:ilvl w:val="0"/>
                <w:numId w:val="16"/>
              </w:numPr>
              <w:outlineLvl w:val="0"/>
              <w:rPr>
                <w:rFonts w:ascii="Cambria" w:hAnsi="Cambria" w:eastAsia="Cambria" w:cs="Cambria" w:asciiTheme="majorAscii" w:hAnsiTheme="majorAscii" w:eastAsiaTheme="majorAscii" w:cstheme="majorAscii"/>
                <w:b w:val="1"/>
                <w:bCs w:val="1"/>
                <w:sz w:val="24"/>
                <w:szCs w:val="24"/>
              </w:rPr>
            </w:pPr>
            <w:hyperlink r:id="R0ed3224f41034b90">
              <w:r w:rsidRPr="382A5577" w:rsidR="0AC8AA0E">
                <w:rPr>
                  <w:rStyle w:val="Hyperlink"/>
                  <w:rFonts w:ascii="Cambria" w:hAnsi="Cambria" w:asciiTheme="majorAscii" w:hAnsiTheme="majorAscii"/>
                  <w:b w:val="1"/>
                  <w:bCs w:val="1"/>
                </w:rPr>
                <w:t>https://saf.mitre.org</w:t>
              </w:r>
            </w:hyperlink>
            <w:r w:rsidRPr="382A5577" w:rsidR="0AC8AA0E">
              <w:rPr>
                <w:rFonts w:ascii="Cambria" w:hAnsi="Cambria" w:asciiTheme="majorAscii" w:hAnsiTheme="majorAscii"/>
                <w:b w:val="1"/>
                <w:bCs w:val="1"/>
              </w:rPr>
              <w:t xml:space="preserve"> </w:t>
            </w:r>
          </w:p>
          <w:p w:rsidR="00563F81" w:rsidP="191F16F8" w:rsidRDefault="00563F81" w14:paraId="10374900" w14:textId="577FB38A">
            <w:pPr>
              <w:contextualSpacing/>
              <w:outlineLvl w:val="0"/>
              <w:rPr>
                <w:rFonts w:asciiTheme="majorHAnsi" w:hAnsiTheme="majorHAnsi"/>
              </w:rPr>
            </w:pPr>
          </w:p>
          <w:p w:rsidR="00F23A66" w:rsidP="01400594" w:rsidRDefault="01400594" w14:paraId="366C41EC" w14:textId="5CBBB127">
            <w:pPr>
              <w:contextualSpacing/>
              <w:rPr>
                <w:rFonts w:asciiTheme="majorHAnsi" w:hAnsiTheme="majorHAnsi"/>
                <w:b/>
              </w:rPr>
            </w:pPr>
            <w:r w:rsidRPr="002D6E2D">
              <w:rPr>
                <w:rFonts w:asciiTheme="majorHAnsi" w:hAnsiTheme="majorHAnsi"/>
                <w:b/>
              </w:rPr>
              <w:t xml:space="preserve">Repositories: </w:t>
            </w:r>
          </w:p>
          <w:p w:rsidRPr="007E3BA9" w:rsidR="007E3BA9" w:rsidP="382A5577" w:rsidRDefault="007E3BA9" w14:paraId="764BD99F" w14:textId="77519EE8">
            <w:pPr>
              <w:pStyle w:val="ListParagraph"/>
              <w:numPr>
                <w:ilvl w:val="0"/>
                <w:numId w:val="3"/>
              </w:numPr>
              <w:rPr>
                <w:rFonts w:ascii="Cambria" w:hAnsi="Cambria" w:asciiTheme="majorAscii" w:hAnsiTheme="majorAscii"/>
                <w:b w:val="1"/>
                <w:bCs w:val="1"/>
              </w:rPr>
            </w:pPr>
            <w:hyperlink r:id="Rd3d032aa43ea4925">
              <w:r w:rsidRPr="382A5577" w:rsidR="63F1B612">
                <w:rPr>
                  <w:rStyle w:val="Hyperlink"/>
                  <w:rFonts w:ascii="Cambria" w:hAnsi="Cambria" w:asciiTheme="majorAscii" w:hAnsiTheme="majorAscii"/>
                  <w:b w:val="1"/>
                  <w:bCs w:val="1"/>
                </w:rPr>
                <w:t>https://github.com/mitre</w:t>
              </w:r>
            </w:hyperlink>
            <w:r w:rsidRPr="382A5577" w:rsidR="63F1B612">
              <w:rPr>
                <w:rFonts w:ascii="Cambria" w:hAnsi="Cambria" w:asciiTheme="majorAscii" w:hAnsiTheme="majorAscii"/>
                <w:b w:val="1"/>
                <w:bCs w:val="1"/>
              </w:rPr>
              <w:t xml:space="preserve"> </w:t>
            </w:r>
          </w:p>
          <w:p w:rsidRPr="002D6E2D" w:rsidR="007E3BA9" w:rsidP="01400594" w:rsidRDefault="007E3BA9" w14:paraId="2FDCEB01" w14:textId="77777777">
            <w:pPr>
              <w:contextualSpacing/>
              <w:rPr>
                <w:rFonts w:asciiTheme="majorHAnsi" w:hAnsiTheme="majorHAnsi"/>
                <w:b/>
              </w:rPr>
            </w:pPr>
          </w:p>
          <w:p w:rsidR="00F23A66" w:rsidP="0039348B" w:rsidRDefault="00F23A66" w14:paraId="05AEEF09" w14:textId="77777777">
            <w:pPr>
              <w:contextualSpacing/>
              <w:outlineLvl w:val="0"/>
              <w:rPr>
                <w:rFonts w:asciiTheme="majorHAnsi" w:hAnsiTheme="majorHAnsi"/>
              </w:rPr>
            </w:pPr>
          </w:p>
          <w:p w:rsidRPr="002D6E2D" w:rsidR="007976FA" w:rsidP="01400594" w:rsidRDefault="01400594" w14:paraId="411B17A2" w14:textId="77777777">
            <w:pPr>
              <w:contextualSpacing/>
              <w:outlineLvl w:val="0"/>
              <w:rPr>
                <w:rFonts w:asciiTheme="majorHAnsi" w:hAnsiTheme="majorHAnsi"/>
                <w:b/>
              </w:rPr>
            </w:pPr>
            <w:r w:rsidRPr="002D6E2D">
              <w:rPr>
                <w:rFonts w:asciiTheme="majorHAnsi" w:hAnsiTheme="majorHAnsi"/>
                <w:b/>
              </w:rPr>
              <w:t xml:space="preserve">Other project resources (mailing list, forums, issue tracker): </w:t>
            </w:r>
          </w:p>
          <w:p w:rsidRPr="006A062E" w:rsidR="00656890" w:rsidP="191F16F8" w:rsidRDefault="191F16F8" w14:paraId="1A369027" w14:textId="5B68F3DC">
            <w:pPr>
              <w:contextualSpacing/>
              <w:outlineLvl w:val="0"/>
              <w:rPr>
                <w:rFonts w:asciiTheme="majorHAnsi" w:hAnsiTheme="majorHAnsi"/>
              </w:rPr>
            </w:pPr>
            <w:r w:rsidRPr="191F16F8">
              <w:rPr>
                <w:rFonts w:asciiTheme="majorHAnsi" w:hAnsiTheme="majorHAnsi"/>
              </w:rPr>
              <w:t>See above repositories for more information about the respective projects.</w:t>
            </w:r>
          </w:p>
        </w:tc>
      </w:tr>
      <w:tr w:rsidRPr="006A062E" w:rsidR="006F462C" w:rsidTr="66EFC19A" w14:paraId="2FBD1527" w14:textId="77777777">
        <w:trPr>
          <w:trHeight w:val="2294"/>
        </w:trPr>
        <w:tc>
          <w:tcPr>
            <w:tcW w:w="8630" w:type="dxa"/>
            <w:tcBorders>
              <w:top w:val="single" w:color="999999" w:sz="4" w:space="0"/>
              <w:left w:val="single" w:color="999999" w:sz="4" w:space="0"/>
              <w:bottom w:val="single" w:color="999999" w:sz="4" w:space="0"/>
              <w:right w:val="single" w:color="999999" w:sz="4" w:space="0"/>
            </w:tcBorders>
            <w:tcMar/>
            <w:vAlign w:val="center"/>
          </w:tcPr>
          <w:p w:rsidR="007976FA" w:rsidP="01400594" w:rsidRDefault="191F16F8" w14:paraId="4F77488B" w14:textId="3C57E8D3">
            <w:pPr>
              <w:contextualSpacing/>
              <w:outlineLvl w:val="0"/>
              <w:rPr>
                <w:rFonts w:asciiTheme="majorHAnsi" w:hAnsiTheme="majorHAnsi"/>
                <w:b/>
                <w:bCs/>
              </w:rPr>
            </w:pPr>
            <w:r w:rsidRPr="191F16F8">
              <w:rPr>
                <w:rFonts w:asciiTheme="majorHAnsi" w:hAnsiTheme="majorHAnsi"/>
                <w:b/>
                <w:bCs/>
              </w:rPr>
              <w:t>Additional Comments</w:t>
            </w:r>
          </w:p>
          <w:p w:rsidRPr="006A062E" w:rsidR="006F462C" w:rsidP="191F16F8" w:rsidRDefault="191F16F8" w14:paraId="3115E348" w14:textId="4BD83BCF">
            <w:pPr>
              <w:spacing w:line="259" w:lineRule="auto"/>
            </w:pPr>
            <w:r w:rsidRPr="191F16F8">
              <w:rPr>
                <w:rFonts w:asciiTheme="majorHAnsi" w:hAnsiTheme="majorHAnsi"/>
              </w:rPr>
              <w:t>N/A</w:t>
            </w:r>
          </w:p>
        </w:tc>
      </w:tr>
    </w:tbl>
    <w:p w:rsidRPr="006A062E" w:rsidR="00BC0C07" w:rsidP="0039348B" w:rsidRDefault="00BC0C07" w14:paraId="03E14466" w14:textId="77777777">
      <w:pPr>
        <w:contextualSpacing/>
        <w:rPr>
          <w:rFonts w:asciiTheme="majorHAnsi" w:hAnsiTheme="majorHAnsi"/>
          <w:sz w:val="18"/>
          <w:szCs w:val="18"/>
        </w:rPr>
      </w:pPr>
    </w:p>
    <w:sectPr w:rsidRPr="006A062E" w:rsidR="00BC0C07" w:rsidSect="001529DB">
      <w:footerReference w:type="default" r:id="rId26"/>
      <w:pgSz w:w="12240" w:h="15840" w:orient="portrait"/>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769" w:rsidP="00277549" w:rsidRDefault="001A4769" w14:paraId="0691C23A" w14:textId="77777777">
      <w:r>
        <w:separator/>
      </w:r>
    </w:p>
  </w:endnote>
  <w:endnote w:type="continuationSeparator" w:id="0">
    <w:p w:rsidR="001A4769" w:rsidP="00277549" w:rsidRDefault="001A4769" w14:paraId="211CD60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color="808080" w:themeColor="background1" w:themeShade="80" w:sz="18" w:space="0"/>
        <w:insideV w:val="single" w:color="808080" w:themeColor="background1" w:themeShade="80" w:sz="18" w:space="0"/>
      </w:tblBorders>
      <w:tblLook w:val="04A0" w:firstRow="1" w:lastRow="0" w:firstColumn="1" w:lastColumn="0" w:noHBand="0" w:noVBand="1"/>
    </w:tblPr>
    <w:tblGrid>
      <w:gridCol w:w="902"/>
      <w:gridCol w:w="7738"/>
    </w:tblGrid>
    <w:tr w:rsidR="004E0CC5" w:rsidTr="01400594" w14:paraId="4DB13953" w14:textId="77777777">
      <w:tc>
        <w:tcPr>
          <w:tcW w:w="918" w:type="dxa"/>
        </w:tcPr>
        <w:p w:rsidR="004E0CC5" w:rsidRDefault="004E0CC5" w14:paraId="244A92B2" w14:textId="1FD06F4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0C7D4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Pr="00277549" w:rsidR="004E0CC5" w:rsidP="01400594" w:rsidRDefault="004E0CC5" w14:paraId="5BEA7C59" w14:textId="77777777">
          <w:pPr>
            <w:pStyle w:val="Footer"/>
            <w:jc w:val="right"/>
            <w:rPr>
              <w:rFonts w:asciiTheme="majorHAnsi" w:hAnsiTheme="majorHAnsi"/>
            </w:rPr>
          </w:pPr>
          <w:r w:rsidRPr="01400594">
            <w:rPr>
              <w:rFonts w:asciiTheme="majorHAnsi" w:hAnsiTheme="majorHAnsi"/>
            </w:rPr>
            <w:t>For Internal MITRE Use Only</w:t>
          </w:r>
        </w:p>
      </w:tc>
    </w:tr>
  </w:tbl>
  <w:p w:rsidR="004E0CC5" w:rsidRDefault="004E0CC5" w14:paraId="22F0FA9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769" w:rsidP="00277549" w:rsidRDefault="001A4769" w14:paraId="5B3288B4" w14:textId="77777777">
      <w:r>
        <w:separator/>
      </w:r>
    </w:p>
  </w:footnote>
  <w:footnote w:type="continuationSeparator" w:id="0">
    <w:p w:rsidR="001A4769" w:rsidP="00277549" w:rsidRDefault="001A4769" w14:paraId="426CFE2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1A1D69"/>
    <w:multiLevelType w:val="hybridMultilevel"/>
    <w:tmpl w:val="CCDCA8D8"/>
    <w:lvl w:ilvl="0" w:tplc="72BAC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83236"/>
    <w:multiLevelType w:val="hybridMultilevel"/>
    <w:tmpl w:val="E9DC45A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331B4D0C"/>
    <w:multiLevelType w:val="hybridMultilevel"/>
    <w:tmpl w:val="F8C2B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34454"/>
    <w:multiLevelType w:val="hybridMultilevel"/>
    <w:tmpl w:val="30988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1F92FB3"/>
    <w:multiLevelType w:val="hybridMultilevel"/>
    <w:tmpl w:val="4FD0678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4D2E16F0"/>
    <w:multiLevelType w:val="hybridMultilevel"/>
    <w:tmpl w:val="44F612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F942A13"/>
    <w:multiLevelType w:val="hybridMultilevel"/>
    <w:tmpl w:val="A6628EAC"/>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5E5773E6"/>
    <w:multiLevelType w:val="hybridMultilevel"/>
    <w:tmpl w:val="31CCE83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63B615FF"/>
    <w:multiLevelType w:val="hybridMultilevel"/>
    <w:tmpl w:val="0658D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703236F"/>
    <w:multiLevelType w:val="hybridMultilevel"/>
    <w:tmpl w:val="FF421D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95644CB"/>
    <w:multiLevelType w:val="hybridMultilevel"/>
    <w:tmpl w:val="DA044BD0"/>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70D43423"/>
    <w:multiLevelType w:val="hybridMultilevel"/>
    <w:tmpl w:val="D7E8A0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4233079"/>
    <w:multiLevelType w:val="hybridMultilevel"/>
    <w:tmpl w:val="8A86E000"/>
    <w:lvl w:ilvl="0" w:tplc="FB0EC9F8">
      <w:start w:val="1"/>
      <w:numFmt w:val="bullet"/>
      <w:lvlText w:val=""/>
      <w:lvlJc w:val="left"/>
      <w:pPr>
        <w:ind w:left="720" w:hanging="360"/>
      </w:pPr>
      <w:rPr>
        <w:rFonts w:hint="default" w:ascii="Symbol" w:hAnsi="Symbol"/>
      </w:rPr>
    </w:lvl>
    <w:lvl w:ilvl="1" w:tplc="CC848440">
      <w:start w:val="1"/>
      <w:numFmt w:val="bullet"/>
      <w:lvlText w:val="o"/>
      <w:lvlJc w:val="left"/>
      <w:pPr>
        <w:ind w:left="1440" w:hanging="360"/>
      </w:pPr>
      <w:rPr>
        <w:rFonts w:hint="default" w:ascii="Courier New" w:hAnsi="Courier New"/>
      </w:rPr>
    </w:lvl>
    <w:lvl w:ilvl="2" w:tplc="F5F67C08">
      <w:start w:val="1"/>
      <w:numFmt w:val="bullet"/>
      <w:lvlText w:val=""/>
      <w:lvlJc w:val="left"/>
      <w:pPr>
        <w:ind w:left="2160" w:hanging="360"/>
      </w:pPr>
      <w:rPr>
        <w:rFonts w:hint="default" w:ascii="Wingdings" w:hAnsi="Wingdings"/>
      </w:rPr>
    </w:lvl>
    <w:lvl w:ilvl="3" w:tplc="BC6631D6">
      <w:start w:val="1"/>
      <w:numFmt w:val="bullet"/>
      <w:lvlText w:val=""/>
      <w:lvlJc w:val="left"/>
      <w:pPr>
        <w:ind w:left="2880" w:hanging="360"/>
      </w:pPr>
      <w:rPr>
        <w:rFonts w:hint="default" w:ascii="Symbol" w:hAnsi="Symbol"/>
      </w:rPr>
    </w:lvl>
    <w:lvl w:ilvl="4" w:tplc="6DAA6DF0">
      <w:start w:val="1"/>
      <w:numFmt w:val="bullet"/>
      <w:lvlText w:val="o"/>
      <w:lvlJc w:val="left"/>
      <w:pPr>
        <w:ind w:left="3600" w:hanging="360"/>
      </w:pPr>
      <w:rPr>
        <w:rFonts w:hint="default" w:ascii="Courier New" w:hAnsi="Courier New"/>
      </w:rPr>
    </w:lvl>
    <w:lvl w:ilvl="5" w:tplc="FB102908">
      <w:start w:val="1"/>
      <w:numFmt w:val="bullet"/>
      <w:lvlText w:val=""/>
      <w:lvlJc w:val="left"/>
      <w:pPr>
        <w:ind w:left="4320" w:hanging="360"/>
      </w:pPr>
      <w:rPr>
        <w:rFonts w:hint="default" w:ascii="Wingdings" w:hAnsi="Wingdings"/>
      </w:rPr>
    </w:lvl>
    <w:lvl w:ilvl="6" w:tplc="92D6A81A">
      <w:start w:val="1"/>
      <w:numFmt w:val="bullet"/>
      <w:lvlText w:val=""/>
      <w:lvlJc w:val="left"/>
      <w:pPr>
        <w:ind w:left="5040" w:hanging="360"/>
      </w:pPr>
      <w:rPr>
        <w:rFonts w:hint="default" w:ascii="Symbol" w:hAnsi="Symbol"/>
      </w:rPr>
    </w:lvl>
    <w:lvl w:ilvl="7" w:tplc="A268D942">
      <w:start w:val="1"/>
      <w:numFmt w:val="bullet"/>
      <w:lvlText w:val="o"/>
      <w:lvlJc w:val="left"/>
      <w:pPr>
        <w:ind w:left="5760" w:hanging="360"/>
      </w:pPr>
      <w:rPr>
        <w:rFonts w:hint="default" w:ascii="Courier New" w:hAnsi="Courier New"/>
      </w:rPr>
    </w:lvl>
    <w:lvl w:ilvl="8" w:tplc="61C67FE2">
      <w:start w:val="1"/>
      <w:numFmt w:val="bullet"/>
      <w:lvlText w:val=""/>
      <w:lvlJc w:val="left"/>
      <w:pPr>
        <w:ind w:left="6480" w:hanging="360"/>
      </w:pPr>
      <w:rPr>
        <w:rFonts w:hint="default" w:ascii="Wingdings" w:hAnsi="Wingdings"/>
      </w:rPr>
    </w:lvl>
  </w:abstractNum>
  <w:abstractNum w:abstractNumId="13" w15:restartNumberingAfterBreak="0">
    <w:nsid w:val="74716786"/>
    <w:multiLevelType w:val="hybridMultilevel"/>
    <w:tmpl w:val="A770DD08"/>
    <w:lvl w:ilvl="0" w:tplc="04090001">
      <w:start w:val="1"/>
      <w:numFmt w:val="bullet"/>
      <w:lvlText w:val=""/>
      <w:lvlJc w:val="left"/>
      <w:pPr>
        <w:ind w:left="775" w:hanging="360"/>
      </w:pPr>
      <w:rPr>
        <w:rFonts w:hint="default" w:ascii="Symbol" w:hAnsi="Symbol"/>
      </w:rPr>
    </w:lvl>
    <w:lvl w:ilvl="1" w:tplc="04090003" w:tentative="1">
      <w:start w:val="1"/>
      <w:numFmt w:val="bullet"/>
      <w:lvlText w:val="o"/>
      <w:lvlJc w:val="left"/>
      <w:pPr>
        <w:ind w:left="1495" w:hanging="360"/>
      </w:pPr>
      <w:rPr>
        <w:rFonts w:hint="default" w:ascii="Courier New" w:hAnsi="Courier New" w:cs="Courier New"/>
      </w:rPr>
    </w:lvl>
    <w:lvl w:ilvl="2" w:tplc="04090005" w:tentative="1">
      <w:start w:val="1"/>
      <w:numFmt w:val="bullet"/>
      <w:lvlText w:val=""/>
      <w:lvlJc w:val="left"/>
      <w:pPr>
        <w:ind w:left="2215" w:hanging="360"/>
      </w:pPr>
      <w:rPr>
        <w:rFonts w:hint="default" w:ascii="Wingdings" w:hAnsi="Wingdings"/>
      </w:rPr>
    </w:lvl>
    <w:lvl w:ilvl="3" w:tplc="04090001" w:tentative="1">
      <w:start w:val="1"/>
      <w:numFmt w:val="bullet"/>
      <w:lvlText w:val=""/>
      <w:lvlJc w:val="left"/>
      <w:pPr>
        <w:ind w:left="2935" w:hanging="360"/>
      </w:pPr>
      <w:rPr>
        <w:rFonts w:hint="default" w:ascii="Symbol" w:hAnsi="Symbol"/>
      </w:rPr>
    </w:lvl>
    <w:lvl w:ilvl="4" w:tplc="04090003" w:tentative="1">
      <w:start w:val="1"/>
      <w:numFmt w:val="bullet"/>
      <w:lvlText w:val="o"/>
      <w:lvlJc w:val="left"/>
      <w:pPr>
        <w:ind w:left="3655" w:hanging="360"/>
      </w:pPr>
      <w:rPr>
        <w:rFonts w:hint="default" w:ascii="Courier New" w:hAnsi="Courier New" w:cs="Courier New"/>
      </w:rPr>
    </w:lvl>
    <w:lvl w:ilvl="5" w:tplc="04090005" w:tentative="1">
      <w:start w:val="1"/>
      <w:numFmt w:val="bullet"/>
      <w:lvlText w:val=""/>
      <w:lvlJc w:val="left"/>
      <w:pPr>
        <w:ind w:left="4375" w:hanging="360"/>
      </w:pPr>
      <w:rPr>
        <w:rFonts w:hint="default" w:ascii="Wingdings" w:hAnsi="Wingdings"/>
      </w:rPr>
    </w:lvl>
    <w:lvl w:ilvl="6" w:tplc="04090001" w:tentative="1">
      <w:start w:val="1"/>
      <w:numFmt w:val="bullet"/>
      <w:lvlText w:val=""/>
      <w:lvlJc w:val="left"/>
      <w:pPr>
        <w:ind w:left="5095" w:hanging="360"/>
      </w:pPr>
      <w:rPr>
        <w:rFonts w:hint="default" w:ascii="Symbol" w:hAnsi="Symbol"/>
      </w:rPr>
    </w:lvl>
    <w:lvl w:ilvl="7" w:tplc="04090003" w:tentative="1">
      <w:start w:val="1"/>
      <w:numFmt w:val="bullet"/>
      <w:lvlText w:val="o"/>
      <w:lvlJc w:val="left"/>
      <w:pPr>
        <w:ind w:left="5815" w:hanging="360"/>
      </w:pPr>
      <w:rPr>
        <w:rFonts w:hint="default" w:ascii="Courier New" w:hAnsi="Courier New" w:cs="Courier New"/>
      </w:rPr>
    </w:lvl>
    <w:lvl w:ilvl="8" w:tplc="04090005" w:tentative="1">
      <w:start w:val="1"/>
      <w:numFmt w:val="bullet"/>
      <w:lvlText w:val=""/>
      <w:lvlJc w:val="left"/>
      <w:pPr>
        <w:ind w:left="6535" w:hanging="360"/>
      </w:pPr>
      <w:rPr>
        <w:rFonts w:hint="default" w:ascii="Wingdings" w:hAnsi="Wingdings"/>
      </w:rPr>
    </w:lvl>
  </w:abstractNum>
  <w:abstractNum w:abstractNumId="14" w15:restartNumberingAfterBreak="0">
    <w:nsid w:val="7D613627"/>
    <w:multiLevelType w:val="hybridMultilevel"/>
    <w:tmpl w:val="572C92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6">
    <w:abstractNumId w:val="15"/>
  </w:num>
  <w:num w:numId="1">
    <w:abstractNumId w:val="12"/>
  </w:num>
  <w:num w:numId="2">
    <w:abstractNumId w:val="7"/>
  </w:num>
  <w:num w:numId="3">
    <w:abstractNumId w:val="9"/>
  </w:num>
  <w:num w:numId="4">
    <w:abstractNumId w:val="2"/>
  </w:num>
  <w:num w:numId="5">
    <w:abstractNumId w:val="13"/>
  </w:num>
  <w:num w:numId="6">
    <w:abstractNumId w:val="0"/>
  </w:num>
  <w:num w:numId="7">
    <w:abstractNumId w:val="10"/>
  </w:num>
  <w:num w:numId="8">
    <w:abstractNumId w:val="1"/>
  </w:num>
  <w:num w:numId="9">
    <w:abstractNumId w:val="14"/>
  </w:num>
  <w:num w:numId="10">
    <w:abstractNumId w:val="6"/>
  </w:num>
  <w:num w:numId="11">
    <w:abstractNumId w:val="4"/>
  </w:num>
  <w:num w:numId="12">
    <w:abstractNumId w:val="3"/>
  </w:num>
  <w:num w:numId="13">
    <w:abstractNumId w:val="11"/>
  </w:num>
  <w:num w:numId="14">
    <w:abstractNumId w:val="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5"/>
    <w:rsid w:val="00007596"/>
    <w:rsid w:val="00016E0C"/>
    <w:rsid w:val="0002516D"/>
    <w:rsid w:val="000265C6"/>
    <w:rsid w:val="00030599"/>
    <w:rsid w:val="00033C5D"/>
    <w:rsid w:val="00043F02"/>
    <w:rsid w:val="000470E7"/>
    <w:rsid w:val="0005494B"/>
    <w:rsid w:val="00054A66"/>
    <w:rsid w:val="00055143"/>
    <w:rsid w:val="000726B4"/>
    <w:rsid w:val="00083439"/>
    <w:rsid w:val="0009159F"/>
    <w:rsid w:val="000970AB"/>
    <w:rsid w:val="000A13C6"/>
    <w:rsid w:val="000B6710"/>
    <w:rsid w:val="000C7D43"/>
    <w:rsid w:val="000D1890"/>
    <w:rsid w:val="000D7E35"/>
    <w:rsid w:val="000F7372"/>
    <w:rsid w:val="001112CA"/>
    <w:rsid w:val="001125FA"/>
    <w:rsid w:val="001211FC"/>
    <w:rsid w:val="00131047"/>
    <w:rsid w:val="0013586F"/>
    <w:rsid w:val="00135CA5"/>
    <w:rsid w:val="00137FB4"/>
    <w:rsid w:val="001529DB"/>
    <w:rsid w:val="00161F56"/>
    <w:rsid w:val="00175494"/>
    <w:rsid w:val="001844C6"/>
    <w:rsid w:val="001854C2"/>
    <w:rsid w:val="00193709"/>
    <w:rsid w:val="001945AD"/>
    <w:rsid w:val="001A0E36"/>
    <w:rsid w:val="001A4769"/>
    <w:rsid w:val="001B1F52"/>
    <w:rsid w:val="001C4B49"/>
    <w:rsid w:val="001D5C54"/>
    <w:rsid w:val="0020001F"/>
    <w:rsid w:val="002051D5"/>
    <w:rsid w:val="002067CF"/>
    <w:rsid w:val="0021173C"/>
    <w:rsid w:val="00214C98"/>
    <w:rsid w:val="0023433D"/>
    <w:rsid w:val="002358BA"/>
    <w:rsid w:val="00243CAA"/>
    <w:rsid w:val="00244697"/>
    <w:rsid w:val="0024634C"/>
    <w:rsid w:val="00255951"/>
    <w:rsid w:val="00256759"/>
    <w:rsid w:val="00257868"/>
    <w:rsid w:val="0026672C"/>
    <w:rsid w:val="00277549"/>
    <w:rsid w:val="002805E4"/>
    <w:rsid w:val="00285388"/>
    <w:rsid w:val="0028710F"/>
    <w:rsid w:val="00296D4E"/>
    <w:rsid w:val="002C230A"/>
    <w:rsid w:val="002C3ADC"/>
    <w:rsid w:val="002C3CB0"/>
    <w:rsid w:val="002D6E2D"/>
    <w:rsid w:val="002E3370"/>
    <w:rsid w:val="002E69BB"/>
    <w:rsid w:val="00301DE4"/>
    <w:rsid w:val="00304186"/>
    <w:rsid w:val="00304C10"/>
    <w:rsid w:val="00320C87"/>
    <w:rsid w:val="00322DEF"/>
    <w:rsid w:val="003234C5"/>
    <w:rsid w:val="00324D7B"/>
    <w:rsid w:val="00326A9B"/>
    <w:rsid w:val="003339ED"/>
    <w:rsid w:val="00346666"/>
    <w:rsid w:val="003476DA"/>
    <w:rsid w:val="00351D82"/>
    <w:rsid w:val="00361878"/>
    <w:rsid w:val="003629AE"/>
    <w:rsid w:val="00370BAA"/>
    <w:rsid w:val="003812F5"/>
    <w:rsid w:val="003931D2"/>
    <w:rsid w:val="0039348B"/>
    <w:rsid w:val="003A7D2E"/>
    <w:rsid w:val="003B0E7B"/>
    <w:rsid w:val="003B59FB"/>
    <w:rsid w:val="003B66A9"/>
    <w:rsid w:val="003C06FF"/>
    <w:rsid w:val="003C7322"/>
    <w:rsid w:val="003F0180"/>
    <w:rsid w:val="003F0363"/>
    <w:rsid w:val="003F5D37"/>
    <w:rsid w:val="00406405"/>
    <w:rsid w:val="004129FD"/>
    <w:rsid w:val="00414736"/>
    <w:rsid w:val="00416B77"/>
    <w:rsid w:val="00443BF2"/>
    <w:rsid w:val="00464F4D"/>
    <w:rsid w:val="00474D83"/>
    <w:rsid w:val="004817C2"/>
    <w:rsid w:val="0049493B"/>
    <w:rsid w:val="004A0123"/>
    <w:rsid w:val="004A3AB5"/>
    <w:rsid w:val="004A7A41"/>
    <w:rsid w:val="004B164C"/>
    <w:rsid w:val="004C7152"/>
    <w:rsid w:val="004E0CC5"/>
    <w:rsid w:val="004E3F2C"/>
    <w:rsid w:val="004E5F8F"/>
    <w:rsid w:val="004E656C"/>
    <w:rsid w:val="004F650D"/>
    <w:rsid w:val="00500EB7"/>
    <w:rsid w:val="0050202C"/>
    <w:rsid w:val="0051722A"/>
    <w:rsid w:val="00521F32"/>
    <w:rsid w:val="0053324C"/>
    <w:rsid w:val="00545F51"/>
    <w:rsid w:val="0055115B"/>
    <w:rsid w:val="005571DE"/>
    <w:rsid w:val="00557D83"/>
    <w:rsid w:val="00557E1F"/>
    <w:rsid w:val="00561F48"/>
    <w:rsid w:val="00563F81"/>
    <w:rsid w:val="005714B0"/>
    <w:rsid w:val="005849EB"/>
    <w:rsid w:val="00590284"/>
    <w:rsid w:val="005A44AF"/>
    <w:rsid w:val="005A45E3"/>
    <w:rsid w:val="005B4B9A"/>
    <w:rsid w:val="005B74FD"/>
    <w:rsid w:val="005C65BE"/>
    <w:rsid w:val="005E3B50"/>
    <w:rsid w:val="005E4E3D"/>
    <w:rsid w:val="005F23E5"/>
    <w:rsid w:val="00607E96"/>
    <w:rsid w:val="00634996"/>
    <w:rsid w:val="006546D4"/>
    <w:rsid w:val="00656890"/>
    <w:rsid w:val="00666726"/>
    <w:rsid w:val="00666FA5"/>
    <w:rsid w:val="00670240"/>
    <w:rsid w:val="00670742"/>
    <w:rsid w:val="006730CE"/>
    <w:rsid w:val="00674911"/>
    <w:rsid w:val="00676D31"/>
    <w:rsid w:val="00677BF5"/>
    <w:rsid w:val="00690C5A"/>
    <w:rsid w:val="0069124F"/>
    <w:rsid w:val="00694B5D"/>
    <w:rsid w:val="00697D20"/>
    <w:rsid w:val="006A062E"/>
    <w:rsid w:val="006A1375"/>
    <w:rsid w:val="006B424C"/>
    <w:rsid w:val="006B4674"/>
    <w:rsid w:val="006B5310"/>
    <w:rsid w:val="006B7B6F"/>
    <w:rsid w:val="006C0759"/>
    <w:rsid w:val="006C4E11"/>
    <w:rsid w:val="006C6029"/>
    <w:rsid w:val="006D063A"/>
    <w:rsid w:val="006F3CFC"/>
    <w:rsid w:val="006F462C"/>
    <w:rsid w:val="007047E8"/>
    <w:rsid w:val="00715672"/>
    <w:rsid w:val="007267B2"/>
    <w:rsid w:val="00732893"/>
    <w:rsid w:val="00740915"/>
    <w:rsid w:val="0074249A"/>
    <w:rsid w:val="007452AC"/>
    <w:rsid w:val="00747C2D"/>
    <w:rsid w:val="0075213A"/>
    <w:rsid w:val="00766059"/>
    <w:rsid w:val="0078290B"/>
    <w:rsid w:val="00785179"/>
    <w:rsid w:val="00792F23"/>
    <w:rsid w:val="00793911"/>
    <w:rsid w:val="00794EA0"/>
    <w:rsid w:val="00795707"/>
    <w:rsid w:val="00795F77"/>
    <w:rsid w:val="007976FA"/>
    <w:rsid w:val="007B44EC"/>
    <w:rsid w:val="007C125E"/>
    <w:rsid w:val="007C1ACA"/>
    <w:rsid w:val="007D665C"/>
    <w:rsid w:val="007E1CBC"/>
    <w:rsid w:val="007E3BA9"/>
    <w:rsid w:val="007F1124"/>
    <w:rsid w:val="007F39F9"/>
    <w:rsid w:val="007F5EA6"/>
    <w:rsid w:val="00806CB8"/>
    <w:rsid w:val="008216D4"/>
    <w:rsid w:val="0082755B"/>
    <w:rsid w:val="00832D4F"/>
    <w:rsid w:val="00835479"/>
    <w:rsid w:val="00843272"/>
    <w:rsid w:val="00871C70"/>
    <w:rsid w:val="008818F8"/>
    <w:rsid w:val="00891059"/>
    <w:rsid w:val="0089750C"/>
    <w:rsid w:val="008A12E0"/>
    <w:rsid w:val="008A7DF2"/>
    <w:rsid w:val="008C013D"/>
    <w:rsid w:val="008F2C68"/>
    <w:rsid w:val="008F310E"/>
    <w:rsid w:val="008F506C"/>
    <w:rsid w:val="0094257D"/>
    <w:rsid w:val="009471FA"/>
    <w:rsid w:val="00953D2D"/>
    <w:rsid w:val="00954389"/>
    <w:rsid w:val="009620F5"/>
    <w:rsid w:val="00977FC7"/>
    <w:rsid w:val="00980B43"/>
    <w:rsid w:val="00982E29"/>
    <w:rsid w:val="009849EB"/>
    <w:rsid w:val="00985142"/>
    <w:rsid w:val="009B18EE"/>
    <w:rsid w:val="009B5AE7"/>
    <w:rsid w:val="009C13D6"/>
    <w:rsid w:val="009C25BE"/>
    <w:rsid w:val="009C70C4"/>
    <w:rsid w:val="009D1AD4"/>
    <w:rsid w:val="009E347E"/>
    <w:rsid w:val="009E625A"/>
    <w:rsid w:val="009F5E4C"/>
    <w:rsid w:val="009F6111"/>
    <w:rsid w:val="009F76D8"/>
    <w:rsid w:val="00A02066"/>
    <w:rsid w:val="00A034C1"/>
    <w:rsid w:val="00A1025C"/>
    <w:rsid w:val="00A377E4"/>
    <w:rsid w:val="00A44CFB"/>
    <w:rsid w:val="00AA532B"/>
    <w:rsid w:val="00AD1F6D"/>
    <w:rsid w:val="00AD63F9"/>
    <w:rsid w:val="00AD69A3"/>
    <w:rsid w:val="00AD6DDD"/>
    <w:rsid w:val="00B014AF"/>
    <w:rsid w:val="00B03666"/>
    <w:rsid w:val="00B05619"/>
    <w:rsid w:val="00B06E35"/>
    <w:rsid w:val="00B12D3C"/>
    <w:rsid w:val="00B14AE2"/>
    <w:rsid w:val="00B27DC8"/>
    <w:rsid w:val="00B34928"/>
    <w:rsid w:val="00B40962"/>
    <w:rsid w:val="00B60AA4"/>
    <w:rsid w:val="00B67F4B"/>
    <w:rsid w:val="00B92DEF"/>
    <w:rsid w:val="00BA5D34"/>
    <w:rsid w:val="00BA69FC"/>
    <w:rsid w:val="00BB61CD"/>
    <w:rsid w:val="00BB77CE"/>
    <w:rsid w:val="00BC0ADB"/>
    <w:rsid w:val="00BC0C07"/>
    <w:rsid w:val="00BC3841"/>
    <w:rsid w:val="00BC4E60"/>
    <w:rsid w:val="00BC6272"/>
    <w:rsid w:val="00BD20F2"/>
    <w:rsid w:val="00BD3788"/>
    <w:rsid w:val="00BE0259"/>
    <w:rsid w:val="00BE0CDD"/>
    <w:rsid w:val="00BE10B5"/>
    <w:rsid w:val="00BE749B"/>
    <w:rsid w:val="00BF1E14"/>
    <w:rsid w:val="00BF3155"/>
    <w:rsid w:val="00C148A8"/>
    <w:rsid w:val="00C22E1F"/>
    <w:rsid w:val="00C367C6"/>
    <w:rsid w:val="00C425D5"/>
    <w:rsid w:val="00C42F9D"/>
    <w:rsid w:val="00C4406C"/>
    <w:rsid w:val="00C60843"/>
    <w:rsid w:val="00C60FC1"/>
    <w:rsid w:val="00C7004E"/>
    <w:rsid w:val="00C7177D"/>
    <w:rsid w:val="00C759A2"/>
    <w:rsid w:val="00C94A92"/>
    <w:rsid w:val="00CA24C1"/>
    <w:rsid w:val="00CA3F2F"/>
    <w:rsid w:val="00CA4878"/>
    <w:rsid w:val="00CB20AB"/>
    <w:rsid w:val="00CB48A0"/>
    <w:rsid w:val="00CC110E"/>
    <w:rsid w:val="00CD574D"/>
    <w:rsid w:val="00CE3710"/>
    <w:rsid w:val="00CE6005"/>
    <w:rsid w:val="00CE6D57"/>
    <w:rsid w:val="00D02565"/>
    <w:rsid w:val="00D03BAE"/>
    <w:rsid w:val="00D07189"/>
    <w:rsid w:val="00D16592"/>
    <w:rsid w:val="00D16CFC"/>
    <w:rsid w:val="00D21EAE"/>
    <w:rsid w:val="00D222E4"/>
    <w:rsid w:val="00D323DD"/>
    <w:rsid w:val="00D3356C"/>
    <w:rsid w:val="00D373C9"/>
    <w:rsid w:val="00D5037E"/>
    <w:rsid w:val="00D51DD7"/>
    <w:rsid w:val="00D611E8"/>
    <w:rsid w:val="00D72509"/>
    <w:rsid w:val="00D800D1"/>
    <w:rsid w:val="00D850FF"/>
    <w:rsid w:val="00D8524C"/>
    <w:rsid w:val="00DA6237"/>
    <w:rsid w:val="00DB4DFB"/>
    <w:rsid w:val="00DB7274"/>
    <w:rsid w:val="00DC63D9"/>
    <w:rsid w:val="00DD411B"/>
    <w:rsid w:val="00DF6B68"/>
    <w:rsid w:val="00E00DC9"/>
    <w:rsid w:val="00E01826"/>
    <w:rsid w:val="00E167AC"/>
    <w:rsid w:val="00E22A63"/>
    <w:rsid w:val="00E37D31"/>
    <w:rsid w:val="00E41E14"/>
    <w:rsid w:val="00E458AE"/>
    <w:rsid w:val="00E501A2"/>
    <w:rsid w:val="00E65187"/>
    <w:rsid w:val="00E66B2F"/>
    <w:rsid w:val="00E704A0"/>
    <w:rsid w:val="00E74BC5"/>
    <w:rsid w:val="00E80855"/>
    <w:rsid w:val="00E85633"/>
    <w:rsid w:val="00E86169"/>
    <w:rsid w:val="00E92775"/>
    <w:rsid w:val="00EB7084"/>
    <w:rsid w:val="00EB7CAB"/>
    <w:rsid w:val="00EC28CD"/>
    <w:rsid w:val="00EE20F7"/>
    <w:rsid w:val="00EF2BC7"/>
    <w:rsid w:val="00F06605"/>
    <w:rsid w:val="00F12473"/>
    <w:rsid w:val="00F12E41"/>
    <w:rsid w:val="00F15FC0"/>
    <w:rsid w:val="00F16193"/>
    <w:rsid w:val="00F216FE"/>
    <w:rsid w:val="00F23A66"/>
    <w:rsid w:val="00F32857"/>
    <w:rsid w:val="00F53FA8"/>
    <w:rsid w:val="00F56C4C"/>
    <w:rsid w:val="00F67324"/>
    <w:rsid w:val="00F93ED1"/>
    <w:rsid w:val="00F95A27"/>
    <w:rsid w:val="00FA69CE"/>
    <w:rsid w:val="00FC6AED"/>
    <w:rsid w:val="00FD48EE"/>
    <w:rsid w:val="00FD4B8B"/>
    <w:rsid w:val="00FD7FA0"/>
    <w:rsid w:val="00FE236D"/>
    <w:rsid w:val="01400594"/>
    <w:rsid w:val="02137659"/>
    <w:rsid w:val="03006DCC"/>
    <w:rsid w:val="052004DF"/>
    <w:rsid w:val="0AC8AA0E"/>
    <w:rsid w:val="0BAE4841"/>
    <w:rsid w:val="0C1DA238"/>
    <w:rsid w:val="0D5B1197"/>
    <w:rsid w:val="0F5D27AA"/>
    <w:rsid w:val="0F8A3F0F"/>
    <w:rsid w:val="1681437B"/>
    <w:rsid w:val="191F16F8"/>
    <w:rsid w:val="1CEDB741"/>
    <w:rsid w:val="1D902899"/>
    <w:rsid w:val="239B9088"/>
    <w:rsid w:val="269F7532"/>
    <w:rsid w:val="26EC108F"/>
    <w:rsid w:val="2951C575"/>
    <w:rsid w:val="2E7138FB"/>
    <w:rsid w:val="32DAF279"/>
    <w:rsid w:val="35A69E6C"/>
    <w:rsid w:val="3648E8D7"/>
    <w:rsid w:val="382A5577"/>
    <w:rsid w:val="3E27AA7E"/>
    <w:rsid w:val="3E870514"/>
    <w:rsid w:val="4292CD2E"/>
    <w:rsid w:val="449F9A0D"/>
    <w:rsid w:val="51CE0C05"/>
    <w:rsid w:val="53A3BEA1"/>
    <w:rsid w:val="53DFDBA6"/>
    <w:rsid w:val="53FFDBF4"/>
    <w:rsid w:val="54FBF114"/>
    <w:rsid w:val="584F5F21"/>
    <w:rsid w:val="5F0C4554"/>
    <w:rsid w:val="63F1B612"/>
    <w:rsid w:val="659D311B"/>
    <w:rsid w:val="66EFC19A"/>
    <w:rsid w:val="68A0028F"/>
    <w:rsid w:val="68DC75E6"/>
    <w:rsid w:val="698B8F15"/>
    <w:rsid w:val="69B8E17A"/>
    <w:rsid w:val="6A7D53D4"/>
    <w:rsid w:val="6AA23D9F"/>
    <w:rsid w:val="6B6A24C7"/>
    <w:rsid w:val="6C2C62C5"/>
    <w:rsid w:val="6EED4E9F"/>
    <w:rsid w:val="70FFF2D3"/>
    <w:rsid w:val="7182B282"/>
    <w:rsid w:val="7411736A"/>
    <w:rsid w:val="7874C338"/>
    <w:rsid w:val="79F572E4"/>
    <w:rsid w:val="7C216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5B0B5F"/>
  <w15:docId w15:val="{4D5344D3-2435-4ABD-BFB6-554009668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E3BA9"/>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BE10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05494B"/>
    <w:rPr>
      <w:color w:val="0000FF"/>
      <w:u w:val="single"/>
    </w:rPr>
  </w:style>
  <w:style w:type="character" w:styleId="FollowedHyperlink">
    <w:name w:val="FollowedHyperlink"/>
    <w:rsid w:val="00F12E41"/>
    <w:rPr>
      <w:color w:val="606420"/>
      <w:u w:val="single"/>
    </w:rPr>
  </w:style>
  <w:style w:type="paragraph" w:styleId="BalloonText">
    <w:name w:val="Balloon Text"/>
    <w:basedOn w:val="Normal"/>
    <w:link w:val="BalloonTextChar"/>
    <w:rsid w:val="002051D5"/>
    <w:rPr>
      <w:rFonts w:ascii="Tahoma" w:hAnsi="Tahoma" w:cs="Tahoma"/>
      <w:sz w:val="16"/>
      <w:szCs w:val="16"/>
    </w:rPr>
  </w:style>
  <w:style w:type="character" w:styleId="BalloonTextChar" w:customStyle="1">
    <w:name w:val="Balloon Text Char"/>
    <w:link w:val="BalloonText"/>
    <w:rsid w:val="002051D5"/>
    <w:rPr>
      <w:rFonts w:ascii="Tahoma" w:hAnsi="Tahoma" w:cs="Tahoma"/>
      <w:sz w:val="16"/>
      <w:szCs w:val="16"/>
    </w:rPr>
  </w:style>
  <w:style w:type="paragraph" w:styleId="ListParagraph">
    <w:name w:val="List Paragraph"/>
    <w:basedOn w:val="Normal"/>
    <w:uiPriority w:val="34"/>
    <w:qFormat/>
    <w:rsid w:val="007C1ACA"/>
    <w:pPr>
      <w:widowControl w:val="0"/>
      <w:autoSpaceDE w:val="0"/>
      <w:autoSpaceDN w:val="0"/>
      <w:adjustRightInd w:val="0"/>
      <w:ind w:left="720"/>
      <w:contextualSpacing/>
    </w:pPr>
  </w:style>
  <w:style w:type="paragraph" w:styleId="Header">
    <w:name w:val="header"/>
    <w:basedOn w:val="Normal"/>
    <w:link w:val="HeaderChar"/>
    <w:uiPriority w:val="99"/>
    <w:rsid w:val="00277549"/>
    <w:pPr>
      <w:tabs>
        <w:tab w:val="center" w:pos="4680"/>
        <w:tab w:val="right" w:pos="9360"/>
      </w:tabs>
    </w:pPr>
    <w:rPr>
      <w:sz w:val="20"/>
      <w:szCs w:val="20"/>
    </w:rPr>
  </w:style>
  <w:style w:type="character" w:styleId="HeaderChar" w:customStyle="1">
    <w:name w:val="Header Char"/>
    <w:basedOn w:val="DefaultParagraphFont"/>
    <w:link w:val="Header"/>
    <w:uiPriority w:val="99"/>
    <w:rsid w:val="00277549"/>
  </w:style>
  <w:style w:type="paragraph" w:styleId="Footer">
    <w:name w:val="footer"/>
    <w:basedOn w:val="Normal"/>
    <w:link w:val="FooterChar"/>
    <w:uiPriority w:val="99"/>
    <w:rsid w:val="00277549"/>
    <w:pPr>
      <w:tabs>
        <w:tab w:val="center" w:pos="4680"/>
        <w:tab w:val="right" w:pos="9360"/>
      </w:tabs>
    </w:pPr>
    <w:rPr>
      <w:sz w:val="20"/>
      <w:szCs w:val="20"/>
    </w:rPr>
  </w:style>
  <w:style w:type="character" w:styleId="FooterChar" w:customStyle="1">
    <w:name w:val="Footer Char"/>
    <w:basedOn w:val="DefaultParagraphFont"/>
    <w:link w:val="Footer"/>
    <w:uiPriority w:val="99"/>
    <w:rsid w:val="00277549"/>
  </w:style>
  <w:style w:type="character" w:styleId="CommentReference">
    <w:name w:val="annotation reference"/>
    <w:basedOn w:val="DefaultParagraphFont"/>
    <w:rsid w:val="00AD1F6D"/>
    <w:rPr>
      <w:sz w:val="16"/>
      <w:szCs w:val="16"/>
    </w:rPr>
  </w:style>
  <w:style w:type="paragraph" w:styleId="CommentText">
    <w:name w:val="annotation text"/>
    <w:basedOn w:val="Normal"/>
    <w:link w:val="CommentTextChar"/>
    <w:rsid w:val="00AD1F6D"/>
    <w:rPr>
      <w:sz w:val="20"/>
      <w:szCs w:val="20"/>
    </w:rPr>
  </w:style>
  <w:style w:type="character" w:styleId="CommentTextChar" w:customStyle="1">
    <w:name w:val="Comment Text Char"/>
    <w:basedOn w:val="DefaultParagraphFont"/>
    <w:link w:val="CommentText"/>
    <w:rsid w:val="00AD1F6D"/>
  </w:style>
  <w:style w:type="paragraph" w:styleId="CommentSubject">
    <w:name w:val="annotation subject"/>
    <w:basedOn w:val="CommentText"/>
    <w:next w:val="CommentText"/>
    <w:link w:val="CommentSubjectChar"/>
    <w:rsid w:val="00AD1F6D"/>
    <w:rPr>
      <w:b/>
      <w:bCs/>
    </w:rPr>
  </w:style>
  <w:style w:type="character" w:styleId="CommentSubjectChar" w:customStyle="1">
    <w:name w:val="Comment Subject Char"/>
    <w:basedOn w:val="CommentTextChar"/>
    <w:link w:val="CommentSubject"/>
    <w:rsid w:val="00AD1F6D"/>
    <w:rPr>
      <w:b/>
      <w:bCs/>
    </w:rPr>
  </w:style>
  <w:style w:type="paragraph" w:styleId="Revision">
    <w:name w:val="Revision"/>
    <w:hidden/>
    <w:uiPriority w:val="99"/>
    <w:semiHidden/>
    <w:rsid w:val="00AD1F6D"/>
  </w:style>
  <w:style w:type="character" w:styleId="UnresolvedMention">
    <w:name w:val="Unresolved Mention"/>
    <w:basedOn w:val="DefaultParagraphFont"/>
    <w:uiPriority w:val="99"/>
    <w:semiHidden/>
    <w:unhideWhenUsed/>
    <w:rsid w:val="008910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00239">
      <w:bodyDiv w:val="1"/>
      <w:marLeft w:val="0"/>
      <w:marRight w:val="0"/>
      <w:marTop w:val="0"/>
      <w:marBottom w:val="0"/>
      <w:divBdr>
        <w:top w:val="none" w:sz="0" w:space="0" w:color="auto"/>
        <w:left w:val="none" w:sz="0" w:space="0" w:color="auto"/>
        <w:bottom w:val="none" w:sz="0" w:space="0" w:color="auto"/>
        <w:right w:val="none" w:sz="0" w:space="0" w:color="auto"/>
      </w:divBdr>
    </w:div>
    <w:div w:id="683628600">
      <w:bodyDiv w:val="1"/>
      <w:marLeft w:val="0"/>
      <w:marRight w:val="0"/>
      <w:marTop w:val="0"/>
      <w:marBottom w:val="0"/>
      <w:divBdr>
        <w:top w:val="none" w:sz="0" w:space="0" w:color="auto"/>
        <w:left w:val="none" w:sz="0" w:space="0" w:color="auto"/>
        <w:bottom w:val="none" w:sz="0" w:space="0" w:color="auto"/>
        <w:right w:val="none" w:sz="0" w:space="0" w:color="auto"/>
      </w:divBdr>
    </w:div>
    <w:div w:id="1078361729">
      <w:bodyDiv w:val="1"/>
      <w:marLeft w:val="0"/>
      <w:marRight w:val="0"/>
      <w:marTop w:val="0"/>
      <w:marBottom w:val="0"/>
      <w:divBdr>
        <w:top w:val="none" w:sz="0" w:space="0" w:color="auto"/>
        <w:left w:val="none" w:sz="0" w:space="0" w:color="auto"/>
        <w:bottom w:val="none" w:sz="0" w:space="0" w:color="auto"/>
        <w:right w:val="none" w:sz="0" w:space="0" w:color="auto"/>
      </w:divBdr>
    </w:div>
    <w:div w:id="1110127000">
      <w:bodyDiv w:val="1"/>
      <w:marLeft w:val="0"/>
      <w:marRight w:val="0"/>
      <w:marTop w:val="0"/>
      <w:marBottom w:val="0"/>
      <w:divBdr>
        <w:top w:val="none" w:sz="0" w:space="0" w:color="auto"/>
        <w:left w:val="none" w:sz="0" w:space="0" w:color="auto"/>
        <w:bottom w:val="none" w:sz="0" w:space="0" w:color="auto"/>
        <w:right w:val="none" w:sz="0" w:space="0" w:color="auto"/>
      </w:divBdr>
    </w:div>
    <w:div w:id="1449743546">
      <w:bodyDiv w:val="1"/>
      <w:marLeft w:val="0"/>
      <w:marRight w:val="0"/>
      <w:marTop w:val="0"/>
      <w:marBottom w:val="0"/>
      <w:divBdr>
        <w:top w:val="none" w:sz="0" w:space="0" w:color="auto"/>
        <w:left w:val="none" w:sz="0" w:space="0" w:color="auto"/>
        <w:bottom w:val="none" w:sz="0" w:space="0" w:color="auto"/>
        <w:right w:val="none" w:sz="0" w:space="0" w:color="auto"/>
      </w:divBdr>
    </w:div>
    <w:div w:id="19734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communityshare.mitre.org/sites/techtransfer/default.aspx" TargetMode="External" Id="rId13" /><Relationship Type="http://schemas.openxmlformats.org/officeDocument/2006/relationships/hyperlink" Target="mailto:techtransfer@mitre.org"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http://info.mitre.org/legal/contracts/contracts_center_reps.html" TargetMode="External" Id="rId21" /><Relationship Type="http://schemas.openxmlformats.org/officeDocument/2006/relationships/settings" Target="settings.xml" Id="rId7" /><Relationship Type="http://schemas.openxmlformats.org/officeDocument/2006/relationships/hyperlink" Target="http://communityshare.mitre.org/sites/mip/pages/whatwedo/leadership.aspx" TargetMode="External" Id="rId12" /><Relationship Type="http://schemas.openxmlformats.org/officeDocument/2006/relationships/hyperlink" Target="mailto:saf@groups.mitre.org" TargetMode="External" Id="rId17" /><Relationship Type="http://schemas.openxmlformats.org/officeDocument/2006/relationships/customXml" Target="../customXml/item2.xml" Id="rId2" /><Relationship Type="http://schemas.openxmlformats.org/officeDocument/2006/relationships/hyperlink" Target="http://prs.mitre.org/" TargetMode="External" Id="rId16" /><Relationship Type="http://schemas.openxmlformats.org/officeDocument/2006/relationships/hyperlink" Target="http://info.mitre.org/tech_programs/tech_transfer/"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info.mitre.org/p_and_p/info_management/information_sharing/external/public_release/4_1_2_1.shtml" TargetMode="External" Id="rId11" /><Relationship Type="http://schemas.openxmlformats.org/officeDocument/2006/relationships/numbering" Target="numbering.xml" Id="rId5" /><Relationship Type="http://schemas.openxmlformats.org/officeDocument/2006/relationships/hyperlink" Target="http://communityshare.mitre.org/sites/Contracts/default.aspx" TargetMode="External" Id="rId15"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github.com/mitre"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communityshare.mitre.org/sites/legal_office/default.aspx" TargetMode="External" Id="rId14" /><Relationship Type="http://schemas.openxmlformats.org/officeDocument/2006/relationships/hyperlink" Target="http://info.mitre.org/legal/directory.html" TargetMode="External" Id="rId22" /><Relationship Type="http://schemas.openxmlformats.org/officeDocument/2006/relationships/fontTable" Target="fontTable.xml" Id="rId27" /><Relationship Type="http://schemas.openxmlformats.org/officeDocument/2006/relationships/hyperlink" Target="https://saf.mitre.org" TargetMode="External" Id="R0ed3224f41034b90" /><Relationship Type="http://schemas.openxmlformats.org/officeDocument/2006/relationships/hyperlink" Target="https://github.com/mitre" TargetMode="External" Id="Rd3d032aa43ea49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577FA414F11B4A9F864451337B118A" ma:contentTypeVersion="4" ma:contentTypeDescription="Create a new document." ma:contentTypeScope="" ma:versionID="b03fb0f7df3e635686fcedde29d905cb">
  <xsd:schema xmlns:xsd="http://www.w3.org/2001/XMLSchema" xmlns:xs="http://www.w3.org/2001/XMLSchema" xmlns:p="http://schemas.microsoft.com/office/2006/metadata/properties" xmlns:ns2="48c831ed-b1dd-450a-a53e-cce669a3c208" xmlns:ns3="43a6a06b-6d42-4c7f-a47c-d1f0fd62f09a" targetNamespace="http://schemas.microsoft.com/office/2006/metadata/properties" ma:root="true" ma:fieldsID="554484c9851b2a1af57c04d1e29574eb" ns2:_="" ns3:_="">
    <xsd:import namespace="48c831ed-b1dd-450a-a53e-cce669a3c208"/>
    <xsd:import namespace="43a6a06b-6d42-4c7f-a47c-d1f0fd62f09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831ed-b1dd-450a-a53e-cce669a3c2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a6a06b-6d42-4c7f-a47c-d1f0fd62f09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8c831ed-b1dd-450a-a53e-cce669a3c208">
      <UserInfo>
        <DisplayName>Dr. Peter G Korfiatis</DisplayName>
        <AccountId>16</AccountId>
        <AccountType/>
      </UserInfo>
      <UserInfo>
        <DisplayName>Mallik Rao</DisplayName>
        <AccountId>17</AccountId>
        <AccountType/>
      </UserInfo>
      <UserInfo>
        <DisplayName>Eugene J Aronne</DisplayName>
        <AccountId>13</AccountId>
        <AccountType/>
      </UserInfo>
      <UserInfo>
        <DisplayName>Wesley Almeida</DisplayName>
        <AccountId>33</AccountId>
        <AccountType/>
      </UserInfo>
      <UserInfo>
        <DisplayName>Johnathan R White</DisplayName>
        <AccountId>34</AccountId>
        <AccountType/>
      </UserInfo>
      <UserInfo>
        <DisplayName>Rick Osborne</DisplayName>
        <AccountId>44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23683-0CC2-4A69-8510-42BE891B2EB7}">
  <ds:schemaRefs>
    <ds:schemaRef ds:uri="http://schemas.microsoft.com/sharepoint/v3/contenttype/forms"/>
  </ds:schemaRefs>
</ds:datastoreItem>
</file>

<file path=customXml/itemProps2.xml><?xml version="1.0" encoding="utf-8"?>
<ds:datastoreItem xmlns:ds="http://schemas.openxmlformats.org/officeDocument/2006/customXml" ds:itemID="{715F9A7D-E394-4A7F-8500-DCE5BDD53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831ed-b1dd-450a-a53e-cce669a3c208"/>
    <ds:schemaRef ds:uri="43a6a06b-6d42-4c7f-a47c-d1f0fd62f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599F43-9210-44D5-87AF-DA74683B64C6}">
  <ds:schemaRefs>
    <ds:schemaRef ds:uri="http://schemas.microsoft.com/office/2006/metadata/properties"/>
    <ds:schemaRef ds:uri="http://schemas.microsoft.com/office/infopath/2007/PartnerControls"/>
    <ds:schemaRef ds:uri="48c831ed-b1dd-450a-a53e-cce669a3c208"/>
  </ds:schemaRefs>
</ds:datastoreItem>
</file>

<file path=customXml/itemProps4.xml><?xml version="1.0" encoding="utf-8"?>
<ds:datastoreItem xmlns:ds="http://schemas.openxmlformats.org/officeDocument/2006/customXml" ds:itemID="{F955E43F-01FB-4D8E-99E9-6AE690BCA9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The MITRE Corporation</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Request for Continuous Open Source Collaboration</dc:title>
  <dc:subject>Public Release Policy</dc:subject>
  <dc:creator>Justin Richer</dc:creator>
  <keywords>Public Release Policy, PRS</keywords>
  <dc:description/>
  <lastModifiedBy>Aaron L Lippold</lastModifiedBy>
  <revision>9</revision>
  <lastPrinted>2014-08-19T17:29:00.0000000Z</lastPrinted>
  <dcterms:created xsi:type="dcterms:W3CDTF">2020-02-06T20:54:00.0000000Z</dcterms:created>
  <dcterms:modified xsi:type="dcterms:W3CDTF">2020-08-24T14:57:46.4303559Z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0x0101002B577FA414F11B4A9F864451337B118A</vt:lpwstr>
  </property>
</Properties>
</file>