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993AB" w14:textId="73466F9A" w:rsidR="00B24DF1" w:rsidRPr="00485235" w:rsidRDefault="00913EB8" w:rsidP="00B24DF1">
      <w:pPr>
        <w:keepNext/>
        <w:keepLines/>
        <w:tabs>
          <w:tab w:val="right" w:pos="9360"/>
        </w:tabs>
        <w:rPr>
          <w:rFonts w:ascii="Arial Narrow" w:hAnsi="Arial Narrow"/>
          <w:b/>
          <w:sz w:val="32"/>
          <w:szCs w:val="32"/>
        </w:rPr>
      </w:pPr>
      <w:r w:rsidRPr="00973CB4">
        <w:rPr>
          <w:noProof/>
        </w:rPr>
        <w:drawing>
          <wp:anchor distT="0" distB="0" distL="114300" distR="114300" simplePos="0" relativeHeight="251658240" behindDoc="0" locked="0" layoutInCell="1" allowOverlap="1" wp14:anchorId="6BA61581" wp14:editId="17A93B7A">
            <wp:simplePos x="0" y="0"/>
            <wp:positionH relativeFrom="margin">
              <wp:posOffset>5254625</wp:posOffset>
            </wp:positionH>
            <wp:positionV relativeFrom="paragraph">
              <wp:posOffset>94</wp:posOffset>
            </wp:positionV>
            <wp:extent cx="768786" cy="274320"/>
            <wp:effectExtent l="0" t="0" r="0" b="0"/>
            <wp:wrapSquare wrapText="bothSides"/>
            <wp:docPr id="4" name="Picture 2" descr="MITRE Logo"/>
            <wp:cNvGraphicFramePr/>
            <a:graphic xmlns:a="http://schemas.openxmlformats.org/drawingml/2006/main">
              <a:graphicData uri="http://schemas.openxmlformats.org/drawingml/2006/picture">
                <pic:pic xmlns:pic="http://schemas.openxmlformats.org/drawingml/2006/picture">
                  <pic:nvPicPr>
                    <pic:cNvPr id="0" name="Picture 5" descr="mitre-logo"/>
                    <pic:cNvPicPr>
                      <a:picLocks noChangeAspect="1" noChangeArrowheads="1"/>
                    </pic:cNvPicPr>
                  </pic:nvPicPr>
                  <pic:blipFill rotWithShape="1">
                    <a:blip r:embed="rId11">
                      <a:extLst>
                        <a:ext uri="{28A0092B-C50C-407E-A947-70E740481C1C}">
                          <a14:useLocalDpi xmlns:a14="http://schemas.microsoft.com/office/drawing/2010/main" val="0"/>
                        </a:ext>
                      </a:extLst>
                    </a:blip>
                    <a:srcRect l="4445"/>
                    <a:stretch/>
                  </pic:blipFill>
                  <pic:spPr bwMode="auto">
                    <a:xfrm>
                      <a:off x="0" y="0"/>
                      <a:ext cx="768786" cy="2743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24DF1" w:rsidRPr="00485235">
        <w:rPr>
          <w:rFonts w:ascii="Arial Narrow" w:hAnsi="Arial Narrow"/>
          <w:b/>
          <w:sz w:val="32"/>
          <w:szCs w:val="32"/>
        </w:rPr>
        <w:t>Prepared</w:t>
      </w:r>
      <w:r w:rsidR="00B95107" w:rsidRPr="00485235">
        <w:rPr>
          <w:rFonts w:ascii="Arial Narrow" w:hAnsi="Arial Narrow"/>
          <w:b/>
          <w:sz w:val="32"/>
          <w:szCs w:val="32"/>
        </w:rPr>
        <w:t xml:space="preserve"> </w:t>
      </w:r>
      <w:r w:rsidR="00B24DF1" w:rsidRPr="00485235">
        <w:rPr>
          <w:rFonts w:ascii="Arial Narrow" w:hAnsi="Arial Narrow"/>
          <w:b/>
          <w:sz w:val="32"/>
          <w:szCs w:val="32"/>
        </w:rPr>
        <w:t>for:</w:t>
      </w:r>
    </w:p>
    <w:p w14:paraId="1B12B581" w14:textId="48B04C02" w:rsidR="00B24DF1" w:rsidRPr="00485235" w:rsidRDefault="00B24DF1" w:rsidP="00B24DF1">
      <w:pPr>
        <w:spacing w:before="400"/>
        <w:rPr>
          <w:rFonts w:ascii="Arial Narrow" w:hAnsi="Arial Narrow"/>
          <w:b/>
          <w:bCs/>
          <w:color w:val="44546A" w:themeColor="text2"/>
          <w:sz w:val="40"/>
          <w:szCs w:val="20"/>
        </w:rPr>
      </w:pPr>
      <w:r w:rsidRPr="00485235">
        <w:rPr>
          <w:rFonts w:ascii="Arial Narrow" w:hAnsi="Arial Narrow"/>
          <w:b/>
          <w:bCs/>
          <w:color w:val="44546A" w:themeColor="text2"/>
          <w:sz w:val="40"/>
          <w:szCs w:val="20"/>
        </w:rPr>
        <w:t>Centers</w:t>
      </w:r>
      <w:r w:rsidR="00B95107" w:rsidRPr="00485235">
        <w:rPr>
          <w:rFonts w:ascii="Arial Narrow" w:hAnsi="Arial Narrow"/>
          <w:b/>
          <w:bCs/>
          <w:color w:val="44546A" w:themeColor="text2"/>
          <w:sz w:val="40"/>
          <w:szCs w:val="20"/>
        </w:rPr>
        <w:t xml:space="preserve"> </w:t>
      </w:r>
      <w:r w:rsidRPr="00485235">
        <w:rPr>
          <w:rFonts w:ascii="Arial Narrow" w:hAnsi="Arial Narrow"/>
          <w:b/>
          <w:bCs/>
          <w:color w:val="44546A" w:themeColor="text2"/>
          <w:sz w:val="40"/>
          <w:szCs w:val="20"/>
        </w:rPr>
        <w:t>for</w:t>
      </w:r>
      <w:r w:rsidR="00B95107" w:rsidRPr="00485235">
        <w:rPr>
          <w:rFonts w:ascii="Arial Narrow" w:hAnsi="Arial Narrow"/>
          <w:b/>
          <w:bCs/>
          <w:color w:val="44546A" w:themeColor="text2"/>
          <w:sz w:val="40"/>
          <w:szCs w:val="20"/>
        </w:rPr>
        <w:t xml:space="preserve"> </w:t>
      </w:r>
      <w:r w:rsidRPr="00485235">
        <w:rPr>
          <w:rFonts w:ascii="Arial Narrow" w:hAnsi="Arial Narrow"/>
          <w:b/>
          <w:bCs/>
          <w:color w:val="44546A" w:themeColor="text2"/>
          <w:sz w:val="40"/>
          <w:szCs w:val="20"/>
        </w:rPr>
        <w:t>Disease</w:t>
      </w:r>
      <w:r w:rsidR="00B95107" w:rsidRPr="00485235">
        <w:rPr>
          <w:rFonts w:ascii="Arial Narrow" w:hAnsi="Arial Narrow"/>
          <w:b/>
          <w:bCs/>
          <w:color w:val="44546A" w:themeColor="text2"/>
          <w:sz w:val="40"/>
          <w:szCs w:val="20"/>
        </w:rPr>
        <w:t xml:space="preserve"> </w:t>
      </w:r>
      <w:r w:rsidRPr="00485235">
        <w:rPr>
          <w:rFonts w:ascii="Arial Narrow" w:hAnsi="Arial Narrow"/>
          <w:b/>
          <w:bCs/>
          <w:color w:val="44546A" w:themeColor="text2"/>
          <w:sz w:val="40"/>
          <w:szCs w:val="20"/>
        </w:rPr>
        <w:t>Control</w:t>
      </w:r>
      <w:r w:rsidR="00B95107" w:rsidRPr="00485235">
        <w:rPr>
          <w:rFonts w:ascii="Arial Narrow" w:hAnsi="Arial Narrow"/>
          <w:b/>
          <w:bCs/>
          <w:color w:val="44546A" w:themeColor="text2"/>
          <w:sz w:val="40"/>
          <w:szCs w:val="20"/>
        </w:rPr>
        <w:t xml:space="preserve"> </w:t>
      </w:r>
      <w:r w:rsidRPr="00485235">
        <w:rPr>
          <w:rFonts w:ascii="Arial Narrow" w:hAnsi="Arial Narrow"/>
          <w:b/>
          <w:bCs/>
          <w:color w:val="44546A" w:themeColor="text2"/>
          <w:sz w:val="40"/>
          <w:szCs w:val="20"/>
        </w:rPr>
        <w:t>and</w:t>
      </w:r>
      <w:r w:rsidR="00B95107" w:rsidRPr="00485235">
        <w:rPr>
          <w:rFonts w:ascii="Arial Narrow" w:hAnsi="Arial Narrow"/>
          <w:b/>
          <w:bCs/>
          <w:color w:val="44546A" w:themeColor="text2"/>
          <w:sz w:val="40"/>
          <w:szCs w:val="20"/>
        </w:rPr>
        <w:t xml:space="preserve"> </w:t>
      </w:r>
      <w:r w:rsidRPr="00485235">
        <w:rPr>
          <w:rFonts w:ascii="Arial Narrow" w:hAnsi="Arial Narrow"/>
          <w:b/>
          <w:bCs/>
          <w:color w:val="44546A" w:themeColor="text2"/>
          <w:sz w:val="40"/>
          <w:szCs w:val="20"/>
        </w:rPr>
        <w:t>Prevention</w:t>
      </w:r>
    </w:p>
    <w:p w14:paraId="37C9DA0D" w14:textId="016D5870" w:rsidR="00B24DF1" w:rsidRPr="00485235" w:rsidRDefault="00B24DF1" w:rsidP="00B24DF1">
      <w:pPr>
        <w:spacing w:before="400" w:after="0"/>
        <w:rPr>
          <w:rFonts w:ascii="Arial Narrow" w:hAnsi="Arial Narrow"/>
          <w:b/>
          <w:bCs/>
          <w:sz w:val="36"/>
          <w:szCs w:val="36"/>
        </w:rPr>
      </w:pPr>
      <w:r w:rsidRPr="00485235">
        <w:rPr>
          <w:rFonts w:ascii="Arial Narrow" w:hAnsi="Arial Narrow"/>
          <w:b/>
          <w:bCs/>
          <w:sz w:val="36"/>
          <w:szCs w:val="36"/>
        </w:rPr>
        <w:t>Centers</w:t>
      </w:r>
      <w:r w:rsidR="00B95107" w:rsidRPr="00485235">
        <w:rPr>
          <w:rFonts w:ascii="Arial Narrow" w:hAnsi="Arial Narrow"/>
          <w:b/>
          <w:bCs/>
          <w:sz w:val="36"/>
          <w:szCs w:val="36"/>
        </w:rPr>
        <w:t xml:space="preserve"> </w:t>
      </w:r>
      <w:r w:rsidRPr="00485235">
        <w:rPr>
          <w:rFonts w:ascii="Arial Narrow" w:hAnsi="Arial Narrow"/>
          <w:b/>
          <w:bCs/>
          <w:sz w:val="36"/>
          <w:szCs w:val="36"/>
        </w:rPr>
        <w:t>for</w:t>
      </w:r>
      <w:r w:rsidR="00B95107" w:rsidRPr="00485235">
        <w:rPr>
          <w:rFonts w:ascii="Arial Narrow" w:hAnsi="Arial Narrow"/>
          <w:b/>
          <w:bCs/>
          <w:sz w:val="36"/>
          <w:szCs w:val="36"/>
        </w:rPr>
        <w:t xml:space="preserve"> </w:t>
      </w:r>
      <w:r w:rsidRPr="00485235">
        <w:rPr>
          <w:rFonts w:ascii="Arial Narrow" w:hAnsi="Arial Narrow"/>
          <w:b/>
          <w:bCs/>
          <w:sz w:val="36"/>
          <w:szCs w:val="36"/>
        </w:rPr>
        <w:t>Medicare</w:t>
      </w:r>
      <w:r w:rsidR="00B95107" w:rsidRPr="00485235">
        <w:rPr>
          <w:rFonts w:ascii="Arial Narrow" w:hAnsi="Arial Narrow"/>
          <w:b/>
          <w:bCs/>
          <w:sz w:val="36"/>
          <w:szCs w:val="36"/>
        </w:rPr>
        <w:t xml:space="preserve"> </w:t>
      </w:r>
      <w:r w:rsidRPr="00485235">
        <w:rPr>
          <w:rFonts w:ascii="Arial Narrow" w:hAnsi="Arial Narrow"/>
          <w:b/>
          <w:bCs/>
          <w:sz w:val="36"/>
          <w:szCs w:val="36"/>
        </w:rPr>
        <w:t>&amp;</w:t>
      </w:r>
      <w:r w:rsidR="00B95107" w:rsidRPr="00485235">
        <w:rPr>
          <w:rFonts w:ascii="Arial Narrow" w:hAnsi="Arial Narrow"/>
          <w:b/>
          <w:bCs/>
          <w:sz w:val="36"/>
          <w:szCs w:val="36"/>
        </w:rPr>
        <w:t xml:space="preserve"> </w:t>
      </w:r>
      <w:r w:rsidRPr="00485235">
        <w:rPr>
          <w:rFonts w:ascii="Arial Narrow" w:hAnsi="Arial Narrow"/>
          <w:b/>
          <w:bCs/>
          <w:sz w:val="36"/>
          <w:szCs w:val="36"/>
        </w:rPr>
        <w:t>Medicaid</w:t>
      </w:r>
      <w:r w:rsidR="00B95107" w:rsidRPr="00485235">
        <w:rPr>
          <w:rFonts w:ascii="Arial Narrow" w:hAnsi="Arial Narrow"/>
          <w:b/>
          <w:bCs/>
          <w:sz w:val="36"/>
          <w:szCs w:val="36"/>
        </w:rPr>
        <w:t xml:space="preserve"> </w:t>
      </w:r>
      <w:r w:rsidRPr="00485235">
        <w:rPr>
          <w:rFonts w:ascii="Arial Narrow" w:hAnsi="Arial Narrow"/>
          <w:b/>
          <w:bCs/>
          <w:sz w:val="36"/>
          <w:szCs w:val="36"/>
        </w:rPr>
        <w:t>Services</w:t>
      </w:r>
      <w:r w:rsidR="00B95107" w:rsidRPr="00485235">
        <w:rPr>
          <w:rFonts w:ascii="Arial Narrow" w:hAnsi="Arial Narrow"/>
          <w:b/>
          <w:bCs/>
          <w:sz w:val="36"/>
          <w:szCs w:val="36"/>
        </w:rPr>
        <w:t xml:space="preserve"> </w:t>
      </w:r>
      <w:r w:rsidRPr="00485235">
        <w:rPr>
          <w:rFonts w:ascii="Arial Narrow" w:hAnsi="Arial Narrow"/>
          <w:b/>
          <w:bCs/>
          <w:sz w:val="36"/>
          <w:szCs w:val="36"/>
        </w:rPr>
        <w:t>Alliance</w:t>
      </w:r>
      <w:r w:rsidR="00B95107" w:rsidRPr="00485235">
        <w:rPr>
          <w:rFonts w:ascii="Arial Narrow" w:hAnsi="Arial Narrow"/>
          <w:b/>
          <w:bCs/>
          <w:sz w:val="36"/>
          <w:szCs w:val="36"/>
        </w:rPr>
        <w:t xml:space="preserve"> </w:t>
      </w:r>
      <w:r w:rsidRPr="00485235">
        <w:rPr>
          <w:rFonts w:ascii="Arial Narrow" w:hAnsi="Arial Narrow"/>
          <w:b/>
          <w:bCs/>
          <w:sz w:val="36"/>
          <w:szCs w:val="36"/>
        </w:rPr>
        <w:t>to</w:t>
      </w:r>
      <w:r w:rsidR="00B95107" w:rsidRPr="00485235">
        <w:rPr>
          <w:rFonts w:ascii="Arial Narrow" w:hAnsi="Arial Narrow"/>
          <w:b/>
          <w:bCs/>
          <w:sz w:val="36"/>
          <w:szCs w:val="36"/>
        </w:rPr>
        <w:t xml:space="preserve"> </w:t>
      </w:r>
      <w:r w:rsidRPr="00485235">
        <w:rPr>
          <w:rFonts w:ascii="Arial Narrow" w:hAnsi="Arial Narrow"/>
          <w:b/>
          <w:bCs/>
          <w:sz w:val="36"/>
          <w:szCs w:val="36"/>
        </w:rPr>
        <w:t>Modernize</w:t>
      </w:r>
      <w:r w:rsidR="00B95107" w:rsidRPr="00485235">
        <w:rPr>
          <w:rFonts w:ascii="Arial Narrow" w:hAnsi="Arial Narrow"/>
          <w:b/>
          <w:bCs/>
          <w:sz w:val="36"/>
          <w:szCs w:val="36"/>
        </w:rPr>
        <w:t xml:space="preserve"> </w:t>
      </w:r>
      <w:r w:rsidRPr="00485235">
        <w:rPr>
          <w:rFonts w:ascii="Arial Narrow" w:hAnsi="Arial Narrow"/>
          <w:b/>
          <w:bCs/>
          <w:sz w:val="36"/>
          <w:szCs w:val="36"/>
        </w:rPr>
        <w:t>Healthcare</w:t>
      </w:r>
      <w:r w:rsidR="00B95107" w:rsidRPr="00485235">
        <w:rPr>
          <w:rFonts w:ascii="Arial Narrow" w:hAnsi="Arial Narrow"/>
          <w:b/>
          <w:bCs/>
          <w:sz w:val="36"/>
          <w:szCs w:val="36"/>
        </w:rPr>
        <w:t xml:space="preserve"> </w:t>
      </w:r>
      <w:r w:rsidRPr="00485235">
        <w:rPr>
          <w:rFonts w:ascii="Arial Narrow" w:hAnsi="Arial Narrow"/>
          <w:b/>
          <w:bCs/>
          <w:sz w:val="36"/>
          <w:szCs w:val="36"/>
        </w:rPr>
        <w:t>(Health</w:t>
      </w:r>
      <w:r w:rsidR="00B95107" w:rsidRPr="00485235">
        <w:rPr>
          <w:rFonts w:ascii="Arial Narrow" w:hAnsi="Arial Narrow"/>
          <w:b/>
          <w:bCs/>
          <w:sz w:val="36"/>
          <w:szCs w:val="36"/>
        </w:rPr>
        <w:t xml:space="preserve"> </w:t>
      </w:r>
      <w:r w:rsidRPr="00485235">
        <w:rPr>
          <w:rFonts w:ascii="Arial Narrow" w:hAnsi="Arial Narrow"/>
          <w:b/>
          <w:bCs/>
          <w:sz w:val="36"/>
          <w:szCs w:val="36"/>
        </w:rPr>
        <w:t>FFRDC)</w:t>
      </w:r>
      <w:r w:rsidR="00A4073E" w:rsidRPr="00485235">
        <w:rPr>
          <w:rFonts w:ascii="Arial Narrow" w:hAnsi="Arial Narrow"/>
          <w:b/>
          <w:bCs/>
          <w:sz w:val="36"/>
          <w:szCs w:val="36"/>
        </w:rPr>
        <w:t xml:space="preserve"> –</w:t>
      </w:r>
      <w:r w:rsidR="00B95107" w:rsidRPr="00485235">
        <w:rPr>
          <w:rFonts w:ascii="Arial Narrow" w:hAnsi="Arial Narrow"/>
          <w:b/>
          <w:bCs/>
          <w:sz w:val="36"/>
          <w:szCs w:val="36"/>
        </w:rPr>
        <w:t xml:space="preserve"> </w:t>
      </w:r>
      <w:r w:rsidRPr="00485235">
        <w:rPr>
          <w:rFonts w:ascii="Arial Narrow" w:hAnsi="Arial Narrow"/>
          <w:b/>
          <w:bCs/>
          <w:sz w:val="36"/>
          <w:szCs w:val="36"/>
        </w:rPr>
        <w:t>A</w:t>
      </w:r>
      <w:r w:rsidR="00B95107" w:rsidRPr="00485235">
        <w:rPr>
          <w:rFonts w:ascii="Arial Narrow" w:hAnsi="Arial Narrow"/>
          <w:b/>
          <w:bCs/>
          <w:sz w:val="36"/>
          <w:szCs w:val="36"/>
        </w:rPr>
        <w:t xml:space="preserve"> </w:t>
      </w:r>
      <w:r w:rsidRPr="00485235">
        <w:rPr>
          <w:rFonts w:ascii="Arial Narrow" w:hAnsi="Arial Narrow"/>
          <w:b/>
          <w:bCs/>
          <w:sz w:val="36"/>
          <w:szCs w:val="36"/>
        </w:rPr>
        <w:t>Federally</w:t>
      </w:r>
      <w:r w:rsidR="00B95107" w:rsidRPr="00485235">
        <w:rPr>
          <w:rFonts w:ascii="Arial Narrow" w:hAnsi="Arial Narrow"/>
          <w:b/>
          <w:bCs/>
          <w:sz w:val="36"/>
          <w:szCs w:val="36"/>
        </w:rPr>
        <w:t xml:space="preserve"> </w:t>
      </w:r>
      <w:r w:rsidRPr="00485235">
        <w:rPr>
          <w:rFonts w:ascii="Arial Narrow" w:hAnsi="Arial Narrow"/>
          <w:b/>
          <w:bCs/>
          <w:sz w:val="36"/>
          <w:szCs w:val="36"/>
        </w:rPr>
        <w:t>Funded</w:t>
      </w:r>
      <w:r w:rsidR="00B95107" w:rsidRPr="00485235">
        <w:rPr>
          <w:rFonts w:ascii="Arial Narrow" w:hAnsi="Arial Narrow"/>
          <w:b/>
          <w:bCs/>
          <w:sz w:val="36"/>
          <w:szCs w:val="36"/>
        </w:rPr>
        <w:t xml:space="preserve"> </w:t>
      </w:r>
      <w:r w:rsidRPr="00485235">
        <w:rPr>
          <w:rFonts w:ascii="Arial Narrow" w:hAnsi="Arial Narrow"/>
          <w:b/>
          <w:bCs/>
          <w:sz w:val="36"/>
          <w:szCs w:val="36"/>
        </w:rPr>
        <w:t>Research</w:t>
      </w:r>
      <w:r w:rsidR="00B95107" w:rsidRPr="00485235">
        <w:rPr>
          <w:rFonts w:ascii="Arial Narrow" w:hAnsi="Arial Narrow"/>
          <w:b/>
          <w:bCs/>
          <w:sz w:val="36"/>
          <w:szCs w:val="36"/>
        </w:rPr>
        <w:t xml:space="preserve"> </w:t>
      </w:r>
      <w:r w:rsidRPr="00485235">
        <w:rPr>
          <w:rFonts w:ascii="Arial Narrow" w:hAnsi="Arial Narrow"/>
          <w:b/>
          <w:bCs/>
          <w:sz w:val="36"/>
          <w:szCs w:val="36"/>
        </w:rPr>
        <w:t>and</w:t>
      </w:r>
      <w:r w:rsidR="00B95107" w:rsidRPr="00485235">
        <w:rPr>
          <w:rFonts w:ascii="Arial Narrow" w:hAnsi="Arial Narrow"/>
          <w:b/>
          <w:bCs/>
          <w:sz w:val="36"/>
          <w:szCs w:val="36"/>
        </w:rPr>
        <w:t xml:space="preserve"> </w:t>
      </w:r>
      <w:r w:rsidRPr="00485235">
        <w:rPr>
          <w:rFonts w:ascii="Arial Narrow" w:hAnsi="Arial Narrow"/>
          <w:b/>
          <w:bCs/>
          <w:sz w:val="36"/>
          <w:szCs w:val="36"/>
        </w:rPr>
        <w:t>Development</w:t>
      </w:r>
      <w:r w:rsidR="00B95107" w:rsidRPr="00485235">
        <w:rPr>
          <w:rFonts w:ascii="Arial Narrow" w:hAnsi="Arial Narrow"/>
          <w:b/>
          <w:bCs/>
          <w:sz w:val="36"/>
          <w:szCs w:val="36"/>
        </w:rPr>
        <w:t xml:space="preserve"> </w:t>
      </w:r>
      <w:r w:rsidRPr="00485235">
        <w:rPr>
          <w:rFonts w:ascii="Arial Narrow" w:hAnsi="Arial Narrow"/>
          <w:b/>
          <w:bCs/>
          <w:sz w:val="36"/>
          <w:szCs w:val="36"/>
        </w:rPr>
        <w:t>Center</w:t>
      </w:r>
    </w:p>
    <w:p w14:paraId="55BEE370" w14:textId="47108843" w:rsidR="00B24DF1" w:rsidRPr="00485235" w:rsidRDefault="00B24DF1" w:rsidP="00B24DF1">
      <w:pPr>
        <w:spacing w:before="760" w:after="0"/>
        <w:rPr>
          <w:rFonts w:ascii="Arial Narrow" w:hAnsi="Arial Narrow"/>
          <w:sz w:val="28"/>
          <w:szCs w:val="18"/>
        </w:rPr>
      </w:pPr>
      <w:r w:rsidRPr="00485235">
        <w:rPr>
          <w:rFonts w:ascii="Arial Narrow" w:hAnsi="Arial Narrow"/>
          <w:sz w:val="28"/>
          <w:szCs w:val="18"/>
        </w:rPr>
        <w:t>Physical</w:t>
      </w:r>
      <w:r w:rsidR="00B95107" w:rsidRPr="00485235">
        <w:rPr>
          <w:rFonts w:ascii="Arial Narrow" w:hAnsi="Arial Narrow"/>
          <w:sz w:val="28"/>
          <w:szCs w:val="18"/>
        </w:rPr>
        <w:t xml:space="preserve"> </w:t>
      </w:r>
      <w:r w:rsidRPr="00485235">
        <w:rPr>
          <w:rFonts w:ascii="Arial Narrow" w:hAnsi="Arial Narrow"/>
          <w:sz w:val="28"/>
          <w:szCs w:val="18"/>
        </w:rPr>
        <w:t>Activity</w:t>
      </w:r>
      <w:r w:rsidR="00B95107" w:rsidRPr="00485235">
        <w:rPr>
          <w:rFonts w:ascii="Arial Narrow" w:hAnsi="Arial Narrow"/>
          <w:sz w:val="28"/>
          <w:szCs w:val="18"/>
        </w:rPr>
        <w:t xml:space="preserve"> </w:t>
      </w:r>
      <w:r w:rsidRPr="00485235">
        <w:rPr>
          <w:rFonts w:ascii="Arial Narrow" w:hAnsi="Arial Narrow"/>
          <w:sz w:val="28"/>
          <w:szCs w:val="18"/>
        </w:rPr>
        <w:t>Surveillance</w:t>
      </w:r>
      <w:r w:rsidR="00B95107" w:rsidRPr="00485235">
        <w:rPr>
          <w:rFonts w:ascii="Arial Narrow" w:hAnsi="Arial Narrow"/>
          <w:sz w:val="28"/>
          <w:szCs w:val="18"/>
        </w:rPr>
        <w:t xml:space="preserve"> </w:t>
      </w:r>
      <w:r w:rsidRPr="00485235">
        <w:rPr>
          <w:rFonts w:ascii="Arial Narrow" w:hAnsi="Arial Narrow"/>
          <w:sz w:val="28"/>
          <w:szCs w:val="18"/>
        </w:rPr>
        <w:t>Modernization</w:t>
      </w:r>
    </w:p>
    <w:p w14:paraId="17281ACE" w14:textId="5B8B4A1A" w:rsidR="00B24DF1" w:rsidRPr="00485235" w:rsidRDefault="00B24DF1" w:rsidP="00B24DF1">
      <w:pPr>
        <w:spacing w:before="400" w:after="360"/>
        <w:rPr>
          <w:rFonts w:ascii="Arial Narrow" w:hAnsi="Arial Narrow"/>
          <w:sz w:val="28"/>
          <w:szCs w:val="18"/>
        </w:rPr>
      </w:pPr>
      <w:r w:rsidRPr="00485235">
        <w:rPr>
          <w:rFonts w:ascii="Arial Narrow" w:hAnsi="Arial Narrow"/>
          <w:sz w:val="28"/>
          <w:szCs w:val="18"/>
        </w:rPr>
        <w:t>Contract</w:t>
      </w:r>
      <w:r w:rsidR="00B95107" w:rsidRPr="00485235">
        <w:rPr>
          <w:rFonts w:ascii="Arial Narrow" w:hAnsi="Arial Narrow"/>
          <w:sz w:val="28"/>
          <w:szCs w:val="18"/>
        </w:rPr>
        <w:t xml:space="preserve"> </w:t>
      </w:r>
      <w:r w:rsidRPr="00485235">
        <w:rPr>
          <w:rFonts w:ascii="Arial Narrow" w:hAnsi="Arial Narrow"/>
          <w:sz w:val="28"/>
          <w:szCs w:val="18"/>
        </w:rPr>
        <w:t>No.</w:t>
      </w:r>
      <w:r w:rsidR="00B95107" w:rsidRPr="00485235">
        <w:rPr>
          <w:rFonts w:ascii="Arial Narrow" w:hAnsi="Arial Narrow"/>
          <w:sz w:val="28"/>
          <w:szCs w:val="18"/>
        </w:rPr>
        <w:t xml:space="preserve"> </w:t>
      </w:r>
      <w:r w:rsidRPr="00485235">
        <w:rPr>
          <w:rFonts w:ascii="Arial Narrow" w:hAnsi="Arial Narrow"/>
          <w:sz w:val="28"/>
          <w:szCs w:val="18"/>
        </w:rPr>
        <w:t>75D30120F09743</w:t>
      </w:r>
    </w:p>
    <w:p w14:paraId="7898FF83" w14:textId="796C0EB3" w:rsidR="00B24DF1" w:rsidRPr="00485235" w:rsidRDefault="00B24DF1" w:rsidP="00B24DF1">
      <w:pPr>
        <w:spacing w:before="120" w:after="360"/>
        <w:rPr>
          <w:rFonts w:ascii="Arial Narrow" w:hAnsi="Arial Narrow"/>
          <w:sz w:val="28"/>
          <w:szCs w:val="18"/>
        </w:rPr>
      </w:pPr>
      <w:r w:rsidRPr="00485235">
        <w:rPr>
          <w:rFonts w:ascii="Arial Narrow" w:hAnsi="Arial Narrow"/>
          <w:sz w:val="28"/>
          <w:szCs w:val="18"/>
        </w:rPr>
        <w:t>Task</w:t>
      </w:r>
      <w:r w:rsidR="00B95107" w:rsidRPr="00485235">
        <w:rPr>
          <w:rFonts w:ascii="Arial Narrow" w:hAnsi="Arial Narrow"/>
          <w:sz w:val="28"/>
          <w:szCs w:val="18"/>
        </w:rPr>
        <w:t xml:space="preserve"> </w:t>
      </w:r>
      <w:r w:rsidRPr="00485235">
        <w:rPr>
          <w:rFonts w:ascii="Arial Narrow" w:hAnsi="Arial Narrow"/>
          <w:sz w:val="28"/>
          <w:szCs w:val="18"/>
        </w:rPr>
        <w:t>Order</w:t>
      </w:r>
      <w:r w:rsidR="00B95107" w:rsidRPr="00485235">
        <w:rPr>
          <w:rFonts w:ascii="Arial Narrow" w:hAnsi="Arial Narrow"/>
          <w:sz w:val="28"/>
          <w:szCs w:val="18"/>
        </w:rPr>
        <w:t xml:space="preserve"> </w:t>
      </w:r>
      <w:r w:rsidRPr="00485235">
        <w:rPr>
          <w:rFonts w:ascii="Arial Narrow" w:hAnsi="Arial Narrow"/>
          <w:sz w:val="28"/>
          <w:szCs w:val="18"/>
        </w:rPr>
        <w:t>No.</w:t>
      </w:r>
      <w:r w:rsidR="00B95107" w:rsidRPr="00485235">
        <w:rPr>
          <w:rFonts w:ascii="Arial Narrow" w:hAnsi="Arial Narrow"/>
          <w:sz w:val="28"/>
          <w:szCs w:val="18"/>
        </w:rPr>
        <w:t xml:space="preserve"> </w:t>
      </w:r>
      <w:r w:rsidRPr="00485235">
        <w:rPr>
          <w:rFonts w:ascii="Arial Narrow" w:hAnsi="Arial Narrow"/>
          <w:sz w:val="28"/>
          <w:szCs w:val="18"/>
        </w:rPr>
        <w:t>37218222</w:t>
      </w:r>
    </w:p>
    <w:p w14:paraId="208F4B03" w14:textId="4641142A" w:rsidR="00B24DF1" w:rsidRPr="00485235" w:rsidRDefault="00B24DF1" w:rsidP="00B24DF1">
      <w:pPr>
        <w:spacing w:before="840" w:after="0"/>
        <w:rPr>
          <w:rFonts w:ascii="Arial Narrow" w:hAnsi="Arial Narrow"/>
          <w:color w:val="44546A" w:themeColor="text2"/>
          <w:sz w:val="36"/>
          <w:szCs w:val="46"/>
        </w:rPr>
      </w:pPr>
      <w:r w:rsidRPr="00485235">
        <w:rPr>
          <w:rFonts w:ascii="Arial Narrow" w:hAnsi="Arial Narrow"/>
          <w:b/>
          <w:color w:val="44546A" w:themeColor="text2"/>
          <w:sz w:val="46"/>
          <w:szCs w:val="46"/>
        </w:rPr>
        <w:t>Physical</w:t>
      </w:r>
      <w:r w:rsidR="00B95107" w:rsidRPr="00485235">
        <w:rPr>
          <w:rFonts w:ascii="Arial Narrow" w:hAnsi="Arial Narrow"/>
          <w:b/>
          <w:color w:val="44546A" w:themeColor="text2"/>
          <w:sz w:val="46"/>
          <w:szCs w:val="46"/>
        </w:rPr>
        <w:t xml:space="preserve"> </w:t>
      </w:r>
      <w:r w:rsidRPr="00485235">
        <w:rPr>
          <w:rFonts w:ascii="Arial Narrow" w:hAnsi="Arial Narrow"/>
          <w:b/>
          <w:color w:val="44546A" w:themeColor="text2"/>
          <w:sz w:val="46"/>
          <w:szCs w:val="46"/>
        </w:rPr>
        <w:t>Activity</w:t>
      </w:r>
      <w:r w:rsidR="00B95107" w:rsidRPr="00485235">
        <w:rPr>
          <w:rFonts w:ascii="Arial Narrow" w:hAnsi="Arial Narrow"/>
          <w:b/>
          <w:color w:val="44546A" w:themeColor="text2"/>
          <w:sz w:val="46"/>
          <w:szCs w:val="46"/>
        </w:rPr>
        <w:t xml:space="preserve"> </w:t>
      </w:r>
      <w:r w:rsidR="000D281E" w:rsidRPr="00485235">
        <w:rPr>
          <w:rFonts w:ascii="Arial Narrow" w:hAnsi="Arial Narrow"/>
          <w:b/>
          <w:color w:val="44546A" w:themeColor="text2"/>
          <w:sz w:val="46"/>
          <w:szCs w:val="46"/>
        </w:rPr>
        <w:t>Modernization</w:t>
      </w:r>
      <w:r w:rsidR="00B95107" w:rsidRPr="00485235">
        <w:rPr>
          <w:rFonts w:ascii="Arial Narrow" w:hAnsi="Arial Narrow"/>
          <w:b/>
          <w:color w:val="44546A" w:themeColor="text2"/>
          <w:sz w:val="46"/>
          <w:szCs w:val="46"/>
        </w:rPr>
        <w:t xml:space="preserve"> </w:t>
      </w:r>
      <w:r w:rsidRPr="00485235">
        <w:rPr>
          <w:rFonts w:ascii="Arial Narrow" w:hAnsi="Arial Narrow"/>
          <w:b/>
          <w:color w:val="44546A" w:themeColor="text2"/>
          <w:sz w:val="46"/>
          <w:szCs w:val="46"/>
        </w:rPr>
        <w:t>Policy</w:t>
      </w:r>
      <w:r w:rsidR="00B95107" w:rsidRPr="00485235">
        <w:rPr>
          <w:rFonts w:ascii="Arial Narrow" w:hAnsi="Arial Narrow"/>
          <w:b/>
          <w:color w:val="44546A" w:themeColor="text2"/>
          <w:sz w:val="46"/>
          <w:szCs w:val="46"/>
        </w:rPr>
        <w:t xml:space="preserve"> </w:t>
      </w:r>
      <w:r w:rsidR="000C258E" w:rsidRPr="00485235">
        <w:rPr>
          <w:rFonts w:ascii="Arial Narrow" w:hAnsi="Arial Narrow"/>
          <w:b/>
          <w:color w:val="44546A" w:themeColor="text2"/>
          <w:sz w:val="46"/>
          <w:szCs w:val="46"/>
        </w:rPr>
        <w:t xml:space="preserve">Technical Research </w:t>
      </w:r>
      <w:r w:rsidR="00DC4A3F" w:rsidRPr="00485235">
        <w:rPr>
          <w:rFonts w:ascii="Arial Narrow" w:hAnsi="Arial Narrow"/>
          <w:b/>
          <w:color w:val="44546A" w:themeColor="text2"/>
          <w:sz w:val="46"/>
          <w:szCs w:val="46"/>
        </w:rPr>
        <w:t>Results</w:t>
      </w:r>
    </w:p>
    <w:p w14:paraId="376A83EE" w14:textId="250D9145" w:rsidR="00B24DF1" w:rsidRPr="00485235" w:rsidRDefault="000C258E" w:rsidP="00A90A3E">
      <w:pPr>
        <w:spacing w:before="480" w:after="960"/>
        <w:rPr>
          <w:rFonts w:ascii="Arial Narrow" w:hAnsi="Arial Narrow"/>
          <w:b/>
          <w:sz w:val="32"/>
          <w:szCs w:val="20"/>
        </w:rPr>
      </w:pPr>
      <w:r w:rsidRPr="00485235">
        <w:rPr>
          <w:rFonts w:ascii="Arial Narrow" w:hAnsi="Arial Narrow"/>
          <w:b/>
          <w:sz w:val="32"/>
          <w:szCs w:val="20"/>
        </w:rPr>
        <w:t xml:space="preserve">Experimental </w:t>
      </w:r>
      <w:r w:rsidR="00DC4A3F" w:rsidRPr="00485235">
        <w:rPr>
          <w:rFonts w:ascii="Arial Narrow" w:hAnsi="Arial Narrow"/>
          <w:b/>
          <w:sz w:val="32"/>
          <w:szCs w:val="20"/>
        </w:rPr>
        <w:t>Results</w:t>
      </w:r>
      <w:r w:rsidRPr="00485235">
        <w:rPr>
          <w:rFonts w:ascii="Arial Narrow" w:hAnsi="Arial Narrow"/>
          <w:b/>
          <w:sz w:val="32"/>
          <w:szCs w:val="20"/>
        </w:rPr>
        <w:t xml:space="preserve"> for </w:t>
      </w:r>
      <w:r w:rsidR="00B24DF1" w:rsidRPr="00485235">
        <w:rPr>
          <w:rFonts w:ascii="Arial Narrow" w:hAnsi="Arial Narrow"/>
          <w:b/>
          <w:sz w:val="32"/>
          <w:szCs w:val="20"/>
        </w:rPr>
        <w:t>Technical</w:t>
      </w:r>
      <w:r w:rsidR="00B95107" w:rsidRPr="00485235">
        <w:rPr>
          <w:rFonts w:ascii="Arial Narrow" w:hAnsi="Arial Narrow"/>
          <w:b/>
          <w:sz w:val="32"/>
          <w:szCs w:val="20"/>
        </w:rPr>
        <w:t xml:space="preserve"> </w:t>
      </w:r>
      <w:r w:rsidR="00B24DF1" w:rsidRPr="00485235">
        <w:rPr>
          <w:rFonts w:ascii="Arial Narrow" w:hAnsi="Arial Narrow"/>
          <w:b/>
          <w:sz w:val="32"/>
          <w:szCs w:val="20"/>
        </w:rPr>
        <w:t>Research</w:t>
      </w:r>
      <w:r w:rsidR="00B95107" w:rsidRPr="00485235">
        <w:rPr>
          <w:rFonts w:ascii="Arial Narrow" w:hAnsi="Arial Narrow"/>
          <w:b/>
          <w:sz w:val="32"/>
          <w:szCs w:val="20"/>
        </w:rPr>
        <w:t xml:space="preserve"> </w:t>
      </w:r>
      <w:r w:rsidR="00B24DF1" w:rsidRPr="00485235">
        <w:rPr>
          <w:rFonts w:ascii="Arial Narrow" w:hAnsi="Arial Narrow"/>
          <w:b/>
          <w:sz w:val="32"/>
          <w:szCs w:val="20"/>
        </w:rPr>
        <w:t>Questions</w:t>
      </w:r>
      <w:r w:rsidR="00B95107" w:rsidRPr="00485235">
        <w:rPr>
          <w:rFonts w:ascii="Arial Narrow" w:hAnsi="Arial Narrow"/>
          <w:b/>
          <w:sz w:val="32"/>
          <w:szCs w:val="20"/>
        </w:rPr>
        <w:t xml:space="preserve"> </w:t>
      </w:r>
    </w:p>
    <w:p w14:paraId="54CF1508" w14:textId="25004CF6" w:rsidR="00A322C9" w:rsidRDefault="00A322C9" w:rsidP="00B24DF1">
      <w:pPr>
        <w:rPr>
          <w:rFonts w:ascii="Arial Narrow" w:hAnsi="Arial Narrow"/>
          <w:b/>
          <w:color w:val="FF0000"/>
          <w:sz w:val="32"/>
          <w:szCs w:val="32"/>
        </w:rPr>
      </w:pPr>
      <w:r>
        <w:rPr>
          <w:rFonts w:ascii="Arial Narrow" w:hAnsi="Arial Narrow"/>
          <w:b/>
          <w:color w:val="FF0000"/>
          <w:sz w:val="32"/>
          <w:szCs w:val="32"/>
        </w:rPr>
        <w:t>For Public Release</w:t>
      </w:r>
    </w:p>
    <w:p w14:paraId="17955010" w14:textId="4807B8F5" w:rsidR="004E47B4" w:rsidRPr="00FC705E" w:rsidRDefault="004E47B4" w:rsidP="00B24DF1">
      <w:pPr>
        <w:rPr>
          <w:rFonts w:ascii="Arial" w:hAnsi="Arial" w:cs="Arial"/>
          <w:b/>
        </w:rPr>
      </w:pPr>
      <w:r w:rsidRPr="00FC705E">
        <w:rPr>
          <w:rFonts w:ascii="Arial" w:hAnsi="Arial" w:cs="Arial"/>
          <w:shd w:val="clear" w:color="auto" w:fill="FFFFFF"/>
        </w:rPr>
        <w:t>Approved for Public Release; Distribution Unlimited 23-0609</w:t>
      </w:r>
    </w:p>
    <w:p w14:paraId="0C54002E" w14:textId="398595C2" w:rsidR="00B24DF1" w:rsidRPr="00A21D43" w:rsidRDefault="00B24DF1" w:rsidP="00B24DF1">
      <w:pPr>
        <w:rPr>
          <w:rFonts w:ascii="Arial Narrow" w:hAnsi="Arial Narrow"/>
          <w:b/>
          <w:sz w:val="32"/>
          <w:szCs w:val="32"/>
        </w:rPr>
      </w:pPr>
      <w:r w:rsidRPr="00A21D43">
        <w:rPr>
          <w:rFonts w:ascii="Arial Narrow" w:hAnsi="Arial Narrow"/>
          <w:b/>
          <w:sz w:val="32"/>
          <w:szCs w:val="32"/>
        </w:rPr>
        <w:t>Version</w:t>
      </w:r>
      <w:r w:rsidR="00B95107" w:rsidRPr="00A21D43">
        <w:rPr>
          <w:rFonts w:ascii="Arial Narrow" w:hAnsi="Arial Narrow"/>
          <w:b/>
          <w:sz w:val="32"/>
          <w:szCs w:val="32"/>
        </w:rPr>
        <w:t xml:space="preserve"> </w:t>
      </w:r>
      <w:r w:rsidR="001576D2">
        <w:rPr>
          <w:rFonts w:ascii="Arial Narrow" w:hAnsi="Arial Narrow"/>
          <w:b/>
          <w:sz w:val="32"/>
          <w:szCs w:val="32"/>
        </w:rPr>
        <w:t>2.0</w:t>
      </w:r>
    </w:p>
    <w:p w14:paraId="71FEF250" w14:textId="50BE5523" w:rsidR="00A322C9" w:rsidRDefault="00A322C9" w:rsidP="00B24DF1">
      <w:pPr>
        <w:rPr>
          <w:rFonts w:ascii="Arial Narrow" w:hAnsi="Arial Narrow"/>
          <w:b/>
          <w:sz w:val="32"/>
          <w:szCs w:val="20"/>
        </w:rPr>
      </w:pPr>
      <w:r>
        <w:rPr>
          <w:rFonts w:ascii="Arial Narrow" w:hAnsi="Arial Narrow"/>
          <w:b/>
          <w:sz w:val="32"/>
          <w:szCs w:val="20"/>
        </w:rPr>
        <w:t xml:space="preserve">April </w:t>
      </w:r>
      <w:r w:rsidR="0029455D">
        <w:rPr>
          <w:rFonts w:ascii="Arial Narrow" w:hAnsi="Arial Narrow"/>
          <w:b/>
          <w:sz w:val="32"/>
          <w:szCs w:val="20"/>
        </w:rPr>
        <w:t>11</w:t>
      </w:r>
      <w:r>
        <w:rPr>
          <w:rFonts w:ascii="Arial Narrow" w:hAnsi="Arial Narrow"/>
          <w:b/>
          <w:sz w:val="32"/>
          <w:szCs w:val="20"/>
        </w:rPr>
        <w:t>, 2023</w:t>
      </w:r>
    </w:p>
    <w:p w14:paraId="0D979977" w14:textId="7043BEE3" w:rsidR="00B24DF1" w:rsidRPr="00A21D43" w:rsidRDefault="00A322C9" w:rsidP="00B24DF1">
      <w:pPr>
        <w:rPr>
          <w:rFonts w:ascii="Arial Narrow" w:hAnsi="Arial Narrow"/>
          <w:b/>
          <w:sz w:val="32"/>
          <w:szCs w:val="20"/>
        </w:rPr>
      </w:pPr>
      <w:r>
        <w:rPr>
          <w:rFonts w:ascii="Arial Narrow" w:hAnsi="Arial Narrow"/>
          <w:b/>
          <w:sz w:val="32"/>
          <w:szCs w:val="20"/>
        </w:rPr>
        <w:t xml:space="preserve">Original Release: </w:t>
      </w:r>
      <w:r w:rsidR="001576D2">
        <w:rPr>
          <w:rFonts w:ascii="Arial Narrow" w:hAnsi="Arial Narrow"/>
          <w:b/>
          <w:sz w:val="32"/>
          <w:szCs w:val="20"/>
        </w:rPr>
        <w:t>September 14</w:t>
      </w:r>
      <w:r w:rsidR="00B24DF1" w:rsidRPr="00A21D43">
        <w:rPr>
          <w:rFonts w:ascii="Arial Narrow" w:hAnsi="Arial Narrow"/>
          <w:b/>
          <w:sz w:val="32"/>
          <w:szCs w:val="20"/>
        </w:rPr>
        <w:t>,</w:t>
      </w:r>
      <w:r w:rsidR="00B95107" w:rsidRPr="00A21D43">
        <w:rPr>
          <w:rFonts w:ascii="Arial Narrow" w:hAnsi="Arial Narrow"/>
          <w:b/>
          <w:sz w:val="32"/>
          <w:szCs w:val="20"/>
        </w:rPr>
        <w:t xml:space="preserve"> </w:t>
      </w:r>
      <w:r w:rsidR="00B24DF1" w:rsidRPr="00A21D43">
        <w:rPr>
          <w:rFonts w:ascii="Arial Narrow" w:hAnsi="Arial Narrow"/>
          <w:b/>
          <w:sz w:val="32"/>
          <w:szCs w:val="20"/>
        </w:rPr>
        <w:t>202</w:t>
      </w:r>
      <w:r w:rsidR="005E20B6" w:rsidRPr="00A21D43">
        <w:rPr>
          <w:rFonts w:ascii="Arial Narrow" w:hAnsi="Arial Narrow"/>
          <w:b/>
          <w:sz w:val="32"/>
          <w:szCs w:val="20"/>
        </w:rPr>
        <w:t>2</w:t>
      </w:r>
    </w:p>
    <w:p w14:paraId="0BE718EA" w14:textId="773FC857" w:rsidR="00B24DF1" w:rsidRDefault="00B24DF1" w:rsidP="00B24DF1">
      <w:pPr>
        <w:spacing w:before="480" w:after="60"/>
        <w:rPr>
          <w:rFonts w:ascii="Arial Narrow" w:hAnsi="Arial Narrow"/>
          <w:noProof/>
          <w:sz w:val="22"/>
          <w:szCs w:val="20"/>
        </w:rPr>
      </w:pPr>
      <w:r w:rsidRPr="00A21D43">
        <w:rPr>
          <w:rFonts w:ascii="Arial Narrow" w:hAnsi="Arial Narrow"/>
          <w:noProof/>
          <w:sz w:val="22"/>
          <w:szCs w:val="20"/>
        </w:rPr>
        <w:lastRenderedPageBreak/>
        <w:t>The</w:t>
      </w:r>
      <w:r w:rsidR="00B95107" w:rsidRPr="00A21D43">
        <w:rPr>
          <w:rFonts w:ascii="Arial Narrow" w:hAnsi="Arial Narrow"/>
          <w:noProof/>
          <w:sz w:val="22"/>
          <w:szCs w:val="20"/>
        </w:rPr>
        <w:t xml:space="preserve"> </w:t>
      </w:r>
      <w:r w:rsidRPr="00A21D43">
        <w:rPr>
          <w:rFonts w:ascii="Arial Narrow" w:hAnsi="Arial Narrow"/>
          <w:noProof/>
          <w:sz w:val="22"/>
          <w:szCs w:val="20"/>
        </w:rPr>
        <w:t>views,</w:t>
      </w:r>
      <w:r w:rsidR="00B95107" w:rsidRPr="00A21D43">
        <w:rPr>
          <w:rFonts w:ascii="Arial Narrow" w:hAnsi="Arial Narrow"/>
          <w:noProof/>
          <w:sz w:val="22"/>
          <w:szCs w:val="20"/>
        </w:rPr>
        <w:t xml:space="preserve"> </w:t>
      </w:r>
      <w:r w:rsidRPr="00A21D43">
        <w:rPr>
          <w:rFonts w:ascii="Arial Narrow" w:hAnsi="Arial Narrow"/>
          <w:noProof/>
          <w:sz w:val="22"/>
          <w:szCs w:val="20"/>
        </w:rPr>
        <w:t>opinions,</w:t>
      </w:r>
      <w:r w:rsidR="00B95107" w:rsidRPr="00A21D43">
        <w:rPr>
          <w:rFonts w:ascii="Arial Narrow" w:hAnsi="Arial Narrow"/>
          <w:noProof/>
          <w:sz w:val="22"/>
          <w:szCs w:val="20"/>
        </w:rPr>
        <w:t xml:space="preserve"> </w:t>
      </w:r>
      <w:r w:rsidRPr="00A21D43">
        <w:rPr>
          <w:rFonts w:ascii="Arial Narrow" w:hAnsi="Arial Narrow"/>
          <w:noProof/>
          <w:sz w:val="22"/>
          <w:szCs w:val="20"/>
        </w:rPr>
        <w:t>and/or</w:t>
      </w:r>
      <w:r w:rsidR="00B95107" w:rsidRPr="00A21D43">
        <w:rPr>
          <w:rFonts w:ascii="Arial Narrow" w:hAnsi="Arial Narrow"/>
          <w:noProof/>
          <w:sz w:val="22"/>
          <w:szCs w:val="20"/>
        </w:rPr>
        <w:t xml:space="preserve"> </w:t>
      </w:r>
      <w:r w:rsidRPr="00A21D43">
        <w:rPr>
          <w:rFonts w:ascii="Arial Narrow" w:hAnsi="Arial Narrow"/>
          <w:noProof/>
          <w:sz w:val="22"/>
          <w:szCs w:val="20"/>
        </w:rPr>
        <w:t>findings</w:t>
      </w:r>
      <w:r w:rsidR="00B95107" w:rsidRPr="00A21D43">
        <w:rPr>
          <w:rFonts w:ascii="Arial Narrow" w:hAnsi="Arial Narrow"/>
          <w:noProof/>
          <w:sz w:val="22"/>
          <w:szCs w:val="20"/>
        </w:rPr>
        <w:t xml:space="preserve"> </w:t>
      </w:r>
      <w:r w:rsidRPr="00A21D43">
        <w:rPr>
          <w:rFonts w:ascii="Arial Narrow" w:hAnsi="Arial Narrow"/>
          <w:noProof/>
          <w:sz w:val="22"/>
          <w:szCs w:val="20"/>
        </w:rPr>
        <w:t>contained</w:t>
      </w:r>
      <w:r w:rsidR="00B95107" w:rsidRPr="00A21D43">
        <w:rPr>
          <w:rFonts w:ascii="Arial Narrow" w:hAnsi="Arial Narrow"/>
          <w:noProof/>
          <w:sz w:val="22"/>
          <w:szCs w:val="20"/>
        </w:rPr>
        <w:t xml:space="preserve"> </w:t>
      </w:r>
      <w:r w:rsidRPr="00A21D43">
        <w:rPr>
          <w:rFonts w:ascii="Arial Narrow" w:hAnsi="Arial Narrow"/>
          <w:noProof/>
          <w:sz w:val="22"/>
          <w:szCs w:val="20"/>
        </w:rPr>
        <w:t>in</w:t>
      </w:r>
      <w:r w:rsidR="00B95107" w:rsidRPr="00A21D43">
        <w:rPr>
          <w:rFonts w:ascii="Arial Narrow" w:hAnsi="Arial Narrow"/>
          <w:noProof/>
          <w:sz w:val="22"/>
          <w:szCs w:val="20"/>
        </w:rPr>
        <w:t xml:space="preserve"> </w:t>
      </w:r>
      <w:r w:rsidRPr="00A21D43">
        <w:rPr>
          <w:rFonts w:ascii="Arial Narrow" w:hAnsi="Arial Narrow"/>
          <w:noProof/>
          <w:sz w:val="22"/>
          <w:szCs w:val="20"/>
        </w:rPr>
        <w:t>this</w:t>
      </w:r>
      <w:r w:rsidR="00B95107" w:rsidRPr="00A21D43">
        <w:rPr>
          <w:rFonts w:ascii="Arial Narrow" w:hAnsi="Arial Narrow"/>
          <w:noProof/>
          <w:sz w:val="22"/>
          <w:szCs w:val="20"/>
        </w:rPr>
        <w:t xml:space="preserve"> </w:t>
      </w:r>
      <w:r w:rsidRPr="00A21D43">
        <w:rPr>
          <w:rFonts w:ascii="Arial Narrow" w:hAnsi="Arial Narrow"/>
          <w:noProof/>
          <w:sz w:val="22"/>
          <w:szCs w:val="20"/>
        </w:rPr>
        <w:t>report</w:t>
      </w:r>
      <w:r w:rsidR="00B95107" w:rsidRPr="00A21D43">
        <w:rPr>
          <w:rFonts w:ascii="Arial Narrow" w:hAnsi="Arial Narrow"/>
          <w:noProof/>
          <w:sz w:val="22"/>
          <w:szCs w:val="20"/>
        </w:rPr>
        <w:t xml:space="preserve"> </w:t>
      </w:r>
      <w:r w:rsidRPr="00A21D43">
        <w:rPr>
          <w:rFonts w:ascii="Arial Narrow" w:hAnsi="Arial Narrow"/>
          <w:noProof/>
          <w:sz w:val="22"/>
          <w:szCs w:val="20"/>
        </w:rPr>
        <w:t>are</w:t>
      </w:r>
      <w:r w:rsidR="00B95107" w:rsidRPr="00A21D43">
        <w:rPr>
          <w:rFonts w:ascii="Arial Narrow" w:hAnsi="Arial Narrow"/>
          <w:noProof/>
          <w:sz w:val="22"/>
          <w:szCs w:val="20"/>
        </w:rPr>
        <w:t xml:space="preserve"> </w:t>
      </w:r>
      <w:r w:rsidRPr="00A21D43">
        <w:rPr>
          <w:rFonts w:ascii="Arial Narrow" w:hAnsi="Arial Narrow"/>
          <w:noProof/>
          <w:sz w:val="22"/>
          <w:szCs w:val="20"/>
        </w:rPr>
        <w:t>those</w:t>
      </w:r>
      <w:r w:rsidR="00B95107" w:rsidRPr="00A21D43">
        <w:rPr>
          <w:rFonts w:ascii="Arial Narrow" w:hAnsi="Arial Narrow"/>
          <w:noProof/>
          <w:sz w:val="22"/>
          <w:szCs w:val="20"/>
        </w:rPr>
        <w:t xml:space="preserve"> </w:t>
      </w:r>
      <w:r w:rsidRPr="00A21D43">
        <w:rPr>
          <w:rFonts w:ascii="Arial Narrow" w:hAnsi="Arial Narrow"/>
          <w:noProof/>
          <w:sz w:val="22"/>
          <w:szCs w:val="20"/>
        </w:rPr>
        <w:t>of</w:t>
      </w:r>
      <w:r w:rsidR="00B95107" w:rsidRPr="00A21D43">
        <w:rPr>
          <w:rFonts w:ascii="Arial Narrow" w:hAnsi="Arial Narrow"/>
          <w:noProof/>
          <w:sz w:val="22"/>
          <w:szCs w:val="20"/>
        </w:rPr>
        <w:t xml:space="preserve"> </w:t>
      </w:r>
      <w:r w:rsidRPr="00A21D43">
        <w:rPr>
          <w:rFonts w:ascii="Arial Narrow" w:hAnsi="Arial Narrow"/>
          <w:noProof/>
          <w:sz w:val="22"/>
          <w:szCs w:val="20"/>
        </w:rPr>
        <w:t>The</w:t>
      </w:r>
      <w:r w:rsidR="00B95107" w:rsidRPr="00A21D43">
        <w:rPr>
          <w:rFonts w:ascii="Arial Narrow" w:hAnsi="Arial Narrow"/>
          <w:noProof/>
          <w:sz w:val="22"/>
          <w:szCs w:val="20"/>
        </w:rPr>
        <w:t xml:space="preserve"> </w:t>
      </w:r>
      <w:r w:rsidRPr="00A21D43">
        <w:rPr>
          <w:rFonts w:ascii="Arial Narrow" w:hAnsi="Arial Narrow"/>
          <w:noProof/>
          <w:sz w:val="22"/>
          <w:szCs w:val="20"/>
        </w:rPr>
        <w:t>MITRE</w:t>
      </w:r>
      <w:r w:rsidR="00B95107" w:rsidRPr="00A21D43">
        <w:rPr>
          <w:rFonts w:ascii="Arial Narrow" w:hAnsi="Arial Narrow"/>
          <w:noProof/>
          <w:sz w:val="22"/>
          <w:szCs w:val="20"/>
        </w:rPr>
        <w:t xml:space="preserve"> </w:t>
      </w:r>
      <w:r w:rsidRPr="00A21D43">
        <w:rPr>
          <w:rFonts w:ascii="Arial Narrow" w:hAnsi="Arial Narrow"/>
          <w:noProof/>
          <w:sz w:val="22"/>
          <w:szCs w:val="20"/>
        </w:rPr>
        <w:t>Corporation</w:t>
      </w:r>
      <w:r w:rsidR="00B95107" w:rsidRPr="00A21D43">
        <w:rPr>
          <w:rFonts w:ascii="Arial Narrow" w:hAnsi="Arial Narrow"/>
          <w:noProof/>
          <w:sz w:val="22"/>
          <w:szCs w:val="20"/>
        </w:rPr>
        <w:t xml:space="preserve"> </w:t>
      </w:r>
      <w:r w:rsidRPr="00A21D43">
        <w:rPr>
          <w:rFonts w:ascii="Arial Narrow" w:hAnsi="Arial Narrow"/>
          <w:noProof/>
          <w:sz w:val="22"/>
          <w:szCs w:val="20"/>
        </w:rPr>
        <w:t>and</w:t>
      </w:r>
      <w:r w:rsidR="00B95107" w:rsidRPr="00A21D43">
        <w:rPr>
          <w:rFonts w:ascii="Arial Narrow" w:hAnsi="Arial Narrow"/>
          <w:noProof/>
          <w:sz w:val="22"/>
          <w:szCs w:val="20"/>
        </w:rPr>
        <w:t xml:space="preserve"> </w:t>
      </w:r>
      <w:r w:rsidRPr="00A21D43">
        <w:rPr>
          <w:rFonts w:ascii="Arial Narrow" w:hAnsi="Arial Narrow"/>
          <w:noProof/>
          <w:sz w:val="22"/>
          <w:szCs w:val="20"/>
        </w:rPr>
        <w:t>should</w:t>
      </w:r>
      <w:r w:rsidR="00B95107" w:rsidRPr="00A21D43">
        <w:rPr>
          <w:rFonts w:ascii="Arial Narrow" w:hAnsi="Arial Narrow"/>
          <w:noProof/>
          <w:sz w:val="22"/>
          <w:szCs w:val="20"/>
        </w:rPr>
        <w:t xml:space="preserve"> </w:t>
      </w:r>
      <w:r w:rsidRPr="00A21D43">
        <w:rPr>
          <w:rFonts w:ascii="Arial Narrow" w:hAnsi="Arial Narrow"/>
          <w:noProof/>
          <w:sz w:val="22"/>
          <w:szCs w:val="20"/>
        </w:rPr>
        <w:t>not</w:t>
      </w:r>
      <w:r w:rsidR="00B95107" w:rsidRPr="00A21D43">
        <w:rPr>
          <w:rFonts w:ascii="Arial Narrow" w:hAnsi="Arial Narrow"/>
          <w:noProof/>
          <w:sz w:val="22"/>
          <w:szCs w:val="20"/>
        </w:rPr>
        <w:t xml:space="preserve"> </w:t>
      </w:r>
      <w:r w:rsidRPr="00A21D43">
        <w:rPr>
          <w:rFonts w:ascii="Arial Narrow" w:hAnsi="Arial Narrow"/>
          <w:noProof/>
          <w:sz w:val="22"/>
          <w:szCs w:val="20"/>
        </w:rPr>
        <w:t>be</w:t>
      </w:r>
      <w:r w:rsidR="00B95107" w:rsidRPr="00A21D43">
        <w:rPr>
          <w:rFonts w:ascii="Arial Narrow" w:hAnsi="Arial Narrow"/>
          <w:noProof/>
          <w:sz w:val="22"/>
          <w:szCs w:val="20"/>
        </w:rPr>
        <w:t xml:space="preserve"> </w:t>
      </w:r>
      <w:r w:rsidRPr="00A21D43">
        <w:rPr>
          <w:rFonts w:ascii="Arial Narrow" w:hAnsi="Arial Narrow"/>
          <w:noProof/>
          <w:sz w:val="22"/>
          <w:szCs w:val="20"/>
        </w:rPr>
        <w:t>construed</w:t>
      </w:r>
      <w:r w:rsidR="00B95107" w:rsidRPr="00A21D43">
        <w:rPr>
          <w:rFonts w:ascii="Arial Narrow" w:hAnsi="Arial Narrow"/>
          <w:noProof/>
          <w:sz w:val="22"/>
          <w:szCs w:val="20"/>
        </w:rPr>
        <w:t xml:space="preserve"> </w:t>
      </w:r>
      <w:r w:rsidRPr="00A21D43">
        <w:rPr>
          <w:rFonts w:ascii="Arial Narrow" w:hAnsi="Arial Narrow"/>
          <w:noProof/>
          <w:sz w:val="22"/>
          <w:szCs w:val="20"/>
        </w:rPr>
        <w:t>as</w:t>
      </w:r>
      <w:r w:rsidR="00B95107" w:rsidRPr="00A21D43">
        <w:rPr>
          <w:rFonts w:ascii="Arial Narrow" w:hAnsi="Arial Narrow"/>
          <w:noProof/>
          <w:sz w:val="22"/>
          <w:szCs w:val="20"/>
        </w:rPr>
        <w:t xml:space="preserve"> </w:t>
      </w:r>
      <w:r w:rsidRPr="00A21D43">
        <w:rPr>
          <w:rFonts w:ascii="Arial Narrow" w:hAnsi="Arial Narrow"/>
          <w:noProof/>
          <w:sz w:val="22"/>
          <w:szCs w:val="20"/>
        </w:rPr>
        <w:t>official</w:t>
      </w:r>
      <w:r w:rsidR="00B95107" w:rsidRPr="00A21D43">
        <w:rPr>
          <w:rFonts w:ascii="Arial Narrow" w:hAnsi="Arial Narrow"/>
          <w:noProof/>
          <w:sz w:val="22"/>
          <w:szCs w:val="20"/>
        </w:rPr>
        <w:t xml:space="preserve"> </w:t>
      </w:r>
      <w:r w:rsidRPr="00A21D43">
        <w:rPr>
          <w:rFonts w:ascii="Arial Narrow" w:hAnsi="Arial Narrow"/>
          <w:noProof/>
          <w:sz w:val="22"/>
          <w:szCs w:val="20"/>
        </w:rPr>
        <w:t>government</w:t>
      </w:r>
      <w:r w:rsidR="00B95107" w:rsidRPr="00A21D43">
        <w:rPr>
          <w:rFonts w:ascii="Arial Narrow" w:hAnsi="Arial Narrow"/>
          <w:noProof/>
          <w:sz w:val="22"/>
          <w:szCs w:val="20"/>
        </w:rPr>
        <w:t xml:space="preserve"> </w:t>
      </w:r>
      <w:r w:rsidRPr="00A21D43">
        <w:rPr>
          <w:rFonts w:ascii="Arial Narrow" w:hAnsi="Arial Narrow"/>
          <w:noProof/>
          <w:sz w:val="22"/>
          <w:szCs w:val="20"/>
        </w:rPr>
        <w:t>position,</w:t>
      </w:r>
      <w:r w:rsidR="00B95107" w:rsidRPr="00A21D43">
        <w:rPr>
          <w:rFonts w:ascii="Arial Narrow" w:hAnsi="Arial Narrow"/>
          <w:noProof/>
          <w:sz w:val="22"/>
          <w:szCs w:val="20"/>
        </w:rPr>
        <w:t xml:space="preserve"> </w:t>
      </w:r>
      <w:r w:rsidRPr="00A21D43">
        <w:rPr>
          <w:rFonts w:ascii="Arial Narrow" w:hAnsi="Arial Narrow"/>
          <w:noProof/>
          <w:sz w:val="22"/>
          <w:szCs w:val="20"/>
        </w:rPr>
        <w:t>policy,</w:t>
      </w:r>
      <w:r w:rsidR="00B95107" w:rsidRPr="00A21D43">
        <w:rPr>
          <w:rFonts w:ascii="Arial Narrow" w:hAnsi="Arial Narrow"/>
          <w:noProof/>
          <w:sz w:val="22"/>
          <w:szCs w:val="20"/>
        </w:rPr>
        <w:t xml:space="preserve"> </w:t>
      </w:r>
      <w:r w:rsidRPr="00A21D43">
        <w:rPr>
          <w:rFonts w:ascii="Arial Narrow" w:hAnsi="Arial Narrow"/>
          <w:noProof/>
          <w:sz w:val="22"/>
          <w:szCs w:val="20"/>
        </w:rPr>
        <w:t>or</w:t>
      </w:r>
      <w:r w:rsidR="00B95107" w:rsidRPr="00A21D43">
        <w:rPr>
          <w:rFonts w:ascii="Arial Narrow" w:hAnsi="Arial Narrow"/>
          <w:noProof/>
          <w:sz w:val="22"/>
          <w:szCs w:val="20"/>
        </w:rPr>
        <w:t xml:space="preserve"> </w:t>
      </w:r>
      <w:r w:rsidRPr="00A21D43">
        <w:rPr>
          <w:rFonts w:ascii="Arial Narrow" w:hAnsi="Arial Narrow"/>
          <w:noProof/>
          <w:sz w:val="22"/>
          <w:szCs w:val="20"/>
        </w:rPr>
        <w:t>decision</w:t>
      </w:r>
      <w:r w:rsidR="00B95107" w:rsidRPr="00A21D43">
        <w:rPr>
          <w:rFonts w:ascii="Arial Narrow" w:hAnsi="Arial Narrow"/>
          <w:noProof/>
          <w:sz w:val="22"/>
          <w:szCs w:val="20"/>
        </w:rPr>
        <w:t xml:space="preserve"> </w:t>
      </w:r>
      <w:r w:rsidRPr="00A21D43">
        <w:rPr>
          <w:rFonts w:ascii="Arial Narrow" w:hAnsi="Arial Narrow"/>
          <w:noProof/>
          <w:sz w:val="22"/>
          <w:szCs w:val="20"/>
        </w:rPr>
        <w:t>unless</w:t>
      </w:r>
      <w:r w:rsidR="00B95107" w:rsidRPr="00A21D43">
        <w:rPr>
          <w:rFonts w:ascii="Arial Narrow" w:hAnsi="Arial Narrow"/>
          <w:noProof/>
          <w:sz w:val="22"/>
          <w:szCs w:val="20"/>
        </w:rPr>
        <w:t xml:space="preserve"> </w:t>
      </w:r>
      <w:r w:rsidRPr="00A21D43">
        <w:rPr>
          <w:rFonts w:ascii="Arial Narrow" w:hAnsi="Arial Narrow"/>
          <w:noProof/>
          <w:sz w:val="22"/>
          <w:szCs w:val="20"/>
        </w:rPr>
        <w:t>so</w:t>
      </w:r>
      <w:r w:rsidR="00B95107" w:rsidRPr="00A21D43">
        <w:rPr>
          <w:rFonts w:ascii="Arial Narrow" w:hAnsi="Arial Narrow"/>
          <w:noProof/>
          <w:sz w:val="22"/>
          <w:szCs w:val="20"/>
        </w:rPr>
        <w:t xml:space="preserve"> </w:t>
      </w:r>
      <w:r w:rsidRPr="00A21D43">
        <w:rPr>
          <w:rFonts w:ascii="Arial Narrow" w:hAnsi="Arial Narrow"/>
          <w:noProof/>
          <w:sz w:val="22"/>
          <w:szCs w:val="20"/>
        </w:rPr>
        <w:t>designated</w:t>
      </w:r>
      <w:r w:rsidR="00B95107" w:rsidRPr="00A21D43">
        <w:rPr>
          <w:rFonts w:ascii="Arial Narrow" w:hAnsi="Arial Narrow"/>
          <w:noProof/>
          <w:sz w:val="22"/>
          <w:szCs w:val="20"/>
        </w:rPr>
        <w:t xml:space="preserve"> </w:t>
      </w:r>
      <w:r w:rsidRPr="00A21D43">
        <w:rPr>
          <w:rFonts w:ascii="Arial Narrow" w:hAnsi="Arial Narrow"/>
          <w:noProof/>
          <w:sz w:val="22"/>
          <w:szCs w:val="20"/>
        </w:rPr>
        <w:t>by</w:t>
      </w:r>
      <w:r w:rsidR="00B95107" w:rsidRPr="00A21D43">
        <w:rPr>
          <w:rFonts w:ascii="Arial Narrow" w:hAnsi="Arial Narrow"/>
          <w:noProof/>
          <w:sz w:val="22"/>
          <w:szCs w:val="20"/>
        </w:rPr>
        <w:t xml:space="preserve"> </w:t>
      </w:r>
      <w:r w:rsidRPr="00A21D43">
        <w:rPr>
          <w:rFonts w:ascii="Arial Narrow" w:hAnsi="Arial Narrow"/>
          <w:noProof/>
          <w:sz w:val="22"/>
          <w:szCs w:val="20"/>
        </w:rPr>
        <w:t>other</w:t>
      </w:r>
      <w:r w:rsidR="00B95107" w:rsidRPr="00A21D43">
        <w:rPr>
          <w:rFonts w:ascii="Arial Narrow" w:hAnsi="Arial Narrow"/>
          <w:noProof/>
          <w:sz w:val="22"/>
          <w:szCs w:val="20"/>
        </w:rPr>
        <w:t xml:space="preserve"> </w:t>
      </w:r>
      <w:r w:rsidRPr="00A21D43">
        <w:rPr>
          <w:rFonts w:ascii="Arial Narrow" w:hAnsi="Arial Narrow"/>
          <w:noProof/>
          <w:sz w:val="22"/>
          <w:szCs w:val="20"/>
        </w:rPr>
        <w:t>documentation.</w:t>
      </w:r>
      <w:r w:rsidR="00B95107" w:rsidRPr="00A21D43">
        <w:rPr>
          <w:rFonts w:ascii="Arial Narrow" w:hAnsi="Arial Narrow"/>
          <w:noProof/>
          <w:sz w:val="22"/>
          <w:szCs w:val="20"/>
        </w:rPr>
        <w:t xml:space="preserve"> </w:t>
      </w:r>
      <w:r w:rsidRPr="00A21D43">
        <w:rPr>
          <w:rFonts w:ascii="Arial Narrow" w:hAnsi="Arial Narrow"/>
          <w:noProof/>
          <w:sz w:val="22"/>
          <w:szCs w:val="20"/>
        </w:rPr>
        <w:t>This</w:t>
      </w:r>
      <w:r w:rsidR="00B95107" w:rsidRPr="00A21D43">
        <w:rPr>
          <w:rFonts w:ascii="Arial Narrow" w:hAnsi="Arial Narrow"/>
          <w:noProof/>
          <w:sz w:val="22"/>
          <w:szCs w:val="20"/>
        </w:rPr>
        <w:t xml:space="preserve"> </w:t>
      </w:r>
      <w:r w:rsidRPr="00A21D43">
        <w:rPr>
          <w:rFonts w:ascii="Arial Narrow" w:hAnsi="Arial Narrow"/>
          <w:noProof/>
          <w:sz w:val="22"/>
          <w:szCs w:val="20"/>
        </w:rPr>
        <w:t>document</w:t>
      </w:r>
      <w:r w:rsidR="00B95107" w:rsidRPr="00A21D43">
        <w:rPr>
          <w:rFonts w:ascii="Arial Narrow" w:hAnsi="Arial Narrow"/>
          <w:noProof/>
          <w:sz w:val="22"/>
          <w:szCs w:val="20"/>
        </w:rPr>
        <w:t xml:space="preserve"> </w:t>
      </w:r>
      <w:r w:rsidRPr="00A21D43">
        <w:rPr>
          <w:rFonts w:ascii="Arial Narrow" w:hAnsi="Arial Narrow"/>
          <w:noProof/>
          <w:sz w:val="22"/>
          <w:szCs w:val="20"/>
        </w:rPr>
        <w:t>does</w:t>
      </w:r>
      <w:r w:rsidR="00B95107" w:rsidRPr="00A21D43">
        <w:rPr>
          <w:rFonts w:ascii="Arial Narrow" w:hAnsi="Arial Narrow"/>
          <w:noProof/>
          <w:sz w:val="22"/>
          <w:szCs w:val="20"/>
        </w:rPr>
        <w:t xml:space="preserve"> </w:t>
      </w:r>
      <w:r w:rsidRPr="00A21D43">
        <w:rPr>
          <w:rFonts w:ascii="Arial Narrow" w:hAnsi="Arial Narrow"/>
          <w:noProof/>
          <w:sz w:val="22"/>
          <w:szCs w:val="20"/>
        </w:rPr>
        <w:t>not</w:t>
      </w:r>
      <w:r w:rsidR="00B95107" w:rsidRPr="00A21D43">
        <w:rPr>
          <w:rFonts w:ascii="Arial Narrow" w:hAnsi="Arial Narrow"/>
          <w:noProof/>
          <w:sz w:val="22"/>
          <w:szCs w:val="20"/>
        </w:rPr>
        <w:t xml:space="preserve"> </w:t>
      </w:r>
      <w:r w:rsidRPr="00A21D43">
        <w:rPr>
          <w:rFonts w:ascii="Arial Narrow" w:hAnsi="Arial Narrow"/>
          <w:noProof/>
          <w:sz w:val="22"/>
          <w:szCs w:val="20"/>
        </w:rPr>
        <w:t>represent</w:t>
      </w:r>
      <w:r w:rsidR="00B95107" w:rsidRPr="00A21D43">
        <w:rPr>
          <w:rFonts w:ascii="Arial Narrow" w:hAnsi="Arial Narrow"/>
          <w:noProof/>
          <w:sz w:val="22"/>
          <w:szCs w:val="20"/>
        </w:rPr>
        <w:t xml:space="preserve"> </w:t>
      </w:r>
      <w:r w:rsidRPr="00A21D43">
        <w:rPr>
          <w:rFonts w:ascii="Arial Narrow" w:hAnsi="Arial Narrow"/>
          <w:noProof/>
          <w:sz w:val="22"/>
          <w:szCs w:val="20"/>
        </w:rPr>
        <w:t>official</w:t>
      </w:r>
      <w:r w:rsidR="00B95107" w:rsidRPr="00A21D43">
        <w:rPr>
          <w:rFonts w:ascii="Arial Narrow" w:hAnsi="Arial Narrow"/>
          <w:noProof/>
          <w:sz w:val="22"/>
          <w:szCs w:val="20"/>
        </w:rPr>
        <w:t xml:space="preserve"> </w:t>
      </w:r>
      <w:r w:rsidRPr="00A21D43">
        <w:rPr>
          <w:rFonts w:ascii="Arial Narrow" w:hAnsi="Arial Narrow"/>
          <w:noProof/>
          <w:sz w:val="22"/>
          <w:szCs w:val="20"/>
        </w:rPr>
        <w:t>views</w:t>
      </w:r>
      <w:r w:rsidR="00B95107" w:rsidRPr="00A21D43">
        <w:rPr>
          <w:rFonts w:ascii="Arial Narrow" w:hAnsi="Arial Narrow"/>
          <w:noProof/>
          <w:sz w:val="22"/>
          <w:szCs w:val="20"/>
        </w:rPr>
        <w:t xml:space="preserve"> </w:t>
      </w:r>
      <w:r w:rsidRPr="00A21D43">
        <w:rPr>
          <w:rFonts w:ascii="Arial Narrow" w:hAnsi="Arial Narrow"/>
          <w:noProof/>
          <w:sz w:val="22"/>
          <w:szCs w:val="20"/>
        </w:rPr>
        <w:t>or</w:t>
      </w:r>
      <w:r w:rsidR="00B95107" w:rsidRPr="00A21D43">
        <w:rPr>
          <w:rFonts w:ascii="Arial Narrow" w:hAnsi="Arial Narrow"/>
          <w:noProof/>
          <w:sz w:val="22"/>
          <w:szCs w:val="20"/>
        </w:rPr>
        <w:t xml:space="preserve"> </w:t>
      </w:r>
      <w:r w:rsidRPr="00A21D43">
        <w:rPr>
          <w:rFonts w:ascii="Arial Narrow" w:hAnsi="Arial Narrow"/>
          <w:noProof/>
          <w:sz w:val="22"/>
          <w:szCs w:val="20"/>
        </w:rPr>
        <w:t>guidance</w:t>
      </w:r>
      <w:r w:rsidR="00B95107" w:rsidRPr="00A21D43">
        <w:rPr>
          <w:rFonts w:ascii="Arial Narrow" w:hAnsi="Arial Narrow"/>
          <w:noProof/>
          <w:sz w:val="22"/>
          <w:szCs w:val="20"/>
        </w:rPr>
        <w:t xml:space="preserve"> </w:t>
      </w:r>
      <w:r w:rsidRPr="00A21D43">
        <w:rPr>
          <w:rFonts w:ascii="Arial Narrow" w:hAnsi="Arial Narrow"/>
          <w:noProof/>
          <w:sz w:val="22"/>
          <w:szCs w:val="20"/>
        </w:rPr>
        <w:t>of</w:t>
      </w:r>
      <w:r w:rsidR="00B95107" w:rsidRPr="00A21D43">
        <w:rPr>
          <w:rFonts w:ascii="Arial Narrow" w:hAnsi="Arial Narrow"/>
          <w:noProof/>
          <w:sz w:val="22"/>
          <w:szCs w:val="20"/>
        </w:rPr>
        <w:t xml:space="preserve"> </w:t>
      </w:r>
      <w:r w:rsidRPr="00A21D43">
        <w:rPr>
          <w:rFonts w:ascii="Arial Narrow" w:hAnsi="Arial Narrow"/>
          <w:noProof/>
          <w:sz w:val="22"/>
          <w:szCs w:val="20"/>
        </w:rPr>
        <w:t>CDC.</w:t>
      </w:r>
    </w:p>
    <w:p w14:paraId="2F1437D2" w14:textId="6BCF997B" w:rsidR="007F1674" w:rsidRPr="00A322C9" w:rsidRDefault="00B24DF1" w:rsidP="00B24DF1">
      <w:pPr>
        <w:spacing w:before="120" w:after="60"/>
        <w:rPr>
          <w:rFonts w:ascii="Arial Narrow" w:hAnsi="Arial Narrow"/>
          <w:noProof/>
          <w:sz w:val="22"/>
          <w:szCs w:val="20"/>
        </w:rPr>
      </w:pPr>
      <w:r w:rsidRPr="00A21D43">
        <w:rPr>
          <w:rFonts w:ascii="Arial Narrow" w:hAnsi="Arial Narrow"/>
          <w:noProof/>
          <w:sz w:val="22"/>
          <w:szCs w:val="20"/>
        </w:rPr>
        <w:t>©</w:t>
      </w:r>
      <w:r w:rsidR="00B95107" w:rsidRPr="00A21D43">
        <w:rPr>
          <w:rFonts w:ascii="Arial Narrow" w:hAnsi="Arial Narrow"/>
          <w:noProof/>
          <w:sz w:val="22"/>
          <w:szCs w:val="20"/>
        </w:rPr>
        <w:t xml:space="preserve"> </w:t>
      </w:r>
      <w:r w:rsidRPr="00A21D43">
        <w:rPr>
          <w:rFonts w:ascii="Arial Narrow" w:hAnsi="Arial Narrow"/>
          <w:noProof/>
          <w:sz w:val="22"/>
          <w:szCs w:val="20"/>
        </w:rPr>
        <w:t>202</w:t>
      </w:r>
      <w:r w:rsidR="00DF014C">
        <w:rPr>
          <w:rFonts w:ascii="Arial Narrow" w:hAnsi="Arial Narrow"/>
          <w:noProof/>
          <w:sz w:val="22"/>
          <w:szCs w:val="20"/>
        </w:rPr>
        <w:t>3</w:t>
      </w:r>
      <w:r w:rsidR="00B95107" w:rsidRPr="00A21D43">
        <w:rPr>
          <w:rFonts w:ascii="Arial Narrow" w:hAnsi="Arial Narrow"/>
          <w:noProof/>
          <w:sz w:val="22"/>
          <w:szCs w:val="20"/>
        </w:rPr>
        <w:t xml:space="preserve"> </w:t>
      </w:r>
      <w:r w:rsidRPr="00A21D43">
        <w:rPr>
          <w:rFonts w:ascii="Arial Narrow" w:hAnsi="Arial Narrow"/>
          <w:noProof/>
          <w:sz w:val="22"/>
          <w:szCs w:val="20"/>
        </w:rPr>
        <w:t>The</w:t>
      </w:r>
      <w:r w:rsidR="00B95107" w:rsidRPr="00A21D43">
        <w:rPr>
          <w:rFonts w:ascii="Arial Narrow" w:hAnsi="Arial Narrow"/>
          <w:noProof/>
          <w:sz w:val="22"/>
          <w:szCs w:val="20"/>
        </w:rPr>
        <w:t xml:space="preserve"> </w:t>
      </w:r>
      <w:r w:rsidRPr="00A21D43">
        <w:rPr>
          <w:rFonts w:ascii="Arial Narrow" w:hAnsi="Arial Narrow"/>
          <w:noProof/>
          <w:sz w:val="22"/>
          <w:szCs w:val="20"/>
        </w:rPr>
        <w:t>MITRE</w:t>
      </w:r>
      <w:r w:rsidR="00B95107" w:rsidRPr="00A21D43">
        <w:rPr>
          <w:rFonts w:ascii="Arial Narrow" w:hAnsi="Arial Narrow"/>
          <w:noProof/>
          <w:sz w:val="22"/>
          <w:szCs w:val="20"/>
        </w:rPr>
        <w:t xml:space="preserve"> </w:t>
      </w:r>
      <w:r w:rsidRPr="00A21D43">
        <w:rPr>
          <w:rFonts w:ascii="Arial Narrow" w:hAnsi="Arial Narrow"/>
          <w:noProof/>
          <w:sz w:val="22"/>
          <w:szCs w:val="20"/>
        </w:rPr>
        <w:t>Corporation.</w:t>
      </w:r>
      <w:r w:rsidR="00B95107" w:rsidRPr="00A21D43">
        <w:rPr>
          <w:rFonts w:ascii="Arial Narrow" w:hAnsi="Arial Narrow"/>
          <w:noProof/>
          <w:sz w:val="22"/>
          <w:szCs w:val="20"/>
        </w:rPr>
        <w:t xml:space="preserve"> </w:t>
      </w:r>
      <w:r w:rsidRPr="00A21D43">
        <w:rPr>
          <w:rFonts w:ascii="Arial Narrow" w:hAnsi="Arial Narrow"/>
          <w:noProof/>
          <w:sz w:val="22"/>
          <w:szCs w:val="20"/>
        </w:rPr>
        <w:t>All</w:t>
      </w:r>
      <w:r w:rsidR="00B95107" w:rsidRPr="00A21D43">
        <w:rPr>
          <w:rFonts w:ascii="Arial Narrow" w:hAnsi="Arial Narrow"/>
          <w:noProof/>
          <w:sz w:val="22"/>
          <w:szCs w:val="20"/>
        </w:rPr>
        <w:t xml:space="preserve"> </w:t>
      </w:r>
      <w:r w:rsidRPr="00A21D43">
        <w:rPr>
          <w:rFonts w:ascii="Arial Narrow" w:hAnsi="Arial Narrow"/>
          <w:noProof/>
          <w:sz w:val="22"/>
          <w:szCs w:val="20"/>
        </w:rPr>
        <w:t>Rights</w:t>
      </w:r>
      <w:r w:rsidR="00B95107" w:rsidRPr="00A21D43">
        <w:rPr>
          <w:rFonts w:ascii="Arial Narrow" w:hAnsi="Arial Narrow"/>
          <w:noProof/>
          <w:sz w:val="22"/>
          <w:szCs w:val="20"/>
        </w:rPr>
        <w:t xml:space="preserve"> </w:t>
      </w:r>
      <w:r w:rsidRPr="00A21D43">
        <w:rPr>
          <w:rFonts w:ascii="Arial Narrow" w:hAnsi="Arial Narrow"/>
          <w:noProof/>
          <w:sz w:val="22"/>
          <w:szCs w:val="20"/>
        </w:rPr>
        <w:t>Reserved</w:t>
      </w:r>
    </w:p>
    <w:p w14:paraId="006ED5E0" w14:textId="7076F6B2" w:rsidR="00227FF6" w:rsidRDefault="00227FF6" w:rsidP="00A322C9">
      <w:pPr>
        <w:spacing w:after="160" w:line="259" w:lineRule="auto"/>
        <w:rPr>
          <w:noProof/>
          <w:sz w:val="22"/>
          <w:szCs w:val="20"/>
        </w:rPr>
        <w:sectPr w:rsidR="00227FF6" w:rsidSect="00A322C9">
          <w:headerReference w:type="default" r:id="rId12"/>
          <w:footerReference w:type="default" r:id="rId13"/>
          <w:headerReference w:type="first" r:id="rId14"/>
          <w:footerReference w:type="first" r:id="rId15"/>
          <w:pgSz w:w="12240" w:h="15840"/>
          <w:pgMar w:top="1440" w:right="1440" w:bottom="1440" w:left="1440" w:header="720" w:footer="288" w:gutter="0"/>
          <w:pgNumType w:start="1"/>
          <w:cols w:space="720"/>
          <w:docGrid w:linePitch="360"/>
        </w:sectPr>
      </w:pPr>
    </w:p>
    <w:p w14:paraId="51F4D93F" w14:textId="7543FEEA" w:rsidR="006108AF" w:rsidRDefault="006108AF" w:rsidP="006108AF">
      <w:pPr>
        <w:pStyle w:val="BodyText"/>
        <w:jc w:val="center"/>
        <w:rPr>
          <w:rStyle w:val="FrontMatterHeading"/>
        </w:rPr>
      </w:pPr>
      <w:r>
        <w:rPr>
          <w:rStyle w:val="FrontMatterHeading"/>
        </w:rPr>
        <w:lastRenderedPageBreak/>
        <w:t>Record of Changes</w:t>
      </w:r>
    </w:p>
    <w:tbl>
      <w:tblPr>
        <w:tblStyle w:val="TableGrid1"/>
        <w:tblW w:w="0" w:type="auto"/>
        <w:tblLook w:val="04A0" w:firstRow="1" w:lastRow="0" w:firstColumn="1" w:lastColumn="0" w:noHBand="0" w:noVBand="1"/>
      </w:tblPr>
      <w:tblGrid>
        <w:gridCol w:w="1255"/>
        <w:gridCol w:w="1530"/>
        <w:gridCol w:w="1710"/>
        <w:gridCol w:w="4855"/>
      </w:tblGrid>
      <w:tr w:rsidR="00A4007D" w:rsidRPr="00A4007D" w14:paraId="0B29AE8D" w14:textId="77777777" w:rsidTr="00B33B4A">
        <w:trPr>
          <w:cantSplit/>
          <w:tblHeader/>
        </w:trPr>
        <w:tc>
          <w:tcPr>
            <w:tcW w:w="1255" w:type="dxa"/>
            <w:shd w:val="clear" w:color="auto" w:fill="005B94"/>
            <w:vAlign w:val="center"/>
          </w:tcPr>
          <w:p w14:paraId="432AC923" w14:textId="77777777" w:rsidR="00A4007D" w:rsidRPr="00A4007D" w:rsidRDefault="00A4007D" w:rsidP="00A4007D">
            <w:pPr>
              <w:spacing w:before="60" w:after="60"/>
              <w:jc w:val="center"/>
              <w:rPr>
                <w:b/>
                <w:color w:val="FFFFFF"/>
                <w:sz w:val="20"/>
                <w:szCs w:val="22"/>
              </w:rPr>
            </w:pPr>
            <w:r w:rsidRPr="00A4007D">
              <w:rPr>
                <w:b/>
                <w:color w:val="FFFFFF"/>
                <w:sz w:val="20"/>
                <w:szCs w:val="22"/>
              </w:rPr>
              <w:t>Version</w:t>
            </w:r>
          </w:p>
        </w:tc>
        <w:tc>
          <w:tcPr>
            <w:tcW w:w="1530" w:type="dxa"/>
            <w:shd w:val="clear" w:color="auto" w:fill="005B94"/>
            <w:vAlign w:val="center"/>
          </w:tcPr>
          <w:p w14:paraId="5B732904" w14:textId="77777777" w:rsidR="00A4007D" w:rsidRPr="00A4007D" w:rsidRDefault="00A4007D" w:rsidP="00A4007D">
            <w:pPr>
              <w:spacing w:before="60" w:after="60"/>
              <w:jc w:val="center"/>
              <w:rPr>
                <w:b/>
                <w:color w:val="FFFFFF"/>
                <w:sz w:val="20"/>
                <w:szCs w:val="22"/>
              </w:rPr>
            </w:pPr>
            <w:r w:rsidRPr="00A4007D">
              <w:rPr>
                <w:b/>
                <w:color w:val="FFFFFF"/>
                <w:sz w:val="20"/>
                <w:szCs w:val="22"/>
              </w:rPr>
              <w:t>Date</w:t>
            </w:r>
          </w:p>
        </w:tc>
        <w:tc>
          <w:tcPr>
            <w:tcW w:w="1710" w:type="dxa"/>
            <w:shd w:val="clear" w:color="auto" w:fill="005B94"/>
            <w:vAlign w:val="center"/>
          </w:tcPr>
          <w:p w14:paraId="6BF96E78" w14:textId="77777777" w:rsidR="00A4007D" w:rsidRPr="00A4007D" w:rsidRDefault="00A4007D" w:rsidP="00A4007D">
            <w:pPr>
              <w:spacing w:before="60" w:after="60"/>
              <w:jc w:val="center"/>
              <w:rPr>
                <w:b/>
                <w:color w:val="FFFFFF"/>
                <w:sz w:val="20"/>
                <w:szCs w:val="22"/>
              </w:rPr>
            </w:pPr>
            <w:r w:rsidRPr="00A4007D">
              <w:rPr>
                <w:b/>
                <w:color w:val="FFFFFF"/>
                <w:sz w:val="20"/>
                <w:szCs w:val="22"/>
              </w:rPr>
              <w:t>Author / Owner</w:t>
            </w:r>
          </w:p>
        </w:tc>
        <w:tc>
          <w:tcPr>
            <w:tcW w:w="4855" w:type="dxa"/>
            <w:shd w:val="clear" w:color="auto" w:fill="005B94"/>
            <w:vAlign w:val="center"/>
          </w:tcPr>
          <w:p w14:paraId="5B0FE0A3" w14:textId="77777777" w:rsidR="00A4007D" w:rsidRPr="00A4007D" w:rsidRDefault="00A4007D" w:rsidP="00A4007D">
            <w:pPr>
              <w:spacing w:before="60" w:after="60"/>
              <w:jc w:val="center"/>
              <w:rPr>
                <w:b/>
                <w:color w:val="FFFFFF"/>
                <w:sz w:val="20"/>
                <w:szCs w:val="22"/>
              </w:rPr>
            </w:pPr>
            <w:r w:rsidRPr="00A4007D">
              <w:rPr>
                <w:b/>
                <w:color w:val="FFFFFF"/>
                <w:sz w:val="20"/>
                <w:szCs w:val="22"/>
              </w:rPr>
              <w:t>Description of Change</w:t>
            </w:r>
          </w:p>
        </w:tc>
      </w:tr>
      <w:tr w:rsidR="00A4007D" w:rsidRPr="00A4007D" w14:paraId="2100C810" w14:textId="77777777" w:rsidTr="00B33B4A">
        <w:tc>
          <w:tcPr>
            <w:tcW w:w="1255" w:type="dxa"/>
          </w:tcPr>
          <w:p w14:paraId="591A08D3" w14:textId="77777777" w:rsidR="00A4007D" w:rsidRPr="00A4007D" w:rsidRDefault="00A4007D" w:rsidP="00A4007D">
            <w:pPr>
              <w:spacing w:before="60" w:after="60"/>
              <w:jc w:val="center"/>
              <w:rPr>
                <w:bCs/>
                <w:sz w:val="20"/>
                <w:szCs w:val="22"/>
              </w:rPr>
            </w:pPr>
            <w:r w:rsidRPr="00A4007D">
              <w:rPr>
                <w:bCs/>
                <w:sz w:val="20"/>
                <w:szCs w:val="22"/>
              </w:rPr>
              <w:t>1.0</w:t>
            </w:r>
          </w:p>
        </w:tc>
        <w:tc>
          <w:tcPr>
            <w:tcW w:w="1530" w:type="dxa"/>
          </w:tcPr>
          <w:p w14:paraId="56D169EE" w14:textId="5E59E582" w:rsidR="00A4007D" w:rsidRPr="00A4007D" w:rsidRDefault="00A87663" w:rsidP="00A4007D">
            <w:pPr>
              <w:spacing w:before="60" w:after="60"/>
              <w:rPr>
                <w:bCs/>
                <w:sz w:val="20"/>
                <w:szCs w:val="22"/>
              </w:rPr>
            </w:pPr>
            <w:r>
              <w:rPr>
                <w:bCs/>
                <w:sz w:val="20"/>
                <w:szCs w:val="22"/>
              </w:rPr>
              <w:t>8</w:t>
            </w:r>
            <w:r w:rsidR="00A4007D" w:rsidRPr="00A4007D">
              <w:rPr>
                <w:bCs/>
                <w:sz w:val="20"/>
                <w:szCs w:val="22"/>
              </w:rPr>
              <w:t>/</w:t>
            </w:r>
            <w:r>
              <w:rPr>
                <w:bCs/>
                <w:sz w:val="20"/>
                <w:szCs w:val="22"/>
              </w:rPr>
              <w:t>30</w:t>
            </w:r>
            <w:r w:rsidR="00A4007D" w:rsidRPr="00A4007D">
              <w:rPr>
                <w:bCs/>
                <w:sz w:val="20"/>
                <w:szCs w:val="22"/>
              </w:rPr>
              <w:t>/202</w:t>
            </w:r>
            <w:r>
              <w:rPr>
                <w:bCs/>
                <w:sz w:val="20"/>
                <w:szCs w:val="22"/>
              </w:rPr>
              <w:t>2</w:t>
            </w:r>
          </w:p>
        </w:tc>
        <w:tc>
          <w:tcPr>
            <w:tcW w:w="1710" w:type="dxa"/>
          </w:tcPr>
          <w:p w14:paraId="3AD9C327" w14:textId="77777777" w:rsidR="00A4007D" w:rsidRPr="00A4007D" w:rsidRDefault="00A4007D" w:rsidP="00A4007D">
            <w:pPr>
              <w:spacing w:before="60" w:after="60"/>
              <w:rPr>
                <w:bCs/>
                <w:sz w:val="20"/>
                <w:szCs w:val="22"/>
              </w:rPr>
            </w:pPr>
            <w:r w:rsidRPr="00A4007D">
              <w:rPr>
                <w:bCs/>
                <w:sz w:val="20"/>
                <w:szCs w:val="22"/>
              </w:rPr>
              <w:t>MITRE</w:t>
            </w:r>
          </w:p>
        </w:tc>
        <w:tc>
          <w:tcPr>
            <w:tcW w:w="4855" w:type="dxa"/>
          </w:tcPr>
          <w:p w14:paraId="4F207407" w14:textId="63B412BF" w:rsidR="00A4007D" w:rsidRPr="00A4007D" w:rsidRDefault="00A4007D" w:rsidP="00A4007D">
            <w:pPr>
              <w:spacing w:before="60" w:after="60"/>
              <w:rPr>
                <w:bCs/>
                <w:sz w:val="20"/>
                <w:szCs w:val="22"/>
              </w:rPr>
            </w:pPr>
            <w:r w:rsidRPr="00A4007D">
              <w:rPr>
                <w:bCs/>
                <w:sz w:val="20"/>
                <w:szCs w:val="22"/>
              </w:rPr>
              <w:t xml:space="preserve">Draft </w:t>
            </w:r>
            <w:r w:rsidR="00A87663" w:rsidRPr="00A87663">
              <w:rPr>
                <w:bCs/>
                <w:sz w:val="20"/>
                <w:szCs w:val="22"/>
              </w:rPr>
              <w:t>Physical Activity Modernization Policy Technical Research Results</w:t>
            </w:r>
          </w:p>
          <w:p w14:paraId="2B10079C" w14:textId="77777777" w:rsidR="00A4007D" w:rsidRPr="00A4007D" w:rsidRDefault="00A4007D" w:rsidP="00A4007D">
            <w:pPr>
              <w:spacing w:before="60" w:after="60"/>
              <w:rPr>
                <w:bCs/>
                <w:sz w:val="20"/>
                <w:szCs w:val="22"/>
              </w:rPr>
            </w:pPr>
          </w:p>
        </w:tc>
      </w:tr>
      <w:tr w:rsidR="00A4007D" w:rsidRPr="00A4007D" w14:paraId="1BBDE62E" w14:textId="77777777" w:rsidTr="00B33B4A">
        <w:tc>
          <w:tcPr>
            <w:tcW w:w="1255" w:type="dxa"/>
          </w:tcPr>
          <w:p w14:paraId="3607BFDE" w14:textId="3DE3F7E0" w:rsidR="00A4007D" w:rsidRPr="00A4007D" w:rsidRDefault="00D60415" w:rsidP="00A4007D">
            <w:pPr>
              <w:spacing w:before="60" w:after="60"/>
              <w:jc w:val="center"/>
              <w:rPr>
                <w:bCs/>
                <w:sz w:val="20"/>
                <w:szCs w:val="22"/>
              </w:rPr>
            </w:pPr>
            <w:r>
              <w:rPr>
                <w:bCs/>
                <w:sz w:val="20"/>
                <w:szCs w:val="22"/>
              </w:rPr>
              <w:t>2.0</w:t>
            </w:r>
          </w:p>
        </w:tc>
        <w:tc>
          <w:tcPr>
            <w:tcW w:w="1530" w:type="dxa"/>
          </w:tcPr>
          <w:p w14:paraId="62586803" w14:textId="0D7F421A" w:rsidR="00A4007D" w:rsidRPr="00A4007D" w:rsidRDefault="001576D2" w:rsidP="00A4007D">
            <w:pPr>
              <w:spacing w:before="60" w:after="60"/>
              <w:rPr>
                <w:bCs/>
                <w:sz w:val="20"/>
                <w:szCs w:val="22"/>
              </w:rPr>
            </w:pPr>
            <w:r>
              <w:rPr>
                <w:bCs/>
                <w:sz w:val="20"/>
                <w:szCs w:val="22"/>
              </w:rPr>
              <w:t>9/14/2022</w:t>
            </w:r>
          </w:p>
        </w:tc>
        <w:tc>
          <w:tcPr>
            <w:tcW w:w="1710" w:type="dxa"/>
          </w:tcPr>
          <w:p w14:paraId="749B160D" w14:textId="10A86B34" w:rsidR="00A4007D" w:rsidRPr="00A4007D" w:rsidRDefault="001576D2" w:rsidP="00A4007D">
            <w:pPr>
              <w:spacing w:before="60" w:after="60"/>
              <w:rPr>
                <w:bCs/>
                <w:sz w:val="20"/>
                <w:szCs w:val="22"/>
              </w:rPr>
            </w:pPr>
            <w:r>
              <w:rPr>
                <w:bCs/>
                <w:sz w:val="20"/>
                <w:szCs w:val="22"/>
              </w:rPr>
              <w:t>MITRE</w:t>
            </w:r>
          </w:p>
        </w:tc>
        <w:tc>
          <w:tcPr>
            <w:tcW w:w="4855" w:type="dxa"/>
          </w:tcPr>
          <w:p w14:paraId="7CA9DE31" w14:textId="7ACA03A8" w:rsidR="00A4007D" w:rsidRPr="00A4007D" w:rsidRDefault="001576D2" w:rsidP="00A4007D">
            <w:pPr>
              <w:spacing w:before="60" w:after="60"/>
              <w:rPr>
                <w:bCs/>
                <w:sz w:val="20"/>
                <w:szCs w:val="22"/>
              </w:rPr>
            </w:pPr>
            <w:r>
              <w:rPr>
                <w:bCs/>
                <w:sz w:val="20"/>
                <w:szCs w:val="22"/>
              </w:rPr>
              <w:t xml:space="preserve">Final Physical Activity Modernization Policy Technical Research Results </w:t>
            </w:r>
            <w:r w:rsidR="001901FD">
              <w:rPr>
                <w:bCs/>
                <w:sz w:val="20"/>
                <w:szCs w:val="22"/>
              </w:rPr>
              <w:t>(DNPAO feedback incorporated)</w:t>
            </w:r>
          </w:p>
        </w:tc>
      </w:tr>
    </w:tbl>
    <w:p w14:paraId="7779721C" w14:textId="43F5A313" w:rsidR="00A21D43" w:rsidRDefault="00A21D43" w:rsidP="00B95107">
      <w:pPr>
        <w:pStyle w:val="TOCHeading"/>
        <w:rPr>
          <w:rFonts w:ascii="Times New Roman" w:eastAsia="Times New Roman" w:hAnsi="Times New Roman" w:cs="Times New Roman"/>
          <w:b/>
          <w:bCs/>
          <w:color w:val="auto"/>
          <w:sz w:val="24"/>
          <w:szCs w:val="24"/>
        </w:rPr>
      </w:pPr>
    </w:p>
    <w:p w14:paraId="6DAC3C7A" w14:textId="0C7DC620" w:rsidR="00A21D43" w:rsidRDefault="00A21D43" w:rsidP="00A21D43">
      <w:pPr>
        <w:spacing w:after="160" w:line="259" w:lineRule="auto"/>
        <w:rPr>
          <w:b/>
          <w:bCs/>
        </w:rPr>
      </w:pPr>
      <w:r>
        <w:rPr>
          <w:b/>
          <w:bCs/>
        </w:rPr>
        <w:br w:type="page"/>
      </w:r>
      <w:r w:rsidR="00AD294F">
        <w:rPr>
          <w:b/>
          <w:bCs/>
        </w:rPr>
        <w:lastRenderedPageBreak/>
        <w:t>recom</w:t>
      </w:r>
    </w:p>
    <w:sdt>
      <w:sdtPr>
        <w:rPr>
          <w:rFonts w:ascii="Times New Roman" w:eastAsia="Times New Roman" w:hAnsi="Times New Roman" w:cs="Times New Roman"/>
          <w:b/>
          <w:bCs/>
          <w:color w:val="auto"/>
          <w:sz w:val="24"/>
          <w:szCs w:val="24"/>
        </w:rPr>
        <w:id w:val="1185565504"/>
        <w:docPartObj>
          <w:docPartGallery w:val="Table of Contents"/>
          <w:docPartUnique/>
        </w:docPartObj>
      </w:sdtPr>
      <w:sdtEndPr>
        <w:rPr>
          <w:noProof/>
        </w:rPr>
      </w:sdtEndPr>
      <w:sdtContent>
        <w:p w14:paraId="4D5E2EA3" w14:textId="78CFAE67" w:rsidR="00907E06" w:rsidRPr="00907E06" w:rsidRDefault="00E42371" w:rsidP="00B95107">
          <w:pPr>
            <w:pStyle w:val="TOCHeading"/>
          </w:pPr>
          <w:r w:rsidRPr="00E42371">
            <w:rPr>
              <w:rFonts w:ascii="Times New Roman" w:hAnsi="Times New Roman" w:cs="Times New Roman"/>
              <w:b/>
              <w:bCs/>
              <w:color w:val="auto"/>
            </w:rPr>
            <w:t>Table</w:t>
          </w:r>
          <w:r w:rsidR="00B95107">
            <w:rPr>
              <w:rFonts w:ascii="Times New Roman" w:hAnsi="Times New Roman" w:cs="Times New Roman"/>
              <w:b/>
              <w:bCs/>
              <w:color w:val="auto"/>
            </w:rPr>
            <w:t xml:space="preserve"> </w:t>
          </w:r>
          <w:r w:rsidRPr="00E42371">
            <w:rPr>
              <w:rFonts w:ascii="Times New Roman" w:hAnsi="Times New Roman" w:cs="Times New Roman"/>
              <w:b/>
              <w:bCs/>
              <w:color w:val="auto"/>
            </w:rPr>
            <w:t>of</w:t>
          </w:r>
          <w:r w:rsidR="00B95107">
            <w:rPr>
              <w:rFonts w:ascii="Times New Roman" w:hAnsi="Times New Roman" w:cs="Times New Roman"/>
              <w:b/>
              <w:bCs/>
              <w:color w:val="auto"/>
            </w:rPr>
            <w:t xml:space="preserve"> </w:t>
          </w:r>
          <w:r w:rsidR="00284C28" w:rsidRPr="00E42371">
            <w:rPr>
              <w:rFonts w:ascii="Times New Roman" w:hAnsi="Times New Roman" w:cs="Times New Roman"/>
              <w:b/>
              <w:bCs/>
              <w:color w:val="auto"/>
            </w:rPr>
            <w:t>Contents</w:t>
          </w:r>
        </w:p>
        <w:p w14:paraId="37DCB910" w14:textId="6059CB1E" w:rsidR="003A711E" w:rsidRDefault="00284C2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4053123" w:history="1">
            <w:r w:rsidR="003A711E" w:rsidRPr="00362761">
              <w:rPr>
                <w:rStyle w:val="Hyperlink"/>
                <w:noProof/>
              </w:rPr>
              <w:t>Glossary</w:t>
            </w:r>
            <w:r w:rsidR="003A711E">
              <w:rPr>
                <w:noProof/>
                <w:webHidden/>
              </w:rPr>
              <w:tab/>
            </w:r>
            <w:r w:rsidR="003A711E">
              <w:rPr>
                <w:noProof/>
                <w:webHidden/>
              </w:rPr>
              <w:fldChar w:fldCharType="begin"/>
            </w:r>
            <w:r w:rsidR="003A711E">
              <w:rPr>
                <w:noProof/>
                <w:webHidden/>
              </w:rPr>
              <w:instrText xml:space="preserve"> PAGEREF _Toc114053123 \h </w:instrText>
            </w:r>
            <w:r w:rsidR="003A711E">
              <w:rPr>
                <w:noProof/>
                <w:webHidden/>
              </w:rPr>
            </w:r>
            <w:r w:rsidR="003A711E">
              <w:rPr>
                <w:noProof/>
                <w:webHidden/>
              </w:rPr>
              <w:fldChar w:fldCharType="separate"/>
            </w:r>
            <w:r w:rsidR="003A711E">
              <w:rPr>
                <w:noProof/>
                <w:webHidden/>
              </w:rPr>
              <w:t>1</w:t>
            </w:r>
            <w:r w:rsidR="003A711E">
              <w:rPr>
                <w:noProof/>
                <w:webHidden/>
              </w:rPr>
              <w:fldChar w:fldCharType="end"/>
            </w:r>
          </w:hyperlink>
        </w:p>
        <w:p w14:paraId="29B47960" w14:textId="47458E8A" w:rsidR="003A711E" w:rsidRDefault="00590400">
          <w:pPr>
            <w:pStyle w:val="TOC1"/>
            <w:rPr>
              <w:rFonts w:asciiTheme="minorHAnsi" w:eastAsiaTheme="minorEastAsia" w:hAnsiTheme="minorHAnsi" w:cstheme="minorBidi"/>
              <w:noProof/>
              <w:sz w:val="22"/>
              <w:szCs w:val="22"/>
            </w:rPr>
          </w:pPr>
          <w:hyperlink w:anchor="_Toc114053124" w:history="1">
            <w:r w:rsidR="003A711E" w:rsidRPr="00362761">
              <w:rPr>
                <w:rStyle w:val="Hyperlink"/>
                <w:noProof/>
              </w:rPr>
              <w:t>Executive Summary</w:t>
            </w:r>
            <w:r w:rsidR="003A711E">
              <w:rPr>
                <w:noProof/>
                <w:webHidden/>
              </w:rPr>
              <w:tab/>
            </w:r>
            <w:r w:rsidR="003A711E">
              <w:rPr>
                <w:noProof/>
                <w:webHidden/>
              </w:rPr>
              <w:fldChar w:fldCharType="begin"/>
            </w:r>
            <w:r w:rsidR="003A711E">
              <w:rPr>
                <w:noProof/>
                <w:webHidden/>
              </w:rPr>
              <w:instrText xml:space="preserve"> PAGEREF _Toc114053124 \h </w:instrText>
            </w:r>
            <w:r w:rsidR="003A711E">
              <w:rPr>
                <w:noProof/>
                <w:webHidden/>
              </w:rPr>
            </w:r>
            <w:r w:rsidR="003A711E">
              <w:rPr>
                <w:noProof/>
                <w:webHidden/>
              </w:rPr>
              <w:fldChar w:fldCharType="separate"/>
            </w:r>
            <w:r w:rsidR="003A711E">
              <w:rPr>
                <w:noProof/>
                <w:webHidden/>
              </w:rPr>
              <w:t>3</w:t>
            </w:r>
            <w:r w:rsidR="003A711E">
              <w:rPr>
                <w:noProof/>
                <w:webHidden/>
              </w:rPr>
              <w:fldChar w:fldCharType="end"/>
            </w:r>
          </w:hyperlink>
        </w:p>
        <w:p w14:paraId="0BA11432" w14:textId="5C7E54BE" w:rsidR="003A711E" w:rsidRDefault="00590400">
          <w:pPr>
            <w:pStyle w:val="TOC1"/>
            <w:rPr>
              <w:rFonts w:asciiTheme="minorHAnsi" w:eastAsiaTheme="minorEastAsia" w:hAnsiTheme="minorHAnsi" w:cstheme="minorBidi"/>
              <w:noProof/>
              <w:sz w:val="22"/>
              <w:szCs w:val="22"/>
            </w:rPr>
          </w:pPr>
          <w:hyperlink w:anchor="_Toc114053125" w:history="1">
            <w:r w:rsidR="003A711E" w:rsidRPr="00362761">
              <w:rPr>
                <w:rStyle w:val="Hyperlink"/>
                <w:noProof/>
              </w:rPr>
              <w:t>1</w:t>
            </w:r>
            <w:r w:rsidR="003A711E">
              <w:rPr>
                <w:rFonts w:asciiTheme="minorHAnsi" w:eastAsiaTheme="minorEastAsia" w:hAnsiTheme="minorHAnsi" w:cstheme="minorBidi"/>
                <w:noProof/>
                <w:sz w:val="22"/>
                <w:szCs w:val="22"/>
              </w:rPr>
              <w:tab/>
            </w:r>
            <w:r w:rsidR="003A711E" w:rsidRPr="00362761">
              <w:rPr>
                <w:rStyle w:val="Hyperlink"/>
                <w:noProof/>
              </w:rPr>
              <w:t>Introduction</w:t>
            </w:r>
            <w:r w:rsidR="003A711E">
              <w:rPr>
                <w:noProof/>
                <w:webHidden/>
              </w:rPr>
              <w:tab/>
            </w:r>
            <w:r w:rsidR="003A711E">
              <w:rPr>
                <w:noProof/>
                <w:webHidden/>
              </w:rPr>
              <w:fldChar w:fldCharType="begin"/>
            </w:r>
            <w:r w:rsidR="003A711E">
              <w:rPr>
                <w:noProof/>
                <w:webHidden/>
              </w:rPr>
              <w:instrText xml:space="preserve"> PAGEREF _Toc114053125 \h </w:instrText>
            </w:r>
            <w:r w:rsidR="003A711E">
              <w:rPr>
                <w:noProof/>
                <w:webHidden/>
              </w:rPr>
            </w:r>
            <w:r w:rsidR="003A711E">
              <w:rPr>
                <w:noProof/>
                <w:webHidden/>
              </w:rPr>
              <w:fldChar w:fldCharType="separate"/>
            </w:r>
            <w:r w:rsidR="003A711E">
              <w:rPr>
                <w:noProof/>
                <w:webHidden/>
              </w:rPr>
              <w:t>7</w:t>
            </w:r>
            <w:r w:rsidR="003A711E">
              <w:rPr>
                <w:noProof/>
                <w:webHidden/>
              </w:rPr>
              <w:fldChar w:fldCharType="end"/>
            </w:r>
          </w:hyperlink>
        </w:p>
        <w:p w14:paraId="3D907E1B" w14:textId="490E4A56" w:rsidR="003A711E" w:rsidRDefault="00590400">
          <w:pPr>
            <w:pStyle w:val="TOC1"/>
            <w:rPr>
              <w:rFonts w:asciiTheme="minorHAnsi" w:eastAsiaTheme="minorEastAsia" w:hAnsiTheme="minorHAnsi" w:cstheme="minorBidi"/>
              <w:noProof/>
              <w:sz w:val="22"/>
              <w:szCs w:val="22"/>
            </w:rPr>
          </w:pPr>
          <w:hyperlink w:anchor="_Toc114053126" w:history="1">
            <w:r w:rsidR="003A711E" w:rsidRPr="00362761">
              <w:rPr>
                <w:rStyle w:val="Hyperlink"/>
                <w:noProof/>
              </w:rPr>
              <w:t>2</w:t>
            </w:r>
            <w:r w:rsidR="003A711E">
              <w:rPr>
                <w:rFonts w:asciiTheme="minorHAnsi" w:eastAsiaTheme="minorEastAsia" w:hAnsiTheme="minorHAnsi" w:cstheme="minorBidi"/>
                <w:noProof/>
                <w:sz w:val="22"/>
                <w:szCs w:val="22"/>
              </w:rPr>
              <w:tab/>
            </w:r>
            <w:r w:rsidR="003A711E" w:rsidRPr="00362761">
              <w:rPr>
                <w:rStyle w:val="Hyperlink"/>
                <w:noProof/>
              </w:rPr>
              <w:t>Policy Surveillance Process</w:t>
            </w:r>
            <w:r w:rsidR="003A711E">
              <w:rPr>
                <w:noProof/>
                <w:webHidden/>
              </w:rPr>
              <w:tab/>
            </w:r>
            <w:r w:rsidR="003A711E">
              <w:rPr>
                <w:noProof/>
                <w:webHidden/>
              </w:rPr>
              <w:fldChar w:fldCharType="begin"/>
            </w:r>
            <w:r w:rsidR="003A711E">
              <w:rPr>
                <w:noProof/>
                <w:webHidden/>
              </w:rPr>
              <w:instrText xml:space="preserve"> PAGEREF _Toc114053126 \h </w:instrText>
            </w:r>
            <w:r w:rsidR="003A711E">
              <w:rPr>
                <w:noProof/>
                <w:webHidden/>
              </w:rPr>
            </w:r>
            <w:r w:rsidR="003A711E">
              <w:rPr>
                <w:noProof/>
                <w:webHidden/>
              </w:rPr>
              <w:fldChar w:fldCharType="separate"/>
            </w:r>
            <w:r w:rsidR="003A711E">
              <w:rPr>
                <w:noProof/>
                <w:webHidden/>
              </w:rPr>
              <w:t>7</w:t>
            </w:r>
            <w:r w:rsidR="003A711E">
              <w:rPr>
                <w:noProof/>
                <w:webHidden/>
              </w:rPr>
              <w:fldChar w:fldCharType="end"/>
            </w:r>
          </w:hyperlink>
        </w:p>
        <w:p w14:paraId="6B42B7A2" w14:textId="013649A2" w:rsidR="003A711E" w:rsidRDefault="00590400">
          <w:pPr>
            <w:pStyle w:val="TOC1"/>
            <w:rPr>
              <w:rFonts w:asciiTheme="minorHAnsi" w:eastAsiaTheme="minorEastAsia" w:hAnsiTheme="minorHAnsi" w:cstheme="minorBidi"/>
              <w:noProof/>
              <w:sz w:val="22"/>
              <w:szCs w:val="22"/>
            </w:rPr>
          </w:pPr>
          <w:hyperlink w:anchor="_Toc114053127" w:history="1">
            <w:r w:rsidR="003A711E" w:rsidRPr="00362761">
              <w:rPr>
                <w:rStyle w:val="Hyperlink"/>
                <w:noProof/>
              </w:rPr>
              <w:t>3</w:t>
            </w:r>
            <w:r w:rsidR="003A711E">
              <w:rPr>
                <w:rFonts w:asciiTheme="minorHAnsi" w:eastAsiaTheme="minorEastAsia" w:hAnsiTheme="minorHAnsi" w:cstheme="minorBidi"/>
                <w:noProof/>
                <w:sz w:val="22"/>
                <w:szCs w:val="22"/>
              </w:rPr>
              <w:tab/>
            </w:r>
            <w:r w:rsidR="003A711E" w:rsidRPr="00362761">
              <w:rPr>
                <w:rStyle w:val="Hyperlink"/>
                <w:noProof/>
              </w:rPr>
              <w:t>Data</w:t>
            </w:r>
            <w:r w:rsidR="003A711E">
              <w:rPr>
                <w:noProof/>
                <w:webHidden/>
              </w:rPr>
              <w:tab/>
            </w:r>
            <w:r w:rsidR="003A711E">
              <w:rPr>
                <w:noProof/>
                <w:webHidden/>
              </w:rPr>
              <w:fldChar w:fldCharType="begin"/>
            </w:r>
            <w:r w:rsidR="003A711E">
              <w:rPr>
                <w:noProof/>
                <w:webHidden/>
              </w:rPr>
              <w:instrText xml:space="preserve"> PAGEREF _Toc114053127 \h </w:instrText>
            </w:r>
            <w:r w:rsidR="003A711E">
              <w:rPr>
                <w:noProof/>
                <w:webHidden/>
              </w:rPr>
            </w:r>
            <w:r w:rsidR="003A711E">
              <w:rPr>
                <w:noProof/>
                <w:webHidden/>
              </w:rPr>
              <w:fldChar w:fldCharType="separate"/>
            </w:r>
            <w:r w:rsidR="003A711E">
              <w:rPr>
                <w:noProof/>
                <w:webHidden/>
              </w:rPr>
              <w:t>9</w:t>
            </w:r>
            <w:r w:rsidR="003A711E">
              <w:rPr>
                <w:noProof/>
                <w:webHidden/>
              </w:rPr>
              <w:fldChar w:fldCharType="end"/>
            </w:r>
          </w:hyperlink>
        </w:p>
        <w:p w14:paraId="798BBC48" w14:textId="5849A330" w:rsidR="003A711E" w:rsidRDefault="00590400">
          <w:pPr>
            <w:pStyle w:val="TOC2"/>
            <w:rPr>
              <w:rFonts w:asciiTheme="minorHAnsi" w:eastAsiaTheme="minorEastAsia" w:hAnsiTheme="minorHAnsi" w:cstheme="minorBidi"/>
              <w:noProof/>
              <w:sz w:val="22"/>
              <w:szCs w:val="22"/>
            </w:rPr>
          </w:pPr>
          <w:hyperlink w:anchor="_Toc114053128" w:history="1">
            <w:r w:rsidR="003A711E" w:rsidRPr="00362761">
              <w:rPr>
                <w:rStyle w:val="Hyperlink"/>
                <w:noProof/>
              </w:rPr>
              <w:t>3.1</w:t>
            </w:r>
            <w:r w:rsidR="003A711E">
              <w:rPr>
                <w:rFonts w:asciiTheme="minorHAnsi" w:eastAsiaTheme="minorEastAsia" w:hAnsiTheme="minorHAnsi" w:cstheme="minorBidi"/>
                <w:noProof/>
                <w:sz w:val="22"/>
                <w:szCs w:val="22"/>
              </w:rPr>
              <w:tab/>
            </w:r>
            <w:r w:rsidR="003A711E" w:rsidRPr="00362761">
              <w:rPr>
                <w:rStyle w:val="Hyperlink"/>
                <w:noProof/>
              </w:rPr>
              <w:t>Background</w:t>
            </w:r>
            <w:r w:rsidR="003A711E">
              <w:rPr>
                <w:noProof/>
                <w:webHidden/>
              </w:rPr>
              <w:tab/>
            </w:r>
            <w:r w:rsidR="003A711E">
              <w:rPr>
                <w:noProof/>
                <w:webHidden/>
              </w:rPr>
              <w:fldChar w:fldCharType="begin"/>
            </w:r>
            <w:r w:rsidR="003A711E">
              <w:rPr>
                <w:noProof/>
                <w:webHidden/>
              </w:rPr>
              <w:instrText xml:space="preserve"> PAGEREF _Toc114053128 \h </w:instrText>
            </w:r>
            <w:r w:rsidR="003A711E">
              <w:rPr>
                <w:noProof/>
                <w:webHidden/>
              </w:rPr>
            </w:r>
            <w:r w:rsidR="003A711E">
              <w:rPr>
                <w:noProof/>
                <w:webHidden/>
              </w:rPr>
              <w:fldChar w:fldCharType="separate"/>
            </w:r>
            <w:r w:rsidR="003A711E">
              <w:rPr>
                <w:noProof/>
                <w:webHidden/>
              </w:rPr>
              <w:t>9</w:t>
            </w:r>
            <w:r w:rsidR="003A711E">
              <w:rPr>
                <w:noProof/>
                <w:webHidden/>
              </w:rPr>
              <w:fldChar w:fldCharType="end"/>
            </w:r>
          </w:hyperlink>
        </w:p>
        <w:p w14:paraId="00C30EDF" w14:textId="0859D34B" w:rsidR="003A711E" w:rsidRDefault="00590400">
          <w:pPr>
            <w:pStyle w:val="TOC2"/>
            <w:rPr>
              <w:rFonts w:asciiTheme="minorHAnsi" w:eastAsiaTheme="minorEastAsia" w:hAnsiTheme="minorHAnsi" w:cstheme="minorBidi"/>
              <w:noProof/>
              <w:sz w:val="22"/>
              <w:szCs w:val="22"/>
            </w:rPr>
          </w:pPr>
          <w:hyperlink w:anchor="_Toc114053129" w:history="1">
            <w:r w:rsidR="003A711E" w:rsidRPr="00362761">
              <w:rPr>
                <w:rStyle w:val="Hyperlink"/>
                <w:noProof/>
              </w:rPr>
              <w:t>3.2</w:t>
            </w:r>
            <w:r w:rsidR="003A711E">
              <w:rPr>
                <w:rFonts w:asciiTheme="minorHAnsi" w:eastAsiaTheme="minorEastAsia" w:hAnsiTheme="minorHAnsi" w:cstheme="minorBidi"/>
                <w:noProof/>
                <w:sz w:val="22"/>
                <w:szCs w:val="22"/>
              </w:rPr>
              <w:tab/>
            </w:r>
            <w:r w:rsidR="003A711E" w:rsidRPr="00362761">
              <w:rPr>
                <w:rStyle w:val="Hyperlink"/>
                <w:noProof/>
              </w:rPr>
              <w:t>Data Preparation</w:t>
            </w:r>
            <w:r w:rsidR="003A711E">
              <w:rPr>
                <w:noProof/>
                <w:webHidden/>
              </w:rPr>
              <w:tab/>
            </w:r>
            <w:r w:rsidR="003A711E">
              <w:rPr>
                <w:noProof/>
                <w:webHidden/>
              </w:rPr>
              <w:fldChar w:fldCharType="begin"/>
            </w:r>
            <w:r w:rsidR="003A711E">
              <w:rPr>
                <w:noProof/>
                <w:webHidden/>
              </w:rPr>
              <w:instrText xml:space="preserve"> PAGEREF _Toc114053129 \h </w:instrText>
            </w:r>
            <w:r w:rsidR="003A711E">
              <w:rPr>
                <w:noProof/>
                <w:webHidden/>
              </w:rPr>
            </w:r>
            <w:r w:rsidR="003A711E">
              <w:rPr>
                <w:noProof/>
                <w:webHidden/>
              </w:rPr>
              <w:fldChar w:fldCharType="separate"/>
            </w:r>
            <w:r w:rsidR="003A711E">
              <w:rPr>
                <w:noProof/>
                <w:webHidden/>
              </w:rPr>
              <w:t>9</w:t>
            </w:r>
            <w:r w:rsidR="003A711E">
              <w:rPr>
                <w:noProof/>
                <w:webHidden/>
              </w:rPr>
              <w:fldChar w:fldCharType="end"/>
            </w:r>
          </w:hyperlink>
        </w:p>
        <w:p w14:paraId="561E261A" w14:textId="3F73D231" w:rsidR="003A711E" w:rsidRDefault="00590400">
          <w:pPr>
            <w:pStyle w:val="TOC2"/>
            <w:rPr>
              <w:rFonts w:asciiTheme="minorHAnsi" w:eastAsiaTheme="minorEastAsia" w:hAnsiTheme="minorHAnsi" w:cstheme="minorBidi"/>
              <w:noProof/>
              <w:sz w:val="22"/>
              <w:szCs w:val="22"/>
            </w:rPr>
          </w:pPr>
          <w:hyperlink w:anchor="_Toc114053130" w:history="1">
            <w:r w:rsidR="003A711E" w:rsidRPr="00362761">
              <w:rPr>
                <w:rStyle w:val="Hyperlink"/>
                <w:noProof/>
              </w:rPr>
              <w:t>3.3</w:t>
            </w:r>
            <w:r w:rsidR="003A711E">
              <w:rPr>
                <w:rFonts w:asciiTheme="minorHAnsi" w:eastAsiaTheme="minorEastAsia" w:hAnsiTheme="minorHAnsi" w:cstheme="minorBidi"/>
                <w:noProof/>
                <w:sz w:val="22"/>
                <w:szCs w:val="22"/>
              </w:rPr>
              <w:tab/>
            </w:r>
            <w:r w:rsidR="003A711E" w:rsidRPr="00362761">
              <w:rPr>
                <w:rStyle w:val="Hyperlink"/>
                <w:noProof/>
              </w:rPr>
              <w:t>Experimental Data Splits</w:t>
            </w:r>
            <w:r w:rsidR="003A711E">
              <w:rPr>
                <w:noProof/>
                <w:webHidden/>
              </w:rPr>
              <w:tab/>
            </w:r>
            <w:r w:rsidR="003A711E">
              <w:rPr>
                <w:noProof/>
                <w:webHidden/>
              </w:rPr>
              <w:fldChar w:fldCharType="begin"/>
            </w:r>
            <w:r w:rsidR="003A711E">
              <w:rPr>
                <w:noProof/>
                <w:webHidden/>
              </w:rPr>
              <w:instrText xml:space="preserve"> PAGEREF _Toc114053130 \h </w:instrText>
            </w:r>
            <w:r w:rsidR="003A711E">
              <w:rPr>
                <w:noProof/>
                <w:webHidden/>
              </w:rPr>
            </w:r>
            <w:r w:rsidR="003A711E">
              <w:rPr>
                <w:noProof/>
                <w:webHidden/>
              </w:rPr>
              <w:fldChar w:fldCharType="separate"/>
            </w:r>
            <w:r w:rsidR="003A711E">
              <w:rPr>
                <w:noProof/>
                <w:webHidden/>
              </w:rPr>
              <w:t>12</w:t>
            </w:r>
            <w:r w:rsidR="003A711E">
              <w:rPr>
                <w:noProof/>
                <w:webHidden/>
              </w:rPr>
              <w:fldChar w:fldCharType="end"/>
            </w:r>
          </w:hyperlink>
        </w:p>
        <w:p w14:paraId="5DA889EA" w14:textId="5E9D3168" w:rsidR="003A711E" w:rsidRDefault="00590400">
          <w:pPr>
            <w:pStyle w:val="TOC1"/>
            <w:rPr>
              <w:rFonts w:asciiTheme="minorHAnsi" w:eastAsiaTheme="minorEastAsia" w:hAnsiTheme="minorHAnsi" w:cstheme="minorBidi"/>
              <w:noProof/>
              <w:sz w:val="22"/>
              <w:szCs w:val="22"/>
            </w:rPr>
          </w:pPr>
          <w:hyperlink w:anchor="_Toc114053131" w:history="1">
            <w:r w:rsidR="003A711E" w:rsidRPr="00362761">
              <w:rPr>
                <w:rStyle w:val="Hyperlink"/>
                <w:noProof/>
              </w:rPr>
              <w:t>4</w:t>
            </w:r>
            <w:r w:rsidR="003A711E">
              <w:rPr>
                <w:rFonts w:asciiTheme="minorHAnsi" w:eastAsiaTheme="minorEastAsia" w:hAnsiTheme="minorHAnsi" w:cstheme="minorBidi"/>
                <w:noProof/>
                <w:sz w:val="22"/>
                <w:szCs w:val="22"/>
              </w:rPr>
              <w:tab/>
            </w:r>
            <w:r w:rsidR="003A711E" w:rsidRPr="00362761">
              <w:rPr>
                <w:rStyle w:val="Hyperlink"/>
                <w:noProof/>
              </w:rPr>
              <w:t>Experimental Results</w:t>
            </w:r>
            <w:r w:rsidR="003A711E">
              <w:rPr>
                <w:noProof/>
                <w:webHidden/>
              </w:rPr>
              <w:tab/>
            </w:r>
            <w:r w:rsidR="003A711E">
              <w:rPr>
                <w:noProof/>
                <w:webHidden/>
              </w:rPr>
              <w:fldChar w:fldCharType="begin"/>
            </w:r>
            <w:r w:rsidR="003A711E">
              <w:rPr>
                <w:noProof/>
                <w:webHidden/>
              </w:rPr>
              <w:instrText xml:space="preserve"> PAGEREF _Toc114053131 \h </w:instrText>
            </w:r>
            <w:r w:rsidR="003A711E">
              <w:rPr>
                <w:noProof/>
                <w:webHidden/>
              </w:rPr>
            </w:r>
            <w:r w:rsidR="003A711E">
              <w:rPr>
                <w:noProof/>
                <w:webHidden/>
              </w:rPr>
              <w:fldChar w:fldCharType="separate"/>
            </w:r>
            <w:r w:rsidR="003A711E">
              <w:rPr>
                <w:noProof/>
                <w:webHidden/>
              </w:rPr>
              <w:t>14</w:t>
            </w:r>
            <w:r w:rsidR="003A711E">
              <w:rPr>
                <w:noProof/>
                <w:webHidden/>
              </w:rPr>
              <w:fldChar w:fldCharType="end"/>
            </w:r>
          </w:hyperlink>
        </w:p>
        <w:p w14:paraId="25BFAC7A" w14:textId="6798144D" w:rsidR="003A711E" w:rsidRDefault="00590400">
          <w:pPr>
            <w:pStyle w:val="TOC2"/>
            <w:rPr>
              <w:rFonts w:asciiTheme="minorHAnsi" w:eastAsiaTheme="minorEastAsia" w:hAnsiTheme="minorHAnsi" w:cstheme="minorBidi"/>
              <w:noProof/>
              <w:sz w:val="22"/>
              <w:szCs w:val="22"/>
            </w:rPr>
          </w:pPr>
          <w:hyperlink w:anchor="_Toc114053132" w:history="1">
            <w:r w:rsidR="003A711E" w:rsidRPr="00362761">
              <w:rPr>
                <w:rStyle w:val="Hyperlink"/>
                <w:noProof/>
              </w:rPr>
              <w:t>4.1</w:t>
            </w:r>
            <w:r w:rsidR="003A711E">
              <w:rPr>
                <w:rFonts w:asciiTheme="minorHAnsi" w:eastAsiaTheme="minorEastAsia" w:hAnsiTheme="minorHAnsi" w:cstheme="minorBidi"/>
                <w:noProof/>
                <w:sz w:val="22"/>
                <w:szCs w:val="22"/>
              </w:rPr>
              <w:tab/>
            </w:r>
            <w:r w:rsidR="003A711E" w:rsidRPr="00362761">
              <w:rPr>
                <w:rStyle w:val="Hyperlink"/>
                <w:noProof/>
              </w:rPr>
              <w:t>Where Do Relevant Documents Exist and What Technologies Can Be Used to Pull Them into a Database in a Machine-Readable Format?</w:t>
            </w:r>
            <w:r w:rsidR="003A711E">
              <w:rPr>
                <w:noProof/>
                <w:webHidden/>
              </w:rPr>
              <w:tab/>
            </w:r>
            <w:r w:rsidR="003A711E">
              <w:rPr>
                <w:noProof/>
                <w:webHidden/>
              </w:rPr>
              <w:fldChar w:fldCharType="begin"/>
            </w:r>
            <w:r w:rsidR="003A711E">
              <w:rPr>
                <w:noProof/>
                <w:webHidden/>
              </w:rPr>
              <w:instrText xml:space="preserve"> PAGEREF _Toc114053132 \h </w:instrText>
            </w:r>
            <w:r w:rsidR="003A711E">
              <w:rPr>
                <w:noProof/>
                <w:webHidden/>
              </w:rPr>
            </w:r>
            <w:r w:rsidR="003A711E">
              <w:rPr>
                <w:noProof/>
                <w:webHidden/>
              </w:rPr>
              <w:fldChar w:fldCharType="separate"/>
            </w:r>
            <w:r w:rsidR="003A711E">
              <w:rPr>
                <w:noProof/>
                <w:webHidden/>
              </w:rPr>
              <w:t>14</w:t>
            </w:r>
            <w:r w:rsidR="003A711E">
              <w:rPr>
                <w:noProof/>
                <w:webHidden/>
              </w:rPr>
              <w:fldChar w:fldCharType="end"/>
            </w:r>
          </w:hyperlink>
        </w:p>
        <w:p w14:paraId="45488F53" w14:textId="08880D90" w:rsidR="003A711E" w:rsidRDefault="00590400">
          <w:pPr>
            <w:pStyle w:val="TOC2"/>
            <w:rPr>
              <w:rFonts w:asciiTheme="minorHAnsi" w:eastAsiaTheme="minorEastAsia" w:hAnsiTheme="minorHAnsi" w:cstheme="minorBidi"/>
              <w:noProof/>
              <w:sz w:val="22"/>
              <w:szCs w:val="22"/>
            </w:rPr>
          </w:pPr>
          <w:hyperlink w:anchor="_Toc114053133" w:history="1">
            <w:r w:rsidR="003A711E" w:rsidRPr="00362761">
              <w:rPr>
                <w:rStyle w:val="Hyperlink"/>
                <w:noProof/>
              </w:rPr>
              <w:t>4.2</w:t>
            </w:r>
            <w:r w:rsidR="003A711E">
              <w:rPr>
                <w:rFonts w:asciiTheme="minorHAnsi" w:eastAsiaTheme="minorEastAsia" w:hAnsiTheme="minorHAnsi" w:cstheme="minorBidi"/>
                <w:noProof/>
                <w:sz w:val="22"/>
                <w:szCs w:val="22"/>
              </w:rPr>
              <w:tab/>
            </w:r>
            <w:r w:rsidR="003A711E" w:rsidRPr="00362761">
              <w:rPr>
                <w:rStyle w:val="Hyperlink"/>
                <w:noProof/>
              </w:rPr>
              <w:t>How Do We Find Relevant Documents in a Legal Corpus with Natural Language Processing (NLP)?</w:t>
            </w:r>
            <w:r w:rsidR="003A711E">
              <w:rPr>
                <w:noProof/>
                <w:webHidden/>
              </w:rPr>
              <w:tab/>
            </w:r>
            <w:r w:rsidR="003A711E">
              <w:rPr>
                <w:noProof/>
                <w:webHidden/>
              </w:rPr>
              <w:fldChar w:fldCharType="begin"/>
            </w:r>
            <w:r w:rsidR="003A711E">
              <w:rPr>
                <w:noProof/>
                <w:webHidden/>
              </w:rPr>
              <w:instrText xml:space="preserve"> PAGEREF _Toc114053133 \h </w:instrText>
            </w:r>
            <w:r w:rsidR="003A711E">
              <w:rPr>
                <w:noProof/>
                <w:webHidden/>
              </w:rPr>
            </w:r>
            <w:r w:rsidR="003A711E">
              <w:rPr>
                <w:noProof/>
                <w:webHidden/>
              </w:rPr>
              <w:fldChar w:fldCharType="separate"/>
            </w:r>
            <w:r w:rsidR="003A711E">
              <w:rPr>
                <w:noProof/>
                <w:webHidden/>
              </w:rPr>
              <w:t>19</w:t>
            </w:r>
            <w:r w:rsidR="003A711E">
              <w:rPr>
                <w:noProof/>
                <w:webHidden/>
              </w:rPr>
              <w:fldChar w:fldCharType="end"/>
            </w:r>
          </w:hyperlink>
        </w:p>
        <w:p w14:paraId="0BAF362D" w14:textId="2A7FD88E" w:rsidR="003A711E" w:rsidRDefault="00590400">
          <w:pPr>
            <w:pStyle w:val="TOC2"/>
            <w:rPr>
              <w:rFonts w:asciiTheme="minorHAnsi" w:eastAsiaTheme="minorEastAsia" w:hAnsiTheme="minorHAnsi" w:cstheme="minorBidi"/>
              <w:noProof/>
              <w:sz w:val="22"/>
              <w:szCs w:val="22"/>
            </w:rPr>
          </w:pPr>
          <w:hyperlink w:anchor="_Toc114053134" w:history="1">
            <w:r w:rsidR="003A711E" w:rsidRPr="00362761">
              <w:rPr>
                <w:rStyle w:val="Hyperlink"/>
                <w:noProof/>
              </w:rPr>
              <w:t>4.3</w:t>
            </w:r>
            <w:r w:rsidR="003A711E">
              <w:rPr>
                <w:rFonts w:asciiTheme="minorHAnsi" w:eastAsiaTheme="minorEastAsia" w:hAnsiTheme="minorHAnsi" w:cstheme="minorBidi"/>
                <w:noProof/>
                <w:sz w:val="22"/>
                <w:szCs w:val="22"/>
              </w:rPr>
              <w:tab/>
            </w:r>
            <w:r w:rsidR="003A711E" w:rsidRPr="00362761">
              <w:rPr>
                <w:rStyle w:val="Hyperlink"/>
                <w:noProof/>
              </w:rPr>
              <w:t>How Do We Identify Passages from Legal Documents That Answer Questions of Interest?</w:t>
            </w:r>
            <w:r w:rsidR="003A711E">
              <w:rPr>
                <w:noProof/>
                <w:webHidden/>
              </w:rPr>
              <w:tab/>
            </w:r>
            <w:r w:rsidR="003A711E">
              <w:rPr>
                <w:noProof/>
                <w:webHidden/>
              </w:rPr>
              <w:fldChar w:fldCharType="begin"/>
            </w:r>
            <w:r w:rsidR="003A711E">
              <w:rPr>
                <w:noProof/>
                <w:webHidden/>
              </w:rPr>
              <w:instrText xml:space="preserve"> PAGEREF _Toc114053134 \h </w:instrText>
            </w:r>
            <w:r w:rsidR="003A711E">
              <w:rPr>
                <w:noProof/>
                <w:webHidden/>
              </w:rPr>
            </w:r>
            <w:r w:rsidR="003A711E">
              <w:rPr>
                <w:noProof/>
                <w:webHidden/>
              </w:rPr>
              <w:fldChar w:fldCharType="separate"/>
            </w:r>
            <w:r w:rsidR="003A711E">
              <w:rPr>
                <w:noProof/>
                <w:webHidden/>
              </w:rPr>
              <w:t>34</w:t>
            </w:r>
            <w:r w:rsidR="003A711E">
              <w:rPr>
                <w:noProof/>
                <w:webHidden/>
              </w:rPr>
              <w:fldChar w:fldCharType="end"/>
            </w:r>
          </w:hyperlink>
        </w:p>
        <w:p w14:paraId="5BBE19B6" w14:textId="6709D9BD" w:rsidR="003A711E" w:rsidRDefault="00590400">
          <w:pPr>
            <w:pStyle w:val="TOC2"/>
            <w:rPr>
              <w:rFonts w:asciiTheme="minorHAnsi" w:eastAsiaTheme="minorEastAsia" w:hAnsiTheme="minorHAnsi" w:cstheme="minorBidi"/>
              <w:noProof/>
              <w:sz w:val="22"/>
              <w:szCs w:val="22"/>
            </w:rPr>
          </w:pPr>
          <w:hyperlink w:anchor="_Toc114053135" w:history="1">
            <w:r w:rsidR="003A711E" w:rsidRPr="00362761">
              <w:rPr>
                <w:rStyle w:val="Hyperlink"/>
                <w:noProof/>
              </w:rPr>
              <w:t>4.4</w:t>
            </w:r>
            <w:r w:rsidR="003A711E">
              <w:rPr>
                <w:rFonts w:asciiTheme="minorHAnsi" w:eastAsiaTheme="minorEastAsia" w:hAnsiTheme="minorHAnsi" w:cstheme="minorBidi"/>
                <w:noProof/>
                <w:sz w:val="22"/>
                <w:szCs w:val="22"/>
              </w:rPr>
              <w:tab/>
            </w:r>
            <w:r w:rsidR="003A711E" w:rsidRPr="00362761">
              <w:rPr>
                <w:rStyle w:val="Hyperlink"/>
                <w:noProof/>
              </w:rPr>
              <w:t>How Do We Extract Answers to Questions?</w:t>
            </w:r>
            <w:r w:rsidR="003A711E">
              <w:rPr>
                <w:noProof/>
                <w:webHidden/>
              </w:rPr>
              <w:tab/>
            </w:r>
            <w:r w:rsidR="003A711E">
              <w:rPr>
                <w:noProof/>
                <w:webHidden/>
              </w:rPr>
              <w:fldChar w:fldCharType="begin"/>
            </w:r>
            <w:r w:rsidR="003A711E">
              <w:rPr>
                <w:noProof/>
                <w:webHidden/>
              </w:rPr>
              <w:instrText xml:space="preserve"> PAGEREF _Toc114053135 \h </w:instrText>
            </w:r>
            <w:r w:rsidR="003A711E">
              <w:rPr>
                <w:noProof/>
                <w:webHidden/>
              </w:rPr>
            </w:r>
            <w:r w:rsidR="003A711E">
              <w:rPr>
                <w:noProof/>
                <w:webHidden/>
              </w:rPr>
              <w:fldChar w:fldCharType="separate"/>
            </w:r>
            <w:r w:rsidR="003A711E">
              <w:rPr>
                <w:noProof/>
                <w:webHidden/>
              </w:rPr>
              <w:t>39</w:t>
            </w:r>
            <w:r w:rsidR="003A711E">
              <w:rPr>
                <w:noProof/>
                <w:webHidden/>
              </w:rPr>
              <w:fldChar w:fldCharType="end"/>
            </w:r>
          </w:hyperlink>
        </w:p>
        <w:p w14:paraId="26ED5241" w14:textId="76A22399" w:rsidR="003A711E" w:rsidRDefault="00590400">
          <w:pPr>
            <w:pStyle w:val="TOC1"/>
            <w:rPr>
              <w:rFonts w:asciiTheme="minorHAnsi" w:eastAsiaTheme="minorEastAsia" w:hAnsiTheme="minorHAnsi" w:cstheme="minorBidi"/>
              <w:noProof/>
              <w:sz w:val="22"/>
              <w:szCs w:val="22"/>
            </w:rPr>
          </w:pPr>
          <w:hyperlink w:anchor="_Toc114053136" w:history="1">
            <w:r w:rsidR="003A711E" w:rsidRPr="00362761">
              <w:rPr>
                <w:rStyle w:val="Hyperlink"/>
                <w:noProof/>
              </w:rPr>
              <w:t>5</w:t>
            </w:r>
            <w:r w:rsidR="003A711E">
              <w:rPr>
                <w:rFonts w:asciiTheme="minorHAnsi" w:eastAsiaTheme="minorEastAsia" w:hAnsiTheme="minorHAnsi" w:cstheme="minorBidi"/>
                <w:noProof/>
                <w:sz w:val="22"/>
                <w:szCs w:val="22"/>
              </w:rPr>
              <w:tab/>
            </w:r>
            <w:r w:rsidR="003A711E" w:rsidRPr="00362761">
              <w:rPr>
                <w:rStyle w:val="Hyperlink"/>
                <w:noProof/>
              </w:rPr>
              <w:t>Recommendations</w:t>
            </w:r>
            <w:r w:rsidR="003A711E">
              <w:rPr>
                <w:noProof/>
                <w:webHidden/>
              </w:rPr>
              <w:tab/>
            </w:r>
            <w:r w:rsidR="003A711E">
              <w:rPr>
                <w:noProof/>
                <w:webHidden/>
              </w:rPr>
              <w:fldChar w:fldCharType="begin"/>
            </w:r>
            <w:r w:rsidR="003A711E">
              <w:rPr>
                <w:noProof/>
                <w:webHidden/>
              </w:rPr>
              <w:instrText xml:space="preserve"> PAGEREF _Toc114053136 \h </w:instrText>
            </w:r>
            <w:r w:rsidR="003A711E">
              <w:rPr>
                <w:noProof/>
                <w:webHidden/>
              </w:rPr>
            </w:r>
            <w:r w:rsidR="003A711E">
              <w:rPr>
                <w:noProof/>
                <w:webHidden/>
              </w:rPr>
              <w:fldChar w:fldCharType="separate"/>
            </w:r>
            <w:r w:rsidR="003A711E">
              <w:rPr>
                <w:noProof/>
                <w:webHidden/>
              </w:rPr>
              <w:t>45</w:t>
            </w:r>
            <w:r w:rsidR="003A711E">
              <w:rPr>
                <w:noProof/>
                <w:webHidden/>
              </w:rPr>
              <w:fldChar w:fldCharType="end"/>
            </w:r>
          </w:hyperlink>
        </w:p>
        <w:p w14:paraId="2C881B1A" w14:textId="3932B423" w:rsidR="00227FF6" w:rsidRDefault="00284C28" w:rsidP="00CF5A3D">
          <w:pPr>
            <w:rPr>
              <w:b/>
              <w:bCs/>
              <w:noProof/>
            </w:rPr>
          </w:pPr>
          <w:r>
            <w:rPr>
              <w:b/>
              <w:bCs/>
              <w:noProof/>
            </w:rPr>
            <w:fldChar w:fldCharType="end"/>
          </w:r>
        </w:p>
      </w:sdtContent>
    </w:sdt>
    <w:p w14:paraId="38349475" w14:textId="74660409" w:rsidR="00766D0D" w:rsidRPr="00766D0D" w:rsidRDefault="00766D0D" w:rsidP="00766D0D"/>
    <w:p w14:paraId="7D265FD6" w14:textId="3C8074DC" w:rsidR="00766D0D" w:rsidRPr="006B2894" w:rsidRDefault="00226508" w:rsidP="00226508">
      <w:pPr>
        <w:spacing w:after="160" w:line="259" w:lineRule="auto"/>
      </w:pPr>
      <w:r>
        <w:rPr>
          <w:b/>
          <w:bCs/>
          <w:noProof/>
        </w:rPr>
        <w:br w:type="page"/>
      </w:r>
    </w:p>
    <w:p w14:paraId="0B5BAD4E" w14:textId="1B540C4D" w:rsidR="00EF10CF" w:rsidRDefault="00EF10CF" w:rsidP="00E536E1">
      <w:pPr>
        <w:pStyle w:val="Style1"/>
        <w:sectPr w:rsidR="00EF10CF" w:rsidSect="00CC6DD1">
          <w:headerReference w:type="even" r:id="rId16"/>
          <w:headerReference w:type="default" r:id="rId17"/>
          <w:footerReference w:type="default" r:id="rId18"/>
          <w:headerReference w:type="first" r:id="rId19"/>
          <w:footerReference w:type="first" r:id="rId20"/>
          <w:pgSz w:w="12240" w:h="15840"/>
          <w:pgMar w:top="1440" w:right="1440" w:bottom="1440" w:left="1440" w:header="720" w:footer="144" w:gutter="0"/>
          <w:pgNumType w:fmt="lowerRoman" w:start="1"/>
          <w:cols w:space="720"/>
          <w:titlePg/>
          <w:docGrid w:linePitch="360"/>
        </w:sectPr>
      </w:pPr>
    </w:p>
    <w:p w14:paraId="7C6B39AA" w14:textId="75E639D4" w:rsidR="00780913" w:rsidRPr="00ED203F" w:rsidRDefault="00DA2F22" w:rsidP="00ED203F">
      <w:pPr>
        <w:pStyle w:val="Style1"/>
      </w:pPr>
      <w:bookmarkStart w:id="0" w:name="_Toc114053123"/>
      <w:r w:rsidRPr="0068674E">
        <w:lastRenderedPageBreak/>
        <w:t>Glossary</w:t>
      </w:r>
      <w:bookmarkEnd w:id="0"/>
    </w:p>
    <w:p w14:paraId="3C44E9F4" w14:textId="3EDC99C8" w:rsidR="00780913" w:rsidRPr="00780913" w:rsidRDefault="00780913" w:rsidP="00DA2F22">
      <w:pPr>
        <w:pStyle w:val="BodyText"/>
        <w:rPr>
          <w:b/>
          <w:bCs/>
        </w:rPr>
      </w:pPr>
      <w:r w:rsidRPr="00780913">
        <w:rPr>
          <w:b/>
          <w:bCs/>
        </w:rPr>
        <w:t>Application Programming Interface (API)</w:t>
      </w:r>
      <w:r w:rsidRPr="00780913">
        <w:t xml:space="preserve"> </w:t>
      </w:r>
      <w:r w:rsidRPr="00ED203F" w:rsidDel="00824C75">
        <w:t>-</w:t>
      </w:r>
      <w:r w:rsidR="00824C75">
        <w:t>–</w:t>
      </w:r>
      <w:r w:rsidRPr="00ED203F">
        <w:t xml:space="preserve"> </w:t>
      </w:r>
      <w:r w:rsidR="00ED203F" w:rsidRPr="00ED203F">
        <w:t>a software inte</w:t>
      </w:r>
      <w:r w:rsidR="00ED203F">
        <w:t>rface that allows</w:t>
      </w:r>
      <w:r w:rsidR="00567602">
        <w:t xml:space="preserve"> one computer program to communicate with another</w:t>
      </w:r>
      <w:r w:rsidR="00636F7C">
        <w:t>.</w:t>
      </w:r>
    </w:p>
    <w:p w14:paraId="3BA372FF" w14:textId="2AE3EAC7" w:rsidR="0068674E" w:rsidRDefault="0068674E" w:rsidP="00DA2F22">
      <w:pPr>
        <w:pStyle w:val="BodyText"/>
      </w:pPr>
      <w:r w:rsidRPr="00780913">
        <w:rPr>
          <w:b/>
          <w:bCs/>
        </w:rPr>
        <w:t>Attention</w:t>
      </w:r>
      <w:r w:rsidR="00780913">
        <w:rPr>
          <w:b/>
          <w:bCs/>
        </w:rPr>
        <w:t xml:space="preserve"> </w:t>
      </w:r>
      <w:r w:rsidRPr="00780913">
        <w:t>– a technique</w:t>
      </w:r>
      <w:r w:rsidR="0098234C" w:rsidRPr="00780913">
        <w:t xml:space="preserve"> used in neural networks that attempts to imitate</w:t>
      </w:r>
      <w:r w:rsidR="00E54FEF" w:rsidRPr="00780913">
        <w:t xml:space="preserve"> human attention by placing the most emphasis on portions of the input that are the most important.</w:t>
      </w:r>
    </w:p>
    <w:p w14:paraId="0F527967" w14:textId="5029825C" w:rsidR="002D11F2" w:rsidRPr="002D11F2" w:rsidRDefault="002D11F2" w:rsidP="00DA2F22">
      <w:pPr>
        <w:pStyle w:val="BodyText"/>
        <w:rPr>
          <w:b/>
          <w:bCs/>
          <w:u w:val="single"/>
        </w:rPr>
      </w:pPr>
      <w:r>
        <w:rPr>
          <w:b/>
          <w:bCs/>
        </w:rPr>
        <w:t xml:space="preserve">Bag-of-words – </w:t>
      </w:r>
      <w:r w:rsidR="00DD3528" w:rsidRPr="00BB3323">
        <w:t xml:space="preserve">an approach to modeling </w:t>
      </w:r>
      <w:r w:rsidR="00954F3A" w:rsidRPr="00BB3323">
        <w:t xml:space="preserve">text that simply uses </w:t>
      </w:r>
      <w:r w:rsidR="0049767E" w:rsidRPr="00BB3323">
        <w:t>the terms that appear in a text and their frequencies</w:t>
      </w:r>
      <w:r w:rsidR="00954F3A" w:rsidRPr="00BB3323">
        <w:t xml:space="preserve">, ignoring </w:t>
      </w:r>
      <w:r w:rsidR="00BB1EED" w:rsidRPr="00BB3323">
        <w:t xml:space="preserve">any other document structure or </w:t>
      </w:r>
      <w:r w:rsidR="00954F3A" w:rsidRPr="00BB3323">
        <w:t>word order.</w:t>
      </w:r>
    </w:p>
    <w:p w14:paraId="2110FB83" w14:textId="1D7B7B8A" w:rsidR="00C02145" w:rsidRDefault="00C02145" w:rsidP="00DA2F22">
      <w:pPr>
        <w:pStyle w:val="BodyText"/>
      </w:pPr>
      <w:r>
        <w:rPr>
          <w:b/>
          <w:bCs/>
        </w:rPr>
        <w:t>Best Match 25 (BM-25)</w:t>
      </w:r>
      <w:r>
        <w:t xml:space="preserve"> – a modification of TF-IDF that accounts for document length and repeated mentions of a term.</w:t>
      </w:r>
    </w:p>
    <w:p w14:paraId="1D8BDD04" w14:textId="11DF9400" w:rsidR="00C02145" w:rsidRDefault="00C02145" w:rsidP="00DA2F22">
      <w:pPr>
        <w:pStyle w:val="BodyText"/>
      </w:pPr>
      <w:r w:rsidRPr="00C02145">
        <w:rPr>
          <w:b/>
          <w:bCs/>
        </w:rPr>
        <w:t>Bidirectional Encoder Representations from Transformers (BERT)</w:t>
      </w:r>
      <w:r>
        <w:t xml:space="preserve"> </w:t>
      </w:r>
      <w:r w:rsidR="00824C75">
        <w:t>–</w:t>
      </w:r>
      <w:r>
        <w:t xml:space="preserve"> a neural language model trained to predict missing words and sentences in text. In learning to perform these tasks, BERT encodes a large amount of linguistic and real-world knowledge, making it an ideal starting point for a wide range of natural language processing tasks</w:t>
      </w:r>
      <w:r w:rsidR="003B34BA">
        <w:t>.</w:t>
      </w:r>
    </w:p>
    <w:p w14:paraId="7CFEB18F" w14:textId="19A3AB3B" w:rsidR="008761F9" w:rsidRPr="008761F9" w:rsidRDefault="008761F9" w:rsidP="00DA2F22">
      <w:pPr>
        <w:pStyle w:val="BodyText"/>
      </w:pPr>
      <w:r>
        <w:rPr>
          <w:b/>
          <w:bCs/>
        </w:rPr>
        <w:t>Dense Passage Retrieval (DPR)</w:t>
      </w:r>
      <w:r>
        <w:t xml:space="preserve"> </w:t>
      </w:r>
      <w:r w:rsidR="000E3FE1">
        <w:t>–</w:t>
      </w:r>
      <w:r>
        <w:t xml:space="preserve"> </w:t>
      </w:r>
      <w:r w:rsidR="000E3FE1">
        <w:t xml:space="preserve">a </w:t>
      </w:r>
      <w:r w:rsidR="005D4FF9">
        <w:t xml:space="preserve">document retrieval </w:t>
      </w:r>
      <w:r w:rsidR="000E3FE1">
        <w:t xml:space="preserve">system that jointly trains vector embeddings for both passages in </w:t>
      </w:r>
      <w:r w:rsidR="00C70DD8">
        <w:t xml:space="preserve">a </w:t>
      </w:r>
      <w:r w:rsidR="000E3FE1">
        <w:t xml:space="preserve">document corpus and a training set of questions. At search time, the dense passage retriever </w:t>
      </w:r>
      <w:r w:rsidR="005D4FF9">
        <w:t xml:space="preserve">encodes </w:t>
      </w:r>
      <w:r w:rsidR="000E3FE1">
        <w:t>a vector representation for a question and identif</w:t>
      </w:r>
      <w:r w:rsidR="005D4FF9">
        <w:t>ies</w:t>
      </w:r>
      <w:r w:rsidR="000E3FE1">
        <w:t xml:space="preserve"> the passages whose vector representations are most similar to that question’s vector representation. </w:t>
      </w:r>
    </w:p>
    <w:p w14:paraId="3EE92558" w14:textId="12A76EB1" w:rsidR="001B3CD9" w:rsidRPr="001B3CD9" w:rsidRDefault="001B3CD9" w:rsidP="00DA2F22">
      <w:pPr>
        <w:pStyle w:val="BodyText"/>
      </w:pPr>
      <w:r>
        <w:rPr>
          <w:b/>
          <w:bCs/>
        </w:rPr>
        <w:t>Doc2Vec</w:t>
      </w:r>
      <w:r>
        <w:t xml:space="preserve"> – an extension of the word embedding technique applied to whole sentences or short documents. Documents</w:t>
      </w:r>
      <w:r w:rsidRPr="5B61F6D8">
        <w:t xml:space="preserve"> that are </w:t>
      </w:r>
      <w:r w:rsidR="008761F9">
        <w:t xml:space="preserve">near to one another </w:t>
      </w:r>
      <w:r w:rsidRPr="5B61F6D8">
        <w:t xml:space="preserve">in the vector space are expected to be similar in </w:t>
      </w:r>
      <w:r>
        <w:t>content</w:t>
      </w:r>
      <w:r w:rsidRPr="5B61F6D8">
        <w:t>.</w:t>
      </w:r>
    </w:p>
    <w:p w14:paraId="30F68F6A" w14:textId="159AD45B" w:rsidR="00DA2F22" w:rsidRPr="000817B6" w:rsidRDefault="00DA2F22" w:rsidP="00DA2F22">
      <w:pPr>
        <w:pStyle w:val="BodyText"/>
      </w:pPr>
      <w:r>
        <w:rPr>
          <w:b/>
          <w:bCs/>
        </w:rPr>
        <w:t xml:space="preserve">Corpus – </w:t>
      </w:r>
      <w:r>
        <w:t>a collection of text documents. In the policy surveillance context, a corpus could be the set of all state laws and regulations.</w:t>
      </w:r>
    </w:p>
    <w:p w14:paraId="7DE8A2AE" w14:textId="16A39C34" w:rsidR="00DA2F22" w:rsidRPr="00026D31" w:rsidRDefault="00DA2F22" w:rsidP="00DA2F22">
      <w:r>
        <w:rPr>
          <w:b/>
          <w:bCs/>
        </w:rPr>
        <w:t xml:space="preserve">F1 Score </w:t>
      </w:r>
      <w:r w:rsidR="00824C75">
        <w:rPr>
          <w:b/>
          <w:bCs/>
        </w:rPr>
        <w:t>–</w:t>
      </w:r>
      <w:r>
        <w:rPr>
          <w:b/>
          <w:bCs/>
        </w:rPr>
        <w:t xml:space="preserve"> </w:t>
      </w:r>
      <w:r w:rsidRPr="5B61F6D8">
        <w:t>A measure of a model’s performance on a dataset. It is defined as the harmonic mean of the model’s precision and recall and is used for evaluating information retrieval systems such as search engines and machine learning models</w:t>
      </w:r>
      <w:r>
        <w:t>.</w:t>
      </w:r>
    </w:p>
    <w:p w14:paraId="60B5F0DC" w14:textId="76389D90" w:rsidR="00DA2F22" w:rsidRPr="00F97542" w:rsidRDefault="00DA2F22" w:rsidP="00DA2F22">
      <w:r>
        <w:rPr>
          <w:b/>
          <w:bCs/>
        </w:rPr>
        <w:t xml:space="preserve">Ground truth </w:t>
      </w:r>
      <w:r w:rsidR="00824C75">
        <w:rPr>
          <w:b/>
          <w:bCs/>
        </w:rPr>
        <w:t>–</w:t>
      </w:r>
      <w:r>
        <w:rPr>
          <w:b/>
          <w:bCs/>
        </w:rPr>
        <w:t xml:space="preserve"> </w:t>
      </w:r>
      <w:r w:rsidRPr="5B61F6D8">
        <w:t>A term used in statistics and machine learning that means checking the results of a machine learning model for accuracy on a given data set against what should be the true values for that data set, as labeled by human experts.</w:t>
      </w:r>
    </w:p>
    <w:p w14:paraId="3EE6074E" w14:textId="43AAAE67" w:rsidR="00DA2F22" w:rsidRPr="004A6009" w:rsidRDefault="00DA2F22" w:rsidP="00DA2F22">
      <w:r>
        <w:rPr>
          <w:b/>
          <w:bCs/>
        </w:rPr>
        <w:t xml:space="preserve">Machine readable format </w:t>
      </w:r>
      <w:r w:rsidR="00824C75">
        <w:rPr>
          <w:b/>
          <w:bCs/>
        </w:rPr>
        <w:t>–</w:t>
      </w:r>
      <w:r>
        <w:rPr>
          <w:b/>
          <w:bCs/>
        </w:rPr>
        <w:t xml:space="preserve"> </w:t>
      </w:r>
      <w:r w:rsidRPr="0099481D">
        <w:t>A structured format that can automatically be read and processed by a computer</w:t>
      </w:r>
      <w:r>
        <w:t>. Examples include</w:t>
      </w:r>
      <w:r w:rsidRPr="0099481D">
        <w:t xml:space="preserve"> CSV, JSON</w:t>
      </w:r>
      <w:r>
        <w:t>,</w:t>
      </w:r>
      <w:r w:rsidRPr="0099481D">
        <w:t xml:space="preserve"> or XML</w:t>
      </w:r>
      <w:r>
        <w:t>,</w:t>
      </w:r>
      <w:r w:rsidRPr="0099481D">
        <w:t xml:space="preserve"> but not PDF</w:t>
      </w:r>
      <w:r>
        <w:t>.</w:t>
      </w:r>
    </w:p>
    <w:p w14:paraId="19B31DF2" w14:textId="5D8D2A03" w:rsidR="00DA2F22" w:rsidRDefault="00DA2F22" w:rsidP="00DA2F22">
      <w:pPr>
        <w:pStyle w:val="BodyText"/>
      </w:pPr>
      <w:r>
        <w:rPr>
          <w:b/>
          <w:bCs/>
        </w:rPr>
        <w:lastRenderedPageBreak/>
        <w:t xml:space="preserve">Mean Reciprocal Rank (MRR) – </w:t>
      </w:r>
      <w:r w:rsidR="00C02145">
        <w:t>A</w:t>
      </w:r>
      <w:r>
        <w:t xml:space="preserve"> metric used in information retrieval that calculates the average rank of the desired search result in an ordered list of search results</w:t>
      </w:r>
      <w:r w:rsidR="00B67826">
        <w:t>;</w:t>
      </w:r>
      <w:r>
        <w:t xml:space="preserve"> more heavily rewarding results that are ranked higher in the search results.</w:t>
      </w:r>
    </w:p>
    <w:p w14:paraId="3F057423" w14:textId="0DD13B3A" w:rsidR="007F189B" w:rsidRPr="007F189B" w:rsidRDefault="007F189B" w:rsidP="00DA2F22">
      <w:pPr>
        <w:pStyle w:val="BodyText"/>
      </w:pPr>
      <w:r>
        <w:rPr>
          <w:b/>
          <w:bCs/>
        </w:rPr>
        <w:t>Natural Language Processing (NLP)</w:t>
      </w:r>
      <w:r>
        <w:t xml:space="preserve"> </w:t>
      </w:r>
      <w:r w:rsidR="00CD421B" w:rsidRPr="00CD421B">
        <w:t>–</w:t>
      </w:r>
      <w:r w:rsidRPr="00CD421B">
        <w:t xml:space="preserve"> </w:t>
      </w:r>
      <w:r w:rsidR="00CD421B" w:rsidRPr="00CD421B">
        <w:t>a subfield of computer science</w:t>
      </w:r>
      <w:r w:rsidR="00CD421B">
        <w:t xml:space="preserve"> focused on programming computers to process large amounts of textual data.</w:t>
      </w:r>
    </w:p>
    <w:p w14:paraId="079081E4" w14:textId="6915271B" w:rsidR="00DA2F22" w:rsidRDefault="00DA2F22" w:rsidP="00DA2F22">
      <w:pPr>
        <w:pStyle w:val="BodyText"/>
      </w:pPr>
      <w:r>
        <w:rPr>
          <w:b/>
          <w:bCs/>
        </w:rPr>
        <w:t xml:space="preserve">Precision – </w:t>
      </w:r>
      <w:r w:rsidR="00C02145">
        <w:t>A</w:t>
      </w:r>
      <w:r w:rsidR="00B67826">
        <w:t xml:space="preserve"> metric used in information retrieval and classification</w:t>
      </w:r>
      <w:r w:rsidR="00C02145">
        <w:t>. It is t</w:t>
      </w:r>
      <w:r>
        <w:t>he fraction of relevant instances among all retrieved instances; the proportion of retrieved documents that are correct</w:t>
      </w:r>
      <w:r w:rsidR="007F1261">
        <w:t xml:space="preserve">. </w:t>
      </w:r>
      <w:r w:rsidR="000D252F">
        <w:t>In epidemiology, precision is known as positive predictive value.</w:t>
      </w:r>
    </w:p>
    <w:p w14:paraId="4DD3CB6A" w14:textId="1B3057E1" w:rsidR="00DA2F22" w:rsidRDefault="00DA2F22" w:rsidP="00DA2F22">
      <w:pPr>
        <w:pStyle w:val="BodyText"/>
      </w:pPr>
      <w:r>
        <w:rPr>
          <w:b/>
          <w:bCs/>
        </w:rPr>
        <w:t xml:space="preserve">Recall – </w:t>
      </w:r>
      <w:r w:rsidR="00C02145">
        <w:t>A</w:t>
      </w:r>
      <w:r w:rsidR="00B67826">
        <w:t xml:space="preserve"> metric used in information retrieval and classification.</w:t>
      </w:r>
      <w:r w:rsidR="00C02145">
        <w:t xml:space="preserve"> It is t</w:t>
      </w:r>
      <w:r>
        <w:t>he fraction of retrieved instances among all relevant instances; the proportion of correct documents that are retrieved.</w:t>
      </w:r>
      <w:r w:rsidR="000D252F">
        <w:t xml:space="preserve"> In epidemiology, recall is known as sensitivity.</w:t>
      </w:r>
    </w:p>
    <w:p w14:paraId="05D71D04" w14:textId="30678006" w:rsidR="003A2FA4" w:rsidRPr="003A2FA4" w:rsidRDefault="003A2FA4" w:rsidP="00DA2F22">
      <w:pPr>
        <w:pStyle w:val="BodyText"/>
      </w:pPr>
      <w:r w:rsidRPr="003A2FA4">
        <w:rPr>
          <w:b/>
          <w:bCs/>
        </w:rPr>
        <w:t xml:space="preserve">Robustly </w:t>
      </w:r>
      <w:r>
        <w:rPr>
          <w:b/>
          <w:bCs/>
        </w:rPr>
        <w:t>O</w:t>
      </w:r>
      <w:r w:rsidRPr="003A2FA4">
        <w:rPr>
          <w:b/>
          <w:bCs/>
        </w:rPr>
        <w:t xml:space="preserve">ptimized BERT </w:t>
      </w:r>
      <w:r>
        <w:rPr>
          <w:b/>
          <w:bCs/>
        </w:rPr>
        <w:t>A</w:t>
      </w:r>
      <w:r w:rsidRPr="003A2FA4">
        <w:rPr>
          <w:b/>
          <w:bCs/>
        </w:rPr>
        <w:t>pproach</w:t>
      </w:r>
      <w:r>
        <w:rPr>
          <w:b/>
          <w:bCs/>
        </w:rPr>
        <w:t xml:space="preserve"> (RoBERTa)</w:t>
      </w:r>
      <w:r>
        <w:t xml:space="preserve"> – a neural language model trained to predict missing words in text</w:t>
      </w:r>
      <w:r w:rsidR="007F1261">
        <w:t xml:space="preserve">. </w:t>
      </w:r>
      <w:r>
        <w:t>It is a modification of BERT, including more pretraining data and pretrained for more passes through the data.</w:t>
      </w:r>
    </w:p>
    <w:p w14:paraId="7BDAD0B6" w14:textId="343565EB" w:rsidR="00C02145" w:rsidRDefault="00C02145" w:rsidP="00DA2F22">
      <w:pPr>
        <w:pStyle w:val="BodyText"/>
      </w:pPr>
      <w:r w:rsidRPr="00C02145">
        <w:rPr>
          <w:b/>
          <w:bCs/>
        </w:rPr>
        <w:t>Term frequency-inverse document frequency (TF-IDF)</w:t>
      </w:r>
      <w:r>
        <w:t xml:space="preserve"> </w:t>
      </w:r>
      <w:r w:rsidR="00824C75">
        <w:t>–</w:t>
      </w:r>
      <w:r>
        <w:t xml:space="preserve"> measures how frequently a term appears in a document of interest when compared to how frequently that term appears in the whole document corpus. </w:t>
      </w:r>
    </w:p>
    <w:p w14:paraId="1793BC2D" w14:textId="450362FC" w:rsidR="002467AC" w:rsidRPr="00405EAB" w:rsidRDefault="002467AC" w:rsidP="00DA2F22">
      <w:pPr>
        <w:pStyle w:val="BodyText"/>
      </w:pPr>
      <w:r w:rsidRPr="008E465E">
        <w:rPr>
          <w:b/>
          <w:bCs/>
        </w:rPr>
        <w:t>Textual entailment</w:t>
      </w:r>
      <w:r>
        <w:t xml:space="preserve"> </w:t>
      </w:r>
      <w:r w:rsidR="00187999">
        <w:t>–</w:t>
      </w:r>
      <w:r>
        <w:t xml:space="preserve"> </w:t>
      </w:r>
      <w:r w:rsidR="00187999">
        <w:t xml:space="preserve">a natural language processing </w:t>
      </w:r>
      <w:r w:rsidR="0059108F">
        <w:t>problem that tries to determine if one statement</w:t>
      </w:r>
      <w:r w:rsidR="008E465E">
        <w:t xml:space="preserve"> (known as the hypothesis)</w:t>
      </w:r>
      <w:r w:rsidR="0059108F">
        <w:t xml:space="preserve"> logically follows</w:t>
      </w:r>
      <w:r w:rsidR="008E465E">
        <w:t xml:space="preserve"> from another statement (the text).</w:t>
      </w:r>
    </w:p>
    <w:p w14:paraId="512F7534" w14:textId="5AE87236" w:rsidR="00DA2F22" w:rsidRPr="00A51FD3" w:rsidRDefault="00DA2F22" w:rsidP="00DA2F22">
      <w:r>
        <w:rPr>
          <w:b/>
          <w:bCs/>
        </w:rPr>
        <w:t xml:space="preserve">Topic modeling </w:t>
      </w:r>
      <w:r w:rsidR="00824C75">
        <w:rPr>
          <w:b/>
          <w:bCs/>
        </w:rPr>
        <w:t>–</w:t>
      </w:r>
      <w:r>
        <w:rPr>
          <w:b/>
          <w:bCs/>
        </w:rPr>
        <w:t xml:space="preserve"> </w:t>
      </w:r>
      <w:r w:rsidRPr="5B61F6D8">
        <w:t>Topic modeling is an unsupervised machine learning technique that’s capable of scanning a set of documents, detecting word and phrase patterns within them, and automatically clustering word groups and similar expressions that best characterize a set of documents.</w:t>
      </w:r>
    </w:p>
    <w:p w14:paraId="615903F3" w14:textId="5402AF6E" w:rsidR="00AC1AB1" w:rsidRPr="00A51FD3" w:rsidRDefault="00AC1AB1" w:rsidP="00DA2F22">
      <w:r w:rsidRPr="00AC1AB1">
        <w:rPr>
          <w:b/>
          <w:bCs/>
        </w:rPr>
        <w:t>Web crawling</w:t>
      </w:r>
      <w:r>
        <w:t xml:space="preserve"> – the process of automatically </w:t>
      </w:r>
      <w:r w:rsidR="001A4C29">
        <w:t xml:space="preserve">traversing </w:t>
      </w:r>
      <w:r w:rsidR="00E02258">
        <w:t xml:space="preserve">the </w:t>
      </w:r>
      <w:r w:rsidR="00417B95">
        <w:t>world wide web and downloading the web pages encountered.</w:t>
      </w:r>
    </w:p>
    <w:p w14:paraId="364FE8DA" w14:textId="104AF4CA" w:rsidR="009E180B" w:rsidRPr="009E180B" w:rsidRDefault="009E180B" w:rsidP="00DA2F22">
      <w:pPr>
        <w:rPr>
          <w:bCs/>
        </w:rPr>
      </w:pPr>
      <w:r>
        <w:rPr>
          <w:b/>
        </w:rPr>
        <w:t>Web scraping</w:t>
      </w:r>
      <w:r w:rsidR="006A590D">
        <w:rPr>
          <w:b/>
        </w:rPr>
        <w:t xml:space="preserve"> – </w:t>
      </w:r>
      <w:r w:rsidR="006A590D" w:rsidRPr="003A0B8E">
        <w:t xml:space="preserve">the process of parsing and extracting data from the </w:t>
      </w:r>
      <w:r w:rsidR="007575BC" w:rsidRPr="003A0B8E">
        <w:t>web pages downloaded via web crawling.</w:t>
      </w:r>
    </w:p>
    <w:p w14:paraId="24A5EB0F" w14:textId="288E123F" w:rsidR="00DA2F22" w:rsidRDefault="00DA2F22" w:rsidP="00DA2F22">
      <w:r>
        <w:rPr>
          <w:b/>
          <w:bCs/>
        </w:rPr>
        <w:t xml:space="preserve">Word embedding </w:t>
      </w:r>
      <w:r w:rsidR="00824C75">
        <w:rPr>
          <w:b/>
          <w:bCs/>
        </w:rPr>
        <w:t>–</w:t>
      </w:r>
      <w:r>
        <w:rPr>
          <w:b/>
          <w:bCs/>
        </w:rPr>
        <w:t xml:space="preserve"> </w:t>
      </w:r>
      <w:r w:rsidRPr="5B61F6D8">
        <w:t>A word embedding is a representation of a word in the form of a real-valued vector that encodes the meaning of the word. Words that are closer in the vector space are expected to be similar in meaning.</w:t>
      </w:r>
    </w:p>
    <w:p w14:paraId="68C11865" w14:textId="77777777" w:rsidR="00DA2F22" w:rsidRDefault="00DA2F22">
      <w:pPr>
        <w:spacing w:after="160" w:line="259" w:lineRule="auto"/>
        <w:rPr>
          <w:rFonts w:ascii="Arial" w:eastAsiaTheme="majorEastAsia" w:hAnsi="Arial" w:cs="Arial"/>
          <w:b/>
          <w:bCs/>
          <w:color w:val="2F5496" w:themeColor="accent1" w:themeShade="BF"/>
          <w:sz w:val="32"/>
          <w:szCs w:val="36"/>
        </w:rPr>
      </w:pPr>
      <w:r>
        <w:br w:type="page"/>
      </w:r>
    </w:p>
    <w:p w14:paraId="3E495919" w14:textId="2D4C7213" w:rsidR="00751BED" w:rsidRPr="00D53863" w:rsidRDefault="00F72906" w:rsidP="00751BED">
      <w:pPr>
        <w:pStyle w:val="Style1"/>
      </w:pPr>
      <w:bookmarkStart w:id="1" w:name="_Toc114053124"/>
      <w:r>
        <w:lastRenderedPageBreak/>
        <w:t>Executive Summary</w:t>
      </w:r>
      <w:bookmarkEnd w:id="1"/>
    </w:p>
    <w:p w14:paraId="733B5E9B" w14:textId="4FF69F64" w:rsidR="00BD5FAB" w:rsidRDefault="00F72906" w:rsidP="00BD5FAB">
      <w:r w:rsidRPr="00A93BF1">
        <w:t xml:space="preserve">This </w:t>
      </w:r>
      <w:r>
        <w:t>report</w:t>
      </w:r>
      <w:r w:rsidRPr="00A93BF1">
        <w:t xml:space="preserve"> </w:t>
      </w:r>
      <w:r w:rsidR="0074578B">
        <w:t>describes</w:t>
      </w:r>
      <w:r w:rsidR="003547A7">
        <w:t xml:space="preserve"> the results</w:t>
      </w:r>
      <w:r w:rsidRPr="00A93BF1">
        <w:t xml:space="preserve"> </w:t>
      </w:r>
      <w:r>
        <w:t xml:space="preserve">of a </w:t>
      </w:r>
      <w:r w:rsidRPr="00A93BF1">
        <w:t>series of experiments</w:t>
      </w:r>
      <w:r w:rsidR="00BD5FAB">
        <w:t xml:space="preserve"> conducted by the Centers for Medicare and Medicaid Services Alliance to Modernize Healthcare (Health FFRDC) operator, The MITRE Corporation (MITRE) for </w:t>
      </w:r>
      <w:r w:rsidR="00A13B31">
        <w:t xml:space="preserve">the </w:t>
      </w:r>
      <w:r w:rsidR="00BD5FAB">
        <w:t>Division of Nutrition, Physical Activity, and Obesity (DNPAO), at the CDC National Center for Chronic Disease Prevention and Health Promotion (NCCDPHP)</w:t>
      </w:r>
      <w:r w:rsidR="00A13B31">
        <w:t>.</w:t>
      </w:r>
    </w:p>
    <w:p w14:paraId="1FA5E9EA" w14:textId="67A48837" w:rsidR="00F72906" w:rsidRDefault="00B02135" w:rsidP="00F72906">
      <w:r>
        <w:t>The</w:t>
      </w:r>
      <w:r w:rsidR="00A537D5">
        <w:t xml:space="preserve"> experiments </w:t>
      </w:r>
      <w:r w:rsidR="00222C9F">
        <w:t>examine</w:t>
      </w:r>
      <w:r w:rsidR="00F72906" w:rsidRPr="00A93BF1">
        <w:t xml:space="preserve"> how well machine learning and artificial intelligence technologies can augment </w:t>
      </w:r>
      <w:r w:rsidR="00F72906">
        <w:t xml:space="preserve">the </w:t>
      </w:r>
      <w:r w:rsidR="00F72906" w:rsidRPr="00A93BF1">
        <w:t>various steps of the policy surveillance</w:t>
      </w:r>
      <w:r w:rsidR="00F72906">
        <w:t xml:space="preserve"> process</w:t>
      </w:r>
      <w:r w:rsidR="00F72906" w:rsidRPr="00A93BF1">
        <w:t xml:space="preserve">. Policy surveillance involves the ongoing systematic </w:t>
      </w:r>
      <w:r w:rsidR="00F72906" w:rsidRPr="00A93BF1">
        <w:rPr>
          <w:i/>
          <w:iCs/>
        </w:rPr>
        <w:t>collection, analysis, and dissemination</w:t>
      </w:r>
      <w:r w:rsidR="00F72906" w:rsidRPr="00A93BF1">
        <w:t xml:space="preserve"> of information about laws and other policies across jurisdictions over time. </w:t>
      </w:r>
    </w:p>
    <w:p w14:paraId="3A9CFCCC" w14:textId="70520483" w:rsidR="006134B8" w:rsidRPr="004F4079" w:rsidRDefault="008870BB" w:rsidP="00F72906">
      <w:r>
        <w:t>The datasets that were used in the experiments</w:t>
      </w:r>
      <w:r w:rsidR="008A3A96">
        <w:t>,</w:t>
      </w:r>
      <w:r>
        <w:t xml:space="preserve"> the experimental research questions MITRE set out to answer</w:t>
      </w:r>
      <w:r w:rsidR="008A3A96">
        <w:t xml:space="preserve"> and</w:t>
      </w:r>
      <w:r w:rsidR="00AB2E94">
        <w:t xml:space="preserve"> a brief summary of results</w:t>
      </w:r>
      <w:r w:rsidR="00956EFF">
        <w:t xml:space="preserve"> from multiple experiments</w:t>
      </w:r>
      <w:r>
        <w:t xml:space="preserve"> are </w:t>
      </w:r>
      <w:r w:rsidR="005C1377">
        <w:t>described</w:t>
      </w:r>
      <w:r>
        <w:t xml:space="preserve"> below. </w:t>
      </w:r>
    </w:p>
    <w:p w14:paraId="2AF4CE01" w14:textId="5A1E76DD" w:rsidR="00F72906" w:rsidRPr="009C0CEE" w:rsidRDefault="00F72906" w:rsidP="009C0CEE">
      <w:pPr>
        <w:pStyle w:val="BodyText"/>
        <w:rPr>
          <w:rFonts w:ascii="Arial" w:hAnsi="Arial" w:cs="Arial"/>
          <w:b/>
          <w:bCs/>
          <w:color w:val="2F5496" w:themeColor="accent1" w:themeShade="BF"/>
          <w:sz w:val="28"/>
          <w:szCs w:val="28"/>
        </w:rPr>
      </w:pPr>
      <w:r w:rsidRPr="009C0CEE">
        <w:rPr>
          <w:rFonts w:ascii="Arial" w:hAnsi="Arial" w:cs="Arial"/>
          <w:b/>
          <w:bCs/>
          <w:color w:val="2F5496" w:themeColor="accent1" w:themeShade="BF"/>
          <w:sz w:val="28"/>
          <w:szCs w:val="28"/>
        </w:rPr>
        <w:t>Dataset</w:t>
      </w:r>
      <w:r w:rsidR="00D80D09" w:rsidRPr="009C0CEE">
        <w:rPr>
          <w:rFonts w:ascii="Arial" w:hAnsi="Arial" w:cs="Arial"/>
          <w:b/>
          <w:bCs/>
          <w:color w:val="2F5496" w:themeColor="accent1" w:themeShade="BF"/>
          <w:sz w:val="28"/>
          <w:szCs w:val="28"/>
        </w:rPr>
        <w:t>s</w:t>
      </w:r>
    </w:p>
    <w:p w14:paraId="4047C6CE" w14:textId="69097D01" w:rsidR="00F72906" w:rsidRPr="00E640C6" w:rsidRDefault="00F72906" w:rsidP="00F72906">
      <w:r>
        <w:t xml:space="preserve">To evaluate the results of our experiments, we </w:t>
      </w:r>
      <w:r w:rsidR="003547A7">
        <w:t>compared</w:t>
      </w:r>
      <w:r>
        <w:t xml:space="preserve"> our results to previously completed policy surveillance studies related to physical activity.</w:t>
      </w:r>
      <w:r w:rsidR="0019763F">
        <w:t xml:space="preserve"> </w:t>
      </w:r>
      <w:r>
        <w:t xml:space="preserve">We </w:t>
      </w:r>
      <w:r w:rsidR="003547A7">
        <w:t>used</w:t>
      </w:r>
      <w:r>
        <w:t xml:space="preserve"> </w:t>
      </w:r>
      <w:r w:rsidR="0065512C">
        <w:t xml:space="preserve">the </w:t>
      </w:r>
      <w:r w:rsidR="00825C02">
        <w:t>Complete Streets dataset and the Local Inclusionary Zoning dataset described below</w:t>
      </w:r>
      <w:r w:rsidR="0065512C">
        <w:t>, both developed by Temple University’s Center for Public Health Law Research (CPHLR)</w:t>
      </w:r>
      <w:r w:rsidR="007D6976">
        <w:t xml:space="preserve">. </w:t>
      </w:r>
      <w:r w:rsidR="00825C02">
        <w:t>We selected these datasets in collaboration with both DNPAO and CPHLR</w:t>
      </w:r>
      <w:r w:rsidR="00445870">
        <w:t xml:space="preserve">, with the goal of </w:t>
      </w:r>
      <w:r w:rsidR="00F44AA0">
        <w:t>replicating one state level and one local level dataset</w:t>
      </w:r>
      <w:r w:rsidR="00FE4FC5">
        <w:t>,</w:t>
      </w:r>
      <w:r w:rsidR="00025B5D">
        <w:t xml:space="preserve"> as well as </w:t>
      </w:r>
      <w:r w:rsidR="00FE4FC5">
        <w:t>examining</w:t>
      </w:r>
      <w:r w:rsidR="00025B5D">
        <w:t xml:space="preserve"> datas</w:t>
      </w:r>
      <w:r w:rsidR="00FE4FC5">
        <w:t xml:space="preserve">ets related to both transportation and land-use policies. </w:t>
      </w:r>
    </w:p>
    <w:p w14:paraId="1CA2A315" w14:textId="5FBB0640" w:rsidR="00F72906" w:rsidRPr="000F2B9D" w:rsidRDefault="00F72906" w:rsidP="00F72906">
      <w:pPr>
        <w:ind w:firstLine="720"/>
      </w:pPr>
      <w:r w:rsidRPr="00A93BF1">
        <w:t>1</w:t>
      </w:r>
      <w:r w:rsidR="007F1261">
        <w:t xml:space="preserve">. </w:t>
      </w:r>
      <w:r w:rsidRPr="000F2B9D">
        <w:t>Complete Streets (</w:t>
      </w:r>
      <w:hyperlink r:id="rId21" w:history="1">
        <w:r w:rsidRPr="000F2B9D">
          <w:rPr>
            <w:rStyle w:val="Hyperlink"/>
            <w:rFonts w:eastAsiaTheme="majorEastAsia"/>
          </w:rPr>
          <w:t>https://lawatlas.org/datasets/complete-streets</w:t>
        </w:r>
      </w:hyperlink>
      <w:r w:rsidRPr="000F2B9D">
        <w:t>). The Complete Streets policy surveillance study analyze</w:t>
      </w:r>
      <w:r w:rsidR="004324CC" w:rsidRPr="000F2B9D">
        <w:t>d</w:t>
      </w:r>
      <w:r w:rsidRPr="000F2B9D">
        <w:t xml:space="preserve"> state-level transportation laws and policies. </w:t>
      </w:r>
      <w:r w:rsidR="00920307" w:rsidRPr="000F2B9D">
        <w:rPr>
          <w:color w:val="121212"/>
          <w:shd w:val="clear" w:color="auto" w:fill="FFFFFF"/>
        </w:rPr>
        <w:t>Th</w:t>
      </w:r>
      <w:r w:rsidR="004324CC" w:rsidRPr="000F2B9D">
        <w:rPr>
          <w:color w:val="121212"/>
          <w:shd w:val="clear" w:color="auto" w:fill="FFFFFF"/>
        </w:rPr>
        <w:t xml:space="preserve">e </w:t>
      </w:r>
      <w:r w:rsidR="00920307" w:rsidRPr="000F2B9D">
        <w:rPr>
          <w:color w:val="121212"/>
          <w:shd w:val="clear" w:color="auto" w:fill="FFFFFF"/>
        </w:rPr>
        <w:t xml:space="preserve">dataset </w:t>
      </w:r>
      <w:r w:rsidR="002010DD" w:rsidRPr="000F2B9D">
        <w:rPr>
          <w:color w:val="121212"/>
          <w:shd w:val="clear" w:color="auto" w:fill="FFFFFF"/>
        </w:rPr>
        <w:t>includes</w:t>
      </w:r>
      <w:r w:rsidR="00920307" w:rsidRPr="000F2B9D">
        <w:rPr>
          <w:color w:val="121212"/>
          <w:shd w:val="clear" w:color="auto" w:fill="FFFFFF"/>
        </w:rPr>
        <w:t xml:space="preserve"> statutes, regulations, and policies in all 50 U.S. states and the District of </w:t>
      </w:r>
      <w:r w:rsidR="00920307" w:rsidRPr="006F7635">
        <w:rPr>
          <w:color w:val="121212"/>
          <w:shd w:val="clear" w:color="auto" w:fill="FFFFFF"/>
        </w:rPr>
        <w:t>Columbia</w:t>
      </w:r>
      <w:r w:rsidR="002010DD" w:rsidRPr="006F7635">
        <w:rPr>
          <w:color w:val="121212"/>
          <w:shd w:val="clear" w:color="auto" w:fill="FFFFFF"/>
        </w:rPr>
        <w:t xml:space="preserve"> </w:t>
      </w:r>
      <w:r w:rsidR="00920307" w:rsidRPr="006F7635">
        <w:rPr>
          <w:color w:val="121212"/>
          <w:shd w:val="clear" w:color="auto" w:fill="FFFFFF"/>
        </w:rPr>
        <w:t>through July 1, 2020</w:t>
      </w:r>
      <w:r w:rsidR="00CF3C92">
        <w:rPr>
          <w:color w:val="121212"/>
          <w:shd w:val="clear" w:color="auto" w:fill="FFFFFF"/>
        </w:rPr>
        <w:t xml:space="preserve">; 25 of </w:t>
      </w:r>
      <w:r w:rsidR="00691232">
        <w:rPr>
          <w:color w:val="121212"/>
          <w:shd w:val="clear" w:color="auto" w:fill="FFFFFF"/>
        </w:rPr>
        <w:t>5</w:t>
      </w:r>
      <w:r w:rsidR="00465510">
        <w:rPr>
          <w:color w:val="121212"/>
          <w:shd w:val="clear" w:color="auto" w:fill="FFFFFF"/>
        </w:rPr>
        <w:t>1</w:t>
      </w:r>
      <w:r w:rsidR="00691232">
        <w:rPr>
          <w:color w:val="121212"/>
          <w:shd w:val="clear" w:color="auto" w:fill="FFFFFF"/>
        </w:rPr>
        <w:t xml:space="preserve"> have Complete Streets policies</w:t>
      </w:r>
      <w:r w:rsidR="00920307" w:rsidRPr="000F2B9D">
        <w:rPr>
          <w:color w:val="121212"/>
          <w:shd w:val="clear" w:color="auto" w:fill="FFFFFF"/>
        </w:rPr>
        <w:t>.</w:t>
      </w:r>
      <w:r w:rsidRPr="000F2B9D">
        <w:t xml:space="preserve"> This study includes the answers to 13 questions for each state and provides the specific text in the law used to arrive at the answer to each question. </w:t>
      </w:r>
    </w:p>
    <w:p w14:paraId="265712BB" w14:textId="02F490F9" w:rsidR="00F72906" w:rsidRDefault="00F72906" w:rsidP="00F72906">
      <w:pPr>
        <w:ind w:firstLine="720"/>
      </w:pPr>
      <w:r w:rsidRPr="00A93BF1">
        <w:t>2</w:t>
      </w:r>
      <w:r w:rsidR="007F1261">
        <w:t xml:space="preserve">. </w:t>
      </w:r>
      <w:r>
        <w:t>Local Inclusionary Zoning (</w:t>
      </w:r>
      <w:hyperlink r:id="rId22" w:history="1">
        <w:r w:rsidRPr="00F145F4">
          <w:rPr>
            <w:rStyle w:val="Hyperlink"/>
            <w:rFonts w:eastAsiaTheme="majorEastAsia"/>
          </w:rPr>
          <w:t>https://lawatlas.org/datasets/inclusionary-zoning</w:t>
        </w:r>
      </w:hyperlink>
      <w:r>
        <w:t>). The Local Inclusionary Zoning policy surveillance study analyzes local zoning policies for 10 selected cities.</w:t>
      </w:r>
      <w:r w:rsidR="000F2B9D">
        <w:t xml:space="preserve"> </w:t>
      </w:r>
      <w:r>
        <w:t xml:space="preserve">This study includes the answers to 14 questions for each city and provides the specific text in the law used to arrive at the answer to each question. </w:t>
      </w:r>
      <w:r w:rsidR="000F2B9D">
        <w:t>The</w:t>
      </w:r>
      <w:r w:rsidR="000F2B9D" w:rsidRPr="00D234A1">
        <w:t xml:space="preserve"> </w:t>
      </w:r>
      <w:r w:rsidR="000F2B9D">
        <w:t>dataset includes</w:t>
      </w:r>
      <w:r w:rsidR="00343A27">
        <w:t xml:space="preserve"> laws</w:t>
      </w:r>
      <w:r w:rsidR="000F2B9D">
        <w:t xml:space="preserve"> </w:t>
      </w:r>
      <w:r w:rsidR="000F2B9D" w:rsidRPr="000F2B9D">
        <w:t>in effect as of December 1, 2018. The jurisdictions include: Boulder, CO; Burlington, VT; Cambridge, MA; Evanston, IL; Irvine, CA; Highland Park, IL; Lake Forest, IL; San Diego, CA; Santa Fe, NM; and Stamford, CT.</w:t>
      </w:r>
    </w:p>
    <w:p w14:paraId="3A8A6E15" w14:textId="6A4514E7" w:rsidR="00A92B96" w:rsidRPr="009C0CEE" w:rsidRDefault="00A92B96" w:rsidP="009C0CEE">
      <w:pPr>
        <w:pStyle w:val="BodyText"/>
        <w:rPr>
          <w:rFonts w:ascii="Arial" w:hAnsi="Arial" w:cs="Arial"/>
          <w:b/>
          <w:bCs/>
          <w:color w:val="2F5496" w:themeColor="accent1" w:themeShade="BF"/>
          <w:sz w:val="28"/>
          <w:szCs w:val="28"/>
        </w:rPr>
      </w:pPr>
      <w:r w:rsidRPr="009C0CEE">
        <w:rPr>
          <w:rFonts w:ascii="Arial" w:hAnsi="Arial" w:cs="Arial"/>
          <w:b/>
          <w:bCs/>
          <w:color w:val="2F5496" w:themeColor="accent1" w:themeShade="BF"/>
          <w:sz w:val="28"/>
          <w:szCs w:val="28"/>
        </w:rPr>
        <w:t xml:space="preserve">Experimental </w:t>
      </w:r>
      <w:r w:rsidR="003547A7">
        <w:rPr>
          <w:rFonts w:ascii="Arial" w:hAnsi="Arial" w:cs="Arial"/>
          <w:b/>
          <w:bCs/>
          <w:color w:val="2F5496" w:themeColor="accent1" w:themeShade="BF"/>
          <w:sz w:val="28"/>
          <w:szCs w:val="28"/>
        </w:rPr>
        <w:t>Results</w:t>
      </w:r>
    </w:p>
    <w:p w14:paraId="18259B3A" w14:textId="144C0A51" w:rsidR="00F72906" w:rsidRDefault="00F72906" w:rsidP="00F72906">
      <w:pPr>
        <w:numPr>
          <w:ilvl w:val="0"/>
          <w:numId w:val="27"/>
        </w:numPr>
        <w:tabs>
          <w:tab w:val="left" w:pos="720"/>
        </w:tabs>
        <w:spacing w:after="120" w:line="259" w:lineRule="auto"/>
        <w:rPr>
          <w:i/>
          <w:iCs/>
        </w:rPr>
      </w:pPr>
      <w:r w:rsidRPr="00A93BF1">
        <w:rPr>
          <w:i/>
          <w:iCs/>
        </w:rPr>
        <w:lastRenderedPageBreak/>
        <w:t>Where do relevant documents exist and what technologies can be used to pull them into a database in a machine-readable format?</w:t>
      </w:r>
      <w:r w:rsidR="00697E5E">
        <w:rPr>
          <w:i/>
          <w:iCs/>
        </w:rPr>
        <w:t xml:space="preserve"> (Data Collection)</w:t>
      </w:r>
    </w:p>
    <w:p w14:paraId="10832ADD" w14:textId="39A143CF" w:rsidR="0023792F" w:rsidRPr="00C200B5" w:rsidRDefault="00651EF9" w:rsidP="00F72906">
      <w:pPr>
        <w:tabs>
          <w:tab w:val="left" w:pos="720"/>
        </w:tabs>
        <w:spacing w:after="120"/>
      </w:pPr>
      <w:r>
        <w:t>One</w:t>
      </w:r>
      <w:r w:rsidR="00F72906">
        <w:t xml:space="preserve"> needs to search through </w:t>
      </w:r>
      <w:r>
        <w:t xml:space="preserve">state and local laws and regulations and state-level Department of Transportation policy documents </w:t>
      </w:r>
      <w:r w:rsidR="00F72906">
        <w:t xml:space="preserve">to find the relevant laws and policies addressing Complete Streets and Local Inclusionary Zoning. </w:t>
      </w:r>
      <w:r w:rsidR="003547A7">
        <w:t>Justia (law.justia.com</w:t>
      </w:r>
      <w:r w:rsidR="00BC5B39">
        <w:t>) hosts the laws and regulations for all 50 states</w:t>
      </w:r>
      <w:r w:rsidR="001A35E3">
        <w:t xml:space="preserve"> and DC</w:t>
      </w:r>
      <w:r w:rsidR="002C4FA3">
        <w:t xml:space="preserve"> in a </w:t>
      </w:r>
      <w:r w:rsidR="00BC5B39">
        <w:t>regular format</w:t>
      </w:r>
      <w:r w:rsidR="002C4FA3">
        <w:t xml:space="preserve"> that</w:t>
      </w:r>
      <w:r w:rsidR="00BC5B39">
        <w:t xml:space="preserve"> is highly amenable to automated web crawling and extraction; however, this process is time consuming and needs to be planned for </w:t>
      </w:r>
      <w:r w:rsidR="00317A6B">
        <w:t>month</w:t>
      </w:r>
      <w:r w:rsidR="009B7502">
        <w:t>s</w:t>
      </w:r>
      <w:r w:rsidR="00317A6B">
        <w:t xml:space="preserve"> </w:t>
      </w:r>
      <w:r w:rsidR="00BC5B39">
        <w:t>in advance</w:t>
      </w:r>
      <w:r w:rsidR="007F1261">
        <w:t xml:space="preserve">. </w:t>
      </w:r>
      <w:r w:rsidR="00127629">
        <w:t>Local/m</w:t>
      </w:r>
      <w:r w:rsidR="00BC5B39">
        <w:t>unicipal laws are stored across multiple databases; researchers need to specifically identify the site hosting the laws for the jurisdictions of interest.</w:t>
      </w:r>
    </w:p>
    <w:p w14:paraId="7F1ED7B9" w14:textId="09FE3FB8" w:rsidR="00F72906" w:rsidRDefault="00F72906" w:rsidP="00F72906">
      <w:pPr>
        <w:numPr>
          <w:ilvl w:val="0"/>
          <w:numId w:val="27"/>
        </w:numPr>
        <w:tabs>
          <w:tab w:val="left" w:pos="720"/>
        </w:tabs>
        <w:spacing w:after="120" w:line="259" w:lineRule="auto"/>
        <w:rPr>
          <w:i/>
          <w:iCs/>
        </w:rPr>
      </w:pPr>
      <w:r w:rsidRPr="00A93BF1">
        <w:rPr>
          <w:i/>
          <w:iCs/>
        </w:rPr>
        <w:t>How do we find relevant documents in a legal corpus with natural language processing?</w:t>
      </w:r>
      <w:r w:rsidR="008C7B65">
        <w:rPr>
          <w:i/>
          <w:iCs/>
        </w:rPr>
        <w:t xml:space="preserve"> (Document Retrieval)</w:t>
      </w:r>
    </w:p>
    <w:p w14:paraId="5D46D05D" w14:textId="0AE2C204" w:rsidR="00F72906" w:rsidRDefault="00F72906" w:rsidP="00F72906">
      <w:pPr>
        <w:tabs>
          <w:tab w:val="left" w:pos="720"/>
        </w:tabs>
      </w:pPr>
      <w:r>
        <w:t xml:space="preserve">We </w:t>
      </w:r>
      <w:r w:rsidR="00BC5B39">
        <w:t>experimented</w:t>
      </w:r>
      <w:r>
        <w:t xml:space="preserve"> with two approaches to identify relevant documents. The first approach relies on the human researcher identifying an example law, and then continuing to find documents similar to that example</w:t>
      </w:r>
      <w:r w:rsidR="00DF68BD">
        <w:t>.</w:t>
      </w:r>
      <w:r>
        <w:t xml:space="preserve"> Techniques that follow this approach include Doc2Vec and using topic modeling to find documents with similar topic signatures. </w:t>
      </w:r>
      <w:r w:rsidR="00987954">
        <w:t>These approaches were effective at identifying documents with similar content</w:t>
      </w:r>
      <w:r w:rsidR="007F1261">
        <w:t xml:space="preserve">. </w:t>
      </w:r>
      <w:r>
        <w:t xml:space="preserve">The second approach does not require a researcher to have first identified a sample document, but instead seeks to identify relevant documents based solely on the question the researcher is trying to answer. Techniques </w:t>
      </w:r>
      <w:r w:rsidR="00987954">
        <w:t>we</w:t>
      </w:r>
      <w:r>
        <w:t xml:space="preserve"> experiment</w:t>
      </w:r>
      <w:r w:rsidR="00987954">
        <w:t>ed</w:t>
      </w:r>
      <w:r>
        <w:t xml:space="preserve"> with here include TF-IDF, BM-25, and Dense Passage Retrieval</w:t>
      </w:r>
      <w:r w:rsidR="007F1261">
        <w:t xml:space="preserve">. </w:t>
      </w:r>
      <w:r w:rsidR="00987954">
        <w:t xml:space="preserve">We found they were not particularly successful </w:t>
      </w:r>
      <w:r w:rsidR="00897B3B">
        <w:t>in this application</w:t>
      </w:r>
      <w:r w:rsidR="00987954">
        <w:t>, likely because the policy surveillance datasets are too small to generate sufficient training data.</w:t>
      </w:r>
    </w:p>
    <w:p w14:paraId="00B458E1" w14:textId="337CE545" w:rsidR="00F72906" w:rsidRPr="00A93BF1" w:rsidRDefault="00F72906" w:rsidP="00F72906">
      <w:pPr>
        <w:numPr>
          <w:ilvl w:val="0"/>
          <w:numId w:val="27"/>
        </w:numPr>
        <w:tabs>
          <w:tab w:val="left" w:pos="720"/>
        </w:tabs>
        <w:spacing w:after="120" w:line="259" w:lineRule="auto"/>
        <w:rPr>
          <w:i/>
          <w:iCs/>
        </w:rPr>
      </w:pPr>
      <w:r w:rsidRPr="00A93BF1">
        <w:rPr>
          <w:i/>
          <w:iCs/>
        </w:rPr>
        <w:t>How do we identify relevant passages from legal documents that answer questions of    interest?</w:t>
      </w:r>
      <w:r w:rsidR="008C7B65">
        <w:rPr>
          <w:i/>
          <w:iCs/>
        </w:rPr>
        <w:t xml:space="preserve"> (</w:t>
      </w:r>
      <w:r w:rsidR="009A457D">
        <w:rPr>
          <w:i/>
          <w:iCs/>
        </w:rPr>
        <w:t>Clause Identification</w:t>
      </w:r>
      <w:r w:rsidR="008C7B65">
        <w:rPr>
          <w:i/>
          <w:iCs/>
        </w:rPr>
        <w:t>)</w:t>
      </w:r>
    </w:p>
    <w:p w14:paraId="21C26218" w14:textId="188B6D04" w:rsidR="00F72906" w:rsidRDefault="00BC5B39" w:rsidP="00F72906">
      <w:pPr>
        <w:tabs>
          <w:tab w:val="left" w:pos="720"/>
        </w:tabs>
      </w:pPr>
      <w:r>
        <w:t>We</w:t>
      </w:r>
      <w:r w:rsidR="00F72906">
        <w:t xml:space="preserve"> experiment</w:t>
      </w:r>
      <w:r>
        <w:t>ed</w:t>
      </w:r>
      <w:r w:rsidR="00F72906">
        <w:t xml:space="preserve"> with both pretrained and fine-tuned neural q</w:t>
      </w:r>
      <w:r w:rsidR="00F72906" w:rsidRPr="00A93BF1">
        <w:t xml:space="preserve">uestion-answering systems </w:t>
      </w:r>
      <w:r w:rsidR="00F72906">
        <w:t>to see how well they do at identifying the specific sentence(s) in the text that answer the question</w:t>
      </w:r>
      <w:r w:rsidR="007F1261">
        <w:t xml:space="preserve">. </w:t>
      </w:r>
      <w:r>
        <w:t>We found that the</w:t>
      </w:r>
      <w:r w:rsidR="00987954">
        <w:t xml:space="preserve"> question-answering systems can achieve moderate accuracy if they are trained for many passes through the data</w:t>
      </w:r>
      <w:r w:rsidR="007F1261">
        <w:t xml:space="preserve">. </w:t>
      </w:r>
      <w:r w:rsidR="00987954">
        <w:t>However, we d</w:t>
      </w:r>
      <w:r w:rsidR="003A2FA4">
        <w:t xml:space="preserve">o not think their performance </w:t>
      </w:r>
      <w:r w:rsidR="00AE24E1">
        <w:t>rises to the level that would be useful to a policy surveillance researcher</w:t>
      </w:r>
      <w:r w:rsidR="003A2FA4">
        <w:t xml:space="preserve">, and we believe </w:t>
      </w:r>
      <w:r w:rsidR="00192530">
        <w:t xml:space="preserve">similar results can be </w:t>
      </w:r>
      <w:r w:rsidR="003A2FA4">
        <w:t>achieved by using Doc2Vec search techniques on short excerpts from longer legal documents.</w:t>
      </w:r>
    </w:p>
    <w:p w14:paraId="3939E898" w14:textId="1671E03C" w:rsidR="00F72906" w:rsidRPr="00A93BF1" w:rsidRDefault="00F72906" w:rsidP="00F72906">
      <w:pPr>
        <w:numPr>
          <w:ilvl w:val="0"/>
          <w:numId w:val="27"/>
        </w:numPr>
        <w:tabs>
          <w:tab w:val="left" w:pos="720"/>
        </w:tabs>
        <w:spacing w:after="120" w:line="259" w:lineRule="auto"/>
        <w:rPr>
          <w:i/>
          <w:iCs/>
        </w:rPr>
      </w:pPr>
      <w:r w:rsidRPr="00A93BF1">
        <w:rPr>
          <w:i/>
          <w:iCs/>
        </w:rPr>
        <w:t>How do we extract answers to questions?</w:t>
      </w:r>
      <w:r w:rsidR="008C7B65">
        <w:rPr>
          <w:i/>
          <w:iCs/>
        </w:rPr>
        <w:t xml:space="preserve"> (Answer </w:t>
      </w:r>
      <w:r w:rsidR="00697E5E">
        <w:rPr>
          <w:i/>
          <w:iCs/>
        </w:rPr>
        <w:t>Resolution</w:t>
      </w:r>
      <w:r w:rsidR="008C7B65">
        <w:rPr>
          <w:i/>
          <w:iCs/>
        </w:rPr>
        <w:t>)</w:t>
      </w:r>
    </w:p>
    <w:p w14:paraId="7D9CE532" w14:textId="72BFB04A" w:rsidR="00F72906" w:rsidRDefault="00F72906" w:rsidP="00F72906">
      <w:pPr>
        <w:tabs>
          <w:tab w:val="left" w:pos="720"/>
        </w:tabs>
      </w:pPr>
      <w:r>
        <w:t xml:space="preserve">Given the sentences extracted from laws, policy surveillance seeks to arrive at a concrete answer to a research question, which is typically either binary or a categorical answer that can be converted to a binary format. </w:t>
      </w:r>
      <w:r w:rsidR="00987954">
        <w:t>We experimented with t</w:t>
      </w:r>
      <w:r>
        <w:t>wo techniques</w:t>
      </w:r>
      <w:r w:rsidR="00987954">
        <w:t xml:space="preserve">: </w:t>
      </w:r>
      <w:r>
        <w:t>t</w:t>
      </w:r>
      <w:r w:rsidRPr="00A93BF1">
        <w:t>extual entailment models</w:t>
      </w:r>
      <w:r>
        <w:t>, which determine if a hypothesis logically follows from a text, and training various binary classifiers to determine if the text represents a “yes” or a “no” answer</w:t>
      </w:r>
      <w:r w:rsidR="007F1261">
        <w:t xml:space="preserve">. </w:t>
      </w:r>
      <w:r w:rsidR="00987954">
        <w:t>The textual entailment models did not work well on this legal data</w:t>
      </w:r>
      <w:r w:rsidR="005757F5">
        <w:t>, while t</w:t>
      </w:r>
      <w:r w:rsidR="00987954">
        <w:t xml:space="preserve">he binary classifiers based on </w:t>
      </w:r>
      <w:r w:rsidR="003A2FA4">
        <w:t>BERT and RoBERTa performed very well</w:t>
      </w:r>
      <w:r w:rsidR="005757F5">
        <w:t>.</w:t>
      </w:r>
    </w:p>
    <w:p w14:paraId="0FF96C96" w14:textId="7B532E23" w:rsidR="00C200B5" w:rsidRPr="009C0CEE" w:rsidRDefault="00C200B5" w:rsidP="00C200B5">
      <w:pPr>
        <w:pStyle w:val="BodyText"/>
        <w:rPr>
          <w:rFonts w:ascii="Arial" w:hAnsi="Arial" w:cs="Arial"/>
          <w:b/>
          <w:bCs/>
          <w:color w:val="2F5496" w:themeColor="accent1" w:themeShade="BF"/>
          <w:sz w:val="28"/>
          <w:szCs w:val="28"/>
        </w:rPr>
      </w:pPr>
      <w:r>
        <w:rPr>
          <w:rFonts w:ascii="Arial" w:hAnsi="Arial" w:cs="Arial"/>
          <w:b/>
          <w:bCs/>
          <w:color w:val="2F5496" w:themeColor="accent1" w:themeShade="BF"/>
          <w:sz w:val="28"/>
          <w:szCs w:val="28"/>
        </w:rPr>
        <w:lastRenderedPageBreak/>
        <w:t>Recommendations</w:t>
      </w:r>
    </w:p>
    <w:p w14:paraId="5BFBEBE2" w14:textId="0DCB786F" w:rsidR="009E4776" w:rsidRPr="005C20A3" w:rsidRDefault="003A0B8E" w:rsidP="003C1F67">
      <w:pPr>
        <w:pStyle w:val="BodyText"/>
      </w:pPr>
      <w:r>
        <w:t>Figure 1 illustrates the steps of the policy surveillance process, indicating which steps would be augmented by particular technologies.</w:t>
      </w:r>
      <w:r w:rsidR="009F3685">
        <w:t xml:space="preserve"> Recommendations resulting from the experiments are outlined below the figure. </w:t>
      </w:r>
    </w:p>
    <w:p w14:paraId="38A14DC8" w14:textId="77777777" w:rsidR="003A0B8E" w:rsidRDefault="003A0B8E" w:rsidP="003A0B8E">
      <w:pPr>
        <w:pStyle w:val="BodyText"/>
        <w:keepNext/>
      </w:pPr>
      <w:r>
        <w:rPr>
          <w:noProof/>
        </w:rPr>
        <w:drawing>
          <wp:inline distT="0" distB="0" distL="0" distR="0" wp14:anchorId="7EA4FF16" wp14:editId="288F289B">
            <wp:extent cx="5920287" cy="2628265"/>
            <wp:effectExtent l="0" t="0" r="4445" b="635"/>
            <wp:docPr id="6"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70"/>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920287" cy="2628265"/>
                    </a:xfrm>
                    <a:prstGeom prst="rect">
                      <a:avLst/>
                    </a:prstGeom>
                  </pic:spPr>
                </pic:pic>
              </a:graphicData>
            </a:graphic>
          </wp:inline>
        </w:drawing>
      </w:r>
    </w:p>
    <w:p w14:paraId="3A0761FF" w14:textId="31F10DA1" w:rsidR="003A0B8E" w:rsidRPr="009F3685" w:rsidRDefault="003A0B8E" w:rsidP="009F3685">
      <w:pPr>
        <w:pStyle w:val="Caption"/>
        <w:rPr>
          <w:rFonts w:ascii="Arial" w:hAnsi="Arial" w:cs="Arial"/>
        </w:rPr>
      </w:pPr>
      <w:r w:rsidRPr="0040053F">
        <w:t>Figure 1: Policy Surveillance Process with Recommendations of How to Incorporate Artificial Intelligence</w:t>
      </w:r>
    </w:p>
    <w:p w14:paraId="6A952DB7" w14:textId="32171181" w:rsidR="009E4776" w:rsidRPr="00397A06" w:rsidRDefault="009E4776" w:rsidP="009E4776">
      <w:pPr>
        <w:pStyle w:val="BodyText"/>
        <w:rPr>
          <w:rFonts w:ascii="Arial" w:hAnsi="Arial" w:cs="Arial"/>
          <w:b/>
          <w:bCs/>
        </w:rPr>
      </w:pPr>
      <w:r w:rsidRPr="00397A06">
        <w:rPr>
          <w:rFonts w:ascii="Arial" w:hAnsi="Arial" w:cs="Arial"/>
          <w:b/>
          <w:bCs/>
        </w:rPr>
        <w:t>Maintain a database of state-level statutes; Obtain local statutes on an ad hoc basis</w:t>
      </w:r>
    </w:p>
    <w:p w14:paraId="7807C5E8" w14:textId="79A3D16E" w:rsidR="009E4776" w:rsidRDefault="009E4776" w:rsidP="009E4776">
      <w:pPr>
        <w:pStyle w:val="BodyText"/>
      </w:pPr>
      <w:r>
        <w:t>In preparation for a policy surveillance study, the relevant legal documents would need to be gathered</w:t>
      </w:r>
      <w:r w:rsidR="007F1261">
        <w:t xml:space="preserve">. </w:t>
      </w:r>
      <w:r>
        <w:t>A computer program could automatically crawl Justia and parse the documents to populate a database of state codes and regulations</w:t>
      </w:r>
      <w:r w:rsidR="007F1261">
        <w:t xml:space="preserve">. </w:t>
      </w:r>
      <w:r>
        <w:t>The code for municipal jurisdictions, as well as any state-level legal documents that are not part of the state code (such as policy documents from state agencies) would need to be individually acquired and processed</w:t>
      </w:r>
      <w:r w:rsidR="007F1261">
        <w:t xml:space="preserve">. </w:t>
      </w:r>
      <w:r>
        <w:t>These documents would then be automatically segmented into 100 to 200-word excerpts, and a document vector model (or potentially a topic model) would be trained over these excerpts.</w:t>
      </w:r>
    </w:p>
    <w:p w14:paraId="5D403BDB" w14:textId="77777777" w:rsidR="009E4776" w:rsidRPr="00B34056" w:rsidRDefault="009E4776" w:rsidP="009E4776">
      <w:pPr>
        <w:pStyle w:val="BodyText"/>
        <w:rPr>
          <w:rFonts w:ascii="Arial" w:hAnsi="Arial" w:cs="Arial"/>
          <w:b/>
          <w:bCs/>
        </w:rPr>
      </w:pPr>
      <w:r w:rsidRPr="00B34056">
        <w:rPr>
          <w:rFonts w:ascii="Arial" w:hAnsi="Arial" w:cs="Arial"/>
          <w:b/>
          <w:bCs/>
        </w:rPr>
        <w:t xml:space="preserve">Utilize document embeddings to identify relevant documents; continue experimenting with using a topic-model based search </w:t>
      </w:r>
    </w:p>
    <w:p w14:paraId="04453407" w14:textId="0DF905C7" w:rsidR="009E4776" w:rsidRDefault="009E4776" w:rsidP="009E4776">
      <w:pPr>
        <w:pStyle w:val="BodyText"/>
      </w:pPr>
      <w:r>
        <w:t>Once complete, a policy surveillance researcher could start searching for the relevant legal documents using standard keyword search techniques</w:t>
      </w:r>
      <w:r w:rsidR="007F1261">
        <w:t xml:space="preserve">. </w:t>
      </w:r>
      <w:r>
        <w:t>The researcher could augment their initial search by using word embeddings trained on the legal documents to identify more search terms that might point to additional relevant documents</w:t>
      </w:r>
      <w:r w:rsidR="007F1261">
        <w:t xml:space="preserve">. </w:t>
      </w:r>
      <w:r>
        <w:t xml:space="preserve">Once the researcher has identified the relevant documents for an initial jurisdiction, they can use the document vector model (or potentially the </w:t>
      </w:r>
      <w:r>
        <w:lastRenderedPageBreak/>
        <w:t>topic model) to identify documents with similar content</w:t>
      </w:r>
      <w:r w:rsidR="007F1261">
        <w:t xml:space="preserve">. </w:t>
      </w:r>
      <w:r>
        <w:t>This could be used to find additional documents associated with the original jurisdiction of interest, or to find similar legal documents in different jurisdictions</w:t>
      </w:r>
      <w:r w:rsidR="007F1261">
        <w:t xml:space="preserve">. </w:t>
      </w:r>
      <w:r>
        <w:t>While the documents identified will be 100 to 200-word excerpts of the complete legal text, one can envision a user interface that would allow the researcher to read the excerpts in their larger context</w:t>
      </w:r>
      <w:r w:rsidR="007F1261">
        <w:t xml:space="preserve">. </w:t>
      </w:r>
    </w:p>
    <w:p w14:paraId="1DB44C25" w14:textId="77777777" w:rsidR="00DC0DE0" w:rsidRDefault="00DC0DE0" w:rsidP="009E4776">
      <w:pPr>
        <w:pStyle w:val="BodyText"/>
        <w:rPr>
          <w:rFonts w:ascii="Arial" w:hAnsi="Arial" w:cs="Arial"/>
          <w:b/>
          <w:bCs/>
        </w:rPr>
      </w:pPr>
    </w:p>
    <w:p w14:paraId="4A9EA4CC" w14:textId="77777777" w:rsidR="00DC0DE0" w:rsidRDefault="00DC0DE0" w:rsidP="009E4776">
      <w:pPr>
        <w:pStyle w:val="BodyText"/>
        <w:rPr>
          <w:rFonts w:ascii="Arial" w:hAnsi="Arial" w:cs="Arial"/>
          <w:b/>
          <w:bCs/>
        </w:rPr>
      </w:pPr>
    </w:p>
    <w:p w14:paraId="6DE9A07F" w14:textId="28D9E7CE" w:rsidR="009E4776" w:rsidRPr="00374537" w:rsidRDefault="009E4776" w:rsidP="009E4776">
      <w:pPr>
        <w:pStyle w:val="BodyText"/>
        <w:rPr>
          <w:rFonts w:ascii="Arial" w:hAnsi="Arial" w:cs="Arial"/>
          <w:b/>
          <w:bCs/>
        </w:rPr>
      </w:pPr>
      <w:r w:rsidRPr="00374537">
        <w:rPr>
          <w:rFonts w:ascii="Arial" w:hAnsi="Arial" w:cs="Arial"/>
          <w:b/>
          <w:bCs/>
        </w:rPr>
        <w:t>Convert all policy surveillance questions to binary format and use BERT and RoBERTa-based binary classifiers to perform answer classification.</w:t>
      </w:r>
    </w:p>
    <w:p w14:paraId="36BF0B91" w14:textId="5F575DF3" w:rsidR="009E4776" w:rsidRDefault="009E4776" w:rsidP="009E4776">
      <w:pPr>
        <w:pStyle w:val="BodyText"/>
      </w:pPr>
      <w:r>
        <w:t>The system could then combine this legal text with the text of the specific policy surveillance question of interest (provided by the policy surveillance researcher) and apply a BERT or RoBERTa-based classifier to predict a yes or no answer to that question</w:t>
      </w:r>
      <w:r w:rsidR="007F1261">
        <w:t xml:space="preserve">. </w:t>
      </w:r>
      <w:r>
        <w:t>The BERT or RoBERTa-based classifier would have been trained in advance on a large number of previously completed policy surveillance studies</w:t>
      </w:r>
      <w:r w:rsidR="007F1261">
        <w:t xml:space="preserve">. </w:t>
      </w:r>
      <w:r>
        <w:t>The policy surveillance researcher would review the answer predicted by the system for correctness</w:t>
      </w:r>
      <w:r w:rsidR="007F1261">
        <w:t xml:space="preserve">. </w:t>
      </w:r>
      <w:r>
        <w:t>If the system was incorrect, the policy surveillance researcher could indicate as such and the classifier could be retrained, improving the predictions for future policy surveillance studies</w:t>
      </w:r>
      <w:r w:rsidR="007F1261">
        <w:t xml:space="preserve">. </w:t>
      </w:r>
    </w:p>
    <w:p w14:paraId="756C2C99" w14:textId="302F5297" w:rsidR="009832E3" w:rsidRPr="002C721D" w:rsidRDefault="009832E3" w:rsidP="009E4776">
      <w:pPr>
        <w:pStyle w:val="BodyText"/>
        <w:rPr>
          <w:rFonts w:ascii="Arial" w:hAnsi="Arial" w:cs="Arial"/>
          <w:b/>
          <w:bCs/>
        </w:rPr>
      </w:pPr>
    </w:p>
    <w:p w14:paraId="5C46D70F" w14:textId="489CFA99" w:rsidR="009832E3" w:rsidRDefault="00F82CED">
      <w:pPr>
        <w:spacing w:after="160" w:line="259" w:lineRule="auto"/>
        <w:rPr>
          <w:rFonts w:ascii="Arial" w:eastAsiaTheme="majorEastAsia" w:hAnsi="Arial" w:cs="Arial"/>
          <w:b/>
          <w:color w:val="2F5496" w:themeColor="accent1" w:themeShade="BF"/>
          <w:sz w:val="32"/>
          <w:szCs w:val="36"/>
        </w:rPr>
      </w:pPr>
      <w:r>
        <w:br w:type="page"/>
      </w:r>
    </w:p>
    <w:p w14:paraId="2EBB73E5" w14:textId="3C5FDA9A" w:rsidR="009832E3" w:rsidRPr="00483C0B" w:rsidRDefault="009832E3" w:rsidP="009832E3">
      <w:pPr>
        <w:pStyle w:val="Style1"/>
        <w:numPr>
          <w:ilvl w:val="0"/>
          <w:numId w:val="37"/>
        </w:numPr>
      </w:pPr>
      <w:bookmarkStart w:id="2" w:name="_Toc114053125"/>
      <w:r>
        <w:lastRenderedPageBreak/>
        <w:t>Introduction</w:t>
      </w:r>
      <w:bookmarkEnd w:id="2"/>
    </w:p>
    <w:p w14:paraId="4668D720" w14:textId="1B06A7EC" w:rsidR="00E536E1" w:rsidRDefault="00E536E1" w:rsidP="00E536E1">
      <w:r>
        <w:t xml:space="preserve">The Division of Nutrition, Physical Activity, and Obesity (DNPAO) </w:t>
      </w:r>
      <w:r w:rsidR="00222C9F">
        <w:t xml:space="preserve">at the CDC National Center for Chronic Disease Prevention and Health Promotion (NCCDPHP) </w:t>
      </w:r>
      <w:r>
        <w:t xml:space="preserve">is interested in modernizing their approach to policy surveillance as part of an overall effort to enhance and modernize physical activity </w:t>
      </w:r>
      <w:r w:rsidRPr="0091759C">
        <w:t>surveillance</w:t>
      </w:r>
      <w:r>
        <w:t xml:space="preserve"> data collection. </w:t>
      </w:r>
      <w:r w:rsidR="00ED2861">
        <w:t>Broadly, p</w:t>
      </w:r>
      <w:r>
        <w:t>olicy surveillance is a recent and complex field requiring legal expertise, and the process of conducting policy surveillance is labor-intensive. The evolving field of machine learning offers potential applications to policy surveillance that could assist in making the overall process more efficient.</w:t>
      </w:r>
    </w:p>
    <w:p w14:paraId="632A2642" w14:textId="54FE2BCD" w:rsidR="00ED2861" w:rsidRDefault="00D6120B" w:rsidP="00E536E1">
      <w:r>
        <w:t xml:space="preserve">As </w:t>
      </w:r>
      <w:r w:rsidR="00A11B63">
        <w:t xml:space="preserve">part of its efforts, </w:t>
      </w:r>
      <w:r w:rsidR="00ED2861">
        <w:t xml:space="preserve">DNPAO has </w:t>
      </w:r>
      <w:r w:rsidR="008626B7">
        <w:t xml:space="preserve">tasked </w:t>
      </w:r>
      <w:r w:rsidR="00071592">
        <w:t>the Health</w:t>
      </w:r>
      <w:r w:rsidR="00DC5316">
        <w:t xml:space="preserve"> Federally Funded</w:t>
      </w:r>
      <w:r w:rsidR="00294FC4">
        <w:t xml:space="preserve"> Research and Development Center</w:t>
      </w:r>
      <w:r w:rsidR="00071592">
        <w:t xml:space="preserve"> </w:t>
      </w:r>
      <w:r w:rsidR="00294FC4">
        <w:t>(</w:t>
      </w:r>
      <w:r w:rsidR="00071592">
        <w:t>FFRDC</w:t>
      </w:r>
      <w:r w:rsidR="00294FC4">
        <w:t>)</w:t>
      </w:r>
      <w:r w:rsidR="00053CB8">
        <w:t xml:space="preserve">, operated by </w:t>
      </w:r>
      <w:r w:rsidR="0059064D">
        <w:t xml:space="preserve">The </w:t>
      </w:r>
      <w:r w:rsidR="00053CB8">
        <w:t>MITRE</w:t>
      </w:r>
      <w:r w:rsidR="0059064D">
        <w:t xml:space="preserve"> Corporation (MITRE)</w:t>
      </w:r>
      <w:r w:rsidR="00053CB8">
        <w:t>,</w:t>
      </w:r>
      <w:r w:rsidR="008626B7">
        <w:t xml:space="preserve"> with</w:t>
      </w:r>
      <w:r w:rsidR="004447FD">
        <w:t xml:space="preserve"> identifying components of the policy surveillance process that </w:t>
      </w:r>
      <w:r w:rsidR="005F53B0">
        <w:t xml:space="preserve">are amenable to </w:t>
      </w:r>
      <w:r w:rsidR="00EF0DF6">
        <w:t>automated methods</w:t>
      </w:r>
      <w:r w:rsidR="001854F6">
        <w:t xml:space="preserve">. </w:t>
      </w:r>
    </w:p>
    <w:p w14:paraId="2229AC26" w14:textId="29A97329" w:rsidR="002653BD" w:rsidRDefault="00092E96" w:rsidP="005E26B5">
      <w:r>
        <w:t xml:space="preserve">This report outlines </w:t>
      </w:r>
      <w:r w:rsidR="00DC4A3F">
        <w:t xml:space="preserve">the results of a </w:t>
      </w:r>
      <w:r>
        <w:t>series of experiments to determine how well machine learning and artificial intelligence technologies can</w:t>
      </w:r>
      <w:r w:rsidR="009C2122">
        <w:t xml:space="preserve"> automate or augment</w:t>
      </w:r>
      <w:r>
        <w:t xml:space="preserve"> the various steps of the process of policy surveillance</w:t>
      </w:r>
      <w:r w:rsidR="007F1261">
        <w:t xml:space="preserve">. </w:t>
      </w:r>
      <w:r w:rsidR="002653BD" w:rsidRPr="005E26B5">
        <w:t>Section 2 provides background on how the policy surveillance process can be broken down into discrete steps for automation or machine augmentation</w:t>
      </w:r>
      <w:r w:rsidR="005E26B5">
        <w:t xml:space="preserve"> and lays out </w:t>
      </w:r>
      <w:r w:rsidR="00784A53">
        <w:t xml:space="preserve">how </w:t>
      </w:r>
      <w:r w:rsidR="005E26B5">
        <w:t>the</w:t>
      </w:r>
      <w:r w:rsidR="0055082E">
        <w:t>se steps informed the</w:t>
      </w:r>
      <w:r w:rsidR="005E26B5">
        <w:t xml:space="preserve"> technical research questions we </w:t>
      </w:r>
      <w:r w:rsidR="0055082E">
        <w:t>sought to answer</w:t>
      </w:r>
      <w:r w:rsidR="002653BD" w:rsidRPr="005E26B5">
        <w:t xml:space="preserve">. Section </w:t>
      </w:r>
      <w:r w:rsidR="00F44240" w:rsidRPr="005E26B5">
        <w:t>3</w:t>
      </w:r>
      <w:r w:rsidR="002653BD" w:rsidRPr="005E26B5">
        <w:t xml:space="preserve"> provides information on the existing policy surveillance datasets </w:t>
      </w:r>
      <w:r w:rsidR="00E83581" w:rsidRPr="005E26B5">
        <w:t>we used</w:t>
      </w:r>
      <w:r w:rsidR="002653BD" w:rsidRPr="005E26B5">
        <w:t xml:space="preserve"> </w:t>
      </w:r>
      <w:r w:rsidR="0055082E">
        <w:t xml:space="preserve">to explore these research </w:t>
      </w:r>
      <w:r w:rsidR="0079651E">
        <w:t>questions and</w:t>
      </w:r>
      <w:r w:rsidR="002653BD" w:rsidRPr="005E26B5">
        <w:t xml:space="preserve"> </w:t>
      </w:r>
      <w:r w:rsidR="0055082E">
        <w:t>describes how these datasets</w:t>
      </w:r>
      <w:r w:rsidR="002653BD" w:rsidRPr="005E26B5">
        <w:t xml:space="preserve"> were processed into suitable formats for experimentation</w:t>
      </w:r>
      <w:r w:rsidR="007F1261">
        <w:t xml:space="preserve">. </w:t>
      </w:r>
      <w:r w:rsidR="002653BD" w:rsidRPr="005E26B5">
        <w:t xml:space="preserve">Section </w:t>
      </w:r>
      <w:r w:rsidR="00F44240" w:rsidRPr="005E26B5">
        <w:t>4</w:t>
      </w:r>
      <w:r w:rsidR="002653BD" w:rsidRPr="005E26B5">
        <w:t xml:space="preserve"> details the results of experiments </w:t>
      </w:r>
      <w:r w:rsidR="0079651E">
        <w:t xml:space="preserve">performed </w:t>
      </w:r>
      <w:r w:rsidR="002653BD" w:rsidRPr="005E26B5">
        <w:t>to answer the technical research questions</w:t>
      </w:r>
      <w:r w:rsidR="007F1261">
        <w:t xml:space="preserve">. </w:t>
      </w:r>
      <w:r w:rsidR="005E26B5">
        <w:t xml:space="preserve">Finally, </w:t>
      </w:r>
      <w:r w:rsidR="00F44240">
        <w:t>Section 5</w:t>
      </w:r>
      <w:r w:rsidR="005E26B5">
        <w:t xml:space="preserve"> outlines how the lessons learned from this experimentation might be applied in future policy surveillance work.</w:t>
      </w:r>
    </w:p>
    <w:p w14:paraId="1F3BE012" w14:textId="6AE5125E" w:rsidR="001E633D" w:rsidRPr="00483C0B" w:rsidRDefault="001E633D" w:rsidP="00EF0DF6">
      <w:pPr>
        <w:pStyle w:val="Style1"/>
        <w:numPr>
          <w:ilvl w:val="0"/>
          <w:numId w:val="37"/>
        </w:numPr>
      </w:pPr>
      <w:bookmarkStart w:id="3" w:name="_Toc114053126"/>
      <w:bookmarkStart w:id="4" w:name="_Hlk113543264"/>
      <w:r>
        <w:t xml:space="preserve">Policy Surveillance </w:t>
      </w:r>
      <w:r w:rsidR="00012A77">
        <w:t>Process</w:t>
      </w:r>
      <w:bookmarkEnd w:id="3"/>
    </w:p>
    <w:bookmarkEnd w:id="4"/>
    <w:p w14:paraId="79F12D62" w14:textId="77777777" w:rsidR="0080655D" w:rsidRDefault="001E633D" w:rsidP="00DF5424">
      <w:pPr>
        <w:pStyle w:val="BodyText"/>
        <w:spacing w:after="120"/>
      </w:pPr>
      <w:r w:rsidRPr="00FC6288">
        <w:t>Policy</w:t>
      </w:r>
      <w:r>
        <w:t xml:space="preserve"> s</w:t>
      </w:r>
      <w:r w:rsidRPr="00FC6288">
        <w:t>urveillance</w:t>
      </w:r>
      <w:r>
        <w:t xml:space="preserve"> </w:t>
      </w:r>
      <w:r w:rsidRPr="00FC6288">
        <w:t>involves</w:t>
      </w:r>
      <w:r>
        <w:t xml:space="preserve"> </w:t>
      </w:r>
      <w:r w:rsidRPr="00FC6288">
        <w:t>the</w:t>
      </w:r>
      <w:r>
        <w:t xml:space="preserve"> </w:t>
      </w:r>
      <w:r w:rsidRPr="00FC6288">
        <w:t>ongoing</w:t>
      </w:r>
      <w:r>
        <w:t xml:space="preserve"> </w:t>
      </w:r>
      <w:r w:rsidRPr="00FC6288">
        <w:t>systematic</w:t>
      </w:r>
      <w:r>
        <w:t xml:space="preserve"> </w:t>
      </w:r>
      <w:r w:rsidRPr="00FC6288">
        <w:rPr>
          <w:i/>
          <w:iCs/>
        </w:rPr>
        <w:t>collection,</w:t>
      </w:r>
      <w:r>
        <w:rPr>
          <w:i/>
          <w:iCs/>
        </w:rPr>
        <w:t xml:space="preserve"> </w:t>
      </w:r>
      <w:r w:rsidRPr="00FC6288">
        <w:rPr>
          <w:i/>
          <w:iCs/>
        </w:rPr>
        <w:t>analysis,</w:t>
      </w:r>
      <w:r>
        <w:rPr>
          <w:i/>
          <w:iCs/>
        </w:rPr>
        <w:t xml:space="preserve"> </w:t>
      </w:r>
      <w:r w:rsidRPr="00FC6288">
        <w:rPr>
          <w:i/>
          <w:iCs/>
        </w:rPr>
        <w:t>and</w:t>
      </w:r>
      <w:r>
        <w:rPr>
          <w:i/>
          <w:iCs/>
        </w:rPr>
        <w:t xml:space="preserve"> </w:t>
      </w:r>
      <w:r w:rsidRPr="00FC6288">
        <w:rPr>
          <w:i/>
          <w:iCs/>
        </w:rPr>
        <w:t>dissemination</w:t>
      </w:r>
      <w:r>
        <w:t xml:space="preserve"> </w:t>
      </w:r>
      <w:r w:rsidRPr="00FC6288">
        <w:t>of</w:t>
      </w:r>
      <w:r>
        <w:t xml:space="preserve"> </w:t>
      </w:r>
      <w:r w:rsidRPr="00FC6288">
        <w:t>information</w:t>
      </w:r>
      <w:r>
        <w:t xml:space="preserve"> </w:t>
      </w:r>
      <w:r w:rsidRPr="00FC6288">
        <w:t>about</w:t>
      </w:r>
      <w:r>
        <w:t xml:space="preserve"> </w:t>
      </w:r>
      <w:r w:rsidRPr="00FC6288">
        <w:t>laws</w:t>
      </w:r>
      <w:r>
        <w:t xml:space="preserve"> </w:t>
      </w:r>
      <w:r w:rsidRPr="00FC6288">
        <w:t>and</w:t>
      </w:r>
      <w:r>
        <w:t xml:space="preserve"> </w:t>
      </w:r>
      <w:r w:rsidRPr="00FC6288">
        <w:t>other</w:t>
      </w:r>
      <w:r>
        <w:t xml:space="preserve"> </w:t>
      </w:r>
      <w:r w:rsidRPr="00FC6288">
        <w:t>policies</w:t>
      </w:r>
      <w:r>
        <w:t xml:space="preserve"> across </w:t>
      </w:r>
      <w:r w:rsidRPr="00FC6288">
        <w:t>jurisdictions</w:t>
      </w:r>
      <w:r>
        <w:t xml:space="preserve"> </w:t>
      </w:r>
      <w:r w:rsidRPr="00FC6288">
        <w:t>over</w:t>
      </w:r>
      <w:r>
        <w:t xml:space="preserve"> </w:t>
      </w:r>
      <w:r w:rsidRPr="00FC6288">
        <w:t>time.</w:t>
      </w:r>
      <w:r>
        <w:rPr>
          <w:rStyle w:val="FootnoteReference"/>
        </w:rPr>
        <w:footnoteReference w:id="2"/>
      </w:r>
      <w:r w:rsidR="00191D08">
        <w:t xml:space="preserve"> </w:t>
      </w:r>
      <w:r w:rsidR="00DF5424">
        <w:t>The policy surveillance process involves</w:t>
      </w:r>
      <w:r w:rsidR="0080655D">
        <w:t>:</w:t>
      </w:r>
    </w:p>
    <w:p w14:paraId="5E562A3B" w14:textId="2B8A79A6" w:rsidR="0080655D" w:rsidRDefault="00DF5424" w:rsidP="0080655D">
      <w:pPr>
        <w:pStyle w:val="BodyText"/>
        <w:numPr>
          <w:ilvl w:val="0"/>
          <w:numId w:val="35"/>
        </w:numPr>
        <w:spacing w:after="120"/>
      </w:pPr>
      <w:r>
        <w:t xml:space="preserve">accessing </w:t>
      </w:r>
      <w:r w:rsidR="008677AE">
        <w:t>collections of diverse legal documents</w:t>
      </w:r>
    </w:p>
    <w:p w14:paraId="1FAD3988" w14:textId="44268535" w:rsidR="0080655D" w:rsidRDefault="00DF5424" w:rsidP="0080655D">
      <w:pPr>
        <w:pStyle w:val="BodyText"/>
        <w:numPr>
          <w:ilvl w:val="0"/>
          <w:numId w:val="35"/>
        </w:numPr>
        <w:spacing w:after="120"/>
      </w:pPr>
      <w:r>
        <w:t xml:space="preserve">searching them for </w:t>
      </w:r>
      <w:r w:rsidR="008677AE">
        <w:t xml:space="preserve">those </w:t>
      </w:r>
      <w:r>
        <w:t xml:space="preserve">relevant </w:t>
      </w:r>
      <w:r w:rsidR="008677AE">
        <w:t>to the topic of interest</w:t>
      </w:r>
    </w:p>
    <w:p w14:paraId="6CE25366" w14:textId="1E8A64BE" w:rsidR="002C3A0E" w:rsidRDefault="00DF5424" w:rsidP="0080655D">
      <w:pPr>
        <w:pStyle w:val="BodyText"/>
        <w:numPr>
          <w:ilvl w:val="0"/>
          <w:numId w:val="35"/>
        </w:numPr>
        <w:spacing w:after="120"/>
      </w:pPr>
      <w:r>
        <w:t xml:space="preserve">identifying the text that answers the </w:t>
      </w:r>
      <w:r w:rsidR="00AC67FE">
        <w:t>questions in the policy surveillance study</w:t>
      </w:r>
    </w:p>
    <w:p w14:paraId="51D357BB" w14:textId="1B8E226B" w:rsidR="002C3A0E" w:rsidRDefault="00DF5424" w:rsidP="0080655D">
      <w:pPr>
        <w:pStyle w:val="BodyText"/>
        <w:numPr>
          <w:ilvl w:val="0"/>
          <w:numId w:val="35"/>
        </w:numPr>
        <w:spacing w:after="120"/>
      </w:pPr>
      <w:r>
        <w:t>compiling the binary or categorical answers from that text into a dataset</w:t>
      </w:r>
      <w:r w:rsidR="007F1261">
        <w:t xml:space="preserve">. </w:t>
      </w:r>
    </w:p>
    <w:p w14:paraId="7B975E0D" w14:textId="77777777" w:rsidR="003C1F67" w:rsidRDefault="003C1F67" w:rsidP="002C3A0E">
      <w:pPr>
        <w:pStyle w:val="BodyText"/>
      </w:pPr>
    </w:p>
    <w:p w14:paraId="680684E8" w14:textId="77777777" w:rsidR="003C1F67" w:rsidRDefault="003C1F67" w:rsidP="002C3A0E">
      <w:pPr>
        <w:pStyle w:val="BodyText"/>
      </w:pPr>
    </w:p>
    <w:p w14:paraId="39B761BA" w14:textId="77777777" w:rsidR="003C1F67" w:rsidRDefault="003C1F67" w:rsidP="002C3A0E">
      <w:pPr>
        <w:pStyle w:val="BodyText"/>
      </w:pPr>
    </w:p>
    <w:p w14:paraId="29849015" w14:textId="77777777" w:rsidR="003C1F67" w:rsidRDefault="003C1F67" w:rsidP="002C3A0E">
      <w:pPr>
        <w:pStyle w:val="BodyText"/>
      </w:pPr>
    </w:p>
    <w:p w14:paraId="046782FD" w14:textId="25AAEE4C" w:rsidR="00F12C25" w:rsidRDefault="00F44240" w:rsidP="002C3A0E">
      <w:pPr>
        <w:pStyle w:val="BodyText"/>
      </w:pPr>
      <w:r>
        <w:t xml:space="preserve">Figure </w:t>
      </w:r>
      <w:r w:rsidR="006865F8">
        <w:t>2</w:t>
      </w:r>
      <w:r>
        <w:t xml:space="preserve"> shows an illust</w:t>
      </w:r>
      <w:r w:rsidR="00E83581">
        <w:t>r</w:t>
      </w:r>
      <w:r>
        <w:t>ation</w:t>
      </w:r>
      <w:r w:rsidR="00387179">
        <w:t xml:space="preserve"> </w:t>
      </w:r>
      <w:r w:rsidR="00E83581">
        <w:t>of the steps of the policy surveillance process.</w:t>
      </w:r>
    </w:p>
    <w:p w14:paraId="5118BF7D" w14:textId="77777777" w:rsidR="00F25696" w:rsidRDefault="009B3727" w:rsidP="00F25696">
      <w:pPr>
        <w:keepNext/>
        <w:jc w:val="center"/>
      </w:pPr>
      <w:r>
        <w:rPr>
          <w:noProof/>
        </w:rPr>
        <w:drawing>
          <wp:inline distT="0" distB="0" distL="0" distR="0" wp14:anchorId="0386B4BE" wp14:editId="74191F57">
            <wp:extent cx="5387168" cy="228869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387168" cy="2288697"/>
                    </a:xfrm>
                    <a:prstGeom prst="rect">
                      <a:avLst/>
                    </a:prstGeom>
                  </pic:spPr>
                </pic:pic>
              </a:graphicData>
            </a:graphic>
          </wp:inline>
        </w:drawing>
      </w:r>
    </w:p>
    <w:p w14:paraId="60770BAA" w14:textId="3390462F" w:rsidR="00F25696" w:rsidRDefault="00F25696" w:rsidP="00F25696">
      <w:pPr>
        <w:pStyle w:val="Caption"/>
      </w:pPr>
      <w:bookmarkStart w:id="5" w:name="_Ref101430828"/>
      <w:bookmarkStart w:id="6" w:name="_Toc105699641"/>
      <w:r>
        <w:t xml:space="preserve">Figure </w:t>
      </w:r>
      <w:bookmarkEnd w:id="5"/>
      <w:r w:rsidR="006865F8">
        <w:t>2</w:t>
      </w:r>
      <w:r>
        <w:t>: Policy Surveillance Process with Breakdown of Steps to Transform Policy Text to Data</w:t>
      </w:r>
      <w:bookmarkEnd w:id="6"/>
    </w:p>
    <w:p w14:paraId="064CEC30" w14:textId="6773EE87" w:rsidR="00E83581" w:rsidRDefault="00E83581" w:rsidP="00E83581">
      <w:pPr>
        <w:pStyle w:val="BodyText"/>
        <w:spacing w:after="120"/>
      </w:pPr>
      <w:r>
        <w:t>To best augment future policy surveillance efforts, it is paramount to understand where in the process automated methods perform well and where they do not</w:t>
      </w:r>
      <w:r w:rsidR="007F1261">
        <w:t xml:space="preserve">. </w:t>
      </w:r>
      <w:r>
        <w:t xml:space="preserve">Separating these tasks into individual research questions </w:t>
      </w:r>
      <w:r w:rsidR="009F0CD0">
        <w:t>helps us gain</w:t>
      </w:r>
      <w:r>
        <w:t xml:space="preserve"> an understanding of wh</w:t>
      </w:r>
      <w:r w:rsidR="00413B2D">
        <w:t>ich parts of</w:t>
      </w:r>
      <w:r>
        <w:t xml:space="preserve"> the process automated approaches work best and which parts require human knowledge and intervention</w:t>
      </w:r>
      <w:r w:rsidR="007F1261">
        <w:t xml:space="preserve">. </w:t>
      </w:r>
      <w:r>
        <w:t>Thus, the four research questions we sought to answer are as follows:</w:t>
      </w:r>
    </w:p>
    <w:p w14:paraId="500D8EEE" w14:textId="7FE9FC17" w:rsidR="00440BD8" w:rsidRDefault="00440BD8" w:rsidP="00B20423">
      <w:pPr>
        <w:pStyle w:val="ListParagraph"/>
        <w:numPr>
          <w:ilvl w:val="0"/>
          <w:numId w:val="25"/>
        </w:numPr>
        <w:spacing w:after="120"/>
        <w:contextualSpacing w:val="0"/>
      </w:pPr>
      <w:r w:rsidRPr="00F2544A">
        <w:t>Where</w:t>
      </w:r>
      <w:r>
        <w:t xml:space="preserve"> </w:t>
      </w:r>
      <w:r w:rsidRPr="00F2544A">
        <w:t>do</w:t>
      </w:r>
      <w:r>
        <w:t xml:space="preserve"> </w:t>
      </w:r>
      <w:r w:rsidRPr="00F2544A">
        <w:t>relevant</w:t>
      </w:r>
      <w:r>
        <w:t xml:space="preserve"> </w:t>
      </w:r>
      <w:r w:rsidRPr="00F2544A">
        <w:t>documents</w:t>
      </w:r>
      <w:r>
        <w:t xml:space="preserve"> </w:t>
      </w:r>
      <w:r w:rsidRPr="00F2544A">
        <w:t>exist</w:t>
      </w:r>
      <w:r>
        <w:t xml:space="preserve"> </w:t>
      </w:r>
      <w:r w:rsidRPr="00F2544A">
        <w:t>and</w:t>
      </w:r>
      <w:r>
        <w:t xml:space="preserve"> </w:t>
      </w:r>
      <w:r w:rsidRPr="00F2544A">
        <w:t>what</w:t>
      </w:r>
      <w:r>
        <w:t xml:space="preserve"> </w:t>
      </w:r>
      <w:r w:rsidRPr="00F2544A">
        <w:t>technologies</w:t>
      </w:r>
      <w:r>
        <w:t xml:space="preserve"> </w:t>
      </w:r>
      <w:r w:rsidRPr="00F2544A">
        <w:t>can</w:t>
      </w:r>
      <w:r>
        <w:t xml:space="preserve"> </w:t>
      </w:r>
      <w:r w:rsidRPr="00F2544A">
        <w:t>be</w:t>
      </w:r>
      <w:r>
        <w:t xml:space="preserve"> </w:t>
      </w:r>
      <w:r w:rsidRPr="00F2544A">
        <w:t>used</w:t>
      </w:r>
      <w:r>
        <w:t xml:space="preserve"> </w:t>
      </w:r>
      <w:r w:rsidRPr="00F2544A">
        <w:t>to</w:t>
      </w:r>
      <w:r>
        <w:t xml:space="preserve"> </w:t>
      </w:r>
      <w:r w:rsidRPr="00F2544A">
        <w:t>pull</w:t>
      </w:r>
      <w:r>
        <w:t xml:space="preserve"> </w:t>
      </w:r>
      <w:r w:rsidRPr="00F2544A">
        <w:t>them</w:t>
      </w:r>
      <w:r>
        <w:t xml:space="preserve"> </w:t>
      </w:r>
      <w:r w:rsidRPr="00F2544A">
        <w:t>into</w:t>
      </w:r>
      <w:r>
        <w:t xml:space="preserve"> </w:t>
      </w:r>
      <w:r w:rsidRPr="00F2544A">
        <w:t>a</w:t>
      </w:r>
      <w:r>
        <w:t xml:space="preserve"> </w:t>
      </w:r>
      <w:r w:rsidRPr="00F2544A">
        <w:t>database</w:t>
      </w:r>
      <w:r>
        <w:t xml:space="preserve"> </w:t>
      </w:r>
      <w:r w:rsidRPr="00F2544A">
        <w:t>in</w:t>
      </w:r>
      <w:r>
        <w:t xml:space="preserve"> </w:t>
      </w:r>
      <w:r w:rsidRPr="00F2544A">
        <w:t>a</w:t>
      </w:r>
      <w:r>
        <w:t xml:space="preserve"> </w:t>
      </w:r>
      <w:r w:rsidRPr="00F2544A">
        <w:t>machine-readable</w:t>
      </w:r>
      <w:r>
        <w:t xml:space="preserve"> </w:t>
      </w:r>
      <w:r w:rsidRPr="00F2544A">
        <w:t>format?</w:t>
      </w:r>
      <w:r w:rsidR="00724D95">
        <w:t xml:space="preserve">  (Data Collection)</w:t>
      </w:r>
    </w:p>
    <w:p w14:paraId="333121B8" w14:textId="77777777" w:rsidR="00440BD8" w:rsidRDefault="00440BD8" w:rsidP="00B20423">
      <w:pPr>
        <w:pStyle w:val="ListParagraph"/>
        <w:numPr>
          <w:ilvl w:val="0"/>
          <w:numId w:val="25"/>
        </w:numPr>
        <w:spacing w:after="120"/>
        <w:contextualSpacing w:val="0"/>
      </w:pPr>
      <w:r w:rsidRPr="00F2544A">
        <w:t>How</w:t>
      </w:r>
      <w:r>
        <w:t xml:space="preserve"> </w:t>
      </w:r>
      <w:r w:rsidRPr="00F2544A">
        <w:t>do</w:t>
      </w:r>
      <w:r>
        <w:t xml:space="preserve"> </w:t>
      </w:r>
      <w:r w:rsidRPr="00F2544A">
        <w:t>we</w:t>
      </w:r>
      <w:r>
        <w:t xml:space="preserve"> </w:t>
      </w:r>
      <w:r w:rsidRPr="00F2544A">
        <w:t>find</w:t>
      </w:r>
      <w:r>
        <w:t xml:space="preserve"> </w:t>
      </w:r>
      <w:r w:rsidRPr="00F2544A">
        <w:t>relevant</w:t>
      </w:r>
      <w:r>
        <w:t xml:space="preserve"> </w:t>
      </w:r>
      <w:r w:rsidRPr="00F2544A">
        <w:t>documents</w:t>
      </w:r>
      <w:r>
        <w:t xml:space="preserve"> </w:t>
      </w:r>
      <w:r w:rsidRPr="00F2544A">
        <w:t>in</w:t>
      </w:r>
      <w:r>
        <w:t xml:space="preserve"> </w:t>
      </w:r>
      <w:r w:rsidRPr="00F2544A">
        <w:t>a</w:t>
      </w:r>
      <w:r>
        <w:t xml:space="preserve"> </w:t>
      </w:r>
      <w:r w:rsidR="006E56AE">
        <w:t>legal corpus</w:t>
      </w:r>
      <w:r>
        <w:t xml:space="preserve"> </w:t>
      </w:r>
      <w:r w:rsidRPr="00F2544A">
        <w:t>with</w:t>
      </w:r>
      <w:r>
        <w:t xml:space="preserve"> natural language processing</w:t>
      </w:r>
      <w:r w:rsidRPr="00F2544A">
        <w:t>?</w:t>
      </w:r>
      <w:r w:rsidR="008C7B65">
        <w:t xml:space="preserve"> (Document Retrieval)</w:t>
      </w:r>
    </w:p>
    <w:p w14:paraId="7EE760D6" w14:textId="25DF1DB2" w:rsidR="00440BD8" w:rsidRDefault="00440BD8" w:rsidP="00B20423">
      <w:pPr>
        <w:pStyle w:val="ListParagraph"/>
        <w:numPr>
          <w:ilvl w:val="0"/>
          <w:numId w:val="25"/>
        </w:numPr>
        <w:spacing w:after="120"/>
        <w:contextualSpacing w:val="0"/>
      </w:pPr>
      <w:r>
        <w:t>How do we identify relevant passages from legal documents that answer questions of interest?</w:t>
      </w:r>
      <w:r w:rsidR="008C7B65">
        <w:t xml:space="preserve"> (</w:t>
      </w:r>
      <w:r w:rsidR="009A457D">
        <w:t>Clause Identification</w:t>
      </w:r>
      <w:r w:rsidR="008C7B65">
        <w:t>)</w:t>
      </w:r>
    </w:p>
    <w:p w14:paraId="0D7AFF83" w14:textId="7B82FE91" w:rsidR="00440BD8" w:rsidRDefault="00440BD8" w:rsidP="00B20423">
      <w:pPr>
        <w:pStyle w:val="ListParagraph"/>
        <w:numPr>
          <w:ilvl w:val="0"/>
          <w:numId w:val="25"/>
        </w:numPr>
        <w:spacing w:after="120"/>
        <w:contextualSpacing w:val="0"/>
      </w:pPr>
      <w:r w:rsidRPr="00F2544A">
        <w:t>How</w:t>
      </w:r>
      <w:r>
        <w:t xml:space="preserve"> </w:t>
      </w:r>
      <w:r w:rsidRPr="00F2544A">
        <w:t>do</w:t>
      </w:r>
      <w:r>
        <w:t xml:space="preserve"> </w:t>
      </w:r>
      <w:r w:rsidRPr="00F2544A">
        <w:t>we</w:t>
      </w:r>
      <w:r>
        <w:t xml:space="preserve"> </w:t>
      </w:r>
      <w:r w:rsidRPr="00F2544A">
        <w:t>extract</w:t>
      </w:r>
      <w:r>
        <w:t xml:space="preserve"> </w:t>
      </w:r>
      <w:r w:rsidRPr="00F2544A">
        <w:t>answers</w:t>
      </w:r>
      <w:r>
        <w:t xml:space="preserve"> </w:t>
      </w:r>
      <w:r w:rsidRPr="00F2544A">
        <w:t>to</w:t>
      </w:r>
      <w:r>
        <w:t xml:space="preserve"> </w:t>
      </w:r>
      <w:r w:rsidRPr="00F2544A">
        <w:t>questions?</w:t>
      </w:r>
      <w:r w:rsidR="008C7B65">
        <w:t xml:space="preserve"> (Answer </w:t>
      </w:r>
      <w:r w:rsidR="00697E5E">
        <w:t>Resolution</w:t>
      </w:r>
      <w:r w:rsidR="008C7B65">
        <w:t>)</w:t>
      </w:r>
    </w:p>
    <w:p w14:paraId="5AB68C30" w14:textId="3F38AC83" w:rsidR="00A16D95" w:rsidRDefault="00A16D95" w:rsidP="00A16D95">
      <w:r>
        <w:t xml:space="preserve">In the following sections, we </w:t>
      </w:r>
      <w:r w:rsidR="00C13F56">
        <w:t>identify</w:t>
      </w:r>
      <w:r w:rsidR="001A7FD7">
        <w:t xml:space="preserve"> the datasets </w:t>
      </w:r>
      <w:r w:rsidR="00B127AA">
        <w:t>we</w:t>
      </w:r>
      <w:r w:rsidR="001A7FD7">
        <w:t xml:space="preserve"> experiment</w:t>
      </w:r>
      <w:r w:rsidR="00B127AA">
        <w:t>ed</w:t>
      </w:r>
      <w:r w:rsidR="001A7FD7">
        <w:t xml:space="preserve"> with and </w:t>
      </w:r>
      <w:r w:rsidR="00B127AA">
        <w:t>discuss</w:t>
      </w:r>
      <w:r w:rsidR="001A7FD7">
        <w:t xml:space="preserve"> the </w:t>
      </w:r>
      <w:r w:rsidR="00B127AA">
        <w:t xml:space="preserve">results </w:t>
      </w:r>
      <w:r w:rsidR="001A7FD7">
        <w:t>of multiple</w:t>
      </w:r>
      <w:r>
        <w:t xml:space="preserve"> experiments to identify the best way to answer these four research questions.</w:t>
      </w:r>
    </w:p>
    <w:p w14:paraId="7C3EE1C5" w14:textId="77777777" w:rsidR="003C1F67" w:rsidRDefault="003C1F67">
      <w:pPr>
        <w:spacing w:after="160" w:line="259" w:lineRule="auto"/>
      </w:pPr>
      <w:r>
        <w:br w:type="page"/>
      </w:r>
    </w:p>
    <w:p w14:paraId="1BF0F09F" w14:textId="6A227BF4" w:rsidR="00DE6337" w:rsidRDefault="00A537EC" w:rsidP="00DE6337">
      <w:pPr>
        <w:pStyle w:val="Style1"/>
        <w:spacing w:before="0"/>
      </w:pPr>
      <w:bookmarkStart w:id="7" w:name="_Toc114053127"/>
      <w:r>
        <w:lastRenderedPageBreak/>
        <w:t>3</w:t>
      </w:r>
      <w:r w:rsidR="00DE6337">
        <w:tab/>
        <w:t>Data</w:t>
      </w:r>
      <w:bookmarkEnd w:id="7"/>
    </w:p>
    <w:p w14:paraId="68FEC53C" w14:textId="65F478B3" w:rsidR="00A67917" w:rsidRDefault="00A537EC" w:rsidP="00A67917">
      <w:pPr>
        <w:pStyle w:val="Style2"/>
      </w:pPr>
      <w:bookmarkStart w:id="8" w:name="_Toc114053128"/>
      <w:r>
        <w:t>3</w:t>
      </w:r>
      <w:r w:rsidR="00A67917" w:rsidRPr="00A02391">
        <w:t>.1</w:t>
      </w:r>
      <w:r w:rsidR="00A67917" w:rsidRPr="00A02391">
        <w:tab/>
      </w:r>
      <w:r w:rsidR="00A67917">
        <w:t>Background</w:t>
      </w:r>
      <w:bookmarkEnd w:id="8"/>
      <w:r w:rsidR="00A67917" w:rsidRPr="00EB55F8">
        <w:t xml:space="preserve"> </w:t>
      </w:r>
    </w:p>
    <w:p w14:paraId="52209767" w14:textId="35FEC60E" w:rsidR="002C3A0E" w:rsidRDefault="0073613C" w:rsidP="00A15426">
      <w:pPr>
        <w:pStyle w:val="BodyText"/>
      </w:pPr>
      <w:r>
        <w:t>We</w:t>
      </w:r>
      <w:r w:rsidR="00A24349">
        <w:t xml:space="preserve"> have chosen</w:t>
      </w:r>
      <w:r w:rsidR="00225E73">
        <w:t xml:space="preserve"> to</w:t>
      </w:r>
      <w:r w:rsidR="00AC4375">
        <w:t xml:space="preserve"> apply natural language processing to replicate</w:t>
      </w:r>
      <w:r w:rsidR="00A24349">
        <w:t xml:space="preserve"> two policy surveillance datasets</w:t>
      </w:r>
      <w:r w:rsidR="00225E73">
        <w:t xml:space="preserve"> </w:t>
      </w:r>
      <w:r w:rsidR="00A16D95">
        <w:t>develope</w:t>
      </w:r>
      <w:r w:rsidR="00CE13EC">
        <w:t xml:space="preserve">d by the </w:t>
      </w:r>
      <w:r w:rsidR="00FC47EA">
        <w:t>Center for Public Health Law Research</w:t>
      </w:r>
      <w:r w:rsidR="0060216B">
        <w:t xml:space="preserve"> (CPHLR)</w:t>
      </w:r>
      <w:r w:rsidR="00FC47EA">
        <w:t xml:space="preserve"> </w:t>
      </w:r>
      <w:r w:rsidR="00CE13EC">
        <w:t>Policy Surveillance Program at Temple University</w:t>
      </w:r>
      <w:r w:rsidR="004C5C9B">
        <w:t xml:space="preserve"> using </w:t>
      </w:r>
      <w:r w:rsidR="00B46B56">
        <w:t>fully manual, traditional methods</w:t>
      </w:r>
      <w:r w:rsidR="00D34907">
        <w:t xml:space="preserve">: </w:t>
      </w:r>
    </w:p>
    <w:p w14:paraId="4B83607D" w14:textId="0FC4D221" w:rsidR="002C3A0E" w:rsidRDefault="002C3A0E" w:rsidP="002C3A0E">
      <w:pPr>
        <w:pStyle w:val="BodyText"/>
        <w:numPr>
          <w:ilvl w:val="0"/>
          <w:numId w:val="36"/>
        </w:numPr>
      </w:pPr>
      <w:r>
        <w:t>T</w:t>
      </w:r>
      <w:r w:rsidR="00D34907">
        <w:t>he Complete Streets</w:t>
      </w:r>
      <w:r w:rsidR="001E6162">
        <w:t xml:space="preserve"> study</w:t>
      </w:r>
      <w:r w:rsidR="00C13F56">
        <w:rPr>
          <w:rStyle w:val="FootnoteReference"/>
        </w:rPr>
        <w:footnoteReference w:id="3"/>
      </w:r>
      <w:r w:rsidR="001E6162">
        <w:t xml:space="preserve"> and </w:t>
      </w:r>
    </w:p>
    <w:p w14:paraId="6E855063" w14:textId="77777777" w:rsidR="002C3A0E" w:rsidRDefault="001E6162" w:rsidP="002C3A0E">
      <w:pPr>
        <w:pStyle w:val="BodyText"/>
        <w:numPr>
          <w:ilvl w:val="0"/>
          <w:numId w:val="36"/>
        </w:numPr>
      </w:pPr>
      <w:r>
        <w:t xml:space="preserve">the </w:t>
      </w:r>
      <w:r w:rsidR="008316E2">
        <w:t>Local Inclusionary Zoning study</w:t>
      </w:r>
      <w:r w:rsidR="008316E2">
        <w:rPr>
          <w:rStyle w:val="FootnoteReference"/>
        </w:rPr>
        <w:footnoteReference w:id="4"/>
      </w:r>
      <w:r w:rsidR="008316E2">
        <w:t>.</w:t>
      </w:r>
      <w:r w:rsidR="00A82D37">
        <w:t xml:space="preserve"> </w:t>
      </w:r>
    </w:p>
    <w:p w14:paraId="74082CB3" w14:textId="5D44FABA" w:rsidR="002F1691" w:rsidRDefault="00A82D37" w:rsidP="002C3A0E">
      <w:pPr>
        <w:pStyle w:val="BodyText"/>
      </w:pPr>
      <w:r>
        <w:t xml:space="preserve">These two </w:t>
      </w:r>
      <w:r w:rsidR="005A522A">
        <w:t>datasets</w:t>
      </w:r>
      <w:r>
        <w:t xml:space="preserve"> </w:t>
      </w:r>
      <w:r w:rsidR="00EA594E">
        <w:t xml:space="preserve">were chosen in consultation with DNPAO </w:t>
      </w:r>
      <w:r w:rsidR="00AE2D2A">
        <w:t>and</w:t>
      </w:r>
      <w:r w:rsidR="00EA594E">
        <w:t xml:space="preserve"> </w:t>
      </w:r>
      <w:r w:rsidR="00B175A0">
        <w:t>CPHLR and</w:t>
      </w:r>
      <w:r w:rsidR="005E3EDA">
        <w:t xml:space="preserve"> </w:t>
      </w:r>
      <w:r>
        <w:t>will provide insight</w:t>
      </w:r>
      <w:r w:rsidR="00A47487">
        <w:t>s into different aspects of laws that promote physical activity</w:t>
      </w:r>
      <w:r w:rsidR="006B33DF">
        <w:t xml:space="preserve"> (Table 1)</w:t>
      </w:r>
      <w:r w:rsidR="00EA594E">
        <w:t xml:space="preserve">. </w:t>
      </w:r>
      <w:r w:rsidR="00A15426">
        <w:t>For each jurisdiction, the dataset</w:t>
      </w:r>
      <w:r w:rsidR="0018675B">
        <w:t>s</w:t>
      </w:r>
      <w:r w:rsidR="00A15426">
        <w:t xml:space="preserve"> identif</w:t>
      </w:r>
      <w:r w:rsidR="0018675B">
        <w:t>y</w:t>
      </w:r>
      <w:r w:rsidR="00A15426">
        <w:t xml:space="preserve"> a</w:t>
      </w:r>
      <w:r w:rsidR="00502CED">
        <w:t xml:space="preserve"> categorical</w:t>
      </w:r>
      <w:r w:rsidR="00A15426">
        <w:t xml:space="preserve"> or numeric answer to each </w:t>
      </w:r>
      <w:r w:rsidR="00F04360">
        <w:t xml:space="preserve">policy surveillance </w:t>
      </w:r>
      <w:r w:rsidR="00A15426">
        <w:t>question, the legal document containing that answer, and the extracts and pincites</w:t>
      </w:r>
      <w:r w:rsidR="00EA1507">
        <w:rPr>
          <w:rStyle w:val="FootnoteReference"/>
        </w:rPr>
        <w:footnoteReference w:id="5"/>
      </w:r>
      <w:r w:rsidR="00E147F9">
        <w:t xml:space="preserve"> </w:t>
      </w:r>
      <w:r w:rsidR="00A15426">
        <w:t xml:space="preserve">from the documents providing the specific evidence for </w:t>
      </w:r>
      <w:r w:rsidR="00207249">
        <w:t>each</w:t>
      </w:r>
      <w:r w:rsidR="00A15426">
        <w:t xml:space="preserve"> question’s answer.</w:t>
      </w:r>
    </w:p>
    <w:p w14:paraId="1D7B54C8" w14:textId="01305F1D" w:rsidR="00DD7283" w:rsidRDefault="00DD7283" w:rsidP="00DD7283">
      <w:pPr>
        <w:pStyle w:val="Caption"/>
        <w:keepNext/>
      </w:pPr>
      <w:r>
        <w:t xml:space="preserve">Table </w:t>
      </w:r>
      <w:r>
        <w:fldChar w:fldCharType="begin"/>
      </w:r>
      <w:r>
        <w:instrText>SEQ Table \* ARABIC</w:instrText>
      </w:r>
      <w:r>
        <w:fldChar w:fldCharType="separate"/>
      </w:r>
      <w:r>
        <w:rPr>
          <w:noProof/>
        </w:rPr>
        <w:t>1</w:t>
      </w:r>
      <w:r>
        <w:fldChar w:fldCharType="end"/>
      </w:r>
      <w:r>
        <w:t>. Characteristics of</w:t>
      </w:r>
      <w:r w:rsidR="00876886">
        <w:t xml:space="preserve"> CPHLR’s</w:t>
      </w:r>
      <w:r>
        <w:t xml:space="preserve"> </w:t>
      </w:r>
      <w:r w:rsidR="00876886">
        <w:t xml:space="preserve">Complete Streets and </w:t>
      </w:r>
      <w:r w:rsidR="00664D5F">
        <w:t xml:space="preserve">Local </w:t>
      </w:r>
      <w:r w:rsidR="00876886">
        <w:t xml:space="preserve">Inclusionary </w:t>
      </w:r>
      <w:r>
        <w:t>Datasets</w:t>
      </w:r>
    </w:p>
    <w:tbl>
      <w:tblPr>
        <w:tblStyle w:val="TableGrid"/>
        <w:tblW w:w="0" w:type="auto"/>
        <w:tblLook w:val="04A0" w:firstRow="1" w:lastRow="0" w:firstColumn="1" w:lastColumn="0" w:noHBand="0" w:noVBand="1"/>
      </w:tblPr>
      <w:tblGrid>
        <w:gridCol w:w="3415"/>
        <w:gridCol w:w="3060"/>
        <w:gridCol w:w="2875"/>
      </w:tblGrid>
      <w:tr w:rsidR="00880FC0" w14:paraId="48069212" w14:textId="77777777" w:rsidTr="2423A22C">
        <w:trPr>
          <w:trHeight w:val="737"/>
        </w:trPr>
        <w:tc>
          <w:tcPr>
            <w:tcW w:w="3415" w:type="dxa"/>
          </w:tcPr>
          <w:p w14:paraId="1D1A9877" w14:textId="77777777" w:rsidR="00880FC0" w:rsidRDefault="00880FC0" w:rsidP="00A15426">
            <w:pPr>
              <w:pStyle w:val="BodyText"/>
            </w:pPr>
          </w:p>
        </w:tc>
        <w:tc>
          <w:tcPr>
            <w:tcW w:w="3060" w:type="dxa"/>
          </w:tcPr>
          <w:p w14:paraId="2057C8E0" w14:textId="75CD453E" w:rsidR="00880FC0" w:rsidRPr="004135A0" w:rsidRDefault="00880FC0" w:rsidP="004135A0">
            <w:pPr>
              <w:pStyle w:val="BodyText"/>
              <w:jc w:val="center"/>
              <w:rPr>
                <w:b/>
                <w:bCs/>
              </w:rPr>
            </w:pPr>
            <w:r w:rsidRPr="004135A0">
              <w:rPr>
                <w:b/>
                <w:bCs/>
              </w:rPr>
              <w:t>Complete Streets</w:t>
            </w:r>
          </w:p>
        </w:tc>
        <w:tc>
          <w:tcPr>
            <w:tcW w:w="2875" w:type="dxa"/>
          </w:tcPr>
          <w:p w14:paraId="62C20354" w14:textId="692F3172" w:rsidR="00880FC0" w:rsidRPr="004135A0" w:rsidRDefault="00664D5F" w:rsidP="004135A0">
            <w:pPr>
              <w:pStyle w:val="BodyText"/>
              <w:jc w:val="center"/>
              <w:rPr>
                <w:b/>
                <w:bCs/>
              </w:rPr>
            </w:pPr>
            <w:r>
              <w:rPr>
                <w:b/>
                <w:bCs/>
              </w:rPr>
              <w:t xml:space="preserve">Local </w:t>
            </w:r>
            <w:r w:rsidR="00880FC0" w:rsidRPr="004135A0">
              <w:rPr>
                <w:b/>
                <w:bCs/>
              </w:rPr>
              <w:t>Inclusionary Zoning</w:t>
            </w:r>
          </w:p>
        </w:tc>
      </w:tr>
      <w:tr w:rsidR="00880FC0" w14:paraId="62D6BAC1" w14:textId="77777777" w:rsidTr="2423A22C">
        <w:tc>
          <w:tcPr>
            <w:tcW w:w="3415" w:type="dxa"/>
          </w:tcPr>
          <w:p w14:paraId="3F1E8D3D" w14:textId="6A264637" w:rsidR="00880FC0" w:rsidRPr="004135A0" w:rsidRDefault="002E7EB4" w:rsidP="004135A0">
            <w:pPr>
              <w:pStyle w:val="BodyText"/>
              <w:jc w:val="center"/>
              <w:rPr>
                <w:b/>
                <w:bCs/>
              </w:rPr>
            </w:pPr>
            <w:r w:rsidRPr="004135A0">
              <w:rPr>
                <w:b/>
                <w:bCs/>
              </w:rPr>
              <w:t>Level of government</w:t>
            </w:r>
          </w:p>
        </w:tc>
        <w:tc>
          <w:tcPr>
            <w:tcW w:w="3060" w:type="dxa"/>
          </w:tcPr>
          <w:p w14:paraId="121D28B1" w14:textId="7BEF5868" w:rsidR="00880FC0" w:rsidRDefault="00E45C14" w:rsidP="00A15426">
            <w:pPr>
              <w:pStyle w:val="BodyText"/>
            </w:pPr>
            <w:r>
              <w:t>State level</w:t>
            </w:r>
          </w:p>
        </w:tc>
        <w:tc>
          <w:tcPr>
            <w:tcW w:w="2875" w:type="dxa"/>
          </w:tcPr>
          <w:p w14:paraId="03AEC561" w14:textId="4906C150" w:rsidR="00880FC0" w:rsidRDefault="00E45C14" w:rsidP="00A15426">
            <w:pPr>
              <w:pStyle w:val="BodyText"/>
            </w:pPr>
            <w:r>
              <w:t>Local level</w:t>
            </w:r>
          </w:p>
        </w:tc>
      </w:tr>
      <w:tr w:rsidR="002276C7" w14:paraId="057BDEB6" w14:textId="77777777" w:rsidTr="2423A22C">
        <w:tc>
          <w:tcPr>
            <w:tcW w:w="3415" w:type="dxa"/>
          </w:tcPr>
          <w:p w14:paraId="4ABA80E6" w14:textId="1440CC0F" w:rsidR="002276C7" w:rsidRPr="004135A0" w:rsidRDefault="002276C7" w:rsidP="004135A0">
            <w:pPr>
              <w:pStyle w:val="BodyText"/>
              <w:jc w:val="center"/>
              <w:rPr>
                <w:b/>
                <w:bCs/>
              </w:rPr>
            </w:pPr>
            <w:r>
              <w:rPr>
                <w:b/>
                <w:bCs/>
              </w:rPr>
              <w:t>Subject matter</w:t>
            </w:r>
          </w:p>
        </w:tc>
        <w:tc>
          <w:tcPr>
            <w:tcW w:w="3060" w:type="dxa"/>
          </w:tcPr>
          <w:p w14:paraId="6FEFE193" w14:textId="11EBADE8" w:rsidR="002276C7" w:rsidRDefault="002276C7" w:rsidP="00A15426">
            <w:pPr>
              <w:pStyle w:val="BodyText"/>
            </w:pPr>
            <w:r>
              <w:t>Transportation policy</w:t>
            </w:r>
          </w:p>
        </w:tc>
        <w:tc>
          <w:tcPr>
            <w:tcW w:w="2875" w:type="dxa"/>
          </w:tcPr>
          <w:p w14:paraId="60ADC56D" w14:textId="3FE9D98E" w:rsidR="002276C7" w:rsidRDefault="002276C7" w:rsidP="00A15426">
            <w:pPr>
              <w:pStyle w:val="BodyText"/>
            </w:pPr>
            <w:r>
              <w:t>Land use p</w:t>
            </w:r>
            <w:r w:rsidR="004F5E95">
              <w:t>o</w:t>
            </w:r>
            <w:r>
              <w:t>licy</w:t>
            </w:r>
          </w:p>
        </w:tc>
      </w:tr>
      <w:tr w:rsidR="00E45C14" w14:paraId="6BE209BE" w14:textId="77777777" w:rsidTr="2423A22C">
        <w:tc>
          <w:tcPr>
            <w:tcW w:w="3415" w:type="dxa"/>
          </w:tcPr>
          <w:p w14:paraId="62C777DF" w14:textId="7B1598F0" w:rsidR="00E45C14" w:rsidRPr="004135A0" w:rsidRDefault="00E45C14" w:rsidP="004135A0">
            <w:pPr>
              <w:pStyle w:val="BodyText"/>
              <w:jc w:val="center"/>
              <w:rPr>
                <w:b/>
                <w:bCs/>
              </w:rPr>
            </w:pPr>
            <w:r w:rsidRPr="004135A0">
              <w:rPr>
                <w:b/>
                <w:bCs/>
              </w:rPr>
              <w:t>Jurisdictions included</w:t>
            </w:r>
          </w:p>
        </w:tc>
        <w:tc>
          <w:tcPr>
            <w:tcW w:w="3060" w:type="dxa"/>
          </w:tcPr>
          <w:p w14:paraId="194E8639" w14:textId="4863C9CD" w:rsidR="00E45C14" w:rsidRDefault="00E45C14" w:rsidP="00E45C14">
            <w:pPr>
              <w:pStyle w:val="BodyText"/>
            </w:pPr>
            <w:r>
              <w:t>50 States and D</w:t>
            </w:r>
            <w:r w:rsidR="00575636">
              <w:t>C</w:t>
            </w:r>
          </w:p>
        </w:tc>
        <w:tc>
          <w:tcPr>
            <w:tcW w:w="2875" w:type="dxa"/>
          </w:tcPr>
          <w:p w14:paraId="747FF4DF" w14:textId="3AE1C1ED" w:rsidR="00E45C14" w:rsidRDefault="00E45C14" w:rsidP="00E45C14">
            <w:pPr>
              <w:pStyle w:val="BodyText"/>
            </w:pPr>
            <w:r>
              <w:t>10 select cities</w:t>
            </w:r>
          </w:p>
        </w:tc>
      </w:tr>
      <w:tr w:rsidR="00E45C14" w14:paraId="63637BF5" w14:textId="77777777" w:rsidTr="2423A22C">
        <w:tc>
          <w:tcPr>
            <w:tcW w:w="3415" w:type="dxa"/>
          </w:tcPr>
          <w:p w14:paraId="599CAC3E" w14:textId="139FFA16" w:rsidR="00E45C14" w:rsidRPr="004135A0" w:rsidRDefault="002E7EB4" w:rsidP="004135A0">
            <w:pPr>
              <w:pStyle w:val="BodyText"/>
              <w:jc w:val="center"/>
              <w:rPr>
                <w:b/>
                <w:bCs/>
              </w:rPr>
            </w:pPr>
            <w:r w:rsidRPr="004135A0">
              <w:rPr>
                <w:b/>
                <w:bCs/>
              </w:rPr>
              <w:t>Number of questions in dataset</w:t>
            </w:r>
          </w:p>
        </w:tc>
        <w:tc>
          <w:tcPr>
            <w:tcW w:w="3060" w:type="dxa"/>
          </w:tcPr>
          <w:p w14:paraId="6A88A7DA" w14:textId="3E8BCD0A" w:rsidR="00E45C14" w:rsidRDefault="00283B53" w:rsidP="00E45C14">
            <w:pPr>
              <w:pStyle w:val="BodyText"/>
            </w:pPr>
            <w:r>
              <w:t>13</w:t>
            </w:r>
          </w:p>
        </w:tc>
        <w:tc>
          <w:tcPr>
            <w:tcW w:w="2875" w:type="dxa"/>
          </w:tcPr>
          <w:p w14:paraId="179C5487" w14:textId="6C97F130" w:rsidR="00E45C14" w:rsidRDefault="00283B53" w:rsidP="00E45C14">
            <w:pPr>
              <w:pStyle w:val="BodyText"/>
            </w:pPr>
            <w:r>
              <w:t>14</w:t>
            </w:r>
          </w:p>
        </w:tc>
      </w:tr>
    </w:tbl>
    <w:p w14:paraId="5323FD02" w14:textId="77777777" w:rsidR="001638B2" w:rsidRDefault="001638B2" w:rsidP="00A16D95">
      <w:pPr>
        <w:pStyle w:val="BodyText"/>
      </w:pPr>
    </w:p>
    <w:p w14:paraId="0598C22F" w14:textId="6D683E1E" w:rsidR="00F056D8" w:rsidRDefault="00F056D8" w:rsidP="00F056D8">
      <w:pPr>
        <w:pStyle w:val="BodyText"/>
      </w:pPr>
      <w:r>
        <w:t>Our goal is to see how well we can use artificial intelligence and machine learning technologies to identify the same extracts of legal text and see how successful natural language processing techniques are at processing that legal text to arrive at the same answers to the policy surveillance questions as produced by the manual policy surveillance process.</w:t>
      </w:r>
    </w:p>
    <w:p w14:paraId="7125FBBA" w14:textId="7127C219" w:rsidR="00C478CE" w:rsidRDefault="00A537EC" w:rsidP="00A67917">
      <w:pPr>
        <w:pStyle w:val="Style2"/>
      </w:pPr>
      <w:bookmarkStart w:id="9" w:name="_Toc114053129"/>
      <w:r>
        <w:lastRenderedPageBreak/>
        <w:t>3</w:t>
      </w:r>
      <w:r w:rsidR="00A67917">
        <w:t>.2</w:t>
      </w:r>
      <w:r>
        <w:tab/>
      </w:r>
      <w:r w:rsidR="00A67917">
        <w:t>Data Preparation</w:t>
      </w:r>
      <w:bookmarkEnd w:id="9"/>
      <w:r w:rsidR="00A67917">
        <w:t xml:space="preserve"> </w:t>
      </w:r>
    </w:p>
    <w:p w14:paraId="2FF9EAC1" w14:textId="5B63AEB7" w:rsidR="00DE6337" w:rsidRDefault="001638B2" w:rsidP="00A16D95">
      <w:pPr>
        <w:pStyle w:val="BodyText"/>
      </w:pPr>
      <w:r>
        <w:t>Using a Google Chrome internet browser, we inspect</w:t>
      </w:r>
      <w:r w:rsidR="002C3A0E">
        <w:t>ed</w:t>
      </w:r>
      <w:r>
        <w:t xml:space="preserve"> the source code of the</w:t>
      </w:r>
      <w:r w:rsidR="00F157D1">
        <w:t xml:space="preserve"> Policy Surveillance</w:t>
      </w:r>
      <w:r>
        <w:t xml:space="preserve"> Program’s</w:t>
      </w:r>
      <w:r w:rsidR="00F157D1">
        <w:t xml:space="preserve"> website</w:t>
      </w:r>
      <w:r>
        <w:t>s for the Complete Streets and Local Inclusionary Zoning laws studies and select</w:t>
      </w:r>
      <w:r w:rsidR="75C7F4E4">
        <w:t>ed</w:t>
      </w:r>
      <w:r>
        <w:t xml:space="preserve"> a machine-readable JSON</w:t>
      </w:r>
      <w:r>
        <w:rPr>
          <w:rStyle w:val="FootnoteReference"/>
        </w:rPr>
        <w:footnoteReference w:id="6"/>
      </w:r>
      <w:r>
        <w:t xml:space="preserve"> extract containing the text of the </w:t>
      </w:r>
      <w:r w:rsidR="00C85B0C">
        <w:t xml:space="preserve">policy surveillance </w:t>
      </w:r>
      <w:r>
        <w:t>research questions, the answers to the research questions, and the text of the extracts and pincites used to answer each question</w:t>
      </w:r>
      <w:r w:rsidR="007F1261">
        <w:t xml:space="preserve">. </w:t>
      </w:r>
      <w:r w:rsidR="00C5016B">
        <w:t>This JSON contained extra information related to the website layout and often used hash values</w:t>
      </w:r>
      <w:r w:rsidR="00C5016B">
        <w:rPr>
          <w:rStyle w:val="FootnoteReference"/>
        </w:rPr>
        <w:footnoteReference w:id="7"/>
      </w:r>
      <w:r w:rsidR="00C5016B">
        <w:t xml:space="preserve"> to represent question text and law titles</w:t>
      </w:r>
      <w:r w:rsidR="007F1261">
        <w:t xml:space="preserve">. </w:t>
      </w:r>
      <w:r w:rsidR="009A751F">
        <w:t>Therefore</w:t>
      </w:r>
      <w:r w:rsidR="00DF78D2">
        <w:t>,</w:t>
      </w:r>
      <w:r w:rsidR="00C5016B">
        <w:t xml:space="preserve"> we processed this JSON into a format suitable for further experimentation</w:t>
      </w:r>
      <w:r w:rsidR="007975FF">
        <w:t xml:space="preserve"> which</w:t>
      </w:r>
      <w:r w:rsidR="00C5016B">
        <w:t xml:space="preserve"> contain</w:t>
      </w:r>
      <w:r w:rsidR="007975FF">
        <w:t>ed</w:t>
      </w:r>
      <w:r w:rsidR="00C5016B">
        <w:t xml:space="preserve"> only the necessary information and us</w:t>
      </w:r>
      <w:r w:rsidR="007975FF">
        <w:t>ed</w:t>
      </w:r>
      <w:r w:rsidR="00C5016B">
        <w:t xml:space="preserve"> free text rather than hash values</w:t>
      </w:r>
      <w:r w:rsidR="007F1261">
        <w:t xml:space="preserve">. </w:t>
      </w:r>
      <w:r w:rsidR="00C5016B">
        <w:t>In th</w:t>
      </w:r>
      <w:r w:rsidR="007975FF">
        <w:t xml:space="preserve">e </w:t>
      </w:r>
      <w:r w:rsidR="00C5016B">
        <w:t>JSON</w:t>
      </w:r>
      <w:r w:rsidR="007975FF">
        <w:t xml:space="preserve"> found on the CPHLR’s website</w:t>
      </w:r>
      <w:r w:rsidR="00C5016B">
        <w:t>, sometimes the text of the extract</w:t>
      </w:r>
      <w:r w:rsidR="00963DEA">
        <w:t xml:space="preserve"> used to answer a question</w:t>
      </w:r>
      <w:r w:rsidR="00C5016B">
        <w:t xml:space="preserve"> </w:t>
      </w:r>
      <w:r w:rsidR="00963DEA">
        <w:t>was listed as “Full Text” rather than the actual legal text</w:t>
      </w:r>
      <w:r w:rsidR="00504005">
        <w:t xml:space="preserve">, </w:t>
      </w:r>
      <w:r w:rsidR="00963DEA">
        <w:t>indicating the entire law was considered relevant to answering the question</w:t>
      </w:r>
      <w:r w:rsidR="007F1261">
        <w:t xml:space="preserve">. </w:t>
      </w:r>
      <w:r w:rsidR="00963DEA">
        <w:t>In these instances, we replaced “Full Text” with the actual text of the law in question.</w:t>
      </w:r>
    </w:p>
    <w:p w14:paraId="0663141A" w14:textId="271A563E" w:rsidR="00501753" w:rsidRDefault="003B6C6A" w:rsidP="00950A3E">
      <w:pPr>
        <w:pStyle w:val="BodyText"/>
        <w:spacing w:after="0"/>
      </w:pPr>
      <w:r>
        <w:t xml:space="preserve">To explore </w:t>
      </w:r>
      <w:r w:rsidR="009B3C75">
        <w:t>the document retrieval and question answering research questions,</w:t>
      </w:r>
      <w:r w:rsidR="00B127AA">
        <w:t xml:space="preserve"> we need to identify relevant documents and passages regardless of whether the </w:t>
      </w:r>
      <w:r w:rsidR="00503223">
        <w:t xml:space="preserve">policy surveillance </w:t>
      </w:r>
      <w:r w:rsidR="00B127AA">
        <w:t>question ultimately is answered with a “yes” or a “no”</w:t>
      </w:r>
      <w:r w:rsidR="007F1261">
        <w:t xml:space="preserve">. </w:t>
      </w:r>
      <w:r w:rsidR="00B127AA">
        <w:t>However, in the Law Atlas policy surveillance studies</w:t>
      </w:r>
      <w:r w:rsidR="00BF34C7">
        <w:t>,</w:t>
      </w:r>
      <w:r w:rsidR="00B127AA">
        <w:t xml:space="preserve"> supporting legal text was provided only when a question had a “yes” answer</w:t>
      </w:r>
      <w:r w:rsidR="007F1261">
        <w:t xml:space="preserve">. </w:t>
      </w:r>
      <w:r w:rsidR="00B127AA">
        <w:t xml:space="preserve">To determine the relevant legal text indicating that a question’s answer was “no”, we </w:t>
      </w:r>
      <w:r w:rsidR="00CD36BB">
        <w:t xml:space="preserve">manually </w:t>
      </w:r>
      <w:r w:rsidR="00B127AA">
        <w:t>read through the legal text C</w:t>
      </w:r>
      <w:r w:rsidR="009B3C75">
        <w:t>PHL</w:t>
      </w:r>
      <w:r w:rsidR="00B127AA">
        <w:t>R used for that jurisdiction and identified the relevant passage ourselves</w:t>
      </w:r>
      <w:r w:rsidR="007F1261">
        <w:t xml:space="preserve">. </w:t>
      </w:r>
    </w:p>
    <w:p w14:paraId="79F7B0FA" w14:textId="258EDFAB" w:rsidR="008C7B65" w:rsidRPr="00950A3E" w:rsidRDefault="003C206C" w:rsidP="00501753">
      <w:pPr>
        <w:pStyle w:val="BodyText"/>
        <w:spacing w:before="120"/>
      </w:pPr>
      <w:r>
        <w:rPr>
          <w:b/>
          <w:bCs/>
        </w:rPr>
        <w:t xml:space="preserve">Data </w:t>
      </w:r>
      <w:r w:rsidR="00950A3E" w:rsidRPr="00ED6D00">
        <w:rPr>
          <w:b/>
          <w:bCs/>
        </w:rPr>
        <w:t>Recommendation</w:t>
      </w:r>
      <w:r w:rsidR="00950A3E">
        <w:t>: W</w:t>
      </w:r>
      <w:r w:rsidR="006D5347" w:rsidRPr="00950A3E">
        <w:t>hen practical,</w:t>
      </w:r>
      <w:r w:rsidR="00B127AA" w:rsidRPr="00950A3E">
        <w:t xml:space="preserve"> policy surveillance practitioners</w:t>
      </w:r>
      <w:r w:rsidR="002C782A">
        <w:t xml:space="preserve"> conducting </w:t>
      </w:r>
      <w:r w:rsidR="00567F02">
        <w:t>policy surveillance manually</w:t>
      </w:r>
      <w:r w:rsidR="007C3A6F">
        <w:t xml:space="preserve"> should</w:t>
      </w:r>
      <w:r w:rsidR="00B127AA" w:rsidRPr="00950A3E">
        <w:t xml:space="preserve"> indicate the legal text supporting “no” answers as well as those supporting “yes” answers.</w:t>
      </w:r>
    </w:p>
    <w:p w14:paraId="52C3DC0A" w14:textId="08FAA4EC" w:rsidR="009B3C75" w:rsidRDefault="008C7B65" w:rsidP="00B127AA">
      <w:pPr>
        <w:pStyle w:val="BodyText"/>
      </w:pPr>
      <w:r>
        <w:t>When C</w:t>
      </w:r>
      <w:r w:rsidR="009B3C75">
        <w:t>PHL</w:t>
      </w:r>
      <w:r>
        <w:t>R indicated that a law’s full text was used to answer a question,</w:t>
      </w:r>
      <w:r w:rsidR="009B3C75">
        <w:t xml:space="preserve"> this answer passage was quite lengthy and usually contained more information than was strictly needed to answer the question</w:t>
      </w:r>
      <w:r w:rsidR="007F1261">
        <w:t xml:space="preserve">. </w:t>
      </w:r>
      <w:r>
        <w:t xml:space="preserve">Even when an extract was provided, </w:t>
      </w:r>
      <w:r w:rsidR="0048733D">
        <w:t>the</w:t>
      </w:r>
      <w:r>
        <w:t xml:space="preserve"> extract was </w:t>
      </w:r>
      <w:r w:rsidR="0048733D">
        <w:t xml:space="preserve">sometimes </w:t>
      </w:r>
      <w:r w:rsidR="009B3C75">
        <w:t>also longer than needed</w:t>
      </w:r>
      <w:r w:rsidR="007F1261">
        <w:t xml:space="preserve">. </w:t>
      </w:r>
      <w:r w:rsidR="009B3C75">
        <w:t xml:space="preserve">For example, </w:t>
      </w:r>
      <w:r w:rsidR="001C6C44">
        <w:t>in the Local Inclusionary Zoning study</w:t>
      </w:r>
      <w:r w:rsidR="0048733D">
        <w:t>,</w:t>
      </w:r>
      <w:r w:rsidR="001C6C44">
        <w:t xml:space="preserve"> </w:t>
      </w:r>
      <w:r w:rsidR="009B3C75">
        <w:t xml:space="preserve">CPHLR identifies the following passage </w:t>
      </w:r>
      <w:r w:rsidR="0048733D">
        <w:t>to support</w:t>
      </w:r>
      <w:r w:rsidR="001C6C44">
        <w:t xml:space="preserve"> that</w:t>
      </w:r>
      <w:r w:rsidR="009B3C75">
        <w:t xml:space="preserve"> the answer to the question “What is the period of affordability for rental units” for Lake Forest, IL</w:t>
      </w:r>
      <w:r w:rsidR="001C6C44">
        <w:t xml:space="preserve"> is “in perpetuity”</w:t>
      </w:r>
      <w:r w:rsidR="005A517C">
        <w:t xml:space="preserve"> (emphasis added)</w:t>
      </w:r>
      <w:r w:rsidR="009B3C75">
        <w:t>:</w:t>
      </w:r>
    </w:p>
    <w:p w14:paraId="7A2B8244" w14:textId="77777777" w:rsidR="009B3C75" w:rsidRPr="009B3C75" w:rsidRDefault="009B3C75" w:rsidP="009B3C75">
      <w:pPr>
        <w:pStyle w:val="BodyText"/>
        <w:ind w:left="720"/>
        <w:rPr>
          <w:sz w:val="20"/>
          <w:szCs w:val="20"/>
          <w:shd w:val="clear" w:color="auto" w:fill="FFFFFF"/>
        </w:rPr>
      </w:pPr>
      <w:r w:rsidRPr="009B3C75">
        <w:rPr>
          <w:sz w:val="20"/>
          <w:szCs w:val="20"/>
        </w:rPr>
        <w:t>“</w:t>
      </w:r>
      <w:r w:rsidRPr="009B3C75">
        <w:rPr>
          <w:sz w:val="20"/>
          <w:szCs w:val="20"/>
          <w:shd w:val="clear" w:color="auto" w:fill="FFFFFF"/>
        </w:rPr>
        <w:t>(B) Rental of Affordable Housing Units</w:t>
      </w:r>
      <w:r w:rsidRPr="001C6C44">
        <w:rPr>
          <w:sz w:val="20"/>
          <w:szCs w:val="20"/>
          <w:shd w:val="clear" w:color="auto" w:fill="FFFFFF"/>
        </w:rPr>
        <w:t>.</w:t>
      </w:r>
      <w:r w:rsidRPr="001C6C44">
        <w:rPr>
          <w:b/>
          <w:bCs/>
          <w:sz w:val="20"/>
          <w:szCs w:val="20"/>
          <w:shd w:val="clear" w:color="auto" w:fill="FFFFFF"/>
        </w:rPr>
        <w:t xml:space="preserve"> In Covered Development Projects that contain rental units, Affordable Housing Units shall be rented to Low- and Moderate-Income Households in perpetuity, or as long as permissible by law.</w:t>
      </w:r>
      <w:r w:rsidRPr="009B3C75">
        <w:rPr>
          <w:sz w:val="20"/>
          <w:szCs w:val="20"/>
          <w:shd w:val="clear" w:color="auto" w:fill="FFFFFF"/>
        </w:rPr>
        <w:t xml:space="preserve"> The owner of the Covered Development Project shall execute and record all documents required by Section 20A-12 of this Chapter to ensure compliance with this Section. In each case, the rental Affordable Housing Unit shall be occupied by a Low- or Moderate-Income Household, and such unit may not be leased or subleased unless expressly approved by the City and such lease or sublease is to permit occupancy by a Low- or Moderate-Income Household. (1) In the event that the owner of a Covered Development Project with one or more rental units sells the development, the new owner shall be </w:t>
      </w:r>
      <w:r w:rsidRPr="009B3C75">
        <w:rPr>
          <w:sz w:val="20"/>
          <w:szCs w:val="20"/>
          <w:shd w:val="clear" w:color="auto" w:fill="FFFFFF"/>
        </w:rPr>
        <w:lastRenderedPageBreak/>
        <w:t>required to continue to provide the Affordable Housing Units in accordance with this Chapter. (2) If the owner of a Covered Development Project with one or more rental units converts the development to condominiums, the development shall be subject to the for-sale development requirements of this Chapter.”</w:t>
      </w:r>
    </w:p>
    <w:p w14:paraId="122D5B40" w14:textId="4CA80FA6" w:rsidR="00501753" w:rsidRDefault="001C6C44" w:rsidP="001C6C44">
      <w:pPr>
        <w:pStyle w:val="BodyText"/>
      </w:pPr>
      <w:r>
        <w:rPr>
          <w:shd w:val="clear" w:color="auto" w:fill="FFFFFF"/>
        </w:rPr>
        <w:t>While the entire passage provides useful context, only the bolded sentence is necessary to</w:t>
      </w:r>
      <w:r w:rsidR="004B55B5">
        <w:rPr>
          <w:shd w:val="clear" w:color="auto" w:fill="FFFFFF"/>
        </w:rPr>
        <w:t xml:space="preserve"> provide a categorical</w:t>
      </w:r>
      <w:r>
        <w:rPr>
          <w:shd w:val="clear" w:color="auto" w:fill="FFFFFF"/>
        </w:rPr>
        <w:t xml:space="preserve"> answer </w:t>
      </w:r>
      <w:r w:rsidR="004B55B5">
        <w:rPr>
          <w:shd w:val="clear" w:color="auto" w:fill="FFFFFF"/>
        </w:rPr>
        <w:t xml:space="preserve">to </w:t>
      </w:r>
      <w:r>
        <w:rPr>
          <w:shd w:val="clear" w:color="auto" w:fill="FFFFFF"/>
        </w:rPr>
        <w:t xml:space="preserve">the </w:t>
      </w:r>
      <w:r w:rsidR="004B55B5">
        <w:rPr>
          <w:shd w:val="clear" w:color="auto" w:fill="FFFFFF"/>
        </w:rPr>
        <w:t xml:space="preserve">policy surveillance </w:t>
      </w:r>
      <w:r>
        <w:rPr>
          <w:shd w:val="clear" w:color="auto" w:fill="FFFFFF"/>
        </w:rPr>
        <w:t>question</w:t>
      </w:r>
      <w:r w:rsidR="007F1261">
        <w:rPr>
          <w:shd w:val="clear" w:color="auto" w:fill="FFFFFF"/>
        </w:rPr>
        <w:t xml:space="preserve">. </w:t>
      </w:r>
      <w:r w:rsidR="008C7B65">
        <w:t xml:space="preserve">To </w:t>
      </w:r>
      <w:r w:rsidR="00950A3E">
        <w:t>address</w:t>
      </w:r>
      <w:r w:rsidR="008C7B65">
        <w:t xml:space="preserve"> memory constraints associated with some approaches</w:t>
      </w:r>
      <w:r w:rsidR="009B3C75">
        <w:t xml:space="preserve"> to question answering and answer classification, </w:t>
      </w:r>
      <w:r w:rsidR="00950A3E">
        <w:t xml:space="preserve">and </w:t>
      </w:r>
      <w:r w:rsidR="009B3C75">
        <w:t>w</w:t>
      </w:r>
      <w:r>
        <w:t>hen the extract identified to support the answer to the question was longer than two sentences, w</w:t>
      </w:r>
      <w:r w:rsidR="009B3C75">
        <w:t xml:space="preserve">e </w:t>
      </w:r>
      <w:r w:rsidR="00516220">
        <w:t xml:space="preserve">manually </w:t>
      </w:r>
      <w:r w:rsidR="009B3C75">
        <w:t>identified</w:t>
      </w:r>
      <w:r>
        <w:t xml:space="preserve"> the specific one or two sentences in the longer extract that directly supported the question</w:t>
      </w:r>
      <w:r w:rsidR="007F1261">
        <w:t xml:space="preserve">. </w:t>
      </w:r>
      <w:r>
        <w:t xml:space="preserve">Thus, </w:t>
      </w:r>
      <w:r w:rsidR="00A208BE">
        <w:t xml:space="preserve">in our final dataset </w:t>
      </w:r>
      <w:r>
        <w:t xml:space="preserve">we had both a “long answer text” and a “short answer text” specified </w:t>
      </w:r>
      <w:r w:rsidR="00A208BE">
        <w:t xml:space="preserve">for each question </w:t>
      </w:r>
      <w:r>
        <w:t>(in some instances these</w:t>
      </w:r>
      <w:r w:rsidR="00A208BE">
        <w:t xml:space="preserve"> answer texts</w:t>
      </w:r>
      <w:r>
        <w:t xml:space="preserve"> were identical)</w:t>
      </w:r>
      <w:r w:rsidR="007F1261">
        <w:t xml:space="preserve">. </w:t>
      </w:r>
    </w:p>
    <w:p w14:paraId="705AF15E" w14:textId="06BA06FC" w:rsidR="00750344" w:rsidRDefault="007C3A6F" w:rsidP="001C6C44">
      <w:pPr>
        <w:pStyle w:val="BodyText"/>
      </w:pPr>
      <w:r w:rsidRPr="00516220">
        <w:rPr>
          <w:b/>
        </w:rPr>
        <w:t>Data R</w:t>
      </w:r>
      <w:r w:rsidR="00501753" w:rsidRPr="00516220">
        <w:rPr>
          <w:b/>
        </w:rPr>
        <w:t>ecommendation</w:t>
      </w:r>
      <w:r w:rsidR="00501753">
        <w:t xml:space="preserve">: </w:t>
      </w:r>
      <w:r w:rsidR="002C1836">
        <w:t>If policy surveillance practitioners w</w:t>
      </w:r>
      <w:r w:rsidR="0021035F">
        <w:t xml:space="preserve">ish to </w:t>
      </w:r>
      <w:r w:rsidR="00BC448F">
        <w:t>incorporate AI</w:t>
      </w:r>
      <w:r w:rsidR="00795986">
        <w:t xml:space="preserve"> to assist in completing policy surveillance studies, </w:t>
      </w:r>
      <w:r w:rsidR="0021035F">
        <w:t xml:space="preserve">we suggest </w:t>
      </w:r>
      <w:r w:rsidR="00C90ABC">
        <w:t>they identify both</w:t>
      </w:r>
      <w:r w:rsidR="0060608B">
        <w:t xml:space="preserve"> </w:t>
      </w:r>
      <w:r w:rsidR="00CA6EB2">
        <w:t xml:space="preserve">the most concise </w:t>
      </w:r>
      <w:r w:rsidR="0060608B">
        <w:t>extract of legal text that is necessary to provide a simple binary or categorical answer to a question</w:t>
      </w:r>
      <w:r w:rsidR="00795986">
        <w:t xml:space="preserve"> and the full legal text providing greater context</w:t>
      </w:r>
      <w:r w:rsidR="007F1261">
        <w:t xml:space="preserve">. </w:t>
      </w:r>
      <w:r w:rsidR="00C90ABC">
        <w:t>The more concise</w:t>
      </w:r>
      <w:r w:rsidR="003E130B">
        <w:t xml:space="preserve"> extract can be used to support </w:t>
      </w:r>
      <w:r w:rsidR="00795986">
        <w:t>training AI methods</w:t>
      </w:r>
      <w:r w:rsidR="00C90ABC">
        <w:t xml:space="preserve">, while the full text </w:t>
      </w:r>
      <w:r w:rsidR="007B472E">
        <w:t xml:space="preserve">can help the researchers </w:t>
      </w:r>
      <w:r w:rsidR="00795986">
        <w:t xml:space="preserve">identify </w:t>
      </w:r>
      <w:r w:rsidR="0067793D">
        <w:t xml:space="preserve">caution notes or </w:t>
      </w:r>
      <w:r w:rsidR="004A080F">
        <w:t>describe the policy in more detail than conveyed in</w:t>
      </w:r>
      <w:r w:rsidR="000F5C15">
        <w:t xml:space="preserve"> </w:t>
      </w:r>
      <w:r w:rsidR="004A080F">
        <w:t>the</w:t>
      </w:r>
      <w:r w:rsidR="000F5C15">
        <w:t xml:space="preserve"> simple </w:t>
      </w:r>
      <w:r w:rsidR="004A080F">
        <w:t>answer</w:t>
      </w:r>
      <w:r w:rsidR="007B472E">
        <w:t>.</w:t>
      </w:r>
      <w:r w:rsidR="0015180B">
        <w:t xml:space="preserve"> </w:t>
      </w:r>
    </w:p>
    <w:p w14:paraId="05360795" w14:textId="7106CB5D" w:rsidR="007C3A6F" w:rsidRDefault="00504005" w:rsidP="001C6C44">
      <w:pPr>
        <w:pStyle w:val="BodyText"/>
      </w:pPr>
      <w:r>
        <w:t>Policy</w:t>
      </w:r>
      <w:r w:rsidR="00750344">
        <w:t xml:space="preserve"> surveillance questions can be classified as binary (yes/no), categorical – mutually exclusive (choose one answer from three or more answer choices), or categorical – select all that apply</w:t>
      </w:r>
      <w:r w:rsidR="007F1261">
        <w:t xml:space="preserve">. </w:t>
      </w:r>
      <w:r w:rsidR="00C37383">
        <w:t xml:space="preserve">With the diversity of questions that could be asked in policy surveillance, it is unrealistic to train an automated system to answer one specific question or to train separate models for each individual question; we </w:t>
      </w:r>
      <w:r w:rsidR="007C3A6F">
        <w:t xml:space="preserve">need </w:t>
      </w:r>
      <w:r w:rsidR="00C37383">
        <w:t>a system that can generalize to multiple questions</w:t>
      </w:r>
      <w:r w:rsidR="007F1261">
        <w:t xml:space="preserve">. </w:t>
      </w:r>
      <w:r w:rsidR="00C37383">
        <w:t xml:space="preserve">Therefore, for our answer classification experiments, we experimented with using one classifier to answer any </w:t>
      </w:r>
      <w:r w:rsidR="00D100F7">
        <w:t>binary question</w:t>
      </w:r>
      <w:r w:rsidR="007F1261">
        <w:t xml:space="preserve">. </w:t>
      </w:r>
      <w:r w:rsidR="00C37383">
        <w:t xml:space="preserve">To make a </w:t>
      </w:r>
      <w:r w:rsidR="00750344">
        <w:t xml:space="preserve">“categorical – select all that apply” question </w:t>
      </w:r>
      <w:r w:rsidR="00C37383">
        <w:t>fit into this paradigm, we converted each categorical question into</w:t>
      </w:r>
      <w:r w:rsidR="00750344">
        <w:t xml:space="preserve"> multiple binary questions</w:t>
      </w:r>
      <w:r w:rsidR="00C37383">
        <w:t>, with one binary question corresponding to each possible answer choice</w:t>
      </w:r>
      <w:r w:rsidR="007F1261">
        <w:t xml:space="preserve">. </w:t>
      </w:r>
    </w:p>
    <w:p w14:paraId="5E275F7A" w14:textId="27C732F8" w:rsidR="007C3A6F" w:rsidRDefault="00750344" w:rsidP="007C3A6F">
      <w:pPr>
        <w:pStyle w:val="BodyText"/>
        <w:numPr>
          <w:ilvl w:val="0"/>
          <w:numId w:val="38"/>
        </w:numPr>
      </w:pPr>
      <w:r>
        <w:t xml:space="preserve">For example, Question 11 in the Complete Streets </w:t>
      </w:r>
      <w:r w:rsidR="00D100F7">
        <w:t>study</w:t>
      </w:r>
      <w:r>
        <w:t>, “What type of projects trigger the policy?”</w:t>
      </w:r>
      <w:r w:rsidR="00D100F7">
        <w:t>,</w:t>
      </w:r>
      <w:r>
        <w:t xml:space="preserve"> w</w:t>
      </w:r>
      <w:r w:rsidR="00D100F7">
        <w:t>hich has</w:t>
      </w:r>
      <w:r>
        <w:t xml:space="preserve"> </w:t>
      </w:r>
      <w:r w:rsidR="00D100F7">
        <w:t xml:space="preserve">three </w:t>
      </w:r>
      <w:r>
        <w:t xml:space="preserve">answer choices </w:t>
      </w:r>
      <w:r w:rsidR="00D100F7">
        <w:t xml:space="preserve">of </w:t>
      </w:r>
      <w:r>
        <w:t>“New construction projects”, “Maintenance projects”, and “Project types not specified in the law”</w:t>
      </w:r>
      <w:r w:rsidR="00D100F7">
        <w:t>,</w:t>
      </w:r>
      <w:r>
        <w:t xml:space="preserve"> can be converted into three binary questions: “Do new construction projects trigger the policy?”, “Do maintenance projects trigger the policy?”, and “Do project types not specified in the law trigger the policy?”, with the answer “yes” if the option was selected and “no” if it was not</w:t>
      </w:r>
      <w:r w:rsidR="007F1261">
        <w:t xml:space="preserve">. </w:t>
      </w:r>
    </w:p>
    <w:p w14:paraId="3BAC1689" w14:textId="01E19E37" w:rsidR="00750344" w:rsidRDefault="004C64BE" w:rsidP="007C3A6F">
      <w:pPr>
        <w:pStyle w:val="BodyText"/>
      </w:pPr>
      <w:r>
        <w:t>We</w:t>
      </w:r>
      <w:r w:rsidR="00CB3A02">
        <w:t xml:space="preserve"> </w:t>
      </w:r>
      <w:r w:rsidR="00FF068A">
        <w:t xml:space="preserve">used the </w:t>
      </w:r>
      <w:r w:rsidR="00CB3A02">
        <w:t xml:space="preserve">legal text identified by CPHLR </w:t>
      </w:r>
      <w:r w:rsidR="000F1DDA">
        <w:t>to support the answer to</w:t>
      </w:r>
      <w:r>
        <w:t xml:space="preserve"> the categorical question as the supporting legal text for all derived binary questions</w:t>
      </w:r>
      <w:r w:rsidR="007F1261">
        <w:t xml:space="preserve">. </w:t>
      </w:r>
      <w:r w:rsidR="00D100F7">
        <w:t xml:space="preserve">Depending on the question, the short answer text </w:t>
      </w:r>
      <w:r w:rsidR="000F1DDA">
        <w:t>for each derived binary question</w:t>
      </w:r>
      <w:r w:rsidR="00FF068A">
        <w:t xml:space="preserve"> </w:t>
      </w:r>
      <w:r w:rsidR="00D100F7">
        <w:t xml:space="preserve">may </w:t>
      </w:r>
      <w:r w:rsidR="000F1DDA">
        <w:t>vary</w:t>
      </w:r>
      <w:r w:rsidR="00D100F7">
        <w:t xml:space="preserve"> if different sentences </w:t>
      </w:r>
      <w:r w:rsidR="00FF068A">
        <w:t>in the longer extract</w:t>
      </w:r>
      <w:r w:rsidR="00D100F7">
        <w:t xml:space="preserve"> provided support for different categorical answer options.</w:t>
      </w:r>
    </w:p>
    <w:p w14:paraId="2BE582BF" w14:textId="75B91BC3" w:rsidR="00111F7A" w:rsidRDefault="00A208BE" w:rsidP="00111F7A">
      <w:pPr>
        <w:pStyle w:val="BodyText"/>
      </w:pPr>
      <w:r>
        <w:t>One of our experiments in answer classification involved using a textual entailment model, where we determine if one sentence logically follows from another sentence</w:t>
      </w:r>
      <w:r w:rsidR="007F1261">
        <w:t xml:space="preserve">. </w:t>
      </w:r>
      <w:r>
        <w:t xml:space="preserve">In this instance, we </w:t>
      </w:r>
      <w:r>
        <w:lastRenderedPageBreak/>
        <w:t xml:space="preserve">wanted to identify if a “yes” answer </w:t>
      </w:r>
      <w:r w:rsidR="00750344">
        <w:t xml:space="preserve">to a policy surveillance question </w:t>
      </w:r>
      <w:r>
        <w:t>logically follow</w:t>
      </w:r>
      <w:r w:rsidR="00750344">
        <w:t>s</w:t>
      </w:r>
      <w:r>
        <w:t xml:space="preserve"> from the </w:t>
      </w:r>
      <w:r w:rsidR="00750344">
        <w:t>identified relevant text</w:t>
      </w:r>
      <w:r w:rsidR="007F1261">
        <w:t xml:space="preserve">. </w:t>
      </w:r>
      <w:r w:rsidR="00A862FE">
        <w:t>To use a textual entailment model, w</w:t>
      </w:r>
      <w:r w:rsidR="00750344">
        <w:t>e need to rewrite the</w:t>
      </w:r>
      <w:r w:rsidR="00A862FE">
        <w:t xml:space="preserve"> policy surveillance question</w:t>
      </w:r>
      <w:r w:rsidR="00FC6929">
        <w:t>s</w:t>
      </w:r>
      <w:r w:rsidR="00A862FE">
        <w:t xml:space="preserve"> into statement</w:t>
      </w:r>
      <w:r w:rsidR="00FC6929">
        <w:t>s</w:t>
      </w:r>
      <w:r w:rsidR="007F1261">
        <w:t xml:space="preserve">. </w:t>
      </w:r>
      <w:r w:rsidR="00111F7A">
        <w:t>All questions in both policy surveillance studies were rewritten as statements, and we kept both the original question and the statement form in our final dataset.</w:t>
      </w:r>
    </w:p>
    <w:p w14:paraId="7E3B278E" w14:textId="77777777" w:rsidR="00111F7A" w:rsidRDefault="00750344" w:rsidP="007C3A6F">
      <w:pPr>
        <w:pStyle w:val="BodyText"/>
        <w:numPr>
          <w:ilvl w:val="0"/>
          <w:numId w:val="38"/>
        </w:numPr>
      </w:pPr>
      <w:r>
        <w:t>For example, Question 5 in the Complete Streets study, “Must information about Complete Streets implementation be publicly released?” can be written as “Information about Complete Streets implementation must be publicly released.”</w:t>
      </w:r>
      <w:r w:rsidR="00A862FE">
        <w:t xml:space="preserve">  </w:t>
      </w:r>
    </w:p>
    <w:p w14:paraId="097BBCF9" w14:textId="77C14BB5" w:rsidR="0017231C" w:rsidRDefault="0017231C" w:rsidP="00750344">
      <w:pPr>
        <w:pStyle w:val="BodyText"/>
      </w:pPr>
      <w:r>
        <w:t>Th</w:t>
      </w:r>
      <w:r w:rsidR="0066130A">
        <w:t>ese textual conversions were</w:t>
      </w:r>
      <w:r>
        <w:t xml:space="preserve"> done using a combination of automated and manual methods</w:t>
      </w:r>
      <w:r w:rsidR="007F1261">
        <w:t xml:space="preserve">. </w:t>
      </w:r>
      <w:r>
        <w:t>We manually read the policy surveillance questions and looked for patterns in how to</w:t>
      </w:r>
      <w:r w:rsidR="00E3126E">
        <w:t xml:space="preserve"> convert them to binary questions and/or statements</w:t>
      </w:r>
      <w:r w:rsidR="007F1261">
        <w:t xml:space="preserve">. </w:t>
      </w:r>
      <w:r w:rsidR="00CF59CA">
        <w:t>Then we wrote code that</w:t>
      </w:r>
      <w:r w:rsidR="005E5DF0">
        <w:t xml:space="preserve"> </w:t>
      </w:r>
      <w:r w:rsidR="00346942">
        <w:t xml:space="preserve">started with </w:t>
      </w:r>
      <w:r w:rsidR="002F6436">
        <w:t xml:space="preserve">the policy surveillance question as it was originally written and </w:t>
      </w:r>
      <w:r w:rsidR="005E5DF0">
        <w:t xml:space="preserve">applied the correct </w:t>
      </w:r>
      <w:r w:rsidR="00F10CD7">
        <w:t>conversion pattern.</w:t>
      </w:r>
    </w:p>
    <w:p w14:paraId="07EA4648" w14:textId="2FADE4BD" w:rsidR="00D3767A" w:rsidRDefault="0015180B" w:rsidP="00750344">
      <w:pPr>
        <w:pStyle w:val="BodyText"/>
      </w:pPr>
      <w:r>
        <w:t>In some</w:t>
      </w:r>
      <w:r w:rsidR="00C130FC">
        <w:t xml:space="preserve"> of</w:t>
      </w:r>
      <w:r>
        <w:t xml:space="preserve"> our experimentation, we wanted to see if results were improved by including the jurisdiction of interest in the policy surveillance question</w:t>
      </w:r>
      <w:r w:rsidR="007F1261">
        <w:t xml:space="preserve">. </w:t>
      </w:r>
      <w:r>
        <w:t xml:space="preserve">Therefore, in our dataset, we included a version of the question as it was written in the original policy surveillance study and a version </w:t>
      </w:r>
      <w:r w:rsidR="00583200">
        <w:t xml:space="preserve">of the question </w:t>
      </w:r>
      <w:r>
        <w:t>including the jurisdiction</w:t>
      </w:r>
      <w:r w:rsidR="007F1261">
        <w:t xml:space="preserve">. </w:t>
      </w:r>
      <w:r>
        <w:t>In most cases, this simply meant appending “in [jurisdiction]” to the end of each question</w:t>
      </w:r>
      <w:r w:rsidR="007F1261">
        <w:t xml:space="preserve">. </w:t>
      </w:r>
    </w:p>
    <w:p w14:paraId="0A861546" w14:textId="7210C1DE" w:rsidR="0015180B" w:rsidRDefault="0015180B" w:rsidP="00D3767A">
      <w:pPr>
        <w:pStyle w:val="BodyText"/>
        <w:numPr>
          <w:ilvl w:val="0"/>
          <w:numId w:val="38"/>
        </w:numPr>
      </w:pPr>
      <w:r>
        <w:t>For example, in</w:t>
      </w:r>
      <w:r w:rsidR="00583200">
        <w:t xml:space="preserve"> addition to the question </w:t>
      </w:r>
      <w:r>
        <w:t>“Is the policy mandatory for developers?”</w:t>
      </w:r>
      <w:r w:rsidR="00583200">
        <w:t xml:space="preserve">, we also included the </w:t>
      </w:r>
      <w:r w:rsidR="00A81933">
        <w:t>question in the form</w:t>
      </w:r>
      <w:r w:rsidR="00583200">
        <w:t xml:space="preserve"> </w:t>
      </w:r>
      <w:r>
        <w:t>“Is the policy mandatory for developers in Burlington?”</w:t>
      </w:r>
      <w:r w:rsidR="00583200">
        <w:t>.</w:t>
      </w:r>
    </w:p>
    <w:p w14:paraId="27022F4C" w14:textId="51D61F29" w:rsidR="00297F3B" w:rsidRDefault="00297F3B" w:rsidP="00750344">
      <w:pPr>
        <w:pStyle w:val="BodyText"/>
      </w:pPr>
      <w:r>
        <w:t>Thus, for each question in the original policy surveillance study, our final dataset included the following elements:</w:t>
      </w:r>
    </w:p>
    <w:p w14:paraId="1E764D6D" w14:textId="7DECBD35" w:rsidR="00297F3B" w:rsidRDefault="00297F3B" w:rsidP="00297F3B">
      <w:pPr>
        <w:pStyle w:val="BodyText"/>
        <w:numPr>
          <w:ilvl w:val="0"/>
          <w:numId w:val="31"/>
        </w:numPr>
      </w:pPr>
      <w:r>
        <w:t>The question text as it was written in the original policy surveillance study</w:t>
      </w:r>
    </w:p>
    <w:p w14:paraId="7E238AB8" w14:textId="21FDCD82" w:rsidR="00297F3B" w:rsidRDefault="00297F3B" w:rsidP="00297F3B">
      <w:pPr>
        <w:pStyle w:val="BodyText"/>
        <w:numPr>
          <w:ilvl w:val="0"/>
          <w:numId w:val="31"/>
        </w:numPr>
      </w:pPr>
      <w:r>
        <w:t>The question converted into multiple binary questions, if applicable</w:t>
      </w:r>
    </w:p>
    <w:p w14:paraId="20C1BEC8" w14:textId="7D42B031" w:rsidR="00D423B3" w:rsidRDefault="00D423B3" w:rsidP="00297F3B">
      <w:pPr>
        <w:pStyle w:val="BodyText"/>
        <w:numPr>
          <w:ilvl w:val="0"/>
          <w:numId w:val="31"/>
        </w:numPr>
      </w:pPr>
      <w:r>
        <w:t>The question text with the jurisdiction included</w:t>
      </w:r>
    </w:p>
    <w:p w14:paraId="026E3799" w14:textId="6501FD23" w:rsidR="00D423B3" w:rsidRDefault="00D423B3" w:rsidP="00297F3B">
      <w:pPr>
        <w:pStyle w:val="BodyText"/>
        <w:numPr>
          <w:ilvl w:val="0"/>
          <w:numId w:val="31"/>
        </w:numPr>
      </w:pPr>
      <w:r>
        <w:t>The question text rewritten as a statement</w:t>
      </w:r>
    </w:p>
    <w:p w14:paraId="75F989E5" w14:textId="0235B8EE" w:rsidR="00297F3B" w:rsidRDefault="00297F3B" w:rsidP="00297F3B">
      <w:pPr>
        <w:pStyle w:val="BodyText"/>
        <w:numPr>
          <w:ilvl w:val="0"/>
          <w:numId w:val="31"/>
        </w:numPr>
      </w:pPr>
      <w:r>
        <w:t>The binary answer to the question</w:t>
      </w:r>
    </w:p>
    <w:p w14:paraId="6204430C" w14:textId="67D2FD92" w:rsidR="00297F3B" w:rsidRDefault="00297F3B" w:rsidP="00297F3B">
      <w:pPr>
        <w:pStyle w:val="BodyText"/>
        <w:numPr>
          <w:ilvl w:val="0"/>
          <w:numId w:val="31"/>
        </w:numPr>
      </w:pPr>
      <w:r>
        <w:t xml:space="preserve">The legal text supporting the answer to the question, as identified in the original policy surveillance study </w:t>
      </w:r>
      <w:r w:rsidR="003522CF">
        <w:t xml:space="preserve">for “yes” answers, and </w:t>
      </w:r>
      <w:r w:rsidR="00EE4C08">
        <w:t xml:space="preserve">as manually identified by us for “no” answers </w:t>
      </w:r>
      <w:r>
        <w:t>(the long answer</w:t>
      </w:r>
      <w:r w:rsidR="00D423B3">
        <w:t xml:space="preserve"> text</w:t>
      </w:r>
      <w:r>
        <w:t>)</w:t>
      </w:r>
    </w:p>
    <w:p w14:paraId="67020AF2" w14:textId="6C2F5ABF" w:rsidR="00297F3B" w:rsidRDefault="00297F3B" w:rsidP="00297F3B">
      <w:pPr>
        <w:pStyle w:val="BodyText"/>
        <w:numPr>
          <w:ilvl w:val="0"/>
          <w:numId w:val="31"/>
        </w:numPr>
      </w:pPr>
      <w:r>
        <w:t>A</w:t>
      </w:r>
      <w:r w:rsidR="00D423B3">
        <w:t xml:space="preserve"> shorter</w:t>
      </w:r>
      <w:r>
        <w:t xml:space="preserve"> excerpt </w:t>
      </w:r>
      <w:r w:rsidR="00EE4C08">
        <w:t xml:space="preserve">we identified </w:t>
      </w:r>
      <w:r>
        <w:t>fr</w:t>
      </w:r>
      <w:r w:rsidR="00D423B3">
        <w:t xml:space="preserve">om the legal text </w:t>
      </w:r>
      <w:r w:rsidR="00EE4C08">
        <w:t xml:space="preserve">as </w:t>
      </w:r>
      <w:r w:rsidR="00D423B3">
        <w:t>directly supporting the answer to the question (the short answer text)</w:t>
      </w:r>
    </w:p>
    <w:p w14:paraId="2B160551" w14:textId="19CAB9D1" w:rsidR="00D423B3" w:rsidRDefault="00D423B3" w:rsidP="00297F3B">
      <w:pPr>
        <w:pStyle w:val="BodyText"/>
        <w:numPr>
          <w:ilvl w:val="0"/>
          <w:numId w:val="31"/>
        </w:numPr>
      </w:pPr>
      <w:r>
        <w:lastRenderedPageBreak/>
        <w:t xml:space="preserve">The full 200-word passage containing the legal text supporting the answer to the question, for evaluating document retrieval (see section </w:t>
      </w:r>
      <w:r w:rsidR="00803551">
        <w:t>4</w:t>
      </w:r>
      <w:r>
        <w:t>.2.2)</w:t>
      </w:r>
    </w:p>
    <w:p w14:paraId="6505D5E0" w14:textId="5A9152F1" w:rsidR="00A67917" w:rsidRDefault="00A537EC" w:rsidP="00A67917">
      <w:pPr>
        <w:pStyle w:val="Style2"/>
      </w:pPr>
      <w:bookmarkStart w:id="10" w:name="_Toc114053130"/>
      <w:r>
        <w:t>3</w:t>
      </w:r>
      <w:r w:rsidR="00A67917" w:rsidRPr="00A02391">
        <w:t>.</w:t>
      </w:r>
      <w:r w:rsidR="00A67917">
        <w:t>3</w:t>
      </w:r>
      <w:r w:rsidR="00A67917" w:rsidRPr="00A02391">
        <w:tab/>
      </w:r>
      <w:r w:rsidR="00A67917">
        <w:t>Experimental Data Splits</w:t>
      </w:r>
      <w:bookmarkEnd w:id="10"/>
      <w:r w:rsidR="00A67917" w:rsidRPr="00EB55F8">
        <w:t xml:space="preserve"> </w:t>
      </w:r>
    </w:p>
    <w:p w14:paraId="47FA62EF" w14:textId="030B9995" w:rsidR="00426EB8" w:rsidRDefault="001912AA" w:rsidP="00426EB8">
      <w:pPr>
        <w:pStyle w:val="BodyText"/>
      </w:pPr>
      <w:r>
        <w:t xml:space="preserve">For </w:t>
      </w:r>
      <w:r w:rsidR="001240D8">
        <w:t>our experimentation</w:t>
      </w:r>
      <w:r>
        <w:t>, we divided both the Complete Streets and Local Inclusionary Zoning datasets into a training portion, a validation</w:t>
      </w:r>
      <w:r w:rsidR="001240D8">
        <w:t xml:space="preserve"> portion, and a testing portion. </w:t>
      </w:r>
      <w:r w:rsidR="00426EB8">
        <w:t>Dividing data into training, validation, and testing sets is known as splitting the data</w:t>
      </w:r>
      <w:r w:rsidR="007F1261">
        <w:t xml:space="preserve">. </w:t>
      </w:r>
    </w:p>
    <w:p w14:paraId="006CFD12" w14:textId="77777777" w:rsidR="00DC0DE0" w:rsidRDefault="001240D8" w:rsidP="001C6C44">
      <w:pPr>
        <w:pStyle w:val="BodyText"/>
      </w:pPr>
      <w:r>
        <w:t xml:space="preserve"> </w:t>
      </w:r>
    </w:p>
    <w:p w14:paraId="473F2879" w14:textId="77777777" w:rsidR="00DC0DE0" w:rsidRDefault="00DC0DE0" w:rsidP="001C6C44">
      <w:pPr>
        <w:pStyle w:val="BodyText"/>
      </w:pPr>
    </w:p>
    <w:p w14:paraId="2B47DAC7" w14:textId="70354905" w:rsidR="00426EB8" w:rsidRDefault="00426EB8" w:rsidP="001C6C44">
      <w:pPr>
        <w:pStyle w:val="BodyText"/>
      </w:pPr>
      <w:r>
        <w:t>We used:</w:t>
      </w:r>
    </w:p>
    <w:p w14:paraId="7564A9E8" w14:textId="2CF8EDFE" w:rsidR="00426EB8" w:rsidRDefault="00426EB8" w:rsidP="00426EB8">
      <w:pPr>
        <w:pStyle w:val="BodyText"/>
        <w:numPr>
          <w:ilvl w:val="0"/>
          <w:numId w:val="39"/>
        </w:numPr>
      </w:pPr>
      <w:r>
        <w:t>The</w:t>
      </w:r>
      <w:r w:rsidR="001240D8">
        <w:t xml:space="preserve"> training portion as input for training models</w:t>
      </w:r>
    </w:p>
    <w:p w14:paraId="5ECC2003" w14:textId="10BBE583" w:rsidR="00426EB8" w:rsidRDefault="00426EB8" w:rsidP="00426EB8">
      <w:pPr>
        <w:pStyle w:val="BodyText"/>
        <w:numPr>
          <w:ilvl w:val="0"/>
          <w:numId w:val="39"/>
        </w:numPr>
      </w:pPr>
      <w:r>
        <w:t>T</w:t>
      </w:r>
      <w:r w:rsidR="001240D8">
        <w:t xml:space="preserve">he validation portion to choose among the best trained models </w:t>
      </w:r>
    </w:p>
    <w:p w14:paraId="6CF08628" w14:textId="369ECECD" w:rsidR="00531382" w:rsidRDefault="00531382" w:rsidP="00426EB8">
      <w:pPr>
        <w:pStyle w:val="BodyText"/>
        <w:numPr>
          <w:ilvl w:val="0"/>
          <w:numId w:val="39"/>
        </w:numPr>
      </w:pPr>
      <w:r>
        <w:t>The testing portion to evaluate how well the models perform on completely novel data</w:t>
      </w:r>
    </w:p>
    <w:p w14:paraId="644F5042" w14:textId="224F8BB4" w:rsidR="00426EB8" w:rsidRDefault="000834D9" w:rsidP="00426EB8">
      <w:pPr>
        <w:pStyle w:val="BodyText"/>
      </w:pPr>
      <w:r>
        <w:t xml:space="preserve">The Complete Streets dataset includes </w:t>
      </w:r>
      <w:r w:rsidR="00FA2BAD">
        <w:t>answers to questions</w:t>
      </w:r>
      <w:r>
        <w:t xml:space="preserve"> for 2</w:t>
      </w:r>
      <w:r w:rsidR="00C61943">
        <w:t>5</w:t>
      </w:r>
      <w:r>
        <w:t xml:space="preserve"> states</w:t>
      </w:r>
      <w:r w:rsidR="00624209">
        <w:t>.</w:t>
      </w:r>
      <w:r w:rsidR="00FA2BAD">
        <w:t xml:space="preserve"> (All 50 states were examined, but only 2</w:t>
      </w:r>
      <w:r w:rsidR="00C61943">
        <w:t>5</w:t>
      </w:r>
      <w:r w:rsidR="00FA2BAD">
        <w:t xml:space="preserve"> had Complete Streets policies.)  </w:t>
      </w:r>
      <w:r w:rsidR="00624209">
        <w:t>To test how much data was needed to train a well-performing model</w:t>
      </w:r>
      <w:r>
        <w:t xml:space="preserve">, we created </w:t>
      </w:r>
      <w:r w:rsidR="00624209">
        <w:t>two different data splits:</w:t>
      </w:r>
      <w:r>
        <w:t xml:space="preserve"> one with five states in the training set and one with </w:t>
      </w:r>
      <w:r w:rsidR="00624209">
        <w:t>ten</w:t>
      </w:r>
      <w:r>
        <w:t xml:space="preserve"> states in the training set</w:t>
      </w:r>
      <w:r w:rsidR="007F1261">
        <w:t xml:space="preserve">. </w:t>
      </w:r>
      <w:r w:rsidR="00624209">
        <w:t>W</w:t>
      </w:r>
      <w:r>
        <w:t xml:space="preserve">e used the same validation and testing sets for both </w:t>
      </w:r>
      <w:r w:rsidR="00624209">
        <w:t>data splits so we could directly compare results</w:t>
      </w:r>
      <w:r w:rsidR="007F1261">
        <w:t xml:space="preserve">. </w:t>
      </w:r>
      <w:r>
        <w:t xml:space="preserve">Since the Local Inclusionary Zoning dataset only includes </w:t>
      </w:r>
      <w:r w:rsidR="00624209">
        <w:t>ten</w:t>
      </w:r>
      <w:r>
        <w:t xml:space="preserve"> jurisdictions, there was not enough data to create unique validation and testing sets</w:t>
      </w:r>
      <w:r w:rsidR="007F1261">
        <w:t xml:space="preserve">. </w:t>
      </w:r>
      <w:r>
        <w:t xml:space="preserve">For this dataset, we chose </w:t>
      </w:r>
      <w:r w:rsidR="00624209">
        <w:t>five</w:t>
      </w:r>
      <w:r>
        <w:t xml:space="preserve"> jurisdictions for the training set and </w:t>
      </w:r>
      <w:r w:rsidR="00624209">
        <w:t>five</w:t>
      </w:r>
      <w:r>
        <w:t xml:space="preserve"> jurisdictions for the validation/testing set</w:t>
      </w:r>
      <w:r w:rsidR="007F1261">
        <w:t xml:space="preserve">. </w:t>
      </w:r>
      <w:r w:rsidR="001240D8">
        <w:t>Using a random number generator, we assigned the following jurisdictions to each data split</w:t>
      </w:r>
      <w:r w:rsidR="00600431">
        <w:t>, shown in Table 2</w:t>
      </w:r>
      <w:r w:rsidR="001240D8">
        <w:t>:</w:t>
      </w:r>
    </w:p>
    <w:p w14:paraId="0EFC5297" w14:textId="63010840" w:rsidR="001240D8" w:rsidRDefault="001240D8" w:rsidP="001240D8">
      <w:pPr>
        <w:pStyle w:val="Caption"/>
        <w:keepNext/>
      </w:pPr>
      <w:r>
        <w:t>Table 2. Data Splits</w:t>
      </w:r>
      <w:r w:rsidR="000834D9">
        <w:t xml:space="preserve"> for Experimentation</w:t>
      </w:r>
    </w:p>
    <w:tbl>
      <w:tblPr>
        <w:tblStyle w:val="TableGrid"/>
        <w:tblW w:w="0" w:type="auto"/>
        <w:tblLook w:val="04A0" w:firstRow="1" w:lastRow="0" w:firstColumn="1" w:lastColumn="0" w:noHBand="0" w:noVBand="1"/>
      </w:tblPr>
      <w:tblGrid>
        <w:gridCol w:w="2245"/>
        <w:gridCol w:w="2430"/>
        <w:gridCol w:w="2340"/>
        <w:gridCol w:w="2335"/>
      </w:tblGrid>
      <w:tr w:rsidR="000834D9" w14:paraId="210C219B" w14:textId="793D3379" w:rsidTr="000834D9">
        <w:tc>
          <w:tcPr>
            <w:tcW w:w="2245" w:type="dxa"/>
          </w:tcPr>
          <w:p w14:paraId="00F91C63" w14:textId="72703577" w:rsidR="001240D8" w:rsidRPr="001240D8" w:rsidRDefault="001240D8">
            <w:pPr>
              <w:pStyle w:val="BodyText"/>
              <w:rPr>
                <w:b/>
                <w:bCs/>
              </w:rPr>
            </w:pPr>
            <w:r>
              <w:rPr>
                <w:b/>
                <w:bCs/>
              </w:rPr>
              <w:t>Dataset</w:t>
            </w:r>
          </w:p>
        </w:tc>
        <w:tc>
          <w:tcPr>
            <w:tcW w:w="2430" w:type="dxa"/>
          </w:tcPr>
          <w:p w14:paraId="6FC2B7E9" w14:textId="38200FF5" w:rsidR="001240D8" w:rsidRPr="004135A0" w:rsidRDefault="001240D8">
            <w:pPr>
              <w:pStyle w:val="BodyText"/>
              <w:jc w:val="center"/>
              <w:rPr>
                <w:b/>
                <w:bCs/>
              </w:rPr>
            </w:pPr>
            <w:r>
              <w:rPr>
                <w:b/>
                <w:bCs/>
              </w:rPr>
              <w:t>Training</w:t>
            </w:r>
          </w:p>
        </w:tc>
        <w:tc>
          <w:tcPr>
            <w:tcW w:w="2340" w:type="dxa"/>
          </w:tcPr>
          <w:p w14:paraId="1C165D75" w14:textId="463E3A42" w:rsidR="001240D8" w:rsidRPr="004135A0" w:rsidRDefault="001240D8">
            <w:pPr>
              <w:pStyle w:val="BodyText"/>
              <w:jc w:val="center"/>
              <w:rPr>
                <w:b/>
                <w:bCs/>
              </w:rPr>
            </w:pPr>
            <w:r>
              <w:rPr>
                <w:b/>
                <w:bCs/>
              </w:rPr>
              <w:t>Validation</w:t>
            </w:r>
          </w:p>
        </w:tc>
        <w:tc>
          <w:tcPr>
            <w:tcW w:w="2335" w:type="dxa"/>
          </w:tcPr>
          <w:p w14:paraId="3BEC9B99" w14:textId="53934EDD" w:rsidR="001240D8" w:rsidRDefault="001240D8">
            <w:pPr>
              <w:pStyle w:val="BodyText"/>
              <w:jc w:val="center"/>
              <w:rPr>
                <w:b/>
                <w:bCs/>
              </w:rPr>
            </w:pPr>
            <w:r>
              <w:rPr>
                <w:b/>
                <w:bCs/>
              </w:rPr>
              <w:t>Testing</w:t>
            </w:r>
          </w:p>
        </w:tc>
      </w:tr>
      <w:tr w:rsidR="000834D9" w14:paraId="7A06BB92" w14:textId="7F1A131F" w:rsidTr="000834D9">
        <w:tc>
          <w:tcPr>
            <w:tcW w:w="2245" w:type="dxa"/>
          </w:tcPr>
          <w:p w14:paraId="6971F173" w14:textId="0A4827DC" w:rsidR="001240D8" w:rsidRPr="004135A0" w:rsidRDefault="001240D8">
            <w:pPr>
              <w:pStyle w:val="BodyText"/>
              <w:jc w:val="center"/>
              <w:rPr>
                <w:b/>
                <w:bCs/>
              </w:rPr>
            </w:pPr>
            <w:r>
              <w:rPr>
                <w:b/>
                <w:bCs/>
              </w:rPr>
              <w:t>Complete Streets – small dataset</w:t>
            </w:r>
          </w:p>
        </w:tc>
        <w:tc>
          <w:tcPr>
            <w:tcW w:w="2430" w:type="dxa"/>
          </w:tcPr>
          <w:p w14:paraId="5348C72E" w14:textId="46D279FD" w:rsidR="001240D8" w:rsidRDefault="001240D8">
            <w:pPr>
              <w:pStyle w:val="BodyText"/>
            </w:pPr>
            <w:r>
              <w:t>California, Florida, Iowa, Minnesota, Nevada</w:t>
            </w:r>
          </w:p>
        </w:tc>
        <w:tc>
          <w:tcPr>
            <w:tcW w:w="2340" w:type="dxa"/>
          </w:tcPr>
          <w:p w14:paraId="2A0E19F6" w14:textId="18079CC5" w:rsidR="001240D8" w:rsidRDefault="001240D8">
            <w:pPr>
              <w:pStyle w:val="BodyText"/>
            </w:pPr>
            <w:r>
              <w:t xml:space="preserve">Delaware, </w:t>
            </w:r>
            <w:r w:rsidR="000834D9">
              <w:t xml:space="preserve">District of Columbia, Maine, Vermont, </w:t>
            </w:r>
            <w:r>
              <w:t>West Virginia</w:t>
            </w:r>
          </w:p>
        </w:tc>
        <w:tc>
          <w:tcPr>
            <w:tcW w:w="2335" w:type="dxa"/>
          </w:tcPr>
          <w:p w14:paraId="265C8499" w14:textId="6817F867" w:rsidR="001240D8" w:rsidRDefault="000834D9">
            <w:pPr>
              <w:pStyle w:val="BodyText"/>
            </w:pPr>
            <w:r>
              <w:t xml:space="preserve">Colorado, Connecticut, Hawaii, Indiana, Maryland, </w:t>
            </w:r>
            <w:r w:rsidR="001240D8">
              <w:t xml:space="preserve">Massachusetts, </w:t>
            </w:r>
            <w:r>
              <w:t xml:space="preserve">North Carolina, New Jersey, Rhode Island, Tennessee, </w:t>
            </w:r>
            <w:r w:rsidR="001240D8">
              <w:t>Utah, Washington</w:t>
            </w:r>
          </w:p>
        </w:tc>
      </w:tr>
      <w:tr w:rsidR="000834D9" w14:paraId="55B274FF" w14:textId="4657B0A2" w:rsidTr="000834D9">
        <w:tc>
          <w:tcPr>
            <w:tcW w:w="2245" w:type="dxa"/>
          </w:tcPr>
          <w:p w14:paraId="6F56BBA2" w14:textId="6F50D5A9" w:rsidR="000834D9" w:rsidRPr="004135A0" w:rsidRDefault="000834D9" w:rsidP="000834D9">
            <w:pPr>
              <w:pStyle w:val="BodyText"/>
              <w:jc w:val="center"/>
              <w:rPr>
                <w:b/>
                <w:bCs/>
              </w:rPr>
            </w:pPr>
            <w:r>
              <w:rPr>
                <w:b/>
                <w:bCs/>
              </w:rPr>
              <w:lastRenderedPageBreak/>
              <w:t>Complete Streets – large dataset</w:t>
            </w:r>
          </w:p>
        </w:tc>
        <w:tc>
          <w:tcPr>
            <w:tcW w:w="2430" w:type="dxa"/>
          </w:tcPr>
          <w:p w14:paraId="6D692FC2" w14:textId="1D08CEB2" w:rsidR="000834D9" w:rsidRDefault="000834D9" w:rsidP="000834D9">
            <w:pPr>
              <w:pStyle w:val="BodyText"/>
            </w:pPr>
            <w:r>
              <w:t>California, Florida, Georgia, Iowa, Louisiana, Michigan, Minnesota, Nevada, New York, Virginia</w:t>
            </w:r>
          </w:p>
        </w:tc>
        <w:tc>
          <w:tcPr>
            <w:tcW w:w="2340" w:type="dxa"/>
          </w:tcPr>
          <w:p w14:paraId="775A13B1" w14:textId="0BFDF206" w:rsidR="000834D9" w:rsidRDefault="000834D9" w:rsidP="000834D9">
            <w:pPr>
              <w:pStyle w:val="BodyText"/>
            </w:pPr>
            <w:r>
              <w:t>Delaware, District of Columbia, Maine, Vermont, West Virginia</w:t>
            </w:r>
          </w:p>
        </w:tc>
        <w:tc>
          <w:tcPr>
            <w:tcW w:w="2335" w:type="dxa"/>
          </w:tcPr>
          <w:p w14:paraId="2D200288" w14:textId="36CE7182" w:rsidR="000834D9" w:rsidRDefault="000834D9" w:rsidP="000834D9">
            <w:pPr>
              <w:pStyle w:val="BodyText"/>
            </w:pPr>
            <w:r>
              <w:t>Colorado, Connecticut, Hawaii, Indiana, Maryland, Massachusetts, North Carolina, New Jersey, Rhode Island, Tennessee, Utah, Washington</w:t>
            </w:r>
          </w:p>
        </w:tc>
      </w:tr>
      <w:tr w:rsidR="000834D9" w14:paraId="03CF0D1F" w14:textId="400DE06A" w:rsidTr="000834D9">
        <w:tc>
          <w:tcPr>
            <w:tcW w:w="2245" w:type="dxa"/>
          </w:tcPr>
          <w:p w14:paraId="3A3F32AE" w14:textId="3B1F5A30" w:rsidR="000834D9" w:rsidRPr="004135A0" w:rsidRDefault="000834D9" w:rsidP="000834D9">
            <w:pPr>
              <w:pStyle w:val="BodyText"/>
              <w:jc w:val="center"/>
              <w:rPr>
                <w:b/>
                <w:bCs/>
              </w:rPr>
            </w:pPr>
            <w:r>
              <w:rPr>
                <w:b/>
                <w:bCs/>
              </w:rPr>
              <w:t>Local Inclusionary Zoning</w:t>
            </w:r>
          </w:p>
        </w:tc>
        <w:tc>
          <w:tcPr>
            <w:tcW w:w="2430" w:type="dxa"/>
          </w:tcPr>
          <w:p w14:paraId="25880119" w14:textId="23BFEE01" w:rsidR="000834D9" w:rsidRDefault="000834D9" w:rsidP="000834D9">
            <w:pPr>
              <w:pStyle w:val="BodyText"/>
            </w:pPr>
            <w:r>
              <w:t>Boulder, Highland Park, San Diego, Santa Fe, Stamford</w:t>
            </w:r>
          </w:p>
        </w:tc>
        <w:tc>
          <w:tcPr>
            <w:tcW w:w="2340" w:type="dxa"/>
          </w:tcPr>
          <w:p w14:paraId="6D9EE549" w14:textId="55059EE0" w:rsidR="000834D9" w:rsidRDefault="000834D9" w:rsidP="000834D9">
            <w:pPr>
              <w:pStyle w:val="BodyText"/>
            </w:pPr>
            <w:r>
              <w:t>Burlington, Cambridge, Evanston, Irvine, Lake Forest</w:t>
            </w:r>
          </w:p>
        </w:tc>
        <w:tc>
          <w:tcPr>
            <w:tcW w:w="2335" w:type="dxa"/>
          </w:tcPr>
          <w:p w14:paraId="6F672782" w14:textId="2CB738B7" w:rsidR="000834D9" w:rsidRDefault="000834D9" w:rsidP="000834D9">
            <w:pPr>
              <w:pStyle w:val="BodyText"/>
            </w:pPr>
            <w:r>
              <w:t>Burlington, Cambridge, Evanston, Irvine, Lake Forest</w:t>
            </w:r>
          </w:p>
        </w:tc>
      </w:tr>
    </w:tbl>
    <w:p w14:paraId="1201F8AA" w14:textId="77777777" w:rsidR="00A208BE" w:rsidRPr="001C6C44" w:rsidRDefault="00A208BE" w:rsidP="001C6C44">
      <w:pPr>
        <w:pStyle w:val="BodyText"/>
        <w:rPr>
          <w:shd w:val="clear" w:color="auto" w:fill="FFFFFF"/>
        </w:rPr>
      </w:pPr>
    </w:p>
    <w:p w14:paraId="463BC361" w14:textId="551BC086" w:rsidR="00A16D95" w:rsidRPr="00C27321" w:rsidRDefault="00A537EC" w:rsidP="00DE6337">
      <w:pPr>
        <w:pStyle w:val="Style1"/>
        <w:spacing w:before="0"/>
      </w:pPr>
      <w:bookmarkStart w:id="11" w:name="_Toc114053131"/>
      <w:r>
        <w:t>4</w:t>
      </w:r>
      <w:r w:rsidR="00DE6337">
        <w:tab/>
        <w:t xml:space="preserve">Experimental </w:t>
      </w:r>
      <w:r w:rsidR="00C5016B">
        <w:t>Results</w:t>
      </w:r>
      <w:bookmarkEnd w:id="11"/>
    </w:p>
    <w:p w14:paraId="557394B6" w14:textId="5659CD45" w:rsidR="00CB5BDF" w:rsidRPr="00CB5BDF" w:rsidRDefault="00CB5BDF" w:rsidP="00FD42DD">
      <w:pPr>
        <w:pStyle w:val="BodyText"/>
      </w:pPr>
      <w:r w:rsidRPr="00CB5BDF">
        <w:t xml:space="preserve">For each research question outlined in Section 2, we describe the methodology for </w:t>
      </w:r>
      <w:r w:rsidRPr="00FD42DD">
        <w:t>the experimentation</w:t>
      </w:r>
      <w:r w:rsidRPr="00CB5BDF">
        <w:t xml:space="preserve"> and the results for both </w:t>
      </w:r>
      <w:r w:rsidR="00FB78E6">
        <w:t xml:space="preserve">the Complete Streets and Local Inclusionary Zoning </w:t>
      </w:r>
      <w:r w:rsidRPr="00CB5BDF">
        <w:t>datasets.</w:t>
      </w:r>
    </w:p>
    <w:p w14:paraId="744D7F38" w14:textId="6A9B82FA" w:rsidR="00895EB9" w:rsidRDefault="00A537EC" w:rsidP="00EB55F8">
      <w:pPr>
        <w:pStyle w:val="Style2"/>
      </w:pPr>
      <w:bookmarkStart w:id="12" w:name="_Toc94738059"/>
      <w:bookmarkStart w:id="13" w:name="_Toc114053132"/>
      <w:r>
        <w:t>4</w:t>
      </w:r>
      <w:r w:rsidR="00BB1981" w:rsidRPr="00A02391">
        <w:t>.1</w:t>
      </w:r>
      <w:r w:rsidR="00BB1981" w:rsidRPr="00A02391">
        <w:tab/>
      </w:r>
      <w:bookmarkStart w:id="14" w:name="_Hlk95141892"/>
      <w:r w:rsidR="00895EB9" w:rsidRPr="00A02391">
        <w:t>Where</w:t>
      </w:r>
      <w:r w:rsidR="00B95107">
        <w:t xml:space="preserve"> </w:t>
      </w:r>
      <w:r w:rsidR="00A675A9" w:rsidRPr="00A02391">
        <w:t>Do</w:t>
      </w:r>
      <w:r w:rsidR="00A675A9">
        <w:t xml:space="preserve"> </w:t>
      </w:r>
      <w:r w:rsidR="00A675A9" w:rsidRPr="00A02391">
        <w:t>Relevant</w:t>
      </w:r>
      <w:r w:rsidR="00A675A9">
        <w:t xml:space="preserve"> </w:t>
      </w:r>
      <w:r w:rsidR="00A675A9" w:rsidRPr="00A02391">
        <w:t>Documents</w:t>
      </w:r>
      <w:r w:rsidR="00A675A9">
        <w:t xml:space="preserve"> </w:t>
      </w:r>
      <w:r w:rsidR="00A675A9" w:rsidRPr="00A02391">
        <w:t>Exist</w:t>
      </w:r>
      <w:r w:rsidR="00A675A9">
        <w:t xml:space="preserve"> </w:t>
      </w:r>
      <w:r w:rsidR="00895EB9" w:rsidRPr="00A02391">
        <w:t>and</w:t>
      </w:r>
      <w:r w:rsidR="00B95107">
        <w:t xml:space="preserve"> </w:t>
      </w:r>
      <w:r w:rsidR="00A675A9" w:rsidRPr="00A02391">
        <w:t>What</w:t>
      </w:r>
      <w:r w:rsidR="00A675A9">
        <w:t xml:space="preserve"> </w:t>
      </w:r>
      <w:r w:rsidR="00A675A9" w:rsidRPr="00A02391">
        <w:t>Technologies</w:t>
      </w:r>
      <w:r w:rsidR="00A675A9">
        <w:t xml:space="preserve"> </w:t>
      </w:r>
      <w:r w:rsidR="00A675A9" w:rsidRPr="00A02391">
        <w:t>Can</w:t>
      </w:r>
      <w:r w:rsidR="00A675A9">
        <w:t xml:space="preserve"> </w:t>
      </w:r>
      <w:r w:rsidR="00A675A9" w:rsidRPr="00A02391">
        <w:t>Be</w:t>
      </w:r>
      <w:r w:rsidR="00A675A9">
        <w:t xml:space="preserve"> </w:t>
      </w:r>
      <w:r w:rsidR="00A675A9" w:rsidRPr="00A02391">
        <w:t>Used</w:t>
      </w:r>
      <w:r w:rsidR="00A675A9">
        <w:t xml:space="preserve"> </w:t>
      </w:r>
      <w:r w:rsidR="00895EB9" w:rsidRPr="00A02391">
        <w:t>to</w:t>
      </w:r>
      <w:r w:rsidR="00B95107">
        <w:t xml:space="preserve"> </w:t>
      </w:r>
      <w:r w:rsidR="00A675A9" w:rsidRPr="00A02391">
        <w:t>Pull</w:t>
      </w:r>
      <w:r w:rsidR="00A675A9">
        <w:t xml:space="preserve"> </w:t>
      </w:r>
      <w:r w:rsidR="00A675A9" w:rsidRPr="00A02391">
        <w:t>Them</w:t>
      </w:r>
      <w:r w:rsidR="00A675A9">
        <w:t xml:space="preserve"> </w:t>
      </w:r>
      <w:r w:rsidR="00895EB9" w:rsidRPr="00A02391">
        <w:t>into</w:t>
      </w:r>
      <w:r w:rsidR="00B95107">
        <w:t xml:space="preserve"> </w:t>
      </w:r>
      <w:r w:rsidR="00895EB9" w:rsidRPr="00A02391">
        <w:t>a</w:t>
      </w:r>
      <w:r w:rsidR="00B95107">
        <w:t xml:space="preserve"> </w:t>
      </w:r>
      <w:r w:rsidR="00A675A9" w:rsidRPr="00A02391">
        <w:t>Database</w:t>
      </w:r>
      <w:r w:rsidR="00A675A9">
        <w:t xml:space="preserve"> </w:t>
      </w:r>
      <w:r w:rsidR="00895EB9" w:rsidRPr="00A02391">
        <w:t>in</w:t>
      </w:r>
      <w:r w:rsidR="00B95107">
        <w:t xml:space="preserve"> </w:t>
      </w:r>
      <w:r w:rsidR="00895EB9" w:rsidRPr="00A02391">
        <w:t>a</w:t>
      </w:r>
      <w:r w:rsidR="00B95107">
        <w:t xml:space="preserve"> </w:t>
      </w:r>
      <w:r w:rsidR="00A675A9" w:rsidRPr="00A02391">
        <w:t>Machine</w:t>
      </w:r>
      <w:r w:rsidR="00895EB9" w:rsidRPr="00A02391">
        <w:t>-</w:t>
      </w:r>
      <w:r w:rsidR="00A675A9" w:rsidRPr="00A02391">
        <w:t>Readable</w:t>
      </w:r>
      <w:r w:rsidR="00A675A9">
        <w:t xml:space="preserve"> </w:t>
      </w:r>
      <w:r w:rsidR="00A675A9" w:rsidRPr="00A02391">
        <w:t>Format</w:t>
      </w:r>
      <w:r w:rsidR="00895EB9" w:rsidRPr="00A02391">
        <w:t>?</w:t>
      </w:r>
      <w:bookmarkEnd w:id="12"/>
      <w:bookmarkEnd w:id="13"/>
      <w:r w:rsidR="00EB55F8" w:rsidRPr="00EB55F8">
        <w:t xml:space="preserve"> </w:t>
      </w:r>
    </w:p>
    <w:p w14:paraId="17299D32" w14:textId="12BFF52E" w:rsidR="00A3127E" w:rsidRDefault="00E4686B" w:rsidP="00092CCD">
      <w:pPr>
        <w:pStyle w:val="BodyText"/>
      </w:pPr>
      <w:r>
        <w:t xml:space="preserve">For a policy surveillance study, researchers in essence must search through the entire </w:t>
      </w:r>
      <w:r w:rsidR="00D6062F">
        <w:t xml:space="preserve">set </w:t>
      </w:r>
      <w:r>
        <w:t>of statutes, regulations, and policies</w:t>
      </w:r>
      <w:r w:rsidR="00D6062F">
        <w:t xml:space="preserve"> for each jurisdiction of interest</w:t>
      </w:r>
      <w:r>
        <w:t xml:space="preserve"> to find the documents relevant to their topic.</w:t>
      </w:r>
      <w:r w:rsidR="008E53C3">
        <w:rPr>
          <w:rStyle w:val="FootnoteReference"/>
        </w:rPr>
        <w:footnoteReference w:id="8"/>
      </w:r>
      <w:r w:rsidR="00D01D55">
        <w:t xml:space="preserve">  </w:t>
      </w:r>
      <w:r>
        <w:t>This exact search is what occurs when a user enters a query into a commercial legal search engine such as Westlaw</w:t>
      </w:r>
      <w:r w:rsidR="00D6062F">
        <w:t xml:space="preserve">, </w:t>
      </w:r>
      <w:r>
        <w:t>LexisNexis</w:t>
      </w:r>
      <w:r w:rsidR="00D6062F">
        <w:t>, or Municode</w:t>
      </w:r>
      <w:r w:rsidR="00672A38">
        <w:t xml:space="preserve">. </w:t>
      </w:r>
      <w:r w:rsidR="00D6062F">
        <w:t xml:space="preserve">To replicate this search process with machine learning, we would need to be able to store the entire contents of </w:t>
      </w:r>
      <w:r w:rsidR="002705A0">
        <w:t xml:space="preserve">all </w:t>
      </w:r>
      <w:r w:rsidR="00D6062F">
        <w:t>statutes, regulations, and policies</w:t>
      </w:r>
      <w:r w:rsidR="002705A0">
        <w:t xml:space="preserve"> for each jurisdiction of interest</w:t>
      </w:r>
      <w:r w:rsidR="00672A38">
        <w:t xml:space="preserve">. </w:t>
      </w:r>
      <w:r w:rsidR="009B08D9">
        <w:t>However</w:t>
      </w:r>
      <w:r w:rsidR="002E076A">
        <w:t>, it is often not feasible to download a jurisdiction’s entire body of code using a legal search engine</w:t>
      </w:r>
      <w:r w:rsidR="00DB2C7D">
        <w:t>, and what you can download from a legal search engine is not easily machine-readable</w:t>
      </w:r>
      <w:r w:rsidR="00672A38">
        <w:t xml:space="preserve">. </w:t>
      </w:r>
      <w:r w:rsidR="00DD2FCC">
        <w:t>We have</w:t>
      </w:r>
      <w:r w:rsidR="00056E5D">
        <w:t>, however,</w:t>
      </w:r>
      <w:r w:rsidR="00DD2FCC">
        <w:t xml:space="preserve"> identified </w:t>
      </w:r>
      <w:r w:rsidR="00C900B0">
        <w:t>some</w:t>
      </w:r>
      <w:r w:rsidR="00056E5D">
        <w:t xml:space="preserve"> </w:t>
      </w:r>
      <w:r w:rsidR="00C900B0">
        <w:t xml:space="preserve">alternative </w:t>
      </w:r>
      <w:r w:rsidR="00056E5D">
        <w:t xml:space="preserve">resources that will allow us to obtain </w:t>
      </w:r>
      <w:r w:rsidR="00BB08C9">
        <w:t>a jurisdiction’s entire legal code</w:t>
      </w:r>
      <w:r w:rsidR="00EF7155">
        <w:t xml:space="preserve"> </w:t>
      </w:r>
      <w:r w:rsidR="00C900B0">
        <w:t>in a machine-readable format</w:t>
      </w:r>
      <w:r w:rsidR="00672A38">
        <w:t xml:space="preserve">. </w:t>
      </w:r>
      <w:r w:rsidR="00A333B7">
        <w:t>Different resources are available for state and local</w:t>
      </w:r>
      <w:r w:rsidR="00092CCD">
        <w:t xml:space="preserve"> jurisdictions</w:t>
      </w:r>
      <w:r w:rsidR="00957336">
        <w:t xml:space="preserve"> and </w:t>
      </w:r>
      <w:r w:rsidR="00BB08C9">
        <w:t>are</w:t>
      </w:r>
      <w:r w:rsidR="00957336">
        <w:t xml:space="preserve"> discussed in the following subsections. </w:t>
      </w:r>
    </w:p>
    <w:p w14:paraId="155899BA" w14:textId="76829A00" w:rsidR="00E4686B" w:rsidRDefault="00A537EC" w:rsidP="00831641">
      <w:pPr>
        <w:pStyle w:val="Style3"/>
      </w:pPr>
      <w:r>
        <w:t>4</w:t>
      </w:r>
      <w:r w:rsidR="00831641">
        <w:t>.1.1</w:t>
      </w:r>
      <w:r w:rsidR="00831641">
        <w:tab/>
        <w:t xml:space="preserve">State-Level </w:t>
      </w:r>
      <w:r w:rsidR="00E4686B">
        <w:t>Statutes and Regulations</w:t>
      </w:r>
    </w:p>
    <w:p w14:paraId="1E78ED7F" w14:textId="77777777" w:rsidR="000952F2" w:rsidRDefault="000952F2" w:rsidP="000952F2">
      <w:r>
        <w:lastRenderedPageBreak/>
        <w:t>Commercial legal search engines such as Westlaw and LexisNexis allow users to search through the entire body of state-level statutes, regulations, and policies. However, while Westlaw and LexisNexis allow users to download specific search results, it is not feasible to download a state’s entire body of code through these services. Furthermore, when one downloads results from these search engines, the documents returned are typically either Microsoft Word documents or PDF documents. These document formats are easily readable to a human but are not machine readable. To perform natural language processing on these legal documents, we would need to extract just the raw text from the documents (eliminating most information pertaining to font and layout that is not relevant to interpreting the meaning of the text) and store any metadata of interest (such as the document title and date) in a structured way. To adequately replicate the policy surveillance process, we need an alternative source to bulk download all state-level statutes and regulations and save the text in a machine-readable format.</w:t>
      </w:r>
    </w:p>
    <w:p w14:paraId="2086DEC9" w14:textId="40E86101" w:rsidR="009F72AF" w:rsidRDefault="0069581E" w:rsidP="00A27BF4">
      <w:r>
        <w:t xml:space="preserve">The company </w:t>
      </w:r>
      <w:r w:rsidR="00FF3457">
        <w:t>Justia provides</w:t>
      </w:r>
      <w:r>
        <w:t xml:space="preserve"> the </w:t>
      </w:r>
      <w:r w:rsidR="00AA2248">
        <w:t xml:space="preserve">text of </w:t>
      </w:r>
      <w:r w:rsidR="00B14DBB">
        <w:t>the state codes and regulations for all 50 states and the District of Columbia</w:t>
      </w:r>
      <w:r w:rsidR="001D5B65">
        <w:t xml:space="preserve"> at </w:t>
      </w:r>
      <w:hyperlink r:id="rId27" w:history="1">
        <w:r w:rsidR="005A5065" w:rsidRPr="00600310">
          <w:rPr>
            <w:rStyle w:val="Hyperlink"/>
          </w:rPr>
          <w:t>https://law.justia.com</w:t>
        </w:r>
      </w:hyperlink>
      <w:r w:rsidR="005A5065">
        <w:t xml:space="preserve">. </w:t>
      </w:r>
      <w:r w:rsidR="004A5DB6">
        <w:t xml:space="preserve">For the state codes, Justia provides </w:t>
      </w:r>
      <w:r w:rsidR="000128CB">
        <w:t xml:space="preserve">the code for the most recent </w:t>
      </w:r>
      <w:r w:rsidR="00193A8D">
        <w:t xml:space="preserve">complete </w:t>
      </w:r>
      <w:r w:rsidR="000128CB">
        <w:t xml:space="preserve">calendar year </w:t>
      </w:r>
      <w:r w:rsidR="00193A8D">
        <w:t xml:space="preserve">(currently 2021) </w:t>
      </w:r>
      <w:r w:rsidR="0020227A">
        <w:t xml:space="preserve">and historical </w:t>
      </w:r>
      <w:r w:rsidR="00BE5916">
        <w:t>version</w:t>
      </w:r>
      <w:r w:rsidR="005B6CA6">
        <w:t>s</w:t>
      </w:r>
      <w:r w:rsidR="00BE5916">
        <w:t xml:space="preserve"> for each state</w:t>
      </w:r>
      <w:r w:rsidR="004A5DB6">
        <w:t xml:space="preserve"> </w:t>
      </w:r>
      <w:r w:rsidR="0020227A">
        <w:t>d</w:t>
      </w:r>
      <w:r w:rsidR="0083534D">
        <w:t>ating back as far as 2005 (</w:t>
      </w:r>
      <w:r w:rsidR="00C933A6">
        <w:t>the exact historical years available vary</w:t>
      </w:r>
      <w:r w:rsidR="0083534D">
        <w:t xml:space="preserve"> from state to state). </w:t>
      </w:r>
      <w:r w:rsidR="00C8319D">
        <w:t>Justia does not provide an API to access the code, nor does it provide a method for bulk downloading statut</w:t>
      </w:r>
      <w:r w:rsidR="00D10CBA">
        <w:t>ory</w:t>
      </w:r>
      <w:r w:rsidR="00C8319D">
        <w:t xml:space="preserve"> text. However, </w:t>
      </w:r>
      <w:r w:rsidR="00BE5916">
        <w:t xml:space="preserve">Justia </w:t>
      </w:r>
      <w:r w:rsidR="00FE6271">
        <w:t xml:space="preserve">stores every state’s </w:t>
      </w:r>
      <w:r w:rsidR="00340D65">
        <w:t>statutes</w:t>
      </w:r>
      <w:r w:rsidR="00FE6271">
        <w:t xml:space="preserve"> </w:t>
      </w:r>
      <w:r w:rsidR="00C8319D">
        <w:t xml:space="preserve">across multiple web pages </w:t>
      </w:r>
      <w:r w:rsidR="00526995">
        <w:t>with predictable URLs</w:t>
      </w:r>
      <w:r w:rsidR="00C8319D">
        <w:t xml:space="preserve"> and uses</w:t>
      </w:r>
      <w:r w:rsidR="00FE6271">
        <w:t xml:space="preserve"> the same HTML </w:t>
      </w:r>
      <w:r w:rsidR="00BE517C">
        <w:t xml:space="preserve">template to display the text of each law. </w:t>
      </w:r>
      <w:r w:rsidR="0055585D">
        <w:t>This makes</w:t>
      </w:r>
      <w:r w:rsidR="00415A89">
        <w:t xml:space="preserve"> it very easy to </w:t>
      </w:r>
      <w:r w:rsidR="00293D22">
        <w:t>write a program to automatically traverse</w:t>
      </w:r>
      <w:r w:rsidR="00340D65">
        <w:t xml:space="preserve"> the Justia website</w:t>
      </w:r>
      <w:r w:rsidR="00293D22">
        <w:t xml:space="preserve"> (known as web crawling)</w:t>
      </w:r>
      <w:r w:rsidR="00340D65">
        <w:t xml:space="preserve">, </w:t>
      </w:r>
      <w:r w:rsidR="00415A89">
        <w:t xml:space="preserve">parse the HTML </w:t>
      </w:r>
      <w:r w:rsidR="00340D65">
        <w:t xml:space="preserve">page containing each law, </w:t>
      </w:r>
      <w:r w:rsidR="00415A89">
        <w:t xml:space="preserve">and access </w:t>
      </w:r>
      <w:r w:rsidR="00340D65">
        <w:t>every</w:t>
      </w:r>
      <w:r w:rsidR="00415A89">
        <w:t xml:space="preserve"> </w:t>
      </w:r>
      <w:r w:rsidR="0055106C">
        <w:t>statute’</w:t>
      </w:r>
      <w:r w:rsidR="00415A89">
        <w:t>s title and text.</w:t>
      </w:r>
      <w:r w:rsidR="002B2E77">
        <w:t xml:space="preserve"> State regulations are similarly available; however, Justia only hosts the </w:t>
      </w:r>
      <w:r w:rsidR="005E6E09">
        <w:t>most recent complete calendar year’s</w:t>
      </w:r>
      <w:r w:rsidR="002B2E77">
        <w:t xml:space="preserve"> version of state regulations and not historical versions.</w:t>
      </w:r>
    </w:p>
    <w:p w14:paraId="4C3D3CAC" w14:textId="4A601276" w:rsidR="00105FC8" w:rsidRDefault="00340D65" w:rsidP="00105FC8">
      <w:pPr>
        <w:spacing w:after="120"/>
      </w:pPr>
      <w:r>
        <w:t>Downloading</w:t>
      </w:r>
      <w:r w:rsidR="00E33D1C">
        <w:t xml:space="preserve"> </w:t>
      </w:r>
      <w:r w:rsidR="0055585D">
        <w:t>the</w:t>
      </w:r>
      <w:r w:rsidR="00056C0D">
        <w:t xml:space="preserve"> </w:t>
      </w:r>
      <w:r w:rsidR="00E33D1C">
        <w:t>state codes from Justia</w:t>
      </w:r>
      <w:r w:rsidR="00056C0D">
        <w:t xml:space="preserve"> is a time</w:t>
      </w:r>
      <w:r w:rsidR="00E33D1C">
        <w:t>-</w:t>
      </w:r>
      <w:r w:rsidR="00056C0D">
        <w:t xml:space="preserve">consuming process. In order to avoid overwhelming Justia’s servers, </w:t>
      </w:r>
      <w:r w:rsidR="00C137EB">
        <w:t xml:space="preserve">we must specify </w:t>
      </w:r>
      <w:r w:rsidR="00F2581B">
        <w:t xml:space="preserve">a time delay between each </w:t>
      </w:r>
      <w:r w:rsidR="00312EE8">
        <w:t>query for a webpage</w:t>
      </w:r>
      <w:r w:rsidR="00D73021">
        <w:t>; a</w:t>
      </w:r>
      <w:r w:rsidR="00C933A6">
        <w:t xml:space="preserve"> MITRE expert recommended specifying a time delay of 10 seconds between each query</w:t>
      </w:r>
      <w:r w:rsidR="00312EE8">
        <w:t xml:space="preserve">; </w:t>
      </w:r>
      <w:r w:rsidR="0040053F">
        <w:t>therefore</w:t>
      </w:r>
      <w:r w:rsidR="00312EE8">
        <w:t>, it</w:t>
      </w:r>
      <w:r w:rsidR="00C933A6">
        <w:t xml:space="preserve"> takes a long time to download the entire code for every state</w:t>
      </w:r>
      <w:r w:rsidR="007F1261">
        <w:t xml:space="preserve">. </w:t>
      </w:r>
      <w:r w:rsidR="00C933A6">
        <w:t xml:space="preserve">After two weeks of crawling, the web crawler had not yet gathered the code for </w:t>
      </w:r>
      <w:r w:rsidR="005641D4">
        <w:t xml:space="preserve">just </w:t>
      </w:r>
      <w:r w:rsidR="00C933A6">
        <w:t>the state of California</w:t>
      </w:r>
      <w:r w:rsidR="007F1261">
        <w:t xml:space="preserve">. </w:t>
      </w:r>
      <w:r w:rsidR="00C933A6">
        <w:t xml:space="preserve">While California has one of the larger state codes in the country, it </w:t>
      </w:r>
      <w:r w:rsidR="009741ED">
        <w:t xml:space="preserve">was </w:t>
      </w:r>
      <w:r w:rsidR="005641D4">
        <w:t>still</w:t>
      </w:r>
      <w:r w:rsidR="00C933A6">
        <w:t xml:space="preserve"> not </w:t>
      </w:r>
      <w:r w:rsidR="002B2E77">
        <w:t xml:space="preserve">feasible to </w:t>
      </w:r>
      <w:r w:rsidR="005641D4">
        <w:t>use Justia to download state codes</w:t>
      </w:r>
      <w:r w:rsidR="00A51B35">
        <w:t xml:space="preserve"> </w:t>
      </w:r>
      <w:r w:rsidR="00C933A6">
        <w:t>for these experiments</w:t>
      </w:r>
      <w:r w:rsidR="007F1261">
        <w:t xml:space="preserve">. </w:t>
      </w:r>
      <w:r w:rsidR="009741ED">
        <w:t>However, w</w:t>
      </w:r>
      <w:r w:rsidR="00C933A6">
        <w:t>ith advance planning</w:t>
      </w:r>
      <w:r w:rsidR="003715E2">
        <w:t xml:space="preserve"> </w:t>
      </w:r>
      <w:r w:rsidR="00D2381E">
        <w:t xml:space="preserve">crawling </w:t>
      </w:r>
      <w:r w:rsidR="00EF3ADB">
        <w:t xml:space="preserve">the Justia website </w:t>
      </w:r>
      <w:r w:rsidR="005641D4">
        <w:t>to obtain the complete state codes for all jurisdictions of interest in future work</w:t>
      </w:r>
      <w:r w:rsidR="00105FC8">
        <w:t xml:space="preserve"> is feasible</w:t>
      </w:r>
      <w:r w:rsidR="007F1261">
        <w:t xml:space="preserve">. </w:t>
      </w:r>
    </w:p>
    <w:p w14:paraId="02E5EDE3" w14:textId="464C12DB" w:rsidR="00A27BF4" w:rsidRDefault="005641D4" w:rsidP="00A27BF4">
      <w:r>
        <w:t>Fortunately, we were able to use other</w:t>
      </w:r>
      <w:r w:rsidR="00FB1179">
        <w:t xml:space="preserve"> </w:t>
      </w:r>
      <w:r w:rsidR="00A27BF4">
        <w:t xml:space="preserve">resources </w:t>
      </w:r>
      <w:r>
        <w:t>to get state laws for some jurisdictions</w:t>
      </w:r>
      <w:r w:rsidR="007A4A26">
        <w:t xml:space="preserve"> to use in our experimentation</w:t>
      </w:r>
      <w:r w:rsidR="00672A38" w:rsidDel="00FB1179">
        <w:t>.</w:t>
      </w:r>
      <w:r w:rsidR="00672A38">
        <w:t xml:space="preserve"> </w:t>
      </w:r>
      <w:r w:rsidR="00A27BF4">
        <w:t>Public.Resource.Org</w:t>
      </w:r>
      <w:r w:rsidR="00A27BF4">
        <w:rPr>
          <w:rStyle w:val="FootnoteReference"/>
        </w:rPr>
        <w:footnoteReference w:id="9"/>
      </w:r>
      <w:r w:rsidR="00A27BF4">
        <w:t xml:space="preserve"> provides the regulations for all 50 states in a bulk download in XML format. For state statutes, Public.Resource.Org provides the laws for 10 states</w:t>
      </w:r>
      <w:r w:rsidR="00A27BF4">
        <w:rPr>
          <w:rStyle w:val="FootnoteReference"/>
        </w:rPr>
        <w:footnoteReference w:id="10"/>
      </w:r>
      <w:r w:rsidR="00A27BF4">
        <w:t xml:space="preserve"> in a common HTML format.</w:t>
      </w:r>
      <w:r w:rsidR="00A62F46">
        <w:t xml:space="preserve"> </w:t>
      </w:r>
    </w:p>
    <w:p w14:paraId="49E3E1A6" w14:textId="402164AA" w:rsidR="00A27BF4" w:rsidRDefault="00A27BF4" w:rsidP="00A27BF4">
      <w:r>
        <w:lastRenderedPageBreak/>
        <w:t>Individual states vary in the support they provide for programmers to access their state statutes in a machine-readable format</w:t>
      </w:r>
      <w:r w:rsidR="00672A38">
        <w:t xml:space="preserve">. </w:t>
      </w:r>
      <w:r>
        <w:t xml:space="preserve">Massachusetts, New York, Utah, and Virginia provide </w:t>
      </w:r>
      <w:r w:rsidR="004429B5">
        <w:t>Application Programming Interfaces (</w:t>
      </w:r>
      <w:r>
        <w:t>APIs</w:t>
      </w:r>
      <w:r w:rsidR="00843D0C">
        <w:t>)</w:t>
      </w:r>
      <w:r>
        <w:t xml:space="preserve"> that allow one to download state statutes in JSON format.</w:t>
      </w:r>
      <w:r>
        <w:rPr>
          <w:rStyle w:val="FootnoteReference"/>
        </w:rPr>
        <w:footnoteReference w:id="11"/>
      </w:r>
      <w:r>
        <w:t xml:space="preserve"> A programmer </w:t>
      </w:r>
      <w:r w:rsidR="00B75C72">
        <w:t>could</w:t>
      </w:r>
      <w:r>
        <w:t xml:space="preserve"> easily extract the legal text from the results of these API </w:t>
      </w:r>
      <w:r w:rsidR="00B83E3A">
        <w:t>calls but</w:t>
      </w:r>
      <w:r>
        <w:t xml:space="preserve"> </w:t>
      </w:r>
      <w:r w:rsidR="00B75C72">
        <w:t xml:space="preserve">would </w:t>
      </w:r>
      <w:r>
        <w:t>have to learn a different API for each state</w:t>
      </w:r>
      <w:r w:rsidR="007F1261">
        <w:t xml:space="preserve">. </w:t>
      </w:r>
      <w:r>
        <w:t>Most other states provide web interfaces to allow a user to read the text of their statutes</w:t>
      </w:r>
      <w:r>
        <w:rPr>
          <w:rStyle w:val="FootnoteReference"/>
        </w:rPr>
        <w:footnoteReference w:id="12"/>
      </w:r>
      <w:r>
        <w:t xml:space="preserve">, and perhaps download the text of a particular statute in Microsoft Word, PDF, or HTML, but do not provide resources for bulk download of all statutes. </w:t>
      </w:r>
    </w:p>
    <w:p w14:paraId="46548263" w14:textId="3C1F2BE9" w:rsidR="00A27BF4" w:rsidRDefault="00A27BF4" w:rsidP="00A27BF4">
      <w:r>
        <w:t xml:space="preserve">For our experimentation on the Complete Streets dataset, we </w:t>
      </w:r>
      <w:r w:rsidR="00A57FA9">
        <w:t xml:space="preserve">used Public.Resource.Org to </w:t>
      </w:r>
      <w:r w:rsidR="00406706">
        <w:t>download</w:t>
      </w:r>
      <w:r>
        <w:t xml:space="preserve"> the state regulations for all 50 states </w:t>
      </w:r>
      <w:r w:rsidR="00A57FA9">
        <w:t>and the</w:t>
      </w:r>
      <w:r>
        <w:t xml:space="preserve"> statutes for the 10 states Public.Resource.Org has processed.</w:t>
      </w:r>
      <w:r w:rsidR="00672A38">
        <w:t xml:space="preserve"> </w:t>
      </w:r>
      <w:r>
        <w:t xml:space="preserve">Additionally, we </w:t>
      </w:r>
      <w:r w:rsidR="00406706">
        <w:t>used</w:t>
      </w:r>
      <w:r>
        <w:t xml:space="preserve"> the APIs for Massachusetts and New York to download and process the text of those state statutes.</w:t>
      </w:r>
      <w:r w:rsidR="00672A38">
        <w:t xml:space="preserve"> </w:t>
      </w:r>
      <w:r>
        <w:t>We</w:t>
      </w:r>
      <w:r w:rsidR="00406706">
        <w:t xml:space="preserve"> used</w:t>
      </w:r>
      <w:r>
        <w:t xml:space="preserve"> just those two states</w:t>
      </w:r>
      <w:r w:rsidR="00406706">
        <w:t>’ APIs</w:t>
      </w:r>
      <w:r>
        <w:t xml:space="preserve"> since both Massachusetts and New York have state laws addressing Complete Streets policies, whereas Utah’s Complete Streets policy is not found in its state code.</w:t>
      </w:r>
      <w:r w:rsidR="00672A38">
        <w:t xml:space="preserve"> </w:t>
      </w:r>
      <w:r w:rsidR="00100929">
        <w:t>We d</w:t>
      </w:r>
      <w:r w:rsidR="00406706">
        <w:t>id</w:t>
      </w:r>
      <w:r w:rsidR="00100929">
        <w:t xml:space="preserve"> not need to use the Virginia API since its</w:t>
      </w:r>
      <w:r w:rsidR="00D800B9">
        <w:t xml:space="preserve"> </w:t>
      </w:r>
      <w:r w:rsidR="000D221F">
        <w:t>statute</w:t>
      </w:r>
      <w:r w:rsidR="00100929">
        <w:t>s</w:t>
      </w:r>
      <w:r w:rsidR="000D221F">
        <w:t xml:space="preserve"> </w:t>
      </w:r>
      <w:r w:rsidR="00100929">
        <w:t>can be</w:t>
      </w:r>
      <w:r w:rsidR="000D221F">
        <w:t xml:space="preserve"> accessed through Public.Resource.Org.</w:t>
      </w:r>
    </w:p>
    <w:p w14:paraId="331ADBB8" w14:textId="45E624D2" w:rsidR="00A27BF4" w:rsidRDefault="00A27BF4" w:rsidP="00A27BF4">
      <w:r>
        <w:t>For the remaining 38 states and the District of Columbia,</w:t>
      </w:r>
      <w:r w:rsidR="001D5B65">
        <w:t xml:space="preserve"> </w:t>
      </w:r>
      <w:r w:rsidR="00406706">
        <w:t>we used</w:t>
      </w:r>
      <w:r>
        <w:t xml:space="preserve"> the LexisNexis search engine </w:t>
      </w:r>
      <w:r w:rsidR="00E23303">
        <w:t xml:space="preserve">and manually </w:t>
      </w:r>
      <w:r w:rsidR="00A027A6">
        <w:t>ran the same search query</w:t>
      </w:r>
      <w:r w:rsidR="00E23303">
        <w:t xml:space="preserve"> found in </w:t>
      </w:r>
      <w:r w:rsidR="00882D9D">
        <w:t>CPHLR’</w:t>
      </w:r>
      <w:r>
        <w:t>s</w:t>
      </w:r>
      <w:r w:rsidR="00E23303">
        <w:t xml:space="preserve"> Complete Streets coding protocol:</w:t>
      </w:r>
      <w:r>
        <w:t xml:space="preserve"> “complete streets” OR “all ages” OR “all abilities” OR “accommodates all users”</w:t>
      </w:r>
      <w:r w:rsidR="007F1261">
        <w:t xml:space="preserve">. </w:t>
      </w:r>
      <w:r w:rsidR="00D37BB7">
        <w:t>We downloaded the results</w:t>
      </w:r>
      <w:r>
        <w:t xml:space="preserve"> as Microsoft Word documents</w:t>
      </w:r>
      <w:r w:rsidR="00672A38">
        <w:t xml:space="preserve">. </w:t>
      </w:r>
    </w:p>
    <w:p w14:paraId="286BEDD3" w14:textId="4B5382BA" w:rsidR="00A27BF4" w:rsidRDefault="00A27BF4" w:rsidP="00A27BF4">
      <w:r>
        <w:t xml:space="preserve">In the Complete Streets policy surveillance study, researchers identified </w:t>
      </w:r>
      <w:r w:rsidR="009648E3">
        <w:t xml:space="preserve">22 </w:t>
      </w:r>
      <w:r>
        <w:t>relevant policies</w:t>
      </w:r>
      <w:r w:rsidR="009648E3">
        <w:t xml:space="preserve"> from 20 states</w:t>
      </w:r>
      <w:r>
        <w:t xml:space="preserve"> that were not found in state statutes or regulations, but instead were found in policies issued by state agencies such as Departments of Transportation</w:t>
      </w:r>
      <w:r w:rsidR="00672A38">
        <w:t xml:space="preserve">. </w:t>
      </w:r>
      <w:r>
        <w:t>These types of policies are not stored in legal search engines such as LexisNexis, and we are not aware of any comprehensive resource containing these types of policies</w:t>
      </w:r>
      <w:r w:rsidR="00672A38">
        <w:t xml:space="preserve">. </w:t>
      </w:r>
      <w:r w:rsidR="005C7A27">
        <w:t>CPHLR identified these documents by visiting each state’s Department of Transportation website and searching for relevant documents</w:t>
      </w:r>
      <w:r w:rsidR="007F1261">
        <w:t xml:space="preserve">. </w:t>
      </w:r>
      <w:r w:rsidR="005C7A27">
        <w:t xml:space="preserve">We do not </w:t>
      </w:r>
      <w:r w:rsidR="0066333D">
        <w:t>know of any good way to automate this process</w:t>
      </w:r>
      <w:r w:rsidR="007F1261">
        <w:t xml:space="preserve">. </w:t>
      </w:r>
      <w:r>
        <w:t xml:space="preserve">To find these documents, we </w:t>
      </w:r>
      <w:r w:rsidR="000953E3">
        <w:t>also</w:t>
      </w:r>
      <w:r>
        <w:t xml:space="preserve"> manually searched the Internet for the relevant Complete Streets policies already identified by CPHLR</w:t>
      </w:r>
      <w:r w:rsidR="00042B43">
        <w:t>, which were</w:t>
      </w:r>
      <w:r>
        <w:t xml:space="preserve"> typically PDF documents</w:t>
      </w:r>
      <w:r w:rsidR="007F1261">
        <w:t xml:space="preserve">. </w:t>
      </w:r>
    </w:p>
    <w:p w14:paraId="5B32E907" w14:textId="3BD97D54" w:rsidR="00831641" w:rsidRDefault="00A537EC" w:rsidP="00831641">
      <w:pPr>
        <w:pStyle w:val="Style3"/>
      </w:pPr>
      <w:r>
        <w:t>4</w:t>
      </w:r>
      <w:r w:rsidR="00E4686B">
        <w:t>.1.2</w:t>
      </w:r>
      <w:r w:rsidR="00E4686B">
        <w:tab/>
        <w:t>Local-Level Statutes and Regulations</w:t>
      </w:r>
      <w:r w:rsidR="00E4686B" w:rsidRPr="00EB55F8">
        <w:t xml:space="preserve"> </w:t>
      </w:r>
      <w:r w:rsidR="00831641" w:rsidRPr="00EB55F8">
        <w:t xml:space="preserve"> </w:t>
      </w:r>
    </w:p>
    <w:p w14:paraId="7D2CCA9A" w14:textId="4E788E59" w:rsidR="005C16ED" w:rsidRDefault="00701620" w:rsidP="00365BF0">
      <w:r>
        <w:t>Unlike state code and regulatio</w:t>
      </w:r>
      <w:r w:rsidR="00272824">
        <w:t>ns</w:t>
      </w:r>
      <w:r w:rsidR="005961DC">
        <w:t>, which can be found</w:t>
      </w:r>
      <w:r>
        <w:t xml:space="preserve"> for all 50 states on Justia or in a commercial search engine, finding local statues and regulations requires individually searching for each jurisdiction of interest and identifying the service that hosts its code</w:t>
      </w:r>
      <w:r w:rsidR="007F1261">
        <w:t xml:space="preserve">. </w:t>
      </w:r>
      <w:r w:rsidR="004856D2">
        <w:t>There</w:t>
      </w:r>
      <w:r w:rsidR="002A7093">
        <w:t xml:space="preserve"> </w:t>
      </w:r>
      <w:r w:rsidR="009723EB">
        <w:t>is not</w:t>
      </w:r>
      <w:r w:rsidR="002F2EAF">
        <w:t xml:space="preserve"> one </w:t>
      </w:r>
      <w:r w:rsidR="003B2608">
        <w:t xml:space="preserve">commercial search engine that </w:t>
      </w:r>
      <w:r w:rsidR="00636D6C">
        <w:t>provides access to</w:t>
      </w:r>
      <w:r w:rsidR="00BD6B3A">
        <w:t xml:space="preserve"> the law</w:t>
      </w:r>
      <w:r w:rsidR="00636D6C">
        <w:t>s</w:t>
      </w:r>
      <w:r w:rsidR="00BD6B3A">
        <w:t xml:space="preserve"> for a </w:t>
      </w:r>
      <w:r w:rsidR="008E0430">
        <w:t>significant</w:t>
      </w:r>
      <w:r w:rsidR="00BD6B3A">
        <w:t xml:space="preserve"> </w:t>
      </w:r>
      <w:r w:rsidR="009723EB">
        <w:t xml:space="preserve">majority </w:t>
      </w:r>
      <w:r w:rsidR="002C7691">
        <w:t xml:space="preserve">of </w:t>
      </w:r>
      <w:r w:rsidR="00582077">
        <w:t>local jurisdictions</w:t>
      </w:r>
      <w:r w:rsidR="00672A38">
        <w:t xml:space="preserve">. </w:t>
      </w:r>
      <w:r w:rsidR="003204D0">
        <w:t xml:space="preserve">We found this reflected in the ten cities </w:t>
      </w:r>
      <w:r w:rsidR="007C1ECD">
        <w:t>included</w:t>
      </w:r>
      <w:r w:rsidR="003204D0">
        <w:t xml:space="preserve"> in the Local Inclusionary Zoning </w:t>
      </w:r>
      <w:r w:rsidR="007C1ECD">
        <w:t>policy surveillance study</w:t>
      </w:r>
      <w:r w:rsidR="007F4030">
        <w:t>.</w:t>
      </w:r>
      <w:r w:rsidR="0034256F">
        <w:t xml:space="preserve"> </w:t>
      </w:r>
      <w:r w:rsidR="007F4030">
        <w:t>F</w:t>
      </w:r>
      <w:r w:rsidR="0034256F">
        <w:t>or 9 of the 10 jurisdictions</w:t>
      </w:r>
      <w:r w:rsidR="00180F91">
        <w:t>,</w:t>
      </w:r>
      <w:r w:rsidR="0034256F">
        <w:t xml:space="preserve"> </w:t>
      </w:r>
      <w:r w:rsidR="00B5162E">
        <w:t xml:space="preserve">municipal </w:t>
      </w:r>
      <w:r w:rsidR="0034256F">
        <w:t xml:space="preserve">codes were hosted </w:t>
      </w:r>
      <w:r w:rsidR="00180F91">
        <w:t>on 3</w:t>
      </w:r>
      <w:r w:rsidR="0034256F">
        <w:t xml:space="preserve"> different third-party search engines</w:t>
      </w:r>
      <w:r w:rsidR="000B3DA2">
        <w:t xml:space="preserve">: </w:t>
      </w:r>
      <w:r w:rsidR="00274132">
        <w:t xml:space="preserve">the </w:t>
      </w:r>
      <w:r w:rsidR="00957A41">
        <w:t xml:space="preserve">code for </w:t>
      </w:r>
      <w:r w:rsidR="004A0B2D">
        <w:t xml:space="preserve">seven of the jurisdictions </w:t>
      </w:r>
      <w:r w:rsidR="008B296D">
        <w:t>was hosted</w:t>
      </w:r>
      <w:r w:rsidR="004A0B2D">
        <w:t xml:space="preserve"> in </w:t>
      </w:r>
      <w:r w:rsidR="004A0B2D">
        <w:lastRenderedPageBreak/>
        <w:t xml:space="preserve">Municode, </w:t>
      </w:r>
      <w:r w:rsidR="00BD6B1A">
        <w:t>one jurisdiction</w:t>
      </w:r>
      <w:r w:rsidR="00622D9D">
        <w:t xml:space="preserve"> (Burlington, VT)</w:t>
      </w:r>
      <w:r w:rsidR="00BD6B1A">
        <w:t xml:space="preserve"> was ho</w:t>
      </w:r>
      <w:r w:rsidR="002D3824">
        <w:t>sted</w:t>
      </w:r>
      <w:r w:rsidR="00BD6B1A">
        <w:t xml:space="preserve"> in </w:t>
      </w:r>
      <w:r w:rsidR="00400E5C">
        <w:t>Code Publishing, on</w:t>
      </w:r>
      <w:r w:rsidR="00FB3740">
        <w:t xml:space="preserve">e </w:t>
      </w:r>
      <w:r w:rsidR="0090381E">
        <w:t xml:space="preserve">(Lake Forest, IL) </w:t>
      </w:r>
      <w:r w:rsidR="007C1ECD">
        <w:t xml:space="preserve">was hosted </w:t>
      </w:r>
      <w:r w:rsidR="00FB3740">
        <w:t xml:space="preserve">in American Legal Publishing, and one </w:t>
      </w:r>
      <w:r w:rsidR="0090381E">
        <w:t xml:space="preserve">(San Diego, CA) hosted its </w:t>
      </w:r>
      <w:r w:rsidR="002D3824">
        <w:t xml:space="preserve">municipal </w:t>
      </w:r>
      <w:r w:rsidR="0090381E">
        <w:t>code on its</w:t>
      </w:r>
      <w:r w:rsidR="00FB3740">
        <w:t xml:space="preserve"> own website</w:t>
      </w:r>
      <w:r w:rsidR="00672A38">
        <w:t xml:space="preserve">. </w:t>
      </w:r>
      <w:r w:rsidR="008015BA">
        <w:t xml:space="preserve">For our </w:t>
      </w:r>
      <w:r w:rsidR="003E25A9">
        <w:t>Local Inclusionary Zoning study consisting of ten cities</w:t>
      </w:r>
      <w:r w:rsidR="0083464A">
        <w:t>,</w:t>
      </w:r>
      <w:r>
        <w:t xml:space="preserve"> it was</w:t>
      </w:r>
      <w:r w:rsidR="003E25A9">
        <w:t xml:space="preserve"> not problematic</w:t>
      </w:r>
      <w:r>
        <w:t xml:space="preserve"> to access each jurisdiction individually</w:t>
      </w:r>
      <w:r w:rsidR="003E25A9">
        <w:t xml:space="preserve">, but </w:t>
      </w:r>
      <w:r w:rsidR="0023697E">
        <w:t>it is a concern for larger local policy surveillance studies.</w:t>
      </w:r>
    </w:p>
    <w:p w14:paraId="4F4F6837" w14:textId="69C0AEC9" w:rsidR="008F6734" w:rsidRDefault="005C16ED" w:rsidP="00365BF0">
      <w:r>
        <w:t xml:space="preserve">In contrast to what we found with </w:t>
      </w:r>
      <w:r w:rsidR="0004083B">
        <w:t>the search engines hosting state laws,</w:t>
      </w:r>
      <w:r w:rsidR="008F6734">
        <w:t xml:space="preserve"> the </w:t>
      </w:r>
      <w:r w:rsidR="003D55B1">
        <w:t xml:space="preserve">search engines </w:t>
      </w:r>
      <w:r w:rsidR="001E4276">
        <w:t xml:space="preserve">hosting </w:t>
      </w:r>
      <w:r w:rsidR="005D7681">
        <w:t xml:space="preserve">municipal code make </w:t>
      </w:r>
      <w:r w:rsidR="00EC4E73">
        <w:t xml:space="preserve">it </w:t>
      </w:r>
      <w:r w:rsidR="00EA07CA">
        <w:t>easy</w:t>
      </w:r>
      <w:r w:rsidR="00EC4E73">
        <w:t xml:space="preserve"> to bulk download a jurisdiction’s entire legal code</w:t>
      </w:r>
      <w:r w:rsidR="005A4044">
        <w:t xml:space="preserve"> in a machine-readable format</w:t>
      </w:r>
      <w:r w:rsidR="00672A38">
        <w:t xml:space="preserve">. </w:t>
      </w:r>
      <w:r w:rsidR="00F417E3">
        <w:t xml:space="preserve">American Legal Publishing allows </w:t>
      </w:r>
      <w:r w:rsidR="005A4044">
        <w:t>one</w:t>
      </w:r>
      <w:r w:rsidR="00F417E3">
        <w:t xml:space="preserve"> to export the jurisdiction’s entire code</w:t>
      </w:r>
      <w:r w:rsidR="00427ABB">
        <w:t xml:space="preserve"> </w:t>
      </w:r>
      <w:r w:rsidR="00E8794B">
        <w:t>as one</w:t>
      </w:r>
      <w:r w:rsidR="00427ABB">
        <w:t xml:space="preserve"> plain text, PDF, or Microsoft Word</w:t>
      </w:r>
      <w:r w:rsidR="00E8794B">
        <w:t xml:space="preserve"> document</w:t>
      </w:r>
      <w:r w:rsidR="00672A38">
        <w:t xml:space="preserve">. </w:t>
      </w:r>
      <w:r w:rsidR="00573636">
        <w:t xml:space="preserve">Code Publishing </w:t>
      </w:r>
      <w:r w:rsidR="005A4044">
        <w:t xml:space="preserve">offers the ability </w:t>
      </w:r>
      <w:r w:rsidR="00573636">
        <w:t xml:space="preserve">to export the jurisdiction’s entire code in </w:t>
      </w:r>
      <w:r w:rsidR="008D1462">
        <w:t xml:space="preserve">XML, RTF, </w:t>
      </w:r>
      <w:r w:rsidR="000116A0">
        <w:t xml:space="preserve">PDF, or plain text; </w:t>
      </w:r>
      <w:r w:rsidR="00A33BC1">
        <w:t xml:space="preserve">we were successfully able to download </w:t>
      </w:r>
      <w:r w:rsidR="00C41F2F">
        <w:t>Burlington’s entire</w:t>
      </w:r>
      <w:r w:rsidR="00A33BC1">
        <w:t xml:space="preserve"> code in plain text, but</w:t>
      </w:r>
      <w:r w:rsidR="00B25DBD">
        <w:t xml:space="preserve"> the</w:t>
      </w:r>
      <w:r w:rsidR="00A33BC1">
        <w:t xml:space="preserve"> site timed out when trying to download </w:t>
      </w:r>
      <w:r w:rsidR="00C41F2F">
        <w:t>it in XML</w:t>
      </w:r>
      <w:r w:rsidR="00672A38">
        <w:t xml:space="preserve">. </w:t>
      </w:r>
      <w:r w:rsidR="00642F09">
        <w:t>Municode all</w:t>
      </w:r>
      <w:r w:rsidR="0089552F">
        <w:t>ows</w:t>
      </w:r>
      <w:r w:rsidR="002D554D">
        <w:t xml:space="preserve"> </w:t>
      </w:r>
      <w:r w:rsidR="005A4044">
        <w:t>one</w:t>
      </w:r>
      <w:r w:rsidR="002D554D">
        <w:t xml:space="preserve"> to download a jurisdiction’s entire code</w:t>
      </w:r>
      <w:r w:rsidR="0089552F">
        <w:t xml:space="preserve"> </w:t>
      </w:r>
      <w:r w:rsidR="002D554D">
        <w:t>as a Microsoft Excel file</w:t>
      </w:r>
      <w:r w:rsidR="00672A38">
        <w:t xml:space="preserve">. </w:t>
      </w:r>
      <w:r w:rsidR="00B67C47">
        <w:t>This Excel file contains</w:t>
      </w:r>
      <w:r w:rsidR="00C36E1A">
        <w:t xml:space="preserve"> separate columns for the </w:t>
      </w:r>
      <w:r w:rsidR="008F5F2B">
        <w:t>law’s title</w:t>
      </w:r>
      <w:r w:rsidR="003F5CBF">
        <w:t xml:space="preserve"> (typically the section and subsection number)</w:t>
      </w:r>
      <w:r w:rsidR="008F5F2B">
        <w:t>, subtitle</w:t>
      </w:r>
      <w:r w:rsidR="003F5CBF">
        <w:t xml:space="preserve"> (the text of the</w:t>
      </w:r>
      <w:r w:rsidR="00FC462C">
        <w:t xml:space="preserve"> law’s</w:t>
      </w:r>
      <w:r w:rsidR="003F5CBF">
        <w:t xml:space="preserve"> title)</w:t>
      </w:r>
      <w:r w:rsidR="008F5F2B">
        <w:t>, and content</w:t>
      </w:r>
      <w:r w:rsidR="00FC462C">
        <w:t xml:space="preserve"> (the actual text of the law)</w:t>
      </w:r>
      <w:r w:rsidR="007F1261">
        <w:t xml:space="preserve">. </w:t>
      </w:r>
      <w:r w:rsidR="00B527CA">
        <w:t xml:space="preserve">eCode360, another search engine for local laws, </w:t>
      </w:r>
      <w:r w:rsidR="00D0151C">
        <w:t>allows users to download a jurisdiction’s entire code in PDF without a subscription and in Microsoft Word with a subscription.</w:t>
      </w:r>
      <w:r w:rsidR="0028420E">
        <w:t xml:space="preserve"> </w:t>
      </w:r>
    </w:p>
    <w:p w14:paraId="08B7F4C8" w14:textId="0BF73539" w:rsidR="001B3084" w:rsidRDefault="00F478CE" w:rsidP="00365BF0">
      <w:r>
        <w:t>For our experimentation on the Local Inclusionary Zoning dataset</w:t>
      </w:r>
      <w:r w:rsidR="00E3088B">
        <w:t>,</w:t>
      </w:r>
      <w:r>
        <w:t xml:space="preserve"> we download</w:t>
      </w:r>
      <w:r w:rsidR="003B697F">
        <w:t>ed</w:t>
      </w:r>
      <w:r>
        <w:t xml:space="preserve"> the </w:t>
      </w:r>
      <w:r w:rsidR="003E0790">
        <w:t xml:space="preserve">entire </w:t>
      </w:r>
      <w:r>
        <w:t xml:space="preserve">municipal code for </w:t>
      </w:r>
      <w:r w:rsidR="00564C86">
        <w:t>each of the 9 jurisdictions</w:t>
      </w:r>
      <w:r w:rsidR="004A108A">
        <w:t xml:space="preserve"> </w:t>
      </w:r>
      <w:r w:rsidR="00507D25">
        <w:t xml:space="preserve">that are </w:t>
      </w:r>
      <w:r w:rsidR="004A108A">
        <w:t xml:space="preserve">hosted on a </w:t>
      </w:r>
      <w:r w:rsidR="003E0790">
        <w:t>third-party</w:t>
      </w:r>
      <w:r w:rsidR="004A108A">
        <w:t xml:space="preserve"> search engine</w:t>
      </w:r>
      <w:r w:rsidR="00672A38">
        <w:t xml:space="preserve">. </w:t>
      </w:r>
      <w:r w:rsidR="00BA72E3">
        <w:t>For the seven jurisdictions hosted on Municode</w:t>
      </w:r>
      <w:r w:rsidR="00F33BA0">
        <w:t xml:space="preserve">, sometimes the text of the section of the law is too large to fit in a Microsoft Excel </w:t>
      </w:r>
      <w:r w:rsidR="00384488">
        <w:t>cell</w:t>
      </w:r>
      <w:r w:rsidR="00672A38">
        <w:t xml:space="preserve">. </w:t>
      </w:r>
      <w:r w:rsidR="008435AD">
        <w:t xml:space="preserve">The </w:t>
      </w:r>
      <w:r w:rsidR="00A5266B">
        <w:t>Excel file then says “</w:t>
      </w:r>
      <w:r w:rsidR="00A5266B" w:rsidRPr="00A5266B">
        <w:t>Content is too large for cell</w:t>
      </w:r>
      <w:r w:rsidR="00A5266B">
        <w:t>”</w:t>
      </w:r>
      <w:r w:rsidR="000E6695">
        <w:t xml:space="preserve"> in the content field</w:t>
      </w:r>
      <w:r w:rsidR="00DC6D88">
        <w:t xml:space="preserve"> rather than the actual text of the section</w:t>
      </w:r>
      <w:r w:rsidR="00672A38">
        <w:t xml:space="preserve">. </w:t>
      </w:r>
      <w:r w:rsidR="000E6695">
        <w:t>Upon inspection, these</w:t>
      </w:r>
      <w:r w:rsidR="00F95311">
        <w:t xml:space="preserve"> laws </w:t>
      </w:r>
      <w:r w:rsidR="00314DD1">
        <w:t>that were too big typically included multiple large tables</w:t>
      </w:r>
      <w:r w:rsidR="00672A38">
        <w:t xml:space="preserve">. </w:t>
      </w:r>
      <w:r w:rsidR="003F2B1C">
        <w:t>Since the proportion</w:t>
      </w:r>
      <w:r w:rsidR="00F44E5D">
        <w:t xml:space="preserve"> of laws that were too large to fit in an Excel cell is </w:t>
      </w:r>
      <w:r w:rsidR="004316E4">
        <w:t xml:space="preserve">only </w:t>
      </w:r>
      <w:r w:rsidR="00F44E5D">
        <w:t>1</w:t>
      </w:r>
      <w:r w:rsidR="008A3AD9">
        <w:t>-</w:t>
      </w:r>
      <w:r w:rsidR="00F44E5D">
        <w:t xml:space="preserve">2% of the </w:t>
      </w:r>
      <w:r w:rsidR="00FD4309">
        <w:t xml:space="preserve">law for </w:t>
      </w:r>
      <w:r w:rsidR="008A3AD9">
        <w:t>each</w:t>
      </w:r>
      <w:r w:rsidR="00FD4309">
        <w:t xml:space="preserve"> jurisdiction hosted on Municode, </w:t>
      </w:r>
      <w:r w:rsidR="00532E57">
        <w:t xml:space="preserve">we </w:t>
      </w:r>
      <w:r w:rsidR="006025E9">
        <w:t>omit</w:t>
      </w:r>
      <w:r w:rsidR="003B697F">
        <w:t>ted</w:t>
      </w:r>
      <w:r w:rsidR="006025E9">
        <w:t xml:space="preserve"> these </w:t>
      </w:r>
      <w:r w:rsidR="001B3084">
        <w:t>laws</w:t>
      </w:r>
      <w:r w:rsidR="006025E9">
        <w:t xml:space="preserve"> from our dataset</w:t>
      </w:r>
      <w:r w:rsidR="00935EC5">
        <w:t xml:space="preserve"> rather than obtain</w:t>
      </w:r>
      <w:r w:rsidR="003B697F">
        <w:t>ing</w:t>
      </w:r>
      <w:r w:rsidR="00935EC5">
        <w:t xml:space="preserve"> their text individually</w:t>
      </w:r>
      <w:r w:rsidR="00672A38">
        <w:t xml:space="preserve">. </w:t>
      </w:r>
      <w:r w:rsidR="004872B0">
        <w:t xml:space="preserve">Despite the low percentage of laws affected, </w:t>
      </w:r>
      <w:r w:rsidR="0070431A">
        <w:t xml:space="preserve">obtaining them </w:t>
      </w:r>
      <w:r w:rsidR="008B660A">
        <w:t>would still require</w:t>
      </w:r>
      <w:r w:rsidR="0070431A">
        <w:t xml:space="preserve"> </w:t>
      </w:r>
      <w:r w:rsidR="00B777AA">
        <w:t xml:space="preserve">individually </w:t>
      </w:r>
      <w:r w:rsidR="0070431A">
        <w:t xml:space="preserve">downloading </w:t>
      </w:r>
      <w:r w:rsidR="00726E97">
        <w:t xml:space="preserve">the text </w:t>
      </w:r>
      <w:r w:rsidR="00B777AA">
        <w:t xml:space="preserve">of </w:t>
      </w:r>
      <w:r w:rsidR="004A5619">
        <w:t xml:space="preserve">21-42 laws for each jurisdiction, which </w:t>
      </w:r>
      <w:r w:rsidR="003B697F">
        <w:t>was</w:t>
      </w:r>
      <w:r w:rsidR="00726E97">
        <w:t xml:space="preserve"> too time-consuming</w:t>
      </w:r>
      <w:r w:rsidR="00672A38">
        <w:t xml:space="preserve">. </w:t>
      </w:r>
      <w:r w:rsidR="00D91521">
        <w:t>We</w:t>
      </w:r>
      <w:r w:rsidR="00AF665D">
        <w:t xml:space="preserve"> manually</w:t>
      </w:r>
      <w:r w:rsidR="00D91521">
        <w:t xml:space="preserve"> verified that none of the relevant inclusionary zoning laws were included in these omitted laws</w:t>
      </w:r>
      <w:r w:rsidR="00672A38">
        <w:t xml:space="preserve">. </w:t>
      </w:r>
    </w:p>
    <w:p w14:paraId="72C5075A" w14:textId="25DAD7EF" w:rsidR="00F478CE" w:rsidRDefault="0053162E" w:rsidP="00365BF0">
      <w:r>
        <w:t>The</w:t>
      </w:r>
      <w:r w:rsidR="00564C86">
        <w:t xml:space="preserve"> City of San Diego</w:t>
      </w:r>
      <w:r>
        <w:t xml:space="preserve"> hosts</w:t>
      </w:r>
      <w:r w:rsidR="00564C86">
        <w:t xml:space="preserve"> </w:t>
      </w:r>
      <w:r w:rsidR="00BC1405">
        <w:t xml:space="preserve">its </w:t>
      </w:r>
      <w:r w:rsidR="00564C86">
        <w:t xml:space="preserve">municipal code as PDF documents on </w:t>
      </w:r>
      <w:r w:rsidR="00BC1405">
        <w:t>its</w:t>
      </w:r>
      <w:r w:rsidR="00564C86">
        <w:t xml:space="preserve"> own website</w:t>
      </w:r>
      <w:r w:rsidR="009262CE">
        <w:t xml:space="preserve">, </w:t>
      </w:r>
      <w:r w:rsidR="004B59A9">
        <w:t>with one document for each Division</w:t>
      </w:r>
      <w:r w:rsidR="00724D23">
        <w:t xml:space="preserve"> of the city code. </w:t>
      </w:r>
      <w:r w:rsidR="00BC2C94">
        <w:t>It is not possible to bulk download the</w:t>
      </w:r>
      <w:r w:rsidR="008F18F2">
        <w:t xml:space="preserve"> </w:t>
      </w:r>
      <w:r w:rsidR="008209AD">
        <w:t>city’s entire code, so we download</w:t>
      </w:r>
      <w:r w:rsidR="003B697F">
        <w:t>ed</w:t>
      </w:r>
      <w:r w:rsidR="008209AD">
        <w:t xml:space="preserve"> </w:t>
      </w:r>
      <w:r w:rsidR="001313D6">
        <w:t xml:space="preserve">the PDF for each Division </w:t>
      </w:r>
      <w:r w:rsidR="004B12FF">
        <w:t xml:space="preserve">that contains the text “inclusionary zoning” to replicate the search procedure described in </w:t>
      </w:r>
      <w:r w:rsidR="004A108A">
        <w:t xml:space="preserve">CPHLR’s </w:t>
      </w:r>
      <w:r w:rsidR="004B12FF">
        <w:t>research protocol</w:t>
      </w:r>
      <w:r w:rsidR="00060E4A">
        <w:t>.</w:t>
      </w:r>
    </w:p>
    <w:p w14:paraId="4DFDCB9C" w14:textId="0EA6E770" w:rsidR="00F44E5D" w:rsidRDefault="00F44E5D" w:rsidP="00365BF0">
      <w:r>
        <w:t>It should be noted that it is not uncommon for jurisdictions to have a zoning code that is separate from their municipal code</w:t>
      </w:r>
      <w:r w:rsidR="00672A38">
        <w:t xml:space="preserve">. </w:t>
      </w:r>
      <w:r w:rsidR="00E65E2E">
        <w:t>This was the case for three o</w:t>
      </w:r>
      <w:r w:rsidR="00511C14">
        <w:t>f</w:t>
      </w:r>
      <w:r>
        <w:t xml:space="preserve"> the </w:t>
      </w:r>
      <w:r w:rsidR="00511C14">
        <w:t xml:space="preserve">cities included in the </w:t>
      </w:r>
      <w:r w:rsidR="00060E4A">
        <w:t>L</w:t>
      </w:r>
      <w:r w:rsidR="00511C14">
        <w:t xml:space="preserve">ocal </w:t>
      </w:r>
      <w:r w:rsidR="00060E4A">
        <w:t>I</w:t>
      </w:r>
      <w:r w:rsidR="00511C14">
        <w:t xml:space="preserve">nclusionary </w:t>
      </w:r>
      <w:r w:rsidR="00060E4A">
        <w:t>Z</w:t>
      </w:r>
      <w:r w:rsidR="00511C14">
        <w:t>oning study</w:t>
      </w:r>
      <w:r w:rsidR="00672A38">
        <w:t xml:space="preserve">. </w:t>
      </w:r>
      <w:r w:rsidR="00891FFF">
        <w:t xml:space="preserve">Cambridge, MA and Irvine, CA </w:t>
      </w:r>
      <w:r w:rsidR="008B4D8C">
        <w:t>hosted both their municipal code and their zoning code on Municode, so we were able to obtain</w:t>
      </w:r>
      <w:r w:rsidR="00454046">
        <w:t xml:space="preserve"> the entirety of both codes as a Microsoft Excel file</w:t>
      </w:r>
      <w:r w:rsidR="00672A38">
        <w:t xml:space="preserve">. </w:t>
      </w:r>
      <w:r w:rsidR="008B4D8C">
        <w:t>Stamford, CT hosts its municipal code on Municode but hosts its zoning code on its own website</w:t>
      </w:r>
      <w:r w:rsidR="00600BC5">
        <w:t xml:space="preserve"> as one large PDF file</w:t>
      </w:r>
      <w:r w:rsidR="00137B31">
        <w:t>.</w:t>
      </w:r>
    </w:p>
    <w:p w14:paraId="7D1781B3" w14:textId="1A760FEA" w:rsidR="00537054" w:rsidRDefault="00537054" w:rsidP="00537054">
      <w:pPr>
        <w:pStyle w:val="Style3"/>
        <w:rPr>
          <w:rFonts w:eastAsiaTheme="minorHAnsi"/>
          <w:color w:val="000000"/>
        </w:rPr>
      </w:pPr>
      <w:r>
        <w:lastRenderedPageBreak/>
        <w:t>4.1.3</w:t>
      </w:r>
      <w:r>
        <w:tab/>
        <w:t>Storing Documents in a Machine-Readable Format</w:t>
      </w:r>
      <w:r w:rsidRPr="00EB55F8">
        <w:t xml:space="preserve">  </w:t>
      </w:r>
    </w:p>
    <w:p w14:paraId="14CA59A2" w14:textId="305D90C8" w:rsidR="00333561" w:rsidRDefault="0024701E" w:rsidP="00365BF0">
      <w:pPr>
        <w:rPr>
          <w:rFonts w:eastAsiaTheme="minorHAnsi"/>
          <w:color w:val="000000"/>
        </w:rPr>
      </w:pPr>
      <w:r>
        <w:rPr>
          <w:rFonts w:eastAsiaTheme="minorHAnsi"/>
          <w:color w:val="000000"/>
        </w:rPr>
        <w:t>As described</w:t>
      </w:r>
      <w:r w:rsidR="00EC39EC">
        <w:rPr>
          <w:rFonts w:eastAsiaTheme="minorHAnsi"/>
          <w:color w:val="000000"/>
        </w:rPr>
        <w:t xml:space="preserve"> above</w:t>
      </w:r>
      <w:r>
        <w:rPr>
          <w:rFonts w:eastAsiaTheme="minorHAnsi"/>
          <w:color w:val="000000"/>
        </w:rPr>
        <w:t>, w</w:t>
      </w:r>
      <w:r w:rsidR="003243D5">
        <w:rPr>
          <w:rFonts w:eastAsiaTheme="minorHAnsi"/>
          <w:color w:val="000000"/>
        </w:rPr>
        <w:t xml:space="preserve">e obtained documents for </w:t>
      </w:r>
      <w:r w:rsidR="007D27AD">
        <w:rPr>
          <w:rFonts w:eastAsiaTheme="minorHAnsi"/>
          <w:color w:val="000000"/>
        </w:rPr>
        <w:t xml:space="preserve">50 states and DC and 10 municipal jurisdictions in a variety of formats: Microsoft Word documents from </w:t>
      </w:r>
      <w:r w:rsidR="007B3364">
        <w:rPr>
          <w:rFonts w:eastAsiaTheme="minorHAnsi"/>
          <w:color w:val="000000"/>
        </w:rPr>
        <w:t xml:space="preserve">LexisNexis, XML </w:t>
      </w:r>
      <w:r w:rsidR="00EE098C">
        <w:rPr>
          <w:rFonts w:eastAsiaTheme="minorHAnsi"/>
          <w:color w:val="000000"/>
        </w:rPr>
        <w:t xml:space="preserve">and HTML </w:t>
      </w:r>
      <w:r w:rsidR="007B3364">
        <w:rPr>
          <w:rFonts w:eastAsiaTheme="minorHAnsi"/>
          <w:color w:val="000000"/>
        </w:rPr>
        <w:t xml:space="preserve">files from Public.Resource.Org, </w:t>
      </w:r>
      <w:r w:rsidR="00264953">
        <w:rPr>
          <w:rFonts w:eastAsiaTheme="minorHAnsi"/>
          <w:color w:val="000000"/>
        </w:rPr>
        <w:t>JSON</w:t>
      </w:r>
      <w:r w:rsidR="00A00F7B">
        <w:rPr>
          <w:rFonts w:eastAsiaTheme="minorHAnsi"/>
          <w:color w:val="000000"/>
        </w:rPr>
        <w:t xml:space="preserve"> re</w:t>
      </w:r>
      <w:r w:rsidR="007B3364">
        <w:rPr>
          <w:rFonts w:eastAsiaTheme="minorHAnsi"/>
          <w:color w:val="000000"/>
        </w:rPr>
        <w:t>sults from Massachusetts and New York</w:t>
      </w:r>
      <w:r w:rsidR="00AA2906">
        <w:rPr>
          <w:rFonts w:eastAsiaTheme="minorHAnsi"/>
          <w:color w:val="000000"/>
        </w:rPr>
        <w:t>’s APIs</w:t>
      </w:r>
      <w:r w:rsidR="007B3364">
        <w:rPr>
          <w:rFonts w:eastAsiaTheme="minorHAnsi"/>
          <w:color w:val="000000"/>
        </w:rPr>
        <w:t xml:space="preserve">, </w:t>
      </w:r>
      <w:r w:rsidR="00FA04A1">
        <w:rPr>
          <w:rFonts w:eastAsiaTheme="minorHAnsi"/>
          <w:color w:val="000000"/>
        </w:rPr>
        <w:t xml:space="preserve">Microsoft Excel files from Municode, </w:t>
      </w:r>
      <w:r w:rsidR="00EC6FB5">
        <w:rPr>
          <w:rFonts w:eastAsiaTheme="minorHAnsi"/>
          <w:color w:val="000000"/>
        </w:rPr>
        <w:t>plain text downloads from American Legal Publishing</w:t>
      </w:r>
      <w:r w:rsidR="00D255A5">
        <w:rPr>
          <w:rFonts w:eastAsiaTheme="minorHAnsi"/>
          <w:color w:val="000000"/>
        </w:rPr>
        <w:t xml:space="preserve"> and Code Publishing, and PDF documents from individual state and municipality websites</w:t>
      </w:r>
      <w:r w:rsidR="007F1261">
        <w:rPr>
          <w:rFonts w:eastAsiaTheme="minorHAnsi"/>
          <w:color w:val="000000"/>
        </w:rPr>
        <w:t xml:space="preserve">. </w:t>
      </w:r>
      <w:r w:rsidR="004170EF">
        <w:rPr>
          <w:rFonts w:eastAsiaTheme="minorHAnsi"/>
          <w:color w:val="000000"/>
        </w:rPr>
        <w:t xml:space="preserve">Our goal was to store the plain text of these legal documents in a </w:t>
      </w:r>
      <w:r w:rsidR="00EE5FD9">
        <w:rPr>
          <w:rFonts w:eastAsiaTheme="minorHAnsi"/>
          <w:color w:val="000000"/>
        </w:rPr>
        <w:t xml:space="preserve">single </w:t>
      </w:r>
      <w:r w:rsidR="004170EF">
        <w:rPr>
          <w:rFonts w:eastAsiaTheme="minorHAnsi"/>
          <w:color w:val="000000"/>
        </w:rPr>
        <w:t>database that could be used for further search and analysis</w:t>
      </w:r>
      <w:r w:rsidR="007F1261">
        <w:rPr>
          <w:rFonts w:eastAsiaTheme="minorHAnsi"/>
          <w:color w:val="000000"/>
        </w:rPr>
        <w:t xml:space="preserve">. </w:t>
      </w:r>
      <w:r w:rsidR="00EE5FD9">
        <w:rPr>
          <w:rFonts w:eastAsiaTheme="minorHAnsi"/>
          <w:color w:val="000000"/>
        </w:rPr>
        <w:t>Our database schema included a unique id for each</w:t>
      </w:r>
      <w:r w:rsidR="00C23071">
        <w:rPr>
          <w:rFonts w:eastAsiaTheme="minorHAnsi"/>
          <w:color w:val="000000"/>
        </w:rPr>
        <w:t xml:space="preserve"> law</w:t>
      </w:r>
      <w:r w:rsidR="00EE5FD9">
        <w:rPr>
          <w:rFonts w:eastAsiaTheme="minorHAnsi"/>
          <w:color w:val="000000"/>
        </w:rPr>
        <w:t>, the jurisdiction the law was from, the title of the law, and the plain text of the law</w:t>
      </w:r>
      <w:r w:rsidR="007F1261">
        <w:rPr>
          <w:rFonts w:eastAsiaTheme="minorHAnsi"/>
          <w:color w:val="000000"/>
        </w:rPr>
        <w:t xml:space="preserve">. </w:t>
      </w:r>
    </w:p>
    <w:p w14:paraId="58827092" w14:textId="578F7035" w:rsidR="002F2A0F" w:rsidRDefault="007B442D" w:rsidP="00365BF0">
      <w:pPr>
        <w:rPr>
          <w:rFonts w:eastAsiaTheme="minorHAnsi"/>
          <w:color w:val="000000"/>
        </w:rPr>
      </w:pPr>
      <w:r>
        <w:rPr>
          <w:rFonts w:eastAsiaTheme="minorHAnsi"/>
          <w:color w:val="000000"/>
        </w:rPr>
        <w:t xml:space="preserve">We combined the Complete Streets and Local Inclusionary Zoning data into </w:t>
      </w:r>
      <w:r w:rsidR="00333561">
        <w:rPr>
          <w:rFonts w:eastAsiaTheme="minorHAnsi"/>
          <w:color w:val="000000"/>
        </w:rPr>
        <w:t>a single</w:t>
      </w:r>
      <w:r>
        <w:rPr>
          <w:rFonts w:eastAsiaTheme="minorHAnsi"/>
          <w:color w:val="000000"/>
        </w:rPr>
        <w:t xml:space="preserve"> database</w:t>
      </w:r>
      <w:r w:rsidR="007F1261">
        <w:rPr>
          <w:rFonts w:eastAsiaTheme="minorHAnsi"/>
          <w:color w:val="000000"/>
        </w:rPr>
        <w:t xml:space="preserve">. </w:t>
      </w:r>
      <w:r w:rsidR="008A77E9">
        <w:rPr>
          <w:rFonts w:eastAsiaTheme="minorHAnsi"/>
          <w:color w:val="000000"/>
        </w:rPr>
        <w:t xml:space="preserve">Since most policy surveillance work is focused on a single jurisdiction at a time, it is </w:t>
      </w:r>
      <w:r w:rsidR="003851AF">
        <w:rPr>
          <w:rFonts w:eastAsiaTheme="minorHAnsi"/>
          <w:color w:val="000000"/>
        </w:rPr>
        <w:t xml:space="preserve">easy to combine all the data into one database </w:t>
      </w:r>
      <w:r w:rsidR="008A77E9">
        <w:rPr>
          <w:rFonts w:eastAsiaTheme="minorHAnsi"/>
          <w:color w:val="000000"/>
        </w:rPr>
        <w:t>and then filter to the jurisdiction</w:t>
      </w:r>
      <w:r w:rsidR="005148A5">
        <w:rPr>
          <w:rFonts w:eastAsiaTheme="minorHAnsi"/>
          <w:color w:val="000000"/>
        </w:rPr>
        <w:t>s</w:t>
      </w:r>
      <w:r w:rsidR="008A77E9">
        <w:rPr>
          <w:rFonts w:eastAsiaTheme="minorHAnsi"/>
          <w:color w:val="000000"/>
        </w:rPr>
        <w:t xml:space="preserve"> of interest</w:t>
      </w:r>
      <w:r w:rsidR="007F1261">
        <w:rPr>
          <w:rFonts w:eastAsiaTheme="minorHAnsi"/>
          <w:color w:val="000000"/>
        </w:rPr>
        <w:t xml:space="preserve">. </w:t>
      </w:r>
      <w:r w:rsidR="00AC76A3">
        <w:rPr>
          <w:rFonts w:eastAsiaTheme="minorHAnsi"/>
          <w:color w:val="000000"/>
        </w:rPr>
        <w:t xml:space="preserve">Additionally, </w:t>
      </w:r>
      <w:r w:rsidR="008A77E9">
        <w:rPr>
          <w:rFonts w:eastAsiaTheme="minorHAnsi"/>
          <w:color w:val="000000"/>
        </w:rPr>
        <w:t xml:space="preserve">using a single database </w:t>
      </w:r>
      <w:r w:rsidR="00AC76A3">
        <w:rPr>
          <w:rFonts w:eastAsiaTheme="minorHAnsi"/>
          <w:color w:val="000000"/>
        </w:rPr>
        <w:t xml:space="preserve">facilitated </w:t>
      </w:r>
      <w:r w:rsidR="00C25FB6">
        <w:rPr>
          <w:rFonts w:eastAsiaTheme="minorHAnsi"/>
          <w:color w:val="000000"/>
        </w:rPr>
        <w:t xml:space="preserve">experimentation in </w:t>
      </w:r>
      <w:r w:rsidR="0017007C">
        <w:rPr>
          <w:rFonts w:eastAsiaTheme="minorHAnsi"/>
          <w:color w:val="000000"/>
        </w:rPr>
        <w:t>evaluating</w:t>
      </w:r>
      <w:r w:rsidR="00C25FB6">
        <w:rPr>
          <w:rFonts w:eastAsiaTheme="minorHAnsi"/>
          <w:color w:val="000000"/>
        </w:rPr>
        <w:t xml:space="preserve"> models trained </w:t>
      </w:r>
      <w:r w:rsidR="008A77E9">
        <w:rPr>
          <w:rFonts w:eastAsiaTheme="minorHAnsi"/>
          <w:color w:val="000000"/>
        </w:rPr>
        <w:t xml:space="preserve">on Complete Streets </w:t>
      </w:r>
      <w:r w:rsidR="00EA57B9">
        <w:rPr>
          <w:rFonts w:eastAsiaTheme="minorHAnsi"/>
          <w:color w:val="000000"/>
        </w:rPr>
        <w:t>Data on Local Inclusionary Zoning data</w:t>
      </w:r>
      <w:r w:rsidR="00C25FB6">
        <w:rPr>
          <w:rFonts w:eastAsiaTheme="minorHAnsi"/>
          <w:color w:val="000000"/>
        </w:rPr>
        <w:t xml:space="preserve"> and vice versa.</w:t>
      </w:r>
    </w:p>
    <w:p w14:paraId="1DCFE10F" w14:textId="4D3B7DC4" w:rsidR="00DA7088" w:rsidRDefault="00C61292" w:rsidP="003C1F67">
      <w:pPr>
        <w:spacing w:after="160" w:line="259" w:lineRule="auto"/>
        <w:rPr>
          <w:rFonts w:eastAsiaTheme="minorHAnsi"/>
          <w:color w:val="000000"/>
        </w:rPr>
      </w:pPr>
      <w:r>
        <w:rPr>
          <w:rFonts w:eastAsiaTheme="minorHAnsi"/>
          <w:color w:val="000000"/>
        </w:rPr>
        <w:t>To get the plain text from these diverse document</w:t>
      </w:r>
      <w:r w:rsidR="0006006E">
        <w:rPr>
          <w:rFonts w:eastAsiaTheme="minorHAnsi"/>
          <w:color w:val="000000"/>
        </w:rPr>
        <w:t xml:space="preserve"> types</w:t>
      </w:r>
      <w:r>
        <w:rPr>
          <w:rFonts w:eastAsiaTheme="minorHAnsi"/>
          <w:color w:val="000000"/>
        </w:rPr>
        <w:t xml:space="preserve">, </w:t>
      </w:r>
      <w:r w:rsidR="005C7114">
        <w:rPr>
          <w:rFonts w:eastAsiaTheme="minorHAnsi"/>
          <w:color w:val="000000"/>
        </w:rPr>
        <w:t>we used various strategies summarized in Table 3</w:t>
      </w:r>
      <w:r w:rsidR="007F1261">
        <w:rPr>
          <w:rFonts w:eastAsiaTheme="minorHAnsi"/>
          <w:color w:val="000000"/>
        </w:rPr>
        <w:t xml:space="preserve">. </w:t>
      </w:r>
      <w:r w:rsidR="002E4708">
        <w:rPr>
          <w:rFonts w:eastAsiaTheme="minorHAnsi"/>
          <w:color w:val="000000"/>
        </w:rPr>
        <w:t xml:space="preserve">For machine readable data formats, we </w:t>
      </w:r>
      <w:r w:rsidR="009E6CDC">
        <w:rPr>
          <w:rFonts w:eastAsiaTheme="minorHAnsi"/>
          <w:color w:val="000000"/>
        </w:rPr>
        <w:t>used</w:t>
      </w:r>
      <w:r w:rsidR="00C32A8D">
        <w:rPr>
          <w:rFonts w:eastAsiaTheme="minorHAnsi"/>
          <w:color w:val="000000"/>
        </w:rPr>
        <w:t xml:space="preserve"> the information stored in the document’s tags to identify a law’s title and text</w:t>
      </w:r>
      <w:r w:rsidR="007F1261">
        <w:rPr>
          <w:rFonts w:eastAsiaTheme="minorHAnsi"/>
          <w:color w:val="000000"/>
        </w:rPr>
        <w:t xml:space="preserve">. </w:t>
      </w:r>
      <w:r w:rsidR="00C32A8D">
        <w:rPr>
          <w:rFonts w:eastAsiaTheme="minorHAnsi"/>
          <w:color w:val="000000"/>
        </w:rPr>
        <w:t xml:space="preserve">For </w:t>
      </w:r>
      <w:r w:rsidR="00114F34">
        <w:rPr>
          <w:rFonts w:eastAsiaTheme="minorHAnsi"/>
          <w:color w:val="000000"/>
        </w:rPr>
        <w:t>documents</w:t>
      </w:r>
      <w:r w:rsidR="00C32A8D">
        <w:rPr>
          <w:rFonts w:eastAsiaTheme="minorHAnsi"/>
          <w:color w:val="000000"/>
        </w:rPr>
        <w:t xml:space="preserve"> that are not machine readable, we used Apache Tika</w:t>
      </w:r>
      <w:r w:rsidR="00C32A8D">
        <w:rPr>
          <w:rStyle w:val="FootnoteReference"/>
          <w:rFonts w:eastAsiaTheme="minorHAnsi"/>
        </w:rPr>
        <w:footnoteReference w:id="13"/>
      </w:r>
      <w:r w:rsidR="00C32A8D">
        <w:rPr>
          <w:rFonts w:eastAsiaTheme="minorHAnsi"/>
          <w:color w:val="000000"/>
        </w:rPr>
        <w:t xml:space="preserve"> to extract the text</w:t>
      </w:r>
      <w:r w:rsidR="007F1261">
        <w:rPr>
          <w:rFonts w:eastAsiaTheme="minorHAnsi"/>
          <w:color w:val="000000"/>
        </w:rPr>
        <w:t xml:space="preserve">. </w:t>
      </w:r>
      <w:r w:rsidR="00C32A8D">
        <w:rPr>
          <w:rFonts w:eastAsiaTheme="minorHAnsi"/>
          <w:color w:val="000000"/>
        </w:rPr>
        <w:t>Apache Tika is an open-source toolkit that extracts text and metadata from over a thousand different filetypes</w:t>
      </w:r>
      <w:r w:rsidR="007F1261">
        <w:rPr>
          <w:rFonts w:eastAsiaTheme="minorHAnsi"/>
          <w:color w:val="000000"/>
        </w:rPr>
        <w:t xml:space="preserve">. </w:t>
      </w:r>
    </w:p>
    <w:p w14:paraId="3B1D8B24" w14:textId="114C20FD" w:rsidR="005A7E77" w:rsidRDefault="005A7E77" w:rsidP="003A711E">
      <w:pPr>
        <w:pStyle w:val="Caption"/>
        <w:keepNext/>
      </w:pPr>
      <w:r>
        <w:t>Table 3</w:t>
      </w:r>
      <w:r w:rsidR="007F1261">
        <w:t xml:space="preserve">. </w:t>
      </w:r>
      <w:r w:rsidR="00382501">
        <w:t xml:space="preserve">Extracting Plain Text from </w:t>
      </w:r>
      <w:r w:rsidR="006C348B">
        <w:t>Legal Data Sources</w:t>
      </w:r>
    </w:p>
    <w:tbl>
      <w:tblPr>
        <w:tblStyle w:val="TableGrid"/>
        <w:tblW w:w="0" w:type="auto"/>
        <w:tblLook w:val="04A0" w:firstRow="1" w:lastRow="0" w:firstColumn="1" w:lastColumn="0" w:noHBand="0" w:noVBand="1"/>
      </w:tblPr>
      <w:tblGrid>
        <w:gridCol w:w="3415"/>
        <w:gridCol w:w="3060"/>
        <w:gridCol w:w="2875"/>
      </w:tblGrid>
      <w:tr w:rsidR="005A7E77" w14:paraId="186762D0" w14:textId="77777777">
        <w:trPr>
          <w:trHeight w:val="737"/>
        </w:trPr>
        <w:tc>
          <w:tcPr>
            <w:tcW w:w="3415" w:type="dxa"/>
          </w:tcPr>
          <w:p w14:paraId="776FAFD4" w14:textId="006814C5" w:rsidR="005A7E77" w:rsidRPr="006C348B" w:rsidRDefault="00F944F4" w:rsidP="00105FC8">
            <w:pPr>
              <w:pStyle w:val="BodyText"/>
              <w:spacing w:after="120"/>
              <w:jc w:val="center"/>
              <w:rPr>
                <w:b/>
                <w:bCs/>
              </w:rPr>
            </w:pPr>
            <w:r w:rsidRPr="006C348B">
              <w:rPr>
                <w:b/>
                <w:bCs/>
              </w:rPr>
              <w:t>Data Source</w:t>
            </w:r>
          </w:p>
        </w:tc>
        <w:tc>
          <w:tcPr>
            <w:tcW w:w="3060" w:type="dxa"/>
          </w:tcPr>
          <w:p w14:paraId="12B94A5C" w14:textId="0AD5797C" w:rsidR="005A7E77" w:rsidRPr="004135A0" w:rsidRDefault="006C348B" w:rsidP="00105FC8">
            <w:pPr>
              <w:pStyle w:val="BodyText"/>
              <w:spacing w:after="120"/>
              <w:jc w:val="center"/>
              <w:rPr>
                <w:b/>
                <w:bCs/>
              </w:rPr>
            </w:pPr>
            <w:r>
              <w:rPr>
                <w:b/>
                <w:bCs/>
              </w:rPr>
              <w:t>Data Format</w:t>
            </w:r>
          </w:p>
        </w:tc>
        <w:tc>
          <w:tcPr>
            <w:tcW w:w="2875" w:type="dxa"/>
          </w:tcPr>
          <w:p w14:paraId="69666617" w14:textId="38453010" w:rsidR="005A7E77" w:rsidRPr="004135A0" w:rsidRDefault="00F944F4" w:rsidP="00105FC8">
            <w:pPr>
              <w:pStyle w:val="BodyText"/>
              <w:spacing w:after="120"/>
              <w:jc w:val="center"/>
              <w:rPr>
                <w:b/>
                <w:bCs/>
              </w:rPr>
            </w:pPr>
            <w:r>
              <w:rPr>
                <w:b/>
                <w:bCs/>
              </w:rPr>
              <w:t>P</w:t>
            </w:r>
            <w:r w:rsidR="00027930">
              <w:rPr>
                <w:b/>
                <w:bCs/>
              </w:rPr>
              <w:t>rocessing</w:t>
            </w:r>
            <w:r>
              <w:rPr>
                <w:b/>
                <w:bCs/>
              </w:rPr>
              <w:t xml:space="preserve"> Method</w:t>
            </w:r>
          </w:p>
        </w:tc>
      </w:tr>
      <w:tr w:rsidR="005A7E77" w14:paraId="2B7FCEF4" w14:textId="77777777" w:rsidTr="008134AA">
        <w:trPr>
          <w:trHeight w:val="638"/>
        </w:trPr>
        <w:tc>
          <w:tcPr>
            <w:tcW w:w="3415" w:type="dxa"/>
          </w:tcPr>
          <w:p w14:paraId="514692F6" w14:textId="77E2D98E" w:rsidR="005A7E77" w:rsidRPr="006C348B" w:rsidRDefault="00F944F4" w:rsidP="00105FC8">
            <w:pPr>
              <w:pStyle w:val="BodyText"/>
              <w:spacing w:after="120"/>
            </w:pPr>
            <w:r w:rsidRPr="006C348B">
              <w:t>LexisNexis</w:t>
            </w:r>
          </w:p>
        </w:tc>
        <w:tc>
          <w:tcPr>
            <w:tcW w:w="3060" w:type="dxa"/>
          </w:tcPr>
          <w:p w14:paraId="1B80D98F" w14:textId="45B4293B" w:rsidR="005A7E77" w:rsidRDefault="00F944F4" w:rsidP="00105FC8">
            <w:pPr>
              <w:pStyle w:val="BodyText"/>
              <w:spacing w:after="120"/>
            </w:pPr>
            <w:r>
              <w:t>Microsoft Word</w:t>
            </w:r>
          </w:p>
        </w:tc>
        <w:tc>
          <w:tcPr>
            <w:tcW w:w="2875" w:type="dxa"/>
          </w:tcPr>
          <w:p w14:paraId="392715E5" w14:textId="192EF73D" w:rsidR="005A7E77" w:rsidRDefault="00F944F4" w:rsidP="00105FC8">
            <w:pPr>
              <w:pStyle w:val="BodyText"/>
              <w:spacing w:after="120"/>
            </w:pPr>
            <w:r>
              <w:t xml:space="preserve">Apache Tika </w:t>
            </w:r>
            <w:r w:rsidR="00A3106C">
              <w:t xml:space="preserve">to extract text; Python code to </w:t>
            </w:r>
            <w:r>
              <w:t>remov</w:t>
            </w:r>
            <w:r w:rsidR="00A3106C">
              <w:t>e</w:t>
            </w:r>
            <w:r>
              <w:t xml:space="preserve"> header and footer</w:t>
            </w:r>
            <w:r w:rsidR="00E4470E">
              <w:t xml:space="preserve"> containing</w:t>
            </w:r>
            <w:r w:rsidR="00AC4BCA">
              <w:t xml:space="preserve"> LexisNexis-specific metadata</w:t>
            </w:r>
          </w:p>
        </w:tc>
      </w:tr>
      <w:tr w:rsidR="005A7E77" w14:paraId="5641E89E" w14:textId="77777777">
        <w:tc>
          <w:tcPr>
            <w:tcW w:w="3415" w:type="dxa"/>
          </w:tcPr>
          <w:p w14:paraId="61333B88" w14:textId="1C99117D" w:rsidR="005A7E77" w:rsidRPr="006C348B" w:rsidRDefault="009D1533" w:rsidP="00105FC8">
            <w:pPr>
              <w:pStyle w:val="BodyText"/>
              <w:spacing w:after="120"/>
            </w:pPr>
            <w:r w:rsidRPr="006C348B">
              <w:t>State policy documents</w:t>
            </w:r>
          </w:p>
        </w:tc>
        <w:tc>
          <w:tcPr>
            <w:tcW w:w="3060" w:type="dxa"/>
          </w:tcPr>
          <w:p w14:paraId="057FC8E5" w14:textId="3555C7DA" w:rsidR="005A7E77" w:rsidRDefault="00F944F4" w:rsidP="00105FC8">
            <w:pPr>
              <w:pStyle w:val="BodyText"/>
              <w:spacing w:after="120"/>
            </w:pPr>
            <w:r>
              <w:t>PDF</w:t>
            </w:r>
          </w:p>
        </w:tc>
        <w:tc>
          <w:tcPr>
            <w:tcW w:w="2875" w:type="dxa"/>
          </w:tcPr>
          <w:p w14:paraId="124AAFAB" w14:textId="2156C938" w:rsidR="005A7E77" w:rsidRDefault="00F944F4" w:rsidP="00105FC8">
            <w:pPr>
              <w:pStyle w:val="BodyText"/>
              <w:spacing w:after="120"/>
            </w:pPr>
            <w:r>
              <w:t>Apache Tika</w:t>
            </w:r>
            <w:r w:rsidR="00A3106C">
              <w:t xml:space="preserve"> to extract text</w:t>
            </w:r>
            <w:r w:rsidR="00AC4BCA">
              <w:t>; no further processing due to heterogeneity of data</w:t>
            </w:r>
          </w:p>
        </w:tc>
      </w:tr>
      <w:tr w:rsidR="005A7E77" w14:paraId="3A7FD792" w14:textId="77777777">
        <w:tc>
          <w:tcPr>
            <w:tcW w:w="3415" w:type="dxa"/>
          </w:tcPr>
          <w:p w14:paraId="3985E9C3" w14:textId="1F176A95" w:rsidR="005A7E77" w:rsidRPr="006C348B" w:rsidRDefault="009D1533" w:rsidP="00105FC8">
            <w:pPr>
              <w:pStyle w:val="BodyText"/>
              <w:spacing w:after="120"/>
            </w:pPr>
            <w:r w:rsidRPr="006C348B">
              <w:t>Public.Resource.Org</w:t>
            </w:r>
            <w:r w:rsidR="008134AA">
              <w:t xml:space="preserve"> State Laws</w:t>
            </w:r>
          </w:p>
        </w:tc>
        <w:tc>
          <w:tcPr>
            <w:tcW w:w="3060" w:type="dxa"/>
          </w:tcPr>
          <w:p w14:paraId="6165BB0D" w14:textId="29276021" w:rsidR="005A7E77" w:rsidRDefault="009D1533" w:rsidP="00105FC8">
            <w:pPr>
              <w:pStyle w:val="BodyText"/>
              <w:spacing w:after="120"/>
            </w:pPr>
            <w:r>
              <w:t>HTML</w:t>
            </w:r>
          </w:p>
        </w:tc>
        <w:tc>
          <w:tcPr>
            <w:tcW w:w="2875" w:type="dxa"/>
          </w:tcPr>
          <w:p w14:paraId="16C5BA11" w14:textId="4E72E4A9" w:rsidR="005A7E77" w:rsidRDefault="00BD5ACF" w:rsidP="00105FC8">
            <w:pPr>
              <w:pStyle w:val="BodyText"/>
              <w:spacing w:after="120"/>
            </w:pPr>
            <w:r>
              <w:t xml:space="preserve">Python code </w:t>
            </w:r>
            <w:r w:rsidR="00885E94">
              <w:t>using</w:t>
            </w:r>
            <w:r>
              <w:t xml:space="preserve"> HTML tags to extract law title and text</w:t>
            </w:r>
          </w:p>
        </w:tc>
      </w:tr>
      <w:tr w:rsidR="006632E7" w14:paraId="4CF72632" w14:textId="77777777">
        <w:tc>
          <w:tcPr>
            <w:tcW w:w="3415" w:type="dxa"/>
          </w:tcPr>
          <w:p w14:paraId="5EF5ACEB" w14:textId="15E3FF64" w:rsidR="006632E7" w:rsidRPr="006C348B" w:rsidRDefault="006632E7" w:rsidP="00105FC8">
            <w:pPr>
              <w:pStyle w:val="BodyText"/>
              <w:spacing w:after="120"/>
            </w:pPr>
            <w:r>
              <w:lastRenderedPageBreak/>
              <w:t>Public.Resource.Org</w:t>
            </w:r>
            <w:r w:rsidR="008134AA">
              <w:t xml:space="preserve"> State Regulations</w:t>
            </w:r>
          </w:p>
        </w:tc>
        <w:tc>
          <w:tcPr>
            <w:tcW w:w="3060" w:type="dxa"/>
          </w:tcPr>
          <w:p w14:paraId="11F78EA3" w14:textId="56D449FD" w:rsidR="006632E7" w:rsidRDefault="008134AA" w:rsidP="00105FC8">
            <w:pPr>
              <w:pStyle w:val="BodyText"/>
              <w:spacing w:after="120"/>
            </w:pPr>
            <w:r>
              <w:t>XML</w:t>
            </w:r>
          </w:p>
        </w:tc>
        <w:tc>
          <w:tcPr>
            <w:tcW w:w="2875" w:type="dxa"/>
          </w:tcPr>
          <w:p w14:paraId="6127BFD5" w14:textId="08DA9989" w:rsidR="006632E7" w:rsidRDefault="00BD5ACF" w:rsidP="00105FC8">
            <w:pPr>
              <w:pStyle w:val="BodyText"/>
              <w:spacing w:after="120"/>
            </w:pPr>
            <w:r>
              <w:t xml:space="preserve">Python </w:t>
            </w:r>
            <w:r w:rsidR="00885E94">
              <w:t>code using</w:t>
            </w:r>
            <w:r>
              <w:t xml:space="preserve"> XML tags to extract law title and text</w:t>
            </w:r>
          </w:p>
        </w:tc>
      </w:tr>
      <w:tr w:rsidR="005A7E77" w14:paraId="0C0B1F31" w14:textId="77777777">
        <w:tc>
          <w:tcPr>
            <w:tcW w:w="3415" w:type="dxa"/>
          </w:tcPr>
          <w:p w14:paraId="557DDB1F" w14:textId="7ABBB994" w:rsidR="005A7E77" w:rsidRPr="006C348B" w:rsidRDefault="00A3106C" w:rsidP="00105FC8">
            <w:pPr>
              <w:pStyle w:val="BodyText"/>
              <w:spacing w:after="120"/>
            </w:pPr>
            <w:r>
              <w:t>Massachusetts</w:t>
            </w:r>
            <w:r w:rsidR="006C348B">
              <w:t xml:space="preserve"> API</w:t>
            </w:r>
          </w:p>
        </w:tc>
        <w:tc>
          <w:tcPr>
            <w:tcW w:w="3060" w:type="dxa"/>
          </w:tcPr>
          <w:p w14:paraId="584C215B" w14:textId="37EE2822" w:rsidR="005A7E77" w:rsidRDefault="009D1533" w:rsidP="00105FC8">
            <w:pPr>
              <w:pStyle w:val="BodyText"/>
              <w:spacing w:after="120"/>
            </w:pPr>
            <w:r>
              <w:t>JSON</w:t>
            </w:r>
          </w:p>
        </w:tc>
        <w:tc>
          <w:tcPr>
            <w:tcW w:w="2875" w:type="dxa"/>
          </w:tcPr>
          <w:p w14:paraId="7BA88BE1" w14:textId="11F8C970" w:rsidR="005A7E77" w:rsidRDefault="00BD5ACF" w:rsidP="00105FC8">
            <w:pPr>
              <w:pStyle w:val="BodyText"/>
              <w:spacing w:after="120"/>
            </w:pPr>
            <w:r>
              <w:t xml:space="preserve">Python code </w:t>
            </w:r>
            <w:r w:rsidR="00885E94">
              <w:t>using</w:t>
            </w:r>
            <w:r>
              <w:t xml:space="preserve"> JSON keys to extract law title and text</w:t>
            </w:r>
          </w:p>
        </w:tc>
      </w:tr>
      <w:tr w:rsidR="00A3106C" w14:paraId="1477D9F8" w14:textId="77777777">
        <w:tc>
          <w:tcPr>
            <w:tcW w:w="3415" w:type="dxa"/>
          </w:tcPr>
          <w:p w14:paraId="5379B223" w14:textId="3DB198FA" w:rsidR="00A3106C" w:rsidRDefault="00A3106C" w:rsidP="00105FC8">
            <w:pPr>
              <w:pStyle w:val="BodyText"/>
              <w:spacing w:after="120"/>
            </w:pPr>
            <w:r>
              <w:t>New York API</w:t>
            </w:r>
          </w:p>
        </w:tc>
        <w:tc>
          <w:tcPr>
            <w:tcW w:w="3060" w:type="dxa"/>
          </w:tcPr>
          <w:p w14:paraId="7EB3DA3A" w14:textId="4AA06DD3" w:rsidR="00A3106C" w:rsidRDefault="00A3106C" w:rsidP="00105FC8">
            <w:pPr>
              <w:pStyle w:val="BodyText"/>
              <w:spacing w:after="120"/>
            </w:pPr>
            <w:r>
              <w:t>JSON</w:t>
            </w:r>
          </w:p>
        </w:tc>
        <w:tc>
          <w:tcPr>
            <w:tcW w:w="2875" w:type="dxa"/>
          </w:tcPr>
          <w:p w14:paraId="54C7EA64" w14:textId="7610EE44" w:rsidR="00A3106C" w:rsidRDefault="00A3106C" w:rsidP="00105FC8">
            <w:pPr>
              <w:pStyle w:val="BodyText"/>
              <w:spacing w:after="120"/>
            </w:pPr>
            <w:r>
              <w:t xml:space="preserve">Python code </w:t>
            </w:r>
            <w:r w:rsidR="00885E94">
              <w:t>using</w:t>
            </w:r>
            <w:r>
              <w:t xml:space="preserve"> JSON keys to extract law title and text</w:t>
            </w:r>
          </w:p>
        </w:tc>
      </w:tr>
      <w:tr w:rsidR="005A7E77" w14:paraId="38A510E3" w14:textId="77777777">
        <w:tc>
          <w:tcPr>
            <w:tcW w:w="3415" w:type="dxa"/>
          </w:tcPr>
          <w:p w14:paraId="21B8565F" w14:textId="00C23CCB" w:rsidR="005A7E77" w:rsidRPr="006C348B" w:rsidRDefault="009D1533" w:rsidP="00105FC8">
            <w:pPr>
              <w:pStyle w:val="BodyText"/>
              <w:spacing w:after="120"/>
            </w:pPr>
            <w:r w:rsidRPr="006C348B">
              <w:t>Municode</w:t>
            </w:r>
          </w:p>
        </w:tc>
        <w:tc>
          <w:tcPr>
            <w:tcW w:w="3060" w:type="dxa"/>
          </w:tcPr>
          <w:p w14:paraId="37D63D80" w14:textId="7125676B" w:rsidR="005A7E77" w:rsidRDefault="0070199E" w:rsidP="00105FC8">
            <w:pPr>
              <w:pStyle w:val="BodyText"/>
              <w:spacing w:after="120"/>
            </w:pPr>
            <w:r>
              <w:t xml:space="preserve">Microsoft </w:t>
            </w:r>
            <w:r w:rsidR="009D1533">
              <w:t>Excel</w:t>
            </w:r>
          </w:p>
        </w:tc>
        <w:tc>
          <w:tcPr>
            <w:tcW w:w="2875" w:type="dxa"/>
          </w:tcPr>
          <w:p w14:paraId="310219D0" w14:textId="313989D9" w:rsidR="005A7E77" w:rsidRDefault="009D1533" w:rsidP="00105FC8">
            <w:pPr>
              <w:pStyle w:val="BodyText"/>
              <w:spacing w:after="120"/>
            </w:pPr>
            <w:r>
              <w:t xml:space="preserve">Convert to CSV </w:t>
            </w:r>
            <w:r w:rsidR="00E9211C">
              <w:t xml:space="preserve">using Microsoft Excel application; </w:t>
            </w:r>
            <w:r>
              <w:t>select columns containing law title and text</w:t>
            </w:r>
          </w:p>
        </w:tc>
      </w:tr>
      <w:tr w:rsidR="006632E7" w14:paraId="5E8835F6" w14:textId="77777777">
        <w:tc>
          <w:tcPr>
            <w:tcW w:w="3415" w:type="dxa"/>
          </w:tcPr>
          <w:p w14:paraId="0B359F0A" w14:textId="6256BB43" w:rsidR="006632E7" w:rsidRPr="006C348B" w:rsidRDefault="006632E7" w:rsidP="00105FC8">
            <w:pPr>
              <w:pStyle w:val="BodyText"/>
              <w:spacing w:after="120"/>
            </w:pPr>
            <w:r>
              <w:t>American Legal Publishing</w:t>
            </w:r>
          </w:p>
        </w:tc>
        <w:tc>
          <w:tcPr>
            <w:tcW w:w="3060" w:type="dxa"/>
          </w:tcPr>
          <w:p w14:paraId="2323088B" w14:textId="075A7740" w:rsidR="006632E7" w:rsidRDefault="006632E7" w:rsidP="00105FC8">
            <w:pPr>
              <w:pStyle w:val="BodyText"/>
              <w:spacing w:after="120"/>
            </w:pPr>
            <w:r>
              <w:t>Plain text</w:t>
            </w:r>
          </w:p>
        </w:tc>
        <w:tc>
          <w:tcPr>
            <w:tcW w:w="2875" w:type="dxa"/>
          </w:tcPr>
          <w:p w14:paraId="120B8208" w14:textId="4D94FBBD" w:rsidR="006632E7" w:rsidRDefault="00BD5ACF" w:rsidP="00105FC8">
            <w:pPr>
              <w:pStyle w:val="BodyText"/>
              <w:spacing w:after="120"/>
            </w:pPr>
            <w:r>
              <w:t xml:space="preserve">Python code using </w:t>
            </w:r>
            <w:r w:rsidR="00E9211C">
              <w:t>spacing and formatting cluse</w:t>
            </w:r>
            <w:r>
              <w:t xml:space="preserve"> to segment </w:t>
            </w:r>
            <w:r w:rsidR="00E9211C">
              <w:t xml:space="preserve">entire code </w:t>
            </w:r>
            <w:r>
              <w:t>into individual laws</w:t>
            </w:r>
          </w:p>
        </w:tc>
      </w:tr>
      <w:tr w:rsidR="00BD5ACF" w14:paraId="2EA215F3" w14:textId="77777777">
        <w:tc>
          <w:tcPr>
            <w:tcW w:w="3415" w:type="dxa"/>
          </w:tcPr>
          <w:p w14:paraId="37461E27" w14:textId="5DBAF3F0" w:rsidR="00BD5ACF" w:rsidRDefault="00BD5ACF" w:rsidP="00105FC8">
            <w:pPr>
              <w:pStyle w:val="BodyText"/>
              <w:spacing w:after="120"/>
            </w:pPr>
            <w:r>
              <w:t>Code Publishing</w:t>
            </w:r>
          </w:p>
        </w:tc>
        <w:tc>
          <w:tcPr>
            <w:tcW w:w="3060" w:type="dxa"/>
          </w:tcPr>
          <w:p w14:paraId="17FF9F34" w14:textId="58E5D14C" w:rsidR="00BD5ACF" w:rsidRDefault="00BD5ACF" w:rsidP="00105FC8">
            <w:pPr>
              <w:pStyle w:val="BodyText"/>
              <w:spacing w:after="120"/>
            </w:pPr>
            <w:r>
              <w:t>Plain text</w:t>
            </w:r>
          </w:p>
        </w:tc>
        <w:tc>
          <w:tcPr>
            <w:tcW w:w="2875" w:type="dxa"/>
          </w:tcPr>
          <w:p w14:paraId="448B49FC" w14:textId="4930CDDD" w:rsidR="00BD5ACF" w:rsidRDefault="00BD5ACF" w:rsidP="00105FC8">
            <w:pPr>
              <w:pStyle w:val="BodyText"/>
              <w:spacing w:after="120"/>
            </w:pPr>
            <w:r>
              <w:t xml:space="preserve">Python code using </w:t>
            </w:r>
            <w:r w:rsidR="00E9211C">
              <w:t>spacing and formatting clues</w:t>
            </w:r>
            <w:r>
              <w:t xml:space="preserve"> to segment </w:t>
            </w:r>
            <w:r w:rsidR="00E9211C">
              <w:t xml:space="preserve">entire code </w:t>
            </w:r>
            <w:r>
              <w:t>into individual laws</w:t>
            </w:r>
          </w:p>
        </w:tc>
      </w:tr>
    </w:tbl>
    <w:p w14:paraId="7F5ED637" w14:textId="77777777" w:rsidR="00105FC8" w:rsidRDefault="00105FC8" w:rsidP="00365BF0">
      <w:pPr>
        <w:rPr>
          <w:rFonts w:eastAsiaTheme="minorHAnsi"/>
          <w:color w:val="000000"/>
        </w:rPr>
      </w:pPr>
    </w:p>
    <w:p w14:paraId="7720828A" w14:textId="77777777" w:rsidR="00DC0DE0" w:rsidRDefault="00DC0DE0" w:rsidP="00365BF0">
      <w:pPr>
        <w:rPr>
          <w:rFonts w:eastAsiaTheme="minorHAnsi"/>
          <w:color w:val="000000"/>
        </w:rPr>
      </w:pPr>
    </w:p>
    <w:p w14:paraId="214AA8E0" w14:textId="28F547D8" w:rsidR="003218CE" w:rsidRDefault="0063371A" w:rsidP="00365BF0">
      <w:pPr>
        <w:rPr>
          <w:rFonts w:eastAsiaTheme="minorHAnsi"/>
          <w:color w:val="000000"/>
        </w:rPr>
      </w:pPr>
      <w:r>
        <w:rPr>
          <w:rFonts w:eastAsiaTheme="minorHAnsi"/>
          <w:color w:val="000000"/>
        </w:rPr>
        <w:t xml:space="preserve">For much of our future work, especially the document vectors (described in section 4.2.2) and the dense passage retrieval (described in section 4.2.4), an entire law would likely be too long to </w:t>
      </w:r>
      <w:r w:rsidR="00307AD6">
        <w:rPr>
          <w:rFonts w:eastAsiaTheme="minorHAnsi"/>
          <w:color w:val="000000"/>
        </w:rPr>
        <w:t>store in memory while running these algorithms</w:t>
      </w:r>
      <w:r w:rsidR="007F1261">
        <w:rPr>
          <w:rFonts w:eastAsiaTheme="minorHAnsi"/>
          <w:color w:val="000000"/>
        </w:rPr>
        <w:t xml:space="preserve">. </w:t>
      </w:r>
      <w:r w:rsidR="00307AD6">
        <w:rPr>
          <w:rFonts w:eastAsiaTheme="minorHAnsi"/>
          <w:color w:val="000000"/>
        </w:rPr>
        <w:t xml:space="preserve">Therefore, we </w:t>
      </w:r>
      <w:r w:rsidR="00972312">
        <w:rPr>
          <w:rFonts w:eastAsiaTheme="minorHAnsi"/>
          <w:color w:val="000000"/>
        </w:rPr>
        <w:t xml:space="preserve">segmented </w:t>
      </w:r>
      <w:r w:rsidR="00490B11">
        <w:rPr>
          <w:rFonts w:eastAsiaTheme="minorHAnsi"/>
          <w:color w:val="000000"/>
        </w:rPr>
        <w:t>each law</w:t>
      </w:r>
      <w:r w:rsidR="00972312">
        <w:rPr>
          <w:rFonts w:eastAsiaTheme="minorHAnsi"/>
          <w:color w:val="000000"/>
        </w:rPr>
        <w:t xml:space="preserve"> into </w:t>
      </w:r>
      <w:r w:rsidR="00307AD6">
        <w:rPr>
          <w:rFonts w:eastAsiaTheme="minorHAnsi"/>
          <w:color w:val="000000"/>
        </w:rPr>
        <w:t>sub</w:t>
      </w:r>
      <w:r w:rsidR="00972312">
        <w:rPr>
          <w:rFonts w:eastAsiaTheme="minorHAnsi"/>
          <w:color w:val="000000"/>
        </w:rPr>
        <w:t xml:space="preserve">sections of up to 200 words without splitting </w:t>
      </w:r>
      <w:r w:rsidR="00490B11">
        <w:rPr>
          <w:rFonts w:eastAsiaTheme="minorHAnsi"/>
          <w:color w:val="000000"/>
        </w:rPr>
        <w:t xml:space="preserve">the document </w:t>
      </w:r>
      <w:r w:rsidR="00972312">
        <w:rPr>
          <w:rFonts w:eastAsiaTheme="minorHAnsi"/>
          <w:color w:val="000000"/>
        </w:rPr>
        <w:t>in the middle of a sentence. We used the Haystack</w:t>
      </w:r>
      <w:r w:rsidR="00972312">
        <w:rPr>
          <w:rStyle w:val="FootnoteReference"/>
          <w:rFonts w:eastAsiaTheme="minorHAnsi"/>
        </w:rPr>
        <w:footnoteReference w:id="14"/>
      </w:r>
      <w:r w:rsidR="00972312">
        <w:rPr>
          <w:rFonts w:eastAsiaTheme="minorHAnsi"/>
          <w:color w:val="000000"/>
        </w:rPr>
        <w:t xml:space="preserve"> library, an open-source </w:t>
      </w:r>
      <w:r w:rsidR="00DC2311">
        <w:rPr>
          <w:rFonts w:eastAsiaTheme="minorHAnsi"/>
          <w:color w:val="000000"/>
        </w:rPr>
        <w:t>Python</w:t>
      </w:r>
      <w:r w:rsidR="00972312">
        <w:rPr>
          <w:rFonts w:eastAsiaTheme="minorHAnsi"/>
          <w:color w:val="000000"/>
        </w:rPr>
        <w:t xml:space="preserve"> </w:t>
      </w:r>
      <w:r w:rsidR="00642398">
        <w:rPr>
          <w:rFonts w:eastAsiaTheme="minorHAnsi"/>
          <w:color w:val="000000"/>
        </w:rPr>
        <w:t>package</w:t>
      </w:r>
      <w:r w:rsidR="00972312">
        <w:rPr>
          <w:rFonts w:eastAsiaTheme="minorHAnsi"/>
          <w:color w:val="000000"/>
        </w:rPr>
        <w:t xml:space="preserve"> for document ranking and question-answering, to perform this segmentation.</w:t>
      </w:r>
    </w:p>
    <w:p w14:paraId="71E0AFD6" w14:textId="3CC4666B" w:rsidR="00972312" w:rsidRPr="00307AD6" w:rsidRDefault="003218CE" w:rsidP="00365BF0">
      <w:pPr>
        <w:rPr>
          <w:rFonts w:eastAsiaTheme="minorHAnsi"/>
          <w:color w:val="000000"/>
        </w:rPr>
      </w:pPr>
      <w:r>
        <w:rPr>
          <w:rFonts w:eastAsiaTheme="minorHAnsi"/>
          <w:color w:val="000000"/>
        </w:rPr>
        <w:t>Segmenting</w:t>
      </w:r>
      <w:r w:rsidR="00D6619D">
        <w:rPr>
          <w:rFonts w:eastAsiaTheme="minorHAnsi"/>
          <w:color w:val="000000"/>
        </w:rPr>
        <w:t xml:space="preserve"> the laws into </w:t>
      </w:r>
      <w:r w:rsidR="005F5E87">
        <w:rPr>
          <w:rFonts w:eastAsiaTheme="minorHAnsi"/>
          <w:color w:val="000000"/>
        </w:rPr>
        <w:t>200-word</w:t>
      </w:r>
      <w:r w:rsidR="00D6619D">
        <w:rPr>
          <w:rFonts w:eastAsiaTheme="minorHAnsi"/>
          <w:color w:val="000000"/>
        </w:rPr>
        <w:t xml:space="preserve"> sections l</w:t>
      </w:r>
      <w:r w:rsidR="00A962EA">
        <w:rPr>
          <w:rFonts w:eastAsiaTheme="minorHAnsi"/>
          <w:color w:val="000000"/>
        </w:rPr>
        <w:t>eaves open the possibility that a</w:t>
      </w:r>
      <w:r w:rsidR="005F5E87">
        <w:rPr>
          <w:rFonts w:eastAsiaTheme="minorHAnsi"/>
          <w:color w:val="000000"/>
        </w:rPr>
        <w:t>n important section of the document will be separated into different subsections</w:t>
      </w:r>
      <w:r w:rsidR="007F1261">
        <w:rPr>
          <w:rFonts w:eastAsiaTheme="minorHAnsi"/>
          <w:color w:val="000000"/>
        </w:rPr>
        <w:t xml:space="preserve">. </w:t>
      </w:r>
      <w:r w:rsidR="005F5E87">
        <w:rPr>
          <w:rFonts w:eastAsiaTheme="minorHAnsi"/>
          <w:color w:val="000000"/>
        </w:rPr>
        <w:t>In this work, we</w:t>
      </w:r>
      <w:r w:rsidR="00A62FC8">
        <w:rPr>
          <w:rFonts w:eastAsiaTheme="minorHAnsi"/>
          <w:color w:val="000000"/>
        </w:rPr>
        <w:t xml:space="preserve"> manually</w:t>
      </w:r>
      <w:r w:rsidR="005F5E87">
        <w:rPr>
          <w:rFonts w:eastAsiaTheme="minorHAnsi"/>
          <w:color w:val="000000"/>
        </w:rPr>
        <w:t xml:space="preserve"> verified that the answers to all of the policy surveillance questions were entirely contained within a subsection</w:t>
      </w:r>
      <w:r w:rsidR="007F1261">
        <w:rPr>
          <w:rFonts w:eastAsiaTheme="minorHAnsi"/>
          <w:color w:val="000000"/>
        </w:rPr>
        <w:t xml:space="preserve">. </w:t>
      </w:r>
      <w:r w:rsidR="005F5E87">
        <w:rPr>
          <w:rFonts w:eastAsiaTheme="minorHAnsi"/>
          <w:color w:val="000000"/>
        </w:rPr>
        <w:t>We only found one instance where the answer to a policy surveillance question was split into two different subsections</w:t>
      </w:r>
      <w:r w:rsidR="00102612">
        <w:rPr>
          <w:rFonts w:eastAsiaTheme="minorHAnsi"/>
          <w:color w:val="000000"/>
        </w:rPr>
        <w:t xml:space="preserve">, and we manually corrected those subsections so that the </w:t>
      </w:r>
      <w:r w:rsidR="00102612">
        <w:rPr>
          <w:rFonts w:eastAsiaTheme="minorHAnsi"/>
          <w:color w:val="000000"/>
        </w:rPr>
        <w:lastRenderedPageBreak/>
        <w:t>policy surveillance answer was contained in a single s</w:t>
      </w:r>
      <w:r w:rsidR="0079072F">
        <w:rPr>
          <w:rFonts w:eastAsiaTheme="minorHAnsi"/>
          <w:color w:val="000000"/>
        </w:rPr>
        <w:t>e</w:t>
      </w:r>
      <w:r w:rsidR="005957B6">
        <w:rPr>
          <w:rFonts w:eastAsiaTheme="minorHAnsi"/>
          <w:color w:val="000000"/>
        </w:rPr>
        <w:t>ction</w:t>
      </w:r>
      <w:r w:rsidR="007F1261">
        <w:rPr>
          <w:rFonts w:eastAsiaTheme="minorHAnsi"/>
          <w:color w:val="000000"/>
        </w:rPr>
        <w:t xml:space="preserve">. </w:t>
      </w:r>
      <w:r w:rsidR="00102612">
        <w:rPr>
          <w:rFonts w:eastAsiaTheme="minorHAnsi"/>
          <w:color w:val="000000"/>
        </w:rPr>
        <w:t>In future work</w:t>
      </w:r>
      <w:r w:rsidR="00C4743C">
        <w:rPr>
          <w:rFonts w:eastAsiaTheme="minorHAnsi"/>
          <w:color w:val="000000"/>
        </w:rPr>
        <w:t xml:space="preserve"> using machine learning to conduct policy surveillance</w:t>
      </w:r>
      <w:r w:rsidR="00102612">
        <w:rPr>
          <w:rFonts w:eastAsiaTheme="minorHAnsi"/>
          <w:color w:val="000000"/>
        </w:rPr>
        <w:t xml:space="preserve">, </w:t>
      </w:r>
      <w:r w:rsidR="002516DC">
        <w:rPr>
          <w:rFonts w:eastAsiaTheme="minorHAnsi"/>
          <w:color w:val="000000"/>
        </w:rPr>
        <w:t xml:space="preserve">we would not want to include a manual step verifying that </w:t>
      </w:r>
      <w:r w:rsidR="00FC1A9F">
        <w:rPr>
          <w:rFonts w:eastAsiaTheme="minorHAnsi"/>
          <w:color w:val="000000"/>
        </w:rPr>
        <w:t xml:space="preserve">the correct answers are </w:t>
      </w:r>
      <w:r w:rsidR="00CB181F">
        <w:rPr>
          <w:rFonts w:eastAsiaTheme="minorHAnsi"/>
          <w:color w:val="000000"/>
        </w:rPr>
        <w:t>not split among subsections</w:t>
      </w:r>
      <w:r w:rsidR="007F1261">
        <w:rPr>
          <w:rFonts w:eastAsiaTheme="minorHAnsi"/>
          <w:color w:val="000000"/>
        </w:rPr>
        <w:t xml:space="preserve">. </w:t>
      </w:r>
      <w:r w:rsidR="002516DC">
        <w:rPr>
          <w:rFonts w:eastAsiaTheme="minorHAnsi"/>
          <w:color w:val="000000"/>
        </w:rPr>
        <w:t>To avoid this</w:t>
      </w:r>
      <w:r w:rsidR="00894786">
        <w:rPr>
          <w:rFonts w:eastAsiaTheme="minorHAnsi"/>
          <w:color w:val="000000"/>
        </w:rPr>
        <w:t xml:space="preserve">, </w:t>
      </w:r>
      <w:r w:rsidR="007C7120">
        <w:rPr>
          <w:rFonts w:eastAsiaTheme="minorHAnsi"/>
          <w:color w:val="000000"/>
        </w:rPr>
        <w:t>one could</w:t>
      </w:r>
      <w:r w:rsidR="0001617E">
        <w:rPr>
          <w:rFonts w:eastAsiaTheme="minorHAnsi"/>
          <w:color w:val="000000"/>
        </w:rPr>
        <w:t xml:space="preserve"> us</w:t>
      </w:r>
      <w:r w:rsidR="007C7120">
        <w:rPr>
          <w:rFonts w:eastAsiaTheme="minorHAnsi"/>
          <w:color w:val="000000"/>
        </w:rPr>
        <w:t>e</w:t>
      </w:r>
      <w:r w:rsidR="0001617E">
        <w:rPr>
          <w:rFonts w:eastAsiaTheme="minorHAnsi"/>
          <w:color w:val="000000"/>
        </w:rPr>
        <w:t xml:space="preserve"> a sliding window to create the 200-word sections, </w:t>
      </w:r>
      <w:r w:rsidR="00732AC7">
        <w:rPr>
          <w:rFonts w:eastAsiaTheme="minorHAnsi"/>
          <w:color w:val="000000"/>
        </w:rPr>
        <w:t>where adjacent sections would</w:t>
      </w:r>
      <w:r w:rsidR="00DD448A">
        <w:rPr>
          <w:rFonts w:eastAsiaTheme="minorHAnsi"/>
          <w:color w:val="000000"/>
        </w:rPr>
        <w:t xml:space="preserve"> have a certain number of terms in common </w:t>
      </w:r>
      <w:r w:rsidR="00E173F3">
        <w:rPr>
          <w:rFonts w:eastAsiaTheme="minorHAnsi"/>
          <w:color w:val="000000"/>
        </w:rPr>
        <w:t>(</w:t>
      </w:r>
      <w:r w:rsidR="00DD448A">
        <w:rPr>
          <w:rFonts w:eastAsiaTheme="minorHAnsi"/>
          <w:color w:val="000000"/>
        </w:rPr>
        <w:t xml:space="preserve">i.e., the first section would contain words 0-200, the second section would contain words </w:t>
      </w:r>
      <w:r w:rsidR="00823DBF">
        <w:rPr>
          <w:rFonts w:eastAsiaTheme="minorHAnsi"/>
          <w:color w:val="000000"/>
        </w:rPr>
        <w:t>150</w:t>
      </w:r>
      <w:r w:rsidR="00DD448A">
        <w:rPr>
          <w:rFonts w:eastAsiaTheme="minorHAnsi"/>
          <w:color w:val="000000"/>
        </w:rPr>
        <w:t>-</w:t>
      </w:r>
      <w:r w:rsidR="00823DBF">
        <w:rPr>
          <w:rFonts w:eastAsiaTheme="minorHAnsi"/>
          <w:color w:val="000000"/>
        </w:rPr>
        <w:t>350</w:t>
      </w:r>
      <w:r w:rsidR="00DD448A">
        <w:rPr>
          <w:rFonts w:eastAsiaTheme="minorHAnsi"/>
          <w:color w:val="000000"/>
        </w:rPr>
        <w:t xml:space="preserve">, the third section </w:t>
      </w:r>
      <w:r w:rsidR="00823DBF">
        <w:rPr>
          <w:rFonts w:eastAsiaTheme="minorHAnsi"/>
          <w:color w:val="000000"/>
        </w:rPr>
        <w:t>would contain 300-500, etc.)</w:t>
      </w:r>
      <w:r w:rsidR="001C0265">
        <w:rPr>
          <w:rFonts w:eastAsiaTheme="minorHAnsi"/>
          <w:color w:val="000000"/>
        </w:rPr>
        <w:t>, th</w:t>
      </w:r>
      <w:r w:rsidR="00823DBF">
        <w:rPr>
          <w:rFonts w:eastAsiaTheme="minorHAnsi"/>
          <w:color w:val="000000"/>
        </w:rPr>
        <w:t>ereby</w:t>
      </w:r>
      <w:r w:rsidR="00B75A52">
        <w:rPr>
          <w:rFonts w:eastAsiaTheme="minorHAnsi"/>
          <w:color w:val="000000"/>
        </w:rPr>
        <w:t xml:space="preserve"> ensuring that </w:t>
      </w:r>
      <w:r w:rsidR="00030696">
        <w:rPr>
          <w:rFonts w:eastAsiaTheme="minorHAnsi"/>
          <w:color w:val="000000"/>
        </w:rPr>
        <w:t>an</w:t>
      </w:r>
      <w:r w:rsidR="00B75A52">
        <w:rPr>
          <w:rFonts w:eastAsiaTheme="minorHAnsi"/>
          <w:color w:val="000000"/>
        </w:rPr>
        <w:t xml:space="preserve"> answer would be fully contained within at least one se</w:t>
      </w:r>
      <w:r w:rsidR="005957B6">
        <w:rPr>
          <w:rFonts w:eastAsiaTheme="minorHAnsi"/>
          <w:color w:val="000000"/>
        </w:rPr>
        <w:t>ction</w:t>
      </w:r>
      <w:r w:rsidR="00B75A52">
        <w:rPr>
          <w:rFonts w:eastAsiaTheme="minorHAnsi"/>
          <w:color w:val="000000"/>
        </w:rPr>
        <w:t>.</w:t>
      </w:r>
    </w:p>
    <w:p w14:paraId="5C167A95" w14:textId="08C58F1C" w:rsidR="00895EB9" w:rsidRDefault="00A537EC" w:rsidP="00EB55F8">
      <w:pPr>
        <w:pStyle w:val="Style2"/>
      </w:pPr>
      <w:bookmarkStart w:id="15" w:name="_Toc94738060"/>
      <w:bookmarkStart w:id="16" w:name="_Toc114053133"/>
      <w:bookmarkEnd w:id="14"/>
      <w:r>
        <w:t>4</w:t>
      </w:r>
      <w:r w:rsidR="00BB1981">
        <w:t>.2</w:t>
      </w:r>
      <w:r w:rsidR="00BB1981">
        <w:tab/>
      </w:r>
      <w:r w:rsidR="00895EB9" w:rsidRPr="56A91288">
        <w:t>How</w:t>
      </w:r>
      <w:r w:rsidR="00B95107">
        <w:t xml:space="preserve"> </w:t>
      </w:r>
      <w:r w:rsidR="00790FD0" w:rsidRPr="56A91288">
        <w:t>Do</w:t>
      </w:r>
      <w:r w:rsidR="00790FD0">
        <w:t xml:space="preserve"> </w:t>
      </w:r>
      <w:r w:rsidR="00790FD0" w:rsidRPr="56A91288">
        <w:t>We</w:t>
      </w:r>
      <w:r w:rsidR="00790FD0">
        <w:t xml:space="preserve"> </w:t>
      </w:r>
      <w:r w:rsidR="00A675A9" w:rsidRPr="56A91288">
        <w:t>Find</w:t>
      </w:r>
      <w:r w:rsidR="00A675A9">
        <w:t xml:space="preserve"> </w:t>
      </w:r>
      <w:r w:rsidR="00A675A9" w:rsidRPr="56A91288">
        <w:t>Relevant</w:t>
      </w:r>
      <w:r w:rsidR="00A675A9">
        <w:t xml:space="preserve"> </w:t>
      </w:r>
      <w:r w:rsidR="00A675A9" w:rsidRPr="56A91288">
        <w:t>Documents</w:t>
      </w:r>
      <w:r w:rsidR="00A675A9">
        <w:t xml:space="preserve"> </w:t>
      </w:r>
      <w:r w:rsidR="00895EB9" w:rsidRPr="56A91288">
        <w:t>in</w:t>
      </w:r>
      <w:r w:rsidR="00B95107">
        <w:t xml:space="preserve"> </w:t>
      </w:r>
      <w:r w:rsidR="00895EB9" w:rsidRPr="56A91288">
        <w:t>a</w:t>
      </w:r>
      <w:r w:rsidR="00B95107">
        <w:t xml:space="preserve"> </w:t>
      </w:r>
      <w:r w:rsidR="0017408E">
        <w:t xml:space="preserve">Legal </w:t>
      </w:r>
      <w:r w:rsidR="00A675A9" w:rsidRPr="56A91288">
        <w:t>Corpus</w:t>
      </w:r>
      <w:r w:rsidR="00A675A9">
        <w:t xml:space="preserve"> </w:t>
      </w:r>
      <w:r w:rsidR="002A3E2E">
        <w:t xml:space="preserve">with </w:t>
      </w:r>
      <w:r w:rsidR="00FA5FC4">
        <w:t>Natural Language Processing (</w:t>
      </w:r>
      <w:r w:rsidR="00895EB9" w:rsidRPr="56A91288">
        <w:t>NLP</w:t>
      </w:r>
      <w:r w:rsidR="00FA5FC4">
        <w:t>)</w:t>
      </w:r>
      <w:r w:rsidR="00895EB9" w:rsidRPr="56A91288">
        <w:t>?</w:t>
      </w:r>
      <w:bookmarkEnd w:id="15"/>
      <w:bookmarkEnd w:id="16"/>
      <w:r w:rsidR="00EB55F8" w:rsidRPr="00EB55F8">
        <w:t xml:space="preserve"> </w:t>
      </w:r>
    </w:p>
    <w:p w14:paraId="1F4BAC69" w14:textId="3F2FCA42" w:rsidR="00F91949" w:rsidRDefault="007F6604" w:rsidP="000B4BB7">
      <w:pPr>
        <w:pStyle w:val="BodyText"/>
      </w:pPr>
      <w:r>
        <w:t>Now that we have accumulated a large collection of legal documents, we must identify those that are relevant to the topic at hand</w:t>
      </w:r>
      <w:r w:rsidR="00672A38">
        <w:t xml:space="preserve">. </w:t>
      </w:r>
      <w:r w:rsidR="000378EF">
        <w:t xml:space="preserve">In the </w:t>
      </w:r>
      <w:r w:rsidR="008517E9">
        <w:t xml:space="preserve">manual </w:t>
      </w:r>
      <w:r w:rsidR="008A3139">
        <w:t>policy surveillance process, researchers</w:t>
      </w:r>
      <w:r w:rsidR="00987EF1">
        <w:t xml:space="preserve"> typically</w:t>
      </w:r>
      <w:r w:rsidR="008A3139">
        <w:t xml:space="preserve"> devise a set of search terms based on the background research they have done on the topic</w:t>
      </w:r>
      <w:r w:rsidR="00672A38">
        <w:t xml:space="preserve">. </w:t>
      </w:r>
      <w:r w:rsidR="008A3139">
        <w:t xml:space="preserve">Once researchers have identified a set of key words, the results of the searches performed with these keywords will often reveal additional useful search </w:t>
      </w:r>
      <w:r w:rsidR="00605620">
        <w:t>terms or</w:t>
      </w:r>
      <w:r w:rsidR="008A3139">
        <w:t xml:space="preserve"> identify ways in which the initial search terms need to be modified</w:t>
      </w:r>
      <w:r w:rsidR="00672A38">
        <w:t xml:space="preserve">. </w:t>
      </w:r>
      <w:r w:rsidR="008A3139">
        <w:t>Researchers also typically peruse tables of contents to find additional relevant documents that were not identified with their search queries</w:t>
      </w:r>
      <w:r w:rsidR="00672A38">
        <w:t xml:space="preserve">. </w:t>
      </w:r>
    </w:p>
    <w:p w14:paraId="312E9B7C" w14:textId="31CD8135" w:rsidR="008323FC" w:rsidRDefault="008A3139" w:rsidP="000B4BB7">
      <w:pPr>
        <w:pStyle w:val="BodyText"/>
      </w:pPr>
      <w:r>
        <w:t xml:space="preserve">We </w:t>
      </w:r>
      <w:r w:rsidR="0067664E">
        <w:t>applied</w:t>
      </w:r>
      <w:r>
        <w:t xml:space="preserve"> several strategies to</w:t>
      </w:r>
      <w:r w:rsidR="00A240DA">
        <w:t xml:space="preserve"> aid in both the query development and document retrieval process</w:t>
      </w:r>
      <w:r w:rsidR="00815FB4">
        <w:t>es</w:t>
      </w:r>
      <w:r w:rsidR="00A240DA">
        <w:t>, reducing the amount of time researchers must spend devising search queries and looking for documents the queries may have missed</w:t>
      </w:r>
      <w:r w:rsidR="008323FC">
        <w:t>:</w:t>
      </w:r>
      <w:r w:rsidR="00672A38">
        <w:t xml:space="preserve"> </w:t>
      </w:r>
    </w:p>
    <w:p w14:paraId="68265EE9" w14:textId="29C5C18D" w:rsidR="008323FC" w:rsidRDefault="00F91949" w:rsidP="008323FC">
      <w:pPr>
        <w:pStyle w:val="BodyText"/>
        <w:numPr>
          <w:ilvl w:val="0"/>
          <w:numId w:val="26"/>
        </w:numPr>
      </w:pPr>
      <w:r>
        <w:t xml:space="preserve">In section </w:t>
      </w:r>
      <w:r w:rsidR="00A537EC">
        <w:t>4</w:t>
      </w:r>
      <w:r>
        <w:t xml:space="preserve">.2.1, we </w:t>
      </w:r>
      <w:r w:rsidR="0067664E">
        <w:t>describe</w:t>
      </w:r>
      <w:r>
        <w:t xml:space="preserve"> training and evaluating</w:t>
      </w:r>
      <w:r w:rsidR="006B7593">
        <w:t xml:space="preserve"> word embeddings</w:t>
      </w:r>
      <w:r>
        <w:t>, which</w:t>
      </w:r>
      <w:r w:rsidR="006B7593">
        <w:t xml:space="preserve"> can help human researchers augment their search queries</w:t>
      </w:r>
      <w:r w:rsidR="00672A38">
        <w:t xml:space="preserve">. </w:t>
      </w:r>
    </w:p>
    <w:p w14:paraId="3E75004D" w14:textId="072F0217" w:rsidR="008323FC" w:rsidRDefault="004C0616" w:rsidP="008323FC">
      <w:pPr>
        <w:pStyle w:val="BodyText"/>
        <w:numPr>
          <w:ilvl w:val="0"/>
          <w:numId w:val="26"/>
        </w:numPr>
      </w:pPr>
      <w:r>
        <w:t>We</w:t>
      </w:r>
      <w:r w:rsidR="00F91949">
        <w:t xml:space="preserve"> </w:t>
      </w:r>
      <w:r w:rsidR="0067664E">
        <w:t xml:space="preserve">describe </w:t>
      </w:r>
      <w:r w:rsidR="00F91949">
        <w:t xml:space="preserve">training </w:t>
      </w:r>
      <w:r>
        <w:t xml:space="preserve">and evaluating document embeddings (section 4.2.2) and </w:t>
      </w:r>
      <w:r w:rsidR="00B60011">
        <w:t xml:space="preserve">training </w:t>
      </w:r>
      <w:r w:rsidR="00F91949">
        <w:t>a topic model over the set of documents</w:t>
      </w:r>
      <w:r>
        <w:t xml:space="preserve"> (section 4.2.3),</w:t>
      </w:r>
      <w:r w:rsidR="00F91949">
        <w:t xml:space="preserve"> </w:t>
      </w:r>
      <w:r w:rsidR="00B60011">
        <w:t xml:space="preserve">both of </w:t>
      </w:r>
      <w:r w:rsidR="00F91949">
        <w:t xml:space="preserve">which provide a method for searching based on finding similar documents to an exemplar document. </w:t>
      </w:r>
    </w:p>
    <w:p w14:paraId="43AF2375" w14:textId="1103F17B" w:rsidR="00A240DA" w:rsidRDefault="00F91949" w:rsidP="008323FC">
      <w:pPr>
        <w:pStyle w:val="BodyText"/>
        <w:numPr>
          <w:ilvl w:val="0"/>
          <w:numId w:val="26"/>
        </w:numPr>
      </w:pPr>
      <w:r>
        <w:t xml:space="preserve">In section </w:t>
      </w:r>
      <w:r w:rsidR="00A537EC">
        <w:t>4</w:t>
      </w:r>
      <w:r>
        <w:t>.2.</w:t>
      </w:r>
      <w:r w:rsidR="0034013A">
        <w:t>4</w:t>
      </w:r>
      <w:r>
        <w:t xml:space="preserve">, we </w:t>
      </w:r>
      <w:r w:rsidR="0067664E">
        <w:t>discuss</w:t>
      </w:r>
      <w:r>
        <w:t xml:space="preserve"> several experiments in document retrieval, which involve identifying documents which are similar to a </w:t>
      </w:r>
      <w:r w:rsidR="00264DA4">
        <w:t xml:space="preserve">specific </w:t>
      </w:r>
      <w:r>
        <w:t>question, directly using the policy surveillance questions in the search process</w:t>
      </w:r>
      <w:r w:rsidR="00796837">
        <w:t>.</w:t>
      </w:r>
    </w:p>
    <w:p w14:paraId="60B1A676" w14:textId="612807C7" w:rsidR="00004524" w:rsidRDefault="00A537EC" w:rsidP="00004524">
      <w:pPr>
        <w:pStyle w:val="Style3"/>
      </w:pPr>
      <w:r>
        <w:t>4</w:t>
      </w:r>
      <w:r w:rsidR="00767AE9">
        <w:t>.2.1</w:t>
      </w:r>
      <w:r w:rsidR="00767AE9">
        <w:tab/>
        <w:t>Using Word Embeddings to Enhance Search Query Generation</w:t>
      </w:r>
      <w:r w:rsidR="00004524" w:rsidRPr="00EB55F8">
        <w:t xml:space="preserve"> </w:t>
      </w:r>
    </w:p>
    <w:p w14:paraId="4CBCD9C1" w14:textId="77777777" w:rsidR="003C1F67" w:rsidRDefault="00A240DA" w:rsidP="00105FC8">
      <w:pPr>
        <w:pStyle w:val="BodyText"/>
        <w:rPr>
          <w:noProof/>
        </w:rPr>
      </w:pPr>
      <w:r>
        <w:t>Word embeddings</w:t>
      </w:r>
      <w:r w:rsidR="0067664E">
        <w:rPr>
          <w:rStyle w:val="FootnoteReference"/>
        </w:rPr>
        <w:footnoteReference w:id="15"/>
      </w:r>
      <w:r>
        <w:t xml:space="preserve"> use a large corpus of documents to form a vector representation of each word found in the document based on how those terms appear in the text</w:t>
      </w:r>
      <w:r w:rsidR="00672A38">
        <w:t xml:space="preserve">. </w:t>
      </w:r>
      <w:r>
        <w:t>Words that appear in similar contexts will be mapped to a similar location in the vector space, so that</w:t>
      </w:r>
      <w:r w:rsidR="00E8242B">
        <w:t xml:space="preserve"> (</w:t>
      </w:r>
      <w:r>
        <w:t>for example</w:t>
      </w:r>
      <w:r w:rsidR="002119C5">
        <w:t>)</w:t>
      </w:r>
      <w:r>
        <w:t>, the terms “big” and “large” will have similar vector representations.</w:t>
      </w:r>
      <w:r w:rsidR="00B56888">
        <w:t xml:space="preserve"> See </w:t>
      </w:r>
      <w:r w:rsidR="00FA08F5">
        <w:t>Figure</w:t>
      </w:r>
      <w:r w:rsidR="00B56888" w:rsidDel="00DC395B">
        <w:t xml:space="preserve"> </w:t>
      </w:r>
      <w:r w:rsidR="00DC395B">
        <w:t>3</w:t>
      </w:r>
      <w:r w:rsidR="00B56888">
        <w:t xml:space="preserve"> for an example </w:t>
      </w:r>
      <w:r w:rsidR="00B56888">
        <w:lastRenderedPageBreak/>
        <w:t>of</w:t>
      </w:r>
      <w:r w:rsidR="0055717E">
        <w:t xml:space="preserve"> words</w:t>
      </w:r>
      <w:r w:rsidR="00393908">
        <w:t xml:space="preserve"> mapped into a two-dimensional vector space, where words with similar meanings are located near one anothe</w:t>
      </w:r>
      <w:r w:rsidR="00672A38">
        <w:t>r.</w:t>
      </w:r>
      <w:r w:rsidR="00105FC8" w:rsidRPr="00105FC8">
        <w:rPr>
          <w:noProof/>
        </w:rPr>
        <w:t xml:space="preserve"> </w:t>
      </w:r>
    </w:p>
    <w:p w14:paraId="36F2430A" w14:textId="533C5605" w:rsidR="003F3D54" w:rsidRDefault="00105FC8" w:rsidP="00105FC8">
      <w:pPr>
        <w:pStyle w:val="BodyText"/>
      </w:pPr>
      <w:r>
        <w:rPr>
          <w:noProof/>
        </w:rPr>
        <w:drawing>
          <wp:inline distT="0" distB="0" distL="0" distR="0" wp14:anchorId="1FF885B2" wp14:editId="55C22507">
            <wp:extent cx="5943600" cy="3528695"/>
            <wp:effectExtent l="0" t="0" r="0" b="0"/>
            <wp:docPr id="3" name="Picture 3" descr="Word embedding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embeddings mode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28695"/>
                    </a:xfrm>
                    <a:prstGeom prst="rect">
                      <a:avLst/>
                    </a:prstGeom>
                    <a:noFill/>
                    <a:ln>
                      <a:noFill/>
                    </a:ln>
                  </pic:spPr>
                </pic:pic>
              </a:graphicData>
            </a:graphic>
          </wp:inline>
        </w:drawing>
      </w:r>
    </w:p>
    <w:p w14:paraId="39978C10" w14:textId="00D41A20" w:rsidR="003F3D54" w:rsidRPr="005610DD" w:rsidRDefault="003F3D54" w:rsidP="003F3D54">
      <w:pPr>
        <w:pStyle w:val="Caption"/>
        <w:rPr>
          <w:noProof/>
          <w:sz w:val="24"/>
          <w:szCs w:val="24"/>
        </w:rPr>
      </w:pPr>
      <w:bookmarkStart w:id="17" w:name="_Toc105699642"/>
      <w:r>
        <w:t xml:space="preserve">Figure </w:t>
      </w:r>
      <w:r w:rsidR="00DC395B">
        <w:t>3</w:t>
      </w:r>
      <w:r>
        <w:t xml:space="preserve">. </w:t>
      </w:r>
      <w:r w:rsidRPr="00033E35">
        <w:t xml:space="preserve">Visualization of </w:t>
      </w:r>
      <w:r>
        <w:t>T</w:t>
      </w:r>
      <w:r w:rsidRPr="00033E35">
        <w:t>wo-</w:t>
      </w:r>
      <w:r>
        <w:t>D</w:t>
      </w:r>
      <w:r w:rsidRPr="00033E35">
        <w:t xml:space="preserve">imensional </w:t>
      </w:r>
      <w:r>
        <w:t>V</w:t>
      </w:r>
      <w:r w:rsidRPr="00033E35">
        <w:t xml:space="preserve">ector </w:t>
      </w:r>
      <w:r>
        <w:t>R</w:t>
      </w:r>
      <w:r w:rsidRPr="00033E35">
        <w:t xml:space="preserve">epresentations of </w:t>
      </w:r>
      <w:r>
        <w:t>W</w:t>
      </w:r>
      <w:r w:rsidRPr="00033E35">
        <w:t>ords. Image from Neptune.ai.</w:t>
      </w:r>
      <w:bookmarkEnd w:id="17"/>
    </w:p>
    <w:p w14:paraId="12004DAD" w14:textId="7C405490" w:rsidR="003C1F67" w:rsidRDefault="00DB0FAB" w:rsidP="000B4BB7">
      <w:pPr>
        <w:pStyle w:val="BodyText"/>
      </w:pPr>
      <w:r>
        <w:t>Existing general-purpose word embeddings are trained on the text of Wikipedia. There are also word embeddings trained specifically on legal text: SigmaLaw</w:t>
      </w:r>
      <w:r>
        <w:rPr>
          <w:rStyle w:val="FootnoteReference"/>
        </w:rPr>
        <w:footnoteReference w:id="16"/>
      </w:r>
      <w:r>
        <w:t>, trained on over 39,000 US legal cases</w:t>
      </w:r>
      <w:r w:rsidR="000378EF">
        <w:t>;</w:t>
      </w:r>
      <w:r>
        <w:t xml:space="preserve"> Law2Vec</w:t>
      </w:r>
      <w:r>
        <w:rPr>
          <w:rStyle w:val="FootnoteReference"/>
        </w:rPr>
        <w:footnoteReference w:id="17"/>
      </w:r>
      <w:r>
        <w:t>, trained on over 123,000 legal documents in English from around the world</w:t>
      </w:r>
      <w:r w:rsidR="000378EF">
        <w:t>; and legal embeddings</w:t>
      </w:r>
      <w:r w:rsidR="00407F29">
        <w:t xml:space="preserve"> from a </w:t>
      </w:r>
      <w:r w:rsidR="00941682">
        <w:t xml:space="preserve">prior </w:t>
      </w:r>
      <w:r w:rsidR="00276C91">
        <w:t xml:space="preserve">MITRE </w:t>
      </w:r>
      <w:r w:rsidR="00407F29">
        <w:t>research effort</w:t>
      </w:r>
      <w:r w:rsidR="000378EF">
        <w:t xml:space="preserve">, trained on </w:t>
      </w:r>
      <w:r w:rsidR="007B2DD0">
        <w:t>the United States Code, the Code of Federal Regulations, and the Internal Revenue Service policies and procedures</w:t>
      </w:r>
      <w:r w:rsidR="00672A38">
        <w:t xml:space="preserve">. </w:t>
      </w:r>
      <w:r w:rsidR="00FE7F3C">
        <w:t>The quality of a set of word embeddings is difficult to evaluate intrinsicall</w:t>
      </w:r>
      <w:r w:rsidR="00EF25CD">
        <w:t xml:space="preserve">y and </w:t>
      </w:r>
      <w:r w:rsidR="00CC74CE">
        <w:t>requires a</w:t>
      </w:r>
      <w:r w:rsidR="000D531A">
        <w:t xml:space="preserve"> human</w:t>
      </w:r>
      <w:r w:rsidR="00CC74CE">
        <w:t xml:space="preserve"> to judge their usefulness</w:t>
      </w:r>
      <w:r w:rsidR="007F1261">
        <w:t xml:space="preserve">. </w:t>
      </w:r>
      <w:r w:rsidR="00407F29">
        <w:t xml:space="preserve">The first four columns of </w:t>
      </w:r>
      <w:r w:rsidR="00600431">
        <w:t xml:space="preserve">Table </w:t>
      </w:r>
      <w:r w:rsidR="007B3859">
        <w:t>4</w:t>
      </w:r>
      <w:r w:rsidR="00600431">
        <w:t xml:space="preserve"> show </w:t>
      </w:r>
      <w:r w:rsidR="00407F29">
        <w:t>some</w:t>
      </w:r>
      <w:r w:rsidR="00600431">
        <w:t xml:space="preserve"> example results from these pretrained word embeddings</w:t>
      </w:r>
      <w:r w:rsidR="007F1261">
        <w:t xml:space="preserve">. </w:t>
      </w:r>
      <w:r w:rsidR="00600431">
        <w:t>The first column contains an initial query term</w:t>
      </w:r>
      <w:r w:rsidR="00407F29">
        <w:t xml:space="preserve"> relevant to the Complete Streets or Local Inclusionary zoning policy surveillance studies</w:t>
      </w:r>
      <w:r w:rsidR="00600431">
        <w:t xml:space="preserve">, and the results under each word embedding show the most similar words to </w:t>
      </w:r>
      <w:r w:rsidR="00F0712A">
        <w:t>that query te</w:t>
      </w:r>
      <w:r w:rsidR="00407F29">
        <w:t>rm</w:t>
      </w:r>
      <w:r w:rsidR="007F1261">
        <w:t xml:space="preserve">. </w:t>
      </w:r>
    </w:p>
    <w:p w14:paraId="3C78354D" w14:textId="445230C1" w:rsidR="00600431" w:rsidRDefault="00600431" w:rsidP="00600431">
      <w:pPr>
        <w:pStyle w:val="Caption"/>
        <w:keepNext/>
      </w:pPr>
      <w:r>
        <w:lastRenderedPageBreak/>
        <w:t xml:space="preserve">Table </w:t>
      </w:r>
      <w:r w:rsidR="007B3859">
        <w:t>4</w:t>
      </w:r>
      <w:r>
        <w:t xml:space="preserve">. Sample Results from </w:t>
      </w:r>
      <w:r w:rsidR="00E51D2C">
        <w:t xml:space="preserve">Various </w:t>
      </w:r>
      <w:r>
        <w:t>Word Embeddings</w:t>
      </w:r>
    </w:p>
    <w:tbl>
      <w:tblPr>
        <w:tblStyle w:val="TableGrid"/>
        <w:tblW w:w="0" w:type="auto"/>
        <w:tblLook w:val="04A0" w:firstRow="1" w:lastRow="0" w:firstColumn="1" w:lastColumn="0" w:noHBand="0" w:noVBand="1"/>
      </w:tblPr>
      <w:tblGrid>
        <w:gridCol w:w="1795"/>
        <w:gridCol w:w="1890"/>
        <w:gridCol w:w="1710"/>
        <w:gridCol w:w="1980"/>
        <w:gridCol w:w="1975"/>
      </w:tblGrid>
      <w:tr w:rsidR="005A5567" w14:paraId="0576685E" w14:textId="6D16F9D4" w:rsidTr="001F1FD5">
        <w:tc>
          <w:tcPr>
            <w:tcW w:w="1795" w:type="dxa"/>
          </w:tcPr>
          <w:p w14:paraId="6AA1ACE7" w14:textId="4DA3A030" w:rsidR="005A5567" w:rsidRPr="001240D8" w:rsidRDefault="005A5567" w:rsidP="00105FC8">
            <w:pPr>
              <w:pStyle w:val="BodyText"/>
              <w:spacing w:after="120"/>
              <w:rPr>
                <w:b/>
                <w:bCs/>
              </w:rPr>
            </w:pPr>
            <w:r>
              <w:rPr>
                <w:b/>
                <w:bCs/>
              </w:rPr>
              <w:t>Initial Query:</w:t>
            </w:r>
          </w:p>
        </w:tc>
        <w:tc>
          <w:tcPr>
            <w:tcW w:w="1890" w:type="dxa"/>
          </w:tcPr>
          <w:p w14:paraId="57730344" w14:textId="11BEC9DB" w:rsidR="005A5567" w:rsidRPr="004135A0" w:rsidRDefault="005A5567" w:rsidP="00105FC8">
            <w:pPr>
              <w:pStyle w:val="BodyText"/>
              <w:spacing w:after="120"/>
              <w:jc w:val="center"/>
              <w:rPr>
                <w:b/>
                <w:bCs/>
              </w:rPr>
            </w:pPr>
            <w:r>
              <w:rPr>
                <w:b/>
                <w:bCs/>
              </w:rPr>
              <w:t>SigmaLaw</w:t>
            </w:r>
          </w:p>
        </w:tc>
        <w:tc>
          <w:tcPr>
            <w:tcW w:w="1710" w:type="dxa"/>
          </w:tcPr>
          <w:p w14:paraId="72513060" w14:textId="1728DD7C" w:rsidR="005A5567" w:rsidRPr="004135A0" w:rsidRDefault="005A5567" w:rsidP="00105FC8">
            <w:pPr>
              <w:pStyle w:val="BodyText"/>
              <w:spacing w:after="120"/>
              <w:jc w:val="center"/>
              <w:rPr>
                <w:b/>
                <w:bCs/>
              </w:rPr>
            </w:pPr>
            <w:r>
              <w:rPr>
                <w:b/>
                <w:bCs/>
              </w:rPr>
              <w:t>Law2Vec</w:t>
            </w:r>
          </w:p>
        </w:tc>
        <w:tc>
          <w:tcPr>
            <w:tcW w:w="1980" w:type="dxa"/>
          </w:tcPr>
          <w:p w14:paraId="2FB9C990" w14:textId="5ECC44AF" w:rsidR="005A5567" w:rsidRDefault="00CC5020" w:rsidP="00105FC8">
            <w:pPr>
              <w:pStyle w:val="BodyText"/>
              <w:spacing w:after="120"/>
              <w:jc w:val="center"/>
              <w:rPr>
                <w:b/>
                <w:bCs/>
              </w:rPr>
            </w:pPr>
            <w:r>
              <w:rPr>
                <w:b/>
                <w:bCs/>
              </w:rPr>
              <w:t>MITRE – Prior Effort</w:t>
            </w:r>
          </w:p>
        </w:tc>
        <w:tc>
          <w:tcPr>
            <w:tcW w:w="1975" w:type="dxa"/>
          </w:tcPr>
          <w:p w14:paraId="257B3C51" w14:textId="2CCA8363" w:rsidR="005A5567" w:rsidRDefault="005A5567" w:rsidP="00105FC8">
            <w:pPr>
              <w:pStyle w:val="BodyText"/>
              <w:spacing w:after="120"/>
              <w:jc w:val="center"/>
              <w:rPr>
                <w:b/>
                <w:bCs/>
              </w:rPr>
            </w:pPr>
            <w:r>
              <w:rPr>
                <w:b/>
                <w:bCs/>
              </w:rPr>
              <w:t>MITRE – This Effort</w:t>
            </w:r>
          </w:p>
        </w:tc>
      </w:tr>
      <w:tr w:rsidR="005A5567" w14:paraId="5A919195" w14:textId="03C5C479" w:rsidTr="001F1FD5">
        <w:tc>
          <w:tcPr>
            <w:tcW w:w="1795" w:type="dxa"/>
          </w:tcPr>
          <w:p w14:paraId="2A8E8377" w14:textId="70F31251" w:rsidR="005A5567" w:rsidRPr="004135A0" w:rsidRDefault="005A5567" w:rsidP="00105FC8">
            <w:pPr>
              <w:pStyle w:val="BodyText"/>
              <w:spacing w:after="120"/>
              <w:jc w:val="center"/>
              <w:rPr>
                <w:b/>
                <w:bCs/>
              </w:rPr>
            </w:pPr>
            <w:r>
              <w:rPr>
                <w:b/>
                <w:bCs/>
              </w:rPr>
              <w:t>street</w:t>
            </w:r>
          </w:p>
        </w:tc>
        <w:tc>
          <w:tcPr>
            <w:tcW w:w="1890" w:type="dxa"/>
          </w:tcPr>
          <w:p w14:paraId="3856313D" w14:textId="0CDAAC42" w:rsidR="005A5567" w:rsidRDefault="008D4615" w:rsidP="00105FC8">
            <w:pPr>
              <w:pStyle w:val="BodyText"/>
              <w:spacing w:after="120"/>
            </w:pPr>
            <w:r>
              <w:t>b</w:t>
            </w:r>
            <w:r w:rsidR="005A5567">
              <w:t>oulevard, corner, avenue, road, streets</w:t>
            </w:r>
          </w:p>
        </w:tc>
        <w:tc>
          <w:tcPr>
            <w:tcW w:w="1710" w:type="dxa"/>
          </w:tcPr>
          <w:p w14:paraId="5DABD629" w14:textId="7BD6A10A" w:rsidR="005A5567" w:rsidRDefault="005A5567" w:rsidP="00105FC8">
            <w:pPr>
              <w:pStyle w:val="BodyText"/>
              <w:spacing w:after="120"/>
            </w:pPr>
            <w:r>
              <w:t>avenue, lane, terrace, road, cheapside</w:t>
            </w:r>
          </w:p>
        </w:tc>
        <w:tc>
          <w:tcPr>
            <w:tcW w:w="1980" w:type="dxa"/>
          </w:tcPr>
          <w:p w14:paraId="2443DD68" w14:textId="79942A7B" w:rsidR="005A5567" w:rsidRDefault="008D4615" w:rsidP="00105FC8">
            <w:pPr>
              <w:pStyle w:val="BodyText"/>
              <w:spacing w:after="120"/>
            </w:pPr>
            <w:r>
              <w:t>n</w:t>
            </w:r>
            <w:r w:rsidR="005A5567">
              <w:t>w, avenue, st., n.w., suite</w:t>
            </w:r>
          </w:p>
        </w:tc>
        <w:tc>
          <w:tcPr>
            <w:tcW w:w="1975" w:type="dxa"/>
          </w:tcPr>
          <w:p w14:paraId="550F0FA7" w14:textId="4E2AE773" w:rsidR="005A5567" w:rsidRDefault="008D4615" w:rsidP="00105FC8">
            <w:pPr>
              <w:pStyle w:val="BodyText"/>
              <w:spacing w:after="120"/>
            </w:pPr>
            <w:r>
              <w:t>t</w:t>
            </w:r>
            <w:r w:rsidR="001F1FD5">
              <w:t>horoughfare, streets, parkway, alley, boulevard</w:t>
            </w:r>
          </w:p>
        </w:tc>
      </w:tr>
      <w:tr w:rsidR="005A5567" w14:paraId="058AF9A1" w14:textId="3DD84E43" w:rsidTr="001F1FD5">
        <w:tc>
          <w:tcPr>
            <w:tcW w:w="1795" w:type="dxa"/>
          </w:tcPr>
          <w:p w14:paraId="2CBD5F9A" w14:textId="58A97201" w:rsidR="005A5567" w:rsidRDefault="005A5567" w:rsidP="00105FC8">
            <w:pPr>
              <w:pStyle w:val="BodyText"/>
              <w:spacing w:after="120"/>
              <w:jc w:val="center"/>
              <w:rPr>
                <w:b/>
                <w:bCs/>
              </w:rPr>
            </w:pPr>
            <w:r>
              <w:rPr>
                <w:b/>
                <w:bCs/>
              </w:rPr>
              <w:t>transit</w:t>
            </w:r>
          </w:p>
        </w:tc>
        <w:tc>
          <w:tcPr>
            <w:tcW w:w="1890" w:type="dxa"/>
          </w:tcPr>
          <w:p w14:paraId="78095A01" w14:textId="2B6F8389" w:rsidR="005A5567" w:rsidRDefault="008D4615" w:rsidP="00105FC8">
            <w:pPr>
              <w:pStyle w:val="BodyText"/>
              <w:spacing w:after="120"/>
            </w:pPr>
            <w:r>
              <w:t>t</w:t>
            </w:r>
            <w:r w:rsidR="005A5567">
              <w:t>ransp, metro, airports, metropolitan, transportation</w:t>
            </w:r>
          </w:p>
        </w:tc>
        <w:tc>
          <w:tcPr>
            <w:tcW w:w="1710" w:type="dxa"/>
          </w:tcPr>
          <w:p w14:paraId="19CEC802" w14:textId="64ED0E8B" w:rsidR="005A5567" w:rsidRDefault="008D4615" w:rsidP="00105FC8">
            <w:pPr>
              <w:pStyle w:val="BodyText"/>
              <w:spacing w:after="120"/>
            </w:pPr>
            <w:r>
              <w:t>p</w:t>
            </w:r>
            <w:r w:rsidR="005A5567">
              <w:t>ort, carnet, transiting, carnets, gddtyo</w:t>
            </w:r>
          </w:p>
        </w:tc>
        <w:tc>
          <w:tcPr>
            <w:tcW w:w="1980" w:type="dxa"/>
          </w:tcPr>
          <w:p w14:paraId="2CDBC114" w14:textId="256FBFBD" w:rsidR="005A5567" w:rsidRDefault="008D4615" w:rsidP="00105FC8">
            <w:pPr>
              <w:pStyle w:val="BodyText"/>
              <w:spacing w:after="120"/>
            </w:pPr>
            <w:r>
              <w:t>t</w:t>
            </w:r>
            <w:r w:rsidR="00A64C7A">
              <w:t>ransiting, transportation, transported, intermodal, destination</w:t>
            </w:r>
          </w:p>
        </w:tc>
        <w:tc>
          <w:tcPr>
            <w:tcW w:w="1975" w:type="dxa"/>
          </w:tcPr>
          <w:p w14:paraId="2E3F3CF4" w14:textId="33F52FB7" w:rsidR="005A5567" w:rsidRDefault="008D4615" w:rsidP="00105FC8">
            <w:pPr>
              <w:pStyle w:val="BodyText"/>
              <w:spacing w:after="120"/>
            </w:pPr>
            <w:r>
              <w:t>m</w:t>
            </w:r>
            <w:r w:rsidR="001F1FD5">
              <w:t>ass transit, transportation, mass transportation, passenger rail, light rail</w:t>
            </w:r>
          </w:p>
        </w:tc>
      </w:tr>
      <w:tr w:rsidR="008D4615" w14:paraId="0DAE8D18" w14:textId="4B122399" w:rsidTr="001F1FD5">
        <w:tc>
          <w:tcPr>
            <w:tcW w:w="1795" w:type="dxa"/>
          </w:tcPr>
          <w:p w14:paraId="1D4F1F98" w14:textId="18716251" w:rsidR="008D4615" w:rsidRDefault="008D4615" w:rsidP="00105FC8">
            <w:pPr>
              <w:pStyle w:val="BodyText"/>
              <w:spacing w:after="120"/>
              <w:jc w:val="center"/>
              <w:rPr>
                <w:b/>
                <w:bCs/>
              </w:rPr>
            </w:pPr>
            <w:r>
              <w:rPr>
                <w:b/>
                <w:bCs/>
              </w:rPr>
              <w:t>pedestrian</w:t>
            </w:r>
          </w:p>
        </w:tc>
        <w:tc>
          <w:tcPr>
            <w:tcW w:w="1890" w:type="dxa"/>
          </w:tcPr>
          <w:p w14:paraId="7F7BCE53" w14:textId="13EFA15E" w:rsidR="008D4615" w:rsidRDefault="008D4615" w:rsidP="00105FC8">
            <w:pPr>
              <w:pStyle w:val="BodyText"/>
              <w:spacing w:after="120"/>
            </w:pPr>
            <w:r>
              <w:t>pedestrians, roadways, crosswalk, vehicular, walkways</w:t>
            </w:r>
          </w:p>
        </w:tc>
        <w:tc>
          <w:tcPr>
            <w:tcW w:w="1710" w:type="dxa"/>
          </w:tcPr>
          <w:p w14:paraId="4BA74AA0" w14:textId="73281A4C" w:rsidR="008D4615" w:rsidRDefault="008D4615" w:rsidP="00105FC8">
            <w:pPr>
              <w:pStyle w:val="BodyText"/>
              <w:spacing w:after="120"/>
            </w:pPr>
            <w:r>
              <w:t>vehicular, pedestrians, cycleways, crossing, underpass</w:t>
            </w:r>
          </w:p>
        </w:tc>
        <w:tc>
          <w:tcPr>
            <w:tcW w:w="1980" w:type="dxa"/>
          </w:tcPr>
          <w:p w14:paraId="6BE6BB5B" w14:textId="79772906" w:rsidR="008D4615" w:rsidRDefault="008D4615" w:rsidP="00105FC8">
            <w:pPr>
              <w:pStyle w:val="BodyText"/>
              <w:spacing w:after="120"/>
            </w:pPr>
            <w:r>
              <w:t>vehicular, bicycle, walkways, roadways, roadway</w:t>
            </w:r>
          </w:p>
        </w:tc>
        <w:tc>
          <w:tcPr>
            <w:tcW w:w="1975" w:type="dxa"/>
          </w:tcPr>
          <w:p w14:paraId="11EC7EF3" w14:textId="6C048F4F" w:rsidR="008D4615" w:rsidRDefault="008D4615" w:rsidP="00105FC8">
            <w:pPr>
              <w:pStyle w:val="BodyText"/>
              <w:spacing w:after="120"/>
            </w:pPr>
            <w:r>
              <w:t>pedestrians, bicycle, pedestrian traffic, bicyclists, pedestrian circulation</w:t>
            </w:r>
          </w:p>
        </w:tc>
      </w:tr>
      <w:tr w:rsidR="008D4615" w14:paraId="3427880A" w14:textId="77777777" w:rsidTr="001F1FD5">
        <w:tc>
          <w:tcPr>
            <w:tcW w:w="1795" w:type="dxa"/>
          </w:tcPr>
          <w:p w14:paraId="1A300494" w14:textId="4EFF2700" w:rsidR="008D4615" w:rsidRDefault="008D4615" w:rsidP="00105FC8">
            <w:pPr>
              <w:pStyle w:val="BodyText"/>
              <w:spacing w:after="120"/>
              <w:jc w:val="center"/>
              <w:rPr>
                <w:b/>
                <w:bCs/>
              </w:rPr>
            </w:pPr>
            <w:r>
              <w:rPr>
                <w:b/>
                <w:bCs/>
              </w:rPr>
              <w:t>zoning</w:t>
            </w:r>
          </w:p>
        </w:tc>
        <w:tc>
          <w:tcPr>
            <w:tcW w:w="1890" w:type="dxa"/>
          </w:tcPr>
          <w:p w14:paraId="3F2C6846" w14:textId="1E59328F" w:rsidR="008D4615" w:rsidRDefault="008D4615" w:rsidP="00105FC8">
            <w:pPr>
              <w:pStyle w:val="BodyText"/>
              <w:spacing w:after="120"/>
            </w:pPr>
            <w:r>
              <w:t>rezoning, ordinances, rezoned, ordinance, bza</w:t>
            </w:r>
          </w:p>
        </w:tc>
        <w:tc>
          <w:tcPr>
            <w:tcW w:w="1710" w:type="dxa"/>
          </w:tcPr>
          <w:p w14:paraId="25A91C59" w14:textId="335A9E42" w:rsidR="008D4615" w:rsidRDefault="008D4615" w:rsidP="00105FC8">
            <w:pPr>
              <w:pStyle w:val="BodyText"/>
              <w:spacing w:after="120"/>
            </w:pPr>
            <w:r>
              <w:t>airport, i</w:t>
            </w:r>
            <w:r w:rsidDel="00824C75">
              <w:t>gloolik</w:t>
            </w:r>
            <w:r>
              <w:t xml:space="preserve">, </w:t>
            </w:r>
            <w:r w:rsidDel="00824C75">
              <w:t>arviat</w:t>
            </w:r>
            <w:r>
              <w:t>, flon, kindersley</w:t>
            </w:r>
          </w:p>
        </w:tc>
        <w:tc>
          <w:tcPr>
            <w:tcW w:w="1980" w:type="dxa"/>
          </w:tcPr>
          <w:p w14:paraId="63B150C8" w14:textId="6EF216D5" w:rsidR="008D4615" w:rsidRDefault="008D4615" w:rsidP="00105FC8">
            <w:pPr>
              <w:pStyle w:val="BodyText"/>
              <w:spacing w:after="120"/>
            </w:pPr>
            <w:r>
              <w:t>ordinances, ordinance, bylaw, redevelopment, seashore</w:t>
            </w:r>
          </w:p>
        </w:tc>
        <w:tc>
          <w:tcPr>
            <w:tcW w:w="1975" w:type="dxa"/>
          </w:tcPr>
          <w:p w14:paraId="2474E951" w14:textId="2534841C" w:rsidR="008D4615" w:rsidRDefault="008D4615" w:rsidP="00105FC8">
            <w:pPr>
              <w:pStyle w:val="BodyText"/>
              <w:spacing w:after="120"/>
            </w:pPr>
            <w:r>
              <w:t>zoning ordinances, local zoning, land-use, ordinances, zoning ordinance</w:t>
            </w:r>
          </w:p>
        </w:tc>
      </w:tr>
      <w:tr w:rsidR="008D4615" w14:paraId="3685E5EC" w14:textId="4CAA4521" w:rsidTr="001F1FD5">
        <w:tc>
          <w:tcPr>
            <w:tcW w:w="1795" w:type="dxa"/>
          </w:tcPr>
          <w:p w14:paraId="79B59930" w14:textId="5754E387" w:rsidR="008D4615" w:rsidRPr="004135A0" w:rsidRDefault="008D4615" w:rsidP="00105FC8">
            <w:pPr>
              <w:pStyle w:val="BodyText"/>
              <w:spacing w:after="120"/>
              <w:jc w:val="center"/>
              <w:rPr>
                <w:b/>
                <w:bCs/>
              </w:rPr>
            </w:pPr>
            <w:r>
              <w:rPr>
                <w:b/>
                <w:bCs/>
              </w:rPr>
              <w:t>affordable</w:t>
            </w:r>
          </w:p>
        </w:tc>
        <w:tc>
          <w:tcPr>
            <w:tcW w:w="1890" w:type="dxa"/>
          </w:tcPr>
          <w:p w14:paraId="46C2D22E" w14:textId="5059B2BB" w:rsidR="008D4615" w:rsidRDefault="008D4615" w:rsidP="00105FC8">
            <w:pPr>
              <w:pStyle w:val="BodyText"/>
              <w:spacing w:after="120"/>
            </w:pPr>
            <w:r>
              <w:t>affordability, subsidized, housing, residential, decent</w:t>
            </w:r>
          </w:p>
        </w:tc>
        <w:tc>
          <w:tcPr>
            <w:tcW w:w="1710" w:type="dxa"/>
          </w:tcPr>
          <w:p w14:paraId="3B05FF69" w14:textId="754B9BB5" w:rsidR="008D4615" w:rsidRDefault="008D4615" w:rsidP="00105FC8">
            <w:pPr>
              <w:pStyle w:val="BodyText"/>
              <w:spacing w:after="120"/>
            </w:pPr>
            <w:r>
              <w:t>affordability, low-income, supportive, decent, moderate-income</w:t>
            </w:r>
          </w:p>
        </w:tc>
        <w:tc>
          <w:tcPr>
            <w:tcW w:w="1980" w:type="dxa"/>
          </w:tcPr>
          <w:p w14:paraId="70242AAB" w14:textId="3438D7AE" w:rsidR="008D4615" w:rsidRDefault="008D4615" w:rsidP="00105FC8">
            <w:pPr>
              <w:pStyle w:val="BodyText"/>
              <w:spacing w:after="120"/>
            </w:pPr>
            <w:r>
              <w:t>affordability, aca, ppaca, decent, care</w:t>
            </w:r>
          </w:p>
        </w:tc>
        <w:tc>
          <w:tcPr>
            <w:tcW w:w="1975" w:type="dxa"/>
          </w:tcPr>
          <w:p w14:paraId="3B2ADC87" w14:textId="159A6C2B" w:rsidR="008D4615" w:rsidRDefault="008D4615" w:rsidP="00105FC8">
            <w:pPr>
              <w:pStyle w:val="BodyText"/>
              <w:spacing w:after="120"/>
            </w:pPr>
            <w:r>
              <w:t>affordable housing, affordability, cost-effective, low-income, low income</w:t>
            </w:r>
          </w:p>
        </w:tc>
      </w:tr>
      <w:tr w:rsidR="008D4615" w14:paraId="50FEDEC6" w14:textId="6013EB01" w:rsidTr="001F1FD5">
        <w:tc>
          <w:tcPr>
            <w:tcW w:w="1795" w:type="dxa"/>
          </w:tcPr>
          <w:p w14:paraId="244F6325" w14:textId="5DD1A231" w:rsidR="008D4615" w:rsidRDefault="008D4615" w:rsidP="00105FC8">
            <w:pPr>
              <w:pStyle w:val="BodyText"/>
              <w:spacing w:after="120"/>
              <w:jc w:val="center"/>
              <w:rPr>
                <w:b/>
                <w:bCs/>
              </w:rPr>
            </w:pPr>
            <w:r>
              <w:rPr>
                <w:b/>
                <w:bCs/>
              </w:rPr>
              <w:t>housing</w:t>
            </w:r>
          </w:p>
        </w:tc>
        <w:tc>
          <w:tcPr>
            <w:tcW w:w="1890" w:type="dxa"/>
          </w:tcPr>
          <w:p w14:paraId="149B3AF1" w14:textId="7E937D14" w:rsidR="008D4615" w:rsidRDefault="008D4615" w:rsidP="00105FC8">
            <w:pPr>
              <w:pStyle w:val="BodyText"/>
              <w:spacing w:after="120"/>
            </w:pPr>
            <w:r>
              <w:t xml:space="preserve">hous, fha, multifamily, hud, </w:t>
            </w:r>
            <w:r w:rsidR="009A0EA7">
              <w:t>revitalization</w:t>
            </w:r>
          </w:p>
        </w:tc>
        <w:tc>
          <w:tcPr>
            <w:tcW w:w="1710" w:type="dxa"/>
          </w:tcPr>
          <w:p w14:paraId="2230E161" w14:textId="2DB49C4C" w:rsidR="008D4615" w:rsidRDefault="008D4615" w:rsidP="00105FC8">
            <w:pPr>
              <w:pStyle w:val="BodyText"/>
              <w:spacing w:after="120"/>
            </w:pPr>
            <w:r>
              <w:t xml:space="preserve">urban, regeneration, </w:t>
            </w:r>
            <w:r w:rsidDel="00824C75">
              <w:t>brockton</w:t>
            </w:r>
            <w:r>
              <w:t>, leasehold, redevelopment</w:t>
            </w:r>
          </w:p>
        </w:tc>
        <w:tc>
          <w:tcPr>
            <w:tcW w:w="1980" w:type="dxa"/>
          </w:tcPr>
          <w:p w14:paraId="4843180F" w14:textId="1B52FF39" w:rsidR="008D4615" w:rsidRDefault="008D4615" w:rsidP="00105FC8">
            <w:pPr>
              <w:pStyle w:val="BodyText"/>
              <w:spacing w:after="120"/>
            </w:pPr>
            <w:r>
              <w:t>multifamily, dwellings, homeownership, dwelling, rental</w:t>
            </w:r>
          </w:p>
        </w:tc>
        <w:tc>
          <w:tcPr>
            <w:tcW w:w="1975" w:type="dxa"/>
          </w:tcPr>
          <w:p w14:paraId="772B662B" w14:textId="58913ECF" w:rsidR="008D4615" w:rsidRDefault="008D4615" w:rsidP="00105FC8">
            <w:pPr>
              <w:pStyle w:val="BodyText"/>
              <w:spacing w:after="120"/>
            </w:pPr>
            <w:r>
              <w:t>rental housing, affordable housing, multi-family housing, congregate housing, housing developments</w:t>
            </w:r>
          </w:p>
        </w:tc>
      </w:tr>
      <w:tr w:rsidR="008D4615" w14:paraId="54E82316" w14:textId="56FB7389" w:rsidTr="001F1FD5">
        <w:tc>
          <w:tcPr>
            <w:tcW w:w="1795" w:type="dxa"/>
          </w:tcPr>
          <w:p w14:paraId="7E7A8D1D" w14:textId="6627142F" w:rsidR="008D4615" w:rsidRDefault="008D4615" w:rsidP="00105FC8">
            <w:pPr>
              <w:pStyle w:val="BodyText"/>
              <w:spacing w:after="120"/>
              <w:jc w:val="center"/>
              <w:rPr>
                <w:b/>
                <w:bCs/>
              </w:rPr>
            </w:pPr>
            <w:r>
              <w:rPr>
                <w:b/>
                <w:bCs/>
              </w:rPr>
              <w:t>complete streets</w:t>
            </w:r>
          </w:p>
        </w:tc>
        <w:tc>
          <w:tcPr>
            <w:tcW w:w="1890" w:type="dxa"/>
          </w:tcPr>
          <w:p w14:paraId="3E84908A" w14:textId="6C5C9024" w:rsidR="008D4615" w:rsidRDefault="008D4615" w:rsidP="00105FC8">
            <w:pPr>
              <w:pStyle w:val="BodyText"/>
              <w:spacing w:after="120"/>
            </w:pPr>
            <w:r>
              <w:t>--</w:t>
            </w:r>
          </w:p>
        </w:tc>
        <w:tc>
          <w:tcPr>
            <w:tcW w:w="1710" w:type="dxa"/>
          </w:tcPr>
          <w:p w14:paraId="7EA9D379" w14:textId="05BBC89A" w:rsidR="008D4615" w:rsidRDefault="008D4615" w:rsidP="00105FC8">
            <w:pPr>
              <w:pStyle w:val="BodyText"/>
              <w:spacing w:after="120"/>
            </w:pPr>
            <w:r>
              <w:t>--</w:t>
            </w:r>
          </w:p>
        </w:tc>
        <w:tc>
          <w:tcPr>
            <w:tcW w:w="1980" w:type="dxa"/>
          </w:tcPr>
          <w:p w14:paraId="5422C4E3" w14:textId="2062838F" w:rsidR="008D4615" w:rsidRDefault="008D4615" w:rsidP="00105FC8">
            <w:pPr>
              <w:pStyle w:val="BodyText"/>
              <w:spacing w:after="120"/>
            </w:pPr>
            <w:r>
              <w:t>--</w:t>
            </w:r>
          </w:p>
        </w:tc>
        <w:tc>
          <w:tcPr>
            <w:tcW w:w="1975" w:type="dxa"/>
          </w:tcPr>
          <w:p w14:paraId="078C289D" w14:textId="03DF62B2" w:rsidR="008D4615" w:rsidRDefault="008D4615" w:rsidP="00105FC8">
            <w:pPr>
              <w:pStyle w:val="BodyText"/>
              <w:spacing w:after="120"/>
            </w:pPr>
            <w:r>
              <w:t xml:space="preserve">geometric design, multimodal transportation, </w:t>
            </w:r>
            <w:r>
              <w:lastRenderedPageBreak/>
              <w:t>multi-modal, context sensitive</w:t>
            </w:r>
          </w:p>
        </w:tc>
      </w:tr>
    </w:tbl>
    <w:p w14:paraId="5BF89650" w14:textId="266C94C8" w:rsidR="00407F29" w:rsidRDefault="00407F29" w:rsidP="000B4BB7">
      <w:pPr>
        <w:pStyle w:val="BodyText"/>
      </w:pPr>
      <w:r>
        <w:lastRenderedPageBreak/>
        <w:t>We can see that some of the Law2Vec results are strange, perhaps because they include documents from other countries</w:t>
      </w:r>
      <w:r w:rsidR="007F1261">
        <w:t xml:space="preserve">. </w:t>
      </w:r>
      <w:r w:rsidR="000B6905">
        <w:t>T</w:t>
      </w:r>
      <w:r>
        <w:t>he MITRE embeddings trained on the US Code sometimes better reflect federal policy than state and local policy (i.e., “affordable” refer</w:t>
      </w:r>
      <w:r w:rsidR="009C2479">
        <w:t>s</w:t>
      </w:r>
      <w:r>
        <w:t xml:space="preserve"> to the Affordable Care Act rather than affordable housing)</w:t>
      </w:r>
      <w:r w:rsidR="007F1261">
        <w:t xml:space="preserve">. </w:t>
      </w:r>
      <w:r>
        <w:t>Therefore, we also train</w:t>
      </w:r>
      <w:r w:rsidR="009A0EA7">
        <w:t>ed</w:t>
      </w:r>
      <w:r>
        <w:t xml:space="preserve"> word embeddings on </w:t>
      </w:r>
      <w:r w:rsidR="009A0EA7">
        <w:t xml:space="preserve">all the </w:t>
      </w:r>
      <w:r>
        <w:t xml:space="preserve">state and local codes and regulations we collected as described in Section </w:t>
      </w:r>
      <w:r w:rsidR="0022363E">
        <w:t>4</w:t>
      </w:r>
      <w:r>
        <w:t>.</w:t>
      </w:r>
      <w:r w:rsidR="009A0EA7">
        <w:t>1</w:t>
      </w:r>
      <w:r w:rsidR="007F1261">
        <w:t xml:space="preserve">. </w:t>
      </w:r>
      <w:r w:rsidR="000B6905">
        <w:t xml:space="preserve">The final column of Table </w:t>
      </w:r>
      <w:r w:rsidR="007B3859">
        <w:t>4</w:t>
      </w:r>
      <w:r w:rsidR="000B6905">
        <w:t xml:space="preserve"> shows results from the embeddings we trained on th</w:t>
      </w:r>
      <w:r w:rsidR="00B569AC">
        <w:t>is</w:t>
      </w:r>
      <w:r w:rsidR="000B6905">
        <w:t xml:space="preserve"> state and local</w:t>
      </w:r>
      <w:r w:rsidR="00B569AC">
        <w:t xml:space="preserve"> legal text</w:t>
      </w:r>
      <w:r w:rsidR="007F1261">
        <w:t xml:space="preserve">. </w:t>
      </w:r>
      <w:r w:rsidR="00B569AC">
        <w:t xml:space="preserve">We can see that </w:t>
      </w:r>
      <w:r w:rsidR="00BD2BDB">
        <w:t>for</w:t>
      </w:r>
      <w:r w:rsidR="00B569AC">
        <w:t xml:space="preserve"> all sample query terms, the most similar terms </w:t>
      </w:r>
      <w:r w:rsidR="00BD2BDB">
        <w:t>returned</w:t>
      </w:r>
      <w:r w:rsidR="00B569AC">
        <w:t xml:space="preserve"> are highly relevant</w:t>
      </w:r>
      <w:r w:rsidR="00984E58">
        <w:t xml:space="preserve"> to the initial query</w:t>
      </w:r>
      <w:r w:rsidR="007F1261">
        <w:t xml:space="preserve">. </w:t>
      </w:r>
      <w:r w:rsidR="000B6905">
        <w:t xml:space="preserve">Unlike most open-source embeddings, </w:t>
      </w:r>
      <w:r w:rsidR="006D785E">
        <w:t xml:space="preserve">the </w:t>
      </w:r>
      <w:r w:rsidR="000B6905">
        <w:t>training procedure</w:t>
      </w:r>
      <w:r w:rsidR="006D785E">
        <w:t xml:space="preserve"> we employed in this effort</w:t>
      </w:r>
      <w:r w:rsidR="000B6905">
        <w:t xml:space="preserve"> includes multi-word phrases in the word embeddings</w:t>
      </w:r>
      <w:r w:rsidR="007F1261">
        <w:t xml:space="preserve">. </w:t>
      </w:r>
      <w:r w:rsidR="00B569AC">
        <w:t>This means that w</w:t>
      </w:r>
      <w:r w:rsidR="000B6905">
        <w:t xml:space="preserve">e can </w:t>
      </w:r>
      <w:r w:rsidR="00B569AC">
        <w:t>query for a whole phrase such as “complete streets” and get results,</w:t>
      </w:r>
      <w:r w:rsidR="00CF364C">
        <w:t xml:space="preserve"> which is not possible with any of the other word embeddings, as shown in the last row of Table </w:t>
      </w:r>
      <w:r w:rsidR="007B3859">
        <w:t>4</w:t>
      </w:r>
      <w:r w:rsidR="007F1261">
        <w:t xml:space="preserve">. </w:t>
      </w:r>
      <w:r w:rsidR="006D785E">
        <w:t>This</w:t>
      </w:r>
      <w:r w:rsidR="00E0389E">
        <w:t xml:space="preserve"> is also why</w:t>
      </w:r>
      <w:r w:rsidR="00CE17E3">
        <w:t xml:space="preserve"> some of</w:t>
      </w:r>
      <w:r w:rsidR="00E0389E">
        <w:t xml:space="preserve"> the most similar</w:t>
      </w:r>
      <w:r w:rsidR="00D821A9">
        <w:t xml:space="preserve"> </w:t>
      </w:r>
      <w:r w:rsidR="00CE17E3">
        <w:t xml:space="preserve">terms </w:t>
      </w:r>
      <w:r w:rsidR="009E14DB">
        <w:t xml:space="preserve">these </w:t>
      </w:r>
      <w:r w:rsidR="00AF5B67">
        <w:t>word embeddings</w:t>
      </w:r>
      <w:r w:rsidR="00CE17E3">
        <w:t xml:space="preserve"> returned for the single word queries in rows 1-6 of Table 4 are phrases rather than single </w:t>
      </w:r>
      <w:r w:rsidR="009C1B4D">
        <w:t>words</w:t>
      </w:r>
      <w:r w:rsidR="00E0389E">
        <w:t>, which we do not see with the other word embeddings.</w:t>
      </w:r>
    </w:p>
    <w:p w14:paraId="2A88D511" w14:textId="1007854E" w:rsidR="0067664E" w:rsidRDefault="000F3D70" w:rsidP="000B4BB7">
      <w:pPr>
        <w:pStyle w:val="BodyText"/>
      </w:pPr>
      <w:r w:rsidRPr="00B83E3A">
        <w:rPr>
          <w:b/>
          <w:bCs/>
        </w:rPr>
        <w:t>Recommendation</w:t>
      </w:r>
      <w:r>
        <w:t xml:space="preserve">: </w:t>
      </w:r>
      <w:r w:rsidR="00CF364C">
        <w:t>We recommend making the word embeddings trained for this effort available to policy surveillance practitioners</w:t>
      </w:r>
      <w:r w:rsidR="007F1261">
        <w:t xml:space="preserve">. </w:t>
      </w:r>
      <w:r w:rsidR="0067664E">
        <w:t xml:space="preserve">To apply word embeddings in the policy surveillance process, once researchers have identified a few search terms they feel are useful for their task, they can use the word embeddings to identify additional terms which are located near their original search terms in the vector space. This way they will be able to quickly identify additional relevant search terms without needing to do further research. </w:t>
      </w:r>
    </w:p>
    <w:p w14:paraId="68C5ADF0" w14:textId="5EA17A4A" w:rsidR="00686636" w:rsidRDefault="00A537EC" w:rsidP="00686636">
      <w:pPr>
        <w:pStyle w:val="Style3"/>
      </w:pPr>
      <w:r>
        <w:t>4</w:t>
      </w:r>
      <w:r w:rsidR="00686636">
        <w:t>.2.</w:t>
      </w:r>
      <w:r w:rsidR="00AC771E">
        <w:t>2</w:t>
      </w:r>
      <w:r w:rsidR="00686636">
        <w:tab/>
        <w:t>Document Vectors as a Document Search Strategy</w:t>
      </w:r>
    </w:p>
    <w:p w14:paraId="6C6C3725" w14:textId="6D4808A8" w:rsidR="001E7BF4" w:rsidRDefault="00686636" w:rsidP="004F480D">
      <w:pPr>
        <w:pStyle w:val="BodyText"/>
        <w:rPr>
          <w:rFonts w:eastAsiaTheme="minorHAnsi"/>
          <w:color w:val="000000"/>
        </w:rPr>
      </w:pPr>
      <w:r>
        <w:t>The word embeddings described in the previous section have been extended to apply to sentences and paragraphs in a technique known as Doc2Vec</w:t>
      </w:r>
      <w:r>
        <w:rPr>
          <w:rStyle w:val="FootnoteReference"/>
        </w:rPr>
        <w:footnoteReference w:id="18"/>
      </w:r>
      <w:r w:rsidR="00672A38">
        <w:t xml:space="preserve">. </w:t>
      </w:r>
      <w:r>
        <w:t>Rather than mapping individual terms in a vector space, Doc2Vec seeks to map longer texts, such as sentences, paragraphs, or entire short documents, into a vector space</w:t>
      </w:r>
      <w:r w:rsidR="00672A38">
        <w:t xml:space="preserve">. </w:t>
      </w:r>
      <w:r>
        <w:t>Just as word embeddings map words that appear in similar contexts to nearby locations in the vector space, documents that use similar terms in similar ways will also be mapped to nearby locations in the vector space</w:t>
      </w:r>
      <w:r w:rsidR="00672A38">
        <w:t xml:space="preserve">. </w:t>
      </w:r>
      <w:r w:rsidR="004F480D">
        <w:rPr>
          <w:rFonts w:eastAsiaTheme="minorHAnsi"/>
          <w:color w:val="000000"/>
        </w:rPr>
        <w:t xml:space="preserve">Given a relevant document (perhaps identified by standard keyword search techniques), we </w:t>
      </w:r>
      <w:r w:rsidR="002B3F6F">
        <w:rPr>
          <w:rFonts w:eastAsiaTheme="minorHAnsi"/>
          <w:color w:val="000000"/>
        </w:rPr>
        <w:t>expect th</w:t>
      </w:r>
      <w:r w:rsidR="004F480D">
        <w:rPr>
          <w:rFonts w:eastAsiaTheme="minorHAnsi"/>
          <w:color w:val="000000"/>
        </w:rPr>
        <w:t xml:space="preserve">at additional relevant documents would be found nearby in the </w:t>
      </w:r>
      <w:r w:rsidR="004E34D4">
        <w:rPr>
          <w:rFonts w:eastAsiaTheme="minorHAnsi"/>
          <w:color w:val="000000"/>
        </w:rPr>
        <w:t>document vector embedding</w:t>
      </w:r>
      <w:r w:rsidR="004F480D">
        <w:rPr>
          <w:rFonts w:eastAsiaTheme="minorHAnsi"/>
          <w:color w:val="000000"/>
        </w:rPr>
        <w:t xml:space="preserve"> space</w:t>
      </w:r>
      <w:r w:rsidR="00672A38">
        <w:rPr>
          <w:rFonts w:eastAsiaTheme="minorHAnsi"/>
          <w:color w:val="000000"/>
        </w:rPr>
        <w:t xml:space="preserve">. </w:t>
      </w:r>
      <w:r w:rsidR="004F480D">
        <w:rPr>
          <w:rFonts w:eastAsiaTheme="minorHAnsi"/>
          <w:color w:val="000000"/>
        </w:rPr>
        <w:t>This technique would also promote generalization across multiple jurisdictions, as one could use a relevant document for one jurisdiction to find similar documents in other jurisdictions</w:t>
      </w:r>
      <w:r w:rsidR="00672A38">
        <w:rPr>
          <w:rFonts w:eastAsiaTheme="minorHAnsi"/>
          <w:color w:val="000000"/>
        </w:rPr>
        <w:t xml:space="preserve">. </w:t>
      </w:r>
    </w:p>
    <w:p w14:paraId="7B2F0EAE" w14:textId="73156BAA" w:rsidR="003A711E" w:rsidRDefault="001E7BF4" w:rsidP="006A2323">
      <w:pPr>
        <w:autoSpaceDE w:val="0"/>
        <w:autoSpaceDN w:val="0"/>
        <w:adjustRightInd w:val="0"/>
        <w:spacing w:after="0"/>
        <w:rPr>
          <w:rFonts w:eastAsiaTheme="minorHAnsi"/>
          <w:color w:val="000000"/>
        </w:rPr>
      </w:pPr>
      <w:r>
        <w:rPr>
          <w:rFonts w:eastAsiaTheme="minorHAnsi"/>
          <w:color w:val="000000"/>
        </w:rPr>
        <w:t xml:space="preserve">We </w:t>
      </w:r>
      <w:r w:rsidR="00DD3977">
        <w:rPr>
          <w:rFonts w:eastAsiaTheme="minorHAnsi"/>
          <w:color w:val="000000"/>
        </w:rPr>
        <w:t>trained</w:t>
      </w:r>
      <w:r>
        <w:rPr>
          <w:rFonts w:eastAsiaTheme="minorHAnsi"/>
          <w:color w:val="000000"/>
        </w:rPr>
        <w:t xml:space="preserve"> a </w:t>
      </w:r>
      <w:r w:rsidR="00242D46">
        <w:rPr>
          <w:rFonts w:eastAsiaTheme="minorHAnsi"/>
          <w:color w:val="000000"/>
        </w:rPr>
        <w:t>document vector</w:t>
      </w:r>
      <w:r>
        <w:rPr>
          <w:rFonts w:eastAsiaTheme="minorHAnsi"/>
          <w:color w:val="000000"/>
        </w:rPr>
        <w:t xml:space="preserve"> </w:t>
      </w:r>
      <w:r w:rsidR="00F935B5">
        <w:rPr>
          <w:rFonts w:eastAsiaTheme="minorHAnsi"/>
          <w:color w:val="000000"/>
        </w:rPr>
        <w:t xml:space="preserve">model </w:t>
      </w:r>
      <w:r>
        <w:rPr>
          <w:rFonts w:eastAsiaTheme="minorHAnsi"/>
          <w:color w:val="000000"/>
        </w:rPr>
        <w:t xml:space="preserve">on all the legal documents we collected as described in Section </w:t>
      </w:r>
      <w:r w:rsidR="00A537EC">
        <w:rPr>
          <w:rFonts w:eastAsiaTheme="minorHAnsi"/>
          <w:color w:val="000000"/>
        </w:rPr>
        <w:t>4</w:t>
      </w:r>
      <w:r>
        <w:rPr>
          <w:rFonts w:eastAsiaTheme="minorHAnsi"/>
          <w:color w:val="000000"/>
        </w:rPr>
        <w:t>.1</w:t>
      </w:r>
      <w:r w:rsidR="00FF0C34">
        <w:rPr>
          <w:rFonts w:eastAsiaTheme="minorHAnsi"/>
          <w:color w:val="000000"/>
        </w:rPr>
        <w:t xml:space="preserve">, using the </w:t>
      </w:r>
      <w:r w:rsidR="00980B18">
        <w:rPr>
          <w:rFonts w:eastAsiaTheme="minorHAnsi"/>
          <w:color w:val="000000"/>
        </w:rPr>
        <w:t>200-word sections described in Section 4.1.3</w:t>
      </w:r>
      <w:r w:rsidR="007F1261">
        <w:rPr>
          <w:rFonts w:eastAsiaTheme="minorHAnsi"/>
          <w:color w:val="000000"/>
        </w:rPr>
        <w:t xml:space="preserve">. </w:t>
      </w:r>
      <w:r w:rsidR="004D777A">
        <w:rPr>
          <w:rFonts w:eastAsiaTheme="minorHAnsi"/>
          <w:color w:val="000000"/>
        </w:rPr>
        <w:t xml:space="preserve">Since we are </w:t>
      </w:r>
      <w:r w:rsidR="00806895">
        <w:rPr>
          <w:rFonts w:eastAsiaTheme="minorHAnsi"/>
          <w:color w:val="000000"/>
        </w:rPr>
        <w:t xml:space="preserve">ultimately </w:t>
      </w:r>
      <w:r w:rsidR="004D777A">
        <w:rPr>
          <w:rFonts w:eastAsiaTheme="minorHAnsi"/>
          <w:color w:val="000000"/>
        </w:rPr>
        <w:t>interested in</w:t>
      </w:r>
      <w:r w:rsidR="00F20FDB">
        <w:rPr>
          <w:rFonts w:eastAsiaTheme="minorHAnsi"/>
          <w:color w:val="000000"/>
        </w:rPr>
        <w:t xml:space="preserve"> identifying the specific sentence or sentences that provide the answer to a research </w:t>
      </w:r>
      <w:r w:rsidR="00F20FDB">
        <w:rPr>
          <w:rFonts w:eastAsiaTheme="minorHAnsi"/>
          <w:color w:val="000000"/>
        </w:rPr>
        <w:lastRenderedPageBreak/>
        <w:t xml:space="preserve">question, </w:t>
      </w:r>
      <w:r w:rsidR="00C20F58">
        <w:rPr>
          <w:rFonts w:eastAsiaTheme="minorHAnsi"/>
          <w:color w:val="000000"/>
        </w:rPr>
        <w:t>using these shorter documents</w:t>
      </w:r>
      <w:r w:rsidR="00AF6BE6">
        <w:rPr>
          <w:rFonts w:eastAsiaTheme="minorHAnsi"/>
          <w:color w:val="000000"/>
        </w:rPr>
        <w:t xml:space="preserve"> will not </w:t>
      </w:r>
      <w:r w:rsidR="0066597A">
        <w:rPr>
          <w:rFonts w:eastAsiaTheme="minorHAnsi"/>
          <w:color w:val="000000"/>
        </w:rPr>
        <w:t xml:space="preserve">be problematic; </w:t>
      </w:r>
      <w:r w:rsidR="00806895">
        <w:rPr>
          <w:rFonts w:eastAsiaTheme="minorHAnsi"/>
          <w:color w:val="000000"/>
        </w:rPr>
        <w:t xml:space="preserve">we do not </w:t>
      </w:r>
      <w:r w:rsidR="00773A50">
        <w:rPr>
          <w:rFonts w:eastAsiaTheme="minorHAnsi"/>
          <w:color w:val="000000"/>
        </w:rPr>
        <w:t>necessarily</w:t>
      </w:r>
      <w:r w:rsidR="00806895">
        <w:rPr>
          <w:rFonts w:eastAsiaTheme="minorHAnsi"/>
          <w:color w:val="000000"/>
        </w:rPr>
        <w:t xml:space="preserve"> need to retrieve the entire text of a longer law if only a small portion is of interest.</w:t>
      </w:r>
    </w:p>
    <w:p w14:paraId="3E14D2E5" w14:textId="77777777" w:rsidR="003A711E" w:rsidRDefault="003A711E" w:rsidP="006A2323">
      <w:pPr>
        <w:autoSpaceDE w:val="0"/>
        <w:autoSpaceDN w:val="0"/>
        <w:adjustRightInd w:val="0"/>
        <w:spacing w:after="0"/>
        <w:rPr>
          <w:rFonts w:eastAsiaTheme="minorHAnsi"/>
          <w:color w:val="000000"/>
        </w:rPr>
      </w:pPr>
    </w:p>
    <w:p w14:paraId="3903120F" w14:textId="3705066C" w:rsidR="00E51D2C" w:rsidRDefault="00E51D2C" w:rsidP="006A2323">
      <w:pPr>
        <w:autoSpaceDE w:val="0"/>
        <w:autoSpaceDN w:val="0"/>
        <w:adjustRightInd w:val="0"/>
        <w:spacing w:after="0"/>
        <w:rPr>
          <w:rFonts w:eastAsiaTheme="minorHAnsi"/>
          <w:color w:val="000000"/>
        </w:rPr>
      </w:pPr>
      <w:r>
        <w:rPr>
          <w:rFonts w:eastAsiaTheme="minorHAnsi"/>
          <w:color w:val="000000"/>
        </w:rPr>
        <w:t xml:space="preserve">To use a </w:t>
      </w:r>
      <w:r w:rsidR="00242D46">
        <w:rPr>
          <w:rFonts w:eastAsiaTheme="minorHAnsi"/>
          <w:color w:val="000000"/>
        </w:rPr>
        <w:t>document vector</w:t>
      </w:r>
      <w:r>
        <w:rPr>
          <w:rFonts w:eastAsiaTheme="minorHAnsi"/>
          <w:color w:val="000000"/>
        </w:rPr>
        <w:t xml:space="preserve"> model, one starts with a document of interest, and uses it to find other documents with similar content</w:t>
      </w:r>
      <w:r w:rsidR="007F1261">
        <w:rPr>
          <w:rFonts w:eastAsiaTheme="minorHAnsi"/>
          <w:color w:val="000000"/>
        </w:rPr>
        <w:t xml:space="preserve">. </w:t>
      </w:r>
      <w:r>
        <w:rPr>
          <w:rFonts w:eastAsiaTheme="minorHAnsi"/>
          <w:color w:val="000000"/>
        </w:rPr>
        <w:t xml:space="preserve">The </w:t>
      </w:r>
      <w:r w:rsidR="00242D46">
        <w:rPr>
          <w:rFonts w:eastAsiaTheme="minorHAnsi"/>
          <w:color w:val="000000"/>
        </w:rPr>
        <w:t>document vector</w:t>
      </w:r>
      <w:r>
        <w:rPr>
          <w:rFonts w:eastAsiaTheme="minorHAnsi"/>
          <w:color w:val="000000"/>
        </w:rPr>
        <w:t xml:space="preserve"> model was very successful at finding similar documents</w:t>
      </w:r>
      <w:r w:rsidR="007F1261">
        <w:rPr>
          <w:rFonts w:eastAsiaTheme="minorHAnsi"/>
          <w:color w:val="000000"/>
        </w:rPr>
        <w:t xml:space="preserve">. </w:t>
      </w:r>
      <w:r w:rsidR="00313A9A">
        <w:rPr>
          <w:rFonts w:eastAsiaTheme="minorHAnsi"/>
          <w:color w:val="000000"/>
        </w:rPr>
        <w:t xml:space="preserve">Table </w:t>
      </w:r>
      <w:r w:rsidR="00033EE0">
        <w:rPr>
          <w:rFonts w:eastAsiaTheme="minorHAnsi"/>
          <w:color w:val="000000"/>
        </w:rPr>
        <w:t>5</w:t>
      </w:r>
      <w:r w:rsidR="00313A9A">
        <w:rPr>
          <w:rFonts w:eastAsiaTheme="minorHAnsi"/>
          <w:color w:val="000000"/>
        </w:rPr>
        <w:t xml:space="preserve"> shows some sample results from the </w:t>
      </w:r>
      <w:r w:rsidR="00242D46">
        <w:rPr>
          <w:rFonts w:eastAsiaTheme="minorHAnsi"/>
          <w:color w:val="000000"/>
        </w:rPr>
        <w:t>document vector</w:t>
      </w:r>
      <w:r w:rsidR="00313A9A">
        <w:rPr>
          <w:rFonts w:eastAsiaTheme="minorHAnsi"/>
          <w:color w:val="000000"/>
        </w:rPr>
        <w:t xml:space="preserve"> model</w:t>
      </w:r>
      <w:r w:rsidR="007F1261">
        <w:rPr>
          <w:rFonts w:eastAsiaTheme="minorHAnsi"/>
          <w:color w:val="000000"/>
        </w:rPr>
        <w:t xml:space="preserve">. </w:t>
      </w:r>
      <w:r w:rsidR="00454691">
        <w:rPr>
          <w:rFonts w:eastAsiaTheme="minorHAnsi"/>
          <w:color w:val="000000"/>
        </w:rPr>
        <w:t>(</w:t>
      </w:r>
      <w:r w:rsidR="00F402C2">
        <w:rPr>
          <w:rFonts w:eastAsiaTheme="minorHAnsi"/>
          <w:color w:val="000000"/>
        </w:rPr>
        <w:t>The section number indicates the specific 200-word section identified</w:t>
      </w:r>
      <w:r w:rsidR="007F1261">
        <w:rPr>
          <w:rFonts w:eastAsiaTheme="minorHAnsi"/>
          <w:color w:val="000000"/>
        </w:rPr>
        <w:t xml:space="preserve">. </w:t>
      </w:r>
      <w:r w:rsidR="00F402C2">
        <w:rPr>
          <w:rFonts w:eastAsiaTheme="minorHAnsi"/>
          <w:color w:val="000000"/>
        </w:rPr>
        <w:t>If no section is listed, the document was short enough to fit in one section.</w:t>
      </w:r>
      <w:r w:rsidR="00454691">
        <w:rPr>
          <w:rFonts w:eastAsiaTheme="minorHAnsi"/>
          <w:color w:val="000000"/>
        </w:rPr>
        <w:t>)</w:t>
      </w:r>
    </w:p>
    <w:p w14:paraId="327086E2" w14:textId="64EC7B36" w:rsidR="00E51D2C" w:rsidRDefault="00E51D2C" w:rsidP="00E51D2C">
      <w:pPr>
        <w:pStyle w:val="Caption"/>
        <w:keepNext/>
      </w:pPr>
      <w:r>
        <w:t xml:space="preserve">Table </w:t>
      </w:r>
      <w:r w:rsidR="00033EE0">
        <w:t>5</w:t>
      </w:r>
      <w:r>
        <w:t>. Sample Results from Document Vector Model</w:t>
      </w:r>
    </w:p>
    <w:tbl>
      <w:tblPr>
        <w:tblStyle w:val="TableGrid"/>
        <w:tblW w:w="9625" w:type="dxa"/>
        <w:tblLayout w:type="fixed"/>
        <w:tblLook w:val="04A0" w:firstRow="1" w:lastRow="0" w:firstColumn="1" w:lastColumn="0" w:noHBand="0" w:noVBand="1"/>
      </w:tblPr>
      <w:tblGrid>
        <w:gridCol w:w="1768"/>
        <w:gridCol w:w="1827"/>
        <w:gridCol w:w="2160"/>
        <w:gridCol w:w="1980"/>
        <w:gridCol w:w="1890"/>
      </w:tblGrid>
      <w:tr w:rsidR="00313A9A" w14:paraId="536ADFF1" w14:textId="77777777" w:rsidTr="00DA7088">
        <w:trPr>
          <w:trHeight w:val="728"/>
        </w:trPr>
        <w:tc>
          <w:tcPr>
            <w:tcW w:w="1768" w:type="dxa"/>
          </w:tcPr>
          <w:p w14:paraId="21F35E13" w14:textId="1C26589F" w:rsidR="00313A9A" w:rsidRPr="001240D8" w:rsidRDefault="00313A9A" w:rsidP="000F3D70">
            <w:pPr>
              <w:pStyle w:val="BodyText"/>
              <w:spacing w:after="120"/>
              <w:jc w:val="center"/>
              <w:rPr>
                <w:b/>
                <w:bCs/>
              </w:rPr>
            </w:pPr>
            <w:r>
              <w:rPr>
                <w:b/>
                <w:bCs/>
              </w:rPr>
              <w:t>Initial Document</w:t>
            </w:r>
          </w:p>
        </w:tc>
        <w:tc>
          <w:tcPr>
            <w:tcW w:w="7857" w:type="dxa"/>
            <w:gridSpan w:val="4"/>
          </w:tcPr>
          <w:p w14:paraId="5CB629B5" w14:textId="34CE99C4" w:rsidR="00313A9A" w:rsidRDefault="00313A9A" w:rsidP="000F3D70">
            <w:pPr>
              <w:pStyle w:val="BodyText"/>
              <w:spacing w:after="120"/>
              <w:jc w:val="center"/>
              <w:rPr>
                <w:b/>
                <w:bCs/>
              </w:rPr>
            </w:pPr>
            <w:r>
              <w:rPr>
                <w:b/>
                <w:bCs/>
              </w:rPr>
              <w:t>Most Similar Documents</w:t>
            </w:r>
          </w:p>
        </w:tc>
      </w:tr>
      <w:tr w:rsidR="0035042F" w14:paraId="128BC7DF" w14:textId="77777777" w:rsidTr="00DA7088">
        <w:tc>
          <w:tcPr>
            <w:tcW w:w="1768" w:type="dxa"/>
          </w:tcPr>
          <w:p w14:paraId="461DFC90" w14:textId="09A4BEF9" w:rsidR="00E51D2C" w:rsidRPr="00F25080" w:rsidRDefault="00E51D2C" w:rsidP="000F3D70">
            <w:pPr>
              <w:pStyle w:val="BodyText"/>
              <w:spacing w:after="120"/>
            </w:pPr>
            <w:r w:rsidRPr="00F25080">
              <w:t xml:space="preserve">West Virginia, Chapter 17 Roads and Highways </w:t>
            </w:r>
            <w:r w:rsidR="00824C75">
              <w:t>–</w:t>
            </w:r>
            <w:r w:rsidRPr="00F25080">
              <w:t xml:space="preserve"> Article 4A Complete Streets Act </w:t>
            </w:r>
            <w:r w:rsidR="00824C75">
              <w:t>–</w:t>
            </w:r>
            <w:r w:rsidRPr="00F25080">
              <w:t xml:space="preserve"> S</w:t>
            </w:r>
            <w:r w:rsidR="009D5226">
              <w:t>ection</w:t>
            </w:r>
            <w:r w:rsidRPr="00F25080">
              <w:t xml:space="preserve"> 17-4A-1 Complete Streets</w:t>
            </w:r>
            <w:r w:rsidR="00313A9A">
              <w:t xml:space="preserve"> (section </w:t>
            </w:r>
            <w:r w:rsidR="009B2209">
              <w:t>1)</w:t>
            </w:r>
          </w:p>
        </w:tc>
        <w:tc>
          <w:tcPr>
            <w:tcW w:w="1827" w:type="dxa"/>
          </w:tcPr>
          <w:p w14:paraId="076EFC41" w14:textId="3E674059" w:rsidR="00E51D2C" w:rsidRDefault="00E51D2C" w:rsidP="000F3D70">
            <w:pPr>
              <w:pStyle w:val="BodyText"/>
              <w:spacing w:after="120"/>
            </w:pPr>
            <w:r w:rsidRPr="00E51D2C">
              <w:t>Conn</w:t>
            </w:r>
            <w:r w:rsidR="00F25080">
              <w:t xml:space="preserve">ecticut </w:t>
            </w:r>
            <w:r w:rsidRPr="00E51D2C">
              <w:t>Dep</w:t>
            </w:r>
            <w:r w:rsidR="00F25080">
              <w:t>artmen</w:t>
            </w:r>
            <w:r w:rsidRPr="00E51D2C">
              <w:t xml:space="preserve">t of Transportation Policy No. EX.0. </w:t>
            </w:r>
            <w:r w:rsidR="00824C75">
              <w:t>–</w:t>
            </w:r>
            <w:r w:rsidRPr="00E51D2C">
              <w:t xml:space="preserve"> 31. Complete Streets</w:t>
            </w:r>
            <w:r w:rsidR="009B2209">
              <w:t xml:space="preserve"> (section 1)</w:t>
            </w:r>
          </w:p>
        </w:tc>
        <w:tc>
          <w:tcPr>
            <w:tcW w:w="2160" w:type="dxa"/>
          </w:tcPr>
          <w:p w14:paraId="47CFF838" w14:textId="6C06C9A9" w:rsidR="00E51D2C" w:rsidRDefault="00F25080" w:rsidP="000F3D70">
            <w:pPr>
              <w:pStyle w:val="BodyText"/>
              <w:spacing w:after="120"/>
            </w:pPr>
            <w:r w:rsidRPr="00F25080">
              <w:t>Vermont, A</w:t>
            </w:r>
            <w:r w:rsidR="00F402C2">
              <w:t>gency</w:t>
            </w:r>
            <w:r w:rsidRPr="00F25080">
              <w:t xml:space="preserve"> 14 </w:t>
            </w:r>
            <w:r w:rsidR="00F402C2">
              <w:t>Agency of</w:t>
            </w:r>
            <w:r w:rsidRPr="00F25080">
              <w:t xml:space="preserve"> T</w:t>
            </w:r>
            <w:r w:rsidR="00F402C2">
              <w:t>ransportation</w:t>
            </w:r>
            <w:r w:rsidRPr="00F25080">
              <w:t xml:space="preserve"> </w:t>
            </w:r>
            <w:r w:rsidR="00824C75">
              <w:t>–</w:t>
            </w:r>
            <w:r w:rsidRPr="00F25080">
              <w:t xml:space="preserve"> S</w:t>
            </w:r>
            <w:r w:rsidR="00F402C2">
              <w:t>ub</w:t>
            </w:r>
            <w:r w:rsidRPr="00F25080">
              <w:t>-A</w:t>
            </w:r>
            <w:r w:rsidR="00F402C2">
              <w:t>gency</w:t>
            </w:r>
            <w:r w:rsidRPr="00F25080">
              <w:t xml:space="preserve"> 010 T</w:t>
            </w:r>
            <w:r w:rsidR="00F402C2">
              <w:t>ransportation</w:t>
            </w:r>
            <w:r w:rsidRPr="00F25080">
              <w:t xml:space="preserve"> B</w:t>
            </w:r>
            <w:r w:rsidR="00F402C2">
              <w:t>oard</w:t>
            </w:r>
            <w:r w:rsidRPr="00F25080">
              <w:t xml:space="preserve"> </w:t>
            </w:r>
            <w:r w:rsidR="00824C75">
              <w:t>–</w:t>
            </w:r>
            <w:r w:rsidRPr="00F25080">
              <w:t xml:space="preserve"> C</w:t>
            </w:r>
            <w:r w:rsidR="00F402C2">
              <w:t>hapter</w:t>
            </w:r>
            <w:r w:rsidRPr="00F25080">
              <w:t xml:space="preserve"> 019 V</w:t>
            </w:r>
            <w:r w:rsidR="00F402C2">
              <w:t>ermont</w:t>
            </w:r>
            <w:r w:rsidRPr="00F25080">
              <w:t xml:space="preserve"> S</w:t>
            </w:r>
            <w:r w:rsidR="00F402C2">
              <w:t>tate</w:t>
            </w:r>
            <w:r w:rsidRPr="00F25080">
              <w:t xml:space="preserve"> S</w:t>
            </w:r>
            <w:r w:rsidR="00F402C2">
              <w:t>tandards</w:t>
            </w:r>
            <w:r w:rsidRPr="00F25080">
              <w:t xml:space="preserve"> </w:t>
            </w:r>
            <w:r w:rsidR="00F402C2">
              <w:t>for</w:t>
            </w:r>
            <w:r w:rsidRPr="00F25080">
              <w:t xml:space="preserve"> </w:t>
            </w:r>
            <w:r w:rsidR="00F402C2">
              <w:t>the</w:t>
            </w:r>
            <w:r w:rsidRPr="00F25080">
              <w:t xml:space="preserve"> D</w:t>
            </w:r>
            <w:r w:rsidR="009D5226">
              <w:t>esign</w:t>
            </w:r>
            <w:r w:rsidRPr="00F25080">
              <w:t xml:space="preserve"> </w:t>
            </w:r>
            <w:r w:rsidR="009D5226">
              <w:t xml:space="preserve">of </w:t>
            </w:r>
            <w:r w:rsidRPr="00F25080">
              <w:t>T</w:t>
            </w:r>
            <w:r w:rsidR="009D5226">
              <w:t>ransportation</w:t>
            </w:r>
            <w:r w:rsidRPr="00F25080">
              <w:t xml:space="preserve"> </w:t>
            </w:r>
            <w:r w:rsidR="00824C75">
              <w:t>–</w:t>
            </w:r>
            <w:r w:rsidRPr="00F25080">
              <w:t xml:space="preserve"> </w:t>
            </w:r>
            <w:r w:rsidR="009B2209">
              <w:t>(section 3)</w:t>
            </w:r>
          </w:p>
        </w:tc>
        <w:tc>
          <w:tcPr>
            <w:tcW w:w="1980" w:type="dxa"/>
          </w:tcPr>
          <w:p w14:paraId="10725570" w14:textId="7CEC1A16" w:rsidR="00E51D2C" w:rsidRDefault="00F25080" w:rsidP="000F3D70">
            <w:pPr>
              <w:pStyle w:val="BodyText"/>
              <w:spacing w:after="120"/>
            </w:pPr>
            <w:r w:rsidRPr="00F25080">
              <w:t>Rhode</w:t>
            </w:r>
            <w:r>
              <w:t xml:space="preserve"> </w:t>
            </w:r>
            <w:r w:rsidRPr="00F25080">
              <w:t xml:space="preserve">Island, Title 24 Highways </w:t>
            </w:r>
            <w:r w:rsidR="00824C75">
              <w:t>–</w:t>
            </w:r>
            <w:r w:rsidRPr="00F25080">
              <w:t xml:space="preserve"> Chapter 16 Safe Access to Public Roads </w:t>
            </w:r>
            <w:r w:rsidR="00824C75">
              <w:t>–</w:t>
            </w:r>
            <w:r w:rsidRPr="00F25080">
              <w:t xml:space="preserve"> S</w:t>
            </w:r>
            <w:r w:rsidR="00F402C2">
              <w:t>ection</w:t>
            </w:r>
            <w:r w:rsidRPr="00F25080">
              <w:t xml:space="preserve"> 24-16-1 Legislative findings</w:t>
            </w:r>
          </w:p>
        </w:tc>
        <w:tc>
          <w:tcPr>
            <w:tcW w:w="1890" w:type="dxa"/>
          </w:tcPr>
          <w:p w14:paraId="0D445C0B" w14:textId="36DD3BB6" w:rsidR="00E51D2C" w:rsidRPr="00F25080" w:rsidRDefault="00F25080" w:rsidP="000F3D70">
            <w:pPr>
              <w:pStyle w:val="BodyText"/>
              <w:spacing w:after="120"/>
            </w:pPr>
            <w:r w:rsidRPr="00F25080">
              <w:t xml:space="preserve">Virginia, </w:t>
            </w:r>
            <w:r w:rsidRPr="00F25080">
              <w:rPr>
                <w:shd w:val="clear" w:color="auto" w:fill="FFFFFF"/>
              </w:rPr>
              <w:t>Virginia Department of Transportation Policy for Integrating Bicycle and Pedestrian Accommodations</w:t>
            </w:r>
            <w:r w:rsidR="003012BD">
              <w:rPr>
                <w:shd w:val="clear" w:color="auto" w:fill="FFFFFF"/>
              </w:rPr>
              <w:t xml:space="preserve"> (section 5)</w:t>
            </w:r>
          </w:p>
        </w:tc>
      </w:tr>
      <w:tr w:rsidR="0035042F" w14:paraId="7260A600" w14:textId="77777777" w:rsidTr="00DA7088">
        <w:tc>
          <w:tcPr>
            <w:tcW w:w="1768" w:type="dxa"/>
          </w:tcPr>
          <w:p w14:paraId="177F807E" w14:textId="3746D3B7" w:rsidR="0035042F" w:rsidRPr="00313A9A" w:rsidRDefault="0035042F" w:rsidP="000F3D70">
            <w:pPr>
              <w:pStyle w:val="BodyText"/>
              <w:spacing w:after="120"/>
            </w:pPr>
            <w:r w:rsidRPr="00313A9A">
              <w:rPr>
                <w:shd w:val="clear" w:color="auto" w:fill="FFFFFF"/>
              </w:rPr>
              <w:t>Delaware Department of Transportation Complete Streets Policy (Executive Order 6) (section 5)</w:t>
            </w:r>
          </w:p>
        </w:tc>
        <w:tc>
          <w:tcPr>
            <w:tcW w:w="1827" w:type="dxa"/>
          </w:tcPr>
          <w:p w14:paraId="11712A62" w14:textId="0D1A3BA6" w:rsidR="0035042F" w:rsidRPr="00313A9A" w:rsidRDefault="0035042F" w:rsidP="000F3D70">
            <w:pPr>
              <w:pStyle w:val="BodyText"/>
              <w:spacing w:after="120"/>
            </w:pPr>
            <w:r w:rsidRPr="00313A9A">
              <w:rPr>
                <w:shd w:val="clear" w:color="auto" w:fill="FFFFFF"/>
              </w:rPr>
              <w:t>Delaware Department of Transportation Complete Streets Policy (Executive Order 6) (section 6)</w:t>
            </w:r>
          </w:p>
        </w:tc>
        <w:tc>
          <w:tcPr>
            <w:tcW w:w="2160" w:type="dxa"/>
          </w:tcPr>
          <w:p w14:paraId="3D73A574" w14:textId="2D478E28" w:rsidR="0035042F" w:rsidRPr="00313A9A" w:rsidRDefault="0035042F" w:rsidP="000F3D70">
            <w:pPr>
              <w:pStyle w:val="BodyText"/>
              <w:spacing w:after="120"/>
            </w:pPr>
            <w:r w:rsidRPr="00313A9A">
              <w:rPr>
                <w:shd w:val="clear" w:color="auto" w:fill="FFFFFF"/>
              </w:rPr>
              <w:t>Maine Department of Transportation Complete Streets Policy (section 9)</w:t>
            </w:r>
          </w:p>
        </w:tc>
        <w:tc>
          <w:tcPr>
            <w:tcW w:w="1980" w:type="dxa"/>
          </w:tcPr>
          <w:p w14:paraId="189F214B" w14:textId="12578152" w:rsidR="0035042F" w:rsidRPr="00313A9A" w:rsidRDefault="0035042F" w:rsidP="000F3D70">
            <w:pPr>
              <w:pStyle w:val="BodyText"/>
              <w:spacing w:after="120"/>
            </w:pPr>
            <w:r w:rsidRPr="00313A9A">
              <w:rPr>
                <w:shd w:val="clear" w:color="auto" w:fill="FFFFFF"/>
              </w:rPr>
              <w:t>VDOT Departmental Memorandum 2-12, Implementation of the CTB Policy for Integrating Bicycle and Pedestrian Accommodation</w:t>
            </w:r>
            <w:r w:rsidR="001C23EB" w:rsidRPr="00313A9A">
              <w:rPr>
                <w:shd w:val="clear" w:color="auto" w:fill="FFFFFF"/>
              </w:rPr>
              <w:t>s (section 11)</w:t>
            </w:r>
          </w:p>
        </w:tc>
        <w:tc>
          <w:tcPr>
            <w:tcW w:w="1890" w:type="dxa"/>
          </w:tcPr>
          <w:p w14:paraId="2BCCFF08" w14:textId="45B1DC3C" w:rsidR="0035042F" w:rsidRPr="00313A9A" w:rsidRDefault="001C23EB" w:rsidP="000F3D70">
            <w:pPr>
              <w:pStyle w:val="BodyText"/>
              <w:spacing w:after="120"/>
            </w:pPr>
            <w:r w:rsidRPr="00313A9A">
              <w:rPr>
                <w:shd w:val="clear" w:color="auto" w:fill="FFFFFF"/>
              </w:rPr>
              <w:t xml:space="preserve">North Carolina Department of Transportation Complete Streets Implementation Guide (section </w:t>
            </w:r>
            <w:r w:rsidR="00313A9A" w:rsidRPr="00313A9A">
              <w:rPr>
                <w:shd w:val="clear" w:color="auto" w:fill="FFFFFF"/>
              </w:rPr>
              <w:t>13)</w:t>
            </w:r>
          </w:p>
        </w:tc>
      </w:tr>
      <w:tr w:rsidR="00A2079A" w14:paraId="13FD14B5" w14:textId="77777777" w:rsidTr="00DA7088">
        <w:tc>
          <w:tcPr>
            <w:tcW w:w="1768" w:type="dxa"/>
          </w:tcPr>
          <w:p w14:paraId="07A43A84" w14:textId="1B6DCECD" w:rsidR="00A2079A" w:rsidRPr="00313A9A" w:rsidRDefault="003012BD" w:rsidP="000F3D70">
            <w:pPr>
              <w:pStyle w:val="BodyText"/>
              <w:spacing w:after="120"/>
              <w:rPr>
                <w:shd w:val="clear" w:color="auto" w:fill="FFFFFF"/>
              </w:rPr>
            </w:pPr>
            <w:r w:rsidRPr="003012BD">
              <w:rPr>
                <w:shd w:val="clear" w:color="auto" w:fill="FFFFFF"/>
              </w:rPr>
              <w:t>Evanston, H</w:t>
            </w:r>
            <w:r w:rsidR="00F402C2">
              <w:rPr>
                <w:shd w:val="clear" w:color="auto" w:fill="FFFFFF"/>
              </w:rPr>
              <w:t>ousing</w:t>
            </w:r>
            <w:r w:rsidRPr="003012BD">
              <w:rPr>
                <w:shd w:val="clear" w:color="auto" w:fill="FFFFFF"/>
              </w:rPr>
              <w:t xml:space="preserve"> R</w:t>
            </w:r>
            <w:r w:rsidR="00F402C2">
              <w:rPr>
                <w:shd w:val="clear" w:color="auto" w:fill="FFFFFF"/>
              </w:rPr>
              <w:t>egulations</w:t>
            </w:r>
            <w:r w:rsidRPr="003012BD">
              <w:rPr>
                <w:shd w:val="clear" w:color="auto" w:fill="FFFFFF"/>
              </w:rPr>
              <w:t xml:space="preserve"> </w:t>
            </w:r>
            <w:r w:rsidR="00824C75">
              <w:rPr>
                <w:shd w:val="clear" w:color="auto" w:fill="FFFFFF"/>
              </w:rPr>
              <w:t>–</w:t>
            </w:r>
            <w:r w:rsidRPr="003012BD">
              <w:rPr>
                <w:shd w:val="clear" w:color="auto" w:fill="FFFFFF"/>
              </w:rPr>
              <w:t xml:space="preserve"> I</w:t>
            </w:r>
            <w:r w:rsidR="00F402C2">
              <w:rPr>
                <w:shd w:val="clear" w:color="auto" w:fill="FFFFFF"/>
              </w:rPr>
              <w:t>nclusionary</w:t>
            </w:r>
            <w:r w:rsidRPr="003012BD">
              <w:rPr>
                <w:shd w:val="clear" w:color="auto" w:fill="FFFFFF"/>
              </w:rPr>
              <w:t xml:space="preserve"> H</w:t>
            </w:r>
            <w:r w:rsidR="00F402C2">
              <w:rPr>
                <w:shd w:val="clear" w:color="auto" w:fill="FFFFFF"/>
              </w:rPr>
              <w:t>ousing</w:t>
            </w:r>
            <w:r w:rsidRPr="003012BD">
              <w:rPr>
                <w:shd w:val="clear" w:color="auto" w:fill="FFFFFF"/>
              </w:rPr>
              <w:t xml:space="preserve"> 5-7-4. R</w:t>
            </w:r>
            <w:r w:rsidR="00F402C2">
              <w:rPr>
                <w:shd w:val="clear" w:color="auto" w:fill="FFFFFF"/>
              </w:rPr>
              <w:t>equirement</w:t>
            </w:r>
            <w:r w:rsidR="009D5226">
              <w:rPr>
                <w:shd w:val="clear" w:color="auto" w:fill="FFFFFF"/>
              </w:rPr>
              <w:t>s</w:t>
            </w:r>
          </w:p>
        </w:tc>
        <w:tc>
          <w:tcPr>
            <w:tcW w:w="1827" w:type="dxa"/>
          </w:tcPr>
          <w:p w14:paraId="4265A0C3" w14:textId="5EA35893" w:rsidR="00A2079A" w:rsidRPr="00313A9A" w:rsidRDefault="003012BD" w:rsidP="000F3D70">
            <w:pPr>
              <w:pStyle w:val="BodyText"/>
              <w:spacing w:after="120"/>
              <w:rPr>
                <w:shd w:val="clear" w:color="auto" w:fill="FFFFFF"/>
              </w:rPr>
            </w:pPr>
            <w:r w:rsidRPr="003012BD">
              <w:rPr>
                <w:shd w:val="clear" w:color="auto" w:fill="FFFFFF"/>
              </w:rPr>
              <w:t>Boulder, L</w:t>
            </w:r>
            <w:r w:rsidR="00F402C2">
              <w:rPr>
                <w:shd w:val="clear" w:color="auto" w:fill="FFFFFF"/>
              </w:rPr>
              <w:t>and</w:t>
            </w:r>
            <w:r w:rsidRPr="003012BD">
              <w:rPr>
                <w:shd w:val="clear" w:color="auto" w:fill="FFFFFF"/>
              </w:rPr>
              <w:t xml:space="preserve"> U</w:t>
            </w:r>
            <w:r w:rsidR="00F402C2">
              <w:rPr>
                <w:shd w:val="clear" w:color="auto" w:fill="FFFFFF"/>
              </w:rPr>
              <w:t>se</w:t>
            </w:r>
            <w:r w:rsidRPr="003012BD">
              <w:rPr>
                <w:shd w:val="clear" w:color="auto" w:fill="FFFFFF"/>
              </w:rPr>
              <w:t xml:space="preserve"> C</w:t>
            </w:r>
            <w:r w:rsidR="00F402C2">
              <w:rPr>
                <w:shd w:val="clear" w:color="auto" w:fill="FFFFFF"/>
              </w:rPr>
              <w:t>ode</w:t>
            </w:r>
            <w:r w:rsidRPr="003012BD">
              <w:rPr>
                <w:shd w:val="clear" w:color="auto" w:fill="FFFFFF"/>
              </w:rPr>
              <w:t xml:space="preserve"> </w:t>
            </w:r>
            <w:r w:rsidR="00824C75">
              <w:rPr>
                <w:shd w:val="clear" w:color="auto" w:fill="FFFFFF"/>
              </w:rPr>
              <w:t>–</w:t>
            </w:r>
            <w:r w:rsidRPr="003012BD">
              <w:rPr>
                <w:shd w:val="clear" w:color="auto" w:fill="FFFFFF"/>
              </w:rPr>
              <w:t xml:space="preserve"> B</w:t>
            </w:r>
            <w:r w:rsidR="00F402C2">
              <w:rPr>
                <w:shd w:val="clear" w:color="auto" w:fill="FFFFFF"/>
              </w:rPr>
              <w:t>uilding</w:t>
            </w:r>
            <w:r w:rsidRPr="003012BD">
              <w:rPr>
                <w:shd w:val="clear" w:color="auto" w:fill="FFFFFF"/>
              </w:rPr>
              <w:t xml:space="preserve"> T</w:t>
            </w:r>
            <w:r w:rsidR="00F402C2">
              <w:rPr>
                <w:shd w:val="clear" w:color="auto" w:fill="FFFFFF"/>
              </w:rPr>
              <w:t>ypes</w:t>
            </w:r>
            <w:r w:rsidRPr="003012BD">
              <w:rPr>
                <w:shd w:val="clear" w:color="auto" w:fill="FFFFFF"/>
              </w:rPr>
              <w:t xml:space="preserve"> M-1-20. M</w:t>
            </w:r>
            <w:r w:rsidR="00F402C2">
              <w:rPr>
                <w:shd w:val="clear" w:color="auto" w:fill="FFFFFF"/>
              </w:rPr>
              <w:t>easurement</w:t>
            </w:r>
            <w:r w:rsidRPr="003012BD">
              <w:rPr>
                <w:shd w:val="clear" w:color="auto" w:fill="FFFFFF"/>
              </w:rPr>
              <w:t xml:space="preserve"> </w:t>
            </w:r>
            <w:r w:rsidR="00F402C2">
              <w:rPr>
                <w:shd w:val="clear" w:color="auto" w:fill="FFFFFF"/>
              </w:rPr>
              <w:t>of</w:t>
            </w:r>
            <w:r w:rsidRPr="003012BD">
              <w:rPr>
                <w:shd w:val="clear" w:color="auto" w:fill="FFFFFF"/>
              </w:rPr>
              <w:t xml:space="preserve"> B</w:t>
            </w:r>
            <w:r w:rsidR="00F402C2">
              <w:rPr>
                <w:shd w:val="clear" w:color="auto" w:fill="FFFFFF"/>
              </w:rPr>
              <w:t>uilding</w:t>
            </w:r>
            <w:r w:rsidRPr="003012BD">
              <w:rPr>
                <w:shd w:val="clear" w:color="auto" w:fill="FFFFFF"/>
              </w:rPr>
              <w:t xml:space="preserve"> T</w:t>
            </w:r>
            <w:r w:rsidR="00F402C2">
              <w:rPr>
                <w:shd w:val="clear" w:color="auto" w:fill="FFFFFF"/>
              </w:rPr>
              <w:t>ype</w:t>
            </w:r>
            <w:r w:rsidRPr="003012BD">
              <w:rPr>
                <w:shd w:val="clear" w:color="auto" w:fill="FFFFFF"/>
              </w:rPr>
              <w:t xml:space="preserve"> </w:t>
            </w:r>
            <w:r w:rsidRPr="003012BD">
              <w:rPr>
                <w:shd w:val="clear" w:color="auto" w:fill="FFFFFF"/>
              </w:rPr>
              <w:lastRenderedPageBreak/>
              <w:t>R</w:t>
            </w:r>
            <w:r w:rsidR="00F402C2">
              <w:rPr>
                <w:shd w:val="clear" w:color="auto" w:fill="FFFFFF"/>
              </w:rPr>
              <w:t>equirements</w:t>
            </w:r>
            <w:r w:rsidR="004A0427">
              <w:rPr>
                <w:shd w:val="clear" w:color="auto" w:fill="FFFFFF"/>
              </w:rPr>
              <w:t xml:space="preserve"> (section 1)</w:t>
            </w:r>
          </w:p>
        </w:tc>
        <w:tc>
          <w:tcPr>
            <w:tcW w:w="2160" w:type="dxa"/>
          </w:tcPr>
          <w:p w14:paraId="4FD52544" w14:textId="1FAE4481" w:rsidR="00A2079A" w:rsidRPr="00313A9A" w:rsidRDefault="00C51985" w:rsidP="000F3D70">
            <w:pPr>
              <w:pStyle w:val="BodyText"/>
              <w:spacing w:after="120"/>
              <w:rPr>
                <w:shd w:val="clear" w:color="auto" w:fill="FFFFFF"/>
              </w:rPr>
            </w:pPr>
            <w:r w:rsidRPr="003012BD">
              <w:rPr>
                <w:shd w:val="clear" w:color="auto" w:fill="FFFFFF"/>
              </w:rPr>
              <w:lastRenderedPageBreak/>
              <w:t>Lake</w:t>
            </w:r>
            <w:r>
              <w:rPr>
                <w:shd w:val="clear" w:color="auto" w:fill="FFFFFF"/>
              </w:rPr>
              <w:t xml:space="preserve"> </w:t>
            </w:r>
            <w:r w:rsidRPr="003012BD">
              <w:rPr>
                <w:shd w:val="clear" w:color="auto" w:fill="FFFFFF"/>
              </w:rPr>
              <w:t>Forest, C</w:t>
            </w:r>
            <w:r>
              <w:rPr>
                <w:shd w:val="clear" w:color="auto" w:fill="FFFFFF"/>
              </w:rPr>
              <w:t>hapter</w:t>
            </w:r>
            <w:r w:rsidRPr="003012BD">
              <w:rPr>
                <w:shd w:val="clear" w:color="auto" w:fill="FFFFFF"/>
              </w:rPr>
              <w:t xml:space="preserve"> 158 I</w:t>
            </w:r>
            <w:r>
              <w:rPr>
                <w:shd w:val="clear" w:color="auto" w:fill="FFFFFF"/>
              </w:rPr>
              <w:t xml:space="preserve">nclusionary </w:t>
            </w:r>
            <w:r w:rsidRPr="003012BD">
              <w:rPr>
                <w:shd w:val="clear" w:color="auto" w:fill="FFFFFF"/>
              </w:rPr>
              <w:t>H</w:t>
            </w:r>
            <w:r>
              <w:rPr>
                <w:shd w:val="clear" w:color="auto" w:fill="FFFFFF"/>
              </w:rPr>
              <w:t>ousing</w:t>
            </w:r>
            <w:r w:rsidRPr="003012BD">
              <w:rPr>
                <w:shd w:val="clear" w:color="auto" w:fill="FFFFFF"/>
              </w:rPr>
              <w:t xml:space="preserve"> 158.04 P</w:t>
            </w:r>
            <w:r>
              <w:rPr>
                <w:shd w:val="clear" w:color="auto" w:fill="FFFFFF"/>
              </w:rPr>
              <w:t>ercentage</w:t>
            </w:r>
            <w:r w:rsidRPr="003012BD">
              <w:rPr>
                <w:shd w:val="clear" w:color="auto" w:fill="FFFFFF"/>
              </w:rPr>
              <w:t xml:space="preserve"> </w:t>
            </w:r>
            <w:r>
              <w:rPr>
                <w:shd w:val="clear" w:color="auto" w:fill="FFFFFF"/>
              </w:rPr>
              <w:t>of</w:t>
            </w:r>
            <w:r w:rsidRPr="003012BD">
              <w:rPr>
                <w:shd w:val="clear" w:color="auto" w:fill="FFFFFF"/>
              </w:rPr>
              <w:t xml:space="preserve"> A</w:t>
            </w:r>
            <w:r>
              <w:rPr>
                <w:shd w:val="clear" w:color="auto" w:fill="FFFFFF"/>
              </w:rPr>
              <w:t>ffordable</w:t>
            </w:r>
            <w:r w:rsidRPr="003012BD">
              <w:rPr>
                <w:shd w:val="clear" w:color="auto" w:fill="FFFFFF"/>
              </w:rPr>
              <w:t xml:space="preserve"> H</w:t>
            </w:r>
            <w:r>
              <w:rPr>
                <w:shd w:val="clear" w:color="auto" w:fill="FFFFFF"/>
              </w:rPr>
              <w:t>ousing</w:t>
            </w:r>
            <w:r w:rsidRPr="003012BD">
              <w:rPr>
                <w:shd w:val="clear" w:color="auto" w:fill="FFFFFF"/>
              </w:rPr>
              <w:t xml:space="preserve"> U</w:t>
            </w:r>
            <w:r>
              <w:rPr>
                <w:shd w:val="clear" w:color="auto" w:fill="FFFFFF"/>
              </w:rPr>
              <w:t>nits</w:t>
            </w:r>
            <w:r w:rsidRPr="003012BD">
              <w:rPr>
                <w:shd w:val="clear" w:color="auto" w:fill="FFFFFF"/>
              </w:rPr>
              <w:t xml:space="preserve"> R</w:t>
            </w:r>
            <w:r>
              <w:rPr>
                <w:shd w:val="clear" w:color="auto" w:fill="FFFFFF"/>
              </w:rPr>
              <w:t>equired</w:t>
            </w:r>
          </w:p>
        </w:tc>
        <w:tc>
          <w:tcPr>
            <w:tcW w:w="1980" w:type="dxa"/>
          </w:tcPr>
          <w:p w14:paraId="3F038608" w14:textId="6FAC921D" w:rsidR="00A2079A" w:rsidRPr="00313A9A" w:rsidRDefault="00C51985" w:rsidP="000F3D70">
            <w:pPr>
              <w:pStyle w:val="BodyText"/>
              <w:spacing w:after="120"/>
              <w:rPr>
                <w:shd w:val="clear" w:color="auto" w:fill="FFFFFF"/>
              </w:rPr>
            </w:pPr>
            <w:r w:rsidRPr="00A44644">
              <w:rPr>
                <w:shd w:val="clear" w:color="auto" w:fill="FFFFFF"/>
              </w:rPr>
              <w:t xml:space="preserve">Oregon, Land Conservation and Development Department </w:t>
            </w:r>
            <w:r w:rsidR="00824C75">
              <w:rPr>
                <w:shd w:val="clear" w:color="auto" w:fill="FFFFFF"/>
              </w:rPr>
              <w:t>–</w:t>
            </w:r>
            <w:r w:rsidRPr="00A44644">
              <w:rPr>
                <w:shd w:val="clear" w:color="auto" w:fill="FFFFFF"/>
              </w:rPr>
              <w:t xml:space="preserve"> 660-038-0040 Determine the Mix of Dwelling </w:t>
            </w:r>
            <w:r w:rsidRPr="00A44644">
              <w:rPr>
                <w:shd w:val="clear" w:color="auto" w:fill="FFFFFF"/>
              </w:rPr>
              <w:lastRenderedPageBreak/>
              <w:t>Units Needed</w:t>
            </w:r>
            <w:r>
              <w:rPr>
                <w:shd w:val="clear" w:color="auto" w:fill="FFFFFF"/>
              </w:rPr>
              <w:t xml:space="preserve"> (section 2)</w:t>
            </w:r>
          </w:p>
        </w:tc>
        <w:tc>
          <w:tcPr>
            <w:tcW w:w="1890" w:type="dxa"/>
          </w:tcPr>
          <w:p w14:paraId="0539C311" w14:textId="204B6502" w:rsidR="00A2079A" w:rsidRPr="00313A9A" w:rsidRDefault="00C51985" w:rsidP="000F3D70">
            <w:pPr>
              <w:pStyle w:val="BodyText"/>
              <w:spacing w:after="120"/>
              <w:rPr>
                <w:shd w:val="clear" w:color="auto" w:fill="FFFFFF"/>
              </w:rPr>
            </w:pPr>
            <w:r w:rsidRPr="00C51985">
              <w:rPr>
                <w:shd w:val="clear" w:color="auto" w:fill="FFFFFF"/>
              </w:rPr>
              <w:lastRenderedPageBreak/>
              <w:t>San</w:t>
            </w:r>
            <w:r>
              <w:rPr>
                <w:shd w:val="clear" w:color="auto" w:fill="FFFFFF"/>
              </w:rPr>
              <w:t xml:space="preserve"> </w:t>
            </w:r>
            <w:r w:rsidRPr="00C51985">
              <w:rPr>
                <w:shd w:val="clear" w:color="auto" w:fill="FFFFFF"/>
              </w:rPr>
              <w:t xml:space="preserve">Diego, Chapter 14 Article 3 Division 10 43.1002 Application of Complete </w:t>
            </w:r>
            <w:r w:rsidRPr="00C51985">
              <w:rPr>
                <w:shd w:val="clear" w:color="auto" w:fill="FFFFFF"/>
              </w:rPr>
              <w:lastRenderedPageBreak/>
              <w:t>Communities Housing Solutions Regulations</w:t>
            </w:r>
          </w:p>
        </w:tc>
      </w:tr>
      <w:tr w:rsidR="00A2079A" w14:paraId="4E5011E8" w14:textId="77777777" w:rsidTr="00DA7088">
        <w:tc>
          <w:tcPr>
            <w:tcW w:w="1768" w:type="dxa"/>
          </w:tcPr>
          <w:p w14:paraId="1DE5BABE" w14:textId="4F669B94" w:rsidR="00A2079A" w:rsidRPr="00313A9A" w:rsidRDefault="00B710F6" w:rsidP="000F3D70">
            <w:pPr>
              <w:pStyle w:val="BodyText"/>
              <w:spacing w:after="120"/>
              <w:rPr>
                <w:shd w:val="clear" w:color="auto" w:fill="FFFFFF"/>
              </w:rPr>
            </w:pPr>
            <w:r>
              <w:rPr>
                <w:shd w:val="clear" w:color="auto" w:fill="FFFFFF"/>
              </w:rPr>
              <w:lastRenderedPageBreak/>
              <w:t>Stamford Zoning Code</w:t>
            </w:r>
            <w:r w:rsidR="005C53D1">
              <w:rPr>
                <w:shd w:val="clear" w:color="auto" w:fill="FFFFFF"/>
              </w:rPr>
              <w:t xml:space="preserve"> (section 11)</w:t>
            </w:r>
          </w:p>
        </w:tc>
        <w:tc>
          <w:tcPr>
            <w:tcW w:w="1827" w:type="dxa"/>
          </w:tcPr>
          <w:p w14:paraId="1139D97A" w14:textId="5F8FF70B" w:rsidR="00A2079A" w:rsidRPr="00313A9A" w:rsidRDefault="005C53D1" w:rsidP="000F3D70">
            <w:pPr>
              <w:pStyle w:val="BodyText"/>
              <w:spacing w:after="120"/>
              <w:rPr>
                <w:shd w:val="clear" w:color="auto" w:fill="FFFFFF"/>
              </w:rPr>
            </w:pPr>
            <w:r>
              <w:rPr>
                <w:shd w:val="clear" w:color="auto" w:fill="FFFFFF"/>
              </w:rPr>
              <w:t>Stamford Zoning Code (section 12)</w:t>
            </w:r>
          </w:p>
        </w:tc>
        <w:tc>
          <w:tcPr>
            <w:tcW w:w="2160" w:type="dxa"/>
          </w:tcPr>
          <w:p w14:paraId="7358D79D" w14:textId="3D6BF42E" w:rsidR="00A2079A" w:rsidRPr="00313A9A" w:rsidRDefault="005C53D1" w:rsidP="000F3D70">
            <w:pPr>
              <w:pStyle w:val="BodyText"/>
              <w:spacing w:after="120"/>
              <w:rPr>
                <w:shd w:val="clear" w:color="auto" w:fill="FFFFFF"/>
              </w:rPr>
            </w:pPr>
            <w:r w:rsidRPr="005C53D1">
              <w:rPr>
                <w:shd w:val="clear" w:color="auto" w:fill="FFFFFF"/>
              </w:rPr>
              <w:t xml:space="preserve">Massachusetts, Department of Housing and Community Development </w:t>
            </w:r>
            <w:r w:rsidR="00824C75">
              <w:rPr>
                <w:shd w:val="clear" w:color="auto" w:fill="FFFFFF"/>
              </w:rPr>
              <w:t>–</w:t>
            </w:r>
            <w:r w:rsidRPr="005C53D1">
              <w:rPr>
                <w:shd w:val="clear" w:color="auto" w:fill="FFFFFF"/>
              </w:rPr>
              <w:t xml:space="preserve"> 760 59-02 Definitions</w:t>
            </w:r>
          </w:p>
        </w:tc>
        <w:tc>
          <w:tcPr>
            <w:tcW w:w="1980" w:type="dxa"/>
          </w:tcPr>
          <w:p w14:paraId="32548804" w14:textId="056682F5" w:rsidR="00A2079A" w:rsidRPr="00313A9A" w:rsidRDefault="005C53D1" w:rsidP="000F3D70">
            <w:pPr>
              <w:pStyle w:val="BodyText"/>
              <w:spacing w:after="120"/>
              <w:rPr>
                <w:shd w:val="clear" w:color="auto" w:fill="FFFFFF"/>
              </w:rPr>
            </w:pPr>
            <w:r w:rsidRPr="005C53D1">
              <w:rPr>
                <w:shd w:val="clear" w:color="auto" w:fill="FFFFFF"/>
              </w:rPr>
              <w:t>San</w:t>
            </w:r>
            <w:r>
              <w:rPr>
                <w:shd w:val="clear" w:color="auto" w:fill="FFFFFF"/>
              </w:rPr>
              <w:t xml:space="preserve"> </w:t>
            </w:r>
            <w:r w:rsidRPr="005C53D1">
              <w:rPr>
                <w:shd w:val="clear" w:color="auto" w:fill="FFFFFF"/>
              </w:rPr>
              <w:t>Diego, Chapter 14 Article 2 Division 6 42.0640 Development Impact Fees for Public Facilities and Spaces</w:t>
            </w:r>
          </w:p>
        </w:tc>
        <w:tc>
          <w:tcPr>
            <w:tcW w:w="1890" w:type="dxa"/>
          </w:tcPr>
          <w:p w14:paraId="6FF2BD2B" w14:textId="590CDCDE" w:rsidR="00A2079A" w:rsidRPr="00313A9A" w:rsidRDefault="005C53D1" w:rsidP="000F3D70">
            <w:pPr>
              <w:pStyle w:val="BodyText"/>
              <w:spacing w:after="120"/>
              <w:rPr>
                <w:shd w:val="clear" w:color="auto" w:fill="FFFFFF"/>
              </w:rPr>
            </w:pPr>
            <w:r w:rsidRPr="005C53D1">
              <w:rPr>
                <w:shd w:val="clear" w:color="auto" w:fill="FFFFFF"/>
              </w:rPr>
              <w:t>Boulder, L</w:t>
            </w:r>
            <w:r w:rsidR="00F402C2">
              <w:rPr>
                <w:shd w:val="clear" w:color="auto" w:fill="FFFFFF"/>
              </w:rPr>
              <w:t>and</w:t>
            </w:r>
            <w:r w:rsidRPr="005C53D1">
              <w:rPr>
                <w:shd w:val="clear" w:color="auto" w:fill="FFFFFF"/>
              </w:rPr>
              <w:t xml:space="preserve"> U</w:t>
            </w:r>
            <w:r w:rsidR="00F402C2">
              <w:rPr>
                <w:shd w:val="clear" w:color="auto" w:fill="FFFFFF"/>
              </w:rPr>
              <w:t>se</w:t>
            </w:r>
            <w:r w:rsidRPr="005C53D1">
              <w:rPr>
                <w:shd w:val="clear" w:color="auto" w:fill="FFFFFF"/>
              </w:rPr>
              <w:t xml:space="preserve"> C</w:t>
            </w:r>
            <w:r w:rsidR="00F402C2">
              <w:rPr>
                <w:shd w:val="clear" w:color="auto" w:fill="FFFFFF"/>
              </w:rPr>
              <w:t>ode</w:t>
            </w:r>
            <w:r w:rsidRPr="005C53D1">
              <w:rPr>
                <w:shd w:val="clear" w:color="auto" w:fill="FFFFFF"/>
              </w:rPr>
              <w:t xml:space="preserve"> </w:t>
            </w:r>
            <w:r w:rsidR="00824C75">
              <w:rPr>
                <w:shd w:val="clear" w:color="auto" w:fill="FFFFFF"/>
              </w:rPr>
              <w:t>–</w:t>
            </w:r>
            <w:r w:rsidRPr="005C53D1">
              <w:rPr>
                <w:shd w:val="clear" w:color="auto" w:fill="FFFFFF"/>
              </w:rPr>
              <w:t xml:space="preserve"> Inclusionary Housing 9-13-10. Options for Satisfaction of Inclusionary Housing R</w:t>
            </w:r>
            <w:r>
              <w:rPr>
                <w:shd w:val="clear" w:color="auto" w:fill="FFFFFF"/>
              </w:rPr>
              <w:t>equirement</w:t>
            </w:r>
          </w:p>
        </w:tc>
      </w:tr>
    </w:tbl>
    <w:p w14:paraId="2319DE43" w14:textId="77777777" w:rsidR="00E51D2C" w:rsidRDefault="00E51D2C" w:rsidP="006A2323">
      <w:pPr>
        <w:autoSpaceDE w:val="0"/>
        <w:autoSpaceDN w:val="0"/>
        <w:adjustRightInd w:val="0"/>
        <w:spacing w:after="0"/>
        <w:rPr>
          <w:rFonts w:eastAsiaTheme="minorHAnsi"/>
          <w:color w:val="000000"/>
        </w:rPr>
      </w:pPr>
    </w:p>
    <w:p w14:paraId="6DE530E4" w14:textId="0EF47CBC" w:rsidR="00E51D2C" w:rsidRDefault="00F402C2" w:rsidP="006A2323">
      <w:pPr>
        <w:autoSpaceDE w:val="0"/>
        <w:autoSpaceDN w:val="0"/>
        <w:adjustRightInd w:val="0"/>
        <w:spacing w:after="0"/>
        <w:rPr>
          <w:rFonts w:eastAsiaTheme="minorHAnsi"/>
          <w:color w:val="000000"/>
        </w:rPr>
      </w:pPr>
      <w:r>
        <w:rPr>
          <w:rFonts w:eastAsiaTheme="minorHAnsi"/>
          <w:color w:val="000000"/>
        </w:rPr>
        <w:t xml:space="preserve">We can see from the titles that the </w:t>
      </w:r>
      <w:r w:rsidR="00454691">
        <w:rPr>
          <w:rFonts w:eastAsiaTheme="minorHAnsi"/>
          <w:color w:val="000000"/>
        </w:rPr>
        <w:t>document vector</w:t>
      </w:r>
      <w:r>
        <w:rPr>
          <w:rFonts w:eastAsiaTheme="minorHAnsi"/>
          <w:color w:val="000000"/>
        </w:rPr>
        <w:t xml:space="preserve"> model successfully identified documents similar in content to the initial seed document</w:t>
      </w:r>
      <w:r w:rsidR="007F1261">
        <w:rPr>
          <w:rFonts w:eastAsiaTheme="minorHAnsi"/>
          <w:color w:val="000000"/>
        </w:rPr>
        <w:t xml:space="preserve">. </w:t>
      </w:r>
      <w:r w:rsidR="009D5226">
        <w:rPr>
          <w:rFonts w:eastAsiaTheme="minorHAnsi"/>
          <w:color w:val="000000"/>
        </w:rPr>
        <w:t xml:space="preserve">We can see that this model can identify </w:t>
      </w:r>
      <w:r w:rsidR="00C51985">
        <w:rPr>
          <w:rFonts w:eastAsiaTheme="minorHAnsi"/>
          <w:color w:val="000000"/>
        </w:rPr>
        <w:t>similar text discussing very specific subjects</w:t>
      </w:r>
      <w:r w:rsidR="007F1261">
        <w:rPr>
          <w:rFonts w:eastAsiaTheme="minorHAnsi"/>
          <w:color w:val="000000"/>
        </w:rPr>
        <w:t xml:space="preserve">. </w:t>
      </w:r>
      <w:r w:rsidR="009D5226">
        <w:rPr>
          <w:rFonts w:eastAsiaTheme="minorHAnsi"/>
          <w:color w:val="000000"/>
        </w:rPr>
        <w:t xml:space="preserve">For example, the Evanston Inclusionary Housing Requirements law listed in the third line of Table </w:t>
      </w:r>
      <w:r w:rsidR="00033EE0">
        <w:rPr>
          <w:rFonts w:eastAsiaTheme="minorHAnsi"/>
          <w:color w:val="000000"/>
        </w:rPr>
        <w:t>5</w:t>
      </w:r>
      <w:r w:rsidR="009D5226">
        <w:rPr>
          <w:rFonts w:eastAsiaTheme="minorHAnsi"/>
          <w:color w:val="000000"/>
        </w:rPr>
        <w:t xml:space="preserve"> discusses the percentage of housing units in a development that must be set aside for affordable housing, </w:t>
      </w:r>
      <w:r w:rsidR="00C51985">
        <w:rPr>
          <w:rFonts w:eastAsiaTheme="minorHAnsi"/>
          <w:color w:val="000000"/>
        </w:rPr>
        <w:t xml:space="preserve">which </w:t>
      </w:r>
      <w:r w:rsidR="00454691">
        <w:rPr>
          <w:rFonts w:eastAsiaTheme="minorHAnsi"/>
          <w:color w:val="000000"/>
        </w:rPr>
        <w:t xml:space="preserve">is </w:t>
      </w:r>
      <w:r w:rsidR="00C51985">
        <w:rPr>
          <w:rFonts w:eastAsiaTheme="minorHAnsi"/>
          <w:color w:val="000000"/>
        </w:rPr>
        <w:t>precisely the aspect of affordable housing discussed in the identified Lake Forest and San Diego laws</w:t>
      </w:r>
      <w:r w:rsidR="007F1261">
        <w:rPr>
          <w:rFonts w:eastAsiaTheme="minorHAnsi"/>
          <w:color w:val="000000"/>
        </w:rPr>
        <w:t xml:space="preserve">. </w:t>
      </w:r>
      <w:r w:rsidR="00C51985">
        <w:rPr>
          <w:rFonts w:eastAsiaTheme="minorHAnsi"/>
          <w:color w:val="000000"/>
        </w:rPr>
        <w:t>In this example, the state-level law from Oregon identified discusses the percentages of different types of density required, so it is also similar</w:t>
      </w:r>
      <w:r w:rsidR="00B101EB">
        <w:rPr>
          <w:rFonts w:eastAsiaTheme="minorHAnsi"/>
          <w:color w:val="000000"/>
        </w:rPr>
        <w:t xml:space="preserve"> in content</w:t>
      </w:r>
      <w:r w:rsidR="00C51985">
        <w:rPr>
          <w:rFonts w:eastAsiaTheme="minorHAnsi"/>
          <w:color w:val="000000"/>
        </w:rPr>
        <w:t xml:space="preserve"> even though it is not from </w:t>
      </w:r>
      <w:r w:rsidR="00B101EB">
        <w:rPr>
          <w:rFonts w:eastAsiaTheme="minorHAnsi"/>
          <w:color w:val="000000"/>
        </w:rPr>
        <w:t>the same type of jurisdiction</w:t>
      </w:r>
      <w:r w:rsidR="00C51985">
        <w:rPr>
          <w:rFonts w:eastAsiaTheme="minorHAnsi"/>
          <w:color w:val="000000"/>
        </w:rPr>
        <w:t>.</w:t>
      </w:r>
    </w:p>
    <w:p w14:paraId="47828469" w14:textId="1B6A266D" w:rsidR="00E51D2C" w:rsidRDefault="00E51D2C" w:rsidP="006A2323">
      <w:pPr>
        <w:autoSpaceDE w:val="0"/>
        <w:autoSpaceDN w:val="0"/>
        <w:adjustRightInd w:val="0"/>
        <w:spacing w:after="0"/>
        <w:rPr>
          <w:rFonts w:eastAsiaTheme="minorHAnsi"/>
          <w:color w:val="000000"/>
        </w:rPr>
      </w:pPr>
    </w:p>
    <w:p w14:paraId="5250F724" w14:textId="4A0C6EB5" w:rsidR="00B101EB" w:rsidRDefault="000F3D70" w:rsidP="006A2323">
      <w:pPr>
        <w:autoSpaceDE w:val="0"/>
        <w:autoSpaceDN w:val="0"/>
        <w:adjustRightInd w:val="0"/>
        <w:spacing w:after="0"/>
        <w:rPr>
          <w:rFonts w:eastAsiaTheme="minorHAnsi"/>
          <w:color w:val="000000"/>
        </w:rPr>
      </w:pPr>
      <w:r w:rsidRPr="00B83E3A">
        <w:rPr>
          <w:rFonts w:eastAsiaTheme="minorHAnsi"/>
          <w:b/>
          <w:bCs/>
          <w:color w:val="000000"/>
        </w:rPr>
        <w:t>Recommendation</w:t>
      </w:r>
      <w:r>
        <w:rPr>
          <w:rFonts w:eastAsiaTheme="minorHAnsi"/>
          <w:color w:val="000000"/>
        </w:rPr>
        <w:t xml:space="preserve">: </w:t>
      </w:r>
      <w:r w:rsidR="00B101EB">
        <w:rPr>
          <w:rFonts w:eastAsiaTheme="minorHAnsi"/>
          <w:color w:val="000000"/>
        </w:rPr>
        <w:t>We recommend pursuing document search using Doc2Vec in future policy surveillance work</w:t>
      </w:r>
      <w:r w:rsidR="007F1261">
        <w:rPr>
          <w:rFonts w:eastAsiaTheme="minorHAnsi"/>
          <w:color w:val="000000"/>
        </w:rPr>
        <w:t xml:space="preserve">. </w:t>
      </w:r>
      <w:r w:rsidR="00B101EB">
        <w:rPr>
          <w:rFonts w:eastAsiaTheme="minorHAnsi"/>
          <w:color w:val="000000"/>
        </w:rPr>
        <w:t xml:space="preserve">We would hope to train a </w:t>
      </w:r>
      <w:r w:rsidR="003E2C97">
        <w:rPr>
          <w:rFonts w:eastAsiaTheme="minorHAnsi"/>
          <w:color w:val="000000"/>
        </w:rPr>
        <w:t>document vector</w:t>
      </w:r>
      <w:r w:rsidR="00B101EB">
        <w:rPr>
          <w:rFonts w:eastAsiaTheme="minorHAnsi"/>
          <w:color w:val="000000"/>
        </w:rPr>
        <w:t xml:space="preserve"> model using more state laws obtained from Justia, experiment with slight variations in the Doc2Vec training parameters to identify the best </w:t>
      </w:r>
      <w:r w:rsidR="003E2C97">
        <w:rPr>
          <w:rFonts w:eastAsiaTheme="minorHAnsi"/>
          <w:color w:val="000000"/>
        </w:rPr>
        <w:t>document vector</w:t>
      </w:r>
      <w:r w:rsidR="00B101EB">
        <w:rPr>
          <w:rFonts w:eastAsiaTheme="minorHAnsi"/>
          <w:color w:val="000000"/>
        </w:rPr>
        <w:t xml:space="preserve"> </w:t>
      </w:r>
      <w:r>
        <w:rPr>
          <w:rFonts w:eastAsiaTheme="minorHAnsi"/>
          <w:color w:val="000000"/>
        </w:rPr>
        <w:t>model and</w:t>
      </w:r>
      <w:r w:rsidR="00B101EB">
        <w:rPr>
          <w:rFonts w:eastAsiaTheme="minorHAnsi"/>
          <w:color w:val="000000"/>
        </w:rPr>
        <w:t xml:space="preserve"> design a user interface that would allow a user to choose a document of interest and show them similar documents in the other jurisdictions they wish to search through.</w:t>
      </w:r>
    </w:p>
    <w:p w14:paraId="00FC6AEE" w14:textId="77777777" w:rsidR="006A2323" w:rsidRDefault="006A2323" w:rsidP="006A2323">
      <w:pPr>
        <w:autoSpaceDE w:val="0"/>
        <w:autoSpaceDN w:val="0"/>
        <w:adjustRightInd w:val="0"/>
        <w:spacing w:after="0"/>
      </w:pPr>
    </w:p>
    <w:p w14:paraId="6CDA8977" w14:textId="0ABFE019" w:rsidR="00767AE9" w:rsidRDefault="00A537EC" w:rsidP="00767AE9">
      <w:pPr>
        <w:pStyle w:val="Style3"/>
      </w:pPr>
      <w:r>
        <w:t>4</w:t>
      </w:r>
      <w:r w:rsidR="00767AE9">
        <w:t>.2.</w:t>
      </w:r>
      <w:r w:rsidR="00AC771E">
        <w:t>3</w:t>
      </w:r>
      <w:r w:rsidR="00767AE9">
        <w:tab/>
        <w:t xml:space="preserve">Topic Modeling as </w:t>
      </w:r>
      <w:r w:rsidR="006F2403">
        <w:t>a Document Search Strategy</w:t>
      </w:r>
    </w:p>
    <w:p w14:paraId="673E1AC2" w14:textId="539CCF05" w:rsidR="00962F05" w:rsidRDefault="006F2403" w:rsidP="006F2403">
      <w:pPr>
        <w:autoSpaceDE w:val="0"/>
        <w:autoSpaceDN w:val="0"/>
        <w:adjustRightInd w:val="0"/>
        <w:spacing w:after="0"/>
        <w:rPr>
          <w:rFonts w:eastAsiaTheme="minorHAnsi"/>
          <w:color w:val="000000"/>
        </w:rPr>
      </w:pPr>
      <w:r w:rsidRPr="006F2403">
        <w:rPr>
          <w:rFonts w:eastAsiaTheme="minorHAnsi"/>
          <w:color w:val="000000"/>
        </w:rPr>
        <w:t>A topic model</w:t>
      </w:r>
      <w:r w:rsidR="00FE7F3C">
        <w:rPr>
          <w:rFonts w:eastAsiaTheme="minorHAnsi"/>
          <w:color w:val="000000"/>
        </w:rPr>
        <w:t xml:space="preserve"> </w:t>
      </w:r>
      <w:r w:rsidR="00547454">
        <w:rPr>
          <w:rFonts w:eastAsiaTheme="minorHAnsi"/>
          <w:color w:val="000000"/>
        </w:rPr>
        <w:t xml:space="preserve">trained </w:t>
      </w:r>
      <w:r w:rsidR="00FE7F3C">
        <w:rPr>
          <w:rFonts w:eastAsiaTheme="minorHAnsi"/>
          <w:color w:val="000000"/>
        </w:rPr>
        <w:t>over a set of documents</w:t>
      </w:r>
      <w:r w:rsidRPr="006F2403">
        <w:rPr>
          <w:rFonts w:eastAsiaTheme="minorHAnsi"/>
          <w:color w:val="000000"/>
        </w:rPr>
        <w:t xml:space="preserve"> identifies groups of words that meaningfully cooccur</w:t>
      </w:r>
      <w:r>
        <w:rPr>
          <w:rFonts w:eastAsiaTheme="minorHAnsi"/>
          <w:color w:val="000000"/>
        </w:rPr>
        <w:t xml:space="preserve"> in </w:t>
      </w:r>
      <w:r w:rsidR="00FE7F3C">
        <w:rPr>
          <w:rFonts w:eastAsiaTheme="minorHAnsi"/>
          <w:color w:val="000000"/>
        </w:rPr>
        <w:t xml:space="preserve">those </w:t>
      </w:r>
      <w:r>
        <w:rPr>
          <w:rFonts w:eastAsiaTheme="minorHAnsi"/>
          <w:color w:val="000000"/>
        </w:rPr>
        <w:t>documents</w:t>
      </w:r>
      <w:r w:rsidR="00FE7F3C">
        <w:rPr>
          <w:rFonts w:eastAsiaTheme="minorHAnsi"/>
          <w:color w:val="000000"/>
        </w:rPr>
        <w:t>. Each group of words is said to form a topic, and</w:t>
      </w:r>
      <w:r w:rsidR="00FB7D49">
        <w:rPr>
          <w:rFonts w:eastAsiaTheme="minorHAnsi"/>
          <w:color w:val="000000"/>
        </w:rPr>
        <w:t xml:space="preserve"> one can define a distribution over the topics </w:t>
      </w:r>
      <w:r w:rsidR="00913EAF">
        <w:rPr>
          <w:rFonts w:eastAsiaTheme="minorHAnsi"/>
          <w:color w:val="000000"/>
        </w:rPr>
        <w:t xml:space="preserve">in the model </w:t>
      </w:r>
      <w:r w:rsidR="00FB7D49">
        <w:rPr>
          <w:rFonts w:eastAsiaTheme="minorHAnsi"/>
          <w:color w:val="000000"/>
        </w:rPr>
        <w:t>for each document in the corpus. Therefore, one can use a topic model to define a representation for each document in a latent vector space. Documents that discuss similar topics will then be close to one another in this vector space.</w:t>
      </w:r>
      <w:r w:rsidR="00962F05">
        <w:rPr>
          <w:rFonts w:eastAsiaTheme="minorHAnsi"/>
          <w:color w:val="000000"/>
        </w:rPr>
        <w:t xml:space="preserve"> This raises the possibility of </w:t>
      </w:r>
      <w:r w:rsidR="00B20319">
        <w:rPr>
          <w:rFonts w:eastAsiaTheme="minorHAnsi"/>
          <w:color w:val="000000"/>
        </w:rPr>
        <w:t xml:space="preserve">using the topic model representations of each document as the basis for document </w:t>
      </w:r>
      <w:r w:rsidR="00962F05">
        <w:rPr>
          <w:rFonts w:eastAsiaTheme="minorHAnsi"/>
          <w:color w:val="000000"/>
        </w:rPr>
        <w:t xml:space="preserve">search. </w:t>
      </w:r>
      <w:r w:rsidR="00EE47AE">
        <w:rPr>
          <w:rFonts w:eastAsiaTheme="minorHAnsi"/>
          <w:color w:val="000000"/>
        </w:rPr>
        <w:t xml:space="preserve">Given a relevant document (perhaps identified by standard keyword search techniques), we </w:t>
      </w:r>
      <w:r w:rsidR="009B3E29">
        <w:rPr>
          <w:rFonts w:eastAsiaTheme="minorHAnsi"/>
          <w:color w:val="000000"/>
        </w:rPr>
        <w:t>expect tha</w:t>
      </w:r>
      <w:r w:rsidR="00EE47AE">
        <w:rPr>
          <w:rFonts w:eastAsiaTheme="minorHAnsi"/>
          <w:color w:val="000000"/>
        </w:rPr>
        <w:t xml:space="preserve">t additional relevant documents discuss similar topics and would be found nearby in the topic model vector space. This technique would also promote generalization across </w:t>
      </w:r>
      <w:r w:rsidR="00EE47AE">
        <w:rPr>
          <w:rFonts w:eastAsiaTheme="minorHAnsi"/>
          <w:color w:val="000000"/>
        </w:rPr>
        <w:lastRenderedPageBreak/>
        <w:t xml:space="preserve">multiple jurisdictions, as </w:t>
      </w:r>
      <w:r w:rsidR="007A18C3">
        <w:rPr>
          <w:rFonts w:eastAsiaTheme="minorHAnsi"/>
          <w:color w:val="000000"/>
        </w:rPr>
        <w:t>one could use a relevant document for one jurisdiction to find similar documents in other jurisdictions.</w:t>
      </w:r>
    </w:p>
    <w:p w14:paraId="38AEF904" w14:textId="77777777" w:rsidR="005F51B1" w:rsidRDefault="005F51B1" w:rsidP="006F2403">
      <w:pPr>
        <w:autoSpaceDE w:val="0"/>
        <w:autoSpaceDN w:val="0"/>
        <w:adjustRightInd w:val="0"/>
        <w:spacing w:after="0"/>
        <w:rPr>
          <w:rFonts w:eastAsiaTheme="minorHAnsi"/>
          <w:color w:val="000000"/>
        </w:rPr>
      </w:pPr>
    </w:p>
    <w:p w14:paraId="59C8F61D" w14:textId="2B5BAFA8" w:rsidR="005F51B1" w:rsidRDefault="00962F05" w:rsidP="006F2403">
      <w:pPr>
        <w:autoSpaceDE w:val="0"/>
        <w:autoSpaceDN w:val="0"/>
        <w:adjustRightInd w:val="0"/>
        <w:spacing w:after="0"/>
        <w:rPr>
          <w:rFonts w:eastAsiaTheme="minorHAnsi"/>
          <w:color w:val="000000"/>
        </w:rPr>
      </w:pPr>
      <w:r>
        <w:rPr>
          <w:rFonts w:eastAsiaTheme="minorHAnsi"/>
          <w:color w:val="000000"/>
        </w:rPr>
        <w:t>We train</w:t>
      </w:r>
      <w:r w:rsidR="00397E07">
        <w:rPr>
          <w:rFonts w:eastAsiaTheme="minorHAnsi"/>
          <w:color w:val="000000"/>
        </w:rPr>
        <w:t xml:space="preserve">ed </w:t>
      </w:r>
      <w:r>
        <w:rPr>
          <w:rFonts w:eastAsiaTheme="minorHAnsi"/>
          <w:color w:val="000000"/>
        </w:rPr>
        <w:t>topic model</w:t>
      </w:r>
      <w:r w:rsidR="00397E07">
        <w:rPr>
          <w:rFonts w:eastAsiaTheme="minorHAnsi"/>
          <w:color w:val="000000"/>
        </w:rPr>
        <w:t>s</w:t>
      </w:r>
      <w:r w:rsidR="005F51B1">
        <w:rPr>
          <w:rFonts w:eastAsiaTheme="minorHAnsi"/>
          <w:color w:val="000000"/>
        </w:rPr>
        <w:t xml:space="preserve"> </w:t>
      </w:r>
      <w:r w:rsidR="00397E07">
        <w:rPr>
          <w:rFonts w:eastAsiaTheme="minorHAnsi"/>
          <w:color w:val="000000"/>
        </w:rPr>
        <w:t xml:space="preserve">with 20, 40, and 80 topics </w:t>
      </w:r>
      <w:r w:rsidR="005F51B1">
        <w:rPr>
          <w:rFonts w:eastAsiaTheme="minorHAnsi"/>
          <w:color w:val="000000"/>
        </w:rPr>
        <w:t xml:space="preserve">on all the legal documents we collected as described in Section </w:t>
      </w:r>
      <w:r w:rsidR="00A537EC">
        <w:rPr>
          <w:rFonts w:eastAsiaTheme="minorHAnsi"/>
          <w:color w:val="000000"/>
        </w:rPr>
        <w:t>4</w:t>
      </w:r>
      <w:r w:rsidR="005F51B1">
        <w:rPr>
          <w:rFonts w:eastAsiaTheme="minorHAnsi"/>
          <w:color w:val="000000"/>
        </w:rPr>
        <w:t>.1</w:t>
      </w:r>
      <w:r w:rsidR="007F1261">
        <w:rPr>
          <w:rFonts w:eastAsiaTheme="minorHAnsi"/>
          <w:color w:val="000000"/>
        </w:rPr>
        <w:t xml:space="preserve">. </w:t>
      </w:r>
      <w:r w:rsidR="00CF2993">
        <w:rPr>
          <w:rFonts w:eastAsiaTheme="minorHAnsi"/>
          <w:color w:val="000000"/>
        </w:rPr>
        <w:t xml:space="preserve">We chose to train </w:t>
      </w:r>
      <w:r w:rsidR="0072604E">
        <w:rPr>
          <w:rFonts w:eastAsiaTheme="minorHAnsi"/>
          <w:color w:val="000000"/>
        </w:rPr>
        <w:t xml:space="preserve">topic </w:t>
      </w:r>
      <w:r w:rsidR="00CF2993">
        <w:rPr>
          <w:rFonts w:eastAsiaTheme="minorHAnsi"/>
          <w:color w:val="000000"/>
        </w:rPr>
        <w:t xml:space="preserve">models with a range of </w:t>
      </w:r>
      <w:r w:rsidR="0072604E">
        <w:rPr>
          <w:rFonts w:eastAsiaTheme="minorHAnsi"/>
          <w:color w:val="000000"/>
        </w:rPr>
        <w:t>sizes</w:t>
      </w:r>
      <w:r w:rsidR="00CF2993">
        <w:rPr>
          <w:rFonts w:eastAsiaTheme="minorHAnsi"/>
          <w:color w:val="000000"/>
        </w:rPr>
        <w:t xml:space="preserve"> s</w:t>
      </w:r>
      <w:r w:rsidR="0090532C">
        <w:rPr>
          <w:rFonts w:eastAsiaTheme="minorHAnsi"/>
          <w:color w:val="000000"/>
        </w:rPr>
        <w:t>ince it can be difficult</w:t>
      </w:r>
      <w:r w:rsidR="00F30BB8">
        <w:rPr>
          <w:rFonts w:eastAsiaTheme="minorHAnsi"/>
          <w:color w:val="000000"/>
        </w:rPr>
        <w:t xml:space="preserve"> to </w:t>
      </w:r>
      <w:r w:rsidR="0090532C">
        <w:rPr>
          <w:rFonts w:eastAsiaTheme="minorHAnsi"/>
          <w:color w:val="000000"/>
        </w:rPr>
        <w:t xml:space="preserve">know a priori how many topics </w:t>
      </w:r>
      <w:r w:rsidR="00CF2993">
        <w:rPr>
          <w:rFonts w:eastAsiaTheme="minorHAnsi"/>
          <w:color w:val="000000"/>
        </w:rPr>
        <w:t>are adequate for</w:t>
      </w:r>
      <w:r w:rsidR="004E34CF">
        <w:rPr>
          <w:rFonts w:eastAsiaTheme="minorHAnsi"/>
          <w:color w:val="000000"/>
        </w:rPr>
        <w:t xml:space="preserve"> a given corpus</w:t>
      </w:r>
      <w:r w:rsidR="007F1261">
        <w:rPr>
          <w:rFonts w:eastAsiaTheme="minorHAnsi"/>
          <w:color w:val="000000"/>
        </w:rPr>
        <w:t xml:space="preserve">. </w:t>
      </w:r>
      <w:r w:rsidR="00E16D0C">
        <w:rPr>
          <w:rFonts w:eastAsiaTheme="minorHAnsi"/>
          <w:color w:val="000000"/>
        </w:rPr>
        <w:t xml:space="preserve">A model with more topics </w:t>
      </w:r>
      <w:r w:rsidR="00050E54">
        <w:rPr>
          <w:rFonts w:eastAsiaTheme="minorHAnsi"/>
          <w:color w:val="000000"/>
        </w:rPr>
        <w:t xml:space="preserve">can </w:t>
      </w:r>
      <w:r w:rsidR="00311B44">
        <w:rPr>
          <w:rFonts w:eastAsiaTheme="minorHAnsi"/>
          <w:color w:val="000000"/>
        </w:rPr>
        <w:t xml:space="preserve">identify topics that are discussed less frequently in a corpus or divide a general topic into </w:t>
      </w:r>
      <w:r w:rsidR="00422E09">
        <w:rPr>
          <w:rFonts w:eastAsiaTheme="minorHAnsi"/>
          <w:color w:val="000000"/>
        </w:rPr>
        <w:t>two</w:t>
      </w:r>
      <w:r w:rsidR="00050E54">
        <w:rPr>
          <w:rFonts w:eastAsiaTheme="minorHAnsi"/>
          <w:color w:val="000000"/>
        </w:rPr>
        <w:t xml:space="preserve"> more </w:t>
      </w:r>
      <w:r w:rsidR="00422E09">
        <w:rPr>
          <w:rFonts w:eastAsiaTheme="minorHAnsi"/>
          <w:color w:val="000000"/>
        </w:rPr>
        <w:t>specific topics</w:t>
      </w:r>
      <w:r w:rsidR="00BE5C8B">
        <w:rPr>
          <w:rFonts w:eastAsiaTheme="minorHAnsi"/>
          <w:color w:val="000000"/>
        </w:rPr>
        <w:t>, but a model with too many topics runs the risk of generating redundant topics</w:t>
      </w:r>
      <w:r w:rsidR="007F1261">
        <w:rPr>
          <w:rFonts w:eastAsiaTheme="minorHAnsi"/>
          <w:color w:val="000000"/>
        </w:rPr>
        <w:t xml:space="preserve">. </w:t>
      </w:r>
      <w:r w:rsidR="00A20227">
        <w:rPr>
          <w:rFonts w:eastAsiaTheme="minorHAnsi"/>
          <w:color w:val="000000"/>
        </w:rPr>
        <w:t xml:space="preserve">To maintain consistency, the documents we used were segmented into the same 200-word sections described in Section </w:t>
      </w:r>
      <w:r w:rsidR="00A537EC">
        <w:rPr>
          <w:rFonts w:eastAsiaTheme="minorHAnsi"/>
          <w:color w:val="000000"/>
        </w:rPr>
        <w:t>4</w:t>
      </w:r>
      <w:r w:rsidR="00A20227">
        <w:rPr>
          <w:rFonts w:eastAsiaTheme="minorHAnsi"/>
          <w:color w:val="000000"/>
        </w:rPr>
        <w:t>.</w:t>
      </w:r>
      <w:r w:rsidR="00FC6729">
        <w:rPr>
          <w:rFonts w:eastAsiaTheme="minorHAnsi"/>
          <w:color w:val="000000"/>
        </w:rPr>
        <w:t>1.3</w:t>
      </w:r>
      <w:r w:rsidR="007F1261">
        <w:rPr>
          <w:rFonts w:eastAsiaTheme="minorHAnsi"/>
          <w:color w:val="000000"/>
        </w:rPr>
        <w:t xml:space="preserve">. </w:t>
      </w:r>
      <w:r w:rsidR="005F51B1">
        <w:rPr>
          <w:rFonts w:eastAsiaTheme="minorHAnsi"/>
          <w:color w:val="000000"/>
        </w:rPr>
        <w:t xml:space="preserve">We </w:t>
      </w:r>
      <w:r w:rsidR="00397E07">
        <w:rPr>
          <w:rFonts w:eastAsiaTheme="minorHAnsi"/>
          <w:color w:val="000000"/>
        </w:rPr>
        <w:t>used</w:t>
      </w:r>
      <w:r w:rsidR="005F51B1">
        <w:rPr>
          <w:rFonts w:eastAsiaTheme="minorHAnsi"/>
          <w:color w:val="000000"/>
        </w:rPr>
        <w:t xml:space="preserve"> the Topic Modeling Neural Toolkit (TMNT)</w:t>
      </w:r>
      <w:r w:rsidR="005F51B1">
        <w:rPr>
          <w:rStyle w:val="FootnoteReference"/>
          <w:rFonts w:eastAsiaTheme="minorHAnsi"/>
        </w:rPr>
        <w:footnoteReference w:id="19"/>
      </w:r>
      <w:r w:rsidR="001E2A87">
        <w:rPr>
          <w:rFonts w:eastAsiaTheme="minorHAnsi"/>
          <w:color w:val="000000"/>
        </w:rPr>
        <w:t>, a MITRE-developed open-source toolkit that computes topic models using</w:t>
      </w:r>
      <w:r w:rsidR="005D3C3B">
        <w:rPr>
          <w:rFonts w:eastAsiaTheme="minorHAnsi"/>
          <w:color w:val="000000"/>
        </w:rPr>
        <w:t xml:space="preserve"> a</w:t>
      </w:r>
      <w:r w:rsidR="001E2A87">
        <w:rPr>
          <w:rFonts w:eastAsiaTheme="minorHAnsi"/>
          <w:color w:val="000000"/>
        </w:rPr>
        <w:t xml:space="preserve"> neural network variational autoencoder</w:t>
      </w:r>
      <w:r w:rsidR="001E2A87">
        <w:rPr>
          <w:rStyle w:val="FootnoteReference"/>
          <w:rFonts w:eastAsiaTheme="minorHAnsi"/>
        </w:rPr>
        <w:footnoteReference w:id="20"/>
      </w:r>
      <w:r w:rsidR="007F1261">
        <w:rPr>
          <w:rFonts w:eastAsiaTheme="minorHAnsi"/>
          <w:color w:val="000000"/>
        </w:rPr>
        <w:t xml:space="preserve">. </w:t>
      </w:r>
      <w:r w:rsidR="001570C6">
        <w:rPr>
          <w:rFonts w:eastAsiaTheme="minorHAnsi"/>
          <w:color w:val="000000"/>
        </w:rPr>
        <w:t>We found that the resulting topic models showed very clear topics capturing the large variety of subjects discussed in state and local laws</w:t>
      </w:r>
      <w:r w:rsidR="007F1261">
        <w:rPr>
          <w:rFonts w:eastAsiaTheme="minorHAnsi"/>
          <w:color w:val="000000"/>
        </w:rPr>
        <w:t xml:space="preserve">. </w:t>
      </w:r>
      <w:r w:rsidR="001570C6">
        <w:rPr>
          <w:rFonts w:eastAsiaTheme="minorHAnsi"/>
          <w:color w:val="000000"/>
        </w:rPr>
        <w:t xml:space="preserve">Table </w:t>
      </w:r>
      <w:r w:rsidR="00DA1A05">
        <w:rPr>
          <w:rFonts w:eastAsiaTheme="minorHAnsi"/>
          <w:color w:val="000000"/>
        </w:rPr>
        <w:t>6</w:t>
      </w:r>
      <w:r w:rsidR="001570C6">
        <w:rPr>
          <w:rFonts w:eastAsiaTheme="minorHAnsi"/>
          <w:color w:val="000000"/>
        </w:rPr>
        <w:t xml:space="preserve"> shows the terms most significantly associated with selected topics from a 40-topic model.</w:t>
      </w:r>
    </w:p>
    <w:p w14:paraId="33057CBB" w14:textId="748EDB6F" w:rsidR="001570C6" w:rsidRDefault="001570C6" w:rsidP="006F2403">
      <w:pPr>
        <w:autoSpaceDE w:val="0"/>
        <w:autoSpaceDN w:val="0"/>
        <w:adjustRightInd w:val="0"/>
        <w:spacing w:after="0"/>
        <w:rPr>
          <w:rFonts w:eastAsiaTheme="minorHAnsi"/>
          <w:color w:val="000000"/>
        </w:rPr>
      </w:pPr>
    </w:p>
    <w:p w14:paraId="278538CC" w14:textId="2A259B7A" w:rsidR="001570C6" w:rsidRPr="001570C6" w:rsidRDefault="001570C6" w:rsidP="001570C6">
      <w:pPr>
        <w:pStyle w:val="Caption"/>
        <w:keepNext/>
      </w:pPr>
      <w:r>
        <w:t xml:space="preserve">Table </w:t>
      </w:r>
      <w:r w:rsidR="00DA1A05">
        <w:t>6</w:t>
      </w:r>
      <w:r>
        <w:t>. Selected Topics from a 40-Topic Model</w:t>
      </w:r>
    </w:p>
    <w:tbl>
      <w:tblPr>
        <w:tblW w:w="7431" w:type="dxa"/>
        <w:jc w:val="center"/>
        <w:tblLook w:val="04A0" w:firstRow="1" w:lastRow="0" w:firstColumn="1" w:lastColumn="0" w:noHBand="0" w:noVBand="1"/>
      </w:tblPr>
      <w:tblGrid>
        <w:gridCol w:w="960"/>
        <w:gridCol w:w="1267"/>
        <w:gridCol w:w="1402"/>
        <w:gridCol w:w="1536"/>
        <w:gridCol w:w="1268"/>
        <w:gridCol w:w="1520"/>
      </w:tblGrid>
      <w:tr w:rsidR="007E1E29" w:rsidRPr="00C837A1" w14:paraId="130D6B96" w14:textId="77777777" w:rsidTr="007E1E29">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E37366" w14:textId="77777777" w:rsidR="007E1E29" w:rsidRPr="00C837A1" w:rsidRDefault="007E1E29" w:rsidP="007E1E29">
            <w:pPr>
              <w:spacing w:after="0"/>
              <w:rPr>
                <w:color w:val="000000"/>
                <w:sz w:val="22"/>
                <w:szCs w:val="22"/>
              </w:rPr>
            </w:pPr>
            <w:r w:rsidRPr="00C837A1">
              <w:rPr>
                <w:color w:val="000000"/>
                <w:sz w:val="22"/>
                <w:szCs w:val="22"/>
              </w:rPr>
              <w:t>topic 1</w:t>
            </w:r>
          </w:p>
        </w:tc>
        <w:tc>
          <w:tcPr>
            <w:tcW w:w="1129" w:type="dxa"/>
            <w:tcBorders>
              <w:top w:val="single" w:sz="8" w:space="0" w:color="auto"/>
              <w:left w:val="nil"/>
              <w:bottom w:val="single" w:sz="8" w:space="0" w:color="auto"/>
              <w:right w:val="single" w:sz="8" w:space="0" w:color="auto"/>
            </w:tcBorders>
            <w:shd w:val="clear" w:color="auto" w:fill="auto"/>
            <w:noWrap/>
            <w:vAlign w:val="center"/>
            <w:hideMark/>
          </w:tcPr>
          <w:p w14:paraId="45CEBD63" w14:textId="77777777" w:rsidR="007E1E29" w:rsidRPr="00C837A1" w:rsidRDefault="007E1E29" w:rsidP="007E1E29">
            <w:pPr>
              <w:spacing w:after="0"/>
              <w:rPr>
                <w:color w:val="000000"/>
                <w:sz w:val="22"/>
                <w:szCs w:val="22"/>
              </w:rPr>
            </w:pPr>
            <w:r w:rsidRPr="00C837A1">
              <w:rPr>
                <w:color w:val="000000"/>
                <w:sz w:val="22"/>
                <w:szCs w:val="22"/>
              </w:rPr>
              <w:t>employer</w:t>
            </w:r>
          </w:p>
        </w:tc>
        <w:tc>
          <w:tcPr>
            <w:tcW w:w="1280" w:type="dxa"/>
            <w:tcBorders>
              <w:top w:val="single" w:sz="8" w:space="0" w:color="auto"/>
              <w:left w:val="nil"/>
              <w:bottom w:val="single" w:sz="8" w:space="0" w:color="auto"/>
              <w:right w:val="single" w:sz="8" w:space="0" w:color="auto"/>
            </w:tcBorders>
            <w:shd w:val="clear" w:color="auto" w:fill="auto"/>
            <w:noWrap/>
            <w:vAlign w:val="center"/>
            <w:hideMark/>
          </w:tcPr>
          <w:p w14:paraId="274454AF" w14:textId="77777777" w:rsidR="007E1E29" w:rsidRPr="00C837A1" w:rsidRDefault="007E1E29" w:rsidP="007E1E29">
            <w:pPr>
              <w:spacing w:after="0"/>
              <w:rPr>
                <w:color w:val="000000"/>
                <w:sz w:val="22"/>
                <w:szCs w:val="22"/>
              </w:rPr>
            </w:pPr>
            <w:r w:rsidRPr="00C837A1">
              <w:rPr>
                <w:color w:val="000000"/>
                <w:sz w:val="22"/>
                <w:szCs w:val="22"/>
              </w:rPr>
              <w:t>employers</w:t>
            </w:r>
          </w:p>
        </w:tc>
        <w:tc>
          <w:tcPr>
            <w:tcW w:w="1403" w:type="dxa"/>
            <w:tcBorders>
              <w:top w:val="single" w:sz="8" w:space="0" w:color="auto"/>
              <w:left w:val="nil"/>
              <w:bottom w:val="single" w:sz="8" w:space="0" w:color="auto"/>
              <w:right w:val="single" w:sz="8" w:space="0" w:color="auto"/>
            </w:tcBorders>
            <w:shd w:val="clear" w:color="auto" w:fill="auto"/>
            <w:noWrap/>
            <w:vAlign w:val="center"/>
            <w:hideMark/>
          </w:tcPr>
          <w:p w14:paraId="03718FA0" w14:textId="77777777" w:rsidR="007E1E29" w:rsidRPr="00C837A1" w:rsidRDefault="007E1E29" w:rsidP="007E1E29">
            <w:pPr>
              <w:spacing w:after="0"/>
              <w:rPr>
                <w:color w:val="000000"/>
                <w:sz w:val="22"/>
                <w:szCs w:val="22"/>
              </w:rPr>
            </w:pPr>
            <w:r w:rsidRPr="00C837A1">
              <w:rPr>
                <w:color w:val="000000"/>
                <w:sz w:val="22"/>
                <w:szCs w:val="22"/>
              </w:rPr>
              <w:t>unemployment</w:t>
            </w:r>
          </w:p>
        </w:tc>
        <w:tc>
          <w:tcPr>
            <w:tcW w:w="1139" w:type="dxa"/>
            <w:tcBorders>
              <w:top w:val="single" w:sz="8" w:space="0" w:color="auto"/>
              <w:left w:val="nil"/>
              <w:bottom w:val="single" w:sz="8" w:space="0" w:color="auto"/>
              <w:right w:val="single" w:sz="8" w:space="0" w:color="auto"/>
            </w:tcBorders>
            <w:shd w:val="clear" w:color="auto" w:fill="auto"/>
            <w:noWrap/>
            <w:vAlign w:val="center"/>
            <w:hideMark/>
          </w:tcPr>
          <w:p w14:paraId="369F9CA1" w14:textId="77777777" w:rsidR="007E1E29" w:rsidRPr="00C837A1" w:rsidRDefault="007E1E29" w:rsidP="007E1E29">
            <w:pPr>
              <w:spacing w:after="0"/>
              <w:rPr>
                <w:color w:val="000000"/>
                <w:sz w:val="22"/>
                <w:szCs w:val="22"/>
              </w:rPr>
            </w:pPr>
            <w:r w:rsidRPr="00C837A1">
              <w:rPr>
                <w:color w:val="000000"/>
                <w:sz w:val="22"/>
                <w:szCs w:val="22"/>
              </w:rPr>
              <w:t>claimant</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14:paraId="2448AC79" w14:textId="77777777" w:rsidR="007E1E29" w:rsidRPr="00C837A1" w:rsidRDefault="007E1E29" w:rsidP="007E1E29">
            <w:pPr>
              <w:spacing w:after="0"/>
              <w:rPr>
                <w:color w:val="000000"/>
                <w:sz w:val="22"/>
                <w:szCs w:val="22"/>
              </w:rPr>
            </w:pPr>
            <w:r w:rsidRPr="00C837A1">
              <w:rPr>
                <w:color w:val="000000"/>
                <w:sz w:val="22"/>
                <w:szCs w:val="22"/>
              </w:rPr>
              <w:t>apprenticeship</w:t>
            </w:r>
          </w:p>
        </w:tc>
      </w:tr>
      <w:tr w:rsidR="007E1E29" w:rsidRPr="00C837A1" w14:paraId="5907DAAC"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4E513DE" w14:textId="77777777" w:rsidR="007E1E29" w:rsidRPr="00C837A1" w:rsidRDefault="007E1E29" w:rsidP="007E1E29">
            <w:pPr>
              <w:spacing w:after="0"/>
              <w:rPr>
                <w:color w:val="000000"/>
                <w:sz w:val="22"/>
                <w:szCs w:val="22"/>
              </w:rPr>
            </w:pPr>
            <w:r w:rsidRPr="00C837A1">
              <w:rPr>
                <w:color w:val="000000"/>
                <w:sz w:val="22"/>
                <w:szCs w:val="22"/>
              </w:rPr>
              <w:t>topic 2</w:t>
            </w:r>
          </w:p>
        </w:tc>
        <w:tc>
          <w:tcPr>
            <w:tcW w:w="1129" w:type="dxa"/>
            <w:tcBorders>
              <w:top w:val="nil"/>
              <w:left w:val="nil"/>
              <w:bottom w:val="single" w:sz="8" w:space="0" w:color="auto"/>
              <w:right w:val="single" w:sz="8" w:space="0" w:color="auto"/>
            </w:tcBorders>
            <w:shd w:val="clear" w:color="auto" w:fill="auto"/>
            <w:noWrap/>
            <w:vAlign w:val="center"/>
            <w:hideMark/>
          </w:tcPr>
          <w:p w14:paraId="6337CBDE" w14:textId="77777777" w:rsidR="007E1E29" w:rsidRPr="00C837A1" w:rsidRDefault="007E1E29" w:rsidP="007E1E29">
            <w:pPr>
              <w:spacing w:after="0"/>
              <w:rPr>
                <w:color w:val="000000"/>
                <w:sz w:val="22"/>
                <w:szCs w:val="22"/>
              </w:rPr>
            </w:pPr>
            <w:r w:rsidRPr="00C837A1">
              <w:rPr>
                <w:color w:val="000000"/>
                <w:sz w:val="22"/>
                <w:szCs w:val="22"/>
              </w:rPr>
              <w:t>foster</w:t>
            </w:r>
          </w:p>
        </w:tc>
        <w:tc>
          <w:tcPr>
            <w:tcW w:w="1280" w:type="dxa"/>
            <w:tcBorders>
              <w:top w:val="nil"/>
              <w:left w:val="nil"/>
              <w:bottom w:val="single" w:sz="8" w:space="0" w:color="auto"/>
              <w:right w:val="single" w:sz="8" w:space="0" w:color="auto"/>
            </w:tcBorders>
            <w:shd w:val="clear" w:color="auto" w:fill="auto"/>
            <w:noWrap/>
            <w:vAlign w:val="center"/>
            <w:hideMark/>
          </w:tcPr>
          <w:p w14:paraId="6E94E188" w14:textId="77777777" w:rsidR="007E1E29" w:rsidRPr="00C837A1" w:rsidRDefault="007E1E29" w:rsidP="007E1E29">
            <w:pPr>
              <w:spacing w:after="0"/>
              <w:rPr>
                <w:color w:val="000000"/>
                <w:sz w:val="22"/>
                <w:szCs w:val="22"/>
              </w:rPr>
            </w:pPr>
            <w:r w:rsidRPr="00C837A1">
              <w:rPr>
                <w:color w:val="000000"/>
                <w:sz w:val="22"/>
                <w:szCs w:val="22"/>
              </w:rPr>
              <w:t>adoptive</w:t>
            </w:r>
          </w:p>
        </w:tc>
        <w:tc>
          <w:tcPr>
            <w:tcW w:w="1403" w:type="dxa"/>
            <w:tcBorders>
              <w:top w:val="nil"/>
              <w:left w:val="nil"/>
              <w:bottom w:val="single" w:sz="8" w:space="0" w:color="auto"/>
              <w:right w:val="single" w:sz="8" w:space="0" w:color="auto"/>
            </w:tcBorders>
            <w:shd w:val="clear" w:color="auto" w:fill="auto"/>
            <w:noWrap/>
            <w:vAlign w:val="center"/>
            <w:hideMark/>
          </w:tcPr>
          <w:p w14:paraId="609D0F19" w14:textId="77777777" w:rsidR="007E1E29" w:rsidRPr="00C837A1" w:rsidRDefault="007E1E29" w:rsidP="007E1E29">
            <w:pPr>
              <w:spacing w:after="0"/>
              <w:rPr>
                <w:color w:val="000000"/>
                <w:sz w:val="22"/>
                <w:szCs w:val="22"/>
              </w:rPr>
            </w:pPr>
            <w:r w:rsidRPr="00C837A1">
              <w:rPr>
                <w:color w:val="000000"/>
                <w:sz w:val="22"/>
                <w:szCs w:val="22"/>
              </w:rPr>
              <w:t>child</w:t>
            </w:r>
          </w:p>
        </w:tc>
        <w:tc>
          <w:tcPr>
            <w:tcW w:w="1139" w:type="dxa"/>
            <w:tcBorders>
              <w:top w:val="nil"/>
              <w:left w:val="nil"/>
              <w:bottom w:val="single" w:sz="8" w:space="0" w:color="auto"/>
              <w:right w:val="single" w:sz="8" w:space="0" w:color="auto"/>
            </w:tcBorders>
            <w:shd w:val="clear" w:color="auto" w:fill="auto"/>
            <w:noWrap/>
            <w:vAlign w:val="center"/>
            <w:hideMark/>
          </w:tcPr>
          <w:p w14:paraId="0459131E" w14:textId="77777777" w:rsidR="007E1E29" w:rsidRPr="00C837A1" w:rsidRDefault="007E1E29" w:rsidP="007E1E29">
            <w:pPr>
              <w:spacing w:after="0"/>
              <w:rPr>
                <w:color w:val="000000"/>
                <w:sz w:val="22"/>
                <w:szCs w:val="22"/>
              </w:rPr>
            </w:pPr>
            <w:r w:rsidRPr="00C837A1">
              <w:rPr>
                <w:color w:val="000000"/>
                <w:sz w:val="22"/>
                <w:szCs w:val="22"/>
              </w:rPr>
              <w:t>children</w:t>
            </w:r>
          </w:p>
        </w:tc>
        <w:tc>
          <w:tcPr>
            <w:tcW w:w="1520" w:type="dxa"/>
            <w:tcBorders>
              <w:top w:val="nil"/>
              <w:left w:val="nil"/>
              <w:bottom w:val="single" w:sz="8" w:space="0" w:color="auto"/>
              <w:right w:val="single" w:sz="8" w:space="0" w:color="auto"/>
            </w:tcBorders>
            <w:shd w:val="clear" w:color="auto" w:fill="auto"/>
            <w:noWrap/>
            <w:vAlign w:val="center"/>
            <w:hideMark/>
          </w:tcPr>
          <w:p w14:paraId="683F21FD" w14:textId="77777777" w:rsidR="007E1E29" w:rsidRPr="00C837A1" w:rsidRDefault="007E1E29" w:rsidP="007E1E29">
            <w:pPr>
              <w:spacing w:after="0"/>
              <w:rPr>
                <w:color w:val="000000"/>
                <w:sz w:val="22"/>
                <w:szCs w:val="22"/>
              </w:rPr>
            </w:pPr>
            <w:r w:rsidRPr="00C837A1">
              <w:rPr>
                <w:color w:val="000000"/>
                <w:sz w:val="22"/>
                <w:szCs w:val="22"/>
              </w:rPr>
              <w:t>parent</w:t>
            </w:r>
          </w:p>
        </w:tc>
      </w:tr>
      <w:tr w:rsidR="007E1E29" w:rsidRPr="00C837A1" w14:paraId="0D845E72"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D5CEAAD" w14:textId="77777777" w:rsidR="007E1E29" w:rsidRPr="00C837A1" w:rsidRDefault="007E1E29" w:rsidP="007E1E29">
            <w:pPr>
              <w:spacing w:after="0"/>
              <w:rPr>
                <w:color w:val="000000"/>
                <w:sz w:val="22"/>
                <w:szCs w:val="22"/>
              </w:rPr>
            </w:pPr>
            <w:r w:rsidRPr="00C837A1">
              <w:rPr>
                <w:color w:val="000000"/>
                <w:sz w:val="22"/>
                <w:szCs w:val="22"/>
              </w:rPr>
              <w:t>topic 4</w:t>
            </w:r>
          </w:p>
        </w:tc>
        <w:tc>
          <w:tcPr>
            <w:tcW w:w="1129" w:type="dxa"/>
            <w:tcBorders>
              <w:top w:val="nil"/>
              <w:left w:val="nil"/>
              <w:bottom w:val="single" w:sz="8" w:space="0" w:color="auto"/>
              <w:right w:val="single" w:sz="8" w:space="0" w:color="auto"/>
            </w:tcBorders>
            <w:shd w:val="clear" w:color="auto" w:fill="auto"/>
            <w:noWrap/>
            <w:vAlign w:val="center"/>
            <w:hideMark/>
          </w:tcPr>
          <w:p w14:paraId="10A3C1CC" w14:textId="77777777" w:rsidR="007E1E29" w:rsidRPr="00C837A1" w:rsidRDefault="007E1E29" w:rsidP="007E1E29">
            <w:pPr>
              <w:spacing w:after="0"/>
              <w:rPr>
                <w:color w:val="000000"/>
                <w:sz w:val="22"/>
                <w:szCs w:val="22"/>
              </w:rPr>
            </w:pPr>
            <w:r w:rsidRPr="00C837A1">
              <w:rPr>
                <w:color w:val="000000"/>
                <w:sz w:val="22"/>
                <w:szCs w:val="22"/>
              </w:rPr>
              <w:t>appoint</w:t>
            </w:r>
          </w:p>
        </w:tc>
        <w:tc>
          <w:tcPr>
            <w:tcW w:w="1280" w:type="dxa"/>
            <w:tcBorders>
              <w:top w:val="nil"/>
              <w:left w:val="nil"/>
              <w:bottom w:val="single" w:sz="8" w:space="0" w:color="auto"/>
              <w:right w:val="single" w:sz="8" w:space="0" w:color="auto"/>
            </w:tcBorders>
            <w:shd w:val="clear" w:color="auto" w:fill="auto"/>
            <w:noWrap/>
            <w:vAlign w:val="center"/>
            <w:hideMark/>
          </w:tcPr>
          <w:p w14:paraId="754E6581" w14:textId="77777777" w:rsidR="007E1E29" w:rsidRPr="00C837A1" w:rsidRDefault="007E1E29" w:rsidP="007E1E29">
            <w:pPr>
              <w:spacing w:after="0"/>
              <w:rPr>
                <w:color w:val="000000"/>
                <w:sz w:val="22"/>
                <w:szCs w:val="22"/>
              </w:rPr>
            </w:pPr>
            <w:r w:rsidRPr="00C837A1">
              <w:rPr>
                <w:color w:val="000000"/>
                <w:sz w:val="22"/>
                <w:szCs w:val="22"/>
              </w:rPr>
              <w:t>appointed</w:t>
            </w:r>
          </w:p>
        </w:tc>
        <w:tc>
          <w:tcPr>
            <w:tcW w:w="1403" w:type="dxa"/>
            <w:tcBorders>
              <w:top w:val="nil"/>
              <w:left w:val="nil"/>
              <w:bottom w:val="single" w:sz="8" w:space="0" w:color="auto"/>
              <w:right w:val="single" w:sz="8" w:space="0" w:color="auto"/>
            </w:tcBorders>
            <w:shd w:val="clear" w:color="auto" w:fill="auto"/>
            <w:noWrap/>
            <w:vAlign w:val="center"/>
            <w:hideMark/>
          </w:tcPr>
          <w:p w14:paraId="5B99011E" w14:textId="77777777" w:rsidR="007E1E29" w:rsidRPr="00C837A1" w:rsidRDefault="007E1E29" w:rsidP="007E1E29">
            <w:pPr>
              <w:spacing w:after="0"/>
              <w:rPr>
                <w:color w:val="000000"/>
                <w:sz w:val="22"/>
                <w:szCs w:val="22"/>
              </w:rPr>
            </w:pPr>
            <w:r w:rsidRPr="00C837A1">
              <w:rPr>
                <w:color w:val="000000"/>
                <w:sz w:val="22"/>
                <w:szCs w:val="22"/>
              </w:rPr>
              <w:t>senate</w:t>
            </w:r>
          </w:p>
        </w:tc>
        <w:tc>
          <w:tcPr>
            <w:tcW w:w="1139" w:type="dxa"/>
            <w:tcBorders>
              <w:top w:val="nil"/>
              <w:left w:val="nil"/>
              <w:bottom w:val="single" w:sz="8" w:space="0" w:color="auto"/>
              <w:right w:val="single" w:sz="8" w:space="0" w:color="auto"/>
            </w:tcBorders>
            <w:shd w:val="clear" w:color="auto" w:fill="auto"/>
            <w:noWrap/>
            <w:vAlign w:val="center"/>
            <w:hideMark/>
          </w:tcPr>
          <w:p w14:paraId="17CCD476" w14:textId="77777777" w:rsidR="007E1E29" w:rsidRPr="00C837A1" w:rsidRDefault="007E1E29" w:rsidP="007E1E29">
            <w:pPr>
              <w:spacing w:after="0"/>
              <w:rPr>
                <w:color w:val="000000"/>
                <w:sz w:val="22"/>
                <w:szCs w:val="22"/>
              </w:rPr>
            </w:pPr>
            <w:r w:rsidRPr="00C837A1">
              <w:rPr>
                <w:color w:val="000000"/>
                <w:sz w:val="22"/>
                <w:szCs w:val="22"/>
              </w:rPr>
              <w:t>vice</w:t>
            </w:r>
          </w:p>
        </w:tc>
        <w:tc>
          <w:tcPr>
            <w:tcW w:w="1520" w:type="dxa"/>
            <w:tcBorders>
              <w:top w:val="nil"/>
              <w:left w:val="nil"/>
              <w:bottom w:val="single" w:sz="8" w:space="0" w:color="auto"/>
              <w:right w:val="single" w:sz="8" w:space="0" w:color="auto"/>
            </w:tcBorders>
            <w:shd w:val="clear" w:color="auto" w:fill="auto"/>
            <w:noWrap/>
            <w:vAlign w:val="center"/>
            <w:hideMark/>
          </w:tcPr>
          <w:p w14:paraId="27FF704F" w14:textId="77777777" w:rsidR="007E1E29" w:rsidRPr="00C837A1" w:rsidRDefault="007E1E29" w:rsidP="007E1E29">
            <w:pPr>
              <w:spacing w:after="0"/>
              <w:rPr>
                <w:color w:val="000000"/>
                <w:sz w:val="22"/>
                <w:szCs w:val="22"/>
              </w:rPr>
            </w:pPr>
            <w:r w:rsidRPr="00C837A1">
              <w:rPr>
                <w:color w:val="000000"/>
                <w:sz w:val="22"/>
                <w:szCs w:val="22"/>
              </w:rPr>
              <w:t>elected</w:t>
            </w:r>
          </w:p>
        </w:tc>
      </w:tr>
      <w:tr w:rsidR="007E1E29" w:rsidRPr="00C837A1" w14:paraId="78E5849E"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A27E36D" w14:textId="77777777" w:rsidR="007E1E29" w:rsidRPr="00C837A1" w:rsidRDefault="007E1E29" w:rsidP="007E1E29">
            <w:pPr>
              <w:spacing w:after="0"/>
              <w:rPr>
                <w:color w:val="000000"/>
                <w:sz w:val="22"/>
                <w:szCs w:val="22"/>
              </w:rPr>
            </w:pPr>
            <w:r w:rsidRPr="00C837A1">
              <w:rPr>
                <w:color w:val="000000"/>
                <w:sz w:val="22"/>
                <w:szCs w:val="22"/>
              </w:rPr>
              <w:t>topic 6</w:t>
            </w:r>
          </w:p>
        </w:tc>
        <w:tc>
          <w:tcPr>
            <w:tcW w:w="1129" w:type="dxa"/>
            <w:tcBorders>
              <w:top w:val="nil"/>
              <w:left w:val="nil"/>
              <w:bottom w:val="single" w:sz="8" w:space="0" w:color="auto"/>
              <w:right w:val="single" w:sz="8" w:space="0" w:color="auto"/>
            </w:tcBorders>
            <w:shd w:val="clear" w:color="auto" w:fill="auto"/>
            <w:noWrap/>
            <w:vAlign w:val="center"/>
            <w:hideMark/>
          </w:tcPr>
          <w:p w14:paraId="574CA649" w14:textId="77777777" w:rsidR="007E1E29" w:rsidRPr="00C837A1" w:rsidRDefault="007E1E29" w:rsidP="007E1E29">
            <w:pPr>
              <w:spacing w:after="0"/>
              <w:rPr>
                <w:color w:val="000000"/>
                <w:sz w:val="22"/>
                <w:szCs w:val="22"/>
              </w:rPr>
            </w:pPr>
            <w:r w:rsidRPr="00C837A1">
              <w:rPr>
                <w:color w:val="000000"/>
                <w:sz w:val="22"/>
                <w:szCs w:val="22"/>
              </w:rPr>
              <w:t>editorial</w:t>
            </w:r>
          </w:p>
        </w:tc>
        <w:tc>
          <w:tcPr>
            <w:tcW w:w="1280" w:type="dxa"/>
            <w:tcBorders>
              <w:top w:val="nil"/>
              <w:left w:val="nil"/>
              <w:bottom w:val="single" w:sz="8" w:space="0" w:color="auto"/>
              <w:right w:val="single" w:sz="8" w:space="0" w:color="auto"/>
            </w:tcBorders>
            <w:shd w:val="clear" w:color="auto" w:fill="auto"/>
            <w:noWrap/>
            <w:vAlign w:val="center"/>
            <w:hideMark/>
          </w:tcPr>
          <w:p w14:paraId="3294289E" w14:textId="77777777" w:rsidR="007E1E29" w:rsidRPr="00C837A1" w:rsidRDefault="007E1E29" w:rsidP="007E1E29">
            <w:pPr>
              <w:spacing w:after="0"/>
              <w:rPr>
                <w:color w:val="000000"/>
                <w:sz w:val="22"/>
                <w:szCs w:val="22"/>
              </w:rPr>
            </w:pPr>
            <w:r w:rsidRPr="00C837A1">
              <w:rPr>
                <w:color w:val="000000"/>
                <w:sz w:val="22"/>
                <w:szCs w:val="22"/>
              </w:rPr>
              <w:t>current</w:t>
            </w:r>
          </w:p>
        </w:tc>
        <w:tc>
          <w:tcPr>
            <w:tcW w:w="1403" w:type="dxa"/>
            <w:tcBorders>
              <w:top w:val="nil"/>
              <w:left w:val="nil"/>
              <w:bottom w:val="single" w:sz="8" w:space="0" w:color="auto"/>
              <w:right w:val="single" w:sz="8" w:space="0" w:color="auto"/>
            </w:tcBorders>
            <w:shd w:val="clear" w:color="auto" w:fill="auto"/>
            <w:noWrap/>
            <w:vAlign w:val="center"/>
            <w:hideMark/>
          </w:tcPr>
          <w:p w14:paraId="78E71707" w14:textId="77777777" w:rsidR="007E1E29" w:rsidRPr="00C837A1" w:rsidRDefault="007E1E29" w:rsidP="007E1E29">
            <w:pPr>
              <w:spacing w:after="0"/>
              <w:rPr>
                <w:color w:val="000000"/>
                <w:sz w:val="22"/>
                <w:szCs w:val="22"/>
              </w:rPr>
            </w:pPr>
            <w:r w:rsidRPr="00C837A1">
              <w:rPr>
                <w:color w:val="000000"/>
                <w:sz w:val="22"/>
                <w:szCs w:val="22"/>
              </w:rPr>
              <w:t>amending</w:t>
            </w:r>
          </w:p>
        </w:tc>
        <w:tc>
          <w:tcPr>
            <w:tcW w:w="1139" w:type="dxa"/>
            <w:tcBorders>
              <w:top w:val="nil"/>
              <w:left w:val="nil"/>
              <w:bottom w:val="single" w:sz="8" w:space="0" w:color="auto"/>
              <w:right w:val="single" w:sz="8" w:space="0" w:color="auto"/>
            </w:tcBorders>
            <w:shd w:val="clear" w:color="auto" w:fill="auto"/>
            <w:noWrap/>
            <w:vAlign w:val="center"/>
            <w:hideMark/>
          </w:tcPr>
          <w:p w14:paraId="546B5B62" w14:textId="77777777" w:rsidR="007E1E29" w:rsidRPr="00C837A1" w:rsidRDefault="007E1E29" w:rsidP="007E1E29">
            <w:pPr>
              <w:spacing w:after="0"/>
              <w:rPr>
                <w:color w:val="000000"/>
                <w:sz w:val="22"/>
                <w:szCs w:val="22"/>
              </w:rPr>
            </w:pPr>
            <w:r w:rsidRPr="00C837A1">
              <w:rPr>
                <w:color w:val="000000"/>
                <w:sz w:val="22"/>
                <w:szCs w:val="22"/>
              </w:rPr>
              <w:t>government</w:t>
            </w:r>
          </w:p>
        </w:tc>
        <w:tc>
          <w:tcPr>
            <w:tcW w:w="1520" w:type="dxa"/>
            <w:tcBorders>
              <w:top w:val="nil"/>
              <w:left w:val="nil"/>
              <w:bottom w:val="single" w:sz="8" w:space="0" w:color="auto"/>
              <w:right w:val="single" w:sz="8" w:space="0" w:color="auto"/>
            </w:tcBorders>
            <w:shd w:val="clear" w:color="auto" w:fill="auto"/>
            <w:noWrap/>
            <w:vAlign w:val="center"/>
            <w:hideMark/>
          </w:tcPr>
          <w:p w14:paraId="359D918C" w14:textId="77777777" w:rsidR="007E1E29" w:rsidRPr="00C837A1" w:rsidRDefault="007E1E29" w:rsidP="007E1E29">
            <w:pPr>
              <w:spacing w:after="0"/>
              <w:rPr>
                <w:color w:val="000000"/>
                <w:sz w:val="22"/>
                <w:szCs w:val="22"/>
              </w:rPr>
            </w:pPr>
            <w:r w:rsidRPr="00C837A1">
              <w:rPr>
                <w:color w:val="000000"/>
                <w:sz w:val="22"/>
                <w:szCs w:val="22"/>
              </w:rPr>
              <w:t>penal</w:t>
            </w:r>
          </w:p>
        </w:tc>
      </w:tr>
      <w:tr w:rsidR="007E1E29" w:rsidRPr="00C837A1" w14:paraId="541968D0"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81D9CA9" w14:textId="77777777" w:rsidR="007E1E29" w:rsidRPr="00C837A1" w:rsidRDefault="007E1E29" w:rsidP="007E1E29">
            <w:pPr>
              <w:spacing w:after="0"/>
              <w:rPr>
                <w:color w:val="000000"/>
                <w:sz w:val="22"/>
                <w:szCs w:val="22"/>
              </w:rPr>
            </w:pPr>
            <w:r w:rsidRPr="00C837A1">
              <w:rPr>
                <w:color w:val="000000"/>
                <w:sz w:val="22"/>
                <w:szCs w:val="22"/>
              </w:rPr>
              <w:t>topic 7</w:t>
            </w:r>
          </w:p>
        </w:tc>
        <w:tc>
          <w:tcPr>
            <w:tcW w:w="1129" w:type="dxa"/>
            <w:tcBorders>
              <w:top w:val="nil"/>
              <w:left w:val="nil"/>
              <w:bottom w:val="single" w:sz="8" w:space="0" w:color="auto"/>
              <w:right w:val="single" w:sz="8" w:space="0" w:color="auto"/>
            </w:tcBorders>
            <w:shd w:val="clear" w:color="auto" w:fill="auto"/>
            <w:noWrap/>
            <w:vAlign w:val="center"/>
            <w:hideMark/>
          </w:tcPr>
          <w:p w14:paraId="430FAB3A" w14:textId="77777777" w:rsidR="007E1E29" w:rsidRPr="00C837A1" w:rsidRDefault="007E1E29" w:rsidP="007E1E29">
            <w:pPr>
              <w:spacing w:after="0"/>
              <w:rPr>
                <w:color w:val="000000"/>
                <w:sz w:val="22"/>
                <w:szCs w:val="22"/>
              </w:rPr>
            </w:pPr>
            <w:r w:rsidRPr="00C837A1">
              <w:rPr>
                <w:color w:val="000000"/>
                <w:sz w:val="22"/>
                <w:szCs w:val="22"/>
              </w:rPr>
              <w:t>evacuation</w:t>
            </w:r>
          </w:p>
        </w:tc>
        <w:tc>
          <w:tcPr>
            <w:tcW w:w="1280" w:type="dxa"/>
            <w:tcBorders>
              <w:top w:val="nil"/>
              <w:left w:val="nil"/>
              <w:bottom w:val="single" w:sz="8" w:space="0" w:color="auto"/>
              <w:right w:val="single" w:sz="8" w:space="0" w:color="auto"/>
            </w:tcBorders>
            <w:shd w:val="clear" w:color="auto" w:fill="auto"/>
            <w:noWrap/>
            <w:vAlign w:val="center"/>
            <w:hideMark/>
          </w:tcPr>
          <w:p w14:paraId="4B28B3E0" w14:textId="77777777" w:rsidR="007E1E29" w:rsidRPr="00C837A1" w:rsidRDefault="007E1E29" w:rsidP="007E1E29">
            <w:pPr>
              <w:spacing w:after="0"/>
              <w:rPr>
                <w:color w:val="000000"/>
                <w:sz w:val="22"/>
                <w:szCs w:val="22"/>
              </w:rPr>
            </w:pPr>
            <w:r w:rsidRPr="00C837A1">
              <w:rPr>
                <w:color w:val="000000"/>
                <w:sz w:val="22"/>
                <w:szCs w:val="22"/>
              </w:rPr>
              <w:t>alarm</w:t>
            </w:r>
          </w:p>
        </w:tc>
        <w:tc>
          <w:tcPr>
            <w:tcW w:w="1403" w:type="dxa"/>
            <w:tcBorders>
              <w:top w:val="nil"/>
              <w:left w:val="nil"/>
              <w:bottom w:val="single" w:sz="8" w:space="0" w:color="auto"/>
              <w:right w:val="single" w:sz="8" w:space="0" w:color="auto"/>
            </w:tcBorders>
            <w:shd w:val="clear" w:color="auto" w:fill="auto"/>
            <w:noWrap/>
            <w:vAlign w:val="center"/>
            <w:hideMark/>
          </w:tcPr>
          <w:p w14:paraId="7389701D" w14:textId="77777777" w:rsidR="007E1E29" w:rsidRPr="00C837A1" w:rsidRDefault="007E1E29" w:rsidP="007E1E29">
            <w:pPr>
              <w:spacing w:after="0"/>
              <w:rPr>
                <w:color w:val="000000"/>
                <w:sz w:val="22"/>
                <w:szCs w:val="22"/>
              </w:rPr>
            </w:pPr>
            <w:r w:rsidRPr="00C837A1">
              <w:rPr>
                <w:color w:val="000000"/>
                <w:sz w:val="22"/>
                <w:szCs w:val="22"/>
              </w:rPr>
              <w:t>staff</w:t>
            </w:r>
          </w:p>
        </w:tc>
        <w:tc>
          <w:tcPr>
            <w:tcW w:w="1139" w:type="dxa"/>
            <w:tcBorders>
              <w:top w:val="nil"/>
              <w:left w:val="nil"/>
              <w:bottom w:val="single" w:sz="8" w:space="0" w:color="auto"/>
              <w:right w:val="single" w:sz="8" w:space="0" w:color="auto"/>
            </w:tcBorders>
            <w:shd w:val="clear" w:color="auto" w:fill="auto"/>
            <w:noWrap/>
            <w:vAlign w:val="center"/>
            <w:hideMark/>
          </w:tcPr>
          <w:p w14:paraId="7A9EFD45" w14:textId="77777777" w:rsidR="007E1E29" w:rsidRPr="00C837A1" w:rsidRDefault="007E1E29" w:rsidP="007E1E29">
            <w:pPr>
              <w:spacing w:after="0"/>
              <w:rPr>
                <w:color w:val="000000"/>
                <w:sz w:val="22"/>
                <w:szCs w:val="22"/>
              </w:rPr>
            </w:pPr>
            <w:r w:rsidRPr="00C837A1">
              <w:rPr>
                <w:color w:val="000000"/>
                <w:sz w:val="22"/>
                <w:szCs w:val="22"/>
              </w:rPr>
              <w:t>volunteers</w:t>
            </w:r>
          </w:p>
        </w:tc>
        <w:tc>
          <w:tcPr>
            <w:tcW w:w="1520" w:type="dxa"/>
            <w:tcBorders>
              <w:top w:val="nil"/>
              <w:left w:val="nil"/>
              <w:bottom w:val="single" w:sz="8" w:space="0" w:color="auto"/>
              <w:right w:val="single" w:sz="8" w:space="0" w:color="auto"/>
            </w:tcBorders>
            <w:shd w:val="clear" w:color="auto" w:fill="auto"/>
            <w:noWrap/>
            <w:vAlign w:val="center"/>
            <w:hideMark/>
          </w:tcPr>
          <w:p w14:paraId="40674045" w14:textId="77777777" w:rsidR="007E1E29" w:rsidRPr="00C837A1" w:rsidRDefault="007E1E29" w:rsidP="007E1E29">
            <w:pPr>
              <w:spacing w:after="0"/>
              <w:rPr>
                <w:color w:val="000000"/>
                <w:sz w:val="22"/>
                <w:szCs w:val="22"/>
              </w:rPr>
            </w:pPr>
            <w:r w:rsidRPr="00C837A1">
              <w:rPr>
                <w:color w:val="000000"/>
                <w:sz w:val="22"/>
                <w:szCs w:val="22"/>
              </w:rPr>
              <w:t>orientation</w:t>
            </w:r>
          </w:p>
        </w:tc>
      </w:tr>
      <w:tr w:rsidR="007E1E29" w:rsidRPr="00C837A1" w14:paraId="11E1EC44"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DD6D3EB" w14:textId="77777777" w:rsidR="007E1E29" w:rsidRPr="00C837A1" w:rsidRDefault="007E1E29" w:rsidP="007E1E29">
            <w:pPr>
              <w:spacing w:after="0"/>
              <w:rPr>
                <w:color w:val="000000"/>
                <w:sz w:val="22"/>
                <w:szCs w:val="22"/>
              </w:rPr>
            </w:pPr>
            <w:r w:rsidRPr="00C837A1">
              <w:rPr>
                <w:color w:val="000000"/>
                <w:sz w:val="22"/>
                <w:szCs w:val="22"/>
              </w:rPr>
              <w:t>topic 8</w:t>
            </w:r>
          </w:p>
        </w:tc>
        <w:tc>
          <w:tcPr>
            <w:tcW w:w="1129" w:type="dxa"/>
            <w:tcBorders>
              <w:top w:val="nil"/>
              <w:left w:val="nil"/>
              <w:bottom w:val="single" w:sz="8" w:space="0" w:color="auto"/>
              <w:right w:val="single" w:sz="8" w:space="0" w:color="auto"/>
            </w:tcBorders>
            <w:shd w:val="clear" w:color="auto" w:fill="auto"/>
            <w:noWrap/>
            <w:vAlign w:val="center"/>
            <w:hideMark/>
          </w:tcPr>
          <w:p w14:paraId="658CCED6" w14:textId="77777777" w:rsidR="007E1E29" w:rsidRPr="00C837A1" w:rsidRDefault="007E1E29" w:rsidP="007E1E29">
            <w:pPr>
              <w:spacing w:after="0"/>
              <w:rPr>
                <w:color w:val="000000"/>
                <w:sz w:val="22"/>
                <w:szCs w:val="22"/>
              </w:rPr>
            </w:pPr>
            <w:r w:rsidRPr="00C837A1">
              <w:rPr>
                <w:color w:val="000000"/>
                <w:sz w:val="22"/>
                <w:szCs w:val="22"/>
              </w:rPr>
              <w:t>winning</w:t>
            </w:r>
          </w:p>
        </w:tc>
        <w:tc>
          <w:tcPr>
            <w:tcW w:w="1280" w:type="dxa"/>
            <w:tcBorders>
              <w:top w:val="nil"/>
              <w:left w:val="nil"/>
              <w:bottom w:val="single" w:sz="8" w:space="0" w:color="auto"/>
              <w:right w:val="single" w:sz="8" w:space="0" w:color="auto"/>
            </w:tcBorders>
            <w:shd w:val="clear" w:color="auto" w:fill="auto"/>
            <w:noWrap/>
            <w:vAlign w:val="center"/>
            <w:hideMark/>
          </w:tcPr>
          <w:p w14:paraId="65E7DA4E" w14:textId="77777777" w:rsidR="007E1E29" w:rsidRPr="00C837A1" w:rsidRDefault="007E1E29" w:rsidP="007E1E29">
            <w:pPr>
              <w:spacing w:after="0"/>
              <w:rPr>
                <w:color w:val="000000"/>
                <w:sz w:val="22"/>
                <w:szCs w:val="22"/>
              </w:rPr>
            </w:pPr>
            <w:r w:rsidRPr="00C837A1">
              <w:rPr>
                <w:color w:val="000000"/>
                <w:sz w:val="22"/>
                <w:szCs w:val="22"/>
              </w:rPr>
              <w:t>wagers</w:t>
            </w:r>
          </w:p>
        </w:tc>
        <w:tc>
          <w:tcPr>
            <w:tcW w:w="1403" w:type="dxa"/>
            <w:tcBorders>
              <w:top w:val="nil"/>
              <w:left w:val="nil"/>
              <w:bottom w:val="single" w:sz="8" w:space="0" w:color="auto"/>
              <w:right w:val="single" w:sz="8" w:space="0" w:color="auto"/>
            </w:tcBorders>
            <w:shd w:val="clear" w:color="auto" w:fill="auto"/>
            <w:noWrap/>
            <w:vAlign w:val="center"/>
            <w:hideMark/>
          </w:tcPr>
          <w:p w14:paraId="0AAED820" w14:textId="77777777" w:rsidR="007E1E29" w:rsidRPr="00C837A1" w:rsidRDefault="007E1E29" w:rsidP="007E1E29">
            <w:pPr>
              <w:spacing w:after="0"/>
              <w:rPr>
                <w:color w:val="000000"/>
                <w:sz w:val="22"/>
                <w:szCs w:val="22"/>
              </w:rPr>
            </w:pPr>
            <w:r w:rsidRPr="00C837A1">
              <w:rPr>
                <w:color w:val="000000"/>
                <w:sz w:val="22"/>
                <w:szCs w:val="22"/>
              </w:rPr>
              <w:t>play</w:t>
            </w:r>
          </w:p>
        </w:tc>
        <w:tc>
          <w:tcPr>
            <w:tcW w:w="1139" w:type="dxa"/>
            <w:tcBorders>
              <w:top w:val="nil"/>
              <w:left w:val="nil"/>
              <w:bottom w:val="single" w:sz="8" w:space="0" w:color="auto"/>
              <w:right w:val="single" w:sz="8" w:space="0" w:color="auto"/>
            </w:tcBorders>
            <w:shd w:val="clear" w:color="auto" w:fill="auto"/>
            <w:noWrap/>
            <w:vAlign w:val="center"/>
            <w:hideMark/>
          </w:tcPr>
          <w:p w14:paraId="70A60BC7" w14:textId="77777777" w:rsidR="007E1E29" w:rsidRPr="00C837A1" w:rsidRDefault="007E1E29" w:rsidP="007E1E29">
            <w:pPr>
              <w:spacing w:after="0"/>
              <w:rPr>
                <w:color w:val="000000"/>
                <w:sz w:val="22"/>
                <w:szCs w:val="22"/>
              </w:rPr>
            </w:pPr>
            <w:r w:rsidRPr="00C837A1">
              <w:rPr>
                <w:color w:val="000000"/>
                <w:sz w:val="22"/>
                <w:szCs w:val="22"/>
              </w:rPr>
              <w:t>betting</w:t>
            </w:r>
          </w:p>
        </w:tc>
        <w:tc>
          <w:tcPr>
            <w:tcW w:w="1520" w:type="dxa"/>
            <w:tcBorders>
              <w:top w:val="nil"/>
              <w:left w:val="nil"/>
              <w:bottom w:val="single" w:sz="8" w:space="0" w:color="auto"/>
              <w:right w:val="single" w:sz="8" w:space="0" w:color="auto"/>
            </w:tcBorders>
            <w:shd w:val="clear" w:color="auto" w:fill="auto"/>
            <w:noWrap/>
            <w:vAlign w:val="center"/>
            <w:hideMark/>
          </w:tcPr>
          <w:p w14:paraId="2D1ECE6D" w14:textId="77777777" w:rsidR="007E1E29" w:rsidRPr="00C837A1" w:rsidRDefault="007E1E29" w:rsidP="007E1E29">
            <w:pPr>
              <w:spacing w:after="0"/>
              <w:rPr>
                <w:color w:val="000000"/>
                <w:sz w:val="22"/>
                <w:szCs w:val="22"/>
              </w:rPr>
            </w:pPr>
            <w:r w:rsidRPr="00C837A1">
              <w:rPr>
                <w:color w:val="000000"/>
                <w:sz w:val="22"/>
                <w:szCs w:val="22"/>
              </w:rPr>
              <w:t>wager</w:t>
            </w:r>
          </w:p>
        </w:tc>
      </w:tr>
      <w:tr w:rsidR="007E1E29" w:rsidRPr="00C837A1" w14:paraId="3495396E"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33196D1" w14:textId="77777777" w:rsidR="007E1E29" w:rsidRPr="00C837A1" w:rsidRDefault="007E1E29" w:rsidP="007E1E29">
            <w:pPr>
              <w:spacing w:after="0"/>
              <w:rPr>
                <w:color w:val="000000"/>
                <w:sz w:val="22"/>
                <w:szCs w:val="22"/>
              </w:rPr>
            </w:pPr>
            <w:r w:rsidRPr="00C837A1">
              <w:rPr>
                <w:color w:val="000000"/>
                <w:sz w:val="22"/>
                <w:szCs w:val="22"/>
              </w:rPr>
              <w:t>topic 9</w:t>
            </w:r>
          </w:p>
        </w:tc>
        <w:tc>
          <w:tcPr>
            <w:tcW w:w="1129" w:type="dxa"/>
            <w:tcBorders>
              <w:top w:val="nil"/>
              <w:left w:val="nil"/>
              <w:bottom w:val="single" w:sz="8" w:space="0" w:color="auto"/>
              <w:right w:val="single" w:sz="8" w:space="0" w:color="auto"/>
            </w:tcBorders>
            <w:shd w:val="clear" w:color="auto" w:fill="auto"/>
            <w:noWrap/>
            <w:vAlign w:val="center"/>
            <w:hideMark/>
          </w:tcPr>
          <w:p w14:paraId="4073868C" w14:textId="77777777" w:rsidR="007E1E29" w:rsidRPr="00C837A1" w:rsidRDefault="007E1E29" w:rsidP="007E1E29">
            <w:pPr>
              <w:spacing w:after="0"/>
              <w:rPr>
                <w:color w:val="000000"/>
                <w:sz w:val="22"/>
                <w:szCs w:val="22"/>
              </w:rPr>
            </w:pPr>
            <w:r w:rsidRPr="00C837A1">
              <w:rPr>
                <w:color w:val="000000"/>
                <w:sz w:val="22"/>
                <w:szCs w:val="22"/>
              </w:rPr>
              <w:t>minor</w:t>
            </w:r>
          </w:p>
        </w:tc>
        <w:tc>
          <w:tcPr>
            <w:tcW w:w="1280" w:type="dxa"/>
            <w:tcBorders>
              <w:top w:val="nil"/>
              <w:left w:val="nil"/>
              <w:bottom w:val="single" w:sz="8" w:space="0" w:color="auto"/>
              <w:right w:val="single" w:sz="8" w:space="0" w:color="auto"/>
            </w:tcBorders>
            <w:shd w:val="clear" w:color="auto" w:fill="auto"/>
            <w:noWrap/>
            <w:vAlign w:val="center"/>
            <w:hideMark/>
          </w:tcPr>
          <w:p w14:paraId="2AFD92A9" w14:textId="77777777" w:rsidR="007E1E29" w:rsidRPr="00C837A1" w:rsidRDefault="007E1E29" w:rsidP="007E1E29">
            <w:pPr>
              <w:spacing w:after="0"/>
              <w:rPr>
                <w:color w:val="000000"/>
                <w:sz w:val="22"/>
                <w:szCs w:val="22"/>
              </w:rPr>
            </w:pPr>
            <w:r w:rsidRPr="00C837A1">
              <w:rPr>
                <w:color w:val="000000"/>
                <w:sz w:val="22"/>
                <w:szCs w:val="22"/>
              </w:rPr>
              <w:t>permit</w:t>
            </w:r>
          </w:p>
        </w:tc>
        <w:tc>
          <w:tcPr>
            <w:tcW w:w="1403" w:type="dxa"/>
            <w:tcBorders>
              <w:top w:val="nil"/>
              <w:left w:val="nil"/>
              <w:bottom w:val="single" w:sz="8" w:space="0" w:color="auto"/>
              <w:right w:val="single" w:sz="8" w:space="0" w:color="auto"/>
            </w:tcBorders>
            <w:shd w:val="clear" w:color="auto" w:fill="auto"/>
            <w:noWrap/>
            <w:vAlign w:val="center"/>
            <w:hideMark/>
          </w:tcPr>
          <w:p w14:paraId="5CF02327" w14:textId="77777777" w:rsidR="007E1E29" w:rsidRPr="00C837A1" w:rsidRDefault="007E1E29" w:rsidP="007E1E29">
            <w:pPr>
              <w:spacing w:after="0"/>
              <w:rPr>
                <w:color w:val="000000"/>
                <w:sz w:val="22"/>
                <w:szCs w:val="22"/>
              </w:rPr>
            </w:pPr>
            <w:r w:rsidRPr="00C837A1">
              <w:rPr>
                <w:color w:val="000000"/>
                <w:sz w:val="22"/>
                <w:szCs w:val="22"/>
              </w:rPr>
              <w:t>modification</w:t>
            </w:r>
          </w:p>
        </w:tc>
        <w:tc>
          <w:tcPr>
            <w:tcW w:w="1139" w:type="dxa"/>
            <w:tcBorders>
              <w:top w:val="nil"/>
              <w:left w:val="nil"/>
              <w:bottom w:val="single" w:sz="8" w:space="0" w:color="auto"/>
              <w:right w:val="single" w:sz="8" w:space="0" w:color="auto"/>
            </w:tcBorders>
            <w:shd w:val="clear" w:color="auto" w:fill="auto"/>
            <w:noWrap/>
            <w:vAlign w:val="center"/>
            <w:hideMark/>
          </w:tcPr>
          <w:p w14:paraId="03816D22" w14:textId="77777777" w:rsidR="007E1E29" w:rsidRPr="00C837A1" w:rsidRDefault="007E1E29" w:rsidP="007E1E29">
            <w:pPr>
              <w:spacing w:after="0"/>
              <w:rPr>
                <w:color w:val="000000"/>
                <w:sz w:val="22"/>
                <w:szCs w:val="22"/>
              </w:rPr>
            </w:pPr>
            <w:r w:rsidRPr="00C837A1">
              <w:rPr>
                <w:color w:val="000000"/>
                <w:sz w:val="22"/>
                <w:szCs w:val="22"/>
              </w:rPr>
              <w:t>project</w:t>
            </w:r>
          </w:p>
        </w:tc>
        <w:tc>
          <w:tcPr>
            <w:tcW w:w="1520" w:type="dxa"/>
            <w:tcBorders>
              <w:top w:val="nil"/>
              <w:left w:val="nil"/>
              <w:bottom w:val="single" w:sz="8" w:space="0" w:color="auto"/>
              <w:right w:val="single" w:sz="8" w:space="0" w:color="auto"/>
            </w:tcBorders>
            <w:shd w:val="clear" w:color="auto" w:fill="auto"/>
            <w:noWrap/>
            <w:vAlign w:val="center"/>
            <w:hideMark/>
          </w:tcPr>
          <w:p w14:paraId="17445C4A" w14:textId="77777777" w:rsidR="007E1E29" w:rsidRPr="00C837A1" w:rsidRDefault="007E1E29" w:rsidP="007E1E29">
            <w:pPr>
              <w:spacing w:after="0"/>
              <w:rPr>
                <w:color w:val="000000"/>
                <w:sz w:val="22"/>
                <w:szCs w:val="22"/>
              </w:rPr>
            </w:pPr>
            <w:r w:rsidRPr="00C837A1">
              <w:rPr>
                <w:color w:val="000000"/>
                <w:sz w:val="22"/>
                <w:szCs w:val="22"/>
              </w:rPr>
              <w:t>major</w:t>
            </w:r>
          </w:p>
        </w:tc>
      </w:tr>
      <w:tr w:rsidR="007E1E29" w:rsidRPr="00C837A1" w14:paraId="2576B8CD"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BC913CA" w14:textId="77777777" w:rsidR="007E1E29" w:rsidRPr="00C837A1" w:rsidRDefault="007E1E29" w:rsidP="007E1E29">
            <w:pPr>
              <w:spacing w:after="0"/>
              <w:rPr>
                <w:b/>
                <w:bCs/>
                <w:color w:val="000000"/>
                <w:sz w:val="22"/>
                <w:szCs w:val="22"/>
              </w:rPr>
            </w:pPr>
            <w:r w:rsidRPr="00C837A1">
              <w:rPr>
                <w:b/>
                <w:bCs/>
                <w:color w:val="000000"/>
                <w:sz w:val="22"/>
                <w:szCs w:val="22"/>
              </w:rPr>
              <w:t>topic 10</w:t>
            </w:r>
          </w:p>
        </w:tc>
        <w:tc>
          <w:tcPr>
            <w:tcW w:w="1129" w:type="dxa"/>
            <w:tcBorders>
              <w:top w:val="nil"/>
              <w:left w:val="nil"/>
              <w:bottom w:val="single" w:sz="8" w:space="0" w:color="auto"/>
              <w:right w:val="single" w:sz="8" w:space="0" w:color="auto"/>
            </w:tcBorders>
            <w:shd w:val="clear" w:color="auto" w:fill="auto"/>
            <w:noWrap/>
            <w:vAlign w:val="center"/>
            <w:hideMark/>
          </w:tcPr>
          <w:p w14:paraId="4C091CA0" w14:textId="77777777" w:rsidR="007E1E29" w:rsidRPr="00C837A1" w:rsidRDefault="007E1E29" w:rsidP="007E1E29">
            <w:pPr>
              <w:spacing w:after="0"/>
              <w:rPr>
                <w:b/>
                <w:bCs/>
                <w:color w:val="000000"/>
                <w:sz w:val="22"/>
                <w:szCs w:val="22"/>
              </w:rPr>
            </w:pPr>
            <w:r w:rsidRPr="00C837A1">
              <w:rPr>
                <w:b/>
                <w:bCs/>
                <w:color w:val="000000"/>
                <w:sz w:val="22"/>
                <w:szCs w:val="22"/>
              </w:rPr>
              <w:t>ordinance</w:t>
            </w:r>
          </w:p>
        </w:tc>
        <w:tc>
          <w:tcPr>
            <w:tcW w:w="1280" w:type="dxa"/>
            <w:tcBorders>
              <w:top w:val="nil"/>
              <w:left w:val="nil"/>
              <w:bottom w:val="single" w:sz="8" w:space="0" w:color="auto"/>
              <w:right w:val="single" w:sz="8" w:space="0" w:color="auto"/>
            </w:tcBorders>
            <w:shd w:val="clear" w:color="auto" w:fill="auto"/>
            <w:noWrap/>
            <w:vAlign w:val="center"/>
            <w:hideMark/>
          </w:tcPr>
          <w:p w14:paraId="149C03B7" w14:textId="77777777" w:rsidR="007E1E29" w:rsidRPr="00C837A1" w:rsidRDefault="007E1E29" w:rsidP="007E1E29">
            <w:pPr>
              <w:spacing w:after="0"/>
              <w:rPr>
                <w:b/>
                <w:bCs/>
                <w:color w:val="000000"/>
                <w:sz w:val="22"/>
                <w:szCs w:val="22"/>
              </w:rPr>
            </w:pPr>
            <w:r w:rsidRPr="00C837A1">
              <w:rPr>
                <w:b/>
                <w:bCs/>
                <w:color w:val="000000"/>
                <w:sz w:val="22"/>
                <w:szCs w:val="22"/>
              </w:rPr>
              <w:t>zoning</w:t>
            </w:r>
          </w:p>
        </w:tc>
        <w:tc>
          <w:tcPr>
            <w:tcW w:w="1403" w:type="dxa"/>
            <w:tcBorders>
              <w:top w:val="nil"/>
              <w:left w:val="nil"/>
              <w:bottom w:val="single" w:sz="8" w:space="0" w:color="auto"/>
              <w:right w:val="single" w:sz="8" w:space="0" w:color="auto"/>
            </w:tcBorders>
            <w:shd w:val="clear" w:color="auto" w:fill="auto"/>
            <w:noWrap/>
            <w:vAlign w:val="center"/>
            <w:hideMark/>
          </w:tcPr>
          <w:p w14:paraId="404731F0" w14:textId="77777777" w:rsidR="007E1E29" w:rsidRPr="00C837A1" w:rsidRDefault="007E1E29" w:rsidP="007E1E29">
            <w:pPr>
              <w:spacing w:after="0"/>
              <w:rPr>
                <w:b/>
                <w:bCs/>
                <w:color w:val="000000"/>
                <w:sz w:val="22"/>
                <w:szCs w:val="22"/>
              </w:rPr>
            </w:pPr>
            <w:r w:rsidRPr="00C837A1">
              <w:rPr>
                <w:b/>
                <w:bCs/>
                <w:color w:val="000000"/>
                <w:sz w:val="22"/>
                <w:szCs w:val="22"/>
              </w:rPr>
              <w:t>lot</w:t>
            </w:r>
          </w:p>
        </w:tc>
        <w:tc>
          <w:tcPr>
            <w:tcW w:w="1139" w:type="dxa"/>
            <w:tcBorders>
              <w:top w:val="nil"/>
              <w:left w:val="nil"/>
              <w:bottom w:val="single" w:sz="8" w:space="0" w:color="auto"/>
              <w:right w:val="single" w:sz="8" w:space="0" w:color="auto"/>
            </w:tcBorders>
            <w:shd w:val="clear" w:color="auto" w:fill="auto"/>
            <w:noWrap/>
            <w:vAlign w:val="center"/>
            <w:hideMark/>
          </w:tcPr>
          <w:p w14:paraId="06538F58" w14:textId="77777777" w:rsidR="007E1E29" w:rsidRPr="00C837A1" w:rsidRDefault="007E1E29" w:rsidP="007E1E29">
            <w:pPr>
              <w:spacing w:after="0"/>
              <w:rPr>
                <w:b/>
                <w:bCs/>
                <w:color w:val="000000"/>
                <w:sz w:val="22"/>
                <w:szCs w:val="22"/>
              </w:rPr>
            </w:pPr>
            <w:r w:rsidRPr="00C837A1">
              <w:rPr>
                <w:b/>
                <w:bCs/>
                <w:color w:val="000000"/>
                <w:sz w:val="22"/>
                <w:szCs w:val="22"/>
              </w:rPr>
              <w:t>dwelling</w:t>
            </w:r>
          </w:p>
        </w:tc>
        <w:tc>
          <w:tcPr>
            <w:tcW w:w="1520" w:type="dxa"/>
            <w:tcBorders>
              <w:top w:val="nil"/>
              <w:left w:val="nil"/>
              <w:bottom w:val="single" w:sz="8" w:space="0" w:color="auto"/>
              <w:right w:val="single" w:sz="8" w:space="0" w:color="auto"/>
            </w:tcBorders>
            <w:shd w:val="clear" w:color="auto" w:fill="auto"/>
            <w:noWrap/>
            <w:vAlign w:val="center"/>
            <w:hideMark/>
          </w:tcPr>
          <w:p w14:paraId="4EAEDD90" w14:textId="77777777" w:rsidR="007E1E29" w:rsidRPr="00C837A1" w:rsidRDefault="007E1E29" w:rsidP="007E1E29">
            <w:pPr>
              <w:spacing w:after="0"/>
              <w:rPr>
                <w:b/>
                <w:bCs/>
                <w:color w:val="000000"/>
                <w:sz w:val="22"/>
                <w:szCs w:val="22"/>
              </w:rPr>
            </w:pPr>
            <w:r w:rsidRPr="00C837A1">
              <w:rPr>
                <w:b/>
                <w:bCs/>
                <w:color w:val="000000"/>
                <w:sz w:val="22"/>
                <w:szCs w:val="22"/>
              </w:rPr>
              <w:t>voters</w:t>
            </w:r>
          </w:p>
        </w:tc>
      </w:tr>
      <w:tr w:rsidR="007E1E29" w:rsidRPr="00C837A1" w14:paraId="550B18EA"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69C61FE" w14:textId="77777777" w:rsidR="007E1E29" w:rsidRPr="00C837A1" w:rsidRDefault="007E1E29" w:rsidP="007E1E29">
            <w:pPr>
              <w:spacing w:after="0"/>
              <w:rPr>
                <w:color w:val="000000"/>
                <w:sz w:val="22"/>
                <w:szCs w:val="22"/>
              </w:rPr>
            </w:pPr>
            <w:r w:rsidRPr="00C837A1">
              <w:rPr>
                <w:color w:val="000000"/>
                <w:sz w:val="22"/>
                <w:szCs w:val="22"/>
              </w:rPr>
              <w:t>topic 11</w:t>
            </w:r>
          </w:p>
        </w:tc>
        <w:tc>
          <w:tcPr>
            <w:tcW w:w="1129" w:type="dxa"/>
            <w:tcBorders>
              <w:top w:val="nil"/>
              <w:left w:val="nil"/>
              <w:bottom w:val="single" w:sz="8" w:space="0" w:color="auto"/>
              <w:right w:val="single" w:sz="8" w:space="0" w:color="auto"/>
            </w:tcBorders>
            <w:shd w:val="clear" w:color="auto" w:fill="auto"/>
            <w:noWrap/>
            <w:vAlign w:val="center"/>
            <w:hideMark/>
          </w:tcPr>
          <w:p w14:paraId="48683F17" w14:textId="77777777" w:rsidR="007E1E29" w:rsidRPr="00C837A1" w:rsidRDefault="007E1E29" w:rsidP="007E1E29">
            <w:pPr>
              <w:spacing w:after="0"/>
              <w:rPr>
                <w:color w:val="000000"/>
                <w:sz w:val="22"/>
                <w:szCs w:val="22"/>
              </w:rPr>
            </w:pPr>
            <w:r w:rsidRPr="00C837A1">
              <w:rPr>
                <w:color w:val="000000"/>
                <w:sz w:val="22"/>
                <w:szCs w:val="22"/>
              </w:rPr>
              <w:t>credit</w:t>
            </w:r>
          </w:p>
        </w:tc>
        <w:tc>
          <w:tcPr>
            <w:tcW w:w="1280" w:type="dxa"/>
            <w:tcBorders>
              <w:top w:val="nil"/>
              <w:left w:val="nil"/>
              <w:bottom w:val="single" w:sz="8" w:space="0" w:color="auto"/>
              <w:right w:val="single" w:sz="8" w:space="0" w:color="auto"/>
            </w:tcBorders>
            <w:shd w:val="clear" w:color="auto" w:fill="auto"/>
            <w:noWrap/>
            <w:vAlign w:val="center"/>
            <w:hideMark/>
          </w:tcPr>
          <w:p w14:paraId="62492BD2" w14:textId="77777777" w:rsidR="007E1E29" w:rsidRPr="00C837A1" w:rsidRDefault="007E1E29" w:rsidP="007E1E29">
            <w:pPr>
              <w:spacing w:after="0"/>
              <w:rPr>
                <w:color w:val="000000"/>
                <w:sz w:val="22"/>
                <w:szCs w:val="22"/>
              </w:rPr>
            </w:pPr>
            <w:r w:rsidRPr="00C837A1">
              <w:rPr>
                <w:color w:val="000000"/>
                <w:sz w:val="22"/>
                <w:szCs w:val="22"/>
              </w:rPr>
              <w:t>semester</w:t>
            </w:r>
          </w:p>
        </w:tc>
        <w:tc>
          <w:tcPr>
            <w:tcW w:w="1403" w:type="dxa"/>
            <w:tcBorders>
              <w:top w:val="nil"/>
              <w:left w:val="nil"/>
              <w:bottom w:val="single" w:sz="8" w:space="0" w:color="auto"/>
              <w:right w:val="single" w:sz="8" w:space="0" w:color="auto"/>
            </w:tcBorders>
            <w:shd w:val="clear" w:color="auto" w:fill="auto"/>
            <w:noWrap/>
            <w:vAlign w:val="center"/>
            <w:hideMark/>
          </w:tcPr>
          <w:p w14:paraId="2C2308A8" w14:textId="77777777" w:rsidR="007E1E29" w:rsidRPr="00C837A1" w:rsidRDefault="007E1E29" w:rsidP="007E1E29">
            <w:pPr>
              <w:spacing w:after="0"/>
              <w:rPr>
                <w:color w:val="000000"/>
                <w:sz w:val="22"/>
                <w:szCs w:val="22"/>
              </w:rPr>
            </w:pPr>
            <w:r w:rsidRPr="00C837A1">
              <w:rPr>
                <w:color w:val="000000"/>
                <w:sz w:val="22"/>
                <w:szCs w:val="22"/>
              </w:rPr>
              <w:t>union</w:t>
            </w:r>
          </w:p>
        </w:tc>
        <w:tc>
          <w:tcPr>
            <w:tcW w:w="1139" w:type="dxa"/>
            <w:tcBorders>
              <w:top w:val="nil"/>
              <w:left w:val="nil"/>
              <w:bottom w:val="single" w:sz="8" w:space="0" w:color="auto"/>
              <w:right w:val="single" w:sz="8" w:space="0" w:color="auto"/>
            </w:tcBorders>
            <w:shd w:val="clear" w:color="auto" w:fill="auto"/>
            <w:noWrap/>
            <w:vAlign w:val="center"/>
            <w:hideMark/>
          </w:tcPr>
          <w:p w14:paraId="570FE80D" w14:textId="77777777" w:rsidR="007E1E29" w:rsidRPr="00C837A1" w:rsidRDefault="007E1E29" w:rsidP="007E1E29">
            <w:pPr>
              <w:spacing w:after="0"/>
              <w:rPr>
                <w:color w:val="000000"/>
                <w:sz w:val="22"/>
                <w:szCs w:val="22"/>
              </w:rPr>
            </w:pPr>
            <w:r w:rsidRPr="00C837A1">
              <w:rPr>
                <w:color w:val="000000"/>
                <w:sz w:val="22"/>
                <w:szCs w:val="22"/>
              </w:rPr>
              <w:t>courses</w:t>
            </w:r>
          </w:p>
        </w:tc>
        <w:tc>
          <w:tcPr>
            <w:tcW w:w="1520" w:type="dxa"/>
            <w:tcBorders>
              <w:top w:val="nil"/>
              <w:left w:val="nil"/>
              <w:bottom w:val="single" w:sz="8" w:space="0" w:color="auto"/>
              <w:right w:val="single" w:sz="8" w:space="0" w:color="auto"/>
            </w:tcBorders>
            <w:shd w:val="clear" w:color="auto" w:fill="auto"/>
            <w:noWrap/>
            <w:vAlign w:val="center"/>
            <w:hideMark/>
          </w:tcPr>
          <w:p w14:paraId="18461E74" w14:textId="77777777" w:rsidR="007E1E29" w:rsidRPr="00C837A1" w:rsidRDefault="007E1E29" w:rsidP="007E1E29">
            <w:pPr>
              <w:spacing w:after="0"/>
              <w:rPr>
                <w:color w:val="000000"/>
                <w:sz w:val="22"/>
                <w:szCs w:val="22"/>
              </w:rPr>
            </w:pPr>
            <w:r w:rsidRPr="00C837A1">
              <w:rPr>
                <w:color w:val="000000"/>
                <w:sz w:val="22"/>
                <w:szCs w:val="22"/>
              </w:rPr>
              <w:t>clock</w:t>
            </w:r>
          </w:p>
        </w:tc>
      </w:tr>
      <w:tr w:rsidR="007E1E29" w:rsidRPr="00C837A1" w14:paraId="7CBA0080"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5C79B81" w14:textId="77777777" w:rsidR="007E1E29" w:rsidRPr="00C837A1" w:rsidRDefault="007E1E29" w:rsidP="007E1E29">
            <w:pPr>
              <w:spacing w:after="0"/>
              <w:rPr>
                <w:color w:val="000000"/>
                <w:sz w:val="22"/>
                <w:szCs w:val="22"/>
              </w:rPr>
            </w:pPr>
            <w:r w:rsidRPr="00C837A1">
              <w:rPr>
                <w:color w:val="000000"/>
                <w:sz w:val="22"/>
                <w:szCs w:val="22"/>
              </w:rPr>
              <w:t>topic 13</w:t>
            </w:r>
          </w:p>
        </w:tc>
        <w:tc>
          <w:tcPr>
            <w:tcW w:w="1129" w:type="dxa"/>
            <w:tcBorders>
              <w:top w:val="nil"/>
              <w:left w:val="nil"/>
              <w:bottom w:val="single" w:sz="8" w:space="0" w:color="auto"/>
              <w:right w:val="single" w:sz="8" w:space="0" w:color="auto"/>
            </w:tcBorders>
            <w:shd w:val="clear" w:color="auto" w:fill="auto"/>
            <w:noWrap/>
            <w:vAlign w:val="center"/>
            <w:hideMark/>
          </w:tcPr>
          <w:p w14:paraId="75A57D2D" w14:textId="77777777" w:rsidR="007E1E29" w:rsidRPr="00C837A1" w:rsidRDefault="007E1E29" w:rsidP="007E1E29">
            <w:pPr>
              <w:spacing w:after="0"/>
              <w:rPr>
                <w:color w:val="000000"/>
                <w:sz w:val="22"/>
                <w:szCs w:val="22"/>
              </w:rPr>
            </w:pPr>
            <w:r w:rsidRPr="00C837A1">
              <w:rPr>
                <w:color w:val="000000"/>
                <w:sz w:val="22"/>
                <w:szCs w:val="22"/>
              </w:rPr>
              <w:t>lands</w:t>
            </w:r>
          </w:p>
        </w:tc>
        <w:tc>
          <w:tcPr>
            <w:tcW w:w="1280" w:type="dxa"/>
            <w:tcBorders>
              <w:top w:val="nil"/>
              <w:left w:val="nil"/>
              <w:bottom w:val="single" w:sz="8" w:space="0" w:color="auto"/>
              <w:right w:val="single" w:sz="8" w:space="0" w:color="auto"/>
            </w:tcBorders>
            <w:shd w:val="clear" w:color="auto" w:fill="auto"/>
            <w:noWrap/>
            <w:vAlign w:val="center"/>
            <w:hideMark/>
          </w:tcPr>
          <w:p w14:paraId="68C014F7" w14:textId="77777777" w:rsidR="007E1E29" w:rsidRPr="00C837A1" w:rsidRDefault="007E1E29" w:rsidP="007E1E29">
            <w:pPr>
              <w:spacing w:after="0"/>
              <w:rPr>
                <w:color w:val="000000"/>
                <w:sz w:val="22"/>
                <w:szCs w:val="22"/>
              </w:rPr>
            </w:pPr>
            <w:r w:rsidRPr="00C837A1">
              <w:rPr>
                <w:color w:val="000000"/>
                <w:sz w:val="22"/>
                <w:szCs w:val="22"/>
              </w:rPr>
              <w:t>landowner</w:t>
            </w:r>
          </w:p>
        </w:tc>
        <w:tc>
          <w:tcPr>
            <w:tcW w:w="1403" w:type="dxa"/>
            <w:tcBorders>
              <w:top w:val="nil"/>
              <w:left w:val="nil"/>
              <w:bottom w:val="single" w:sz="8" w:space="0" w:color="auto"/>
              <w:right w:val="single" w:sz="8" w:space="0" w:color="auto"/>
            </w:tcBorders>
            <w:shd w:val="clear" w:color="auto" w:fill="auto"/>
            <w:noWrap/>
            <w:vAlign w:val="center"/>
            <w:hideMark/>
          </w:tcPr>
          <w:p w14:paraId="2BF13E0B" w14:textId="77777777" w:rsidR="007E1E29" w:rsidRPr="00C837A1" w:rsidRDefault="007E1E29" w:rsidP="007E1E29">
            <w:pPr>
              <w:spacing w:after="0"/>
              <w:rPr>
                <w:color w:val="000000"/>
                <w:sz w:val="22"/>
                <w:szCs w:val="22"/>
              </w:rPr>
            </w:pPr>
            <w:r w:rsidRPr="00C837A1">
              <w:rPr>
                <w:color w:val="000000"/>
                <w:sz w:val="22"/>
                <w:szCs w:val="22"/>
              </w:rPr>
              <w:t>vegetation</w:t>
            </w:r>
          </w:p>
        </w:tc>
        <w:tc>
          <w:tcPr>
            <w:tcW w:w="1139" w:type="dxa"/>
            <w:tcBorders>
              <w:top w:val="nil"/>
              <w:left w:val="nil"/>
              <w:bottom w:val="single" w:sz="8" w:space="0" w:color="auto"/>
              <w:right w:val="single" w:sz="8" w:space="0" w:color="auto"/>
            </w:tcBorders>
            <w:shd w:val="clear" w:color="auto" w:fill="auto"/>
            <w:noWrap/>
            <w:vAlign w:val="center"/>
            <w:hideMark/>
          </w:tcPr>
          <w:p w14:paraId="60E5FE91" w14:textId="77777777" w:rsidR="007E1E29" w:rsidRPr="00C837A1" w:rsidRDefault="007E1E29" w:rsidP="007E1E29">
            <w:pPr>
              <w:spacing w:after="0"/>
              <w:rPr>
                <w:color w:val="000000"/>
                <w:sz w:val="22"/>
                <w:szCs w:val="22"/>
              </w:rPr>
            </w:pPr>
            <w:r w:rsidRPr="00C837A1">
              <w:rPr>
                <w:color w:val="000000"/>
                <w:sz w:val="22"/>
                <w:szCs w:val="22"/>
              </w:rPr>
              <w:t>scenic</w:t>
            </w:r>
          </w:p>
        </w:tc>
        <w:tc>
          <w:tcPr>
            <w:tcW w:w="1520" w:type="dxa"/>
            <w:tcBorders>
              <w:top w:val="nil"/>
              <w:left w:val="nil"/>
              <w:bottom w:val="single" w:sz="8" w:space="0" w:color="auto"/>
              <w:right w:val="single" w:sz="8" w:space="0" w:color="auto"/>
            </w:tcBorders>
            <w:shd w:val="clear" w:color="auto" w:fill="auto"/>
            <w:noWrap/>
            <w:vAlign w:val="center"/>
            <w:hideMark/>
          </w:tcPr>
          <w:p w14:paraId="7263E0F5" w14:textId="77777777" w:rsidR="007E1E29" w:rsidRPr="00C837A1" w:rsidRDefault="007E1E29" w:rsidP="007E1E29">
            <w:pPr>
              <w:spacing w:after="0"/>
              <w:rPr>
                <w:color w:val="000000"/>
                <w:sz w:val="22"/>
                <w:szCs w:val="22"/>
              </w:rPr>
            </w:pPr>
            <w:r w:rsidRPr="00C837A1">
              <w:rPr>
                <w:color w:val="000000"/>
                <w:sz w:val="22"/>
                <w:szCs w:val="22"/>
              </w:rPr>
              <w:t>trees</w:t>
            </w:r>
          </w:p>
        </w:tc>
      </w:tr>
      <w:tr w:rsidR="007E1E29" w:rsidRPr="00C837A1" w14:paraId="114EA75E"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6B2251E" w14:textId="77777777" w:rsidR="007E1E29" w:rsidRPr="00C837A1" w:rsidRDefault="007E1E29" w:rsidP="007E1E29">
            <w:pPr>
              <w:spacing w:after="0"/>
              <w:rPr>
                <w:color w:val="000000"/>
                <w:sz w:val="22"/>
                <w:szCs w:val="22"/>
              </w:rPr>
            </w:pPr>
            <w:r w:rsidRPr="00C837A1">
              <w:rPr>
                <w:color w:val="000000"/>
                <w:sz w:val="22"/>
                <w:szCs w:val="22"/>
              </w:rPr>
              <w:t>topic 14</w:t>
            </w:r>
          </w:p>
        </w:tc>
        <w:tc>
          <w:tcPr>
            <w:tcW w:w="1129" w:type="dxa"/>
            <w:tcBorders>
              <w:top w:val="nil"/>
              <w:left w:val="nil"/>
              <w:bottom w:val="single" w:sz="8" w:space="0" w:color="auto"/>
              <w:right w:val="single" w:sz="8" w:space="0" w:color="auto"/>
            </w:tcBorders>
            <w:shd w:val="clear" w:color="auto" w:fill="auto"/>
            <w:noWrap/>
            <w:vAlign w:val="center"/>
            <w:hideMark/>
          </w:tcPr>
          <w:p w14:paraId="7B4691B0" w14:textId="77777777" w:rsidR="007E1E29" w:rsidRPr="00C837A1" w:rsidRDefault="007E1E29" w:rsidP="007E1E29">
            <w:pPr>
              <w:spacing w:after="0"/>
              <w:rPr>
                <w:color w:val="000000"/>
                <w:sz w:val="22"/>
                <w:szCs w:val="22"/>
              </w:rPr>
            </w:pPr>
            <w:r w:rsidRPr="00C837A1">
              <w:rPr>
                <w:color w:val="000000"/>
                <w:sz w:val="22"/>
                <w:szCs w:val="22"/>
              </w:rPr>
              <w:t>moneys</w:t>
            </w:r>
          </w:p>
        </w:tc>
        <w:tc>
          <w:tcPr>
            <w:tcW w:w="1280" w:type="dxa"/>
            <w:tcBorders>
              <w:top w:val="nil"/>
              <w:left w:val="nil"/>
              <w:bottom w:val="single" w:sz="8" w:space="0" w:color="auto"/>
              <w:right w:val="single" w:sz="8" w:space="0" w:color="auto"/>
            </w:tcBorders>
            <w:shd w:val="clear" w:color="auto" w:fill="auto"/>
            <w:noWrap/>
            <w:vAlign w:val="center"/>
            <w:hideMark/>
          </w:tcPr>
          <w:p w14:paraId="5D500A11" w14:textId="77777777" w:rsidR="007E1E29" w:rsidRPr="00C837A1" w:rsidRDefault="007E1E29" w:rsidP="007E1E29">
            <w:pPr>
              <w:spacing w:after="0"/>
              <w:rPr>
                <w:color w:val="000000"/>
                <w:sz w:val="22"/>
                <w:szCs w:val="22"/>
              </w:rPr>
            </w:pPr>
            <w:r w:rsidRPr="00C837A1">
              <w:rPr>
                <w:color w:val="000000"/>
                <w:sz w:val="22"/>
                <w:szCs w:val="22"/>
              </w:rPr>
              <w:t>proceeds</w:t>
            </w:r>
          </w:p>
        </w:tc>
        <w:tc>
          <w:tcPr>
            <w:tcW w:w="1403" w:type="dxa"/>
            <w:tcBorders>
              <w:top w:val="nil"/>
              <w:left w:val="nil"/>
              <w:bottom w:val="single" w:sz="8" w:space="0" w:color="auto"/>
              <w:right w:val="single" w:sz="8" w:space="0" w:color="auto"/>
            </w:tcBorders>
            <w:shd w:val="clear" w:color="auto" w:fill="auto"/>
            <w:noWrap/>
            <w:vAlign w:val="center"/>
            <w:hideMark/>
          </w:tcPr>
          <w:p w14:paraId="629F1533" w14:textId="77777777" w:rsidR="007E1E29" w:rsidRPr="00C837A1" w:rsidRDefault="007E1E29" w:rsidP="007E1E29">
            <w:pPr>
              <w:spacing w:after="0"/>
              <w:rPr>
                <w:color w:val="000000"/>
                <w:sz w:val="22"/>
                <w:szCs w:val="22"/>
              </w:rPr>
            </w:pPr>
            <w:r w:rsidRPr="00C837A1">
              <w:rPr>
                <w:color w:val="000000"/>
                <w:sz w:val="22"/>
                <w:szCs w:val="22"/>
              </w:rPr>
              <w:t>deed</w:t>
            </w:r>
          </w:p>
        </w:tc>
        <w:tc>
          <w:tcPr>
            <w:tcW w:w="1139" w:type="dxa"/>
            <w:tcBorders>
              <w:top w:val="nil"/>
              <w:left w:val="nil"/>
              <w:bottom w:val="single" w:sz="8" w:space="0" w:color="auto"/>
              <w:right w:val="single" w:sz="8" w:space="0" w:color="auto"/>
            </w:tcBorders>
            <w:shd w:val="clear" w:color="auto" w:fill="auto"/>
            <w:noWrap/>
            <w:vAlign w:val="center"/>
            <w:hideMark/>
          </w:tcPr>
          <w:p w14:paraId="0BFD3C5E" w14:textId="77777777" w:rsidR="007E1E29" w:rsidRPr="00C837A1" w:rsidRDefault="007E1E29" w:rsidP="007E1E29">
            <w:pPr>
              <w:spacing w:after="0"/>
              <w:rPr>
                <w:color w:val="000000"/>
                <w:sz w:val="22"/>
                <w:szCs w:val="22"/>
              </w:rPr>
            </w:pPr>
            <w:r w:rsidRPr="00C837A1">
              <w:rPr>
                <w:color w:val="000000"/>
                <w:sz w:val="22"/>
                <w:szCs w:val="22"/>
              </w:rPr>
              <w:t>money</w:t>
            </w:r>
          </w:p>
        </w:tc>
        <w:tc>
          <w:tcPr>
            <w:tcW w:w="1520" w:type="dxa"/>
            <w:tcBorders>
              <w:top w:val="nil"/>
              <w:left w:val="nil"/>
              <w:bottom w:val="single" w:sz="8" w:space="0" w:color="auto"/>
              <w:right w:val="single" w:sz="8" w:space="0" w:color="auto"/>
            </w:tcBorders>
            <w:shd w:val="clear" w:color="auto" w:fill="auto"/>
            <w:noWrap/>
            <w:vAlign w:val="center"/>
            <w:hideMark/>
          </w:tcPr>
          <w:p w14:paraId="0D0198C6" w14:textId="77777777" w:rsidR="007E1E29" w:rsidRPr="00C837A1" w:rsidRDefault="007E1E29" w:rsidP="007E1E29">
            <w:pPr>
              <w:spacing w:after="0"/>
              <w:rPr>
                <w:color w:val="000000"/>
                <w:sz w:val="22"/>
                <w:szCs w:val="22"/>
              </w:rPr>
            </w:pPr>
            <w:r w:rsidRPr="00C837A1">
              <w:rPr>
                <w:color w:val="000000"/>
                <w:sz w:val="22"/>
                <w:szCs w:val="22"/>
              </w:rPr>
              <w:t>lien</w:t>
            </w:r>
          </w:p>
        </w:tc>
      </w:tr>
      <w:tr w:rsidR="007E1E29" w:rsidRPr="00C837A1" w14:paraId="5626918F"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17786E9" w14:textId="77777777" w:rsidR="007E1E29" w:rsidRPr="00C837A1" w:rsidRDefault="007E1E29" w:rsidP="007E1E29">
            <w:pPr>
              <w:spacing w:after="0"/>
              <w:rPr>
                <w:color w:val="000000"/>
                <w:sz w:val="22"/>
                <w:szCs w:val="22"/>
              </w:rPr>
            </w:pPr>
            <w:r w:rsidRPr="00C837A1">
              <w:rPr>
                <w:color w:val="000000"/>
                <w:sz w:val="22"/>
                <w:szCs w:val="22"/>
              </w:rPr>
              <w:t>topic 16</w:t>
            </w:r>
          </w:p>
        </w:tc>
        <w:tc>
          <w:tcPr>
            <w:tcW w:w="1129" w:type="dxa"/>
            <w:tcBorders>
              <w:top w:val="nil"/>
              <w:left w:val="nil"/>
              <w:bottom w:val="single" w:sz="8" w:space="0" w:color="auto"/>
              <w:right w:val="single" w:sz="8" w:space="0" w:color="auto"/>
            </w:tcBorders>
            <w:shd w:val="clear" w:color="auto" w:fill="auto"/>
            <w:noWrap/>
            <w:vAlign w:val="center"/>
            <w:hideMark/>
          </w:tcPr>
          <w:p w14:paraId="317F503E" w14:textId="77777777" w:rsidR="007E1E29" w:rsidRPr="00C837A1" w:rsidRDefault="007E1E29" w:rsidP="007E1E29">
            <w:pPr>
              <w:spacing w:after="0"/>
              <w:rPr>
                <w:color w:val="000000"/>
                <w:sz w:val="22"/>
                <w:szCs w:val="22"/>
              </w:rPr>
            </w:pPr>
            <w:r w:rsidRPr="00C837A1">
              <w:rPr>
                <w:color w:val="000000"/>
                <w:sz w:val="22"/>
                <w:szCs w:val="22"/>
              </w:rPr>
              <w:t>taxable</w:t>
            </w:r>
          </w:p>
        </w:tc>
        <w:tc>
          <w:tcPr>
            <w:tcW w:w="1280" w:type="dxa"/>
            <w:tcBorders>
              <w:top w:val="nil"/>
              <w:left w:val="nil"/>
              <w:bottom w:val="single" w:sz="8" w:space="0" w:color="auto"/>
              <w:right w:val="single" w:sz="8" w:space="0" w:color="auto"/>
            </w:tcBorders>
            <w:shd w:val="clear" w:color="auto" w:fill="auto"/>
            <w:noWrap/>
            <w:vAlign w:val="center"/>
            <w:hideMark/>
          </w:tcPr>
          <w:p w14:paraId="7C362BD1" w14:textId="77777777" w:rsidR="007E1E29" w:rsidRPr="00C837A1" w:rsidRDefault="007E1E29" w:rsidP="007E1E29">
            <w:pPr>
              <w:spacing w:after="0"/>
              <w:rPr>
                <w:color w:val="000000"/>
                <w:sz w:val="22"/>
                <w:szCs w:val="22"/>
              </w:rPr>
            </w:pPr>
            <w:r w:rsidRPr="00C837A1">
              <w:rPr>
                <w:color w:val="000000"/>
                <w:sz w:val="22"/>
                <w:szCs w:val="22"/>
              </w:rPr>
              <w:t>income</w:t>
            </w:r>
          </w:p>
        </w:tc>
        <w:tc>
          <w:tcPr>
            <w:tcW w:w="1403" w:type="dxa"/>
            <w:tcBorders>
              <w:top w:val="nil"/>
              <w:left w:val="nil"/>
              <w:bottom w:val="single" w:sz="8" w:space="0" w:color="auto"/>
              <w:right w:val="single" w:sz="8" w:space="0" w:color="auto"/>
            </w:tcBorders>
            <w:shd w:val="clear" w:color="auto" w:fill="auto"/>
            <w:noWrap/>
            <w:vAlign w:val="center"/>
            <w:hideMark/>
          </w:tcPr>
          <w:p w14:paraId="453BF433" w14:textId="77777777" w:rsidR="007E1E29" w:rsidRPr="00C837A1" w:rsidRDefault="007E1E29" w:rsidP="007E1E29">
            <w:pPr>
              <w:spacing w:after="0"/>
              <w:rPr>
                <w:color w:val="000000"/>
                <w:sz w:val="22"/>
                <w:szCs w:val="22"/>
              </w:rPr>
            </w:pPr>
            <w:r w:rsidRPr="00C837A1">
              <w:rPr>
                <w:color w:val="000000"/>
                <w:sz w:val="22"/>
                <w:szCs w:val="22"/>
              </w:rPr>
              <w:t>taxpayer</w:t>
            </w:r>
          </w:p>
        </w:tc>
        <w:tc>
          <w:tcPr>
            <w:tcW w:w="1139" w:type="dxa"/>
            <w:tcBorders>
              <w:top w:val="nil"/>
              <w:left w:val="nil"/>
              <w:bottom w:val="single" w:sz="8" w:space="0" w:color="auto"/>
              <w:right w:val="single" w:sz="8" w:space="0" w:color="auto"/>
            </w:tcBorders>
            <w:shd w:val="clear" w:color="auto" w:fill="auto"/>
            <w:noWrap/>
            <w:vAlign w:val="center"/>
            <w:hideMark/>
          </w:tcPr>
          <w:p w14:paraId="28142B5C" w14:textId="77777777" w:rsidR="007E1E29" w:rsidRPr="00C837A1" w:rsidRDefault="007E1E29" w:rsidP="007E1E29">
            <w:pPr>
              <w:spacing w:after="0"/>
              <w:rPr>
                <w:color w:val="000000"/>
                <w:sz w:val="22"/>
                <w:szCs w:val="22"/>
              </w:rPr>
            </w:pPr>
            <w:r w:rsidRPr="00C837A1">
              <w:rPr>
                <w:color w:val="000000"/>
                <w:sz w:val="22"/>
                <w:szCs w:val="22"/>
              </w:rPr>
              <w:t>deduction</w:t>
            </w:r>
          </w:p>
        </w:tc>
        <w:tc>
          <w:tcPr>
            <w:tcW w:w="1520" w:type="dxa"/>
            <w:tcBorders>
              <w:top w:val="nil"/>
              <w:left w:val="nil"/>
              <w:bottom w:val="single" w:sz="8" w:space="0" w:color="auto"/>
              <w:right w:val="single" w:sz="8" w:space="0" w:color="auto"/>
            </w:tcBorders>
            <w:shd w:val="clear" w:color="auto" w:fill="auto"/>
            <w:noWrap/>
            <w:vAlign w:val="center"/>
            <w:hideMark/>
          </w:tcPr>
          <w:p w14:paraId="28D0324E" w14:textId="77777777" w:rsidR="007E1E29" w:rsidRPr="00C837A1" w:rsidRDefault="007E1E29" w:rsidP="007E1E29">
            <w:pPr>
              <w:spacing w:after="0"/>
              <w:rPr>
                <w:color w:val="000000"/>
                <w:sz w:val="22"/>
                <w:szCs w:val="22"/>
              </w:rPr>
            </w:pPr>
            <w:r w:rsidRPr="00C837A1">
              <w:rPr>
                <w:color w:val="000000"/>
                <w:sz w:val="22"/>
                <w:szCs w:val="22"/>
              </w:rPr>
              <w:t>taxation</w:t>
            </w:r>
          </w:p>
        </w:tc>
      </w:tr>
      <w:tr w:rsidR="007E1E29" w:rsidRPr="00C837A1" w14:paraId="20332F84"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0AAEFC5" w14:textId="77777777" w:rsidR="007E1E29" w:rsidRPr="00C837A1" w:rsidRDefault="007E1E29" w:rsidP="007E1E29">
            <w:pPr>
              <w:spacing w:after="0"/>
              <w:rPr>
                <w:color w:val="000000"/>
                <w:sz w:val="22"/>
                <w:szCs w:val="22"/>
              </w:rPr>
            </w:pPr>
            <w:r w:rsidRPr="00C837A1">
              <w:rPr>
                <w:color w:val="000000"/>
                <w:sz w:val="22"/>
                <w:szCs w:val="22"/>
              </w:rPr>
              <w:t>topic 17</w:t>
            </w:r>
          </w:p>
        </w:tc>
        <w:tc>
          <w:tcPr>
            <w:tcW w:w="1129" w:type="dxa"/>
            <w:tcBorders>
              <w:top w:val="nil"/>
              <w:left w:val="nil"/>
              <w:bottom w:val="single" w:sz="8" w:space="0" w:color="auto"/>
              <w:right w:val="single" w:sz="8" w:space="0" w:color="auto"/>
            </w:tcBorders>
            <w:shd w:val="clear" w:color="auto" w:fill="auto"/>
            <w:noWrap/>
            <w:vAlign w:val="center"/>
            <w:hideMark/>
          </w:tcPr>
          <w:p w14:paraId="58BD23B8" w14:textId="77777777" w:rsidR="007E1E29" w:rsidRPr="00C837A1" w:rsidRDefault="007E1E29" w:rsidP="007E1E29">
            <w:pPr>
              <w:spacing w:after="0"/>
              <w:rPr>
                <w:color w:val="000000"/>
                <w:sz w:val="22"/>
                <w:szCs w:val="22"/>
              </w:rPr>
            </w:pPr>
            <w:r w:rsidRPr="00C837A1">
              <w:rPr>
                <w:color w:val="000000"/>
                <w:sz w:val="22"/>
                <w:szCs w:val="22"/>
              </w:rPr>
              <w:t>disabilities</w:t>
            </w:r>
          </w:p>
        </w:tc>
        <w:tc>
          <w:tcPr>
            <w:tcW w:w="1280" w:type="dxa"/>
            <w:tcBorders>
              <w:top w:val="nil"/>
              <w:left w:val="nil"/>
              <w:bottom w:val="single" w:sz="8" w:space="0" w:color="auto"/>
              <w:right w:val="single" w:sz="8" w:space="0" w:color="auto"/>
            </w:tcBorders>
            <w:shd w:val="clear" w:color="auto" w:fill="auto"/>
            <w:noWrap/>
            <w:vAlign w:val="center"/>
            <w:hideMark/>
          </w:tcPr>
          <w:p w14:paraId="6B102ACC" w14:textId="77777777" w:rsidR="007E1E29" w:rsidRPr="00C837A1" w:rsidRDefault="007E1E29" w:rsidP="007E1E29">
            <w:pPr>
              <w:spacing w:after="0"/>
              <w:rPr>
                <w:color w:val="000000"/>
                <w:sz w:val="22"/>
                <w:szCs w:val="22"/>
              </w:rPr>
            </w:pPr>
            <w:r w:rsidRPr="00C837A1">
              <w:rPr>
                <w:color w:val="000000"/>
                <w:sz w:val="22"/>
                <w:szCs w:val="22"/>
              </w:rPr>
              <w:t>aging</w:t>
            </w:r>
          </w:p>
        </w:tc>
        <w:tc>
          <w:tcPr>
            <w:tcW w:w="1403" w:type="dxa"/>
            <w:tcBorders>
              <w:top w:val="nil"/>
              <w:left w:val="nil"/>
              <w:bottom w:val="single" w:sz="8" w:space="0" w:color="auto"/>
              <w:right w:val="single" w:sz="8" w:space="0" w:color="auto"/>
            </w:tcBorders>
            <w:shd w:val="clear" w:color="auto" w:fill="auto"/>
            <w:noWrap/>
            <w:vAlign w:val="center"/>
            <w:hideMark/>
          </w:tcPr>
          <w:p w14:paraId="6646D5F5" w14:textId="77777777" w:rsidR="007E1E29" w:rsidRPr="00C837A1" w:rsidRDefault="007E1E29" w:rsidP="007E1E29">
            <w:pPr>
              <w:spacing w:after="0"/>
              <w:rPr>
                <w:color w:val="000000"/>
                <w:sz w:val="22"/>
                <w:szCs w:val="22"/>
              </w:rPr>
            </w:pPr>
            <w:r w:rsidRPr="00C837A1">
              <w:rPr>
                <w:color w:val="000000"/>
                <w:sz w:val="22"/>
                <w:szCs w:val="22"/>
              </w:rPr>
              <w:t>developmental</w:t>
            </w:r>
          </w:p>
        </w:tc>
        <w:tc>
          <w:tcPr>
            <w:tcW w:w="1139" w:type="dxa"/>
            <w:tcBorders>
              <w:top w:val="nil"/>
              <w:left w:val="nil"/>
              <w:bottom w:val="single" w:sz="8" w:space="0" w:color="auto"/>
              <w:right w:val="single" w:sz="8" w:space="0" w:color="auto"/>
            </w:tcBorders>
            <w:shd w:val="clear" w:color="auto" w:fill="auto"/>
            <w:noWrap/>
            <w:vAlign w:val="center"/>
            <w:hideMark/>
          </w:tcPr>
          <w:p w14:paraId="468B0FF7" w14:textId="77777777" w:rsidR="007E1E29" w:rsidRPr="00C837A1" w:rsidRDefault="007E1E29" w:rsidP="007E1E29">
            <w:pPr>
              <w:spacing w:after="0"/>
              <w:rPr>
                <w:color w:val="000000"/>
                <w:sz w:val="22"/>
                <w:szCs w:val="22"/>
              </w:rPr>
            </w:pPr>
            <w:r w:rsidRPr="00C837A1">
              <w:rPr>
                <w:color w:val="000000"/>
                <w:sz w:val="22"/>
                <w:szCs w:val="22"/>
              </w:rPr>
              <w:t>blind</w:t>
            </w:r>
          </w:p>
        </w:tc>
        <w:tc>
          <w:tcPr>
            <w:tcW w:w="1520" w:type="dxa"/>
            <w:tcBorders>
              <w:top w:val="nil"/>
              <w:left w:val="nil"/>
              <w:bottom w:val="single" w:sz="8" w:space="0" w:color="auto"/>
              <w:right w:val="single" w:sz="8" w:space="0" w:color="auto"/>
            </w:tcBorders>
            <w:shd w:val="clear" w:color="auto" w:fill="auto"/>
            <w:noWrap/>
            <w:vAlign w:val="center"/>
            <w:hideMark/>
          </w:tcPr>
          <w:p w14:paraId="5FF04926" w14:textId="77777777" w:rsidR="007E1E29" w:rsidRPr="00C837A1" w:rsidRDefault="007E1E29" w:rsidP="007E1E29">
            <w:pPr>
              <w:spacing w:after="0"/>
              <w:rPr>
                <w:color w:val="000000"/>
                <w:sz w:val="22"/>
                <w:szCs w:val="22"/>
              </w:rPr>
            </w:pPr>
            <w:r w:rsidRPr="00C837A1">
              <w:rPr>
                <w:color w:val="000000"/>
                <w:sz w:val="22"/>
                <w:szCs w:val="22"/>
              </w:rPr>
              <w:t>respite</w:t>
            </w:r>
          </w:p>
        </w:tc>
      </w:tr>
      <w:tr w:rsidR="007E1E29" w:rsidRPr="00C837A1" w14:paraId="4D038200"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6B2A654" w14:textId="77777777" w:rsidR="007E1E29" w:rsidRPr="00C837A1" w:rsidRDefault="007E1E29" w:rsidP="007E1E29">
            <w:pPr>
              <w:spacing w:after="0"/>
              <w:rPr>
                <w:color w:val="000000"/>
                <w:sz w:val="22"/>
                <w:szCs w:val="22"/>
              </w:rPr>
            </w:pPr>
            <w:r w:rsidRPr="00C837A1">
              <w:rPr>
                <w:color w:val="000000"/>
                <w:sz w:val="22"/>
                <w:szCs w:val="22"/>
              </w:rPr>
              <w:t>topic 19</w:t>
            </w:r>
          </w:p>
        </w:tc>
        <w:tc>
          <w:tcPr>
            <w:tcW w:w="1129" w:type="dxa"/>
            <w:tcBorders>
              <w:top w:val="nil"/>
              <w:left w:val="nil"/>
              <w:bottom w:val="single" w:sz="8" w:space="0" w:color="auto"/>
              <w:right w:val="single" w:sz="8" w:space="0" w:color="auto"/>
            </w:tcBorders>
            <w:shd w:val="clear" w:color="auto" w:fill="auto"/>
            <w:noWrap/>
            <w:vAlign w:val="center"/>
            <w:hideMark/>
          </w:tcPr>
          <w:p w14:paraId="6EA3DA60" w14:textId="77777777" w:rsidR="007E1E29" w:rsidRPr="00C837A1" w:rsidRDefault="007E1E29" w:rsidP="007E1E29">
            <w:pPr>
              <w:spacing w:after="0"/>
              <w:rPr>
                <w:color w:val="000000"/>
                <w:sz w:val="22"/>
                <w:szCs w:val="22"/>
              </w:rPr>
            </w:pPr>
            <w:r w:rsidRPr="00C837A1">
              <w:rPr>
                <w:color w:val="000000"/>
                <w:sz w:val="22"/>
                <w:szCs w:val="22"/>
              </w:rPr>
              <w:t>meeting</w:t>
            </w:r>
          </w:p>
        </w:tc>
        <w:tc>
          <w:tcPr>
            <w:tcW w:w="1280" w:type="dxa"/>
            <w:tcBorders>
              <w:top w:val="nil"/>
              <w:left w:val="nil"/>
              <w:bottom w:val="single" w:sz="8" w:space="0" w:color="auto"/>
              <w:right w:val="single" w:sz="8" w:space="0" w:color="auto"/>
            </w:tcBorders>
            <w:shd w:val="clear" w:color="auto" w:fill="auto"/>
            <w:noWrap/>
            <w:vAlign w:val="center"/>
            <w:hideMark/>
          </w:tcPr>
          <w:p w14:paraId="1EFD8A5D" w14:textId="77777777" w:rsidR="007E1E29" w:rsidRPr="00C837A1" w:rsidRDefault="007E1E29" w:rsidP="007E1E29">
            <w:pPr>
              <w:spacing w:after="0"/>
              <w:rPr>
                <w:color w:val="000000"/>
                <w:sz w:val="22"/>
                <w:szCs w:val="22"/>
              </w:rPr>
            </w:pPr>
            <w:r w:rsidRPr="00C837A1">
              <w:rPr>
                <w:color w:val="000000"/>
                <w:sz w:val="22"/>
                <w:szCs w:val="22"/>
              </w:rPr>
              <w:t>informal</w:t>
            </w:r>
          </w:p>
        </w:tc>
        <w:tc>
          <w:tcPr>
            <w:tcW w:w="1403" w:type="dxa"/>
            <w:tcBorders>
              <w:top w:val="nil"/>
              <w:left w:val="nil"/>
              <w:bottom w:val="single" w:sz="8" w:space="0" w:color="auto"/>
              <w:right w:val="single" w:sz="8" w:space="0" w:color="auto"/>
            </w:tcBorders>
            <w:shd w:val="clear" w:color="auto" w:fill="auto"/>
            <w:noWrap/>
            <w:vAlign w:val="center"/>
            <w:hideMark/>
          </w:tcPr>
          <w:p w14:paraId="7FB1E46D" w14:textId="77777777" w:rsidR="007E1E29" w:rsidRPr="00C837A1" w:rsidRDefault="007E1E29" w:rsidP="007E1E29">
            <w:pPr>
              <w:spacing w:after="0"/>
              <w:rPr>
                <w:color w:val="000000"/>
                <w:sz w:val="22"/>
                <w:szCs w:val="22"/>
              </w:rPr>
            </w:pPr>
            <w:r w:rsidRPr="00C837A1">
              <w:rPr>
                <w:color w:val="000000"/>
                <w:sz w:val="22"/>
                <w:szCs w:val="22"/>
              </w:rPr>
              <w:t>quorum</w:t>
            </w:r>
          </w:p>
        </w:tc>
        <w:tc>
          <w:tcPr>
            <w:tcW w:w="1139" w:type="dxa"/>
            <w:tcBorders>
              <w:top w:val="nil"/>
              <w:left w:val="nil"/>
              <w:bottom w:val="single" w:sz="8" w:space="0" w:color="auto"/>
              <w:right w:val="single" w:sz="8" w:space="0" w:color="auto"/>
            </w:tcBorders>
            <w:shd w:val="clear" w:color="auto" w:fill="auto"/>
            <w:noWrap/>
            <w:vAlign w:val="center"/>
            <w:hideMark/>
          </w:tcPr>
          <w:p w14:paraId="66953736" w14:textId="77777777" w:rsidR="007E1E29" w:rsidRPr="00C837A1" w:rsidRDefault="007E1E29" w:rsidP="007E1E29">
            <w:pPr>
              <w:spacing w:after="0"/>
              <w:rPr>
                <w:color w:val="000000"/>
                <w:sz w:val="22"/>
                <w:szCs w:val="22"/>
              </w:rPr>
            </w:pPr>
            <w:r w:rsidRPr="00C837A1">
              <w:rPr>
                <w:color w:val="000000"/>
                <w:sz w:val="22"/>
                <w:szCs w:val="22"/>
              </w:rPr>
              <w:t>meetings</w:t>
            </w:r>
          </w:p>
        </w:tc>
        <w:tc>
          <w:tcPr>
            <w:tcW w:w="1520" w:type="dxa"/>
            <w:tcBorders>
              <w:top w:val="nil"/>
              <w:left w:val="nil"/>
              <w:bottom w:val="single" w:sz="8" w:space="0" w:color="auto"/>
              <w:right w:val="single" w:sz="8" w:space="0" w:color="auto"/>
            </w:tcBorders>
            <w:shd w:val="clear" w:color="auto" w:fill="auto"/>
            <w:noWrap/>
            <w:vAlign w:val="center"/>
            <w:hideMark/>
          </w:tcPr>
          <w:p w14:paraId="0573F826" w14:textId="77777777" w:rsidR="007E1E29" w:rsidRPr="00C837A1" w:rsidRDefault="007E1E29" w:rsidP="007E1E29">
            <w:pPr>
              <w:spacing w:after="0"/>
              <w:rPr>
                <w:color w:val="000000"/>
                <w:sz w:val="22"/>
                <w:szCs w:val="22"/>
              </w:rPr>
            </w:pPr>
            <w:r w:rsidRPr="00C837A1">
              <w:rPr>
                <w:color w:val="000000"/>
                <w:sz w:val="22"/>
                <w:szCs w:val="22"/>
              </w:rPr>
              <w:t>chairman</w:t>
            </w:r>
          </w:p>
        </w:tc>
      </w:tr>
      <w:tr w:rsidR="007E1E29" w:rsidRPr="00C837A1" w14:paraId="6730B2D6"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A9F1CAF" w14:textId="77777777" w:rsidR="007E1E29" w:rsidRPr="00C837A1" w:rsidRDefault="007E1E29" w:rsidP="007E1E29">
            <w:pPr>
              <w:spacing w:after="0"/>
              <w:rPr>
                <w:color w:val="000000"/>
                <w:sz w:val="22"/>
                <w:szCs w:val="22"/>
              </w:rPr>
            </w:pPr>
            <w:r w:rsidRPr="00C837A1">
              <w:rPr>
                <w:color w:val="000000"/>
                <w:sz w:val="22"/>
                <w:szCs w:val="22"/>
              </w:rPr>
              <w:t>topic 20</w:t>
            </w:r>
          </w:p>
        </w:tc>
        <w:tc>
          <w:tcPr>
            <w:tcW w:w="1129" w:type="dxa"/>
            <w:tcBorders>
              <w:top w:val="nil"/>
              <w:left w:val="nil"/>
              <w:bottom w:val="single" w:sz="8" w:space="0" w:color="auto"/>
              <w:right w:val="single" w:sz="8" w:space="0" w:color="auto"/>
            </w:tcBorders>
            <w:shd w:val="clear" w:color="auto" w:fill="auto"/>
            <w:noWrap/>
            <w:vAlign w:val="center"/>
            <w:hideMark/>
          </w:tcPr>
          <w:p w14:paraId="651C2184" w14:textId="77777777" w:rsidR="007E1E29" w:rsidRPr="00C837A1" w:rsidRDefault="007E1E29" w:rsidP="007E1E29">
            <w:pPr>
              <w:spacing w:after="0"/>
              <w:rPr>
                <w:color w:val="000000"/>
                <w:sz w:val="22"/>
                <w:szCs w:val="22"/>
              </w:rPr>
            </w:pPr>
            <w:r w:rsidRPr="00C837A1">
              <w:rPr>
                <w:color w:val="000000"/>
                <w:sz w:val="22"/>
                <w:szCs w:val="22"/>
              </w:rPr>
              <w:t>customer</w:t>
            </w:r>
          </w:p>
        </w:tc>
        <w:tc>
          <w:tcPr>
            <w:tcW w:w="1280" w:type="dxa"/>
            <w:tcBorders>
              <w:top w:val="nil"/>
              <w:left w:val="nil"/>
              <w:bottom w:val="single" w:sz="8" w:space="0" w:color="auto"/>
              <w:right w:val="single" w:sz="8" w:space="0" w:color="auto"/>
            </w:tcBorders>
            <w:shd w:val="clear" w:color="auto" w:fill="auto"/>
            <w:noWrap/>
            <w:vAlign w:val="center"/>
            <w:hideMark/>
          </w:tcPr>
          <w:p w14:paraId="033EAAC9" w14:textId="77777777" w:rsidR="007E1E29" w:rsidRPr="00C837A1" w:rsidRDefault="007E1E29" w:rsidP="007E1E29">
            <w:pPr>
              <w:spacing w:after="0"/>
              <w:rPr>
                <w:color w:val="000000"/>
                <w:sz w:val="22"/>
                <w:szCs w:val="22"/>
              </w:rPr>
            </w:pPr>
            <w:r w:rsidRPr="00C837A1">
              <w:rPr>
                <w:color w:val="000000"/>
                <w:sz w:val="22"/>
                <w:szCs w:val="22"/>
              </w:rPr>
              <w:t>customers</w:t>
            </w:r>
          </w:p>
        </w:tc>
        <w:tc>
          <w:tcPr>
            <w:tcW w:w="1403" w:type="dxa"/>
            <w:tcBorders>
              <w:top w:val="nil"/>
              <w:left w:val="nil"/>
              <w:bottom w:val="single" w:sz="8" w:space="0" w:color="auto"/>
              <w:right w:val="single" w:sz="8" w:space="0" w:color="auto"/>
            </w:tcBorders>
            <w:shd w:val="clear" w:color="auto" w:fill="auto"/>
            <w:noWrap/>
            <w:vAlign w:val="center"/>
            <w:hideMark/>
          </w:tcPr>
          <w:p w14:paraId="162A8EBB" w14:textId="77777777" w:rsidR="007E1E29" w:rsidRPr="00C837A1" w:rsidRDefault="007E1E29" w:rsidP="007E1E29">
            <w:pPr>
              <w:spacing w:after="0"/>
              <w:rPr>
                <w:color w:val="000000"/>
                <w:sz w:val="22"/>
                <w:szCs w:val="22"/>
              </w:rPr>
            </w:pPr>
            <w:r w:rsidRPr="00C837A1">
              <w:rPr>
                <w:color w:val="000000"/>
                <w:sz w:val="22"/>
                <w:szCs w:val="22"/>
              </w:rPr>
              <w:t>pipeline</w:t>
            </w:r>
          </w:p>
        </w:tc>
        <w:tc>
          <w:tcPr>
            <w:tcW w:w="1139" w:type="dxa"/>
            <w:tcBorders>
              <w:top w:val="nil"/>
              <w:left w:val="nil"/>
              <w:bottom w:val="single" w:sz="8" w:space="0" w:color="auto"/>
              <w:right w:val="single" w:sz="8" w:space="0" w:color="auto"/>
            </w:tcBorders>
            <w:shd w:val="clear" w:color="auto" w:fill="auto"/>
            <w:noWrap/>
            <w:vAlign w:val="center"/>
            <w:hideMark/>
          </w:tcPr>
          <w:p w14:paraId="79B247C4" w14:textId="77777777" w:rsidR="007E1E29" w:rsidRPr="00C837A1" w:rsidRDefault="007E1E29" w:rsidP="007E1E29">
            <w:pPr>
              <w:spacing w:after="0"/>
              <w:rPr>
                <w:color w:val="000000"/>
                <w:sz w:val="22"/>
                <w:szCs w:val="22"/>
              </w:rPr>
            </w:pPr>
            <w:r w:rsidRPr="00C837A1">
              <w:rPr>
                <w:color w:val="000000"/>
                <w:sz w:val="22"/>
                <w:szCs w:val="22"/>
              </w:rPr>
              <w:t>cable</w:t>
            </w:r>
          </w:p>
        </w:tc>
        <w:tc>
          <w:tcPr>
            <w:tcW w:w="1520" w:type="dxa"/>
            <w:tcBorders>
              <w:top w:val="nil"/>
              <w:left w:val="nil"/>
              <w:bottom w:val="single" w:sz="8" w:space="0" w:color="auto"/>
              <w:right w:val="single" w:sz="8" w:space="0" w:color="auto"/>
            </w:tcBorders>
            <w:shd w:val="clear" w:color="auto" w:fill="auto"/>
            <w:noWrap/>
            <w:vAlign w:val="center"/>
            <w:hideMark/>
          </w:tcPr>
          <w:p w14:paraId="47782503" w14:textId="77777777" w:rsidR="007E1E29" w:rsidRPr="00C837A1" w:rsidRDefault="007E1E29" w:rsidP="007E1E29">
            <w:pPr>
              <w:spacing w:after="0"/>
              <w:rPr>
                <w:color w:val="000000"/>
                <w:sz w:val="22"/>
                <w:szCs w:val="22"/>
              </w:rPr>
            </w:pPr>
            <w:r w:rsidRPr="00C837A1">
              <w:rPr>
                <w:color w:val="000000"/>
                <w:sz w:val="22"/>
                <w:szCs w:val="22"/>
              </w:rPr>
              <w:t>gas</w:t>
            </w:r>
          </w:p>
        </w:tc>
      </w:tr>
      <w:tr w:rsidR="007E1E29" w:rsidRPr="00C837A1" w14:paraId="0B7C3B50"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249B846" w14:textId="77777777" w:rsidR="007E1E29" w:rsidRPr="00C837A1" w:rsidRDefault="007E1E29" w:rsidP="007E1E29">
            <w:pPr>
              <w:spacing w:after="0"/>
              <w:rPr>
                <w:color w:val="000000"/>
                <w:sz w:val="22"/>
                <w:szCs w:val="22"/>
              </w:rPr>
            </w:pPr>
            <w:r w:rsidRPr="00C837A1">
              <w:rPr>
                <w:color w:val="000000"/>
                <w:sz w:val="22"/>
                <w:szCs w:val="22"/>
              </w:rPr>
              <w:t>topic 22</w:t>
            </w:r>
          </w:p>
        </w:tc>
        <w:tc>
          <w:tcPr>
            <w:tcW w:w="1129" w:type="dxa"/>
            <w:tcBorders>
              <w:top w:val="nil"/>
              <w:left w:val="nil"/>
              <w:bottom w:val="single" w:sz="8" w:space="0" w:color="auto"/>
              <w:right w:val="single" w:sz="8" w:space="0" w:color="auto"/>
            </w:tcBorders>
            <w:shd w:val="clear" w:color="auto" w:fill="auto"/>
            <w:noWrap/>
            <w:vAlign w:val="center"/>
            <w:hideMark/>
          </w:tcPr>
          <w:p w14:paraId="712F2AEC" w14:textId="77777777" w:rsidR="007E1E29" w:rsidRPr="00C837A1" w:rsidRDefault="007E1E29" w:rsidP="007E1E29">
            <w:pPr>
              <w:spacing w:after="0"/>
              <w:rPr>
                <w:color w:val="000000"/>
                <w:sz w:val="22"/>
                <w:szCs w:val="22"/>
              </w:rPr>
            </w:pPr>
            <w:r w:rsidRPr="00C837A1">
              <w:rPr>
                <w:color w:val="000000"/>
                <w:sz w:val="22"/>
                <w:szCs w:val="22"/>
              </w:rPr>
              <w:t>correctional</w:t>
            </w:r>
          </w:p>
        </w:tc>
        <w:tc>
          <w:tcPr>
            <w:tcW w:w="1280" w:type="dxa"/>
            <w:tcBorders>
              <w:top w:val="nil"/>
              <w:left w:val="nil"/>
              <w:bottom w:val="single" w:sz="8" w:space="0" w:color="auto"/>
              <w:right w:val="single" w:sz="8" w:space="0" w:color="auto"/>
            </w:tcBorders>
            <w:shd w:val="clear" w:color="auto" w:fill="auto"/>
            <w:noWrap/>
            <w:vAlign w:val="center"/>
            <w:hideMark/>
          </w:tcPr>
          <w:p w14:paraId="398E833D" w14:textId="77777777" w:rsidR="007E1E29" w:rsidRPr="00C837A1" w:rsidRDefault="007E1E29" w:rsidP="007E1E29">
            <w:pPr>
              <w:spacing w:after="0"/>
              <w:rPr>
                <w:color w:val="000000"/>
                <w:sz w:val="22"/>
                <w:szCs w:val="22"/>
              </w:rPr>
            </w:pPr>
            <w:r w:rsidRPr="00C837A1">
              <w:rPr>
                <w:color w:val="000000"/>
                <w:sz w:val="22"/>
                <w:szCs w:val="22"/>
              </w:rPr>
              <w:t>felony</w:t>
            </w:r>
          </w:p>
        </w:tc>
        <w:tc>
          <w:tcPr>
            <w:tcW w:w="1403" w:type="dxa"/>
            <w:tcBorders>
              <w:top w:val="nil"/>
              <w:left w:val="nil"/>
              <w:bottom w:val="single" w:sz="8" w:space="0" w:color="auto"/>
              <w:right w:val="single" w:sz="8" w:space="0" w:color="auto"/>
            </w:tcBorders>
            <w:shd w:val="clear" w:color="auto" w:fill="auto"/>
            <w:noWrap/>
            <w:vAlign w:val="center"/>
            <w:hideMark/>
          </w:tcPr>
          <w:p w14:paraId="2B4D9D65" w14:textId="77777777" w:rsidR="007E1E29" w:rsidRPr="00C837A1" w:rsidRDefault="007E1E29" w:rsidP="007E1E29">
            <w:pPr>
              <w:spacing w:after="0"/>
              <w:rPr>
                <w:color w:val="000000"/>
                <w:sz w:val="22"/>
                <w:szCs w:val="22"/>
              </w:rPr>
            </w:pPr>
            <w:r w:rsidRPr="00C837A1">
              <w:rPr>
                <w:color w:val="000000"/>
                <w:sz w:val="22"/>
                <w:szCs w:val="22"/>
              </w:rPr>
              <w:t>defendant</w:t>
            </w:r>
          </w:p>
        </w:tc>
        <w:tc>
          <w:tcPr>
            <w:tcW w:w="1139" w:type="dxa"/>
            <w:tcBorders>
              <w:top w:val="nil"/>
              <w:left w:val="nil"/>
              <w:bottom w:val="single" w:sz="8" w:space="0" w:color="auto"/>
              <w:right w:val="single" w:sz="8" w:space="0" w:color="auto"/>
            </w:tcBorders>
            <w:shd w:val="clear" w:color="auto" w:fill="auto"/>
            <w:noWrap/>
            <w:vAlign w:val="center"/>
            <w:hideMark/>
          </w:tcPr>
          <w:p w14:paraId="5B9BE430" w14:textId="77777777" w:rsidR="007E1E29" w:rsidRPr="00C837A1" w:rsidRDefault="007E1E29" w:rsidP="007E1E29">
            <w:pPr>
              <w:spacing w:after="0"/>
              <w:rPr>
                <w:color w:val="000000"/>
                <w:sz w:val="22"/>
                <w:szCs w:val="22"/>
              </w:rPr>
            </w:pPr>
            <w:r w:rsidRPr="00C837A1">
              <w:rPr>
                <w:color w:val="000000"/>
                <w:sz w:val="22"/>
                <w:szCs w:val="22"/>
              </w:rPr>
              <w:t>custody</w:t>
            </w:r>
          </w:p>
        </w:tc>
        <w:tc>
          <w:tcPr>
            <w:tcW w:w="1520" w:type="dxa"/>
            <w:tcBorders>
              <w:top w:val="nil"/>
              <w:left w:val="nil"/>
              <w:bottom w:val="single" w:sz="8" w:space="0" w:color="auto"/>
              <w:right w:val="single" w:sz="8" w:space="0" w:color="auto"/>
            </w:tcBorders>
            <w:shd w:val="clear" w:color="auto" w:fill="auto"/>
            <w:noWrap/>
            <w:vAlign w:val="center"/>
            <w:hideMark/>
          </w:tcPr>
          <w:p w14:paraId="068DDDA2" w14:textId="77777777" w:rsidR="007E1E29" w:rsidRPr="00C837A1" w:rsidRDefault="007E1E29" w:rsidP="007E1E29">
            <w:pPr>
              <w:spacing w:after="0"/>
              <w:rPr>
                <w:color w:val="000000"/>
                <w:sz w:val="22"/>
                <w:szCs w:val="22"/>
              </w:rPr>
            </w:pPr>
            <w:r w:rsidRPr="00C837A1">
              <w:rPr>
                <w:color w:val="000000"/>
                <w:sz w:val="22"/>
                <w:szCs w:val="22"/>
              </w:rPr>
              <w:t>inmate</w:t>
            </w:r>
          </w:p>
        </w:tc>
      </w:tr>
      <w:tr w:rsidR="007E1E29" w:rsidRPr="00C837A1" w14:paraId="625B5886"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7FC2D07" w14:textId="77777777" w:rsidR="007E1E29" w:rsidRPr="00C837A1" w:rsidRDefault="007E1E29" w:rsidP="007E1E29">
            <w:pPr>
              <w:spacing w:after="0"/>
              <w:rPr>
                <w:color w:val="000000"/>
                <w:sz w:val="22"/>
                <w:szCs w:val="22"/>
              </w:rPr>
            </w:pPr>
            <w:r w:rsidRPr="00C837A1">
              <w:rPr>
                <w:color w:val="000000"/>
                <w:sz w:val="22"/>
                <w:szCs w:val="22"/>
              </w:rPr>
              <w:t>topic 23</w:t>
            </w:r>
          </w:p>
        </w:tc>
        <w:tc>
          <w:tcPr>
            <w:tcW w:w="1129" w:type="dxa"/>
            <w:tcBorders>
              <w:top w:val="nil"/>
              <w:left w:val="nil"/>
              <w:bottom w:val="single" w:sz="8" w:space="0" w:color="auto"/>
              <w:right w:val="single" w:sz="8" w:space="0" w:color="auto"/>
            </w:tcBorders>
            <w:shd w:val="clear" w:color="auto" w:fill="auto"/>
            <w:noWrap/>
            <w:vAlign w:val="center"/>
            <w:hideMark/>
          </w:tcPr>
          <w:p w14:paraId="60582B86" w14:textId="77777777" w:rsidR="007E1E29" w:rsidRPr="00C837A1" w:rsidRDefault="007E1E29" w:rsidP="007E1E29">
            <w:pPr>
              <w:spacing w:after="0"/>
              <w:rPr>
                <w:color w:val="000000"/>
                <w:sz w:val="22"/>
                <w:szCs w:val="22"/>
              </w:rPr>
            </w:pPr>
            <w:r w:rsidRPr="00C837A1">
              <w:rPr>
                <w:color w:val="000000"/>
                <w:sz w:val="22"/>
                <w:szCs w:val="22"/>
              </w:rPr>
              <w:t>dollars</w:t>
            </w:r>
          </w:p>
        </w:tc>
        <w:tc>
          <w:tcPr>
            <w:tcW w:w="1280" w:type="dxa"/>
            <w:tcBorders>
              <w:top w:val="nil"/>
              <w:left w:val="nil"/>
              <w:bottom w:val="single" w:sz="8" w:space="0" w:color="auto"/>
              <w:right w:val="single" w:sz="8" w:space="0" w:color="auto"/>
            </w:tcBorders>
            <w:shd w:val="clear" w:color="auto" w:fill="auto"/>
            <w:noWrap/>
            <w:vAlign w:val="center"/>
            <w:hideMark/>
          </w:tcPr>
          <w:p w14:paraId="318AA68C" w14:textId="77777777" w:rsidR="007E1E29" w:rsidRPr="00C837A1" w:rsidRDefault="007E1E29" w:rsidP="007E1E29">
            <w:pPr>
              <w:spacing w:after="0"/>
              <w:rPr>
                <w:color w:val="000000"/>
                <w:sz w:val="22"/>
                <w:szCs w:val="22"/>
              </w:rPr>
            </w:pPr>
            <w:r w:rsidRPr="00C837A1">
              <w:rPr>
                <w:color w:val="000000"/>
                <w:sz w:val="22"/>
                <w:szCs w:val="22"/>
              </w:rPr>
              <w:t>penalty</w:t>
            </w:r>
          </w:p>
        </w:tc>
        <w:tc>
          <w:tcPr>
            <w:tcW w:w="1403" w:type="dxa"/>
            <w:tcBorders>
              <w:top w:val="nil"/>
              <w:left w:val="nil"/>
              <w:bottom w:val="single" w:sz="8" w:space="0" w:color="auto"/>
              <w:right w:val="single" w:sz="8" w:space="0" w:color="auto"/>
            </w:tcBorders>
            <w:shd w:val="clear" w:color="auto" w:fill="auto"/>
            <w:noWrap/>
            <w:vAlign w:val="center"/>
            <w:hideMark/>
          </w:tcPr>
          <w:p w14:paraId="2F240DCB" w14:textId="77777777" w:rsidR="007E1E29" w:rsidRPr="00C837A1" w:rsidRDefault="007E1E29" w:rsidP="007E1E29">
            <w:pPr>
              <w:spacing w:after="0"/>
              <w:rPr>
                <w:color w:val="000000"/>
                <w:sz w:val="22"/>
                <w:szCs w:val="22"/>
              </w:rPr>
            </w:pPr>
            <w:r w:rsidRPr="00C837A1">
              <w:rPr>
                <w:color w:val="000000"/>
                <w:sz w:val="22"/>
                <w:szCs w:val="22"/>
              </w:rPr>
              <w:t>violates</w:t>
            </w:r>
          </w:p>
        </w:tc>
        <w:tc>
          <w:tcPr>
            <w:tcW w:w="1139" w:type="dxa"/>
            <w:tcBorders>
              <w:top w:val="nil"/>
              <w:left w:val="nil"/>
              <w:bottom w:val="single" w:sz="8" w:space="0" w:color="auto"/>
              <w:right w:val="single" w:sz="8" w:space="0" w:color="auto"/>
            </w:tcBorders>
            <w:shd w:val="clear" w:color="auto" w:fill="auto"/>
            <w:noWrap/>
            <w:vAlign w:val="center"/>
            <w:hideMark/>
          </w:tcPr>
          <w:p w14:paraId="153202C9" w14:textId="77777777" w:rsidR="007E1E29" w:rsidRPr="00C837A1" w:rsidRDefault="007E1E29" w:rsidP="007E1E29">
            <w:pPr>
              <w:spacing w:after="0"/>
              <w:rPr>
                <w:color w:val="000000"/>
                <w:sz w:val="22"/>
                <w:szCs w:val="22"/>
              </w:rPr>
            </w:pPr>
            <w:r w:rsidRPr="00C837A1">
              <w:rPr>
                <w:color w:val="000000"/>
                <w:sz w:val="22"/>
                <w:szCs w:val="22"/>
              </w:rPr>
              <w:t>violation</w:t>
            </w:r>
          </w:p>
        </w:tc>
        <w:tc>
          <w:tcPr>
            <w:tcW w:w="1520" w:type="dxa"/>
            <w:tcBorders>
              <w:top w:val="nil"/>
              <w:left w:val="nil"/>
              <w:bottom w:val="single" w:sz="8" w:space="0" w:color="auto"/>
              <w:right w:val="single" w:sz="8" w:space="0" w:color="auto"/>
            </w:tcBorders>
            <w:shd w:val="clear" w:color="auto" w:fill="auto"/>
            <w:noWrap/>
            <w:vAlign w:val="center"/>
            <w:hideMark/>
          </w:tcPr>
          <w:p w14:paraId="3AA18AEC" w14:textId="77777777" w:rsidR="007E1E29" w:rsidRPr="00C837A1" w:rsidRDefault="007E1E29" w:rsidP="007E1E29">
            <w:pPr>
              <w:spacing w:after="0"/>
              <w:rPr>
                <w:color w:val="000000"/>
                <w:sz w:val="22"/>
                <w:szCs w:val="22"/>
              </w:rPr>
            </w:pPr>
            <w:r w:rsidRPr="00C837A1">
              <w:rPr>
                <w:color w:val="000000"/>
                <w:sz w:val="22"/>
                <w:szCs w:val="22"/>
              </w:rPr>
              <w:t>misdemeanor</w:t>
            </w:r>
          </w:p>
        </w:tc>
      </w:tr>
      <w:tr w:rsidR="007E1E29" w:rsidRPr="00C837A1" w14:paraId="55B76E8A"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55FEFE2" w14:textId="77777777" w:rsidR="007E1E29" w:rsidRPr="00C837A1" w:rsidRDefault="007E1E29" w:rsidP="007E1E29">
            <w:pPr>
              <w:spacing w:after="0"/>
              <w:rPr>
                <w:color w:val="000000"/>
                <w:sz w:val="22"/>
                <w:szCs w:val="22"/>
              </w:rPr>
            </w:pPr>
            <w:r w:rsidRPr="00C837A1">
              <w:rPr>
                <w:color w:val="000000"/>
                <w:sz w:val="22"/>
                <w:szCs w:val="22"/>
              </w:rPr>
              <w:t>topic 24</w:t>
            </w:r>
          </w:p>
        </w:tc>
        <w:tc>
          <w:tcPr>
            <w:tcW w:w="1129" w:type="dxa"/>
            <w:tcBorders>
              <w:top w:val="nil"/>
              <w:left w:val="nil"/>
              <w:bottom w:val="single" w:sz="8" w:space="0" w:color="auto"/>
              <w:right w:val="single" w:sz="8" w:space="0" w:color="auto"/>
            </w:tcBorders>
            <w:shd w:val="clear" w:color="auto" w:fill="auto"/>
            <w:noWrap/>
            <w:vAlign w:val="center"/>
            <w:hideMark/>
          </w:tcPr>
          <w:p w14:paraId="2C829DD3" w14:textId="77777777" w:rsidR="007E1E29" w:rsidRPr="00C837A1" w:rsidRDefault="007E1E29" w:rsidP="007E1E29">
            <w:pPr>
              <w:spacing w:after="0"/>
              <w:rPr>
                <w:color w:val="000000"/>
                <w:sz w:val="22"/>
                <w:szCs w:val="22"/>
              </w:rPr>
            </w:pPr>
            <w:r w:rsidRPr="00C837A1">
              <w:rPr>
                <w:color w:val="000000"/>
                <w:sz w:val="22"/>
                <w:szCs w:val="22"/>
              </w:rPr>
              <w:t>dispute</w:t>
            </w:r>
          </w:p>
        </w:tc>
        <w:tc>
          <w:tcPr>
            <w:tcW w:w="1280" w:type="dxa"/>
            <w:tcBorders>
              <w:top w:val="nil"/>
              <w:left w:val="nil"/>
              <w:bottom w:val="single" w:sz="8" w:space="0" w:color="auto"/>
              <w:right w:val="single" w:sz="8" w:space="0" w:color="auto"/>
            </w:tcBorders>
            <w:shd w:val="clear" w:color="auto" w:fill="auto"/>
            <w:noWrap/>
            <w:vAlign w:val="center"/>
            <w:hideMark/>
          </w:tcPr>
          <w:p w14:paraId="29ED70A2" w14:textId="77777777" w:rsidR="007E1E29" w:rsidRPr="00C837A1" w:rsidRDefault="007E1E29" w:rsidP="007E1E29">
            <w:pPr>
              <w:spacing w:after="0"/>
              <w:rPr>
                <w:color w:val="000000"/>
                <w:sz w:val="22"/>
                <w:szCs w:val="22"/>
              </w:rPr>
            </w:pPr>
            <w:r w:rsidRPr="00C837A1">
              <w:rPr>
                <w:color w:val="000000"/>
                <w:sz w:val="22"/>
                <w:szCs w:val="22"/>
              </w:rPr>
              <w:t>customer</w:t>
            </w:r>
          </w:p>
        </w:tc>
        <w:tc>
          <w:tcPr>
            <w:tcW w:w="1403" w:type="dxa"/>
            <w:tcBorders>
              <w:top w:val="nil"/>
              <w:left w:val="nil"/>
              <w:bottom w:val="single" w:sz="8" w:space="0" w:color="auto"/>
              <w:right w:val="single" w:sz="8" w:space="0" w:color="auto"/>
            </w:tcBorders>
            <w:shd w:val="clear" w:color="auto" w:fill="auto"/>
            <w:noWrap/>
            <w:vAlign w:val="center"/>
            <w:hideMark/>
          </w:tcPr>
          <w:p w14:paraId="1506CD8C" w14:textId="77777777" w:rsidR="007E1E29" w:rsidRPr="00C837A1" w:rsidRDefault="007E1E29" w:rsidP="007E1E29">
            <w:pPr>
              <w:spacing w:after="0"/>
              <w:rPr>
                <w:color w:val="000000"/>
                <w:sz w:val="22"/>
                <w:szCs w:val="22"/>
              </w:rPr>
            </w:pPr>
            <w:r w:rsidRPr="00C837A1">
              <w:rPr>
                <w:color w:val="000000"/>
                <w:sz w:val="22"/>
                <w:szCs w:val="22"/>
              </w:rPr>
              <w:t>appellant</w:t>
            </w:r>
          </w:p>
        </w:tc>
        <w:tc>
          <w:tcPr>
            <w:tcW w:w="1139" w:type="dxa"/>
            <w:tcBorders>
              <w:top w:val="nil"/>
              <w:left w:val="nil"/>
              <w:bottom w:val="single" w:sz="8" w:space="0" w:color="auto"/>
              <w:right w:val="single" w:sz="8" w:space="0" w:color="auto"/>
            </w:tcBorders>
            <w:shd w:val="clear" w:color="auto" w:fill="auto"/>
            <w:noWrap/>
            <w:vAlign w:val="center"/>
            <w:hideMark/>
          </w:tcPr>
          <w:p w14:paraId="41082D68" w14:textId="77777777" w:rsidR="007E1E29" w:rsidRPr="00C837A1" w:rsidRDefault="007E1E29" w:rsidP="007E1E29">
            <w:pPr>
              <w:spacing w:after="0"/>
              <w:rPr>
                <w:color w:val="000000"/>
                <w:sz w:val="22"/>
                <w:szCs w:val="22"/>
              </w:rPr>
            </w:pPr>
            <w:r w:rsidRPr="00C837A1">
              <w:rPr>
                <w:color w:val="000000"/>
                <w:sz w:val="22"/>
                <w:szCs w:val="22"/>
              </w:rPr>
              <w:t>billing</w:t>
            </w:r>
          </w:p>
        </w:tc>
        <w:tc>
          <w:tcPr>
            <w:tcW w:w="1520" w:type="dxa"/>
            <w:tcBorders>
              <w:top w:val="nil"/>
              <w:left w:val="nil"/>
              <w:bottom w:val="single" w:sz="8" w:space="0" w:color="auto"/>
              <w:right w:val="single" w:sz="8" w:space="0" w:color="auto"/>
            </w:tcBorders>
            <w:shd w:val="clear" w:color="auto" w:fill="auto"/>
            <w:noWrap/>
            <w:vAlign w:val="center"/>
            <w:hideMark/>
          </w:tcPr>
          <w:p w14:paraId="71C2B570" w14:textId="77777777" w:rsidR="007E1E29" w:rsidRPr="00C837A1" w:rsidRDefault="007E1E29" w:rsidP="007E1E29">
            <w:pPr>
              <w:spacing w:after="0"/>
              <w:rPr>
                <w:color w:val="000000"/>
                <w:sz w:val="22"/>
                <w:szCs w:val="22"/>
              </w:rPr>
            </w:pPr>
            <w:r w:rsidRPr="00C837A1">
              <w:rPr>
                <w:color w:val="000000"/>
                <w:sz w:val="22"/>
                <w:szCs w:val="22"/>
              </w:rPr>
              <w:t>overpayment</w:t>
            </w:r>
          </w:p>
        </w:tc>
      </w:tr>
      <w:tr w:rsidR="007E1E29" w:rsidRPr="00C837A1" w14:paraId="799D7B38"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91890DA" w14:textId="77777777" w:rsidR="007E1E29" w:rsidRPr="00C837A1" w:rsidRDefault="007E1E29" w:rsidP="007E1E29">
            <w:pPr>
              <w:spacing w:after="0"/>
              <w:rPr>
                <w:color w:val="000000"/>
                <w:sz w:val="22"/>
                <w:szCs w:val="22"/>
              </w:rPr>
            </w:pPr>
            <w:r w:rsidRPr="00C837A1">
              <w:rPr>
                <w:color w:val="000000"/>
                <w:sz w:val="22"/>
                <w:szCs w:val="22"/>
              </w:rPr>
              <w:lastRenderedPageBreak/>
              <w:t>topic 25</w:t>
            </w:r>
          </w:p>
        </w:tc>
        <w:tc>
          <w:tcPr>
            <w:tcW w:w="1129" w:type="dxa"/>
            <w:tcBorders>
              <w:top w:val="nil"/>
              <w:left w:val="nil"/>
              <w:bottom w:val="single" w:sz="8" w:space="0" w:color="auto"/>
              <w:right w:val="single" w:sz="8" w:space="0" w:color="auto"/>
            </w:tcBorders>
            <w:shd w:val="clear" w:color="auto" w:fill="auto"/>
            <w:noWrap/>
            <w:vAlign w:val="center"/>
            <w:hideMark/>
          </w:tcPr>
          <w:p w14:paraId="3E79EA8A" w14:textId="77777777" w:rsidR="007E1E29" w:rsidRPr="00C837A1" w:rsidRDefault="007E1E29" w:rsidP="007E1E29">
            <w:pPr>
              <w:spacing w:after="0"/>
              <w:rPr>
                <w:color w:val="000000"/>
                <w:sz w:val="22"/>
                <w:szCs w:val="22"/>
              </w:rPr>
            </w:pPr>
            <w:r w:rsidRPr="00C837A1">
              <w:rPr>
                <w:color w:val="000000"/>
                <w:sz w:val="22"/>
                <w:szCs w:val="22"/>
              </w:rPr>
              <w:t>worth</w:t>
            </w:r>
          </w:p>
        </w:tc>
        <w:tc>
          <w:tcPr>
            <w:tcW w:w="1280" w:type="dxa"/>
            <w:tcBorders>
              <w:top w:val="nil"/>
              <w:left w:val="nil"/>
              <w:bottom w:val="single" w:sz="8" w:space="0" w:color="auto"/>
              <w:right w:val="single" w:sz="8" w:space="0" w:color="auto"/>
            </w:tcBorders>
            <w:shd w:val="clear" w:color="auto" w:fill="auto"/>
            <w:noWrap/>
            <w:vAlign w:val="center"/>
            <w:hideMark/>
          </w:tcPr>
          <w:p w14:paraId="662786F9" w14:textId="77777777" w:rsidR="007E1E29" w:rsidRPr="00C837A1" w:rsidRDefault="007E1E29" w:rsidP="007E1E29">
            <w:pPr>
              <w:spacing w:after="0"/>
              <w:rPr>
                <w:color w:val="000000"/>
                <w:sz w:val="22"/>
                <w:szCs w:val="22"/>
              </w:rPr>
            </w:pPr>
            <w:r w:rsidRPr="00C837A1">
              <w:rPr>
                <w:color w:val="000000"/>
                <w:sz w:val="22"/>
                <w:szCs w:val="22"/>
              </w:rPr>
              <w:t>surplus</w:t>
            </w:r>
          </w:p>
        </w:tc>
        <w:tc>
          <w:tcPr>
            <w:tcW w:w="1403" w:type="dxa"/>
            <w:tcBorders>
              <w:top w:val="nil"/>
              <w:left w:val="nil"/>
              <w:bottom w:val="single" w:sz="8" w:space="0" w:color="auto"/>
              <w:right w:val="single" w:sz="8" w:space="0" w:color="auto"/>
            </w:tcBorders>
            <w:shd w:val="clear" w:color="auto" w:fill="auto"/>
            <w:noWrap/>
            <w:vAlign w:val="center"/>
            <w:hideMark/>
          </w:tcPr>
          <w:p w14:paraId="1571EC4E" w14:textId="77777777" w:rsidR="007E1E29" w:rsidRPr="00C837A1" w:rsidRDefault="007E1E29" w:rsidP="007E1E29">
            <w:pPr>
              <w:spacing w:after="0"/>
              <w:rPr>
                <w:color w:val="000000"/>
                <w:sz w:val="22"/>
                <w:szCs w:val="22"/>
              </w:rPr>
            </w:pPr>
            <w:r w:rsidRPr="00C837A1">
              <w:rPr>
                <w:color w:val="000000"/>
                <w:sz w:val="22"/>
                <w:szCs w:val="22"/>
              </w:rPr>
              <w:t>insurer</w:t>
            </w:r>
          </w:p>
        </w:tc>
        <w:tc>
          <w:tcPr>
            <w:tcW w:w="1139" w:type="dxa"/>
            <w:tcBorders>
              <w:top w:val="nil"/>
              <w:left w:val="nil"/>
              <w:bottom w:val="single" w:sz="8" w:space="0" w:color="auto"/>
              <w:right w:val="single" w:sz="8" w:space="0" w:color="auto"/>
            </w:tcBorders>
            <w:shd w:val="clear" w:color="auto" w:fill="auto"/>
            <w:noWrap/>
            <w:vAlign w:val="center"/>
            <w:hideMark/>
          </w:tcPr>
          <w:p w14:paraId="4E832AC0" w14:textId="77777777" w:rsidR="007E1E29" w:rsidRPr="00C837A1" w:rsidRDefault="007E1E29" w:rsidP="007E1E29">
            <w:pPr>
              <w:spacing w:after="0"/>
              <w:rPr>
                <w:color w:val="000000"/>
                <w:sz w:val="22"/>
                <w:szCs w:val="22"/>
              </w:rPr>
            </w:pPr>
            <w:r w:rsidRPr="00C837A1">
              <w:rPr>
                <w:color w:val="000000"/>
                <w:sz w:val="22"/>
                <w:szCs w:val="22"/>
              </w:rPr>
              <w:t>dealer</w:t>
            </w:r>
          </w:p>
        </w:tc>
        <w:tc>
          <w:tcPr>
            <w:tcW w:w="1520" w:type="dxa"/>
            <w:tcBorders>
              <w:top w:val="nil"/>
              <w:left w:val="nil"/>
              <w:bottom w:val="single" w:sz="8" w:space="0" w:color="auto"/>
              <w:right w:val="single" w:sz="8" w:space="0" w:color="auto"/>
            </w:tcBorders>
            <w:shd w:val="clear" w:color="auto" w:fill="auto"/>
            <w:noWrap/>
            <w:vAlign w:val="center"/>
            <w:hideMark/>
          </w:tcPr>
          <w:p w14:paraId="190BED5B" w14:textId="77777777" w:rsidR="007E1E29" w:rsidRPr="00C837A1" w:rsidRDefault="007E1E29" w:rsidP="007E1E29">
            <w:pPr>
              <w:spacing w:after="0"/>
              <w:rPr>
                <w:color w:val="000000"/>
                <w:sz w:val="22"/>
                <w:szCs w:val="22"/>
              </w:rPr>
            </w:pPr>
            <w:r w:rsidRPr="00C837A1">
              <w:rPr>
                <w:color w:val="000000"/>
                <w:sz w:val="22"/>
                <w:szCs w:val="22"/>
              </w:rPr>
              <w:t>securities</w:t>
            </w:r>
          </w:p>
        </w:tc>
      </w:tr>
      <w:tr w:rsidR="007E1E29" w:rsidRPr="00C837A1" w14:paraId="6D1F8075"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98D1845" w14:textId="77777777" w:rsidR="007E1E29" w:rsidRPr="00C837A1" w:rsidRDefault="007E1E29" w:rsidP="007E1E29">
            <w:pPr>
              <w:spacing w:after="0"/>
              <w:rPr>
                <w:color w:val="000000"/>
                <w:sz w:val="22"/>
                <w:szCs w:val="22"/>
              </w:rPr>
            </w:pPr>
            <w:r w:rsidRPr="00C837A1">
              <w:rPr>
                <w:color w:val="000000"/>
                <w:sz w:val="22"/>
                <w:szCs w:val="22"/>
              </w:rPr>
              <w:t>topic 26</w:t>
            </w:r>
          </w:p>
        </w:tc>
        <w:tc>
          <w:tcPr>
            <w:tcW w:w="1129" w:type="dxa"/>
            <w:tcBorders>
              <w:top w:val="nil"/>
              <w:left w:val="nil"/>
              <w:bottom w:val="single" w:sz="8" w:space="0" w:color="auto"/>
              <w:right w:val="single" w:sz="8" w:space="0" w:color="auto"/>
            </w:tcBorders>
            <w:shd w:val="clear" w:color="auto" w:fill="auto"/>
            <w:noWrap/>
            <w:vAlign w:val="center"/>
            <w:hideMark/>
          </w:tcPr>
          <w:p w14:paraId="24E8CB89" w14:textId="77777777" w:rsidR="007E1E29" w:rsidRPr="00C837A1" w:rsidRDefault="007E1E29" w:rsidP="007E1E29">
            <w:pPr>
              <w:spacing w:after="0"/>
              <w:rPr>
                <w:color w:val="000000"/>
                <w:sz w:val="22"/>
                <w:szCs w:val="22"/>
              </w:rPr>
            </w:pPr>
            <w:r w:rsidRPr="00C837A1">
              <w:rPr>
                <w:color w:val="000000"/>
                <w:sz w:val="22"/>
                <w:szCs w:val="22"/>
              </w:rPr>
              <w:t>injection</w:t>
            </w:r>
          </w:p>
        </w:tc>
        <w:tc>
          <w:tcPr>
            <w:tcW w:w="1280" w:type="dxa"/>
            <w:tcBorders>
              <w:top w:val="nil"/>
              <w:left w:val="nil"/>
              <w:bottom w:val="single" w:sz="8" w:space="0" w:color="auto"/>
              <w:right w:val="single" w:sz="8" w:space="0" w:color="auto"/>
            </w:tcBorders>
            <w:shd w:val="clear" w:color="auto" w:fill="auto"/>
            <w:noWrap/>
            <w:vAlign w:val="center"/>
            <w:hideMark/>
          </w:tcPr>
          <w:p w14:paraId="11D510A7" w14:textId="77777777" w:rsidR="007E1E29" w:rsidRPr="00C837A1" w:rsidRDefault="007E1E29" w:rsidP="007E1E29">
            <w:pPr>
              <w:spacing w:after="0"/>
              <w:rPr>
                <w:color w:val="000000"/>
                <w:sz w:val="22"/>
                <w:szCs w:val="22"/>
              </w:rPr>
            </w:pPr>
            <w:r w:rsidRPr="00C837A1">
              <w:rPr>
                <w:color w:val="000000"/>
                <w:sz w:val="22"/>
                <w:szCs w:val="22"/>
              </w:rPr>
              <w:t>practitioner</w:t>
            </w:r>
          </w:p>
        </w:tc>
        <w:tc>
          <w:tcPr>
            <w:tcW w:w="1403" w:type="dxa"/>
            <w:tcBorders>
              <w:top w:val="nil"/>
              <w:left w:val="nil"/>
              <w:bottom w:val="single" w:sz="8" w:space="0" w:color="auto"/>
              <w:right w:val="single" w:sz="8" w:space="0" w:color="auto"/>
            </w:tcBorders>
            <w:shd w:val="clear" w:color="auto" w:fill="auto"/>
            <w:noWrap/>
            <w:vAlign w:val="center"/>
            <w:hideMark/>
          </w:tcPr>
          <w:p w14:paraId="35EC8DE4" w14:textId="77777777" w:rsidR="007E1E29" w:rsidRPr="00C837A1" w:rsidRDefault="007E1E29" w:rsidP="007E1E29">
            <w:pPr>
              <w:spacing w:after="0"/>
              <w:rPr>
                <w:color w:val="000000"/>
                <w:sz w:val="22"/>
                <w:szCs w:val="22"/>
              </w:rPr>
            </w:pPr>
            <w:r w:rsidRPr="00C837A1">
              <w:rPr>
                <w:color w:val="000000"/>
                <w:sz w:val="22"/>
                <w:szCs w:val="22"/>
              </w:rPr>
              <w:t>prescribing</w:t>
            </w:r>
          </w:p>
        </w:tc>
        <w:tc>
          <w:tcPr>
            <w:tcW w:w="1139" w:type="dxa"/>
            <w:tcBorders>
              <w:top w:val="nil"/>
              <w:left w:val="nil"/>
              <w:bottom w:val="single" w:sz="8" w:space="0" w:color="auto"/>
              <w:right w:val="single" w:sz="8" w:space="0" w:color="auto"/>
            </w:tcBorders>
            <w:shd w:val="clear" w:color="auto" w:fill="auto"/>
            <w:noWrap/>
            <w:vAlign w:val="center"/>
            <w:hideMark/>
          </w:tcPr>
          <w:p w14:paraId="4F0C38A5" w14:textId="77777777" w:rsidR="007E1E29" w:rsidRPr="00C837A1" w:rsidRDefault="007E1E29" w:rsidP="007E1E29">
            <w:pPr>
              <w:spacing w:after="0"/>
              <w:rPr>
                <w:color w:val="000000"/>
                <w:sz w:val="22"/>
                <w:szCs w:val="22"/>
              </w:rPr>
            </w:pPr>
            <w:r w:rsidRPr="00C837A1">
              <w:rPr>
                <w:color w:val="000000"/>
                <w:sz w:val="22"/>
                <w:szCs w:val="22"/>
              </w:rPr>
              <w:t>physician</w:t>
            </w:r>
          </w:p>
        </w:tc>
        <w:tc>
          <w:tcPr>
            <w:tcW w:w="1520" w:type="dxa"/>
            <w:tcBorders>
              <w:top w:val="nil"/>
              <w:left w:val="nil"/>
              <w:bottom w:val="single" w:sz="8" w:space="0" w:color="auto"/>
              <w:right w:val="single" w:sz="8" w:space="0" w:color="auto"/>
            </w:tcBorders>
            <w:shd w:val="clear" w:color="auto" w:fill="auto"/>
            <w:noWrap/>
            <w:vAlign w:val="center"/>
            <w:hideMark/>
          </w:tcPr>
          <w:p w14:paraId="22E60376" w14:textId="77777777" w:rsidR="007E1E29" w:rsidRPr="00C837A1" w:rsidRDefault="007E1E29" w:rsidP="007E1E29">
            <w:pPr>
              <w:spacing w:after="0"/>
              <w:rPr>
                <w:color w:val="000000"/>
                <w:sz w:val="22"/>
                <w:szCs w:val="22"/>
              </w:rPr>
            </w:pPr>
            <w:r w:rsidRPr="00C837A1">
              <w:rPr>
                <w:color w:val="000000"/>
                <w:sz w:val="22"/>
                <w:szCs w:val="22"/>
              </w:rPr>
              <w:t>pain</w:t>
            </w:r>
          </w:p>
        </w:tc>
      </w:tr>
      <w:tr w:rsidR="007E1E29" w:rsidRPr="00C837A1" w14:paraId="636249B0"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C900A5A" w14:textId="77777777" w:rsidR="007E1E29" w:rsidRPr="00C837A1" w:rsidRDefault="007E1E29" w:rsidP="007E1E29">
            <w:pPr>
              <w:spacing w:after="0"/>
              <w:rPr>
                <w:color w:val="000000"/>
                <w:sz w:val="22"/>
                <w:szCs w:val="22"/>
              </w:rPr>
            </w:pPr>
            <w:r w:rsidRPr="00C837A1">
              <w:rPr>
                <w:color w:val="000000"/>
                <w:sz w:val="22"/>
                <w:szCs w:val="22"/>
              </w:rPr>
              <w:t>topic 27</w:t>
            </w:r>
          </w:p>
        </w:tc>
        <w:tc>
          <w:tcPr>
            <w:tcW w:w="1129" w:type="dxa"/>
            <w:tcBorders>
              <w:top w:val="nil"/>
              <w:left w:val="nil"/>
              <w:bottom w:val="single" w:sz="8" w:space="0" w:color="auto"/>
              <w:right w:val="single" w:sz="8" w:space="0" w:color="auto"/>
            </w:tcBorders>
            <w:shd w:val="clear" w:color="auto" w:fill="auto"/>
            <w:noWrap/>
            <w:vAlign w:val="center"/>
            <w:hideMark/>
          </w:tcPr>
          <w:p w14:paraId="6CEA16A7" w14:textId="77777777" w:rsidR="007E1E29" w:rsidRPr="00C837A1" w:rsidRDefault="007E1E29" w:rsidP="007E1E29">
            <w:pPr>
              <w:spacing w:after="0"/>
              <w:rPr>
                <w:color w:val="000000"/>
                <w:sz w:val="22"/>
                <w:szCs w:val="22"/>
              </w:rPr>
            </w:pPr>
            <w:r w:rsidRPr="00C837A1">
              <w:rPr>
                <w:color w:val="000000"/>
                <w:sz w:val="22"/>
                <w:szCs w:val="22"/>
              </w:rPr>
              <w:t>ambulatory</w:t>
            </w:r>
          </w:p>
        </w:tc>
        <w:tc>
          <w:tcPr>
            <w:tcW w:w="1280" w:type="dxa"/>
            <w:tcBorders>
              <w:top w:val="nil"/>
              <w:left w:val="nil"/>
              <w:bottom w:val="single" w:sz="8" w:space="0" w:color="auto"/>
              <w:right w:val="single" w:sz="8" w:space="0" w:color="auto"/>
            </w:tcBorders>
            <w:shd w:val="clear" w:color="auto" w:fill="auto"/>
            <w:noWrap/>
            <w:vAlign w:val="center"/>
            <w:hideMark/>
          </w:tcPr>
          <w:p w14:paraId="6B73FD86" w14:textId="77777777" w:rsidR="007E1E29" w:rsidRPr="00C837A1" w:rsidRDefault="007E1E29" w:rsidP="007E1E29">
            <w:pPr>
              <w:spacing w:after="0"/>
              <w:rPr>
                <w:color w:val="000000"/>
                <w:sz w:val="22"/>
                <w:szCs w:val="22"/>
              </w:rPr>
            </w:pPr>
            <w:r w:rsidRPr="00C837A1">
              <w:rPr>
                <w:color w:val="000000"/>
                <w:sz w:val="22"/>
                <w:szCs w:val="22"/>
              </w:rPr>
              <w:t>inpatient</w:t>
            </w:r>
          </w:p>
        </w:tc>
        <w:tc>
          <w:tcPr>
            <w:tcW w:w="1403" w:type="dxa"/>
            <w:tcBorders>
              <w:top w:val="nil"/>
              <w:left w:val="nil"/>
              <w:bottom w:val="single" w:sz="8" w:space="0" w:color="auto"/>
              <w:right w:val="single" w:sz="8" w:space="0" w:color="auto"/>
            </w:tcBorders>
            <w:shd w:val="clear" w:color="auto" w:fill="auto"/>
            <w:noWrap/>
            <w:vAlign w:val="center"/>
            <w:hideMark/>
          </w:tcPr>
          <w:p w14:paraId="5BD1FD6E" w14:textId="77777777" w:rsidR="007E1E29" w:rsidRPr="00C837A1" w:rsidRDefault="007E1E29" w:rsidP="007E1E29">
            <w:pPr>
              <w:spacing w:after="0"/>
              <w:rPr>
                <w:color w:val="000000"/>
                <w:sz w:val="22"/>
                <w:szCs w:val="22"/>
              </w:rPr>
            </w:pPr>
            <w:r w:rsidRPr="00C837A1">
              <w:rPr>
                <w:color w:val="000000"/>
                <w:sz w:val="22"/>
                <w:szCs w:val="22"/>
              </w:rPr>
              <w:t>hospital</w:t>
            </w:r>
          </w:p>
        </w:tc>
        <w:tc>
          <w:tcPr>
            <w:tcW w:w="1139" w:type="dxa"/>
            <w:tcBorders>
              <w:top w:val="nil"/>
              <w:left w:val="nil"/>
              <w:bottom w:val="single" w:sz="8" w:space="0" w:color="auto"/>
              <w:right w:val="single" w:sz="8" w:space="0" w:color="auto"/>
            </w:tcBorders>
            <w:shd w:val="clear" w:color="auto" w:fill="auto"/>
            <w:noWrap/>
            <w:vAlign w:val="center"/>
            <w:hideMark/>
          </w:tcPr>
          <w:p w14:paraId="21F459A0" w14:textId="77777777" w:rsidR="007E1E29" w:rsidRPr="00C837A1" w:rsidRDefault="007E1E29" w:rsidP="007E1E29">
            <w:pPr>
              <w:spacing w:after="0"/>
              <w:rPr>
                <w:color w:val="000000"/>
                <w:sz w:val="22"/>
                <w:szCs w:val="22"/>
              </w:rPr>
            </w:pPr>
            <w:r w:rsidRPr="00C837A1">
              <w:rPr>
                <w:color w:val="000000"/>
                <w:sz w:val="22"/>
                <w:szCs w:val="22"/>
              </w:rPr>
              <w:t>outpatient</w:t>
            </w:r>
          </w:p>
        </w:tc>
        <w:tc>
          <w:tcPr>
            <w:tcW w:w="1520" w:type="dxa"/>
            <w:tcBorders>
              <w:top w:val="nil"/>
              <w:left w:val="nil"/>
              <w:bottom w:val="single" w:sz="8" w:space="0" w:color="auto"/>
              <w:right w:val="single" w:sz="8" w:space="0" w:color="auto"/>
            </w:tcBorders>
            <w:shd w:val="clear" w:color="auto" w:fill="auto"/>
            <w:noWrap/>
            <w:vAlign w:val="center"/>
            <w:hideMark/>
          </w:tcPr>
          <w:p w14:paraId="361F21D9" w14:textId="77777777" w:rsidR="007E1E29" w:rsidRPr="00C837A1" w:rsidRDefault="007E1E29" w:rsidP="007E1E29">
            <w:pPr>
              <w:spacing w:after="0"/>
              <w:rPr>
                <w:color w:val="000000"/>
                <w:sz w:val="22"/>
                <w:szCs w:val="22"/>
              </w:rPr>
            </w:pPr>
            <w:r w:rsidRPr="00C837A1">
              <w:rPr>
                <w:color w:val="000000"/>
                <w:sz w:val="22"/>
                <w:szCs w:val="22"/>
              </w:rPr>
              <w:t>diem</w:t>
            </w:r>
          </w:p>
        </w:tc>
      </w:tr>
      <w:tr w:rsidR="007E1E29" w:rsidRPr="00C837A1" w14:paraId="5E99A8F8"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CB1C632" w14:textId="77777777" w:rsidR="007E1E29" w:rsidRPr="00C837A1" w:rsidRDefault="007E1E29" w:rsidP="007E1E29">
            <w:pPr>
              <w:spacing w:after="0"/>
              <w:rPr>
                <w:color w:val="000000"/>
                <w:sz w:val="22"/>
                <w:szCs w:val="22"/>
              </w:rPr>
            </w:pPr>
            <w:r w:rsidRPr="00C837A1">
              <w:rPr>
                <w:color w:val="000000"/>
                <w:sz w:val="22"/>
                <w:szCs w:val="22"/>
              </w:rPr>
              <w:t>topic 29</w:t>
            </w:r>
          </w:p>
        </w:tc>
        <w:tc>
          <w:tcPr>
            <w:tcW w:w="1129" w:type="dxa"/>
            <w:tcBorders>
              <w:top w:val="nil"/>
              <w:left w:val="nil"/>
              <w:bottom w:val="single" w:sz="8" w:space="0" w:color="auto"/>
              <w:right w:val="single" w:sz="8" w:space="0" w:color="auto"/>
            </w:tcBorders>
            <w:shd w:val="clear" w:color="auto" w:fill="auto"/>
            <w:noWrap/>
            <w:vAlign w:val="center"/>
            <w:hideMark/>
          </w:tcPr>
          <w:p w14:paraId="5B0D3D29" w14:textId="77777777" w:rsidR="007E1E29" w:rsidRPr="00C837A1" w:rsidRDefault="007E1E29" w:rsidP="007E1E29">
            <w:pPr>
              <w:spacing w:after="0"/>
              <w:rPr>
                <w:color w:val="000000"/>
                <w:sz w:val="22"/>
                <w:szCs w:val="22"/>
              </w:rPr>
            </w:pPr>
            <w:r w:rsidRPr="00C837A1">
              <w:rPr>
                <w:color w:val="000000"/>
                <w:sz w:val="22"/>
                <w:szCs w:val="22"/>
              </w:rPr>
              <w:t>brand</w:t>
            </w:r>
          </w:p>
        </w:tc>
        <w:tc>
          <w:tcPr>
            <w:tcW w:w="1280" w:type="dxa"/>
            <w:tcBorders>
              <w:top w:val="nil"/>
              <w:left w:val="nil"/>
              <w:bottom w:val="single" w:sz="8" w:space="0" w:color="auto"/>
              <w:right w:val="single" w:sz="8" w:space="0" w:color="auto"/>
            </w:tcBorders>
            <w:shd w:val="clear" w:color="auto" w:fill="auto"/>
            <w:noWrap/>
            <w:vAlign w:val="center"/>
            <w:hideMark/>
          </w:tcPr>
          <w:p w14:paraId="25F0354C" w14:textId="77777777" w:rsidR="007E1E29" w:rsidRPr="00C837A1" w:rsidRDefault="007E1E29" w:rsidP="007E1E29">
            <w:pPr>
              <w:spacing w:after="0"/>
              <w:rPr>
                <w:color w:val="000000"/>
                <w:sz w:val="22"/>
                <w:szCs w:val="22"/>
              </w:rPr>
            </w:pPr>
            <w:r w:rsidRPr="00C837A1">
              <w:rPr>
                <w:color w:val="000000"/>
                <w:sz w:val="22"/>
                <w:szCs w:val="22"/>
              </w:rPr>
              <w:t>eggs</w:t>
            </w:r>
          </w:p>
        </w:tc>
        <w:tc>
          <w:tcPr>
            <w:tcW w:w="1403" w:type="dxa"/>
            <w:tcBorders>
              <w:top w:val="nil"/>
              <w:left w:val="nil"/>
              <w:bottom w:val="single" w:sz="8" w:space="0" w:color="auto"/>
              <w:right w:val="single" w:sz="8" w:space="0" w:color="auto"/>
            </w:tcBorders>
            <w:shd w:val="clear" w:color="auto" w:fill="auto"/>
            <w:noWrap/>
            <w:vAlign w:val="center"/>
            <w:hideMark/>
          </w:tcPr>
          <w:p w14:paraId="0B397190" w14:textId="77777777" w:rsidR="007E1E29" w:rsidRPr="00C837A1" w:rsidRDefault="007E1E29" w:rsidP="007E1E29">
            <w:pPr>
              <w:spacing w:after="0"/>
              <w:rPr>
                <w:color w:val="000000"/>
                <w:sz w:val="22"/>
                <w:szCs w:val="22"/>
              </w:rPr>
            </w:pPr>
            <w:r w:rsidRPr="00C837A1">
              <w:rPr>
                <w:color w:val="000000"/>
                <w:sz w:val="22"/>
                <w:szCs w:val="22"/>
              </w:rPr>
              <w:t>agriculture</w:t>
            </w:r>
          </w:p>
        </w:tc>
        <w:tc>
          <w:tcPr>
            <w:tcW w:w="1139" w:type="dxa"/>
            <w:tcBorders>
              <w:top w:val="nil"/>
              <w:left w:val="nil"/>
              <w:bottom w:val="single" w:sz="8" w:space="0" w:color="auto"/>
              <w:right w:val="single" w:sz="8" w:space="0" w:color="auto"/>
            </w:tcBorders>
            <w:shd w:val="clear" w:color="auto" w:fill="auto"/>
            <w:noWrap/>
            <w:vAlign w:val="center"/>
            <w:hideMark/>
          </w:tcPr>
          <w:p w14:paraId="35C669B2" w14:textId="77777777" w:rsidR="007E1E29" w:rsidRPr="00C837A1" w:rsidRDefault="007E1E29" w:rsidP="007E1E29">
            <w:pPr>
              <w:spacing w:after="0"/>
              <w:rPr>
                <w:color w:val="000000"/>
                <w:sz w:val="22"/>
                <w:szCs w:val="22"/>
              </w:rPr>
            </w:pPr>
            <w:r w:rsidRPr="00C837A1">
              <w:rPr>
                <w:color w:val="000000"/>
                <w:sz w:val="22"/>
                <w:szCs w:val="22"/>
              </w:rPr>
              <w:t>seed</w:t>
            </w:r>
          </w:p>
        </w:tc>
        <w:tc>
          <w:tcPr>
            <w:tcW w:w="1520" w:type="dxa"/>
            <w:tcBorders>
              <w:top w:val="nil"/>
              <w:left w:val="nil"/>
              <w:bottom w:val="single" w:sz="8" w:space="0" w:color="auto"/>
              <w:right w:val="single" w:sz="8" w:space="0" w:color="auto"/>
            </w:tcBorders>
            <w:shd w:val="clear" w:color="auto" w:fill="auto"/>
            <w:noWrap/>
            <w:vAlign w:val="center"/>
            <w:hideMark/>
          </w:tcPr>
          <w:p w14:paraId="17D196FA" w14:textId="77777777" w:rsidR="007E1E29" w:rsidRPr="00C837A1" w:rsidRDefault="007E1E29" w:rsidP="007E1E29">
            <w:pPr>
              <w:spacing w:after="0"/>
              <w:rPr>
                <w:color w:val="000000"/>
                <w:sz w:val="22"/>
                <w:szCs w:val="22"/>
              </w:rPr>
            </w:pPr>
            <w:r w:rsidRPr="00C837A1">
              <w:rPr>
                <w:color w:val="000000"/>
                <w:sz w:val="22"/>
                <w:szCs w:val="22"/>
              </w:rPr>
              <w:t>milk</w:t>
            </w:r>
          </w:p>
        </w:tc>
      </w:tr>
      <w:tr w:rsidR="007E1E29" w:rsidRPr="00C837A1" w14:paraId="0053D428"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7F41C1E" w14:textId="77777777" w:rsidR="007E1E29" w:rsidRPr="00C837A1" w:rsidRDefault="007E1E29" w:rsidP="007E1E29">
            <w:pPr>
              <w:spacing w:after="0"/>
              <w:rPr>
                <w:b/>
                <w:bCs/>
                <w:color w:val="000000"/>
                <w:sz w:val="22"/>
                <w:szCs w:val="22"/>
              </w:rPr>
            </w:pPr>
            <w:r w:rsidRPr="00C837A1">
              <w:rPr>
                <w:b/>
                <w:bCs/>
                <w:color w:val="000000"/>
                <w:sz w:val="22"/>
                <w:szCs w:val="22"/>
              </w:rPr>
              <w:t>topic 30</w:t>
            </w:r>
          </w:p>
        </w:tc>
        <w:tc>
          <w:tcPr>
            <w:tcW w:w="1129" w:type="dxa"/>
            <w:tcBorders>
              <w:top w:val="nil"/>
              <w:left w:val="nil"/>
              <w:bottom w:val="single" w:sz="8" w:space="0" w:color="auto"/>
              <w:right w:val="single" w:sz="8" w:space="0" w:color="auto"/>
            </w:tcBorders>
            <w:shd w:val="clear" w:color="auto" w:fill="auto"/>
            <w:noWrap/>
            <w:vAlign w:val="center"/>
            <w:hideMark/>
          </w:tcPr>
          <w:p w14:paraId="7AE7858F" w14:textId="77777777" w:rsidR="007E1E29" w:rsidRPr="00C837A1" w:rsidRDefault="007E1E29" w:rsidP="007E1E29">
            <w:pPr>
              <w:spacing w:after="0"/>
              <w:rPr>
                <w:b/>
                <w:bCs/>
                <w:color w:val="000000"/>
                <w:sz w:val="22"/>
                <w:szCs w:val="22"/>
              </w:rPr>
            </w:pPr>
            <w:r w:rsidRPr="00C837A1">
              <w:rPr>
                <w:b/>
                <w:bCs/>
                <w:color w:val="000000"/>
                <w:sz w:val="22"/>
                <w:szCs w:val="22"/>
              </w:rPr>
              <w:t>vehicle</w:t>
            </w:r>
          </w:p>
        </w:tc>
        <w:tc>
          <w:tcPr>
            <w:tcW w:w="1280" w:type="dxa"/>
            <w:tcBorders>
              <w:top w:val="nil"/>
              <w:left w:val="nil"/>
              <w:bottom w:val="single" w:sz="8" w:space="0" w:color="auto"/>
              <w:right w:val="single" w:sz="8" w:space="0" w:color="auto"/>
            </w:tcBorders>
            <w:shd w:val="clear" w:color="auto" w:fill="auto"/>
            <w:noWrap/>
            <w:vAlign w:val="center"/>
            <w:hideMark/>
          </w:tcPr>
          <w:p w14:paraId="1EFBB6E9" w14:textId="77777777" w:rsidR="007E1E29" w:rsidRPr="00C837A1" w:rsidRDefault="007E1E29" w:rsidP="007E1E29">
            <w:pPr>
              <w:spacing w:after="0"/>
              <w:rPr>
                <w:b/>
                <w:bCs/>
                <w:color w:val="000000"/>
                <w:sz w:val="22"/>
                <w:szCs w:val="22"/>
              </w:rPr>
            </w:pPr>
            <w:r w:rsidRPr="00C837A1">
              <w:rPr>
                <w:b/>
                <w:bCs/>
                <w:color w:val="000000"/>
                <w:sz w:val="22"/>
                <w:szCs w:val="22"/>
              </w:rPr>
              <w:t>vehicles</w:t>
            </w:r>
          </w:p>
        </w:tc>
        <w:tc>
          <w:tcPr>
            <w:tcW w:w="1403" w:type="dxa"/>
            <w:tcBorders>
              <w:top w:val="nil"/>
              <w:left w:val="nil"/>
              <w:bottom w:val="single" w:sz="8" w:space="0" w:color="auto"/>
              <w:right w:val="single" w:sz="8" w:space="0" w:color="auto"/>
            </w:tcBorders>
            <w:shd w:val="clear" w:color="auto" w:fill="auto"/>
            <w:noWrap/>
            <w:vAlign w:val="center"/>
            <w:hideMark/>
          </w:tcPr>
          <w:p w14:paraId="39A4DB24" w14:textId="77777777" w:rsidR="007E1E29" w:rsidRPr="00C837A1" w:rsidRDefault="007E1E29" w:rsidP="007E1E29">
            <w:pPr>
              <w:spacing w:after="0"/>
              <w:rPr>
                <w:b/>
                <w:bCs/>
                <w:color w:val="000000"/>
                <w:sz w:val="22"/>
                <w:szCs w:val="22"/>
              </w:rPr>
            </w:pPr>
            <w:r w:rsidRPr="00C837A1">
              <w:rPr>
                <w:b/>
                <w:bCs/>
                <w:color w:val="000000"/>
                <w:sz w:val="22"/>
                <w:szCs w:val="22"/>
              </w:rPr>
              <w:t>driver</w:t>
            </w:r>
          </w:p>
        </w:tc>
        <w:tc>
          <w:tcPr>
            <w:tcW w:w="1139" w:type="dxa"/>
            <w:tcBorders>
              <w:top w:val="nil"/>
              <w:left w:val="nil"/>
              <w:bottom w:val="single" w:sz="8" w:space="0" w:color="auto"/>
              <w:right w:val="single" w:sz="8" w:space="0" w:color="auto"/>
            </w:tcBorders>
            <w:shd w:val="clear" w:color="auto" w:fill="auto"/>
            <w:noWrap/>
            <w:vAlign w:val="center"/>
            <w:hideMark/>
          </w:tcPr>
          <w:p w14:paraId="0477CD66" w14:textId="77777777" w:rsidR="007E1E29" w:rsidRPr="00C837A1" w:rsidRDefault="007E1E29" w:rsidP="007E1E29">
            <w:pPr>
              <w:spacing w:after="0"/>
              <w:rPr>
                <w:b/>
                <w:bCs/>
                <w:color w:val="000000"/>
                <w:sz w:val="22"/>
                <w:szCs w:val="22"/>
              </w:rPr>
            </w:pPr>
            <w:r w:rsidRPr="00C837A1">
              <w:rPr>
                <w:b/>
                <w:bCs/>
                <w:color w:val="000000"/>
                <w:sz w:val="22"/>
                <w:szCs w:val="22"/>
              </w:rPr>
              <w:t>passenger</w:t>
            </w:r>
          </w:p>
        </w:tc>
        <w:tc>
          <w:tcPr>
            <w:tcW w:w="1520" w:type="dxa"/>
            <w:tcBorders>
              <w:top w:val="nil"/>
              <w:left w:val="nil"/>
              <w:bottom w:val="single" w:sz="8" w:space="0" w:color="auto"/>
              <w:right w:val="single" w:sz="8" w:space="0" w:color="auto"/>
            </w:tcBorders>
            <w:shd w:val="clear" w:color="auto" w:fill="auto"/>
            <w:noWrap/>
            <w:vAlign w:val="center"/>
            <w:hideMark/>
          </w:tcPr>
          <w:p w14:paraId="030F62F4" w14:textId="77777777" w:rsidR="007E1E29" w:rsidRPr="00C837A1" w:rsidRDefault="007E1E29" w:rsidP="007E1E29">
            <w:pPr>
              <w:spacing w:after="0"/>
              <w:rPr>
                <w:b/>
                <w:bCs/>
                <w:color w:val="000000"/>
                <w:sz w:val="22"/>
                <w:szCs w:val="22"/>
              </w:rPr>
            </w:pPr>
            <w:r w:rsidRPr="00C837A1">
              <w:rPr>
                <w:b/>
                <w:bCs/>
                <w:color w:val="000000"/>
                <w:sz w:val="22"/>
                <w:szCs w:val="22"/>
              </w:rPr>
              <w:t>truck</w:t>
            </w:r>
          </w:p>
        </w:tc>
      </w:tr>
      <w:tr w:rsidR="007E1E29" w:rsidRPr="00C837A1" w14:paraId="12D4C160"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AFEA7C6" w14:textId="77777777" w:rsidR="007E1E29" w:rsidRPr="00C837A1" w:rsidRDefault="007E1E29" w:rsidP="007E1E29">
            <w:pPr>
              <w:spacing w:after="0"/>
              <w:rPr>
                <w:color w:val="000000"/>
                <w:sz w:val="22"/>
                <w:szCs w:val="22"/>
              </w:rPr>
            </w:pPr>
            <w:r w:rsidRPr="00C837A1">
              <w:rPr>
                <w:color w:val="000000"/>
                <w:sz w:val="22"/>
                <w:szCs w:val="22"/>
              </w:rPr>
              <w:t>topic 33</w:t>
            </w:r>
          </w:p>
        </w:tc>
        <w:tc>
          <w:tcPr>
            <w:tcW w:w="1129" w:type="dxa"/>
            <w:tcBorders>
              <w:top w:val="nil"/>
              <w:left w:val="nil"/>
              <w:bottom w:val="single" w:sz="8" w:space="0" w:color="auto"/>
              <w:right w:val="single" w:sz="8" w:space="0" w:color="auto"/>
            </w:tcBorders>
            <w:shd w:val="clear" w:color="auto" w:fill="auto"/>
            <w:noWrap/>
            <w:vAlign w:val="center"/>
            <w:hideMark/>
          </w:tcPr>
          <w:p w14:paraId="06772BF9" w14:textId="77777777" w:rsidR="007E1E29" w:rsidRPr="00C837A1" w:rsidRDefault="007E1E29" w:rsidP="007E1E29">
            <w:pPr>
              <w:spacing w:after="0"/>
              <w:rPr>
                <w:color w:val="000000"/>
                <w:sz w:val="22"/>
                <w:szCs w:val="22"/>
              </w:rPr>
            </w:pPr>
            <w:r w:rsidRPr="00C837A1">
              <w:rPr>
                <w:color w:val="000000"/>
                <w:sz w:val="22"/>
                <w:szCs w:val="22"/>
              </w:rPr>
              <w:t>remediation</w:t>
            </w:r>
          </w:p>
        </w:tc>
        <w:tc>
          <w:tcPr>
            <w:tcW w:w="1280" w:type="dxa"/>
            <w:tcBorders>
              <w:top w:val="nil"/>
              <w:left w:val="nil"/>
              <w:bottom w:val="single" w:sz="8" w:space="0" w:color="auto"/>
              <w:right w:val="single" w:sz="8" w:space="0" w:color="auto"/>
            </w:tcBorders>
            <w:shd w:val="clear" w:color="auto" w:fill="auto"/>
            <w:noWrap/>
            <w:vAlign w:val="center"/>
            <w:hideMark/>
          </w:tcPr>
          <w:p w14:paraId="24DE98E5" w14:textId="77777777" w:rsidR="007E1E29" w:rsidRPr="00C837A1" w:rsidRDefault="007E1E29" w:rsidP="007E1E29">
            <w:pPr>
              <w:spacing w:after="0"/>
              <w:rPr>
                <w:color w:val="000000"/>
                <w:sz w:val="22"/>
                <w:szCs w:val="22"/>
              </w:rPr>
            </w:pPr>
            <w:r w:rsidRPr="00C837A1">
              <w:rPr>
                <w:color w:val="000000"/>
                <w:sz w:val="22"/>
                <w:szCs w:val="22"/>
              </w:rPr>
              <w:t>contaminated</w:t>
            </w:r>
          </w:p>
        </w:tc>
        <w:tc>
          <w:tcPr>
            <w:tcW w:w="1403" w:type="dxa"/>
            <w:tcBorders>
              <w:top w:val="nil"/>
              <w:left w:val="nil"/>
              <w:bottom w:val="single" w:sz="8" w:space="0" w:color="auto"/>
              <w:right w:val="single" w:sz="8" w:space="0" w:color="auto"/>
            </w:tcBorders>
            <w:shd w:val="clear" w:color="auto" w:fill="auto"/>
            <w:noWrap/>
            <w:vAlign w:val="center"/>
            <w:hideMark/>
          </w:tcPr>
          <w:p w14:paraId="0A9C4DD4" w14:textId="77777777" w:rsidR="007E1E29" w:rsidRPr="00C837A1" w:rsidRDefault="007E1E29" w:rsidP="007E1E29">
            <w:pPr>
              <w:spacing w:after="0"/>
              <w:rPr>
                <w:color w:val="000000"/>
                <w:sz w:val="22"/>
                <w:szCs w:val="22"/>
              </w:rPr>
            </w:pPr>
            <w:r w:rsidRPr="00C837A1">
              <w:rPr>
                <w:color w:val="000000"/>
                <w:sz w:val="22"/>
                <w:szCs w:val="22"/>
              </w:rPr>
              <w:t>remedial</w:t>
            </w:r>
          </w:p>
        </w:tc>
        <w:tc>
          <w:tcPr>
            <w:tcW w:w="1139" w:type="dxa"/>
            <w:tcBorders>
              <w:top w:val="nil"/>
              <w:left w:val="nil"/>
              <w:bottom w:val="single" w:sz="8" w:space="0" w:color="auto"/>
              <w:right w:val="single" w:sz="8" w:space="0" w:color="auto"/>
            </w:tcBorders>
            <w:shd w:val="clear" w:color="auto" w:fill="auto"/>
            <w:noWrap/>
            <w:vAlign w:val="center"/>
            <w:hideMark/>
          </w:tcPr>
          <w:p w14:paraId="2962802E" w14:textId="77777777" w:rsidR="007E1E29" w:rsidRPr="00C837A1" w:rsidRDefault="007E1E29" w:rsidP="007E1E29">
            <w:pPr>
              <w:spacing w:after="0"/>
              <w:rPr>
                <w:color w:val="000000"/>
                <w:sz w:val="22"/>
                <w:szCs w:val="22"/>
              </w:rPr>
            </w:pPr>
            <w:r w:rsidRPr="00C837A1">
              <w:rPr>
                <w:color w:val="000000"/>
                <w:sz w:val="22"/>
                <w:szCs w:val="22"/>
              </w:rPr>
              <w:t>constituents</w:t>
            </w:r>
          </w:p>
        </w:tc>
        <w:tc>
          <w:tcPr>
            <w:tcW w:w="1520" w:type="dxa"/>
            <w:tcBorders>
              <w:top w:val="nil"/>
              <w:left w:val="nil"/>
              <w:bottom w:val="single" w:sz="8" w:space="0" w:color="auto"/>
              <w:right w:val="single" w:sz="8" w:space="0" w:color="auto"/>
            </w:tcBorders>
            <w:shd w:val="clear" w:color="auto" w:fill="auto"/>
            <w:noWrap/>
            <w:vAlign w:val="center"/>
            <w:hideMark/>
          </w:tcPr>
          <w:p w14:paraId="42DC2719" w14:textId="77777777" w:rsidR="007E1E29" w:rsidRPr="00C837A1" w:rsidRDefault="007E1E29" w:rsidP="007E1E29">
            <w:pPr>
              <w:spacing w:after="0"/>
              <w:rPr>
                <w:color w:val="000000"/>
                <w:sz w:val="22"/>
                <w:szCs w:val="22"/>
              </w:rPr>
            </w:pPr>
            <w:r w:rsidRPr="00C837A1">
              <w:rPr>
                <w:color w:val="000000"/>
                <w:sz w:val="22"/>
                <w:szCs w:val="22"/>
              </w:rPr>
              <w:t>groundwater</w:t>
            </w:r>
          </w:p>
        </w:tc>
      </w:tr>
      <w:tr w:rsidR="007E1E29" w:rsidRPr="00C837A1" w14:paraId="57C51C61"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70B4ACF" w14:textId="77777777" w:rsidR="007E1E29" w:rsidRPr="00C837A1" w:rsidRDefault="007E1E29" w:rsidP="007E1E29">
            <w:pPr>
              <w:spacing w:after="0"/>
              <w:rPr>
                <w:color w:val="000000"/>
                <w:sz w:val="22"/>
                <w:szCs w:val="22"/>
              </w:rPr>
            </w:pPr>
            <w:r w:rsidRPr="00C837A1">
              <w:rPr>
                <w:color w:val="000000"/>
                <w:sz w:val="22"/>
                <w:szCs w:val="22"/>
              </w:rPr>
              <w:t>topic 34</w:t>
            </w:r>
          </w:p>
        </w:tc>
        <w:tc>
          <w:tcPr>
            <w:tcW w:w="1129" w:type="dxa"/>
            <w:tcBorders>
              <w:top w:val="nil"/>
              <w:left w:val="nil"/>
              <w:bottom w:val="single" w:sz="8" w:space="0" w:color="auto"/>
              <w:right w:val="single" w:sz="8" w:space="0" w:color="auto"/>
            </w:tcBorders>
            <w:shd w:val="clear" w:color="auto" w:fill="auto"/>
            <w:noWrap/>
            <w:vAlign w:val="center"/>
            <w:hideMark/>
          </w:tcPr>
          <w:p w14:paraId="57418CE3" w14:textId="77777777" w:rsidR="007E1E29" w:rsidRPr="00C837A1" w:rsidRDefault="007E1E29" w:rsidP="007E1E29">
            <w:pPr>
              <w:spacing w:after="0"/>
              <w:rPr>
                <w:color w:val="000000"/>
                <w:sz w:val="22"/>
                <w:szCs w:val="22"/>
              </w:rPr>
            </w:pPr>
            <w:r w:rsidRPr="00C837A1">
              <w:rPr>
                <w:color w:val="000000"/>
                <w:sz w:val="22"/>
                <w:szCs w:val="22"/>
              </w:rPr>
              <w:t>deposition</w:t>
            </w:r>
          </w:p>
        </w:tc>
        <w:tc>
          <w:tcPr>
            <w:tcW w:w="1280" w:type="dxa"/>
            <w:tcBorders>
              <w:top w:val="nil"/>
              <w:left w:val="nil"/>
              <w:bottom w:val="single" w:sz="8" w:space="0" w:color="auto"/>
              <w:right w:val="single" w:sz="8" w:space="0" w:color="auto"/>
            </w:tcBorders>
            <w:shd w:val="clear" w:color="auto" w:fill="auto"/>
            <w:noWrap/>
            <w:vAlign w:val="center"/>
            <w:hideMark/>
          </w:tcPr>
          <w:p w14:paraId="08C6C852" w14:textId="77777777" w:rsidR="007E1E29" w:rsidRPr="00C837A1" w:rsidRDefault="007E1E29" w:rsidP="007E1E29">
            <w:pPr>
              <w:spacing w:after="0"/>
              <w:rPr>
                <w:color w:val="000000"/>
                <w:sz w:val="22"/>
                <w:szCs w:val="22"/>
              </w:rPr>
            </w:pPr>
            <w:r w:rsidRPr="00C837A1">
              <w:rPr>
                <w:color w:val="000000"/>
                <w:sz w:val="22"/>
                <w:szCs w:val="22"/>
              </w:rPr>
              <w:t>testimony</w:t>
            </w:r>
          </w:p>
        </w:tc>
        <w:tc>
          <w:tcPr>
            <w:tcW w:w="1403" w:type="dxa"/>
            <w:tcBorders>
              <w:top w:val="nil"/>
              <w:left w:val="nil"/>
              <w:bottom w:val="single" w:sz="8" w:space="0" w:color="auto"/>
              <w:right w:val="single" w:sz="8" w:space="0" w:color="auto"/>
            </w:tcBorders>
            <w:shd w:val="clear" w:color="auto" w:fill="auto"/>
            <w:noWrap/>
            <w:vAlign w:val="center"/>
            <w:hideMark/>
          </w:tcPr>
          <w:p w14:paraId="4CFF9BD3" w14:textId="77777777" w:rsidR="007E1E29" w:rsidRPr="00C837A1" w:rsidRDefault="007E1E29" w:rsidP="007E1E29">
            <w:pPr>
              <w:spacing w:after="0"/>
              <w:rPr>
                <w:color w:val="000000"/>
                <w:sz w:val="22"/>
                <w:szCs w:val="22"/>
              </w:rPr>
            </w:pPr>
            <w:r w:rsidRPr="00C837A1">
              <w:rPr>
                <w:color w:val="000000"/>
                <w:sz w:val="22"/>
                <w:szCs w:val="22"/>
              </w:rPr>
              <w:t>pleadings</w:t>
            </w:r>
          </w:p>
        </w:tc>
        <w:tc>
          <w:tcPr>
            <w:tcW w:w="1139" w:type="dxa"/>
            <w:tcBorders>
              <w:top w:val="nil"/>
              <w:left w:val="nil"/>
              <w:bottom w:val="single" w:sz="8" w:space="0" w:color="auto"/>
              <w:right w:val="single" w:sz="8" w:space="0" w:color="auto"/>
            </w:tcBorders>
            <w:shd w:val="clear" w:color="auto" w:fill="auto"/>
            <w:noWrap/>
            <w:vAlign w:val="center"/>
            <w:hideMark/>
          </w:tcPr>
          <w:p w14:paraId="0509C3AD" w14:textId="77777777" w:rsidR="007E1E29" w:rsidRPr="00C837A1" w:rsidRDefault="007E1E29" w:rsidP="007E1E29">
            <w:pPr>
              <w:spacing w:after="0"/>
              <w:rPr>
                <w:color w:val="000000"/>
                <w:sz w:val="22"/>
                <w:szCs w:val="22"/>
              </w:rPr>
            </w:pPr>
            <w:r w:rsidRPr="00C837A1">
              <w:rPr>
                <w:color w:val="000000"/>
                <w:sz w:val="22"/>
                <w:szCs w:val="22"/>
              </w:rPr>
              <w:t>prehearing</w:t>
            </w:r>
          </w:p>
        </w:tc>
        <w:tc>
          <w:tcPr>
            <w:tcW w:w="1520" w:type="dxa"/>
            <w:tcBorders>
              <w:top w:val="nil"/>
              <w:left w:val="nil"/>
              <w:bottom w:val="single" w:sz="8" w:space="0" w:color="auto"/>
              <w:right w:val="single" w:sz="8" w:space="0" w:color="auto"/>
            </w:tcBorders>
            <w:shd w:val="clear" w:color="auto" w:fill="auto"/>
            <w:noWrap/>
            <w:vAlign w:val="center"/>
            <w:hideMark/>
          </w:tcPr>
          <w:p w14:paraId="62A4650A" w14:textId="77777777" w:rsidR="007E1E29" w:rsidRPr="00C837A1" w:rsidRDefault="007E1E29" w:rsidP="007E1E29">
            <w:pPr>
              <w:spacing w:after="0"/>
              <w:rPr>
                <w:color w:val="000000"/>
                <w:sz w:val="22"/>
                <w:szCs w:val="22"/>
              </w:rPr>
            </w:pPr>
            <w:r w:rsidRPr="00C837A1">
              <w:rPr>
                <w:color w:val="000000"/>
                <w:sz w:val="22"/>
                <w:szCs w:val="22"/>
              </w:rPr>
              <w:t>witnesses</w:t>
            </w:r>
          </w:p>
        </w:tc>
      </w:tr>
      <w:tr w:rsidR="007E1E29" w:rsidRPr="00C837A1" w14:paraId="0C77D0F5"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FDE96B8" w14:textId="77777777" w:rsidR="007E1E29" w:rsidRPr="00C837A1" w:rsidRDefault="007E1E29" w:rsidP="007E1E29">
            <w:pPr>
              <w:spacing w:after="0"/>
              <w:rPr>
                <w:color w:val="000000"/>
                <w:sz w:val="22"/>
                <w:szCs w:val="22"/>
              </w:rPr>
            </w:pPr>
            <w:r w:rsidRPr="00C837A1">
              <w:rPr>
                <w:color w:val="000000"/>
                <w:sz w:val="22"/>
                <w:szCs w:val="22"/>
              </w:rPr>
              <w:t>topic 37</w:t>
            </w:r>
          </w:p>
        </w:tc>
        <w:tc>
          <w:tcPr>
            <w:tcW w:w="1129" w:type="dxa"/>
            <w:tcBorders>
              <w:top w:val="nil"/>
              <w:left w:val="nil"/>
              <w:bottom w:val="single" w:sz="8" w:space="0" w:color="auto"/>
              <w:right w:val="single" w:sz="8" w:space="0" w:color="auto"/>
            </w:tcBorders>
            <w:shd w:val="clear" w:color="auto" w:fill="auto"/>
            <w:noWrap/>
            <w:vAlign w:val="center"/>
            <w:hideMark/>
          </w:tcPr>
          <w:p w14:paraId="5948F6BF" w14:textId="77777777" w:rsidR="007E1E29" w:rsidRPr="00C837A1" w:rsidRDefault="007E1E29" w:rsidP="007E1E29">
            <w:pPr>
              <w:spacing w:after="0"/>
              <w:rPr>
                <w:color w:val="000000"/>
                <w:sz w:val="22"/>
                <w:szCs w:val="22"/>
              </w:rPr>
            </w:pPr>
            <w:r w:rsidRPr="00C837A1">
              <w:rPr>
                <w:color w:val="000000"/>
                <w:sz w:val="22"/>
                <w:szCs w:val="22"/>
              </w:rPr>
              <w:t>student</w:t>
            </w:r>
          </w:p>
        </w:tc>
        <w:tc>
          <w:tcPr>
            <w:tcW w:w="1280" w:type="dxa"/>
            <w:tcBorders>
              <w:top w:val="nil"/>
              <w:left w:val="nil"/>
              <w:bottom w:val="single" w:sz="8" w:space="0" w:color="auto"/>
              <w:right w:val="single" w:sz="8" w:space="0" w:color="auto"/>
            </w:tcBorders>
            <w:shd w:val="clear" w:color="auto" w:fill="auto"/>
            <w:noWrap/>
            <w:vAlign w:val="center"/>
            <w:hideMark/>
          </w:tcPr>
          <w:p w14:paraId="5F2ED86C" w14:textId="77777777" w:rsidR="007E1E29" w:rsidRPr="00C837A1" w:rsidRDefault="007E1E29" w:rsidP="007E1E29">
            <w:pPr>
              <w:spacing w:after="0"/>
              <w:rPr>
                <w:color w:val="000000"/>
                <w:sz w:val="22"/>
                <w:szCs w:val="22"/>
              </w:rPr>
            </w:pPr>
            <w:r w:rsidRPr="00C837A1">
              <w:rPr>
                <w:color w:val="000000"/>
                <w:sz w:val="22"/>
                <w:szCs w:val="22"/>
              </w:rPr>
              <w:t>school</w:t>
            </w:r>
          </w:p>
        </w:tc>
        <w:tc>
          <w:tcPr>
            <w:tcW w:w="1403" w:type="dxa"/>
            <w:tcBorders>
              <w:top w:val="nil"/>
              <w:left w:val="nil"/>
              <w:bottom w:val="single" w:sz="8" w:space="0" w:color="auto"/>
              <w:right w:val="single" w:sz="8" w:space="0" w:color="auto"/>
            </w:tcBorders>
            <w:shd w:val="clear" w:color="auto" w:fill="auto"/>
            <w:noWrap/>
            <w:vAlign w:val="center"/>
            <w:hideMark/>
          </w:tcPr>
          <w:p w14:paraId="23319BAD" w14:textId="77777777" w:rsidR="007E1E29" w:rsidRPr="00C837A1" w:rsidRDefault="007E1E29" w:rsidP="007E1E29">
            <w:pPr>
              <w:spacing w:after="0"/>
              <w:rPr>
                <w:color w:val="000000"/>
                <w:sz w:val="22"/>
                <w:szCs w:val="22"/>
              </w:rPr>
            </w:pPr>
            <w:r w:rsidRPr="00C837A1">
              <w:rPr>
                <w:color w:val="000000"/>
                <w:sz w:val="22"/>
                <w:szCs w:val="22"/>
              </w:rPr>
              <w:t>schools</w:t>
            </w:r>
          </w:p>
        </w:tc>
        <w:tc>
          <w:tcPr>
            <w:tcW w:w="1139" w:type="dxa"/>
            <w:tcBorders>
              <w:top w:val="nil"/>
              <w:left w:val="nil"/>
              <w:bottom w:val="single" w:sz="8" w:space="0" w:color="auto"/>
              <w:right w:val="single" w:sz="8" w:space="0" w:color="auto"/>
            </w:tcBorders>
            <w:shd w:val="clear" w:color="auto" w:fill="auto"/>
            <w:noWrap/>
            <w:vAlign w:val="center"/>
            <w:hideMark/>
          </w:tcPr>
          <w:p w14:paraId="412DF9AA" w14:textId="77777777" w:rsidR="007E1E29" w:rsidRPr="00C837A1" w:rsidRDefault="007E1E29" w:rsidP="007E1E29">
            <w:pPr>
              <w:spacing w:after="0"/>
              <w:rPr>
                <w:color w:val="000000"/>
                <w:sz w:val="22"/>
                <w:szCs w:val="22"/>
              </w:rPr>
            </w:pPr>
            <w:r w:rsidRPr="00C837A1">
              <w:rPr>
                <w:color w:val="000000"/>
                <w:sz w:val="22"/>
                <w:szCs w:val="22"/>
              </w:rPr>
              <w:t>charter</w:t>
            </w:r>
          </w:p>
        </w:tc>
        <w:tc>
          <w:tcPr>
            <w:tcW w:w="1520" w:type="dxa"/>
            <w:tcBorders>
              <w:top w:val="nil"/>
              <w:left w:val="nil"/>
              <w:bottom w:val="single" w:sz="8" w:space="0" w:color="auto"/>
              <w:right w:val="single" w:sz="8" w:space="0" w:color="auto"/>
            </w:tcBorders>
            <w:shd w:val="clear" w:color="auto" w:fill="auto"/>
            <w:noWrap/>
            <w:vAlign w:val="center"/>
            <w:hideMark/>
          </w:tcPr>
          <w:p w14:paraId="1BCFC2FB" w14:textId="77777777" w:rsidR="007E1E29" w:rsidRPr="00C837A1" w:rsidRDefault="007E1E29" w:rsidP="007E1E29">
            <w:pPr>
              <w:spacing w:after="0"/>
              <w:rPr>
                <w:color w:val="000000"/>
                <w:sz w:val="22"/>
                <w:szCs w:val="22"/>
              </w:rPr>
            </w:pPr>
            <w:r w:rsidRPr="00C837A1">
              <w:rPr>
                <w:color w:val="000000"/>
                <w:sz w:val="22"/>
                <w:szCs w:val="22"/>
              </w:rPr>
              <w:t>tuition</w:t>
            </w:r>
          </w:p>
        </w:tc>
      </w:tr>
      <w:tr w:rsidR="007E1E29" w:rsidRPr="00C837A1" w14:paraId="6493892D" w14:textId="77777777" w:rsidTr="007E1E29">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B97FC33" w14:textId="77777777" w:rsidR="007E1E29" w:rsidRPr="00C837A1" w:rsidRDefault="007E1E29" w:rsidP="007E1E29">
            <w:pPr>
              <w:spacing w:after="0"/>
              <w:rPr>
                <w:color w:val="000000"/>
                <w:sz w:val="22"/>
                <w:szCs w:val="22"/>
              </w:rPr>
            </w:pPr>
            <w:r w:rsidRPr="00C837A1">
              <w:rPr>
                <w:color w:val="000000"/>
                <w:sz w:val="22"/>
                <w:szCs w:val="22"/>
              </w:rPr>
              <w:t>topic 39</w:t>
            </w:r>
          </w:p>
        </w:tc>
        <w:tc>
          <w:tcPr>
            <w:tcW w:w="1129" w:type="dxa"/>
            <w:tcBorders>
              <w:top w:val="nil"/>
              <w:left w:val="nil"/>
              <w:bottom w:val="single" w:sz="8" w:space="0" w:color="auto"/>
              <w:right w:val="single" w:sz="8" w:space="0" w:color="auto"/>
            </w:tcBorders>
            <w:shd w:val="clear" w:color="auto" w:fill="auto"/>
            <w:noWrap/>
            <w:vAlign w:val="center"/>
            <w:hideMark/>
          </w:tcPr>
          <w:p w14:paraId="40B32F62" w14:textId="77777777" w:rsidR="007E1E29" w:rsidRPr="00C837A1" w:rsidRDefault="007E1E29" w:rsidP="007E1E29">
            <w:pPr>
              <w:spacing w:after="0"/>
              <w:rPr>
                <w:color w:val="000000"/>
                <w:sz w:val="22"/>
                <w:szCs w:val="22"/>
              </w:rPr>
            </w:pPr>
            <w:r w:rsidRPr="00C837A1">
              <w:rPr>
                <w:color w:val="000000"/>
                <w:sz w:val="22"/>
                <w:szCs w:val="22"/>
              </w:rPr>
              <w:t>address</w:t>
            </w:r>
          </w:p>
        </w:tc>
        <w:tc>
          <w:tcPr>
            <w:tcW w:w="1280" w:type="dxa"/>
            <w:tcBorders>
              <w:top w:val="nil"/>
              <w:left w:val="nil"/>
              <w:bottom w:val="single" w:sz="8" w:space="0" w:color="auto"/>
              <w:right w:val="single" w:sz="8" w:space="0" w:color="auto"/>
            </w:tcBorders>
            <w:shd w:val="clear" w:color="auto" w:fill="auto"/>
            <w:noWrap/>
            <w:vAlign w:val="center"/>
            <w:hideMark/>
          </w:tcPr>
          <w:p w14:paraId="352D8A02" w14:textId="77777777" w:rsidR="007E1E29" w:rsidRPr="00C837A1" w:rsidRDefault="007E1E29" w:rsidP="007E1E29">
            <w:pPr>
              <w:spacing w:after="0"/>
              <w:rPr>
                <w:color w:val="000000"/>
                <w:sz w:val="22"/>
                <w:szCs w:val="22"/>
              </w:rPr>
            </w:pPr>
            <w:r w:rsidRPr="00C837A1">
              <w:rPr>
                <w:color w:val="000000"/>
                <w:sz w:val="22"/>
                <w:szCs w:val="22"/>
              </w:rPr>
              <w:t>mailing</w:t>
            </w:r>
          </w:p>
        </w:tc>
        <w:tc>
          <w:tcPr>
            <w:tcW w:w="1403" w:type="dxa"/>
            <w:tcBorders>
              <w:top w:val="nil"/>
              <w:left w:val="nil"/>
              <w:bottom w:val="single" w:sz="8" w:space="0" w:color="auto"/>
              <w:right w:val="single" w:sz="8" w:space="0" w:color="auto"/>
            </w:tcBorders>
            <w:shd w:val="clear" w:color="auto" w:fill="auto"/>
            <w:noWrap/>
            <w:vAlign w:val="center"/>
            <w:hideMark/>
          </w:tcPr>
          <w:p w14:paraId="2F144C8A" w14:textId="77777777" w:rsidR="007E1E29" w:rsidRPr="00C837A1" w:rsidRDefault="007E1E29" w:rsidP="007E1E29">
            <w:pPr>
              <w:spacing w:after="0"/>
              <w:rPr>
                <w:color w:val="000000"/>
                <w:sz w:val="22"/>
                <w:szCs w:val="22"/>
              </w:rPr>
            </w:pPr>
            <w:r w:rsidRPr="00C837A1">
              <w:rPr>
                <w:color w:val="000000"/>
                <w:sz w:val="22"/>
                <w:szCs w:val="22"/>
              </w:rPr>
              <w:t>registration</w:t>
            </w:r>
          </w:p>
        </w:tc>
        <w:tc>
          <w:tcPr>
            <w:tcW w:w="1139" w:type="dxa"/>
            <w:tcBorders>
              <w:top w:val="nil"/>
              <w:left w:val="nil"/>
              <w:bottom w:val="single" w:sz="8" w:space="0" w:color="auto"/>
              <w:right w:val="single" w:sz="8" w:space="0" w:color="auto"/>
            </w:tcBorders>
            <w:shd w:val="clear" w:color="auto" w:fill="auto"/>
            <w:noWrap/>
            <w:vAlign w:val="center"/>
            <w:hideMark/>
          </w:tcPr>
          <w:p w14:paraId="38C90D7E" w14:textId="77777777" w:rsidR="007E1E29" w:rsidRPr="00C837A1" w:rsidRDefault="007E1E29" w:rsidP="007E1E29">
            <w:pPr>
              <w:spacing w:after="0"/>
              <w:rPr>
                <w:color w:val="000000"/>
                <w:sz w:val="22"/>
                <w:szCs w:val="22"/>
              </w:rPr>
            </w:pPr>
            <w:r w:rsidRPr="00C837A1">
              <w:rPr>
                <w:color w:val="000000"/>
                <w:sz w:val="22"/>
                <w:szCs w:val="22"/>
              </w:rPr>
              <w:t>number</w:t>
            </w:r>
          </w:p>
        </w:tc>
        <w:tc>
          <w:tcPr>
            <w:tcW w:w="1520" w:type="dxa"/>
            <w:tcBorders>
              <w:top w:val="nil"/>
              <w:left w:val="nil"/>
              <w:bottom w:val="single" w:sz="8" w:space="0" w:color="auto"/>
              <w:right w:val="single" w:sz="8" w:space="0" w:color="auto"/>
            </w:tcBorders>
            <w:shd w:val="clear" w:color="auto" w:fill="auto"/>
            <w:noWrap/>
            <w:vAlign w:val="center"/>
            <w:hideMark/>
          </w:tcPr>
          <w:p w14:paraId="14177FEE" w14:textId="77777777" w:rsidR="007E1E29" w:rsidRPr="00C837A1" w:rsidRDefault="007E1E29" w:rsidP="007E1E29">
            <w:pPr>
              <w:spacing w:after="0"/>
              <w:rPr>
                <w:color w:val="000000"/>
                <w:sz w:val="22"/>
                <w:szCs w:val="22"/>
              </w:rPr>
            </w:pPr>
            <w:r w:rsidRPr="00C837A1">
              <w:rPr>
                <w:color w:val="000000"/>
                <w:sz w:val="22"/>
                <w:szCs w:val="22"/>
              </w:rPr>
              <w:t>numbers</w:t>
            </w:r>
          </w:p>
        </w:tc>
      </w:tr>
    </w:tbl>
    <w:p w14:paraId="171A3976" w14:textId="042F09BF" w:rsidR="00F46FAA" w:rsidRDefault="00F46FAA" w:rsidP="006F2403">
      <w:pPr>
        <w:autoSpaceDE w:val="0"/>
        <w:autoSpaceDN w:val="0"/>
        <w:adjustRightInd w:val="0"/>
        <w:spacing w:after="0"/>
      </w:pPr>
      <w:r>
        <w:t>In this model, documents with high scores in Topic 30 would be relevant to the Complete Streets policy surveillance study, while documents with high scores in Topic 10 would be relevant to the Local Inclusionary zoning study.</w:t>
      </w:r>
    </w:p>
    <w:p w14:paraId="1B9595B1" w14:textId="549C6EB5" w:rsidR="00F46FAA" w:rsidRDefault="00F46FAA" w:rsidP="006F2403">
      <w:pPr>
        <w:autoSpaceDE w:val="0"/>
        <w:autoSpaceDN w:val="0"/>
        <w:adjustRightInd w:val="0"/>
        <w:spacing w:after="0"/>
      </w:pPr>
    </w:p>
    <w:p w14:paraId="1E0FAAE0" w14:textId="42058FEE" w:rsidR="00F46FAA" w:rsidRDefault="003C1874" w:rsidP="006F2403">
      <w:pPr>
        <w:autoSpaceDE w:val="0"/>
        <w:autoSpaceDN w:val="0"/>
        <w:adjustRightInd w:val="0"/>
        <w:spacing w:after="0"/>
      </w:pPr>
      <w:r>
        <w:t xml:space="preserve">Table </w:t>
      </w:r>
      <w:r w:rsidR="00A1718D">
        <w:t>7</w:t>
      </w:r>
      <w:r>
        <w:t xml:space="preserve"> shows topics from a 20-topic model</w:t>
      </w:r>
      <w:r w:rsidR="007F1261">
        <w:t xml:space="preserve">. </w:t>
      </w:r>
      <w:r w:rsidR="00F46FAA">
        <w:t xml:space="preserve">We can see that the 40-topic model provides more granularity than a </w:t>
      </w:r>
      <w:r w:rsidR="00570C76">
        <w:t>20-topic model</w:t>
      </w:r>
      <w:r w:rsidR="007F1261">
        <w:t xml:space="preserve">. </w:t>
      </w:r>
      <w:r w:rsidR="00570C76">
        <w:t>This 20-topic model does not have any topics directly related to Complete Streets or Local Inclusionary Zoning</w:t>
      </w:r>
      <w:r w:rsidR="007F1261">
        <w:t xml:space="preserve">. </w:t>
      </w:r>
      <w:r w:rsidR="00570C76">
        <w:t xml:space="preserve">We can also see that in the 20-topic model, there is one topic (topic 8) related to doctors and hospitals, while in the 40-topic model, that topic has been split into two </w:t>
      </w:r>
      <w:r w:rsidR="005A7C2A">
        <w:t xml:space="preserve">finer-grained </w:t>
      </w:r>
      <w:r w:rsidR="00570C76">
        <w:t>topics (topics 26 and 27), one more focused on doctors and one more focused on hospitals.</w:t>
      </w:r>
    </w:p>
    <w:p w14:paraId="5C7AACFE" w14:textId="52E163E4" w:rsidR="00F46FAA" w:rsidRDefault="00F46FAA" w:rsidP="00F46FAA">
      <w:pPr>
        <w:pStyle w:val="Caption"/>
        <w:keepNext/>
      </w:pPr>
      <w:r>
        <w:t xml:space="preserve">Table </w:t>
      </w:r>
      <w:r w:rsidR="00A1718D">
        <w:t>7</w:t>
      </w:r>
      <w:r w:rsidR="007F1261">
        <w:t xml:space="preserve">. </w:t>
      </w:r>
      <w:r>
        <w:t>Topics from a 20-Topic Model</w:t>
      </w:r>
    </w:p>
    <w:tbl>
      <w:tblPr>
        <w:tblW w:w="9566" w:type="dxa"/>
        <w:tblLook w:val="04A0" w:firstRow="1" w:lastRow="0" w:firstColumn="1" w:lastColumn="0" w:noHBand="0" w:noVBand="1"/>
      </w:tblPr>
      <w:tblGrid>
        <w:gridCol w:w="985"/>
        <w:gridCol w:w="1268"/>
        <w:gridCol w:w="1478"/>
        <w:gridCol w:w="1212"/>
        <w:gridCol w:w="1533"/>
        <w:gridCol w:w="1570"/>
        <w:gridCol w:w="1566"/>
      </w:tblGrid>
      <w:tr w:rsidR="00570C76" w:rsidRPr="00C837A1" w14:paraId="2E86B123" w14:textId="77777777" w:rsidTr="00570C76">
        <w:trPr>
          <w:trHeight w:val="300"/>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58A3E" w14:textId="77777777" w:rsidR="00570C76" w:rsidRPr="00C837A1" w:rsidRDefault="00570C76" w:rsidP="00570C76">
            <w:pPr>
              <w:spacing w:after="0"/>
              <w:rPr>
                <w:color w:val="000000"/>
                <w:sz w:val="22"/>
                <w:szCs w:val="22"/>
              </w:rPr>
            </w:pPr>
            <w:r w:rsidRPr="00C837A1">
              <w:rPr>
                <w:color w:val="000000"/>
                <w:sz w:val="22"/>
                <w:szCs w:val="22"/>
              </w:rPr>
              <w:t>topic 0</w:t>
            </w:r>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14:paraId="1ED57053" w14:textId="77777777" w:rsidR="00570C76" w:rsidRPr="00C837A1" w:rsidRDefault="00570C76" w:rsidP="00570C76">
            <w:pPr>
              <w:spacing w:after="0"/>
              <w:rPr>
                <w:color w:val="000000"/>
                <w:sz w:val="22"/>
                <w:szCs w:val="22"/>
              </w:rPr>
            </w:pPr>
            <w:r w:rsidRPr="00C837A1">
              <w:rPr>
                <w:color w:val="000000"/>
                <w:sz w:val="22"/>
                <w:szCs w:val="22"/>
              </w:rPr>
              <w:t>radioactive</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14:paraId="7D42E71B" w14:textId="77777777" w:rsidR="00570C76" w:rsidRPr="00C837A1" w:rsidRDefault="00570C76" w:rsidP="00570C76">
            <w:pPr>
              <w:spacing w:after="0"/>
              <w:rPr>
                <w:color w:val="000000"/>
                <w:sz w:val="22"/>
                <w:szCs w:val="22"/>
              </w:rPr>
            </w:pPr>
            <w:r w:rsidRPr="00C837A1">
              <w:rPr>
                <w:color w:val="000000"/>
                <w:sz w:val="22"/>
                <w:szCs w:val="22"/>
              </w:rPr>
              <w:t>phosphorus</w:t>
            </w:r>
          </w:p>
        </w:tc>
        <w:tc>
          <w:tcPr>
            <w:tcW w:w="1212" w:type="dxa"/>
            <w:tcBorders>
              <w:top w:val="single" w:sz="4" w:space="0" w:color="auto"/>
              <w:left w:val="nil"/>
              <w:bottom w:val="single" w:sz="4" w:space="0" w:color="auto"/>
              <w:right w:val="single" w:sz="4" w:space="0" w:color="auto"/>
            </w:tcBorders>
            <w:shd w:val="clear" w:color="auto" w:fill="auto"/>
            <w:noWrap/>
            <w:vAlign w:val="bottom"/>
            <w:hideMark/>
          </w:tcPr>
          <w:p w14:paraId="0AA8F78A" w14:textId="77777777" w:rsidR="00570C76" w:rsidRPr="00C837A1" w:rsidRDefault="00570C76" w:rsidP="00570C76">
            <w:pPr>
              <w:spacing w:after="0"/>
              <w:rPr>
                <w:color w:val="000000"/>
                <w:sz w:val="22"/>
                <w:szCs w:val="22"/>
              </w:rPr>
            </w:pPr>
            <w:r w:rsidRPr="00C837A1">
              <w:rPr>
                <w:color w:val="000000"/>
                <w:sz w:val="22"/>
                <w:szCs w:val="22"/>
              </w:rPr>
              <w:t>soil</w:t>
            </w:r>
          </w:p>
        </w:tc>
        <w:tc>
          <w:tcPr>
            <w:tcW w:w="1533" w:type="dxa"/>
            <w:tcBorders>
              <w:top w:val="single" w:sz="4" w:space="0" w:color="auto"/>
              <w:left w:val="nil"/>
              <w:bottom w:val="single" w:sz="4" w:space="0" w:color="auto"/>
              <w:right w:val="single" w:sz="4" w:space="0" w:color="auto"/>
            </w:tcBorders>
            <w:shd w:val="clear" w:color="auto" w:fill="auto"/>
            <w:noWrap/>
            <w:vAlign w:val="bottom"/>
            <w:hideMark/>
          </w:tcPr>
          <w:p w14:paraId="0F2D1F02" w14:textId="77777777" w:rsidR="00570C76" w:rsidRPr="00C837A1" w:rsidRDefault="00570C76" w:rsidP="00570C76">
            <w:pPr>
              <w:spacing w:after="0"/>
              <w:rPr>
                <w:color w:val="000000"/>
                <w:sz w:val="22"/>
                <w:szCs w:val="22"/>
              </w:rPr>
            </w:pPr>
            <w:r w:rsidRPr="00C837A1">
              <w:rPr>
                <w:color w:val="000000"/>
                <w:sz w:val="22"/>
                <w:szCs w:val="22"/>
              </w:rPr>
              <w:t>solids</w:t>
            </w:r>
          </w:p>
        </w:tc>
        <w:tc>
          <w:tcPr>
            <w:tcW w:w="1570" w:type="dxa"/>
            <w:tcBorders>
              <w:top w:val="single" w:sz="4" w:space="0" w:color="auto"/>
              <w:left w:val="nil"/>
              <w:bottom w:val="single" w:sz="4" w:space="0" w:color="auto"/>
              <w:right w:val="single" w:sz="4" w:space="0" w:color="auto"/>
            </w:tcBorders>
            <w:shd w:val="clear" w:color="auto" w:fill="auto"/>
            <w:noWrap/>
            <w:vAlign w:val="bottom"/>
            <w:hideMark/>
          </w:tcPr>
          <w:p w14:paraId="510B5A34" w14:textId="77777777" w:rsidR="00570C76" w:rsidRPr="00C837A1" w:rsidRDefault="00570C76" w:rsidP="00570C76">
            <w:pPr>
              <w:spacing w:after="0"/>
              <w:rPr>
                <w:color w:val="000000"/>
                <w:sz w:val="22"/>
                <w:szCs w:val="22"/>
              </w:rPr>
            </w:pPr>
            <w:r w:rsidRPr="00C837A1">
              <w:rPr>
                <w:color w:val="000000"/>
                <w:sz w:val="22"/>
                <w:szCs w:val="22"/>
              </w:rPr>
              <w:t>ml</w:t>
            </w:r>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14:paraId="3B906BDC" w14:textId="77777777" w:rsidR="00570C76" w:rsidRPr="00C837A1" w:rsidRDefault="00570C76" w:rsidP="00570C76">
            <w:pPr>
              <w:spacing w:after="0"/>
              <w:rPr>
                <w:color w:val="000000"/>
                <w:sz w:val="22"/>
                <w:szCs w:val="22"/>
              </w:rPr>
            </w:pPr>
            <w:r w:rsidRPr="00C837A1">
              <w:rPr>
                <w:color w:val="000000"/>
                <w:sz w:val="22"/>
                <w:szCs w:val="22"/>
              </w:rPr>
              <w:t>chloride</w:t>
            </w:r>
          </w:p>
        </w:tc>
      </w:tr>
      <w:tr w:rsidR="00570C76" w:rsidRPr="00C837A1" w14:paraId="59273AB6"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04659DF" w14:textId="77777777" w:rsidR="00570C76" w:rsidRPr="00C837A1" w:rsidRDefault="00570C76" w:rsidP="00570C76">
            <w:pPr>
              <w:spacing w:after="0"/>
              <w:rPr>
                <w:color w:val="000000"/>
                <w:sz w:val="22"/>
                <w:szCs w:val="22"/>
              </w:rPr>
            </w:pPr>
            <w:r w:rsidRPr="00C837A1">
              <w:rPr>
                <w:color w:val="000000"/>
                <w:sz w:val="22"/>
                <w:szCs w:val="22"/>
              </w:rPr>
              <w:t>topic 1</w:t>
            </w:r>
          </w:p>
        </w:tc>
        <w:tc>
          <w:tcPr>
            <w:tcW w:w="1222" w:type="dxa"/>
            <w:tcBorders>
              <w:top w:val="nil"/>
              <w:left w:val="nil"/>
              <w:bottom w:val="single" w:sz="4" w:space="0" w:color="auto"/>
              <w:right w:val="single" w:sz="4" w:space="0" w:color="auto"/>
            </w:tcBorders>
            <w:shd w:val="clear" w:color="auto" w:fill="auto"/>
            <w:noWrap/>
            <w:vAlign w:val="bottom"/>
            <w:hideMark/>
          </w:tcPr>
          <w:p w14:paraId="25F25E6F" w14:textId="77777777" w:rsidR="00570C76" w:rsidRPr="00C837A1" w:rsidRDefault="00570C76" w:rsidP="00570C76">
            <w:pPr>
              <w:spacing w:after="0"/>
              <w:rPr>
                <w:color w:val="000000"/>
                <w:sz w:val="22"/>
                <w:szCs w:val="22"/>
              </w:rPr>
            </w:pPr>
            <w:r w:rsidRPr="00C837A1">
              <w:rPr>
                <w:color w:val="000000"/>
                <w:sz w:val="22"/>
                <w:szCs w:val="22"/>
              </w:rPr>
              <w:t>instructor</w:t>
            </w:r>
          </w:p>
        </w:tc>
        <w:tc>
          <w:tcPr>
            <w:tcW w:w="1478" w:type="dxa"/>
            <w:tcBorders>
              <w:top w:val="nil"/>
              <w:left w:val="nil"/>
              <w:bottom w:val="single" w:sz="4" w:space="0" w:color="auto"/>
              <w:right w:val="single" w:sz="4" w:space="0" w:color="auto"/>
            </w:tcBorders>
            <w:shd w:val="clear" w:color="auto" w:fill="auto"/>
            <w:noWrap/>
            <w:vAlign w:val="bottom"/>
            <w:hideMark/>
          </w:tcPr>
          <w:p w14:paraId="5E1D986C" w14:textId="77777777" w:rsidR="00570C76" w:rsidRPr="00C837A1" w:rsidRDefault="00570C76" w:rsidP="00570C76">
            <w:pPr>
              <w:spacing w:after="0"/>
              <w:rPr>
                <w:color w:val="000000"/>
                <w:sz w:val="22"/>
                <w:szCs w:val="22"/>
              </w:rPr>
            </w:pPr>
            <w:r w:rsidRPr="00C837A1">
              <w:rPr>
                <w:color w:val="000000"/>
                <w:sz w:val="22"/>
                <w:szCs w:val="22"/>
              </w:rPr>
              <w:t>appraiser</w:t>
            </w:r>
          </w:p>
        </w:tc>
        <w:tc>
          <w:tcPr>
            <w:tcW w:w="1212" w:type="dxa"/>
            <w:tcBorders>
              <w:top w:val="nil"/>
              <w:left w:val="nil"/>
              <w:bottom w:val="single" w:sz="4" w:space="0" w:color="auto"/>
              <w:right w:val="single" w:sz="4" w:space="0" w:color="auto"/>
            </w:tcBorders>
            <w:shd w:val="clear" w:color="auto" w:fill="auto"/>
            <w:noWrap/>
            <w:vAlign w:val="bottom"/>
            <w:hideMark/>
          </w:tcPr>
          <w:p w14:paraId="306D5621" w14:textId="77777777" w:rsidR="00570C76" w:rsidRPr="00C837A1" w:rsidRDefault="00570C76" w:rsidP="00570C76">
            <w:pPr>
              <w:spacing w:after="0"/>
              <w:rPr>
                <w:color w:val="000000"/>
                <w:sz w:val="22"/>
                <w:szCs w:val="22"/>
              </w:rPr>
            </w:pPr>
            <w:r w:rsidRPr="00C837A1">
              <w:rPr>
                <w:color w:val="000000"/>
                <w:sz w:val="22"/>
                <w:szCs w:val="22"/>
              </w:rPr>
              <w:t>licensure</w:t>
            </w:r>
          </w:p>
        </w:tc>
        <w:tc>
          <w:tcPr>
            <w:tcW w:w="1533" w:type="dxa"/>
            <w:tcBorders>
              <w:top w:val="nil"/>
              <w:left w:val="nil"/>
              <w:bottom w:val="single" w:sz="4" w:space="0" w:color="auto"/>
              <w:right w:val="single" w:sz="4" w:space="0" w:color="auto"/>
            </w:tcBorders>
            <w:shd w:val="clear" w:color="auto" w:fill="auto"/>
            <w:noWrap/>
            <w:vAlign w:val="bottom"/>
            <w:hideMark/>
          </w:tcPr>
          <w:p w14:paraId="6D8E033B" w14:textId="77777777" w:rsidR="00570C76" w:rsidRPr="00C837A1" w:rsidRDefault="00570C76" w:rsidP="00570C76">
            <w:pPr>
              <w:spacing w:after="0"/>
              <w:rPr>
                <w:color w:val="000000"/>
                <w:sz w:val="22"/>
                <w:szCs w:val="22"/>
              </w:rPr>
            </w:pPr>
            <w:r w:rsidRPr="00C837A1">
              <w:rPr>
                <w:color w:val="000000"/>
                <w:sz w:val="22"/>
                <w:szCs w:val="22"/>
              </w:rPr>
              <w:t>accredited</w:t>
            </w:r>
          </w:p>
        </w:tc>
        <w:tc>
          <w:tcPr>
            <w:tcW w:w="1570" w:type="dxa"/>
            <w:tcBorders>
              <w:top w:val="nil"/>
              <w:left w:val="nil"/>
              <w:bottom w:val="single" w:sz="4" w:space="0" w:color="auto"/>
              <w:right w:val="single" w:sz="4" w:space="0" w:color="auto"/>
            </w:tcBorders>
            <w:shd w:val="clear" w:color="auto" w:fill="auto"/>
            <w:noWrap/>
            <w:vAlign w:val="bottom"/>
            <w:hideMark/>
          </w:tcPr>
          <w:p w14:paraId="7C1EE711" w14:textId="77777777" w:rsidR="00570C76" w:rsidRPr="00C837A1" w:rsidRDefault="00570C76" w:rsidP="00570C76">
            <w:pPr>
              <w:spacing w:after="0"/>
              <w:rPr>
                <w:color w:val="000000"/>
                <w:sz w:val="22"/>
                <w:szCs w:val="22"/>
              </w:rPr>
            </w:pPr>
            <w:r w:rsidRPr="00C837A1">
              <w:rPr>
                <w:color w:val="000000"/>
                <w:sz w:val="22"/>
                <w:szCs w:val="22"/>
              </w:rPr>
              <w:t>passing</w:t>
            </w:r>
          </w:p>
        </w:tc>
        <w:tc>
          <w:tcPr>
            <w:tcW w:w="1566" w:type="dxa"/>
            <w:tcBorders>
              <w:top w:val="nil"/>
              <w:left w:val="nil"/>
              <w:bottom w:val="single" w:sz="4" w:space="0" w:color="auto"/>
              <w:right w:val="single" w:sz="4" w:space="0" w:color="auto"/>
            </w:tcBorders>
            <w:shd w:val="clear" w:color="auto" w:fill="auto"/>
            <w:noWrap/>
            <w:vAlign w:val="bottom"/>
            <w:hideMark/>
          </w:tcPr>
          <w:p w14:paraId="48936219" w14:textId="77777777" w:rsidR="00570C76" w:rsidRPr="00C837A1" w:rsidRDefault="00570C76" w:rsidP="00570C76">
            <w:pPr>
              <w:spacing w:after="0"/>
              <w:rPr>
                <w:color w:val="000000"/>
                <w:sz w:val="22"/>
                <w:szCs w:val="22"/>
              </w:rPr>
            </w:pPr>
            <w:r w:rsidRPr="00C837A1">
              <w:rPr>
                <w:color w:val="000000"/>
                <w:sz w:val="22"/>
                <w:szCs w:val="22"/>
              </w:rPr>
              <w:t>accreditation</w:t>
            </w:r>
          </w:p>
        </w:tc>
      </w:tr>
      <w:tr w:rsidR="00570C76" w:rsidRPr="00C837A1" w14:paraId="407245D2"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1044BF5" w14:textId="77777777" w:rsidR="00570C76" w:rsidRPr="00C837A1" w:rsidRDefault="00570C76" w:rsidP="00570C76">
            <w:pPr>
              <w:spacing w:after="0"/>
              <w:rPr>
                <w:color w:val="000000"/>
                <w:sz w:val="22"/>
                <w:szCs w:val="22"/>
              </w:rPr>
            </w:pPr>
            <w:r w:rsidRPr="00C837A1">
              <w:rPr>
                <w:color w:val="000000"/>
                <w:sz w:val="22"/>
                <w:szCs w:val="22"/>
              </w:rPr>
              <w:t>topic 2</w:t>
            </w:r>
          </w:p>
        </w:tc>
        <w:tc>
          <w:tcPr>
            <w:tcW w:w="1222" w:type="dxa"/>
            <w:tcBorders>
              <w:top w:val="nil"/>
              <w:left w:val="nil"/>
              <w:bottom w:val="single" w:sz="4" w:space="0" w:color="auto"/>
              <w:right w:val="single" w:sz="4" w:space="0" w:color="auto"/>
            </w:tcBorders>
            <w:shd w:val="clear" w:color="auto" w:fill="auto"/>
            <w:noWrap/>
            <w:vAlign w:val="bottom"/>
            <w:hideMark/>
          </w:tcPr>
          <w:p w14:paraId="2CE2C8CD" w14:textId="77777777" w:rsidR="00570C76" w:rsidRPr="00C837A1" w:rsidRDefault="00570C76" w:rsidP="00570C76">
            <w:pPr>
              <w:spacing w:after="0"/>
              <w:rPr>
                <w:color w:val="000000"/>
                <w:sz w:val="22"/>
                <w:szCs w:val="22"/>
              </w:rPr>
            </w:pPr>
            <w:r w:rsidRPr="00C837A1">
              <w:rPr>
                <w:color w:val="000000"/>
                <w:sz w:val="22"/>
                <w:szCs w:val="22"/>
              </w:rPr>
              <w:t>obligor</w:t>
            </w:r>
          </w:p>
        </w:tc>
        <w:tc>
          <w:tcPr>
            <w:tcW w:w="1478" w:type="dxa"/>
            <w:tcBorders>
              <w:top w:val="nil"/>
              <w:left w:val="nil"/>
              <w:bottom w:val="single" w:sz="4" w:space="0" w:color="auto"/>
              <w:right w:val="single" w:sz="4" w:space="0" w:color="auto"/>
            </w:tcBorders>
            <w:shd w:val="clear" w:color="auto" w:fill="auto"/>
            <w:noWrap/>
            <w:vAlign w:val="bottom"/>
            <w:hideMark/>
          </w:tcPr>
          <w:p w14:paraId="133E2F4D" w14:textId="77777777" w:rsidR="00570C76" w:rsidRPr="00C837A1" w:rsidRDefault="00570C76" w:rsidP="00570C76">
            <w:pPr>
              <w:spacing w:after="0"/>
              <w:rPr>
                <w:color w:val="000000"/>
                <w:sz w:val="22"/>
                <w:szCs w:val="22"/>
              </w:rPr>
            </w:pPr>
            <w:r w:rsidRPr="00C837A1">
              <w:rPr>
                <w:color w:val="000000"/>
                <w:sz w:val="22"/>
                <w:szCs w:val="22"/>
              </w:rPr>
              <w:t>overpayment</w:t>
            </w:r>
          </w:p>
        </w:tc>
        <w:tc>
          <w:tcPr>
            <w:tcW w:w="1212" w:type="dxa"/>
            <w:tcBorders>
              <w:top w:val="nil"/>
              <w:left w:val="nil"/>
              <w:bottom w:val="single" w:sz="4" w:space="0" w:color="auto"/>
              <w:right w:val="single" w:sz="4" w:space="0" w:color="auto"/>
            </w:tcBorders>
            <w:shd w:val="clear" w:color="auto" w:fill="auto"/>
            <w:noWrap/>
            <w:vAlign w:val="bottom"/>
            <w:hideMark/>
          </w:tcPr>
          <w:p w14:paraId="53A953BF" w14:textId="77777777" w:rsidR="00570C76" w:rsidRPr="00C837A1" w:rsidRDefault="00570C76" w:rsidP="00570C76">
            <w:pPr>
              <w:spacing w:after="0"/>
              <w:rPr>
                <w:color w:val="000000"/>
                <w:sz w:val="22"/>
                <w:szCs w:val="22"/>
              </w:rPr>
            </w:pPr>
            <w:r w:rsidRPr="00C837A1">
              <w:rPr>
                <w:color w:val="000000"/>
                <w:sz w:val="22"/>
                <w:szCs w:val="22"/>
              </w:rPr>
              <w:t>debtor</w:t>
            </w:r>
          </w:p>
        </w:tc>
        <w:tc>
          <w:tcPr>
            <w:tcW w:w="1533" w:type="dxa"/>
            <w:tcBorders>
              <w:top w:val="nil"/>
              <w:left w:val="nil"/>
              <w:bottom w:val="single" w:sz="4" w:space="0" w:color="auto"/>
              <w:right w:val="single" w:sz="4" w:space="0" w:color="auto"/>
            </w:tcBorders>
            <w:shd w:val="clear" w:color="auto" w:fill="auto"/>
            <w:noWrap/>
            <w:vAlign w:val="bottom"/>
            <w:hideMark/>
          </w:tcPr>
          <w:p w14:paraId="21FE97C3" w14:textId="77777777" w:rsidR="00570C76" w:rsidRPr="00C837A1" w:rsidRDefault="00570C76" w:rsidP="00570C76">
            <w:pPr>
              <w:spacing w:after="0"/>
              <w:rPr>
                <w:color w:val="000000"/>
                <w:sz w:val="22"/>
                <w:szCs w:val="22"/>
              </w:rPr>
            </w:pPr>
            <w:r w:rsidRPr="00C837A1">
              <w:rPr>
                <w:color w:val="000000"/>
                <w:sz w:val="22"/>
                <w:szCs w:val="22"/>
              </w:rPr>
              <w:t>tribunal</w:t>
            </w:r>
          </w:p>
        </w:tc>
        <w:tc>
          <w:tcPr>
            <w:tcW w:w="1570" w:type="dxa"/>
            <w:tcBorders>
              <w:top w:val="nil"/>
              <w:left w:val="nil"/>
              <w:bottom w:val="single" w:sz="4" w:space="0" w:color="auto"/>
              <w:right w:val="single" w:sz="4" w:space="0" w:color="auto"/>
            </w:tcBorders>
            <w:shd w:val="clear" w:color="auto" w:fill="auto"/>
            <w:noWrap/>
            <w:vAlign w:val="bottom"/>
            <w:hideMark/>
          </w:tcPr>
          <w:p w14:paraId="3F10D15B" w14:textId="77777777" w:rsidR="00570C76" w:rsidRPr="00C837A1" w:rsidRDefault="00570C76" w:rsidP="00570C76">
            <w:pPr>
              <w:spacing w:after="0"/>
              <w:rPr>
                <w:color w:val="000000"/>
                <w:sz w:val="22"/>
                <w:szCs w:val="22"/>
              </w:rPr>
            </w:pPr>
            <w:r w:rsidRPr="00C837A1">
              <w:rPr>
                <w:color w:val="000000"/>
                <w:sz w:val="22"/>
                <w:szCs w:val="22"/>
              </w:rPr>
              <w:t>father</w:t>
            </w:r>
          </w:p>
        </w:tc>
        <w:tc>
          <w:tcPr>
            <w:tcW w:w="1566" w:type="dxa"/>
            <w:tcBorders>
              <w:top w:val="nil"/>
              <w:left w:val="nil"/>
              <w:bottom w:val="single" w:sz="4" w:space="0" w:color="auto"/>
              <w:right w:val="single" w:sz="4" w:space="0" w:color="auto"/>
            </w:tcBorders>
            <w:shd w:val="clear" w:color="auto" w:fill="auto"/>
            <w:noWrap/>
            <w:vAlign w:val="bottom"/>
            <w:hideMark/>
          </w:tcPr>
          <w:p w14:paraId="033C6EC6" w14:textId="77777777" w:rsidR="00570C76" w:rsidRPr="00C837A1" w:rsidRDefault="00570C76" w:rsidP="00570C76">
            <w:pPr>
              <w:spacing w:after="0"/>
              <w:rPr>
                <w:color w:val="000000"/>
                <w:sz w:val="22"/>
                <w:szCs w:val="22"/>
              </w:rPr>
            </w:pPr>
            <w:r w:rsidRPr="00C837A1">
              <w:rPr>
                <w:color w:val="000000"/>
                <w:sz w:val="22"/>
                <w:szCs w:val="22"/>
              </w:rPr>
              <w:t>appellant</w:t>
            </w:r>
          </w:p>
        </w:tc>
      </w:tr>
      <w:tr w:rsidR="00570C76" w:rsidRPr="00C837A1" w14:paraId="631472C8"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AED635A" w14:textId="77777777" w:rsidR="00570C76" w:rsidRPr="00C837A1" w:rsidRDefault="00570C76" w:rsidP="00570C76">
            <w:pPr>
              <w:spacing w:after="0"/>
              <w:rPr>
                <w:color w:val="000000"/>
                <w:sz w:val="22"/>
                <w:szCs w:val="22"/>
              </w:rPr>
            </w:pPr>
            <w:r w:rsidRPr="00C837A1">
              <w:rPr>
                <w:color w:val="000000"/>
                <w:sz w:val="22"/>
                <w:szCs w:val="22"/>
              </w:rPr>
              <w:t>topic 3</w:t>
            </w:r>
          </w:p>
        </w:tc>
        <w:tc>
          <w:tcPr>
            <w:tcW w:w="1222" w:type="dxa"/>
            <w:tcBorders>
              <w:top w:val="nil"/>
              <w:left w:val="nil"/>
              <w:bottom w:val="single" w:sz="4" w:space="0" w:color="auto"/>
              <w:right w:val="single" w:sz="4" w:space="0" w:color="auto"/>
            </w:tcBorders>
            <w:shd w:val="clear" w:color="auto" w:fill="auto"/>
            <w:noWrap/>
            <w:vAlign w:val="bottom"/>
            <w:hideMark/>
          </w:tcPr>
          <w:p w14:paraId="00097148" w14:textId="77777777" w:rsidR="00570C76" w:rsidRPr="00C837A1" w:rsidRDefault="00570C76" w:rsidP="00570C76">
            <w:pPr>
              <w:spacing w:after="0"/>
              <w:rPr>
                <w:color w:val="000000"/>
                <w:sz w:val="22"/>
                <w:szCs w:val="22"/>
              </w:rPr>
            </w:pPr>
            <w:r w:rsidRPr="00C837A1">
              <w:rPr>
                <w:color w:val="000000"/>
                <w:sz w:val="22"/>
                <w:szCs w:val="22"/>
              </w:rPr>
              <w:t>insurer</w:t>
            </w:r>
          </w:p>
        </w:tc>
        <w:tc>
          <w:tcPr>
            <w:tcW w:w="1478" w:type="dxa"/>
            <w:tcBorders>
              <w:top w:val="nil"/>
              <w:left w:val="nil"/>
              <w:bottom w:val="single" w:sz="4" w:space="0" w:color="auto"/>
              <w:right w:val="single" w:sz="4" w:space="0" w:color="auto"/>
            </w:tcBorders>
            <w:shd w:val="clear" w:color="auto" w:fill="auto"/>
            <w:noWrap/>
            <w:vAlign w:val="bottom"/>
            <w:hideMark/>
          </w:tcPr>
          <w:p w14:paraId="054B74C2" w14:textId="77777777" w:rsidR="00570C76" w:rsidRPr="00C837A1" w:rsidRDefault="00570C76" w:rsidP="00570C76">
            <w:pPr>
              <w:spacing w:after="0"/>
              <w:rPr>
                <w:color w:val="000000"/>
                <w:sz w:val="22"/>
                <w:szCs w:val="22"/>
              </w:rPr>
            </w:pPr>
            <w:r w:rsidRPr="00C837A1">
              <w:rPr>
                <w:color w:val="000000"/>
                <w:sz w:val="22"/>
                <w:szCs w:val="22"/>
              </w:rPr>
              <w:t>insurers</w:t>
            </w:r>
          </w:p>
        </w:tc>
        <w:tc>
          <w:tcPr>
            <w:tcW w:w="1212" w:type="dxa"/>
            <w:tcBorders>
              <w:top w:val="nil"/>
              <w:left w:val="nil"/>
              <w:bottom w:val="single" w:sz="4" w:space="0" w:color="auto"/>
              <w:right w:val="single" w:sz="4" w:space="0" w:color="auto"/>
            </w:tcBorders>
            <w:shd w:val="clear" w:color="auto" w:fill="auto"/>
            <w:noWrap/>
            <w:vAlign w:val="bottom"/>
            <w:hideMark/>
          </w:tcPr>
          <w:p w14:paraId="3ACAE04A" w14:textId="77777777" w:rsidR="00570C76" w:rsidRPr="00C837A1" w:rsidRDefault="00570C76" w:rsidP="00570C76">
            <w:pPr>
              <w:spacing w:after="0"/>
              <w:rPr>
                <w:color w:val="000000"/>
                <w:sz w:val="22"/>
                <w:szCs w:val="22"/>
              </w:rPr>
            </w:pPr>
            <w:r w:rsidRPr="00C837A1">
              <w:rPr>
                <w:color w:val="000000"/>
                <w:sz w:val="22"/>
                <w:szCs w:val="22"/>
              </w:rPr>
              <w:t>premium</w:t>
            </w:r>
          </w:p>
        </w:tc>
        <w:tc>
          <w:tcPr>
            <w:tcW w:w="1533" w:type="dxa"/>
            <w:tcBorders>
              <w:top w:val="nil"/>
              <w:left w:val="nil"/>
              <w:bottom w:val="single" w:sz="4" w:space="0" w:color="auto"/>
              <w:right w:val="single" w:sz="4" w:space="0" w:color="auto"/>
            </w:tcBorders>
            <w:shd w:val="clear" w:color="auto" w:fill="auto"/>
            <w:noWrap/>
            <w:vAlign w:val="bottom"/>
            <w:hideMark/>
          </w:tcPr>
          <w:p w14:paraId="140B45A7" w14:textId="77777777" w:rsidR="00570C76" w:rsidRPr="00C837A1" w:rsidRDefault="00570C76" w:rsidP="00570C76">
            <w:pPr>
              <w:spacing w:after="0"/>
              <w:rPr>
                <w:color w:val="000000"/>
                <w:sz w:val="22"/>
                <w:szCs w:val="22"/>
              </w:rPr>
            </w:pPr>
            <w:r w:rsidRPr="00C837A1">
              <w:rPr>
                <w:color w:val="000000"/>
                <w:sz w:val="22"/>
                <w:szCs w:val="22"/>
              </w:rPr>
              <w:t>insurance</w:t>
            </w:r>
          </w:p>
        </w:tc>
        <w:tc>
          <w:tcPr>
            <w:tcW w:w="1570" w:type="dxa"/>
            <w:tcBorders>
              <w:top w:val="nil"/>
              <w:left w:val="nil"/>
              <w:bottom w:val="single" w:sz="4" w:space="0" w:color="auto"/>
              <w:right w:val="single" w:sz="4" w:space="0" w:color="auto"/>
            </w:tcBorders>
            <w:shd w:val="clear" w:color="auto" w:fill="auto"/>
            <w:noWrap/>
            <w:vAlign w:val="bottom"/>
            <w:hideMark/>
          </w:tcPr>
          <w:p w14:paraId="0F7BE5F9" w14:textId="77777777" w:rsidR="00570C76" w:rsidRPr="00C837A1" w:rsidRDefault="00570C76" w:rsidP="00570C76">
            <w:pPr>
              <w:spacing w:after="0"/>
              <w:rPr>
                <w:color w:val="000000"/>
                <w:sz w:val="22"/>
                <w:szCs w:val="22"/>
              </w:rPr>
            </w:pPr>
            <w:r w:rsidRPr="00C837A1">
              <w:rPr>
                <w:color w:val="000000"/>
                <w:sz w:val="22"/>
                <w:szCs w:val="22"/>
              </w:rPr>
              <w:t>filings</w:t>
            </w:r>
          </w:p>
        </w:tc>
        <w:tc>
          <w:tcPr>
            <w:tcW w:w="1566" w:type="dxa"/>
            <w:tcBorders>
              <w:top w:val="nil"/>
              <w:left w:val="nil"/>
              <w:bottom w:val="single" w:sz="4" w:space="0" w:color="auto"/>
              <w:right w:val="single" w:sz="4" w:space="0" w:color="auto"/>
            </w:tcBorders>
            <w:shd w:val="clear" w:color="auto" w:fill="auto"/>
            <w:noWrap/>
            <w:vAlign w:val="bottom"/>
            <w:hideMark/>
          </w:tcPr>
          <w:p w14:paraId="1F322DD1" w14:textId="77777777" w:rsidR="00570C76" w:rsidRPr="00C837A1" w:rsidRDefault="00570C76" w:rsidP="00570C76">
            <w:pPr>
              <w:spacing w:after="0"/>
              <w:rPr>
                <w:color w:val="000000"/>
                <w:sz w:val="22"/>
                <w:szCs w:val="22"/>
              </w:rPr>
            </w:pPr>
            <w:r w:rsidRPr="00C837A1">
              <w:rPr>
                <w:color w:val="000000"/>
                <w:sz w:val="22"/>
                <w:szCs w:val="22"/>
              </w:rPr>
              <w:t>medicare</w:t>
            </w:r>
          </w:p>
        </w:tc>
      </w:tr>
      <w:tr w:rsidR="00570C76" w:rsidRPr="00C837A1" w14:paraId="1B043437"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28443EA" w14:textId="77777777" w:rsidR="00570C76" w:rsidRPr="00C837A1" w:rsidRDefault="00570C76" w:rsidP="00570C76">
            <w:pPr>
              <w:spacing w:after="0"/>
              <w:rPr>
                <w:color w:val="000000"/>
                <w:sz w:val="22"/>
                <w:szCs w:val="22"/>
              </w:rPr>
            </w:pPr>
            <w:r w:rsidRPr="00C837A1">
              <w:rPr>
                <w:color w:val="000000"/>
                <w:sz w:val="22"/>
                <w:szCs w:val="22"/>
              </w:rPr>
              <w:t>topic 4</w:t>
            </w:r>
          </w:p>
        </w:tc>
        <w:tc>
          <w:tcPr>
            <w:tcW w:w="1222" w:type="dxa"/>
            <w:tcBorders>
              <w:top w:val="nil"/>
              <w:left w:val="nil"/>
              <w:bottom w:val="single" w:sz="4" w:space="0" w:color="auto"/>
              <w:right w:val="single" w:sz="4" w:space="0" w:color="auto"/>
            </w:tcBorders>
            <w:shd w:val="clear" w:color="auto" w:fill="auto"/>
            <w:noWrap/>
            <w:vAlign w:val="bottom"/>
            <w:hideMark/>
          </w:tcPr>
          <w:p w14:paraId="472E3901" w14:textId="77777777" w:rsidR="00570C76" w:rsidRPr="00C837A1" w:rsidRDefault="00570C76" w:rsidP="00570C76">
            <w:pPr>
              <w:spacing w:after="0"/>
              <w:rPr>
                <w:color w:val="000000"/>
                <w:sz w:val="22"/>
                <w:szCs w:val="22"/>
              </w:rPr>
            </w:pPr>
            <w:r w:rsidRPr="00C837A1">
              <w:rPr>
                <w:color w:val="000000"/>
                <w:sz w:val="22"/>
                <w:szCs w:val="22"/>
              </w:rPr>
              <w:t>violates</w:t>
            </w:r>
          </w:p>
        </w:tc>
        <w:tc>
          <w:tcPr>
            <w:tcW w:w="1478" w:type="dxa"/>
            <w:tcBorders>
              <w:top w:val="nil"/>
              <w:left w:val="nil"/>
              <w:bottom w:val="single" w:sz="4" w:space="0" w:color="auto"/>
              <w:right w:val="single" w:sz="4" w:space="0" w:color="auto"/>
            </w:tcBorders>
            <w:shd w:val="clear" w:color="auto" w:fill="auto"/>
            <w:noWrap/>
            <w:vAlign w:val="bottom"/>
            <w:hideMark/>
          </w:tcPr>
          <w:p w14:paraId="534DC2C3" w14:textId="77777777" w:rsidR="00570C76" w:rsidRPr="00C837A1" w:rsidRDefault="00570C76" w:rsidP="00570C76">
            <w:pPr>
              <w:spacing w:after="0"/>
              <w:rPr>
                <w:color w:val="000000"/>
                <w:sz w:val="22"/>
                <w:szCs w:val="22"/>
              </w:rPr>
            </w:pPr>
            <w:r w:rsidRPr="00C837A1">
              <w:rPr>
                <w:color w:val="000000"/>
                <w:sz w:val="22"/>
                <w:szCs w:val="22"/>
              </w:rPr>
              <w:t>violating</w:t>
            </w:r>
          </w:p>
        </w:tc>
        <w:tc>
          <w:tcPr>
            <w:tcW w:w="1212" w:type="dxa"/>
            <w:tcBorders>
              <w:top w:val="nil"/>
              <w:left w:val="nil"/>
              <w:bottom w:val="single" w:sz="4" w:space="0" w:color="auto"/>
              <w:right w:val="single" w:sz="4" w:space="0" w:color="auto"/>
            </w:tcBorders>
            <w:shd w:val="clear" w:color="auto" w:fill="auto"/>
            <w:noWrap/>
            <w:vAlign w:val="bottom"/>
            <w:hideMark/>
          </w:tcPr>
          <w:p w14:paraId="6935A627" w14:textId="77777777" w:rsidR="00570C76" w:rsidRPr="00C837A1" w:rsidRDefault="00570C76" w:rsidP="00570C76">
            <w:pPr>
              <w:spacing w:after="0"/>
              <w:rPr>
                <w:color w:val="000000"/>
                <w:sz w:val="22"/>
                <w:szCs w:val="22"/>
              </w:rPr>
            </w:pPr>
            <w:r w:rsidRPr="00C837A1">
              <w:rPr>
                <w:color w:val="000000"/>
                <w:sz w:val="22"/>
                <w:szCs w:val="22"/>
              </w:rPr>
              <w:t>guilty</w:t>
            </w:r>
          </w:p>
        </w:tc>
        <w:tc>
          <w:tcPr>
            <w:tcW w:w="1533" w:type="dxa"/>
            <w:tcBorders>
              <w:top w:val="nil"/>
              <w:left w:val="nil"/>
              <w:bottom w:val="single" w:sz="4" w:space="0" w:color="auto"/>
              <w:right w:val="single" w:sz="4" w:space="0" w:color="auto"/>
            </w:tcBorders>
            <w:shd w:val="clear" w:color="auto" w:fill="auto"/>
            <w:noWrap/>
            <w:vAlign w:val="bottom"/>
            <w:hideMark/>
          </w:tcPr>
          <w:p w14:paraId="4A3414E9" w14:textId="77777777" w:rsidR="00570C76" w:rsidRPr="00C837A1" w:rsidRDefault="00570C76" w:rsidP="00570C76">
            <w:pPr>
              <w:spacing w:after="0"/>
              <w:rPr>
                <w:color w:val="000000"/>
                <w:sz w:val="22"/>
                <w:szCs w:val="22"/>
              </w:rPr>
            </w:pPr>
            <w:r w:rsidRPr="00C837A1">
              <w:rPr>
                <w:color w:val="000000"/>
                <w:sz w:val="22"/>
                <w:szCs w:val="22"/>
              </w:rPr>
              <w:t>fine</w:t>
            </w:r>
          </w:p>
        </w:tc>
        <w:tc>
          <w:tcPr>
            <w:tcW w:w="1570" w:type="dxa"/>
            <w:tcBorders>
              <w:top w:val="nil"/>
              <w:left w:val="nil"/>
              <w:bottom w:val="single" w:sz="4" w:space="0" w:color="auto"/>
              <w:right w:val="single" w:sz="4" w:space="0" w:color="auto"/>
            </w:tcBorders>
            <w:shd w:val="clear" w:color="auto" w:fill="auto"/>
            <w:noWrap/>
            <w:vAlign w:val="bottom"/>
            <w:hideMark/>
          </w:tcPr>
          <w:p w14:paraId="4B131A51" w14:textId="77777777" w:rsidR="00570C76" w:rsidRPr="00C837A1" w:rsidRDefault="00570C76" w:rsidP="00570C76">
            <w:pPr>
              <w:spacing w:after="0"/>
              <w:rPr>
                <w:color w:val="000000"/>
                <w:sz w:val="22"/>
                <w:szCs w:val="22"/>
              </w:rPr>
            </w:pPr>
            <w:r w:rsidRPr="00C837A1">
              <w:rPr>
                <w:color w:val="000000"/>
                <w:sz w:val="22"/>
                <w:szCs w:val="22"/>
              </w:rPr>
              <w:t>punished</w:t>
            </w:r>
          </w:p>
        </w:tc>
        <w:tc>
          <w:tcPr>
            <w:tcW w:w="1566" w:type="dxa"/>
            <w:tcBorders>
              <w:top w:val="nil"/>
              <w:left w:val="nil"/>
              <w:bottom w:val="single" w:sz="4" w:space="0" w:color="auto"/>
              <w:right w:val="single" w:sz="4" w:space="0" w:color="auto"/>
            </w:tcBorders>
            <w:shd w:val="clear" w:color="auto" w:fill="auto"/>
            <w:noWrap/>
            <w:vAlign w:val="bottom"/>
            <w:hideMark/>
          </w:tcPr>
          <w:p w14:paraId="36E56FF1" w14:textId="77777777" w:rsidR="00570C76" w:rsidRPr="00C837A1" w:rsidRDefault="00570C76" w:rsidP="00570C76">
            <w:pPr>
              <w:spacing w:after="0"/>
              <w:rPr>
                <w:color w:val="000000"/>
                <w:sz w:val="22"/>
                <w:szCs w:val="22"/>
              </w:rPr>
            </w:pPr>
            <w:r w:rsidRPr="00C837A1">
              <w:rPr>
                <w:color w:val="000000"/>
                <w:sz w:val="22"/>
                <w:szCs w:val="22"/>
              </w:rPr>
              <w:t>suspension</w:t>
            </w:r>
          </w:p>
        </w:tc>
      </w:tr>
      <w:tr w:rsidR="00570C76" w:rsidRPr="00C837A1" w14:paraId="57DC3928"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B53D649" w14:textId="77777777" w:rsidR="00570C76" w:rsidRPr="00C837A1" w:rsidRDefault="00570C76" w:rsidP="00570C76">
            <w:pPr>
              <w:spacing w:after="0"/>
              <w:rPr>
                <w:color w:val="000000"/>
                <w:sz w:val="22"/>
                <w:szCs w:val="22"/>
              </w:rPr>
            </w:pPr>
            <w:r w:rsidRPr="00C837A1">
              <w:rPr>
                <w:color w:val="000000"/>
                <w:sz w:val="22"/>
                <w:szCs w:val="22"/>
              </w:rPr>
              <w:t>topic 5</w:t>
            </w:r>
          </w:p>
        </w:tc>
        <w:tc>
          <w:tcPr>
            <w:tcW w:w="1222" w:type="dxa"/>
            <w:tcBorders>
              <w:top w:val="nil"/>
              <w:left w:val="nil"/>
              <w:bottom w:val="single" w:sz="4" w:space="0" w:color="auto"/>
              <w:right w:val="single" w:sz="4" w:space="0" w:color="auto"/>
            </w:tcBorders>
            <w:shd w:val="clear" w:color="auto" w:fill="auto"/>
            <w:noWrap/>
            <w:vAlign w:val="bottom"/>
            <w:hideMark/>
          </w:tcPr>
          <w:p w14:paraId="2A5059C1" w14:textId="77777777" w:rsidR="00570C76" w:rsidRPr="00C837A1" w:rsidRDefault="00570C76" w:rsidP="00570C76">
            <w:pPr>
              <w:spacing w:after="0"/>
              <w:rPr>
                <w:color w:val="000000"/>
                <w:sz w:val="22"/>
                <w:szCs w:val="22"/>
              </w:rPr>
            </w:pPr>
            <w:r w:rsidRPr="00C837A1">
              <w:rPr>
                <w:color w:val="000000"/>
                <w:sz w:val="22"/>
                <w:szCs w:val="22"/>
              </w:rPr>
              <w:t>electricity</w:t>
            </w:r>
          </w:p>
        </w:tc>
        <w:tc>
          <w:tcPr>
            <w:tcW w:w="1478" w:type="dxa"/>
            <w:tcBorders>
              <w:top w:val="nil"/>
              <w:left w:val="nil"/>
              <w:bottom w:val="single" w:sz="4" w:space="0" w:color="auto"/>
              <w:right w:val="single" w:sz="4" w:space="0" w:color="auto"/>
            </w:tcBorders>
            <w:shd w:val="clear" w:color="auto" w:fill="auto"/>
            <w:noWrap/>
            <w:vAlign w:val="bottom"/>
            <w:hideMark/>
          </w:tcPr>
          <w:p w14:paraId="67901388" w14:textId="77777777" w:rsidR="00570C76" w:rsidRPr="00C837A1" w:rsidRDefault="00570C76" w:rsidP="00570C76">
            <w:pPr>
              <w:spacing w:after="0"/>
              <w:rPr>
                <w:color w:val="000000"/>
                <w:sz w:val="22"/>
                <w:szCs w:val="22"/>
              </w:rPr>
            </w:pPr>
            <w:r w:rsidRPr="00C837A1">
              <w:rPr>
                <w:color w:val="000000"/>
                <w:sz w:val="22"/>
                <w:szCs w:val="22"/>
              </w:rPr>
              <w:t>fuel</w:t>
            </w:r>
          </w:p>
        </w:tc>
        <w:tc>
          <w:tcPr>
            <w:tcW w:w="1212" w:type="dxa"/>
            <w:tcBorders>
              <w:top w:val="nil"/>
              <w:left w:val="nil"/>
              <w:bottom w:val="single" w:sz="4" w:space="0" w:color="auto"/>
              <w:right w:val="single" w:sz="4" w:space="0" w:color="auto"/>
            </w:tcBorders>
            <w:shd w:val="clear" w:color="auto" w:fill="auto"/>
            <w:noWrap/>
            <w:vAlign w:val="bottom"/>
            <w:hideMark/>
          </w:tcPr>
          <w:p w14:paraId="1D4A411E" w14:textId="77777777" w:rsidR="00570C76" w:rsidRPr="00C837A1" w:rsidRDefault="00570C76" w:rsidP="00570C76">
            <w:pPr>
              <w:spacing w:after="0"/>
              <w:rPr>
                <w:color w:val="000000"/>
                <w:sz w:val="22"/>
                <w:szCs w:val="22"/>
              </w:rPr>
            </w:pPr>
            <w:r w:rsidRPr="00C837A1">
              <w:rPr>
                <w:color w:val="000000"/>
                <w:sz w:val="22"/>
                <w:szCs w:val="22"/>
              </w:rPr>
              <w:t>diesel</w:t>
            </w:r>
          </w:p>
        </w:tc>
        <w:tc>
          <w:tcPr>
            <w:tcW w:w="1533" w:type="dxa"/>
            <w:tcBorders>
              <w:top w:val="nil"/>
              <w:left w:val="nil"/>
              <w:bottom w:val="single" w:sz="4" w:space="0" w:color="auto"/>
              <w:right w:val="single" w:sz="4" w:space="0" w:color="auto"/>
            </w:tcBorders>
            <w:shd w:val="clear" w:color="auto" w:fill="auto"/>
            <w:noWrap/>
            <w:vAlign w:val="bottom"/>
            <w:hideMark/>
          </w:tcPr>
          <w:p w14:paraId="44B0E747" w14:textId="77777777" w:rsidR="00570C76" w:rsidRPr="00C837A1" w:rsidRDefault="00570C76" w:rsidP="00570C76">
            <w:pPr>
              <w:spacing w:after="0"/>
              <w:rPr>
                <w:color w:val="000000"/>
                <w:sz w:val="22"/>
                <w:szCs w:val="22"/>
              </w:rPr>
            </w:pPr>
            <w:r w:rsidRPr="00C837A1">
              <w:rPr>
                <w:color w:val="000000"/>
                <w:sz w:val="22"/>
                <w:szCs w:val="22"/>
              </w:rPr>
              <w:t>voc</w:t>
            </w:r>
          </w:p>
        </w:tc>
        <w:tc>
          <w:tcPr>
            <w:tcW w:w="1570" w:type="dxa"/>
            <w:tcBorders>
              <w:top w:val="nil"/>
              <w:left w:val="nil"/>
              <w:bottom w:val="single" w:sz="4" w:space="0" w:color="auto"/>
              <w:right w:val="single" w:sz="4" w:space="0" w:color="auto"/>
            </w:tcBorders>
            <w:shd w:val="clear" w:color="auto" w:fill="auto"/>
            <w:noWrap/>
            <w:vAlign w:val="bottom"/>
            <w:hideMark/>
          </w:tcPr>
          <w:p w14:paraId="51A55E4B" w14:textId="77777777" w:rsidR="00570C76" w:rsidRPr="00C837A1" w:rsidRDefault="00570C76" w:rsidP="00570C76">
            <w:pPr>
              <w:spacing w:after="0"/>
              <w:rPr>
                <w:color w:val="000000"/>
                <w:sz w:val="22"/>
                <w:szCs w:val="22"/>
              </w:rPr>
            </w:pPr>
            <w:r w:rsidRPr="00C837A1">
              <w:rPr>
                <w:color w:val="000000"/>
                <w:sz w:val="22"/>
                <w:szCs w:val="22"/>
              </w:rPr>
              <w:t>steam</w:t>
            </w:r>
          </w:p>
        </w:tc>
        <w:tc>
          <w:tcPr>
            <w:tcW w:w="1566" w:type="dxa"/>
            <w:tcBorders>
              <w:top w:val="nil"/>
              <w:left w:val="nil"/>
              <w:bottom w:val="single" w:sz="4" w:space="0" w:color="auto"/>
              <w:right w:val="single" w:sz="4" w:space="0" w:color="auto"/>
            </w:tcBorders>
            <w:shd w:val="clear" w:color="auto" w:fill="auto"/>
            <w:noWrap/>
            <w:vAlign w:val="bottom"/>
            <w:hideMark/>
          </w:tcPr>
          <w:p w14:paraId="501F325F" w14:textId="77777777" w:rsidR="00570C76" w:rsidRPr="00C837A1" w:rsidRDefault="00570C76" w:rsidP="00570C76">
            <w:pPr>
              <w:spacing w:after="0"/>
              <w:rPr>
                <w:color w:val="000000"/>
                <w:sz w:val="22"/>
                <w:szCs w:val="22"/>
              </w:rPr>
            </w:pPr>
            <w:r w:rsidRPr="00C837A1">
              <w:rPr>
                <w:color w:val="000000"/>
                <w:sz w:val="22"/>
                <w:szCs w:val="22"/>
              </w:rPr>
              <w:t>gasoline</w:t>
            </w:r>
          </w:p>
        </w:tc>
      </w:tr>
      <w:tr w:rsidR="00570C76" w:rsidRPr="00C837A1" w14:paraId="284F0070"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6899AC9" w14:textId="77777777" w:rsidR="00570C76" w:rsidRPr="00C837A1" w:rsidRDefault="00570C76" w:rsidP="00570C76">
            <w:pPr>
              <w:spacing w:after="0"/>
              <w:rPr>
                <w:color w:val="000000"/>
                <w:sz w:val="22"/>
                <w:szCs w:val="22"/>
              </w:rPr>
            </w:pPr>
            <w:r w:rsidRPr="00C837A1">
              <w:rPr>
                <w:color w:val="000000"/>
                <w:sz w:val="22"/>
                <w:szCs w:val="22"/>
              </w:rPr>
              <w:t>topic 6</w:t>
            </w:r>
          </w:p>
        </w:tc>
        <w:tc>
          <w:tcPr>
            <w:tcW w:w="1222" w:type="dxa"/>
            <w:tcBorders>
              <w:top w:val="nil"/>
              <w:left w:val="nil"/>
              <w:bottom w:val="single" w:sz="4" w:space="0" w:color="auto"/>
              <w:right w:val="single" w:sz="4" w:space="0" w:color="auto"/>
            </w:tcBorders>
            <w:shd w:val="clear" w:color="auto" w:fill="auto"/>
            <w:noWrap/>
            <w:vAlign w:val="bottom"/>
            <w:hideMark/>
          </w:tcPr>
          <w:p w14:paraId="5803D008" w14:textId="77777777" w:rsidR="00570C76" w:rsidRPr="00C837A1" w:rsidRDefault="00570C76" w:rsidP="00570C76">
            <w:pPr>
              <w:spacing w:after="0"/>
              <w:rPr>
                <w:color w:val="000000"/>
                <w:sz w:val="22"/>
                <w:szCs w:val="22"/>
              </w:rPr>
            </w:pPr>
            <w:r w:rsidRPr="00C837A1">
              <w:rPr>
                <w:color w:val="000000"/>
                <w:sz w:val="22"/>
                <w:szCs w:val="22"/>
              </w:rPr>
              <w:t>poultry</w:t>
            </w:r>
          </w:p>
        </w:tc>
        <w:tc>
          <w:tcPr>
            <w:tcW w:w="1478" w:type="dxa"/>
            <w:tcBorders>
              <w:top w:val="nil"/>
              <w:left w:val="nil"/>
              <w:bottom w:val="single" w:sz="4" w:space="0" w:color="auto"/>
              <w:right w:val="single" w:sz="4" w:space="0" w:color="auto"/>
            </w:tcBorders>
            <w:shd w:val="clear" w:color="auto" w:fill="auto"/>
            <w:noWrap/>
            <w:vAlign w:val="bottom"/>
            <w:hideMark/>
          </w:tcPr>
          <w:p w14:paraId="2550B9E5" w14:textId="77777777" w:rsidR="00570C76" w:rsidRPr="00C837A1" w:rsidRDefault="00570C76" w:rsidP="00570C76">
            <w:pPr>
              <w:spacing w:after="0"/>
              <w:rPr>
                <w:color w:val="000000"/>
                <w:sz w:val="22"/>
                <w:szCs w:val="22"/>
              </w:rPr>
            </w:pPr>
            <w:r w:rsidRPr="00C837A1">
              <w:rPr>
                <w:color w:val="000000"/>
                <w:sz w:val="22"/>
                <w:szCs w:val="22"/>
              </w:rPr>
              <w:t>utensils</w:t>
            </w:r>
          </w:p>
        </w:tc>
        <w:tc>
          <w:tcPr>
            <w:tcW w:w="1212" w:type="dxa"/>
            <w:tcBorders>
              <w:top w:val="nil"/>
              <w:left w:val="nil"/>
              <w:bottom w:val="single" w:sz="4" w:space="0" w:color="auto"/>
              <w:right w:val="single" w:sz="4" w:space="0" w:color="auto"/>
            </w:tcBorders>
            <w:shd w:val="clear" w:color="auto" w:fill="auto"/>
            <w:noWrap/>
            <w:vAlign w:val="bottom"/>
            <w:hideMark/>
          </w:tcPr>
          <w:p w14:paraId="24F84AC1" w14:textId="77777777" w:rsidR="00570C76" w:rsidRPr="00C837A1" w:rsidRDefault="00570C76" w:rsidP="00570C76">
            <w:pPr>
              <w:spacing w:after="0"/>
              <w:rPr>
                <w:color w:val="000000"/>
                <w:sz w:val="22"/>
                <w:szCs w:val="22"/>
              </w:rPr>
            </w:pPr>
            <w:r w:rsidRPr="00C837A1">
              <w:rPr>
                <w:color w:val="000000"/>
                <w:sz w:val="22"/>
                <w:szCs w:val="22"/>
              </w:rPr>
              <w:t>meat</w:t>
            </w:r>
          </w:p>
        </w:tc>
        <w:tc>
          <w:tcPr>
            <w:tcW w:w="1533" w:type="dxa"/>
            <w:tcBorders>
              <w:top w:val="nil"/>
              <w:left w:val="nil"/>
              <w:bottom w:val="single" w:sz="4" w:space="0" w:color="auto"/>
              <w:right w:val="single" w:sz="4" w:space="0" w:color="auto"/>
            </w:tcBorders>
            <w:shd w:val="clear" w:color="auto" w:fill="auto"/>
            <w:noWrap/>
            <w:vAlign w:val="bottom"/>
            <w:hideMark/>
          </w:tcPr>
          <w:p w14:paraId="6458894E" w14:textId="77777777" w:rsidR="00570C76" w:rsidRPr="00C837A1" w:rsidRDefault="00570C76" w:rsidP="00570C76">
            <w:pPr>
              <w:spacing w:after="0"/>
              <w:rPr>
                <w:color w:val="000000"/>
                <w:sz w:val="22"/>
                <w:szCs w:val="22"/>
              </w:rPr>
            </w:pPr>
            <w:r w:rsidRPr="00C837A1">
              <w:rPr>
                <w:color w:val="000000"/>
                <w:sz w:val="22"/>
                <w:szCs w:val="22"/>
              </w:rPr>
              <w:t>communicable</w:t>
            </w:r>
          </w:p>
        </w:tc>
        <w:tc>
          <w:tcPr>
            <w:tcW w:w="1570" w:type="dxa"/>
            <w:tcBorders>
              <w:top w:val="nil"/>
              <w:left w:val="nil"/>
              <w:bottom w:val="single" w:sz="4" w:space="0" w:color="auto"/>
              <w:right w:val="single" w:sz="4" w:space="0" w:color="auto"/>
            </w:tcBorders>
            <w:shd w:val="clear" w:color="auto" w:fill="auto"/>
            <w:noWrap/>
            <w:vAlign w:val="bottom"/>
            <w:hideMark/>
          </w:tcPr>
          <w:p w14:paraId="33986235" w14:textId="77777777" w:rsidR="00570C76" w:rsidRPr="00C837A1" w:rsidRDefault="00570C76" w:rsidP="00570C76">
            <w:pPr>
              <w:spacing w:after="0"/>
              <w:rPr>
                <w:color w:val="000000"/>
                <w:sz w:val="22"/>
                <w:szCs w:val="22"/>
              </w:rPr>
            </w:pPr>
            <w:r w:rsidRPr="00C837A1">
              <w:rPr>
                <w:color w:val="000000"/>
                <w:sz w:val="22"/>
                <w:szCs w:val="22"/>
              </w:rPr>
              <w:t>establishments</w:t>
            </w:r>
          </w:p>
        </w:tc>
        <w:tc>
          <w:tcPr>
            <w:tcW w:w="1566" w:type="dxa"/>
            <w:tcBorders>
              <w:top w:val="nil"/>
              <w:left w:val="nil"/>
              <w:bottom w:val="single" w:sz="4" w:space="0" w:color="auto"/>
              <w:right w:val="single" w:sz="4" w:space="0" w:color="auto"/>
            </w:tcBorders>
            <w:shd w:val="clear" w:color="auto" w:fill="auto"/>
            <w:noWrap/>
            <w:vAlign w:val="bottom"/>
            <w:hideMark/>
          </w:tcPr>
          <w:p w14:paraId="77FC622B" w14:textId="77777777" w:rsidR="00570C76" w:rsidRPr="00C837A1" w:rsidRDefault="00570C76" w:rsidP="00570C76">
            <w:pPr>
              <w:spacing w:after="0"/>
              <w:rPr>
                <w:color w:val="000000"/>
                <w:sz w:val="22"/>
                <w:szCs w:val="22"/>
              </w:rPr>
            </w:pPr>
            <w:r w:rsidRPr="00C837A1">
              <w:rPr>
                <w:color w:val="000000"/>
                <w:sz w:val="22"/>
                <w:szCs w:val="22"/>
              </w:rPr>
              <w:t>cooking</w:t>
            </w:r>
          </w:p>
        </w:tc>
      </w:tr>
      <w:tr w:rsidR="00570C76" w:rsidRPr="00C837A1" w14:paraId="0E629E00"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9D0830E" w14:textId="77777777" w:rsidR="00570C76" w:rsidRPr="00C837A1" w:rsidRDefault="00570C76" w:rsidP="00570C76">
            <w:pPr>
              <w:spacing w:after="0"/>
              <w:rPr>
                <w:color w:val="000000"/>
                <w:sz w:val="22"/>
                <w:szCs w:val="22"/>
              </w:rPr>
            </w:pPr>
            <w:r w:rsidRPr="00C837A1">
              <w:rPr>
                <w:color w:val="000000"/>
                <w:sz w:val="22"/>
                <w:szCs w:val="22"/>
              </w:rPr>
              <w:t>topic 7</w:t>
            </w:r>
          </w:p>
        </w:tc>
        <w:tc>
          <w:tcPr>
            <w:tcW w:w="1222" w:type="dxa"/>
            <w:tcBorders>
              <w:top w:val="nil"/>
              <w:left w:val="nil"/>
              <w:bottom w:val="single" w:sz="4" w:space="0" w:color="auto"/>
              <w:right w:val="single" w:sz="4" w:space="0" w:color="auto"/>
            </w:tcBorders>
            <w:shd w:val="clear" w:color="auto" w:fill="auto"/>
            <w:noWrap/>
            <w:vAlign w:val="bottom"/>
            <w:hideMark/>
          </w:tcPr>
          <w:p w14:paraId="4F409D08" w14:textId="77777777" w:rsidR="00570C76" w:rsidRPr="00C837A1" w:rsidRDefault="00570C76" w:rsidP="00570C76">
            <w:pPr>
              <w:spacing w:after="0"/>
              <w:rPr>
                <w:color w:val="000000"/>
                <w:sz w:val="22"/>
                <w:szCs w:val="22"/>
              </w:rPr>
            </w:pPr>
            <w:r w:rsidRPr="00C837A1">
              <w:rPr>
                <w:color w:val="000000"/>
                <w:sz w:val="22"/>
                <w:szCs w:val="22"/>
              </w:rPr>
              <w:t>voter</w:t>
            </w:r>
          </w:p>
        </w:tc>
        <w:tc>
          <w:tcPr>
            <w:tcW w:w="1478" w:type="dxa"/>
            <w:tcBorders>
              <w:top w:val="nil"/>
              <w:left w:val="nil"/>
              <w:bottom w:val="single" w:sz="4" w:space="0" w:color="auto"/>
              <w:right w:val="single" w:sz="4" w:space="0" w:color="auto"/>
            </w:tcBorders>
            <w:shd w:val="clear" w:color="auto" w:fill="auto"/>
            <w:noWrap/>
            <w:vAlign w:val="bottom"/>
            <w:hideMark/>
          </w:tcPr>
          <w:p w14:paraId="7CD519F0" w14:textId="77777777" w:rsidR="00570C76" w:rsidRPr="00C837A1" w:rsidRDefault="00570C76" w:rsidP="00570C76">
            <w:pPr>
              <w:spacing w:after="0"/>
              <w:rPr>
                <w:color w:val="000000"/>
                <w:sz w:val="22"/>
                <w:szCs w:val="22"/>
              </w:rPr>
            </w:pPr>
            <w:r w:rsidRPr="00C837A1">
              <w:rPr>
                <w:color w:val="000000"/>
                <w:sz w:val="22"/>
                <w:szCs w:val="22"/>
              </w:rPr>
              <w:t>ticket</w:t>
            </w:r>
          </w:p>
        </w:tc>
        <w:tc>
          <w:tcPr>
            <w:tcW w:w="1212" w:type="dxa"/>
            <w:tcBorders>
              <w:top w:val="nil"/>
              <w:left w:val="nil"/>
              <w:bottom w:val="single" w:sz="4" w:space="0" w:color="auto"/>
              <w:right w:val="single" w:sz="4" w:space="0" w:color="auto"/>
            </w:tcBorders>
            <w:shd w:val="clear" w:color="auto" w:fill="auto"/>
            <w:noWrap/>
            <w:vAlign w:val="bottom"/>
            <w:hideMark/>
          </w:tcPr>
          <w:p w14:paraId="16510AD2" w14:textId="77777777" w:rsidR="00570C76" w:rsidRPr="00C837A1" w:rsidRDefault="00570C76" w:rsidP="00570C76">
            <w:pPr>
              <w:spacing w:after="0"/>
              <w:rPr>
                <w:color w:val="000000"/>
                <w:sz w:val="22"/>
                <w:szCs w:val="22"/>
              </w:rPr>
            </w:pPr>
            <w:r w:rsidRPr="00C837A1">
              <w:rPr>
                <w:color w:val="000000"/>
                <w:sz w:val="22"/>
                <w:szCs w:val="22"/>
              </w:rPr>
              <w:t>tag</w:t>
            </w:r>
          </w:p>
        </w:tc>
        <w:tc>
          <w:tcPr>
            <w:tcW w:w="1533" w:type="dxa"/>
            <w:tcBorders>
              <w:top w:val="nil"/>
              <w:left w:val="nil"/>
              <w:bottom w:val="single" w:sz="4" w:space="0" w:color="auto"/>
              <w:right w:val="single" w:sz="4" w:space="0" w:color="auto"/>
            </w:tcBorders>
            <w:shd w:val="clear" w:color="auto" w:fill="auto"/>
            <w:noWrap/>
            <w:vAlign w:val="bottom"/>
            <w:hideMark/>
          </w:tcPr>
          <w:p w14:paraId="3E18CCDE" w14:textId="77777777" w:rsidR="00570C76" w:rsidRPr="00C837A1" w:rsidRDefault="00570C76" w:rsidP="00570C76">
            <w:pPr>
              <w:spacing w:after="0"/>
              <w:rPr>
                <w:color w:val="000000"/>
                <w:sz w:val="22"/>
                <w:szCs w:val="22"/>
              </w:rPr>
            </w:pPr>
            <w:r w:rsidRPr="00C837A1">
              <w:rPr>
                <w:color w:val="000000"/>
                <w:sz w:val="22"/>
                <w:szCs w:val="22"/>
              </w:rPr>
              <w:t>transporter</w:t>
            </w:r>
          </w:p>
        </w:tc>
        <w:tc>
          <w:tcPr>
            <w:tcW w:w="1570" w:type="dxa"/>
            <w:tcBorders>
              <w:top w:val="nil"/>
              <w:left w:val="nil"/>
              <w:bottom w:val="single" w:sz="4" w:space="0" w:color="auto"/>
              <w:right w:val="single" w:sz="4" w:space="0" w:color="auto"/>
            </w:tcBorders>
            <w:shd w:val="clear" w:color="auto" w:fill="auto"/>
            <w:noWrap/>
            <w:vAlign w:val="bottom"/>
            <w:hideMark/>
          </w:tcPr>
          <w:p w14:paraId="58782B6D" w14:textId="77777777" w:rsidR="00570C76" w:rsidRPr="00C837A1" w:rsidRDefault="00570C76" w:rsidP="00570C76">
            <w:pPr>
              <w:spacing w:after="0"/>
              <w:rPr>
                <w:color w:val="000000"/>
                <w:sz w:val="22"/>
                <w:szCs w:val="22"/>
              </w:rPr>
            </w:pPr>
            <w:r w:rsidRPr="00C837A1">
              <w:rPr>
                <w:color w:val="000000"/>
                <w:sz w:val="22"/>
                <w:szCs w:val="22"/>
              </w:rPr>
              <w:t>shipment</w:t>
            </w:r>
          </w:p>
        </w:tc>
        <w:tc>
          <w:tcPr>
            <w:tcW w:w="1566" w:type="dxa"/>
            <w:tcBorders>
              <w:top w:val="nil"/>
              <w:left w:val="nil"/>
              <w:bottom w:val="single" w:sz="4" w:space="0" w:color="auto"/>
              <w:right w:val="single" w:sz="4" w:space="0" w:color="auto"/>
            </w:tcBorders>
            <w:shd w:val="clear" w:color="auto" w:fill="auto"/>
            <w:noWrap/>
            <w:vAlign w:val="bottom"/>
            <w:hideMark/>
          </w:tcPr>
          <w:p w14:paraId="1526D914" w14:textId="77777777" w:rsidR="00570C76" w:rsidRPr="00C837A1" w:rsidRDefault="00570C76" w:rsidP="00570C76">
            <w:pPr>
              <w:spacing w:after="0"/>
              <w:rPr>
                <w:color w:val="000000"/>
                <w:sz w:val="22"/>
                <w:szCs w:val="22"/>
              </w:rPr>
            </w:pPr>
            <w:r w:rsidRPr="00C837A1">
              <w:rPr>
                <w:color w:val="000000"/>
                <w:sz w:val="22"/>
                <w:szCs w:val="22"/>
              </w:rPr>
              <w:t>tickets</w:t>
            </w:r>
          </w:p>
        </w:tc>
      </w:tr>
      <w:tr w:rsidR="00570C76" w:rsidRPr="00C837A1" w14:paraId="242B92B0"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8540F48" w14:textId="77777777" w:rsidR="00570C76" w:rsidRPr="00C837A1" w:rsidRDefault="00570C76" w:rsidP="00570C76">
            <w:pPr>
              <w:spacing w:after="0"/>
              <w:rPr>
                <w:color w:val="000000"/>
                <w:sz w:val="22"/>
                <w:szCs w:val="22"/>
              </w:rPr>
            </w:pPr>
            <w:r w:rsidRPr="00C837A1">
              <w:rPr>
                <w:color w:val="000000"/>
                <w:sz w:val="22"/>
                <w:szCs w:val="22"/>
              </w:rPr>
              <w:t>topic 8</w:t>
            </w:r>
          </w:p>
        </w:tc>
        <w:tc>
          <w:tcPr>
            <w:tcW w:w="1222" w:type="dxa"/>
            <w:tcBorders>
              <w:top w:val="nil"/>
              <w:left w:val="nil"/>
              <w:bottom w:val="single" w:sz="4" w:space="0" w:color="auto"/>
              <w:right w:val="single" w:sz="4" w:space="0" w:color="auto"/>
            </w:tcBorders>
            <w:shd w:val="clear" w:color="auto" w:fill="auto"/>
            <w:noWrap/>
            <w:vAlign w:val="bottom"/>
            <w:hideMark/>
          </w:tcPr>
          <w:p w14:paraId="4BDB4095" w14:textId="77777777" w:rsidR="00570C76" w:rsidRPr="00C837A1" w:rsidRDefault="00570C76" w:rsidP="00570C76">
            <w:pPr>
              <w:spacing w:after="0"/>
              <w:rPr>
                <w:color w:val="000000"/>
                <w:sz w:val="22"/>
                <w:szCs w:val="22"/>
              </w:rPr>
            </w:pPr>
            <w:r w:rsidRPr="00C837A1">
              <w:rPr>
                <w:color w:val="000000"/>
                <w:sz w:val="22"/>
                <w:szCs w:val="22"/>
              </w:rPr>
              <w:t>therapy</w:t>
            </w:r>
          </w:p>
        </w:tc>
        <w:tc>
          <w:tcPr>
            <w:tcW w:w="1478" w:type="dxa"/>
            <w:tcBorders>
              <w:top w:val="nil"/>
              <w:left w:val="nil"/>
              <w:bottom w:val="single" w:sz="4" w:space="0" w:color="auto"/>
              <w:right w:val="single" w:sz="4" w:space="0" w:color="auto"/>
            </w:tcBorders>
            <w:shd w:val="clear" w:color="auto" w:fill="auto"/>
            <w:noWrap/>
            <w:vAlign w:val="bottom"/>
            <w:hideMark/>
          </w:tcPr>
          <w:p w14:paraId="35495EAF" w14:textId="77777777" w:rsidR="00570C76" w:rsidRPr="00C837A1" w:rsidRDefault="00570C76" w:rsidP="00570C76">
            <w:pPr>
              <w:spacing w:after="0"/>
              <w:rPr>
                <w:color w:val="000000"/>
                <w:sz w:val="22"/>
                <w:szCs w:val="22"/>
              </w:rPr>
            </w:pPr>
            <w:r w:rsidRPr="00C837A1">
              <w:rPr>
                <w:color w:val="000000"/>
                <w:sz w:val="22"/>
                <w:szCs w:val="22"/>
              </w:rPr>
              <w:t>therapist</w:t>
            </w:r>
          </w:p>
        </w:tc>
        <w:tc>
          <w:tcPr>
            <w:tcW w:w="1212" w:type="dxa"/>
            <w:tcBorders>
              <w:top w:val="nil"/>
              <w:left w:val="nil"/>
              <w:bottom w:val="single" w:sz="4" w:space="0" w:color="auto"/>
              <w:right w:val="single" w:sz="4" w:space="0" w:color="auto"/>
            </w:tcBorders>
            <w:shd w:val="clear" w:color="auto" w:fill="auto"/>
            <w:noWrap/>
            <w:vAlign w:val="bottom"/>
            <w:hideMark/>
          </w:tcPr>
          <w:p w14:paraId="5AC22F26" w14:textId="77777777" w:rsidR="00570C76" w:rsidRPr="00C837A1" w:rsidRDefault="00570C76" w:rsidP="00570C76">
            <w:pPr>
              <w:spacing w:after="0"/>
              <w:rPr>
                <w:color w:val="000000"/>
                <w:sz w:val="22"/>
                <w:szCs w:val="22"/>
              </w:rPr>
            </w:pPr>
            <w:r w:rsidRPr="00C837A1">
              <w:rPr>
                <w:color w:val="000000"/>
                <w:sz w:val="22"/>
                <w:szCs w:val="22"/>
              </w:rPr>
              <w:t>nurse</w:t>
            </w:r>
          </w:p>
        </w:tc>
        <w:tc>
          <w:tcPr>
            <w:tcW w:w="1533" w:type="dxa"/>
            <w:tcBorders>
              <w:top w:val="nil"/>
              <w:left w:val="nil"/>
              <w:bottom w:val="single" w:sz="4" w:space="0" w:color="auto"/>
              <w:right w:val="single" w:sz="4" w:space="0" w:color="auto"/>
            </w:tcBorders>
            <w:shd w:val="clear" w:color="auto" w:fill="auto"/>
            <w:noWrap/>
            <w:vAlign w:val="bottom"/>
            <w:hideMark/>
          </w:tcPr>
          <w:p w14:paraId="66979AE5" w14:textId="77777777" w:rsidR="00570C76" w:rsidRPr="00C837A1" w:rsidRDefault="00570C76" w:rsidP="00570C76">
            <w:pPr>
              <w:spacing w:after="0"/>
              <w:rPr>
                <w:color w:val="000000"/>
                <w:sz w:val="22"/>
                <w:szCs w:val="22"/>
              </w:rPr>
            </w:pPr>
            <w:r w:rsidRPr="00C837A1">
              <w:rPr>
                <w:color w:val="000000"/>
                <w:sz w:val="22"/>
                <w:szCs w:val="22"/>
              </w:rPr>
              <w:t>hospice</w:t>
            </w:r>
          </w:p>
        </w:tc>
        <w:tc>
          <w:tcPr>
            <w:tcW w:w="1570" w:type="dxa"/>
            <w:tcBorders>
              <w:top w:val="nil"/>
              <w:left w:val="nil"/>
              <w:bottom w:val="single" w:sz="4" w:space="0" w:color="auto"/>
              <w:right w:val="single" w:sz="4" w:space="0" w:color="auto"/>
            </w:tcBorders>
            <w:shd w:val="clear" w:color="auto" w:fill="auto"/>
            <w:noWrap/>
            <w:vAlign w:val="bottom"/>
            <w:hideMark/>
          </w:tcPr>
          <w:p w14:paraId="611E3814" w14:textId="77777777" w:rsidR="00570C76" w:rsidRPr="00C837A1" w:rsidRDefault="00570C76" w:rsidP="00570C76">
            <w:pPr>
              <w:spacing w:after="0"/>
              <w:rPr>
                <w:color w:val="000000"/>
                <w:sz w:val="22"/>
                <w:szCs w:val="22"/>
              </w:rPr>
            </w:pPr>
            <w:r w:rsidRPr="00C837A1">
              <w:rPr>
                <w:color w:val="000000"/>
                <w:sz w:val="22"/>
                <w:szCs w:val="22"/>
              </w:rPr>
              <w:t>medication</w:t>
            </w:r>
          </w:p>
        </w:tc>
        <w:tc>
          <w:tcPr>
            <w:tcW w:w="1566" w:type="dxa"/>
            <w:tcBorders>
              <w:top w:val="nil"/>
              <w:left w:val="nil"/>
              <w:bottom w:val="single" w:sz="4" w:space="0" w:color="auto"/>
              <w:right w:val="single" w:sz="4" w:space="0" w:color="auto"/>
            </w:tcBorders>
            <w:shd w:val="clear" w:color="auto" w:fill="auto"/>
            <w:noWrap/>
            <w:vAlign w:val="bottom"/>
            <w:hideMark/>
          </w:tcPr>
          <w:p w14:paraId="5F5A3EE4" w14:textId="77777777" w:rsidR="00570C76" w:rsidRPr="00C837A1" w:rsidRDefault="00570C76" w:rsidP="00570C76">
            <w:pPr>
              <w:spacing w:after="0"/>
              <w:rPr>
                <w:color w:val="000000"/>
                <w:sz w:val="22"/>
                <w:szCs w:val="22"/>
              </w:rPr>
            </w:pPr>
            <w:r w:rsidRPr="00C837A1">
              <w:rPr>
                <w:color w:val="000000"/>
                <w:sz w:val="22"/>
                <w:szCs w:val="22"/>
              </w:rPr>
              <w:t>medications</w:t>
            </w:r>
          </w:p>
        </w:tc>
      </w:tr>
      <w:tr w:rsidR="00570C76" w:rsidRPr="00C837A1" w14:paraId="03B44E57"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6A725F5" w14:textId="77777777" w:rsidR="00570C76" w:rsidRPr="00C837A1" w:rsidRDefault="00570C76" w:rsidP="00570C76">
            <w:pPr>
              <w:spacing w:after="0"/>
              <w:rPr>
                <w:color w:val="000000"/>
                <w:sz w:val="22"/>
                <w:szCs w:val="22"/>
              </w:rPr>
            </w:pPr>
            <w:r w:rsidRPr="00C837A1">
              <w:rPr>
                <w:color w:val="000000"/>
                <w:sz w:val="22"/>
                <w:szCs w:val="22"/>
              </w:rPr>
              <w:t>topic 9</w:t>
            </w:r>
          </w:p>
        </w:tc>
        <w:tc>
          <w:tcPr>
            <w:tcW w:w="1222" w:type="dxa"/>
            <w:tcBorders>
              <w:top w:val="nil"/>
              <w:left w:val="nil"/>
              <w:bottom w:val="single" w:sz="4" w:space="0" w:color="auto"/>
              <w:right w:val="single" w:sz="4" w:space="0" w:color="auto"/>
            </w:tcBorders>
            <w:shd w:val="clear" w:color="auto" w:fill="auto"/>
            <w:noWrap/>
            <w:vAlign w:val="bottom"/>
            <w:hideMark/>
          </w:tcPr>
          <w:p w14:paraId="4567EE70" w14:textId="77777777" w:rsidR="00570C76" w:rsidRPr="00C837A1" w:rsidRDefault="00570C76" w:rsidP="00570C76">
            <w:pPr>
              <w:spacing w:after="0"/>
              <w:rPr>
                <w:color w:val="000000"/>
                <w:sz w:val="22"/>
                <w:szCs w:val="22"/>
              </w:rPr>
            </w:pPr>
            <w:r w:rsidRPr="00C837A1">
              <w:rPr>
                <w:color w:val="000000"/>
                <w:sz w:val="22"/>
                <w:szCs w:val="22"/>
              </w:rPr>
              <w:t>senate</w:t>
            </w:r>
          </w:p>
        </w:tc>
        <w:tc>
          <w:tcPr>
            <w:tcW w:w="1478" w:type="dxa"/>
            <w:tcBorders>
              <w:top w:val="nil"/>
              <w:left w:val="nil"/>
              <w:bottom w:val="single" w:sz="4" w:space="0" w:color="auto"/>
              <w:right w:val="single" w:sz="4" w:space="0" w:color="auto"/>
            </w:tcBorders>
            <w:shd w:val="clear" w:color="auto" w:fill="auto"/>
            <w:noWrap/>
            <w:vAlign w:val="bottom"/>
            <w:hideMark/>
          </w:tcPr>
          <w:p w14:paraId="3F330EA3" w14:textId="77777777" w:rsidR="00570C76" w:rsidRPr="00C837A1" w:rsidRDefault="00570C76" w:rsidP="00570C76">
            <w:pPr>
              <w:spacing w:after="0"/>
              <w:rPr>
                <w:color w:val="000000"/>
                <w:sz w:val="22"/>
                <w:szCs w:val="22"/>
              </w:rPr>
            </w:pPr>
            <w:r w:rsidRPr="00C837A1">
              <w:rPr>
                <w:color w:val="000000"/>
                <w:sz w:val="22"/>
                <w:szCs w:val="22"/>
              </w:rPr>
              <w:t>compact</w:t>
            </w:r>
          </w:p>
        </w:tc>
        <w:tc>
          <w:tcPr>
            <w:tcW w:w="1212" w:type="dxa"/>
            <w:tcBorders>
              <w:top w:val="nil"/>
              <w:left w:val="nil"/>
              <w:bottom w:val="single" w:sz="4" w:space="0" w:color="auto"/>
              <w:right w:val="single" w:sz="4" w:space="0" w:color="auto"/>
            </w:tcBorders>
            <w:shd w:val="clear" w:color="auto" w:fill="auto"/>
            <w:noWrap/>
            <w:vAlign w:val="bottom"/>
            <w:hideMark/>
          </w:tcPr>
          <w:p w14:paraId="24C555CA" w14:textId="77777777" w:rsidR="00570C76" w:rsidRPr="00C837A1" w:rsidRDefault="00570C76" w:rsidP="00570C76">
            <w:pPr>
              <w:spacing w:after="0"/>
              <w:rPr>
                <w:color w:val="000000"/>
                <w:sz w:val="22"/>
                <w:szCs w:val="22"/>
              </w:rPr>
            </w:pPr>
            <w:r w:rsidRPr="00C837A1">
              <w:rPr>
                <w:color w:val="000000"/>
                <w:sz w:val="22"/>
                <w:szCs w:val="22"/>
              </w:rPr>
              <w:t>governor</w:t>
            </w:r>
          </w:p>
        </w:tc>
        <w:tc>
          <w:tcPr>
            <w:tcW w:w="1533" w:type="dxa"/>
            <w:tcBorders>
              <w:top w:val="nil"/>
              <w:left w:val="nil"/>
              <w:bottom w:val="single" w:sz="4" w:space="0" w:color="auto"/>
              <w:right w:val="single" w:sz="4" w:space="0" w:color="auto"/>
            </w:tcBorders>
            <w:shd w:val="clear" w:color="auto" w:fill="auto"/>
            <w:noWrap/>
            <w:vAlign w:val="bottom"/>
            <w:hideMark/>
          </w:tcPr>
          <w:p w14:paraId="4178E04D" w14:textId="77777777" w:rsidR="00570C76" w:rsidRPr="00C837A1" w:rsidRDefault="00570C76" w:rsidP="00570C76">
            <w:pPr>
              <w:spacing w:after="0"/>
              <w:rPr>
                <w:color w:val="000000"/>
                <w:sz w:val="22"/>
                <w:szCs w:val="22"/>
              </w:rPr>
            </w:pPr>
            <w:r w:rsidRPr="00C837A1">
              <w:rPr>
                <w:color w:val="000000"/>
                <w:sz w:val="22"/>
                <w:szCs w:val="22"/>
              </w:rPr>
              <w:t>appointed</w:t>
            </w:r>
          </w:p>
        </w:tc>
        <w:tc>
          <w:tcPr>
            <w:tcW w:w="1570" w:type="dxa"/>
            <w:tcBorders>
              <w:top w:val="nil"/>
              <w:left w:val="nil"/>
              <w:bottom w:val="single" w:sz="4" w:space="0" w:color="auto"/>
              <w:right w:val="single" w:sz="4" w:space="0" w:color="auto"/>
            </w:tcBorders>
            <w:shd w:val="clear" w:color="auto" w:fill="auto"/>
            <w:noWrap/>
            <w:vAlign w:val="bottom"/>
            <w:hideMark/>
          </w:tcPr>
          <w:p w14:paraId="5541D379" w14:textId="77777777" w:rsidR="00570C76" w:rsidRPr="00C837A1" w:rsidRDefault="00570C76" w:rsidP="00570C76">
            <w:pPr>
              <w:spacing w:after="0"/>
              <w:rPr>
                <w:color w:val="000000"/>
                <w:sz w:val="22"/>
                <w:szCs w:val="22"/>
              </w:rPr>
            </w:pPr>
            <w:r w:rsidRPr="00C837A1">
              <w:rPr>
                <w:color w:val="000000"/>
                <w:sz w:val="22"/>
                <w:szCs w:val="22"/>
              </w:rPr>
              <w:t>retirement</w:t>
            </w:r>
          </w:p>
        </w:tc>
        <w:tc>
          <w:tcPr>
            <w:tcW w:w="1566" w:type="dxa"/>
            <w:tcBorders>
              <w:top w:val="nil"/>
              <w:left w:val="nil"/>
              <w:bottom w:val="single" w:sz="4" w:space="0" w:color="auto"/>
              <w:right w:val="single" w:sz="4" w:space="0" w:color="auto"/>
            </w:tcBorders>
            <w:shd w:val="clear" w:color="auto" w:fill="auto"/>
            <w:noWrap/>
            <w:vAlign w:val="bottom"/>
            <w:hideMark/>
          </w:tcPr>
          <w:p w14:paraId="595A9934" w14:textId="77777777" w:rsidR="00570C76" w:rsidRPr="00C837A1" w:rsidRDefault="00570C76" w:rsidP="00570C76">
            <w:pPr>
              <w:spacing w:after="0"/>
              <w:rPr>
                <w:color w:val="000000"/>
                <w:sz w:val="22"/>
                <w:szCs w:val="22"/>
              </w:rPr>
            </w:pPr>
            <w:r w:rsidRPr="00C837A1">
              <w:rPr>
                <w:color w:val="000000"/>
                <w:sz w:val="22"/>
                <w:szCs w:val="22"/>
              </w:rPr>
              <w:t>interstate</w:t>
            </w:r>
          </w:p>
        </w:tc>
      </w:tr>
      <w:tr w:rsidR="00570C76" w:rsidRPr="00C837A1" w14:paraId="3C878CCD"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72E090B" w14:textId="77777777" w:rsidR="00570C76" w:rsidRPr="00C837A1" w:rsidRDefault="00570C76" w:rsidP="00570C76">
            <w:pPr>
              <w:spacing w:after="0"/>
              <w:rPr>
                <w:color w:val="000000"/>
                <w:sz w:val="22"/>
                <w:szCs w:val="22"/>
              </w:rPr>
            </w:pPr>
            <w:r w:rsidRPr="00C837A1">
              <w:rPr>
                <w:color w:val="000000"/>
                <w:sz w:val="22"/>
                <w:szCs w:val="22"/>
              </w:rPr>
              <w:t>topic 10</w:t>
            </w:r>
          </w:p>
        </w:tc>
        <w:tc>
          <w:tcPr>
            <w:tcW w:w="1222" w:type="dxa"/>
            <w:tcBorders>
              <w:top w:val="nil"/>
              <w:left w:val="nil"/>
              <w:bottom w:val="single" w:sz="4" w:space="0" w:color="auto"/>
              <w:right w:val="single" w:sz="4" w:space="0" w:color="auto"/>
            </w:tcBorders>
            <w:shd w:val="clear" w:color="auto" w:fill="auto"/>
            <w:noWrap/>
            <w:vAlign w:val="bottom"/>
            <w:hideMark/>
          </w:tcPr>
          <w:p w14:paraId="7C1DAFA1" w14:textId="77777777" w:rsidR="00570C76" w:rsidRPr="00C837A1" w:rsidRDefault="00570C76" w:rsidP="00570C76">
            <w:pPr>
              <w:spacing w:after="0"/>
              <w:rPr>
                <w:color w:val="000000"/>
                <w:sz w:val="22"/>
                <w:szCs w:val="22"/>
              </w:rPr>
            </w:pPr>
            <w:r w:rsidRPr="00C837A1">
              <w:rPr>
                <w:color w:val="000000"/>
                <w:sz w:val="22"/>
                <w:szCs w:val="22"/>
              </w:rPr>
              <w:t>broker</w:t>
            </w:r>
          </w:p>
        </w:tc>
        <w:tc>
          <w:tcPr>
            <w:tcW w:w="1478" w:type="dxa"/>
            <w:tcBorders>
              <w:top w:val="nil"/>
              <w:left w:val="nil"/>
              <w:bottom w:val="single" w:sz="4" w:space="0" w:color="auto"/>
              <w:right w:val="single" w:sz="4" w:space="0" w:color="auto"/>
            </w:tcBorders>
            <w:shd w:val="clear" w:color="auto" w:fill="auto"/>
            <w:noWrap/>
            <w:vAlign w:val="bottom"/>
            <w:hideMark/>
          </w:tcPr>
          <w:p w14:paraId="19E79C04" w14:textId="77777777" w:rsidR="00570C76" w:rsidRPr="00C837A1" w:rsidRDefault="00570C76" w:rsidP="00570C76">
            <w:pPr>
              <w:spacing w:after="0"/>
              <w:rPr>
                <w:color w:val="000000"/>
                <w:sz w:val="22"/>
                <w:szCs w:val="22"/>
              </w:rPr>
            </w:pPr>
            <w:r w:rsidRPr="00C837A1">
              <w:rPr>
                <w:color w:val="000000"/>
                <w:sz w:val="22"/>
                <w:szCs w:val="22"/>
              </w:rPr>
              <w:t>trustee</w:t>
            </w:r>
          </w:p>
        </w:tc>
        <w:tc>
          <w:tcPr>
            <w:tcW w:w="1212" w:type="dxa"/>
            <w:tcBorders>
              <w:top w:val="nil"/>
              <w:left w:val="nil"/>
              <w:bottom w:val="single" w:sz="4" w:space="0" w:color="auto"/>
              <w:right w:val="single" w:sz="4" w:space="0" w:color="auto"/>
            </w:tcBorders>
            <w:shd w:val="clear" w:color="auto" w:fill="auto"/>
            <w:noWrap/>
            <w:vAlign w:val="bottom"/>
            <w:hideMark/>
          </w:tcPr>
          <w:p w14:paraId="655907EA" w14:textId="77777777" w:rsidR="00570C76" w:rsidRPr="00C837A1" w:rsidRDefault="00570C76" w:rsidP="00570C76">
            <w:pPr>
              <w:spacing w:after="0"/>
              <w:rPr>
                <w:color w:val="000000"/>
                <w:sz w:val="22"/>
                <w:szCs w:val="22"/>
              </w:rPr>
            </w:pPr>
            <w:r w:rsidRPr="00C837A1">
              <w:rPr>
                <w:color w:val="000000"/>
                <w:sz w:val="22"/>
                <w:szCs w:val="22"/>
              </w:rPr>
              <w:t>adviser</w:t>
            </w:r>
          </w:p>
        </w:tc>
        <w:tc>
          <w:tcPr>
            <w:tcW w:w="1533" w:type="dxa"/>
            <w:tcBorders>
              <w:top w:val="nil"/>
              <w:left w:val="nil"/>
              <w:bottom w:val="single" w:sz="4" w:space="0" w:color="auto"/>
              <w:right w:val="single" w:sz="4" w:space="0" w:color="auto"/>
            </w:tcBorders>
            <w:shd w:val="clear" w:color="auto" w:fill="auto"/>
            <w:noWrap/>
            <w:vAlign w:val="bottom"/>
            <w:hideMark/>
          </w:tcPr>
          <w:p w14:paraId="23917A45" w14:textId="77777777" w:rsidR="00570C76" w:rsidRPr="00C837A1" w:rsidRDefault="00570C76" w:rsidP="00570C76">
            <w:pPr>
              <w:spacing w:after="0"/>
              <w:rPr>
                <w:color w:val="000000"/>
                <w:sz w:val="22"/>
                <w:szCs w:val="22"/>
              </w:rPr>
            </w:pPr>
            <w:r w:rsidRPr="00C837A1">
              <w:rPr>
                <w:color w:val="000000"/>
                <w:sz w:val="22"/>
                <w:szCs w:val="22"/>
              </w:rPr>
              <w:t>merger</w:t>
            </w:r>
          </w:p>
        </w:tc>
        <w:tc>
          <w:tcPr>
            <w:tcW w:w="1570" w:type="dxa"/>
            <w:tcBorders>
              <w:top w:val="nil"/>
              <w:left w:val="nil"/>
              <w:bottom w:val="single" w:sz="4" w:space="0" w:color="auto"/>
              <w:right w:val="single" w:sz="4" w:space="0" w:color="auto"/>
            </w:tcBorders>
            <w:shd w:val="clear" w:color="auto" w:fill="auto"/>
            <w:noWrap/>
            <w:vAlign w:val="bottom"/>
            <w:hideMark/>
          </w:tcPr>
          <w:p w14:paraId="1F0C6FE0" w14:textId="77777777" w:rsidR="00570C76" w:rsidRPr="00C837A1" w:rsidRDefault="00570C76" w:rsidP="00570C76">
            <w:pPr>
              <w:spacing w:after="0"/>
              <w:rPr>
                <w:color w:val="000000"/>
                <w:sz w:val="22"/>
                <w:szCs w:val="22"/>
              </w:rPr>
            </w:pPr>
            <w:r w:rsidRPr="00C837A1">
              <w:rPr>
                <w:color w:val="000000"/>
                <w:sz w:val="22"/>
                <w:szCs w:val="22"/>
              </w:rPr>
              <w:t>guarantor</w:t>
            </w:r>
          </w:p>
        </w:tc>
        <w:tc>
          <w:tcPr>
            <w:tcW w:w="1566" w:type="dxa"/>
            <w:tcBorders>
              <w:top w:val="nil"/>
              <w:left w:val="nil"/>
              <w:bottom w:val="single" w:sz="4" w:space="0" w:color="auto"/>
              <w:right w:val="single" w:sz="4" w:space="0" w:color="auto"/>
            </w:tcBorders>
            <w:shd w:val="clear" w:color="auto" w:fill="auto"/>
            <w:noWrap/>
            <w:vAlign w:val="bottom"/>
            <w:hideMark/>
          </w:tcPr>
          <w:p w14:paraId="3B2CB0CD" w14:textId="77777777" w:rsidR="00570C76" w:rsidRPr="00C837A1" w:rsidRDefault="00570C76" w:rsidP="00570C76">
            <w:pPr>
              <w:spacing w:after="0"/>
              <w:rPr>
                <w:color w:val="000000"/>
                <w:sz w:val="22"/>
                <w:szCs w:val="22"/>
              </w:rPr>
            </w:pPr>
            <w:r w:rsidRPr="00C837A1">
              <w:rPr>
                <w:color w:val="000000"/>
                <w:sz w:val="22"/>
                <w:szCs w:val="22"/>
              </w:rPr>
              <w:t>securities</w:t>
            </w:r>
          </w:p>
        </w:tc>
      </w:tr>
      <w:tr w:rsidR="00570C76" w:rsidRPr="00C837A1" w14:paraId="25D4E46F"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73176A1" w14:textId="77777777" w:rsidR="00570C76" w:rsidRPr="00C837A1" w:rsidRDefault="00570C76" w:rsidP="00570C76">
            <w:pPr>
              <w:spacing w:after="0"/>
              <w:rPr>
                <w:color w:val="000000"/>
                <w:sz w:val="22"/>
                <w:szCs w:val="22"/>
              </w:rPr>
            </w:pPr>
            <w:r w:rsidRPr="00C837A1">
              <w:rPr>
                <w:color w:val="000000"/>
                <w:sz w:val="22"/>
                <w:szCs w:val="22"/>
              </w:rPr>
              <w:t>topic 11</w:t>
            </w:r>
          </w:p>
        </w:tc>
        <w:tc>
          <w:tcPr>
            <w:tcW w:w="1222" w:type="dxa"/>
            <w:tcBorders>
              <w:top w:val="nil"/>
              <w:left w:val="nil"/>
              <w:bottom w:val="single" w:sz="4" w:space="0" w:color="auto"/>
              <w:right w:val="single" w:sz="4" w:space="0" w:color="auto"/>
            </w:tcBorders>
            <w:shd w:val="clear" w:color="auto" w:fill="auto"/>
            <w:noWrap/>
            <w:vAlign w:val="bottom"/>
            <w:hideMark/>
          </w:tcPr>
          <w:p w14:paraId="7FA0D660" w14:textId="77777777" w:rsidR="00570C76" w:rsidRPr="00C837A1" w:rsidRDefault="00570C76" w:rsidP="00570C76">
            <w:pPr>
              <w:spacing w:after="0"/>
              <w:rPr>
                <w:color w:val="000000"/>
                <w:sz w:val="22"/>
                <w:szCs w:val="22"/>
              </w:rPr>
            </w:pPr>
            <w:r w:rsidRPr="00C837A1">
              <w:rPr>
                <w:color w:val="000000"/>
                <w:sz w:val="22"/>
                <w:szCs w:val="22"/>
              </w:rPr>
              <w:t>iep</w:t>
            </w:r>
          </w:p>
        </w:tc>
        <w:tc>
          <w:tcPr>
            <w:tcW w:w="1478" w:type="dxa"/>
            <w:tcBorders>
              <w:top w:val="nil"/>
              <w:left w:val="nil"/>
              <w:bottom w:val="single" w:sz="4" w:space="0" w:color="auto"/>
              <w:right w:val="single" w:sz="4" w:space="0" w:color="auto"/>
            </w:tcBorders>
            <w:shd w:val="clear" w:color="auto" w:fill="auto"/>
            <w:noWrap/>
            <w:vAlign w:val="bottom"/>
            <w:hideMark/>
          </w:tcPr>
          <w:p w14:paraId="584D238C" w14:textId="77777777" w:rsidR="00570C76" w:rsidRPr="00C837A1" w:rsidRDefault="00570C76" w:rsidP="00570C76">
            <w:pPr>
              <w:spacing w:after="0"/>
              <w:rPr>
                <w:color w:val="000000"/>
                <w:sz w:val="22"/>
                <w:szCs w:val="22"/>
              </w:rPr>
            </w:pPr>
            <w:r w:rsidRPr="00C837A1">
              <w:rPr>
                <w:color w:val="000000"/>
                <w:sz w:val="22"/>
                <w:szCs w:val="22"/>
              </w:rPr>
              <w:t>lea</w:t>
            </w:r>
          </w:p>
        </w:tc>
        <w:tc>
          <w:tcPr>
            <w:tcW w:w="1212" w:type="dxa"/>
            <w:tcBorders>
              <w:top w:val="nil"/>
              <w:left w:val="nil"/>
              <w:bottom w:val="single" w:sz="4" w:space="0" w:color="auto"/>
              <w:right w:val="single" w:sz="4" w:space="0" w:color="auto"/>
            </w:tcBorders>
            <w:shd w:val="clear" w:color="auto" w:fill="auto"/>
            <w:noWrap/>
            <w:vAlign w:val="bottom"/>
            <w:hideMark/>
          </w:tcPr>
          <w:p w14:paraId="2259A9AC" w14:textId="77777777" w:rsidR="00570C76" w:rsidRPr="00C837A1" w:rsidRDefault="00570C76" w:rsidP="00570C76">
            <w:pPr>
              <w:spacing w:after="0"/>
              <w:rPr>
                <w:color w:val="000000"/>
                <w:sz w:val="22"/>
                <w:szCs w:val="22"/>
              </w:rPr>
            </w:pPr>
            <w:r w:rsidRPr="00C837A1">
              <w:rPr>
                <w:color w:val="000000"/>
                <w:sz w:val="22"/>
                <w:szCs w:val="22"/>
              </w:rPr>
              <w:t>childhood</w:t>
            </w:r>
          </w:p>
        </w:tc>
        <w:tc>
          <w:tcPr>
            <w:tcW w:w="1533" w:type="dxa"/>
            <w:tcBorders>
              <w:top w:val="nil"/>
              <w:left w:val="nil"/>
              <w:bottom w:val="single" w:sz="4" w:space="0" w:color="auto"/>
              <w:right w:val="single" w:sz="4" w:space="0" w:color="auto"/>
            </w:tcBorders>
            <w:shd w:val="clear" w:color="auto" w:fill="auto"/>
            <w:noWrap/>
            <w:vAlign w:val="bottom"/>
            <w:hideMark/>
          </w:tcPr>
          <w:p w14:paraId="64CEEFF8" w14:textId="77777777" w:rsidR="00570C76" w:rsidRPr="00C837A1" w:rsidRDefault="00570C76" w:rsidP="00570C76">
            <w:pPr>
              <w:spacing w:after="0"/>
              <w:rPr>
                <w:color w:val="000000"/>
                <w:sz w:val="22"/>
                <w:szCs w:val="22"/>
              </w:rPr>
            </w:pPr>
            <w:r w:rsidRPr="00C837A1">
              <w:rPr>
                <w:color w:val="000000"/>
                <w:sz w:val="22"/>
                <w:szCs w:val="22"/>
              </w:rPr>
              <w:t>nonpublic</w:t>
            </w:r>
          </w:p>
        </w:tc>
        <w:tc>
          <w:tcPr>
            <w:tcW w:w="1570" w:type="dxa"/>
            <w:tcBorders>
              <w:top w:val="nil"/>
              <w:left w:val="nil"/>
              <w:bottom w:val="single" w:sz="4" w:space="0" w:color="auto"/>
              <w:right w:val="single" w:sz="4" w:space="0" w:color="auto"/>
            </w:tcBorders>
            <w:shd w:val="clear" w:color="auto" w:fill="auto"/>
            <w:noWrap/>
            <w:vAlign w:val="bottom"/>
            <w:hideMark/>
          </w:tcPr>
          <w:p w14:paraId="71D8D7AE" w14:textId="77777777" w:rsidR="00570C76" w:rsidRPr="00C837A1" w:rsidRDefault="00570C76" w:rsidP="00570C76">
            <w:pPr>
              <w:spacing w:after="0"/>
              <w:rPr>
                <w:color w:val="000000"/>
                <w:sz w:val="22"/>
                <w:szCs w:val="22"/>
              </w:rPr>
            </w:pPr>
            <w:r w:rsidRPr="00C837A1">
              <w:rPr>
                <w:color w:val="000000"/>
                <w:sz w:val="22"/>
                <w:szCs w:val="22"/>
              </w:rPr>
              <w:t>kindergarten</w:t>
            </w:r>
          </w:p>
        </w:tc>
        <w:tc>
          <w:tcPr>
            <w:tcW w:w="1566" w:type="dxa"/>
            <w:tcBorders>
              <w:top w:val="nil"/>
              <w:left w:val="nil"/>
              <w:bottom w:val="single" w:sz="4" w:space="0" w:color="auto"/>
              <w:right w:val="single" w:sz="4" w:space="0" w:color="auto"/>
            </w:tcBorders>
            <w:shd w:val="clear" w:color="auto" w:fill="auto"/>
            <w:noWrap/>
            <w:vAlign w:val="bottom"/>
            <w:hideMark/>
          </w:tcPr>
          <w:p w14:paraId="26D71F34" w14:textId="77777777" w:rsidR="00570C76" w:rsidRPr="00C837A1" w:rsidRDefault="00570C76" w:rsidP="00570C76">
            <w:pPr>
              <w:spacing w:after="0"/>
              <w:rPr>
                <w:color w:val="000000"/>
                <w:sz w:val="22"/>
                <w:szCs w:val="22"/>
              </w:rPr>
            </w:pPr>
            <w:r w:rsidRPr="00C837A1">
              <w:rPr>
                <w:color w:val="000000"/>
                <w:sz w:val="22"/>
                <w:szCs w:val="22"/>
              </w:rPr>
              <w:t>elementary</w:t>
            </w:r>
          </w:p>
        </w:tc>
      </w:tr>
      <w:tr w:rsidR="00570C76" w:rsidRPr="00C837A1" w14:paraId="29E80CD5"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34C484B" w14:textId="77777777" w:rsidR="00570C76" w:rsidRPr="00C837A1" w:rsidRDefault="00570C76" w:rsidP="00570C76">
            <w:pPr>
              <w:spacing w:after="0"/>
              <w:rPr>
                <w:color w:val="000000"/>
                <w:sz w:val="22"/>
                <w:szCs w:val="22"/>
              </w:rPr>
            </w:pPr>
            <w:r w:rsidRPr="00C837A1">
              <w:rPr>
                <w:color w:val="000000"/>
                <w:sz w:val="22"/>
                <w:szCs w:val="22"/>
              </w:rPr>
              <w:t>topic 12</w:t>
            </w:r>
          </w:p>
        </w:tc>
        <w:tc>
          <w:tcPr>
            <w:tcW w:w="1222" w:type="dxa"/>
            <w:tcBorders>
              <w:top w:val="nil"/>
              <w:left w:val="nil"/>
              <w:bottom w:val="single" w:sz="4" w:space="0" w:color="auto"/>
              <w:right w:val="single" w:sz="4" w:space="0" w:color="auto"/>
            </w:tcBorders>
            <w:shd w:val="clear" w:color="auto" w:fill="auto"/>
            <w:noWrap/>
            <w:vAlign w:val="bottom"/>
            <w:hideMark/>
          </w:tcPr>
          <w:p w14:paraId="507E5A82" w14:textId="77777777" w:rsidR="00570C76" w:rsidRPr="00C837A1" w:rsidRDefault="00570C76" w:rsidP="00570C76">
            <w:pPr>
              <w:spacing w:after="0"/>
              <w:rPr>
                <w:color w:val="000000"/>
                <w:sz w:val="22"/>
                <w:szCs w:val="22"/>
              </w:rPr>
            </w:pPr>
            <w:r w:rsidRPr="00C837A1">
              <w:rPr>
                <w:color w:val="000000"/>
                <w:sz w:val="22"/>
                <w:szCs w:val="22"/>
              </w:rPr>
              <w:t>project</w:t>
            </w:r>
          </w:p>
        </w:tc>
        <w:tc>
          <w:tcPr>
            <w:tcW w:w="1478" w:type="dxa"/>
            <w:tcBorders>
              <w:top w:val="nil"/>
              <w:left w:val="nil"/>
              <w:bottom w:val="single" w:sz="4" w:space="0" w:color="auto"/>
              <w:right w:val="single" w:sz="4" w:space="0" w:color="auto"/>
            </w:tcBorders>
            <w:shd w:val="clear" w:color="auto" w:fill="auto"/>
            <w:noWrap/>
            <w:vAlign w:val="bottom"/>
            <w:hideMark/>
          </w:tcPr>
          <w:p w14:paraId="1A631169" w14:textId="77777777" w:rsidR="00570C76" w:rsidRPr="00C837A1" w:rsidRDefault="00570C76" w:rsidP="00570C76">
            <w:pPr>
              <w:spacing w:after="0"/>
              <w:rPr>
                <w:color w:val="000000"/>
                <w:sz w:val="22"/>
                <w:szCs w:val="22"/>
              </w:rPr>
            </w:pPr>
            <w:r w:rsidRPr="00C837A1">
              <w:rPr>
                <w:color w:val="000000"/>
                <w:sz w:val="22"/>
                <w:szCs w:val="22"/>
              </w:rPr>
              <w:t>projects</w:t>
            </w:r>
          </w:p>
        </w:tc>
        <w:tc>
          <w:tcPr>
            <w:tcW w:w="1212" w:type="dxa"/>
            <w:tcBorders>
              <w:top w:val="nil"/>
              <w:left w:val="nil"/>
              <w:bottom w:val="single" w:sz="4" w:space="0" w:color="auto"/>
              <w:right w:val="single" w:sz="4" w:space="0" w:color="auto"/>
            </w:tcBorders>
            <w:shd w:val="clear" w:color="auto" w:fill="auto"/>
            <w:noWrap/>
            <w:vAlign w:val="bottom"/>
            <w:hideMark/>
          </w:tcPr>
          <w:p w14:paraId="659F9700" w14:textId="77777777" w:rsidR="00570C76" w:rsidRPr="00C837A1" w:rsidRDefault="00570C76" w:rsidP="00570C76">
            <w:pPr>
              <w:spacing w:after="0"/>
              <w:rPr>
                <w:color w:val="000000"/>
                <w:sz w:val="22"/>
                <w:szCs w:val="22"/>
              </w:rPr>
            </w:pPr>
            <w:r w:rsidRPr="00C837A1">
              <w:rPr>
                <w:color w:val="000000"/>
                <w:sz w:val="22"/>
                <w:szCs w:val="22"/>
              </w:rPr>
              <w:t>grant</w:t>
            </w:r>
          </w:p>
        </w:tc>
        <w:tc>
          <w:tcPr>
            <w:tcW w:w="1533" w:type="dxa"/>
            <w:tcBorders>
              <w:top w:val="nil"/>
              <w:left w:val="nil"/>
              <w:bottom w:val="single" w:sz="4" w:space="0" w:color="auto"/>
              <w:right w:val="single" w:sz="4" w:space="0" w:color="auto"/>
            </w:tcBorders>
            <w:shd w:val="clear" w:color="auto" w:fill="auto"/>
            <w:noWrap/>
            <w:vAlign w:val="bottom"/>
            <w:hideMark/>
          </w:tcPr>
          <w:p w14:paraId="3670BB22" w14:textId="77777777" w:rsidR="00570C76" w:rsidRPr="00C837A1" w:rsidRDefault="00570C76" w:rsidP="00570C76">
            <w:pPr>
              <w:spacing w:after="0"/>
              <w:rPr>
                <w:color w:val="000000"/>
                <w:sz w:val="22"/>
                <w:szCs w:val="22"/>
              </w:rPr>
            </w:pPr>
            <w:r w:rsidRPr="00C837A1">
              <w:rPr>
                <w:color w:val="000000"/>
                <w:sz w:val="22"/>
                <w:szCs w:val="22"/>
              </w:rPr>
              <w:t>funding</w:t>
            </w:r>
          </w:p>
        </w:tc>
        <w:tc>
          <w:tcPr>
            <w:tcW w:w="1570" w:type="dxa"/>
            <w:tcBorders>
              <w:top w:val="nil"/>
              <w:left w:val="nil"/>
              <w:bottom w:val="single" w:sz="4" w:space="0" w:color="auto"/>
              <w:right w:val="single" w:sz="4" w:space="0" w:color="auto"/>
            </w:tcBorders>
            <w:shd w:val="clear" w:color="auto" w:fill="auto"/>
            <w:noWrap/>
            <w:vAlign w:val="bottom"/>
            <w:hideMark/>
          </w:tcPr>
          <w:p w14:paraId="1DC7E2EB" w14:textId="77777777" w:rsidR="00570C76" w:rsidRPr="00C837A1" w:rsidRDefault="00570C76" w:rsidP="00570C76">
            <w:pPr>
              <w:spacing w:after="0"/>
              <w:rPr>
                <w:color w:val="000000"/>
                <w:sz w:val="22"/>
                <w:szCs w:val="22"/>
              </w:rPr>
            </w:pPr>
            <w:r w:rsidRPr="00C837A1">
              <w:rPr>
                <w:color w:val="000000"/>
                <w:sz w:val="22"/>
                <w:szCs w:val="22"/>
              </w:rPr>
              <w:t>grants</w:t>
            </w:r>
          </w:p>
        </w:tc>
        <w:tc>
          <w:tcPr>
            <w:tcW w:w="1566" w:type="dxa"/>
            <w:tcBorders>
              <w:top w:val="nil"/>
              <w:left w:val="nil"/>
              <w:bottom w:val="single" w:sz="4" w:space="0" w:color="auto"/>
              <w:right w:val="single" w:sz="4" w:space="0" w:color="auto"/>
            </w:tcBorders>
            <w:shd w:val="clear" w:color="auto" w:fill="auto"/>
            <w:noWrap/>
            <w:vAlign w:val="bottom"/>
            <w:hideMark/>
          </w:tcPr>
          <w:p w14:paraId="18590380" w14:textId="77777777" w:rsidR="00570C76" w:rsidRPr="00C837A1" w:rsidRDefault="00570C76" w:rsidP="00570C76">
            <w:pPr>
              <w:spacing w:after="0"/>
              <w:rPr>
                <w:color w:val="000000"/>
                <w:sz w:val="22"/>
                <w:szCs w:val="22"/>
              </w:rPr>
            </w:pPr>
            <w:r w:rsidRPr="00C837A1">
              <w:rPr>
                <w:color w:val="000000"/>
                <w:sz w:val="22"/>
                <w:szCs w:val="22"/>
              </w:rPr>
              <w:t>grantee</w:t>
            </w:r>
          </w:p>
        </w:tc>
      </w:tr>
      <w:tr w:rsidR="00570C76" w:rsidRPr="00C837A1" w14:paraId="10152A14"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6411E39" w14:textId="77777777" w:rsidR="00570C76" w:rsidRPr="00C837A1" w:rsidRDefault="00570C76" w:rsidP="00570C76">
            <w:pPr>
              <w:spacing w:after="0"/>
              <w:rPr>
                <w:color w:val="000000"/>
                <w:sz w:val="22"/>
                <w:szCs w:val="22"/>
              </w:rPr>
            </w:pPr>
            <w:r w:rsidRPr="00C837A1">
              <w:rPr>
                <w:color w:val="000000"/>
                <w:sz w:val="22"/>
                <w:szCs w:val="22"/>
              </w:rPr>
              <w:t>topic 13</w:t>
            </w:r>
          </w:p>
        </w:tc>
        <w:tc>
          <w:tcPr>
            <w:tcW w:w="1222" w:type="dxa"/>
            <w:tcBorders>
              <w:top w:val="nil"/>
              <w:left w:val="nil"/>
              <w:bottom w:val="single" w:sz="4" w:space="0" w:color="auto"/>
              <w:right w:val="single" w:sz="4" w:space="0" w:color="auto"/>
            </w:tcBorders>
            <w:shd w:val="clear" w:color="auto" w:fill="auto"/>
            <w:noWrap/>
            <w:vAlign w:val="bottom"/>
            <w:hideMark/>
          </w:tcPr>
          <w:p w14:paraId="4B313830" w14:textId="77777777" w:rsidR="00570C76" w:rsidRPr="00C837A1" w:rsidRDefault="00570C76" w:rsidP="00570C76">
            <w:pPr>
              <w:spacing w:after="0"/>
              <w:rPr>
                <w:color w:val="000000"/>
                <w:sz w:val="22"/>
                <w:szCs w:val="22"/>
              </w:rPr>
            </w:pPr>
            <w:r w:rsidRPr="00C837A1">
              <w:rPr>
                <w:color w:val="000000"/>
                <w:sz w:val="22"/>
                <w:szCs w:val="22"/>
              </w:rPr>
              <w:t>levied</w:t>
            </w:r>
          </w:p>
        </w:tc>
        <w:tc>
          <w:tcPr>
            <w:tcW w:w="1478" w:type="dxa"/>
            <w:tcBorders>
              <w:top w:val="nil"/>
              <w:left w:val="nil"/>
              <w:bottom w:val="single" w:sz="4" w:space="0" w:color="auto"/>
              <w:right w:val="single" w:sz="4" w:space="0" w:color="auto"/>
            </w:tcBorders>
            <w:shd w:val="clear" w:color="auto" w:fill="auto"/>
            <w:noWrap/>
            <w:vAlign w:val="bottom"/>
            <w:hideMark/>
          </w:tcPr>
          <w:p w14:paraId="3A456E37" w14:textId="77777777" w:rsidR="00570C76" w:rsidRPr="00C837A1" w:rsidRDefault="00570C76" w:rsidP="00570C76">
            <w:pPr>
              <w:spacing w:after="0"/>
              <w:rPr>
                <w:color w:val="000000"/>
                <w:sz w:val="22"/>
                <w:szCs w:val="22"/>
              </w:rPr>
            </w:pPr>
            <w:r w:rsidRPr="00C837A1">
              <w:rPr>
                <w:color w:val="000000"/>
                <w:sz w:val="22"/>
                <w:szCs w:val="22"/>
              </w:rPr>
              <w:t>levy</w:t>
            </w:r>
          </w:p>
        </w:tc>
        <w:tc>
          <w:tcPr>
            <w:tcW w:w="1212" w:type="dxa"/>
            <w:tcBorders>
              <w:top w:val="nil"/>
              <w:left w:val="nil"/>
              <w:bottom w:val="single" w:sz="4" w:space="0" w:color="auto"/>
              <w:right w:val="single" w:sz="4" w:space="0" w:color="auto"/>
            </w:tcBorders>
            <w:shd w:val="clear" w:color="auto" w:fill="auto"/>
            <w:noWrap/>
            <w:vAlign w:val="bottom"/>
            <w:hideMark/>
          </w:tcPr>
          <w:p w14:paraId="14A21996" w14:textId="77777777" w:rsidR="00570C76" w:rsidRPr="00C837A1" w:rsidRDefault="00570C76" w:rsidP="00570C76">
            <w:pPr>
              <w:spacing w:after="0"/>
              <w:rPr>
                <w:color w:val="000000"/>
                <w:sz w:val="22"/>
                <w:szCs w:val="22"/>
              </w:rPr>
            </w:pPr>
            <w:r w:rsidRPr="00C837A1">
              <w:rPr>
                <w:color w:val="000000"/>
                <w:sz w:val="22"/>
                <w:szCs w:val="22"/>
              </w:rPr>
              <w:t>roll</w:t>
            </w:r>
          </w:p>
        </w:tc>
        <w:tc>
          <w:tcPr>
            <w:tcW w:w="1533" w:type="dxa"/>
            <w:tcBorders>
              <w:top w:val="nil"/>
              <w:left w:val="nil"/>
              <w:bottom w:val="single" w:sz="4" w:space="0" w:color="auto"/>
              <w:right w:val="single" w:sz="4" w:space="0" w:color="auto"/>
            </w:tcBorders>
            <w:shd w:val="clear" w:color="auto" w:fill="auto"/>
            <w:noWrap/>
            <w:vAlign w:val="bottom"/>
            <w:hideMark/>
          </w:tcPr>
          <w:p w14:paraId="29BC4EA9" w14:textId="77777777" w:rsidR="00570C76" w:rsidRPr="00C837A1" w:rsidRDefault="00570C76" w:rsidP="00570C76">
            <w:pPr>
              <w:spacing w:after="0"/>
              <w:rPr>
                <w:color w:val="000000"/>
                <w:sz w:val="22"/>
                <w:szCs w:val="22"/>
              </w:rPr>
            </w:pPr>
            <w:r w:rsidRPr="00C837A1">
              <w:rPr>
                <w:color w:val="000000"/>
                <w:sz w:val="22"/>
                <w:szCs w:val="22"/>
              </w:rPr>
              <w:t>taxes</w:t>
            </w:r>
          </w:p>
        </w:tc>
        <w:tc>
          <w:tcPr>
            <w:tcW w:w="1570" w:type="dxa"/>
            <w:tcBorders>
              <w:top w:val="nil"/>
              <w:left w:val="nil"/>
              <w:bottom w:val="single" w:sz="4" w:space="0" w:color="auto"/>
              <w:right w:val="single" w:sz="4" w:space="0" w:color="auto"/>
            </w:tcBorders>
            <w:shd w:val="clear" w:color="auto" w:fill="auto"/>
            <w:noWrap/>
            <w:vAlign w:val="bottom"/>
            <w:hideMark/>
          </w:tcPr>
          <w:p w14:paraId="38226197" w14:textId="77777777" w:rsidR="00570C76" w:rsidRPr="00C837A1" w:rsidRDefault="00570C76" w:rsidP="00570C76">
            <w:pPr>
              <w:spacing w:after="0"/>
              <w:rPr>
                <w:color w:val="000000"/>
                <w:sz w:val="22"/>
                <w:szCs w:val="22"/>
              </w:rPr>
            </w:pPr>
            <w:r w:rsidRPr="00C837A1">
              <w:rPr>
                <w:color w:val="000000"/>
                <w:sz w:val="22"/>
                <w:szCs w:val="22"/>
              </w:rPr>
              <w:t>redemption</w:t>
            </w:r>
          </w:p>
        </w:tc>
        <w:tc>
          <w:tcPr>
            <w:tcW w:w="1566" w:type="dxa"/>
            <w:tcBorders>
              <w:top w:val="nil"/>
              <w:left w:val="nil"/>
              <w:bottom w:val="single" w:sz="4" w:space="0" w:color="auto"/>
              <w:right w:val="single" w:sz="4" w:space="0" w:color="auto"/>
            </w:tcBorders>
            <w:shd w:val="clear" w:color="auto" w:fill="auto"/>
            <w:noWrap/>
            <w:vAlign w:val="bottom"/>
            <w:hideMark/>
          </w:tcPr>
          <w:p w14:paraId="1A06C08A" w14:textId="77777777" w:rsidR="00570C76" w:rsidRPr="00C837A1" w:rsidRDefault="00570C76" w:rsidP="00570C76">
            <w:pPr>
              <w:spacing w:after="0"/>
              <w:rPr>
                <w:color w:val="000000"/>
                <w:sz w:val="22"/>
                <w:szCs w:val="22"/>
              </w:rPr>
            </w:pPr>
            <w:r w:rsidRPr="00C837A1">
              <w:rPr>
                <w:color w:val="000000"/>
                <w:sz w:val="22"/>
                <w:szCs w:val="22"/>
              </w:rPr>
              <w:t>bonds</w:t>
            </w:r>
          </w:p>
        </w:tc>
      </w:tr>
      <w:tr w:rsidR="00570C76" w:rsidRPr="00C837A1" w14:paraId="33EDF6B0"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16FC00BC" w14:textId="77777777" w:rsidR="00570C76" w:rsidRPr="00C837A1" w:rsidRDefault="00570C76" w:rsidP="00570C76">
            <w:pPr>
              <w:spacing w:after="0"/>
              <w:rPr>
                <w:color w:val="000000"/>
                <w:sz w:val="22"/>
                <w:szCs w:val="22"/>
              </w:rPr>
            </w:pPr>
            <w:r w:rsidRPr="00C837A1">
              <w:rPr>
                <w:color w:val="000000"/>
                <w:sz w:val="22"/>
                <w:szCs w:val="22"/>
              </w:rPr>
              <w:t>topic 14</w:t>
            </w:r>
          </w:p>
        </w:tc>
        <w:tc>
          <w:tcPr>
            <w:tcW w:w="1222" w:type="dxa"/>
            <w:tcBorders>
              <w:top w:val="nil"/>
              <w:left w:val="nil"/>
              <w:bottom w:val="single" w:sz="4" w:space="0" w:color="auto"/>
              <w:right w:val="single" w:sz="4" w:space="0" w:color="auto"/>
            </w:tcBorders>
            <w:shd w:val="clear" w:color="auto" w:fill="auto"/>
            <w:noWrap/>
            <w:vAlign w:val="bottom"/>
            <w:hideMark/>
          </w:tcPr>
          <w:p w14:paraId="5CB4DA00" w14:textId="77777777" w:rsidR="00570C76" w:rsidRPr="00C837A1" w:rsidRDefault="00570C76" w:rsidP="00570C76">
            <w:pPr>
              <w:spacing w:after="0"/>
              <w:rPr>
                <w:color w:val="000000"/>
                <w:sz w:val="22"/>
                <w:szCs w:val="22"/>
              </w:rPr>
            </w:pPr>
            <w:r w:rsidRPr="00C837A1">
              <w:rPr>
                <w:color w:val="000000"/>
                <w:sz w:val="22"/>
                <w:szCs w:val="22"/>
              </w:rPr>
              <w:t>ideas</w:t>
            </w:r>
          </w:p>
        </w:tc>
        <w:tc>
          <w:tcPr>
            <w:tcW w:w="1478" w:type="dxa"/>
            <w:tcBorders>
              <w:top w:val="nil"/>
              <w:left w:val="nil"/>
              <w:bottom w:val="single" w:sz="4" w:space="0" w:color="auto"/>
              <w:right w:val="single" w:sz="4" w:space="0" w:color="auto"/>
            </w:tcBorders>
            <w:shd w:val="clear" w:color="auto" w:fill="auto"/>
            <w:noWrap/>
            <w:vAlign w:val="bottom"/>
            <w:hideMark/>
          </w:tcPr>
          <w:p w14:paraId="211C2A90" w14:textId="77777777" w:rsidR="00570C76" w:rsidRPr="00C837A1" w:rsidRDefault="00570C76" w:rsidP="00570C76">
            <w:pPr>
              <w:spacing w:after="0"/>
              <w:rPr>
                <w:color w:val="000000"/>
                <w:sz w:val="22"/>
                <w:szCs w:val="22"/>
              </w:rPr>
            </w:pPr>
            <w:r w:rsidRPr="00C837A1">
              <w:rPr>
                <w:color w:val="000000"/>
                <w:sz w:val="22"/>
                <w:szCs w:val="22"/>
              </w:rPr>
              <w:t>solve</w:t>
            </w:r>
          </w:p>
        </w:tc>
        <w:tc>
          <w:tcPr>
            <w:tcW w:w="1212" w:type="dxa"/>
            <w:tcBorders>
              <w:top w:val="nil"/>
              <w:left w:val="nil"/>
              <w:bottom w:val="single" w:sz="4" w:space="0" w:color="auto"/>
              <w:right w:val="single" w:sz="4" w:space="0" w:color="auto"/>
            </w:tcBorders>
            <w:shd w:val="clear" w:color="auto" w:fill="auto"/>
            <w:noWrap/>
            <w:vAlign w:val="bottom"/>
            <w:hideMark/>
          </w:tcPr>
          <w:p w14:paraId="509993C1" w14:textId="77777777" w:rsidR="00570C76" w:rsidRPr="00C837A1" w:rsidRDefault="00570C76" w:rsidP="00570C76">
            <w:pPr>
              <w:spacing w:after="0"/>
              <w:rPr>
                <w:color w:val="000000"/>
                <w:sz w:val="22"/>
                <w:szCs w:val="22"/>
              </w:rPr>
            </w:pPr>
            <w:r w:rsidRPr="00C837A1">
              <w:rPr>
                <w:color w:val="000000"/>
                <w:sz w:val="22"/>
                <w:szCs w:val="22"/>
              </w:rPr>
              <w:t>dok</w:t>
            </w:r>
          </w:p>
        </w:tc>
        <w:tc>
          <w:tcPr>
            <w:tcW w:w="1533" w:type="dxa"/>
            <w:tcBorders>
              <w:top w:val="nil"/>
              <w:left w:val="nil"/>
              <w:bottom w:val="single" w:sz="4" w:space="0" w:color="auto"/>
              <w:right w:val="single" w:sz="4" w:space="0" w:color="auto"/>
            </w:tcBorders>
            <w:shd w:val="clear" w:color="auto" w:fill="auto"/>
            <w:noWrap/>
            <w:vAlign w:val="bottom"/>
            <w:hideMark/>
          </w:tcPr>
          <w:p w14:paraId="2EC62ADB" w14:textId="77777777" w:rsidR="00570C76" w:rsidRPr="00C837A1" w:rsidRDefault="00570C76" w:rsidP="00570C76">
            <w:pPr>
              <w:spacing w:after="0"/>
              <w:rPr>
                <w:color w:val="000000"/>
                <w:sz w:val="22"/>
                <w:szCs w:val="22"/>
              </w:rPr>
            </w:pPr>
            <w:r w:rsidRPr="00C837A1">
              <w:rPr>
                <w:color w:val="000000"/>
                <w:sz w:val="22"/>
                <w:szCs w:val="22"/>
              </w:rPr>
              <w:t>interpret</w:t>
            </w:r>
          </w:p>
        </w:tc>
        <w:tc>
          <w:tcPr>
            <w:tcW w:w="1570" w:type="dxa"/>
            <w:tcBorders>
              <w:top w:val="nil"/>
              <w:left w:val="nil"/>
              <w:bottom w:val="single" w:sz="4" w:space="0" w:color="auto"/>
              <w:right w:val="single" w:sz="4" w:space="0" w:color="auto"/>
            </w:tcBorders>
            <w:shd w:val="clear" w:color="auto" w:fill="auto"/>
            <w:noWrap/>
            <w:vAlign w:val="bottom"/>
            <w:hideMark/>
          </w:tcPr>
          <w:p w14:paraId="0366E1F0" w14:textId="77777777" w:rsidR="00570C76" w:rsidRPr="00C837A1" w:rsidRDefault="00570C76" w:rsidP="00570C76">
            <w:pPr>
              <w:spacing w:after="0"/>
              <w:rPr>
                <w:color w:val="000000"/>
                <w:sz w:val="22"/>
                <w:szCs w:val="22"/>
              </w:rPr>
            </w:pPr>
            <w:r w:rsidRPr="00C837A1">
              <w:rPr>
                <w:color w:val="000000"/>
                <w:sz w:val="22"/>
                <w:szCs w:val="22"/>
              </w:rPr>
              <w:t>analyze</w:t>
            </w:r>
          </w:p>
        </w:tc>
        <w:tc>
          <w:tcPr>
            <w:tcW w:w="1566" w:type="dxa"/>
            <w:tcBorders>
              <w:top w:val="nil"/>
              <w:left w:val="nil"/>
              <w:bottom w:val="single" w:sz="4" w:space="0" w:color="auto"/>
              <w:right w:val="single" w:sz="4" w:space="0" w:color="auto"/>
            </w:tcBorders>
            <w:shd w:val="clear" w:color="auto" w:fill="auto"/>
            <w:noWrap/>
            <w:vAlign w:val="bottom"/>
            <w:hideMark/>
          </w:tcPr>
          <w:p w14:paraId="1CF66784" w14:textId="77777777" w:rsidR="00570C76" w:rsidRPr="00C837A1" w:rsidRDefault="00570C76" w:rsidP="00570C76">
            <w:pPr>
              <w:spacing w:after="0"/>
              <w:rPr>
                <w:color w:val="000000"/>
                <w:sz w:val="22"/>
                <w:szCs w:val="22"/>
              </w:rPr>
            </w:pPr>
            <w:r w:rsidRPr="00C837A1">
              <w:rPr>
                <w:color w:val="000000"/>
                <w:sz w:val="22"/>
                <w:szCs w:val="22"/>
              </w:rPr>
              <w:t>equations</w:t>
            </w:r>
          </w:p>
        </w:tc>
      </w:tr>
      <w:tr w:rsidR="00570C76" w:rsidRPr="00C837A1" w14:paraId="661249BB"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B1D9F92" w14:textId="77777777" w:rsidR="00570C76" w:rsidRPr="00C837A1" w:rsidRDefault="00570C76" w:rsidP="00570C76">
            <w:pPr>
              <w:spacing w:after="0"/>
              <w:rPr>
                <w:color w:val="000000"/>
                <w:sz w:val="22"/>
                <w:szCs w:val="22"/>
              </w:rPr>
            </w:pPr>
            <w:r w:rsidRPr="00C837A1">
              <w:rPr>
                <w:color w:val="000000"/>
                <w:sz w:val="22"/>
                <w:szCs w:val="22"/>
              </w:rPr>
              <w:t>topic 15</w:t>
            </w:r>
          </w:p>
        </w:tc>
        <w:tc>
          <w:tcPr>
            <w:tcW w:w="1222" w:type="dxa"/>
            <w:tcBorders>
              <w:top w:val="nil"/>
              <w:left w:val="nil"/>
              <w:bottom w:val="single" w:sz="4" w:space="0" w:color="auto"/>
              <w:right w:val="single" w:sz="4" w:space="0" w:color="auto"/>
            </w:tcBorders>
            <w:shd w:val="clear" w:color="auto" w:fill="auto"/>
            <w:noWrap/>
            <w:vAlign w:val="bottom"/>
            <w:hideMark/>
          </w:tcPr>
          <w:p w14:paraId="4A7F7184" w14:textId="77777777" w:rsidR="00570C76" w:rsidRPr="00C837A1" w:rsidRDefault="00570C76" w:rsidP="00570C76">
            <w:pPr>
              <w:spacing w:after="0"/>
              <w:rPr>
                <w:color w:val="000000"/>
                <w:sz w:val="22"/>
                <w:szCs w:val="22"/>
              </w:rPr>
            </w:pPr>
            <w:r w:rsidRPr="00C837A1">
              <w:rPr>
                <w:color w:val="000000"/>
                <w:sz w:val="22"/>
                <w:szCs w:val="22"/>
              </w:rPr>
              <w:t>calibration</w:t>
            </w:r>
          </w:p>
        </w:tc>
        <w:tc>
          <w:tcPr>
            <w:tcW w:w="1478" w:type="dxa"/>
            <w:tcBorders>
              <w:top w:val="nil"/>
              <w:left w:val="nil"/>
              <w:bottom w:val="single" w:sz="4" w:space="0" w:color="auto"/>
              <w:right w:val="single" w:sz="4" w:space="0" w:color="auto"/>
            </w:tcBorders>
            <w:shd w:val="clear" w:color="auto" w:fill="auto"/>
            <w:noWrap/>
            <w:vAlign w:val="bottom"/>
            <w:hideMark/>
          </w:tcPr>
          <w:p w14:paraId="1632A7C0" w14:textId="77777777" w:rsidR="00570C76" w:rsidRPr="00C837A1" w:rsidRDefault="00570C76" w:rsidP="00570C76">
            <w:pPr>
              <w:spacing w:after="0"/>
              <w:rPr>
                <w:color w:val="000000"/>
                <w:sz w:val="22"/>
                <w:szCs w:val="22"/>
              </w:rPr>
            </w:pPr>
            <w:r w:rsidRPr="00C837A1">
              <w:rPr>
                <w:color w:val="000000"/>
                <w:sz w:val="22"/>
                <w:szCs w:val="22"/>
              </w:rPr>
              <w:t>surveillance</w:t>
            </w:r>
          </w:p>
        </w:tc>
        <w:tc>
          <w:tcPr>
            <w:tcW w:w="1212" w:type="dxa"/>
            <w:tcBorders>
              <w:top w:val="nil"/>
              <w:left w:val="nil"/>
              <w:bottom w:val="single" w:sz="4" w:space="0" w:color="auto"/>
              <w:right w:val="single" w:sz="4" w:space="0" w:color="auto"/>
            </w:tcBorders>
            <w:shd w:val="clear" w:color="auto" w:fill="auto"/>
            <w:noWrap/>
            <w:vAlign w:val="bottom"/>
            <w:hideMark/>
          </w:tcPr>
          <w:p w14:paraId="305A3F93" w14:textId="77777777" w:rsidR="00570C76" w:rsidRPr="00C837A1" w:rsidRDefault="00570C76" w:rsidP="00570C76">
            <w:pPr>
              <w:spacing w:after="0"/>
              <w:rPr>
                <w:color w:val="000000"/>
                <w:sz w:val="22"/>
                <w:szCs w:val="22"/>
              </w:rPr>
            </w:pPr>
            <w:r w:rsidRPr="00C837A1">
              <w:rPr>
                <w:color w:val="000000"/>
                <w:sz w:val="22"/>
                <w:szCs w:val="22"/>
              </w:rPr>
              <w:t>audits</w:t>
            </w:r>
          </w:p>
        </w:tc>
        <w:tc>
          <w:tcPr>
            <w:tcW w:w="1533" w:type="dxa"/>
            <w:tcBorders>
              <w:top w:val="nil"/>
              <w:left w:val="nil"/>
              <w:bottom w:val="single" w:sz="4" w:space="0" w:color="auto"/>
              <w:right w:val="single" w:sz="4" w:space="0" w:color="auto"/>
            </w:tcBorders>
            <w:shd w:val="clear" w:color="auto" w:fill="auto"/>
            <w:noWrap/>
            <w:vAlign w:val="bottom"/>
            <w:hideMark/>
          </w:tcPr>
          <w:p w14:paraId="1145C78B" w14:textId="77777777" w:rsidR="00570C76" w:rsidRPr="00C837A1" w:rsidRDefault="00570C76" w:rsidP="00570C76">
            <w:pPr>
              <w:spacing w:after="0"/>
              <w:rPr>
                <w:color w:val="000000"/>
                <w:sz w:val="22"/>
                <w:szCs w:val="22"/>
              </w:rPr>
            </w:pPr>
            <w:r w:rsidRPr="00C837A1">
              <w:rPr>
                <w:color w:val="000000"/>
                <w:sz w:val="22"/>
                <w:szCs w:val="22"/>
              </w:rPr>
              <w:t>audit</w:t>
            </w:r>
          </w:p>
        </w:tc>
        <w:tc>
          <w:tcPr>
            <w:tcW w:w="1570" w:type="dxa"/>
            <w:tcBorders>
              <w:top w:val="nil"/>
              <w:left w:val="nil"/>
              <w:bottom w:val="single" w:sz="4" w:space="0" w:color="auto"/>
              <w:right w:val="single" w:sz="4" w:space="0" w:color="auto"/>
            </w:tcBorders>
            <w:shd w:val="clear" w:color="auto" w:fill="auto"/>
            <w:noWrap/>
            <w:vAlign w:val="bottom"/>
            <w:hideMark/>
          </w:tcPr>
          <w:p w14:paraId="3D04CA81" w14:textId="77777777" w:rsidR="00570C76" w:rsidRPr="00C837A1" w:rsidRDefault="00570C76" w:rsidP="00570C76">
            <w:pPr>
              <w:spacing w:after="0"/>
              <w:rPr>
                <w:color w:val="000000"/>
                <w:sz w:val="22"/>
                <w:szCs w:val="22"/>
              </w:rPr>
            </w:pPr>
            <w:r w:rsidRPr="00C837A1">
              <w:rPr>
                <w:color w:val="000000"/>
                <w:sz w:val="22"/>
                <w:szCs w:val="22"/>
              </w:rPr>
              <w:t>exposure</w:t>
            </w:r>
          </w:p>
        </w:tc>
        <w:tc>
          <w:tcPr>
            <w:tcW w:w="1566" w:type="dxa"/>
            <w:tcBorders>
              <w:top w:val="nil"/>
              <w:left w:val="nil"/>
              <w:bottom w:val="single" w:sz="4" w:space="0" w:color="auto"/>
              <w:right w:val="single" w:sz="4" w:space="0" w:color="auto"/>
            </w:tcBorders>
            <w:shd w:val="clear" w:color="auto" w:fill="auto"/>
            <w:noWrap/>
            <w:vAlign w:val="bottom"/>
            <w:hideMark/>
          </w:tcPr>
          <w:p w14:paraId="7BD99ABD" w14:textId="77777777" w:rsidR="00570C76" w:rsidRPr="00C837A1" w:rsidRDefault="00570C76" w:rsidP="00570C76">
            <w:pPr>
              <w:spacing w:after="0"/>
              <w:rPr>
                <w:color w:val="000000"/>
                <w:sz w:val="22"/>
                <w:szCs w:val="22"/>
              </w:rPr>
            </w:pPr>
            <w:r w:rsidRPr="00C837A1">
              <w:rPr>
                <w:color w:val="000000"/>
                <w:sz w:val="22"/>
                <w:szCs w:val="22"/>
              </w:rPr>
              <w:t>infection</w:t>
            </w:r>
          </w:p>
        </w:tc>
      </w:tr>
      <w:tr w:rsidR="00570C76" w:rsidRPr="00C837A1" w14:paraId="6D0DE445"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6A37B8C" w14:textId="77777777" w:rsidR="00570C76" w:rsidRPr="00C837A1" w:rsidRDefault="00570C76" w:rsidP="00570C76">
            <w:pPr>
              <w:spacing w:after="0"/>
              <w:rPr>
                <w:color w:val="000000"/>
                <w:sz w:val="22"/>
                <w:szCs w:val="22"/>
              </w:rPr>
            </w:pPr>
            <w:r w:rsidRPr="00C837A1">
              <w:rPr>
                <w:color w:val="000000"/>
                <w:sz w:val="22"/>
                <w:szCs w:val="22"/>
              </w:rPr>
              <w:t>topic 16</w:t>
            </w:r>
          </w:p>
        </w:tc>
        <w:tc>
          <w:tcPr>
            <w:tcW w:w="1222" w:type="dxa"/>
            <w:tcBorders>
              <w:top w:val="nil"/>
              <w:left w:val="nil"/>
              <w:bottom w:val="single" w:sz="4" w:space="0" w:color="auto"/>
              <w:right w:val="single" w:sz="4" w:space="0" w:color="auto"/>
            </w:tcBorders>
            <w:shd w:val="clear" w:color="auto" w:fill="auto"/>
            <w:noWrap/>
            <w:vAlign w:val="bottom"/>
            <w:hideMark/>
          </w:tcPr>
          <w:p w14:paraId="28C7AA4A" w14:textId="77777777" w:rsidR="00570C76" w:rsidRPr="00C837A1" w:rsidRDefault="00570C76" w:rsidP="00570C76">
            <w:pPr>
              <w:spacing w:after="0"/>
              <w:rPr>
                <w:color w:val="000000"/>
                <w:sz w:val="22"/>
                <w:szCs w:val="22"/>
              </w:rPr>
            </w:pPr>
            <w:r w:rsidRPr="00C837A1">
              <w:rPr>
                <w:color w:val="000000"/>
                <w:sz w:val="22"/>
                <w:szCs w:val="22"/>
              </w:rPr>
              <w:t>tanf</w:t>
            </w:r>
          </w:p>
        </w:tc>
        <w:tc>
          <w:tcPr>
            <w:tcW w:w="1478" w:type="dxa"/>
            <w:tcBorders>
              <w:top w:val="nil"/>
              <w:left w:val="nil"/>
              <w:bottom w:val="single" w:sz="4" w:space="0" w:color="auto"/>
              <w:right w:val="single" w:sz="4" w:space="0" w:color="auto"/>
            </w:tcBorders>
            <w:shd w:val="clear" w:color="auto" w:fill="auto"/>
            <w:noWrap/>
            <w:vAlign w:val="bottom"/>
            <w:hideMark/>
          </w:tcPr>
          <w:p w14:paraId="0EDC991A" w14:textId="77777777" w:rsidR="00570C76" w:rsidRPr="00C837A1" w:rsidRDefault="00570C76" w:rsidP="00570C76">
            <w:pPr>
              <w:spacing w:after="0"/>
              <w:rPr>
                <w:color w:val="000000"/>
                <w:sz w:val="22"/>
                <w:szCs w:val="22"/>
              </w:rPr>
            </w:pPr>
            <w:r w:rsidRPr="00C837A1">
              <w:rPr>
                <w:color w:val="000000"/>
                <w:sz w:val="22"/>
                <w:szCs w:val="22"/>
              </w:rPr>
              <w:t>annuity</w:t>
            </w:r>
          </w:p>
        </w:tc>
        <w:tc>
          <w:tcPr>
            <w:tcW w:w="1212" w:type="dxa"/>
            <w:tcBorders>
              <w:top w:val="nil"/>
              <w:left w:val="nil"/>
              <w:bottom w:val="single" w:sz="4" w:space="0" w:color="auto"/>
              <w:right w:val="single" w:sz="4" w:space="0" w:color="auto"/>
            </w:tcBorders>
            <w:shd w:val="clear" w:color="auto" w:fill="auto"/>
            <w:noWrap/>
            <w:vAlign w:val="bottom"/>
            <w:hideMark/>
          </w:tcPr>
          <w:p w14:paraId="3FEA211C" w14:textId="77777777" w:rsidR="00570C76" w:rsidRPr="00C837A1" w:rsidRDefault="00570C76" w:rsidP="00570C76">
            <w:pPr>
              <w:spacing w:after="0"/>
              <w:rPr>
                <w:color w:val="000000"/>
                <w:sz w:val="22"/>
                <w:szCs w:val="22"/>
              </w:rPr>
            </w:pPr>
            <w:r w:rsidRPr="00C837A1">
              <w:rPr>
                <w:color w:val="000000"/>
                <w:sz w:val="22"/>
                <w:szCs w:val="22"/>
              </w:rPr>
              <w:t>sick</w:t>
            </w:r>
          </w:p>
        </w:tc>
        <w:tc>
          <w:tcPr>
            <w:tcW w:w="1533" w:type="dxa"/>
            <w:tcBorders>
              <w:top w:val="nil"/>
              <w:left w:val="nil"/>
              <w:bottom w:val="single" w:sz="4" w:space="0" w:color="auto"/>
              <w:right w:val="single" w:sz="4" w:space="0" w:color="auto"/>
            </w:tcBorders>
            <w:shd w:val="clear" w:color="auto" w:fill="auto"/>
            <w:noWrap/>
            <w:vAlign w:val="bottom"/>
            <w:hideMark/>
          </w:tcPr>
          <w:p w14:paraId="1404FE86" w14:textId="77777777" w:rsidR="00570C76" w:rsidRPr="00C837A1" w:rsidRDefault="00570C76" w:rsidP="00570C76">
            <w:pPr>
              <w:spacing w:after="0"/>
              <w:rPr>
                <w:color w:val="000000"/>
                <w:sz w:val="22"/>
                <w:szCs w:val="22"/>
              </w:rPr>
            </w:pPr>
            <w:r w:rsidRPr="00C837A1">
              <w:rPr>
                <w:color w:val="000000"/>
                <w:sz w:val="22"/>
                <w:szCs w:val="22"/>
              </w:rPr>
              <w:t>leave</w:t>
            </w:r>
          </w:p>
        </w:tc>
        <w:tc>
          <w:tcPr>
            <w:tcW w:w="1570" w:type="dxa"/>
            <w:tcBorders>
              <w:top w:val="nil"/>
              <w:left w:val="nil"/>
              <w:bottom w:val="single" w:sz="4" w:space="0" w:color="auto"/>
              <w:right w:val="single" w:sz="4" w:space="0" w:color="auto"/>
            </w:tcBorders>
            <w:shd w:val="clear" w:color="auto" w:fill="auto"/>
            <w:noWrap/>
            <w:vAlign w:val="bottom"/>
            <w:hideMark/>
          </w:tcPr>
          <w:p w14:paraId="1EA51BDF" w14:textId="77777777" w:rsidR="00570C76" w:rsidRPr="00C837A1" w:rsidRDefault="00570C76" w:rsidP="00570C76">
            <w:pPr>
              <w:spacing w:after="0"/>
              <w:rPr>
                <w:color w:val="000000"/>
                <w:sz w:val="22"/>
                <w:szCs w:val="22"/>
              </w:rPr>
            </w:pPr>
            <w:r w:rsidRPr="00C837A1">
              <w:rPr>
                <w:color w:val="000000"/>
                <w:sz w:val="22"/>
                <w:szCs w:val="22"/>
              </w:rPr>
              <w:t>contributions</w:t>
            </w:r>
          </w:p>
        </w:tc>
        <w:tc>
          <w:tcPr>
            <w:tcW w:w="1566" w:type="dxa"/>
            <w:tcBorders>
              <w:top w:val="nil"/>
              <w:left w:val="nil"/>
              <w:bottom w:val="single" w:sz="4" w:space="0" w:color="auto"/>
              <w:right w:val="single" w:sz="4" w:space="0" w:color="auto"/>
            </w:tcBorders>
            <w:shd w:val="clear" w:color="auto" w:fill="auto"/>
            <w:noWrap/>
            <w:vAlign w:val="bottom"/>
            <w:hideMark/>
          </w:tcPr>
          <w:p w14:paraId="3F2AEE89" w14:textId="77777777" w:rsidR="00570C76" w:rsidRPr="00C837A1" w:rsidRDefault="00570C76" w:rsidP="00570C76">
            <w:pPr>
              <w:spacing w:after="0"/>
              <w:rPr>
                <w:color w:val="000000"/>
                <w:sz w:val="22"/>
                <w:szCs w:val="22"/>
              </w:rPr>
            </w:pPr>
            <w:r w:rsidRPr="00C837A1">
              <w:rPr>
                <w:color w:val="000000"/>
                <w:sz w:val="22"/>
                <w:szCs w:val="22"/>
              </w:rPr>
              <w:t>spouse</w:t>
            </w:r>
          </w:p>
        </w:tc>
      </w:tr>
      <w:tr w:rsidR="00570C76" w:rsidRPr="00C837A1" w14:paraId="1E9BC1BA"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8FB177D" w14:textId="77777777" w:rsidR="00570C76" w:rsidRPr="00C837A1" w:rsidRDefault="00570C76" w:rsidP="00570C76">
            <w:pPr>
              <w:spacing w:after="0"/>
              <w:rPr>
                <w:color w:val="000000"/>
                <w:sz w:val="22"/>
                <w:szCs w:val="22"/>
              </w:rPr>
            </w:pPr>
            <w:r w:rsidRPr="00C837A1">
              <w:rPr>
                <w:color w:val="000000"/>
                <w:sz w:val="22"/>
                <w:szCs w:val="22"/>
              </w:rPr>
              <w:t>topic 17</w:t>
            </w:r>
          </w:p>
        </w:tc>
        <w:tc>
          <w:tcPr>
            <w:tcW w:w="1222" w:type="dxa"/>
            <w:tcBorders>
              <w:top w:val="nil"/>
              <w:left w:val="nil"/>
              <w:bottom w:val="single" w:sz="4" w:space="0" w:color="auto"/>
              <w:right w:val="single" w:sz="4" w:space="0" w:color="auto"/>
            </w:tcBorders>
            <w:shd w:val="clear" w:color="auto" w:fill="auto"/>
            <w:noWrap/>
            <w:vAlign w:val="bottom"/>
            <w:hideMark/>
          </w:tcPr>
          <w:p w14:paraId="63C0E9F4" w14:textId="77777777" w:rsidR="00570C76" w:rsidRPr="00C837A1" w:rsidRDefault="00570C76" w:rsidP="00570C76">
            <w:pPr>
              <w:spacing w:after="0"/>
              <w:rPr>
                <w:color w:val="000000"/>
                <w:sz w:val="22"/>
                <w:szCs w:val="22"/>
              </w:rPr>
            </w:pPr>
            <w:r w:rsidRPr="00C837A1">
              <w:rPr>
                <w:color w:val="000000"/>
                <w:sz w:val="22"/>
                <w:szCs w:val="22"/>
              </w:rPr>
              <w:t>presiding</w:t>
            </w:r>
          </w:p>
        </w:tc>
        <w:tc>
          <w:tcPr>
            <w:tcW w:w="1478" w:type="dxa"/>
            <w:tcBorders>
              <w:top w:val="nil"/>
              <w:left w:val="nil"/>
              <w:bottom w:val="single" w:sz="4" w:space="0" w:color="auto"/>
              <w:right w:val="single" w:sz="4" w:space="0" w:color="auto"/>
            </w:tcBorders>
            <w:shd w:val="clear" w:color="auto" w:fill="auto"/>
            <w:noWrap/>
            <w:vAlign w:val="bottom"/>
            <w:hideMark/>
          </w:tcPr>
          <w:p w14:paraId="7ADC23C8" w14:textId="77777777" w:rsidR="00570C76" w:rsidRPr="00C837A1" w:rsidRDefault="00570C76" w:rsidP="00570C76">
            <w:pPr>
              <w:spacing w:after="0"/>
              <w:rPr>
                <w:color w:val="000000"/>
                <w:sz w:val="22"/>
                <w:szCs w:val="22"/>
              </w:rPr>
            </w:pPr>
            <w:r w:rsidRPr="00C837A1">
              <w:rPr>
                <w:color w:val="000000"/>
                <w:sz w:val="22"/>
                <w:szCs w:val="22"/>
              </w:rPr>
              <w:t>argument</w:t>
            </w:r>
          </w:p>
        </w:tc>
        <w:tc>
          <w:tcPr>
            <w:tcW w:w="1212" w:type="dxa"/>
            <w:tcBorders>
              <w:top w:val="nil"/>
              <w:left w:val="nil"/>
              <w:bottom w:val="single" w:sz="4" w:space="0" w:color="auto"/>
              <w:right w:val="single" w:sz="4" w:space="0" w:color="auto"/>
            </w:tcBorders>
            <w:shd w:val="clear" w:color="auto" w:fill="auto"/>
            <w:noWrap/>
            <w:vAlign w:val="bottom"/>
            <w:hideMark/>
          </w:tcPr>
          <w:p w14:paraId="6A55B04E" w14:textId="77777777" w:rsidR="00570C76" w:rsidRPr="00C837A1" w:rsidRDefault="00570C76" w:rsidP="00570C76">
            <w:pPr>
              <w:spacing w:after="0"/>
              <w:rPr>
                <w:color w:val="000000"/>
                <w:sz w:val="22"/>
                <w:szCs w:val="22"/>
              </w:rPr>
            </w:pPr>
            <w:r w:rsidRPr="00C837A1">
              <w:rPr>
                <w:color w:val="000000"/>
                <w:sz w:val="22"/>
                <w:szCs w:val="22"/>
              </w:rPr>
              <w:t>quorum</w:t>
            </w:r>
          </w:p>
        </w:tc>
        <w:tc>
          <w:tcPr>
            <w:tcW w:w="1533" w:type="dxa"/>
            <w:tcBorders>
              <w:top w:val="nil"/>
              <w:left w:val="nil"/>
              <w:bottom w:val="single" w:sz="4" w:space="0" w:color="auto"/>
              <w:right w:val="single" w:sz="4" w:space="0" w:color="auto"/>
            </w:tcBorders>
            <w:shd w:val="clear" w:color="auto" w:fill="auto"/>
            <w:noWrap/>
            <w:vAlign w:val="bottom"/>
            <w:hideMark/>
          </w:tcPr>
          <w:p w14:paraId="74599BE4" w14:textId="77777777" w:rsidR="00570C76" w:rsidRPr="00C837A1" w:rsidRDefault="00570C76" w:rsidP="00570C76">
            <w:pPr>
              <w:spacing w:after="0"/>
              <w:rPr>
                <w:color w:val="000000"/>
                <w:sz w:val="22"/>
                <w:szCs w:val="22"/>
              </w:rPr>
            </w:pPr>
            <w:r w:rsidRPr="00C837A1">
              <w:rPr>
                <w:color w:val="000000"/>
                <w:sz w:val="22"/>
                <w:szCs w:val="22"/>
              </w:rPr>
              <w:t>motions</w:t>
            </w:r>
          </w:p>
        </w:tc>
        <w:tc>
          <w:tcPr>
            <w:tcW w:w="1570" w:type="dxa"/>
            <w:tcBorders>
              <w:top w:val="nil"/>
              <w:left w:val="nil"/>
              <w:bottom w:val="single" w:sz="4" w:space="0" w:color="auto"/>
              <w:right w:val="single" w:sz="4" w:space="0" w:color="auto"/>
            </w:tcBorders>
            <w:shd w:val="clear" w:color="auto" w:fill="auto"/>
            <w:noWrap/>
            <w:vAlign w:val="bottom"/>
            <w:hideMark/>
          </w:tcPr>
          <w:p w14:paraId="2CBE67D3" w14:textId="77777777" w:rsidR="00570C76" w:rsidRPr="00C837A1" w:rsidRDefault="00570C76" w:rsidP="00570C76">
            <w:pPr>
              <w:spacing w:after="0"/>
              <w:rPr>
                <w:color w:val="000000"/>
                <w:sz w:val="22"/>
                <w:szCs w:val="22"/>
              </w:rPr>
            </w:pPr>
            <w:r w:rsidRPr="00C837A1">
              <w:rPr>
                <w:color w:val="000000"/>
                <w:sz w:val="22"/>
                <w:szCs w:val="22"/>
              </w:rPr>
              <w:t>prehearing</w:t>
            </w:r>
          </w:p>
        </w:tc>
        <w:tc>
          <w:tcPr>
            <w:tcW w:w="1566" w:type="dxa"/>
            <w:tcBorders>
              <w:top w:val="nil"/>
              <w:left w:val="nil"/>
              <w:bottom w:val="single" w:sz="4" w:space="0" w:color="auto"/>
              <w:right w:val="single" w:sz="4" w:space="0" w:color="auto"/>
            </w:tcBorders>
            <w:shd w:val="clear" w:color="auto" w:fill="auto"/>
            <w:noWrap/>
            <w:vAlign w:val="bottom"/>
            <w:hideMark/>
          </w:tcPr>
          <w:p w14:paraId="1FA1D602" w14:textId="77777777" w:rsidR="00570C76" w:rsidRPr="00C837A1" w:rsidRDefault="00570C76" w:rsidP="00570C76">
            <w:pPr>
              <w:spacing w:after="0"/>
              <w:rPr>
                <w:color w:val="000000"/>
                <w:sz w:val="22"/>
                <w:szCs w:val="22"/>
              </w:rPr>
            </w:pPr>
            <w:r w:rsidRPr="00C837A1">
              <w:rPr>
                <w:color w:val="000000"/>
                <w:sz w:val="22"/>
                <w:szCs w:val="22"/>
              </w:rPr>
              <w:t>chair</w:t>
            </w:r>
          </w:p>
        </w:tc>
      </w:tr>
      <w:tr w:rsidR="00570C76" w:rsidRPr="00C837A1" w14:paraId="02341409"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863BC7C" w14:textId="77777777" w:rsidR="00570C76" w:rsidRPr="00C837A1" w:rsidRDefault="00570C76" w:rsidP="00570C76">
            <w:pPr>
              <w:spacing w:after="0"/>
              <w:rPr>
                <w:color w:val="000000"/>
                <w:sz w:val="22"/>
                <w:szCs w:val="22"/>
              </w:rPr>
            </w:pPr>
            <w:r w:rsidRPr="00C837A1">
              <w:rPr>
                <w:color w:val="000000"/>
                <w:sz w:val="22"/>
                <w:szCs w:val="22"/>
              </w:rPr>
              <w:lastRenderedPageBreak/>
              <w:t>topic 18</w:t>
            </w:r>
          </w:p>
        </w:tc>
        <w:tc>
          <w:tcPr>
            <w:tcW w:w="1222" w:type="dxa"/>
            <w:tcBorders>
              <w:top w:val="nil"/>
              <w:left w:val="nil"/>
              <w:bottom w:val="single" w:sz="4" w:space="0" w:color="auto"/>
              <w:right w:val="single" w:sz="4" w:space="0" w:color="auto"/>
            </w:tcBorders>
            <w:shd w:val="clear" w:color="auto" w:fill="auto"/>
            <w:noWrap/>
            <w:vAlign w:val="bottom"/>
            <w:hideMark/>
          </w:tcPr>
          <w:p w14:paraId="0542B891" w14:textId="77777777" w:rsidR="00570C76" w:rsidRPr="00C837A1" w:rsidRDefault="00570C76" w:rsidP="00570C76">
            <w:pPr>
              <w:spacing w:after="0"/>
              <w:rPr>
                <w:color w:val="000000"/>
                <w:sz w:val="22"/>
                <w:szCs w:val="22"/>
              </w:rPr>
            </w:pPr>
            <w:r w:rsidRPr="00C837A1">
              <w:rPr>
                <w:color w:val="000000"/>
                <w:sz w:val="22"/>
                <w:szCs w:val="22"/>
              </w:rPr>
              <w:t>constituents</w:t>
            </w:r>
          </w:p>
        </w:tc>
        <w:tc>
          <w:tcPr>
            <w:tcW w:w="1478" w:type="dxa"/>
            <w:tcBorders>
              <w:top w:val="nil"/>
              <w:left w:val="nil"/>
              <w:bottom w:val="single" w:sz="4" w:space="0" w:color="auto"/>
              <w:right w:val="single" w:sz="4" w:space="0" w:color="auto"/>
            </w:tcBorders>
            <w:shd w:val="clear" w:color="auto" w:fill="auto"/>
            <w:noWrap/>
            <w:vAlign w:val="bottom"/>
            <w:hideMark/>
          </w:tcPr>
          <w:p w14:paraId="6BAF4C25" w14:textId="77777777" w:rsidR="00570C76" w:rsidRPr="00C837A1" w:rsidRDefault="00570C76" w:rsidP="00570C76">
            <w:pPr>
              <w:spacing w:after="0"/>
              <w:rPr>
                <w:color w:val="000000"/>
                <w:sz w:val="22"/>
                <w:szCs w:val="22"/>
              </w:rPr>
            </w:pPr>
            <w:r w:rsidRPr="00C837A1">
              <w:rPr>
                <w:color w:val="000000"/>
                <w:sz w:val="22"/>
                <w:szCs w:val="22"/>
              </w:rPr>
              <w:t>nox</w:t>
            </w:r>
          </w:p>
        </w:tc>
        <w:tc>
          <w:tcPr>
            <w:tcW w:w="1212" w:type="dxa"/>
            <w:tcBorders>
              <w:top w:val="nil"/>
              <w:left w:val="nil"/>
              <w:bottom w:val="single" w:sz="4" w:space="0" w:color="auto"/>
              <w:right w:val="single" w:sz="4" w:space="0" w:color="auto"/>
            </w:tcBorders>
            <w:shd w:val="clear" w:color="auto" w:fill="auto"/>
            <w:noWrap/>
            <w:vAlign w:val="bottom"/>
            <w:hideMark/>
          </w:tcPr>
          <w:p w14:paraId="3F090D7E" w14:textId="77777777" w:rsidR="00570C76" w:rsidRPr="00C837A1" w:rsidRDefault="00570C76" w:rsidP="00570C76">
            <w:pPr>
              <w:spacing w:after="0"/>
              <w:rPr>
                <w:color w:val="000000"/>
                <w:sz w:val="22"/>
                <w:szCs w:val="22"/>
              </w:rPr>
            </w:pPr>
            <w:r w:rsidRPr="00C837A1">
              <w:rPr>
                <w:color w:val="000000"/>
                <w:sz w:val="22"/>
                <w:szCs w:val="22"/>
              </w:rPr>
              <w:t>landfill</w:t>
            </w:r>
          </w:p>
        </w:tc>
        <w:tc>
          <w:tcPr>
            <w:tcW w:w="1533" w:type="dxa"/>
            <w:tcBorders>
              <w:top w:val="nil"/>
              <w:left w:val="nil"/>
              <w:bottom w:val="single" w:sz="4" w:space="0" w:color="auto"/>
              <w:right w:val="single" w:sz="4" w:space="0" w:color="auto"/>
            </w:tcBorders>
            <w:shd w:val="clear" w:color="auto" w:fill="auto"/>
            <w:noWrap/>
            <w:vAlign w:val="bottom"/>
            <w:hideMark/>
          </w:tcPr>
          <w:p w14:paraId="595783E6" w14:textId="77777777" w:rsidR="00570C76" w:rsidRPr="00C837A1" w:rsidRDefault="00570C76" w:rsidP="00570C76">
            <w:pPr>
              <w:spacing w:after="0"/>
              <w:rPr>
                <w:color w:val="000000"/>
                <w:sz w:val="22"/>
                <w:szCs w:val="22"/>
              </w:rPr>
            </w:pPr>
            <w:r w:rsidRPr="00C837A1">
              <w:rPr>
                <w:color w:val="000000"/>
                <w:sz w:val="22"/>
                <w:szCs w:val="22"/>
              </w:rPr>
              <w:t>env</w:t>
            </w:r>
          </w:p>
        </w:tc>
        <w:tc>
          <w:tcPr>
            <w:tcW w:w="1570" w:type="dxa"/>
            <w:tcBorders>
              <w:top w:val="nil"/>
              <w:left w:val="nil"/>
              <w:bottom w:val="single" w:sz="4" w:space="0" w:color="auto"/>
              <w:right w:val="single" w:sz="4" w:space="0" w:color="auto"/>
            </w:tcBorders>
            <w:shd w:val="clear" w:color="auto" w:fill="auto"/>
            <w:noWrap/>
            <w:vAlign w:val="bottom"/>
            <w:hideMark/>
          </w:tcPr>
          <w:p w14:paraId="0D6BE254" w14:textId="77777777" w:rsidR="00570C76" w:rsidRPr="00C837A1" w:rsidRDefault="00570C76" w:rsidP="00570C76">
            <w:pPr>
              <w:spacing w:after="0"/>
              <w:rPr>
                <w:color w:val="000000"/>
                <w:sz w:val="22"/>
                <w:szCs w:val="22"/>
              </w:rPr>
            </w:pPr>
            <w:r w:rsidRPr="00C837A1">
              <w:rPr>
                <w:color w:val="000000"/>
                <w:sz w:val="22"/>
                <w:szCs w:val="22"/>
              </w:rPr>
              <w:t>leachate</w:t>
            </w:r>
          </w:p>
        </w:tc>
        <w:tc>
          <w:tcPr>
            <w:tcW w:w="1566" w:type="dxa"/>
            <w:tcBorders>
              <w:top w:val="nil"/>
              <w:left w:val="nil"/>
              <w:bottom w:val="single" w:sz="4" w:space="0" w:color="auto"/>
              <w:right w:val="single" w:sz="4" w:space="0" w:color="auto"/>
            </w:tcBorders>
            <w:shd w:val="clear" w:color="auto" w:fill="auto"/>
            <w:noWrap/>
            <w:vAlign w:val="bottom"/>
            <w:hideMark/>
          </w:tcPr>
          <w:p w14:paraId="7ED666D6" w14:textId="77777777" w:rsidR="00570C76" w:rsidRPr="00C837A1" w:rsidRDefault="00570C76" w:rsidP="00570C76">
            <w:pPr>
              <w:spacing w:after="0"/>
              <w:rPr>
                <w:color w:val="000000"/>
                <w:sz w:val="22"/>
                <w:szCs w:val="22"/>
              </w:rPr>
            </w:pPr>
            <w:r w:rsidRPr="00C837A1">
              <w:rPr>
                <w:color w:val="000000"/>
                <w:sz w:val="22"/>
                <w:szCs w:val="22"/>
              </w:rPr>
              <w:t>effluent</w:t>
            </w:r>
          </w:p>
        </w:tc>
      </w:tr>
      <w:tr w:rsidR="00570C76" w:rsidRPr="00C837A1" w14:paraId="426561D3" w14:textId="77777777" w:rsidTr="00570C76">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2F14D27" w14:textId="77777777" w:rsidR="00570C76" w:rsidRPr="00C837A1" w:rsidRDefault="00570C76" w:rsidP="00570C76">
            <w:pPr>
              <w:spacing w:after="0"/>
              <w:rPr>
                <w:color w:val="000000"/>
                <w:sz w:val="22"/>
                <w:szCs w:val="22"/>
              </w:rPr>
            </w:pPr>
            <w:r w:rsidRPr="00C837A1">
              <w:rPr>
                <w:color w:val="000000"/>
                <w:sz w:val="22"/>
                <w:szCs w:val="22"/>
              </w:rPr>
              <w:t>topic 19</w:t>
            </w:r>
          </w:p>
        </w:tc>
        <w:tc>
          <w:tcPr>
            <w:tcW w:w="1222" w:type="dxa"/>
            <w:tcBorders>
              <w:top w:val="nil"/>
              <w:left w:val="nil"/>
              <w:bottom w:val="single" w:sz="4" w:space="0" w:color="auto"/>
              <w:right w:val="single" w:sz="4" w:space="0" w:color="auto"/>
            </w:tcBorders>
            <w:shd w:val="clear" w:color="auto" w:fill="auto"/>
            <w:noWrap/>
            <w:vAlign w:val="bottom"/>
            <w:hideMark/>
          </w:tcPr>
          <w:p w14:paraId="1E298745" w14:textId="77777777" w:rsidR="00570C76" w:rsidRPr="00C837A1" w:rsidRDefault="00570C76" w:rsidP="00570C76">
            <w:pPr>
              <w:spacing w:after="0"/>
              <w:rPr>
                <w:color w:val="000000"/>
                <w:sz w:val="22"/>
                <w:szCs w:val="22"/>
              </w:rPr>
            </w:pPr>
            <w:r w:rsidRPr="00C837A1">
              <w:rPr>
                <w:color w:val="000000"/>
                <w:sz w:val="22"/>
                <w:szCs w:val="22"/>
              </w:rPr>
              <w:t>egress</w:t>
            </w:r>
          </w:p>
        </w:tc>
        <w:tc>
          <w:tcPr>
            <w:tcW w:w="1478" w:type="dxa"/>
            <w:tcBorders>
              <w:top w:val="nil"/>
              <w:left w:val="nil"/>
              <w:bottom w:val="single" w:sz="4" w:space="0" w:color="auto"/>
              <w:right w:val="single" w:sz="4" w:space="0" w:color="auto"/>
            </w:tcBorders>
            <w:shd w:val="clear" w:color="auto" w:fill="auto"/>
            <w:noWrap/>
            <w:vAlign w:val="bottom"/>
            <w:hideMark/>
          </w:tcPr>
          <w:p w14:paraId="3A373217" w14:textId="77777777" w:rsidR="00570C76" w:rsidRPr="00C837A1" w:rsidRDefault="00570C76" w:rsidP="00570C76">
            <w:pPr>
              <w:spacing w:after="0"/>
              <w:rPr>
                <w:color w:val="000000"/>
                <w:sz w:val="22"/>
                <w:szCs w:val="22"/>
              </w:rPr>
            </w:pPr>
            <w:r w:rsidRPr="00C837A1">
              <w:rPr>
                <w:color w:val="000000"/>
                <w:sz w:val="22"/>
                <w:szCs w:val="22"/>
              </w:rPr>
              <w:t>exit</w:t>
            </w:r>
          </w:p>
        </w:tc>
        <w:tc>
          <w:tcPr>
            <w:tcW w:w="1212" w:type="dxa"/>
            <w:tcBorders>
              <w:top w:val="nil"/>
              <w:left w:val="nil"/>
              <w:bottom w:val="single" w:sz="4" w:space="0" w:color="auto"/>
              <w:right w:val="single" w:sz="4" w:space="0" w:color="auto"/>
            </w:tcBorders>
            <w:shd w:val="clear" w:color="auto" w:fill="auto"/>
            <w:noWrap/>
            <w:vAlign w:val="bottom"/>
            <w:hideMark/>
          </w:tcPr>
          <w:p w14:paraId="728975E4" w14:textId="77777777" w:rsidR="00570C76" w:rsidRPr="00C837A1" w:rsidRDefault="00570C76" w:rsidP="00570C76">
            <w:pPr>
              <w:spacing w:after="0"/>
              <w:rPr>
                <w:color w:val="000000"/>
                <w:sz w:val="22"/>
                <w:szCs w:val="22"/>
              </w:rPr>
            </w:pPr>
            <w:r w:rsidRPr="00C837A1">
              <w:rPr>
                <w:color w:val="000000"/>
                <w:sz w:val="22"/>
                <w:szCs w:val="22"/>
              </w:rPr>
              <w:t>min</w:t>
            </w:r>
          </w:p>
        </w:tc>
        <w:tc>
          <w:tcPr>
            <w:tcW w:w="1533" w:type="dxa"/>
            <w:tcBorders>
              <w:top w:val="nil"/>
              <w:left w:val="nil"/>
              <w:bottom w:val="single" w:sz="4" w:space="0" w:color="auto"/>
              <w:right w:val="single" w:sz="4" w:space="0" w:color="auto"/>
            </w:tcBorders>
            <w:shd w:val="clear" w:color="auto" w:fill="auto"/>
            <w:noWrap/>
            <w:vAlign w:val="bottom"/>
            <w:hideMark/>
          </w:tcPr>
          <w:p w14:paraId="1E7CAE5B" w14:textId="77777777" w:rsidR="00570C76" w:rsidRPr="00C837A1" w:rsidRDefault="00570C76" w:rsidP="00570C76">
            <w:pPr>
              <w:spacing w:after="0"/>
              <w:rPr>
                <w:color w:val="000000"/>
                <w:sz w:val="22"/>
                <w:szCs w:val="22"/>
              </w:rPr>
            </w:pPr>
            <w:r w:rsidRPr="00C837A1">
              <w:rPr>
                <w:color w:val="000000"/>
                <w:sz w:val="22"/>
                <w:szCs w:val="22"/>
              </w:rPr>
              <w:t>doors</w:t>
            </w:r>
          </w:p>
        </w:tc>
        <w:tc>
          <w:tcPr>
            <w:tcW w:w="1570" w:type="dxa"/>
            <w:tcBorders>
              <w:top w:val="nil"/>
              <w:left w:val="nil"/>
              <w:bottom w:val="single" w:sz="4" w:space="0" w:color="auto"/>
              <w:right w:val="single" w:sz="4" w:space="0" w:color="auto"/>
            </w:tcBorders>
            <w:shd w:val="clear" w:color="auto" w:fill="auto"/>
            <w:noWrap/>
            <w:vAlign w:val="bottom"/>
            <w:hideMark/>
          </w:tcPr>
          <w:p w14:paraId="30399CB8" w14:textId="77777777" w:rsidR="00570C76" w:rsidRPr="00C837A1" w:rsidRDefault="00570C76" w:rsidP="00570C76">
            <w:pPr>
              <w:spacing w:after="0"/>
              <w:rPr>
                <w:color w:val="000000"/>
                <w:sz w:val="22"/>
                <w:szCs w:val="22"/>
              </w:rPr>
            </w:pPr>
            <w:r w:rsidRPr="00C837A1">
              <w:rPr>
                <w:color w:val="000000"/>
                <w:sz w:val="22"/>
                <w:szCs w:val="22"/>
              </w:rPr>
              <w:t>door</w:t>
            </w:r>
          </w:p>
        </w:tc>
        <w:tc>
          <w:tcPr>
            <w:tcW w:w="1566" w:type="dxa"/>
            <w:tcBorders>
              <w:top w:val="nil"/>
              <w:left w:val="nil"/>
              <w:bottom w:val="single" w:sz="4" w:space="0" w:color="auto"/>
              <w:right w:val="single" w:sz="4" w:space="0" w:color="auto"/>
            </w:tcBorders>
            <w:shd w:val="clear" w:color="auto" w:fill="auto"/>
            <w:noWrap/>
            <w:vAlign w:val="bottom"/>
            <w:hideMark/>
          </w:tcPr>
          <w:p w14:paraId="2D3E1982" w14:textId="77777777" w:rsidR="00570C76" w:rsidRPr="00C837A1" w:rsidRDefault="00570C76" w:rsidP="00570C76">
            <w:pPr>
              <w:spacing w:after="0"/>
              <w:rPr>
                <w:color w:val="000000"/>
                <w:sz w:val="22"/>
                <w:szCs w:val="22"/>
              </w:rPr>
            </w:pPr>
            <w:r w:rsidRPr="00C837A1">
              <w:rPr>
                <w:color w:val="000000"/>
                <w:sz w:val="22"/>
                <w:szCs w:val="22"/>
              </w:rPr>
              <w:t>sprinkler</w:t>
            </w:r>
          </w:p>
        </w:tc>
      </w:tr>
    </w:tbl>
    <w:p w14:paraId="27990459" w14:textId="34487FD5" w:rsidR="00F46FAA" w:rsidRDefault="00F46FAA" w:rsidP="006F2403">
      <w:pPr>
        <w:autoSpaceDE w:val="0"/>
        <w:autoSpaceDN w:val="0"/>
        <w:adjustRightInd w:val="0"/>
        <w:spacing w:after="0"/>
      </w:pPr>
    </w:p>
    <w:p w14:paraId="277C0613" w14:textId="676BD8B9" w:rsidR="005A7C2A" w:rsidRDefault="003C1874" w:rsidP="006F2403">
      <w:pPr>
        <w:autoSpaceDE w:val="0"/>
        <w:autoSpaceDN w:val="0"/>
        <w:adjustRightInd w:val="0"/>
        <w:spacing w:after="0"/>
      </w:pPr>
      <w:r>
        <w:t xml:space="preserve">Table </w:t>
      </w:r>
      <w:r w:rsidR="00A1718D">
        <w:t>8</w:t>
      </w:r>
      <w:r>
        <w:t xml:space="preserve"> shows selected topics from an</w:t>
      </w:r>
      <w:r w:rsidR="005A7C2A">
        <w:t xml:space="preserve"> 80-topic model</w:t>
      </w:r>
      <w:r w:rsidR="007F1261">
        <w:t xml:space="preserve">. </w:t>
      </w:r>
      <w:r w:rsidR="00DA6477">
        <w:t>This model</w:t>
      </w:r>
      <w:r w:rsidR="005A7C2A">
        <w:t xml:space="preserve"> includes topics relevant to the policy surveillance studies of interest</w:t>
      </w:r>
      <w:r>
        <w:t xml:space="preserve"> (topics 55 and 59)</w:t>
      </w:r>
      <w:r w:rsidR="005A7C2A">
        <w:t>, but</w:t>
      </w:r>
      <w:r>
        <w:t xml:space="preserve"> we can also see that some of the topics start to get redundant</w:t>
      </w:r>
      <w:r w:rsidR="007F1261">
        <w:t xml:space="preserve">. </w:t>
      </w:r>
      <w:r>
        <w:t xml:space="preserve">For example, topics 50 and 79 both appear to be about education, and it is hard to discern a distinction between the two. </w:t>
      </w:r>
    </w:p>
    <w:p w14:paraId="1BA449B4" w14:textId="77777777" w:rsidR="00DA7088" w:rsidRDefault="00DA7088" w:rsidP="006F2403">
      <w:pPr>
        <w:autoSpaceDE w:val="0"/>
        <w:autoSpaceDN w:val="0"/>
        <w:adjustRightInd w:val="0"/>
        <w:spacing w:after="0"/>
      </w:pPr>
    </w:p>
    <w:p w14:paraId="783FF38B" w14:textId="77777777" w:rsidR="00DA7088" w:rsidRDefault="00DA7088" w:rsidP="006F2403">
      <w:pPr>
        <w:autoSpaceDE w:val="0"/>
        <w:autoSpaceDN w:val="0"/>
        <w:adjustRightInd w:val="0"/>
        <w:spacing w:after="0"/>
      </w:pPr>
    </w:p>
    <w:p w14:paraId="047AB9DC" w14:textId="77777777" w:rsidR="003C1F67" w:rsidRDefault="003C1F67" w:rsidP="006F2403">
      <w:pPr>
        <w:autoSpaceDE w:val="0"/>
        <w:autoSpaceDN w:val="0"/>
        <w:adjustRightInd w:val="0"/>
        <w:spacing w:after="0"/>
      </w:pPr>
    </w:p>
    <w:p w14:paraId="67983FA4" w14:textId="77777777" w:rsidR="003C1F67" w:rsidRDefault="003C1F67" w:rsidP="006F2403">
      <w:pPr>
        <w:autoSpaceDE w:val="0"/>
        <w:autoSpaceDN w:val="0"/>
        <w:adjustRightInd w:val="0"/>
        <w:spacing w:after="0"/>
      </w:pPr>
    </w:p>
    <w:p w14:paraId="78A8864D" w14:textId="77777777" w:rsidR="003C1F67" w:rsidRDefault="003C1F67" w:rsidP="006F2403">
      <w:pPr>
        <w:autoSpaceDE w:val="0"/>
        <w:autoSpaceDN w:val="0"/>
        <w:adjustRightInd w:val="0"/>
        <w:spacing w:after="0"/>
      </w:pPr>
    </w:p>
    <w:p w14:paraId="58CE9302" w14:textId="7A46AB92" w:rsidR="003C1874" w:rsidRDefault="003C1874" w:rsidP="003C1874">
      <w:pPr>
        <w:pStyle w:val="Caption"/>
        <w:keepNext/>
      </w:pPr>
      <w:r>
        <w:t xml:space="preserve">Table </w:t>
      </w:r>
      <w:r w:rsidR="00A1718D">
        <w:t>8</w:t>
      </w:r>
      <w:r w:rsidR="007F1261">
        <w:t xml:space="preserve">. </w:t>
      </w:r>
      <w:r>
        <w:t>Selected Topics from an 80-Topic Model</w:t>
      </w:r>
    </w:p>
    <w:tbl>
      <w:tblPr>
        <w:tblW w:w="10484" w:type="dxa"/>
        <w:tblInd w:w="-545" w:type="dxa"/>
        <w:tblLook w:val="04A0" w:firstRow="1" w:lastRow="0" w:firstColumn="1" w:lastColumn="0" w:noHBand="0" w:noVBand="1"/>
      </w:tblPr>
      <w:tblGrid>
        <w:gridCol w:w="1120"/>
        <w:gridCol w:w="1765"/>
        <w:gridCol w:w="1585"/>
        <w:gridCol w:w="1607"/>
        <w:gridCol w:w="1527"/>
        <w:gridCol w:w="1380"/>
        <w:gridCol w:w="1500"/>
      </w:tblGrid>
      <w:tr w:rsidR="006017C2" w:rsidRPr="00C837A1" w14:paraId="15B8FC4D" w14:textId="77777777" w:rsidTr="00C837A1">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E53BB" w14:textId="77777777" w:rsidR="003C1874" w:rsidRPr="00C837A1" w:rsidRDefault="003C1874" w:rsidP="003C1874">
            <w:pPr>
              <w:spacing w:after="0"/>
              <w:rPr>
                <w:color w:val="000000"/>
                <w:sz w:val="22"/>
                <w:szCs w:val="22"/>
              </w:rPr>
            </w:pPr>
            <w:r w:rsidRPr="00C837A1">
              <w:rPr>
                <w:color w:val="000000"/>
                <w:sz w:val="22"/>
                <w:szCs w:val="22"/>
              </w:rPr>
              <w:t>topic 49</w:t>
            </w:r>
          </w:p>
        </w:tc>
        <w:tc>
          <w:tcPr>
            <w:tcW w:w="1765" w:type="dxa"/>
            <w:tcBorders>
              <w:top w:val="single" w:sz="4" w:space="0" w:color="auto"/>
              <w:left w:val="nil"/>
              <w:bottom w:val="single" w:sz="4" w:space="0" w:color="auto"/>
              <w:right w:val="single" w:sz="4" w:space="0" w:color="auto"/>
            </w:tcBorders>
            <w:shd w:val="clear" w:color="auto" w:fill="auto"/>
            <w:noWrap/>
            <w:vAlign w:val="bottom"/>
            <w:hideMark/>
          </w:tcPr>
          <w:p w14:paraId="397EE821" w14:textId="77777777" w:rsidR="003C1874" w:rsidRPr="00C837A1" w:rsidRDefault="003C1874" w:rsidP="003C1874">
            <w:pPr>
              <w:spacing w:after="0"/>
              <w:rPr>
                <w:color w:val="000000"/>
                <w:sz w:val="22"/>
                <w:szCs w:val="22"/>
              </w:rPr>
            </w:pPr>
            <w:r w:rsidRPr="00C837A1">
              <w:rPr>
                <w:color w:val="000000"/>
                <w:sz w:val="22"/>
                <w:szCs w:val="22"/>
              </w:rPr>
              <w:t>hospital</w:t>
            </w:r>
          </w:p>
        </w:tc>
        <w:tc>
          <w:tcPr>
            <w:tcW w:w="1585" w:type="dxa"/>
            <w:tcBorders>
              <w:top w:val="single" w:sz="4" w:space="0" w:color="auto"/>
              <w:left w:val="nil"/>
              <w:bottom w:val="single" w:sz="4" w:space="0" w:color="auto"/>
              <w:right w:val="single" w:sz="4" w:space="0" w:color="auto"/>
            </w:tcBorders>
            <w:shd w:val="clear" w:color="auto" w:fill="auto"/>
            <w:noWrap/>
            <w:vAlign w:val="bottom"/>
            <w:hideMark/>
          </w:tcPr>
          <w:p w14:paraId="549C007F" w14:textId="77777777" w:rsidR="003C1874" w:rsidRPr="00C837A1" w:rsidRDefault="003C1874" w:rsidP="003C1874">
            <w:pPr>
              <w:spacing w:after="0"/>
              <w:rPr>
                <w:color w:val="000000"/>
                <w:sz w:val="22"/>
                <w:szCs w:val="22"/>
              </w:rPr>
            </w:pPr>
            <w:r w:rsidRPr="00C837A1">
              <w:rPr>
                <w:color w:val="000000"/>
                <w:sz w:val="22"/>
                <w:szCs w:val="22"/>
              </w:rPr>
              <w:t>acute</w:t>
            </w:r>
          </w:p>
        </w:tc>
        <w:tc>
          <w:tcPr>
            <w:tcW w:w="1607" w:type="dxa"/>
            <w:tcBorders>
              <w:top w:val="single" w:sz="4" w:space="0" w:color="auto"/>
              <w:left w:val="nil"/>
              <w:bottom w:val="single" w:sz="4" w:space="0" w:color="auto"/>
              <w:right w:val="single" w:sz="4" w:space="0" w:color="auto"/>
            </w:tcBorders>
            <w:shd w:val="clear" w:color="auto" w:fill="auto"/>
            <w:noWrap/>
            <w:vAlign w:val="bottom"/>
            <w:hideMark/>
          </w:tcPr>
          <w:p w14:paraId="7FCBDF0D" w14:textId="77777777" w:rsidR="003C1874" w:rsidRPr="00C837A1" w:rsidRDefault="003C1874" w:rsidP="003C1874">
            <w:pPr>
              <w:spacing w:after="0"/>
              <w:rPr>
                <w:color w:val="000000"/>
                <w:sz w:val="22"/>
                <w:szCs w:val="22"/>
              </w:rPr>
            </w:pPr>
            <w:r w:rsidRPr="00C837A1">
              <w:rPr>
                <w:color w:val="000000"/>
                <w:sz w:val="22"/>
                <w:szCs w:val="22"/>
              </w:rPr>
              <w:t>hospitals</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14:paraId="4B38EA89" w14:textId="77777777" w:rsidR="003C1874" w:rsidRPr="00C837A1" w:rsidRDefault="003C1874" w:rsidP="003C1874">
            <w:pPr>
              <w:spacing w:after="0"/>
              <w:rPr>
                <w:color w:val="000000"/>
                <w:sz w:val="22"/>
                <w:szCs w:val="22"/>
              </w:rPr>
            </w:pPr>
            <w:r w:rsidRPr="00C837A1">
              <w:rPr>
                <w:color w:val="000000"/>
                <w:sz w:val="22"/>
                <w:szCs w:val="22"/>
              </w:rPr>
              <w:t>patients</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618A6A80" w14:textId="77777777" w:rsidR="003C1874" w:rsidRPr="00C837A1" w:rsidRDefault="003C1874" w:rsidP="003C1874">
            <w:pPr>
              <w:spacing w:after="0"/>
              <w:rPr>
                <w:color w:val="000000"/>
                <w:sz w:val="22"/>
                <w:szCs w:val="22"/>
              </w:rPr>
            </w:pPr>
            <w:r w:rsidRPr="00C837A1">
              <w:rPr>
                <w:color w:val="000000"/>
                <w:sz w:val="22"/>
                <w:szCs w:val="22"/>
              </w:rPr>
              <w:t>care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6249D73" w14:textId="77777777" w:rsidR="003C1874" w:rsidRPr="00C837A1" w:rsidRDefault="003C1874" w:rsidP="003C1874">
            <w:pPr>
              <w:spacing w:after="0"/>
              <w:rPr>
                <w:color w:val="000000"/>
                <w:sz w:val="22"/>
                <w:szCs w:val="22"/>
              </w:rPr>
            </w:pPr>
            <w:r w:rsidRPr="00C837A1">
              <w:rPr>
                <w:color w:val="000000"/>
                <w:sz w:val="22"/>
                <w:szCs w:val="22"/>
              </w:rPr>
              <w:t>patient</w:t>
            </w:r>
          </w:p>
        </w:tc>
      </w:tr>
      <w:tr w:rsidR="00F3561C" w:rsidRPr="00C837A1" w14:paraId="30B3E32F"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4B3E04C" w14:textId="77777777" w:rsidR="003C1874" w:rsidRPr="00C837A1" w:rsidRDefault="003C1874" w:rsidP="003C1874">
            <w:pPr>
              <w:spacing w:after="0"/>
              <w:rPr>
                <w:color w:val="000000"/>
                <w:sz w:val="22"/>
                <w:szCs w:val="22"/>
              </w:rPr>
            </w:pPr>
            <w:r w:rsidRPr="00C837A1">
              <w:rPr>
                <w:color w:val="000000"/>
                <w:sz w:val="22"/>
                <w:szCs w:val="22"/>
              </w:rPr>
              <w:t>topic 50</w:t>
            </w:r>
          </w:p>
        </w:tc>
        <w:tc>
          <w:tcPr>
            <w:tcW w:w="1765" w:type="dxa"/>
            <w:tcBorders>
              <w:top w:val="nil"/>
              <w:left w:val="nil"/>
              <w:bottom w:val="single" w:sz="4" w:space="0" w:color="auto"/>
              <w:right w:val="single" w:sz="4" w:space="0" w:color="auto"/>
            </w:tcBorders>
            <w:shd w:val="clear" w:color="auto" w:fill="auto"/>
            <w:noWrap/>
            <w:vAlign w:val="bottom"/>
            <w:hideMark/>
          </w:tcPr>
          <w:p w14:paraId="33B0CB02" w14:textId="77777777" w:rsidR="003C1874" w:rsidRPr="00C837A1" w:rsidRDefault="003C1874" w:rsidP="003C1874">
            <w:pPr>
              <w:spacing w:after="0"/>
              <w:rPr>
                <w:color w:val="000000"/>
                <w:sz w:val="22"/>
                <w:szCs w:val="22"/>
              </w:rPr>
            </w:pPr>
            <w:r w:rsidRPr="00C837A1">
              <w:rPr>
                <w:color w:val="000000"/>
                <w:sz w:val="22"/>
                <w:szCs w:val="22"/>
              </w:rPr>
              <w:t>students</w:t>
            </w:r>
          </w:p>
        </w:tc>
        <w:tc>
          <w:tcPr>
            <w:tcW w:w="1585" w:type="dxa"/>
            <w:tcBorders>
              <w:top w:val="nil"/>
              <w:left w:val="nil"/>
              <w:bottom w:val="single" w:sz="4" w:space="0" w:color="auto"/>
              <w:right w:val="single" w:sz="4" w:space="0" w:color="auto"/>
            </w:tcBorders>
            <w:shd w:val="clear" w:color="auto" w:fill="auto"/>
            <w:noWrap/>
            <w:vAlign w:val="bottom"/>
            <w:hideMark/>
          </w:tcPr>
          <w:p w14:paraId="2068C7E5" w14:textId="77777777" w:rsidR="003C1874" w:rsidRPr="00C837A1" w:rsidRDefault="003C1874" w:rsidP="003C1874">
            <w:pPr>
              <w:spacing w:after="0"/>
              <w:rPr>
                <w:color w:val="000000"/>
                <w:sz w:val="22"/>
                <w:szCs w:val="22"/>
              </w:rPr>
            </w:pPr>
            <w:r w:rsidRPr="00C837A1">
              <w:rPr>
                <w:color w:val="000000"/>
                <w:sz w:val="22"/>
                <w:szCs w:val="22"/>
              </w:rPr>
              <w:t>student</w:t>
            </w:r>
          </w:p>
        </w:tc>
        <w:tc>
          <w:tcPr>
            <w:tcW w:w="1607" w:type="dxa"/>
            <w:tcBorders>
              <w:top w:val="nil"/>
              <w:left w:val="nil"/>
              <w:bottom w:val="single" w:sz="4" w:space="0" w:color="auto"/>
              <w:right w:val="single" w:sz="4" w:space="0" w:color="auto"/>
            </w:tcBorders>
            <w:shd w:val="clear" w:color="auto" w:fill="auto"/>
            <w:noWrap/>
            <w:vAlign w:val="bottom"/>
            <w:hideMark/>
          </w:tcPr>
          <w:p w14:paraId="6EC9708F" w14:textId="77777777" w:rsidR="003C1874" w:rsidRPr="00C837A1" w:rsidRDefault="003C1874" w:rsidP="003C1874">
            <w:pPr>
              <w:spacing w:after="0"/>
              <w:rPr>
                <w:color w:val="000000"/>
                <w:sz w:val="22"/>
                <w:szCs w:val="22"/>
              </w:rPr>
            </w:pPr>
            <w:r w:rsidRPr="00C837A1">
              <w:rPr>
                <w:color w:val="000000"/>
                <w:sz w:val="22"/>
                <w:szCs w:val="22"/>
              </w:rPr>
              <w:t>college</w:t>
            </w:r>
          </w:p>
        </w:tc>
        <w:tc>
          <w:tcPr>
            <w:tcW w:w="1527" w:type="dxa"/>
            <w:tcBorders>
              <w:top w:val="nil"/>
              <w:left w:val="nil"/>
              <w:bottom w:val="single" w:sz="4" w:space="0" w:color="auto"/>
              <w:right w:val="single" w:sz="4" w:space="0" w:color="auto"/>
            </w:tcBorders>
            <w:shd w:val="clear" w:color="auto" w:fill="auto"/>
            <w:noWrap/>
            <w:vAlign w:val="bottom"/>
            <w:hideMark/>
          </w:tcPr>
          <w:p w14:paraId="40F00C05" w14:textId="77777777" w:rsidR="003C1874" w:rsidRPr="00C837A1" w:rsidRDefault="003C1874" w:rsidP="003C1874">
            <w:pPr>
              <w:spacing w:after="0"/>
              <w:rPr>
                <w:color w:val="000000"/>
                <w:sz w:val="22"/>
                <w:szCs w:val="22"/>
              </w:rPr>
            </w:pPr>
            <w:r w:rsidRPr="00C837A1">
              <w:rPr>
                <w:color w:val="000000"/>
                <w:sz w:val="22"/>
                <w:szCs w:val="22"/>
              </w:rPr>
              <w:t>teacher</w:t>
            </w:r>
          </w:p>
        </w:tc>
        <w:tc>
          <w:tcPr>
            <w:tcW w:w="1380" w:type="dxa"/>
            <w:tcBorders>
              <w:top w:val="nil"/>
              <w:left w:val="nil"/>
              <w:bottom w:val="single" w:sz="4" w:space="0" w:color="auto"/>
              <w:right w:val="single" w:sz="4" w:space="0" w:color="auto"/>
            </w:tcBorders>
            <w:shd w:val="clear" w:color="auto" w:fill="auto"/>
            <w:noWrap/>
            <w:vAlign w:val="bottom"/>
            <w:hideMark/>
          </w:tcPr>
          <w:p w14:paraId="5409EF36" w14:textId="77777777" w:rsidR="003C1874" w:rsidRPr="00C837A1" w:rsidRDefault="003C1874" w:rsidP="003C1874">
            <w:pPr>
              <w:spacing w:after="0"/>
              <w:rPr>
                <w:color w:val="000000"/>
                <w:sz w:val="22"/>
                <w:szCs w:val="22"/>
              </w:rPr>
            </w:pPr>
            <w:r w:rsidRPr="00C837A1">
              <w:rPr>
                <w:color w:val="000000"/>
                <w:sz w:val="22"/>
                <w:szCs w:val="22"/>
              </w:rPr>
              <w:t>academic</w:t>
            </w:r>
          </w:p>
        </w:tc>
        <w:tc>
          <w:tcPr>
            <w:tcW w:w="1500" w:type="dxa"/>
            <w:tcBorders>
              <w:top w:val="nil"/>
              <w:left w:val="nil"/>
              <w:bottom w:val="single" w:sz="4" w:space="0" w:color="auto"/>
              <w:right w:val="single" w:sz="4" w:space="0" w:color="auto"/>
            </w:tcBorders>
            <w:shd w:val="clear" w:color="auto" w:fill="auto"/>
            <w:noWrap/>
            <w:vAlign w:val="bottom"/>
            <w:hideMark/>
          </w:tcPr>
          <w:p w14:paraId="1C2ACAD4" w14:textId="77777777" w:rsidR="003C1874" w:rsidRPr="00C837A1" w:rsidRDefault="003C1874" w:rsidP="003C1874">
            <w:pPr>
              <w:spacing w:after="0"/>
              <w:rPr>
                <w:color w:val="000000"/>
                <w:sz w:val="22"/>
                <w:szCs w:val="22"/>
              </w:rPr>
            </w:pPr>
            <w:r w:rsidRPr="00C837A1">
              <w:rPr>
                <w:color w:val="000000"/>
                <w:sz w:val="22"/>
                <w:szCs w:val="22"/>
              </w:rPr>
              <w:t>patient</w:t>
            </w:r>
          </w:p>
        </w:tc>
      </w:tr>
      <w:tr w:rsidR="00F3561C" w:rsidRPr="00C837A1" w14:paraId="0A092511"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01F5673" w14:textId="77777777" w:rsidR="003C1874" w:rsidRPr="00C837A1" w:rsidRDefault="003C1874" w:rsidP="003C1874">
            <w:pPr>
              <w:spacing w:after="0"/>
              <w:rPr>
                <w:color w:val="000000"/>
                <w:sz w:val="22"/>
                <w:szCs w:val="22"/>
              </w:rPr>
            </w:pPr>
            <w:r w:rsidRPr="00C837A1">
              <w:rPr>
                <w:color w:val="000000"/>
                <w:sz w:val="22"/>
                <w:szCs w:val="22"/>
              </w:rPr>
              <w:t>topic 51</w:t>
            </w:r>
          </w:p>
        </w:tc>
        <w:tc>
          <w:tcPr>
            <w:tcW w:w="1765" w:type="dxa"/>
            <w:tcBorders>
              <w:top w:val="nil"/>
              <w:left w:val="nil"/>
              <w:bottom w:val="single" w:sz="4" w:space="0" w:color="auto"/>
              <w:right w:val="single" w:sz="4" w:space="0" w:color="auto"/>
            </w:tcBorders>
            <w:shd w:val="clear" w:color="auto" w:fill="auto"/>
            <w:noWrap/>
            <w:vAlign w:val="bottom"/>
            <w:hideMark/>
          </w:tcPr>
          <w:p w14:paraId="4D441B1F" w14:textId="77777777" w:rsidR="003C1874" w:rsidRPr="00C837A1" w:rsidRDefault="003C1874" w:rsidP="003C1874">
            <w:pPr>
              <w:spacing w:after="0"/>
              <w:rPr>
                <w:color w:val="000000"/>
                <w:sz w:val="22"/>
                <w:szCs w:val="22"/>
              </w:rPr>
            </w:pPr>
            <w:r w:rsidRPr="00C837A1">
              <w:rPr>
                <w:color w:val="000000"/>
                <w:sz w:val="22"/>
                <w:szCs w:val="22"/>
              </w:rPr>
              <w:t>application</w:t>
            </w:r>
          </w:p>
        </w:tc>
        <w:tc>
          <w:tcPr>
            <w:tcW w:w="1585" w:type="dxa"/>
            <w:tcBorders>
              <w:top w:val="nil"/>
              <w:left w:val="nil"/>
              <w:bottom w:val="single" w:sz="4" w:space="0" w:color="auto"/>
              <w:right w:val="single" w:sz="4" w:space="0" w:color="auto"/>
            </w:tcBorders>
            <w:shd w:val="clear" w:color="auto" w:fill="auto"/>
            <w:noWrap/>
            <w:vAlign w:val="bottom"/>
            <w:hideMark/>
          </w:tcPr>
          <w:p w14:paraId="48D14795" w14:textId="77777777" w:rsidR="003C1874" w:rsidRPr="00C837A1" w:rsidRDefault="003C1874" w:rsidP="003C1874">
            <w:pPr>
              <w:spacing w:after="0"/>
              <w:rPr>
                <w:color w:val="000000"/>
                <w:sz w:val="22"/>
                <w:szCs w:val="22"/>
              </w:rPr>
            </w:pPr>
            <w:r w:rsidRPr="00C837A1">
              <w:rPr>
                <w:color w:val="000000"/>
                <w:sz w:val="22"/>
                <w:szCs w:val="22"/>
              </w:rPr>
              <w:t>eligible</w:t>
            </w:r>
          </w:p>
        </w:tc>
        <w:tc>
          <w:tcPr>
            <w:tcW w:w="1607" w:type="dxa"/>
            <w:tcBorders>
              <w:top w:val="nil"/>
              <w:left w:val="nil"/>
              <w:bottom w:val="single" w:sz="4" w:space="0" w:color="auto"/>
              <w:right w:val="single" w:sz="4" w:space="0" w:color="auto"/>
            </w:tcBorders>
            <w:shd w:val="clear" w:color="auto" w:fill="auto"/>
            <w:noWrap/>
            <w:vAlign w:val="bottom"/>
            <w:hideMark/>
          </w:tcPr>
          <w:p w14:paraId="1FB406C2" w14:textId="77777777" w:rsidR="003C1874" w:rsidRPr="00C837A1" w:rsidRDefault="003C1874" w:rsidP="003C1874">
            <w:pPr>
              <w:spacing w:after="0"/>
              <w:rPr>
                <w:color w:val="000000"/>
                <w:sz w:val="22"/>
                <w:szCs w:val="22"/>
              </w:rPr>
            </w:pPr>
            <w:r w:rsidRPr="00C837A1">
              <w:rPr>
                <w:color w:val="000000"/>
                <w:sz w:val="22"/>
                <w:szCs w:val="22"/>
              </w:rPr>
              <w:t>eligibility</w:t>
            </w:r>
          </w:p>
        </w:tc>
        <w:tc>
          <w:tcPr>
            <w:tcW w:w="1527" w:type="dxa"/>
            <w:tcBorders>
              <w:top w:val="nil"/>
              <w:left w:val="nil"/>
              <w:bottom w:val="single" w:sz="4" w:space="0" w:color="auto"/>
              <w:right w:val="single" w:sz="4" w:space="0" w:color="auto"/>
            </w:tcBorders>
            <w:shd w:val="clear" w:color="auto" w:fill="auto"/>
            <w:noWrap/>
            <w:vAlign w:val="bottom"/>
            <w:hideMark/>
          </w:tcPr>
          <w:p w14:paraId="5873FBF8" w14:textId="77777777" w:rsidR="003C1874" w:rsidRPr="00C837A1" w:rsidRDefault="003C1874" w:rsidP="003C1874">
            <w:pPr>
              <w:spacing w:after="0"/>
              <w:rPr>
                <w:color w:val="000000"/>
                <w:sz w:val="22"/>
                <w:szCs w:val="22"/>
              </w:rPr>
            </w:pPr>
            <w:r w:rsidRPr="00C837A1">
              <w:rPr>
                <w:color w:val="000000"/>
                <w:sz w:val="22"/>
                <w:szCs w:val="22"/>
              </w:rPr>
              <w:t>applicants</w:t>
            </w:r>
          </w:p>
        </w:tc>
        <w:tc>
          <w:tcPr>
            <w:tcW w:w="1380" w:type="dxa"/>
            <w:tcBorders>
              <w:top w:val="nil"/>
              <w:left w:val="nil"/>
              <w:bottom w:val="single" w:sz="4" w:space="0" w:color="auto"/>
              <w:right w:val="single" w:sz="4" w:space="0" w:color="auto"/>
            </w:tcBorders>
            <w:shd w:val="clear" w:color="auto" w:fill="auto"/>
            <w:noWrap/>
            <w:vAlign w:val="bottom"/>
            <w:hideMark/>
          </w:tcPr>
          <w:p w14:paraId="74963B79" w14:textId="77777777" w:rsidR="003C1874" w:rsidRPr="00C837A1" w:rsidRDefault="003C1874" w:rsidP="003C1874">
            <w:pPr>
              <w:spacing w:after="0"/>
              <w:rPr>
                <w:color w:val="000000"/>
                <w:sz w:val="22"/>
                <w:szCs w:val="22"/>
              </w:rPr>
            </w:pPr>
            <w:r w:rsidRPr="00C837A1">
              <w:rPr>
                <w:color w:val="000000"/>
                <w:sz w:val="22"/>
                <w:szCs w:val="22"/>
              </w:rPr>
              <w:t>ineligible</w:t>
            </w:r>
          </w:p>
        </w:tc>
        <w:tc>
          <w:tcPr>
            <w:tcW w:w="1500" w:type="dxa"/>
            <w:tcBorders>
              <w:top w:val="nil"/>
              <w:left w:val="nil"/>
              <w:bottom w:val="single" w:sz="4" w:space="0" w:color="auto"/>
              <w:right w:val="single" w:sz="4" w:space="0" w:color="auto"/>
            </w:tcBorders>
            <w:shd w:val="clear" w:color="auto" w:fill="auto"/>
            <w:noWrap/>
            <w:vAlign w:val="bottom"/>
            <w:hideMark/>
          </w:tcPr>
          <w:p w14:paraId="42747DC1" w14:textId="77777777" w:rsidR="003C1874" w:rsidRPr="00C837A1" w:rsidRDefault="003C1874" w:rsidP="003C1874">
            <w:pPr>
              <w:spacing w:after="0"/>
              <w:rPr>
                <w:color w:val="000000"/>
                <w:sz w:val="22"/>
                <w:szCs w:val="22"/>
              </w:rPr>
            </w:pPr>
            <w:r w:rsidRPr="00C837A1">
              <w:rPr>
                <w:color w:val="000000"/>
                <w:sz w:val="22"/>
                <w:szCs w:val="22"/>
              </w:rPr>
              <w:t>verify</w:t>
            </w:r>
          </w:p>
        </w:tc>
      </w:tr>
      <w:tr w:rsidR="00F3561C" w:rsidRPr="00C837A1" w14:paraId="4C5F8E82"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BDFA963" w14:textId="77777777" w:rsidR="003C1874" w:rsidRPr="00C837A1" w:rsidRDefault="003C1874" w:rsidP="003C1874">
            <w:pPr>
              <w:spacing w:after="0"/>
              <w:rPr>
                <w:color w:val="000000"/>
                <w:sz w:val="22"/>
                <w:szCs w:val="22"/>
              </w:rPr>
            </w:pPr>
            <w:r w:rsidRPr="00C837A1">
              <w:rPr>
                <w:color w:val="000000"/>
                <w:sz w:val="22"/>
                <w:szCs w:val="22"/>
              </w:rPr>
              <w:t>topic 52</w:t>
            </w:r>
          </w:p>
        </w:tc>
        <w:tc>
          <w:tcPr>
            <w:tcW w:w="1765" w:type="dxa"/>
            <w:tcBorders>
              <w:top w:val="nil"/>
              <w:left w:val="nil"/>
              <w:bottom w:val="single" w:sz="4" w:space="0" w:color="auto"/>
              <w:right w:val="single" w:sz="4" w:space="0" w:color="auto"/>
            </w:tcBorders>
            <w:shd w:val="clear" w:color="auto" w:fill="auto"/>
            <w:noWrap/>
            <w:vAlign w:val="bottom"/>
            <w:hideMark/>
          </w:tcPr>
          <w:p w14:paraId="6E71F4E2" w14:textId="77777777" w:rsidR="003C1874" w:rsidRPr="00C837A1" w:rsidRDefault="003C1874" w:rsidP="003C1874">
            <w:pPr>
              <w:spacing w:after="0"/>
              <w:rPr>
                <w:color w:val="000000"/>
                <w:sz w:val="22"/>
                <w:szCs w:val="22"/>
              </w:rPr>
            </w:pPr>
            <w:r w:rsidRPr="00C837A1">
              <w:rPr>
                <w:color w:val="000000"/>
                <w:sz w:val="22"/>
                <w:szCs w:val="22"/>
              </w:rPr>
              <w:t>officer</w:t>
            </w:r>
          </w:p>
        </w:tc>
        <w:tc>
          <w:tcPr>
            <w:tcW w:w="1585" w:type="dxa"/>
            <w:tcBorders>
              <w:top w:val="nil"/>
              <w:left w:val="nil"/>
              <w:bottom w:val="single" w:sz="4" w:space="0" w:color="auto"/>
              <w:right w:val="single" w:sz="4" w:space="0" w:color="auto"/>
            </w:tcBorders>
            <w:shd w:val="clear" w:color="auto" w:fill="auto"/>
            <w:noWrap/>
            <w:vAlign w:val="bottom"/>
            <w:hideMark/>
          </w:tcPr>
          <w:p w14:paraId="24CC6B9A" w14:textId="77777777" w:rsidR="003C1874" w:rsidRPr="00C837A1" w:rsidRDefault="003C1874" w:rsidP="003C1874">
            <w:pPr>
              <w:spacing w:after="0"/>
              <w:rPr>
                <w:color w:val="000000"/>
                <w:sz w:val="22"/>
                <w:szCs w:val="22"/>
              </w:rPr>
            </w:pPr>
            <w:r w:rsidRPr="00C837A1">
              <w:rPr>
                <w:color w:val="000000"/>
                <w:sz w:val="22"/>
                <w:szCs w:val="22"/>
              </w:rPr>
              <w:t>director</w:t>
            </w:r>
          </w:p>
        </w:tc>
        <w:tc>
          <w:tcPr>
            <w:tcW w:w="1607" w:type="dxa"/>
            <w:tcBorders>
              <w:top w:val="nil"/>
              <w:left w:val="nil"/>
              <w:bottom w:val="single" w:sz="4" w:space="0" w:color="auto"/>
              <w:right w:val="single" w:sz="4" w:space="0" w:color="auto"/>
            </w:tcBorders>
            <w:shd w:val="clear" w:color="auto" w:fill="auto"/>
            <w:noWrap/>
            <w:vAlign w:val="bottom"/>
            <w:hideMark/>
          </w:tcPr>
          <w:p w14:paraId="5148C331" w14:textId="77777777" w:rsidR="003C1874" w:rsidRPr="00C837A1" w:rsidRDefault="003C1874" w:rsidP="003C1874">
            <w:pPr>
              <w:spacing w:after="0"/>
              <w:rPr>
                <w:color w:val="000000"/>
                <w:sz w:val="22"/>
                <w:szCs w:val="22"/>
              </w:rPr>
            </w:pPr>
            <w:r w:rsidRPr="00C837A1">
              <w:rPr>
                <w:color w:val="000000"/>
                <w:sz w:val="22"/>
                <w:szCs w:val="22"/>
              </w:rPr>
              <w:t>chief</w:t>
            </w:r>
          </w:p>
        </w:tc>
        <w:tc>
          <w:tcPr>
            <w:tcW w:w="1527" w:type="dxa"/>
            <w:tcBorders>
              <w:top w:val="nil"/>
              <w:left w:val="nil"/>
              <w:bottom w:val="single" w:sz="4" w:space="0" w:color="auto"/>
              <w:right w:val="single" w:sz="4" w:space="0" w:color="auto"/>
            </w:tcBorders>
            <w:shd w:val="clear" w:color="auto" w:fill="auto"/>
            <w:noWrap/>
            <w:vAlign w:val="bottom"/>
            <w:hideMark/>
          </w:tcPr>
          <w:p w14:paraId="6F751D3E" w14:textId="77777777" w:rsidR="003C1874" w:rsidRPr="00C837A1" w:rsidRDefault="003C1874" w:rsidP="003C1874">
            <w:pPr>
              <w:spacing w:after="0"/>
              <w:rPr>
                <w:color w:val="000000"/>
                <w:sz w:val="22"/>
                <w:szCs w:val="22"/>
              </w:rPr>
            </w:pPr>
            <w:r w:rsidRPr="00C837A1">
              <w:rPr>
                <w:color w:val="000000"/>
                <w:sz w:val="22"/>
                <w:szCs w:val="22"/>
              </w:rPr>
              <w:t>basic</w:t>
            </w:r>
          </w:p>
        </w:tc>
        <w:tc>
          <w:tcPr>
            <w:tcW w:w="1380" w:type="dxa"/>
            <w:tcBorders>
              <w:top w:val="nil"/>
              <w:left w:val="nil"/>
              <w:bottom w:val="single" w:sz="4" w:space="0" w:color="auto"/>
              <w:right w:val="single" w:sz="4" w:space="0" w:color="auto"/>
            </w:tcBorders>
            <w:shd w:val="clear" w:color="auto" w:fill="auto"/>
            <w:noWrap/>
            <w:vAlign w:val="bottom"/>
            <w:hideMark/>
          </w:tcPr>
          <w:p w14:paraId="7AEFC9AF" w14:textId="77777777" w:rsidR="003C1874" w:rsidRPr="00C837A1" w:rsidRDefault="003C1874" w:rsidP="003C1874">
            <w:pPr>
              <w:spacing w:after="0"/>
              <w:rPr>
                <w:color w:val="000000"/>
                <w:sz w:val="22"/>
                <w:szCs w:val="22"/>
              </w:rPr>
            </w:pPr>
            <w:r w:rsidRPr="00C837A1">
              <w:rPr>
                <w:color w:val="000000"/>
                <w:sz w:val="22"/>
                <w:szCs w:val="22"/>
              </w:rPr>
              <w:t>executive</w:t>
            </w:r>
          </w:p>
        </w:tc>
        <w:tc>
          <w:tcPr>
            <w:tcW w:w="1500" w:type="dxa"/>
            <w:tcBorders>
              <w:top w:val="nil"/>
              <w:left w:val="nil"/>
              <w:bottom w:val="single" w:sz="4" w:space="0" w:color="auto"/>
              <w:right w:val="single" w:sz="4" w:space="0" w:color="auto"/>
            </w:tcBorders>
            <w:shd w:val="clear" w:color="auto" w:fill="auto"/>
            <w:noWrap/>
            <w:vAlign w:val="bottom"/>
            <w:hideMark/>
          </w:tcPr>
          <w:p w14:paraId="5C1929A5" w14:textId="77777777" w:rsidR="003C1874" w:rsidRPr="00C837A1" w:rsidRDefault="003C1874" w:rsidP="003C1874">
            <w:pPr>
              <w:spacing w:after="0"/>
              <w:rPr>
                <w:color w:val="000000"/>
                <w:sz w:val="22"/>
                <w:szCs w:val="22"/>
              </w:rPr>
            </w:pPr>
            <w:r w:rsidRPr="00C837A1">
              <w:rPr>
                <w:color w:val="000000"/>
                <w:sz w:val="22"/>
                <w:szCs w:val="22"/>
              </w:rPr>
              <w:t>duties</w:t>
            </w:r>
          </w:p>
        </w:tc>
      </w:tr>
      <w:tr w:rsidR="00F3561C" w:rsidRPr="00C837A1" w14:paraId="52C2CB93"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8EAFCD4" w14:textId="77777777" w:rsidR="003C1874" w:rsidRPr="00C837A1" w:rsidRDefault="003C1874" w:rsidP="003C1874">
            <w:pPr>
              <w:spacing w:after="0"/>
              <w:rPr>
                <w:color w:val="000000"/>
                <w:sz w:val="22"/>
                <w:szCs w:val="22"/>
              </w:rPr>
            </w:pPr>
            <w:r w:rsidRPr="00C837A1">
              <w:rPr>
                <w:color w:val="000000"/>
                <w:sz w:val="22"/>
                <w:szCs w:val="22"/>
              </w:rPr>
              <w:t>topic 53</w:t>
            </w:r>
          </w:p>
        </w:tc>
        <w:tc>
          <w:tcPr>
            <w:tcW w:w="1765" w:type="dxa"/>
            <w:tcBorders>
              <w:top w:val="nil"/>
              <w:left w:val="nil"/>
              <w:bottom w:val="single" w:sz="4" w:space="0" w:color="auto"/>
              <w:right w:val="single" w:sz="4" w:space="0" w:color="auto"/>
            </w:tcBorders>
            <w:shd w:val="clear" w:color="auto" w:fill="auto"/>
            <w:noWrap/>
            <w:vAlign w:val="bottom"/>
            <w:hideMark/>
          </w:tcPr>
          <w:p w14:paraId="39F1FE33" w14:textId="77777777" w:rsidR="003C1874" w:rsidRPr="00C837A1" w:rsidRDefault="003C1874" w:rsidP="003C1874">
            <w:pPr>
              <w:spacing w:after="0"/>
              <w:rPr>
                <w:color w:val="000000"/>
                <w:sz w:val="22"/>
                <w:szCs w:val="22"/>
              </w:rPr>
            </w:pPr>
            <w:r w:rsidRPr="00C837A1">
              <w:rPr>
                <w:color w:val="000000"/>
                <w:sz w:val="22"/>
                <w:szCs w:val="22"/>
              </w:rPr>
              <w:t>corporate</w:t>
            </w:r>
          </w:p>
        </w:tc>
        <w:tc>
          <w:tcPr>
            <w:tcW w:w="1585" w:type="dxa"/>
            <w:tcBorders>
              <w:top w:val="nil"/>
              <w:left w:val="nil"/>
              <w:bottom w:val="single" w:sz="4" w:space="0" w:color="auto"/>
              <w:right w:val="single" w:sz="4" w:space="0" w:color="auto"/>
            </w:tcBorders>
            <w:shd w:val="clear" w:color="auto" w:fill="auto"/>
            <w:noWrap/>
            <w:vAlign w:val="bottom"/>
            <w:hideMark/>
          </w:tcPr>
          <w:p w14:paraId="13B1B250" w14:textId="77777777" w:rsidR="003C1874" w:rsidRPr="00C837A1" w:rsidRDefault="003C1874" w:rsidP="003C1874">
            <w:pPr>
              <w:spacing w:after="0"/>
              <w:rPr>
                <w:color w:val="000000"/>
                <w:sz w:val="22"/>
                <w:szCs w:val="22"/>
              </w:rPr>
            </w:pPr>
            <w:r w:rsidRPr="00C837A1">
              <w:rPr>
                <w:color w:val="000000"/>
                <w:sz w:val="22"/>
                <w:szCs w:val="22"/>
              </w:rPr>
              <w:t>foreign</w:t>
            </w:r>
          </w:p>
        </w:tc>
        <w:tc>
          <w:tcPr>
            <w:tcW w:w="1607" w:type="dxa"/>
            <w:tcBorders>
              <w:top w:val="nil"/>
              <w:left w:val="nil"/>
              <w:bottom w:val="single" w:sz="4" w:space="0" w:color="auto"/>
              <w:right w:val="single" w:sz="4" w:space="0" w:color="auto"/>
            </w:tcBorders>
            <w:shd w:val="clear" w:color="auto" w:fill="auto"/>
            <w:noWrap/>
            <w:vAlign w:val="bottom"/>
            <w:hideMark/>
          </w:tcPr>
          <w:p w14:paraId="23125AFD" w14:textId="77777777" w:rsidR="003C1874" w:rsidRPr="00C837A1" w:rsidRDefault="003C1874" w:rsidP="003C1874">
            <w:pPr>
              <w:spacing w:after="0"/>
              <w:rPr>
                <w:color w:val="000000"/>
                <w:sz w:val="22"/>
                <w:szCs w:val="22"/>
              </w:rPr>
            </w:pPr>
            <w:r w:rsidRPr="00C837A1">
              <w:rPr>
                <w:color w:val="000000"/>
                <w:sz w:val="22"/>
                <w:szCs w:val="22"/>
              </w:rPr>
              <w:t>applicant</w:t>
            </w:r>
          </w:p>
        </w:tc>
        <w:tc>
          <w:tcPr>
            <w:tcW w:w="1527" w:type="dxa"/>
            <w:tcBorders>
              <w:top w:val="nil"/>
              <w:left w:val="nil"/>
              <w:bottom w:val="single" w:sz="4" w:space="0" w:color="auto"/>
              <w:right w:val="single" w:sz="4" w:space="0" w:color="auto"/>
            </w:tcBorders>
            <w:shd w:val="clear" w:color="auto" w:fill="auto"/>
            <w:noWrap/>
            <w:vAlign w:val="bottom"/>
            <w:hideMark/>
          </w:tcPr>
          <w:p w14:paraId="12397108" w14:textId="77777777" w:rsidR="003C1874" w:rsidRPr="00C837A1" w:rsidRDefault="003C1874" w:rsidP="003C1874">
            <w:pPr>
              <w:spacing w:after="0"/>
              <w:rPr>
                <w:color w:val="000000"/>
                <w:sz w:val="22"/>
                <w:szCs w:val="22"/>
              </w:rPr>
            </w:pPr>
            <w:r w:rsidRPr="00C837A1">
              <w:rPr>
                <w:color w:val="000000"/>
                <w:sz w:val="22"/>
                <w:szCs w:val="22"/>
              </w:rPr>
              <w:t>partner</w:t>
            </w:r>
          </w:p>
        </w:tc>
        <w:tc>
          <w:tcPr>
            <w:tcW w:w="1380" w:type="dxa"/>
            <w:tcBorders>
              <w:top w:val="nil"/>
              <w:left w:val="nil"/>
              <w:bottom w:val="single" w:sz="4" w:space="0" w:color="auto"/>
              <w:right w:val="single" w:sz="4" w:space="0" w:color="auto"/>
            </w:tcBorders>
            <w:shd w:val="clear" w:color="auto" w:fill="auto"/>
            <w:noWrap/>
            <w:vAlign w:val="bottom"/>
            <w:hideMark/>
          </w:tcPr>
          <w:p w14:paraId="40B20092" w14:textId="77777777" w:rsidR="003C1874" w:rsidRPr="00C837A1" w:rsidRDefault="003C1874" w:rsidP="003C1874">
            <w:pPr>
              <w:spacing w:after="0"/>
              <w:rPr>
                <w:color w:val="000000"/>
                <w:sz w:val="22"/>
                <w:szCs w:val="22"/>
              </w:rPr>
            </w:pPr>
            <w:r w:rsidRPr="00C837A1">
              <w:rPr>
                <w:color w:val="000000"/>
                <w:sz w:val="22"/>
                <w:szCs w:val="22"/>
              </w:rPr>
              <w:t>existence</w:t>
            </w:r>
          </w:p>
        </w:tc>
        <w:tc>
          <w:tcPr>
            <w:tcW w:w="1500" w:type="dxa"/>
            <w:tcBorders>
              <w:top w:val="nil"/>
              <w:left w:val="nil"/>
              <w:bottom w:val="single" w:sz="4" w:space="0" w:color="auto"/>
              <w:right w:val="single" w:sz="4" w:space="0" w:color="auto"/>
            </w:tcBorders>
            <w:shd w:val="clear" w:color="auto" w:fill="auto"/>
            <w:noWrap/>
            <w:vAlign w:val="bottom"/>
            <w:hideMark/>
          </w:tcPr>
          <w:p w14:paraId="07CCB184" w14:textId="77777777" w:rsidR="003C1874" w:rsidRPr="00C837A1" w:rsidRDefault="003C1874" w:rsidP="003C1874">
            <w:pPr>
              <w:spacing w:after="0"/>
              <w:rPr>
                <w:color w:val="000000"/>
                <w:sz w:val="22"/>
                <w:szCs w:val="22"/>
              </w:rPr>
            </w:pPr>
            <w:r w:rsidRPr="00C837A1">
              <w:rPr>
                <w:color w:val="000000"/>
                <w:sz w:val="22"/>
                <w:szCs w:val="22"/>
              </w:rPr>
              <w:t>background</w:t>
            </w:r>
          </w:p>
        </w:tc>
      </w:tr>
      <w:tr w:rsidR="00F3561C" w:rsidRPr="00C837A1" w14:paraId="53235543"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608B034" w14:textId="77777777" w:rsidR="003C1874" w:rsidRPr="00C837A1" w:rsidRDefault="003C1874" w:rsidP="003C1874">
            <w:pPr>
              <w:spacing w:after="0"/>
              <w:rPr>
                <w:color w:val="000000"/>
                <w:sz w:val="22"/>
                <w:szCs w:val="22"/>
              </w:rPr>
            </w:pPr>
            <w:r w:rsidRPr="00C837A1">
              <w:rPr>
                <w:color w:val="000000"/>
                <w:sz w:val="22"/>
                <w:szCs w:val="22"/>
              </w:rPr>
              <w:t>topic 54</w:t>
            </w:r>
          </w:p>
        </w:tc>
        <w:tc>
          <w:tcPr>
            <w:tcW w:w="1765" w:type="dxa"/>
            <w:tcBorders>
              <w:top w:val="nil"/>
              <w:left w:val="nil"/>
              <w:bottom w:val="single" w:sz="4" w:space="0" w:color="auto"/>
              <w:right w:val="single" w:sz="4" w:space="0" w:color="auto"/>
            </w:tcBorders>
            <w:shd w:val="clear" w:color="auto" w:fill="auto"/>
            <w:noWrap/>
            <w:vAlign w:val="bottom"/>
            <w:hideMark/>
          </w:tcPr>
          <w:p w14:paraId="665C80A6" w14:textId="77777777" w:rsidR="003C1874" w:rsidRPr="00C837A1" w:rsidRDefault="003C1874" w:rsidP="003C1874">
            <w:pPr>
              <w:spacing w:after="0"/>
              <w:rPr>
                <w:color w:val="000000"/>
                <w:sz w:val="22"/>
                <w:szCs w:val="22"/>
              </w:rPr>
            </w:pPr>
            <w:r w:rsidRPr="00C837A1">
              <w:rPr>
                <w:color w:val="000000"/>
                <w:sz w:val="22"/>
                <w:szCs w:val="22"/>
              </w:rPr>
              <w:t>insurer</w:t>
            </w:r>
          </w:p>
        </w:tc>
        <w:tc>
          <w:tcPr>
            <w:tcW w:w="1585" w:type="dxa"/>
            <w:tcBorders>
              <w:top w:val="nil"/>
              <w:left w:val="nil"/>
              <w:bottom w:val="single" w:sz="4" w:space="0" w:color="auto"/>
              <w:right w:val="single" w:sz="4" w:space="0" w:color="auto"/>
            </w:tcBorders>
            <w:shd w:val="clear" w:color="auto" w:fill="auto"/>
            <w:noWrap/>
            <w:vAlign w:val="bottom"/>
            <w:hideMark/>
          </w:tcPr>
          <w:p w14:paraId="05C03E45" w14:textId="77777777" w:rsidR="003C1874" w:rsidRPr="00C837A1" w:rsidRDefault="003C1874" w:rsidP="003C1874">
            <w:pPr>
              <w:spacing w:after="0"/>
              <w:rPr>
                <w:color w:val="000000"/>
                <w:sz w:val="22"/>
                <w:szCs w:val="22"/>
              </w:rPr>
            </w:pPr>
            <w:r w:rsidRPr="00C837A1">
              <w:rPr>
                <w:color w:val="000000"/>
                <w:sz w:val="22"/>
                <w:szCs w:val="22"/>
              </w:rPr>
              <w:t>pharmacist</w:t>
            </w:r>
          </w:p>
        </w:tc>
        <w:tc>
          <w:tcPr>
            <w:tcW w:w="1607" w:type="dxa"/>
            <w:tcBorders>
              <w:top w:val="nil"/>
              <w:left w:val="nil"/>
              <w:bottom w:val="single" w:sz="4" w:space="0" w:color="auto"/>
              <w:right w:val="single" w:sz="4" w:space="0" w:color="auto"/>
            </w:tcBorders>
            <w:shd w:val="clear" w:color="auto" w:fill="auto"/>
            <w:noWrap/>
            <w:vAlign w:val="bottom"/>
            <w:hideMark/>
          </w:tcPr>
          <w:p w14:paraId="3B218800" w14:textId="77777777" w:rsidR="003C1874" w:rsidRPr="00C837A1" w:rsidRDefault="003C1874" w:rsidP="003C1874">
            <w:pPr>
              <w:spacing w:after="0"/>
              <w:rPr>
                <w:color w:val="000000"/>
                <w:sz w:val="22"/>
                <w:szCs w:val="22"/>
              </w:rPr>
            </w:pPr>
            <w:r w:rsidRPr="00C837A1">
              <w:rPr>
                <w:color w:val="000000"/>
                <w:sz w:val="22"/>
                <w:szCs w:val="22"/>
              </w:rPr>
              <w:t>emission</w:t>
            </w:r>
          </w:p>
        </w:tc>
        <w:tc>
          <w:tcPr>
            <w:tcW w:w="1527" w:type="dxa"/>
            <w:tcBorders>
              <w:top w:val="nil"/>
              <w:left w:val="nil"/>
              <w:bottom w:val="single" w:sz="4" w:space="0" w:color="auto"/>
              <w:right w:val="single" w:sz="4" w:space="0" w:color="auto"/>
            </w:tcBorders>
            <w:shd w:val="clear" w:color="auto" w:fill="auto"/>
            <w:noWrap/>
            <w:vAlign w:val="bottom"/>
            <w:hideMark/>
          </w:tcPr>
          <w:p w14:paraId="106B44EA" w14:textId="77777777" w:rsidR="003C1874" w:rsidRPr="00C837A1" w:rsidRDefault="003C1874" w:rsidP="003C1874">
            <w:pPr>
              <w:spacing w:after="0"/>
              <w:rPr>
                <w:color w:val="000000"/>
                <w:sz w:val="22"/>
                <w:szCs w:val="22"/>
              </w:rPr>
            </w:pPr>
            <w:r w:rsidRPr="00C837A1">
              <w:rPr>
                <w:color w:val="000000"/>
                <w:sz w:val="22"/>
                <w:szCs w:val="22"/>
              </w:rPr>
              <w:t>presiding</w:t>
            </w:r>
          </w:p>
        </w:tc>
        <w:tc>
          <w:tcPr>
            <w:tcW w:w="1380" w:type="dxa"/>
            <w:tcBorders>
              <w:top w:val="nil"/>
              <w:left w:val="nil"/>
              <w:bottom w:val="single" w:sz="4" w:space="0" w:color="auto"/>
              <w:right w:val="single" w:sz="4" w:space="0" w:color="auto"/>
            </w:tcBorders>
            <w:shd w:val="clear" w:color="auto" w:fill="auto"/>
            <w:noWrap/>
            <w:vAlign w:val="bottom"/>
            <w:hideMark/>
          </w:tcPr>
          <w:p w14:paraId="7E3F8179" w14:textId="77777777" w:rsidR="003C1874" w:rsidRPr="00C837A1" w:rsidRDefault="003C1874" w:rsidP="003C1874">
            <w:pPr>
              <w:spacing w:after="0"/>
              <w:rPr>
                <w:color w:val="000000"/>
                <w:sz w:val="22"/>
                <w:szCs w:val="22"/>
              </w:rPr>
            </w:pPr>
            <w:r w:rsidRPr="00C837A1">
              <w:rPr>
                <w:color w:val="000000"/>
                <w:sz w:val="22"/>
                <w:szCs w:val="22"/>
              </w:rPr>
              <w:t>pharmacy</w:t>
            </w:r>
          </w:p>
        </w:tc>
        <w:tc>
          <w:tcPr>
            <w:tcW w:w="1500" w:type="dxa"/>
            <w:tcBorders>
              <w:top w:val="nil"/>
              <w:left w:val="nil"/>
              <w:bottom w:val="single" w:sz="4" w:space="0" w:color="auto"/>
              <w:right w:val="single" w:sz="4" w:space="0" w:color="auto"/>
            </w:tcBorders>
            <w:shd w:val="clear" w:color="auto" w:fill="auto"/>
            <w:noWrap/>
            <w:vAlign w:val="bottom"/>
            <w:hideMark/>
          </w:tcPr>
          <w:p w14:paraId="6556EF33" w14:textId="77777777" w:rsidR="003C1874" w:rsidRPr="00C837A1" w:rsidRDefault="003C1874" w:rsidP="003C1874">
            <w:pPr>
              <w:spacing w:after="0"/>
              <w:rPr>
                <w:color w:val="000000"/>
                <w:sz w:val="22"/>
                <w:szCs w:val="22"/>
              </w:rPr>
            </w:pPr>
            <w:r w:rsidRPr="00C837A1">
              <w:rPr>
                <w:color w:val="000000"/>
                <w:sz w:val="22"/>
                <w:szCs w:val="22"/>
              </w:rPr>
              <w:t>emissions</w:t>
            </w:r>
          </w:p>
        </w:tc>
      </w:tr>
      <w:tr w:rsidR="00F3561C" w:rsidRPr="00C837A1" w14:paraId="2274EE08"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D8ACE19" w14:textId="77777777" w:rsidR="003C1874" w:rsidRPr="00C837A1" w:rsidRDefault="003C1874" w:rsidP="003C1874">
            <w:pPr>
              <w:spacing w:after="0"/>
              <w:rPr>
                <w:b/>
                <w:bCs/>
                <w:color w:val="000000"/>
                <w:sz w:val="22"/>
                <w:szCs w:val="22"/>
              </w:rPr>
            </w:pPr>
            <w:r w:rsidRPr="00C837A1">
              <w:rPr>
                <w:b/>
                <w:bCs/>
                <w:color w:val="000000"/>
                <w:sz w:val="22"/>
                <w:szCs w:val="22"/>
              </w:rPr>
              <w:t>topic 55</w:t>
            </w:r>
          </w:p>
        </w:tc>
        <w:tc>
          <w:tcPr>
            <w:tcW w:w="1765" w:type="dxa"/>
            <w:tcBorders>
              <w:top w:val="nil"/>
              <w:left w:val="nil"/>
              <w:bottom w:val="single" w:sz="4" w:space="0" w:color="auto"/>
              <w:right w:val="single" w:sz="4" w:space="0" w:color="auto"/>
            </w:tcBorders>
            <w:shd w:val="clear" w:color="auto" w:fill="auto"/>
            <w:noWrap/>
            <w:vAlign w:val="bottom"/>
            <w:hideMark/>
          </w:tcPr>
          <w:p w14:paraId="211157FF" w14:textId="77777777" w:rsidR="003C1874" w:rsidRPr="00C837A1" w:rsidRDefault="003C1874" w:rsidP="003C1874">
            <w:pPr>
              <w:spacing w:after="0"/>
              <w:rPr>
                <w:b/>
                <w:bCs/>
                <w:color w:val="000000"/>
                <w:sz w:val="22"/>
                <w:szCs w:val="22"/>
              </w:rPr>
            </w:pPr>
            <w:r w:rsidRPr="00C837A1">
              <w:rPr>
                <w:b/>
                <w:bCs/>
                <w:color w:val="000000"/>
                <w:sz w:val="22"/>
                <w:szCs w:val="22"/>
              </w:rPr>
              <w:t>transport</w:t>
            </w:r>
          </w:p>
        </w:tc>
        <w:tc>
          <w:tcPr>
            <w:tcW w:w="1585" w:type="dxa"/>
            <w:tcBorders>
              <w:top w:val="nil"/>
              <w:left w:val="nil"/>
              <w:bottom w:val="single" w:sz="4" w:space="0" w:color="auto"/>
              <w:right w:val="single" w:sz="4" w:space="0" w:color="auto"/>
            </w:tcBorders>
            <w:shd w:val="clear" w:color="auto" w:fill="auto"/>
            <w:noWrap/>
            <w:vAlign w:val="bottom"/>
            <w:hideMark/>
          </w:tcPr>
          <w:p w14:paraId="31698CFB" w14:textId="77777777" w:rsidR="003C1874" w:rsidRPr="00C837A1" w:rsidRDefault="003C1874" w:rsidP="003C1874">
            <w:pPr>
              <w:spacing w:after="0"/>
              <w:rPr>
                <w:b/>
                <w:bCs/>
                <w:color w:val="000000"/>
                <w:sz w:val="22"/>
                <w:szCs w:val="22"/>
              </w:rPr>
            </w:pPr>
            <w:r w:rsidRPr="00C837A1">
              <w:rPr>
                <w:b/>
                <w:bCs/>
                <w:color w:val="000000"/>
                <w:sz w:val="22"/>
                <w:szCs w:val="22"/>
              </w:rPr>
              <w:t>transportation</w:t>
            </w:r>
          </w:p>
        </w:tc>
        <w:tc>
          <w:tcPr>
            <w:tcW w:w="1607" w:type="dxa"/>
            <w:tcBorders>
              <w:top w:val="nil"/>
              <w:left w:val="nil"/>
              <w:bottom w:val="single" w:sz="4" w:space="0" w:color="auto"/>
              <w:right w:val="single" w:sz="4" w:space="0" w:color="auto"/>
            </w:tcBorders>
            <w:shd w:val="clear" w:color="auto" w:fill="auto"/>
            <w:noWrap/>
            <w:vAlign w:val="bottom"/>
            <w:hideMark/>
          </w:tcPr>
          <w:p w14:paraId="39524DA1" w14:textId="77777777" w:rsidR="003C1874" w:rsidRPr="00C837A1" w:rsidRDefault="003C1874" w:rsidP="003C1874">
            <w:pPr>
              <w:spacing w:after="0"/>
              <w:rPr>
                <w:b/>
                <w:bCs/>
                <w:color w:val="000000"/>
                <w:sz w:val="22"/>
                <w:szCs w:val="22"/>
              </w:rPr>
            </w:pPr>
            <w:r w:rsidRPr="00C837A1">
              <w:rPr>
                <w:b/>
                <w:bCs/>
                <w:color w:val="000000"/>
                <w:sz w:val="22"/>
                <w:szCs w:val="22"/>
              </w:rPr>
              <w:t>highways</w:t>
            </w:r>
          </w:p>
        </w:tc>
        <w:tc>
          <w:tcPr>
            <w:tcW w:w="1527" w:type="dxa"/>
            <w:tcBorders>
              <w:top w:val="nil"/>
              <w:left w:val="nil"/>
              <w:bottom w:val="single" w:sz="4" w:space="0" w:color="auto"/>
              <w:right w:val="single" w:sz="4" w:space="0" w:color="auto"/>
            </w:tcBorders>
            <w:shd w:val="clear" w:color="auto" w:fill="auto"/>
            <w:noWrap/>
            <w:vAlign w:val="bottom"/>
            <w:hideMark/>
          </w:tcPr>
          <w:p w14:paraId="2578E82A" w14:textId="77777777" w:rsidR="003C1874" w:rsidRPr="00C837A1" w:rsidRDefault="003C1874" w:rsidP="003C1874">
            <w:pPr>
              <w:spacing w:after="0"/>
              <w:rPr>
                <w:b/>
                <w:bCs/>
                <w:color w:val="000000"/>
                <w:sz w:val="22"/>
                <w:szCs w:val="22"/>
              </w:rPr>
            </w:pPr>
            <w:r w:rsidRPr="00C837A1">
              <w:rPr>
                <w:b/>
                <w:bCs/>
                <w:color w:val="000000"/>
                <w:sz w:val="22"/>
                <w:szCs w:val="22"/>
              </w:rPr>
              <w:t>vehicle</w:t>
            </w:r>
          </w:p>
        </w:tc>
        <w:tc>
          <w:tcPr>
            <w:tcW w:w="1380" w:type="dxa"/>
            <w:tcBorders>
              <w:top w:val="nil"/>
              <w:left w:val="nil"/>
              <w:bottom w:val="single" w:sz="4" w:space="0" w:color="auto"/>
              <w:right w:val="single" w:sz="4" w:space="0" w:color="auto"/>
            </w:tcBorders>
            <w:shd w:val="clear" w:color="auto" w:fill="auto"/>
            <w:noWrap/>
            <w:vAlign w:val="bottom"/>
            <w:hideMark/>
          </w:tcPr>
          <w:p w14:paraId="2A6F6275" w14:textId="77777777" w:rsidR="003C1874" w:rsidRPr="00C837A1" w:rsidRDefault="003C1874" w:rsidP="003C1874">
            <w:pPr>
              <w:spacing w:after="0"/>
              <w:rPr>
                <w:b/>
                <w:bCs/>
                <w:color w:val="000000"/>
                <w:sz w:val="22"/>
                <w:szCs w:val="22"/>
              </w:rPr>
            </w:pPr>
            <w:r w:rsidRPr="00C837A1">
              <w:rPr>
                <w:b/>
                <w:bCs/>
                <w:color w:val="000000"/>
                <w:sz w:val="22"/>
                <w:szCs w:val="22"/>
              </w:rPr>
              <w:t>alcoholic</w:t>
            </w:r>
          </w:p>
        </w:tc>
        <w:tc>
          <w:tcPr>
            <w:tcW w:w="1500" w:type="dxa"/>
            <w:tcBorders>
              <w:top w:val="nil"/>
              <w:left w:val="nil"/>
              <w:bottom w:val="single" w:sz="4" w:space="0" w:color="auto"/>
              <w:right w:val="single" w:sz="4" w:space="0" w:color="auto"/>
            </w:tcBorders>
            <w:shd w:val="clear" w:color="auto" w:fill="auto"/>
            <w:noWrap/>
            <w:vAlign w:val="bottom"/>
            <w:hideMark/>
          </w:tcPr>
          <w:p w14:paraId="0E20FC1F" w14:textId="77777777" w:rsidR="003C1874" w:rsidRPr="00C837A1" w:rsidRDefault="003C1874" w:rsidP="003C1874">
            <w:pPr>
              <w:spacing w:after="0"/>
              <w:rPr>
                <w:b/>
                <w:bCs/>
                <w:color w:val="000000"/>
                <w:sz w:val="22"/>
                <w:szCs w:val="22"/>
              </w:rPr>
            </w:pPr>
            <w:r w:rsidRPr="00C837A1">
              <w:rPr>
                <w:b/>
                <w:bCs/>
                <w:color w:val="000000"/>
                <w:sz w:val="22"/>
                <w:szCs w:val="22"/>
              </w:rPr>
              <w:t>permits</w:t>
            </w:r>
          </w:p>
        </w:tc>
      </w:tr>
      <w:tr w:rsidR="00F3561C" w:rsidRPr="00C837A1" w14:paraId="3F49807E"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ADC684B" w14:textId="77777777" w:rsidR="003C1874" w:rsidRPr="00C837A1" w:rsidRDefault="003C1874" w:rsidP="003C1874">
            <w:pPr>
              <w:spacing w:after="0"/>
              <w:rPr>
                <w:color w:val="000000"/>
                <w:sz w:val="22"/>
                <w:szCs w:val="22"/>
              </w:rPr>
            </w:pPr>
            <w:r w:rsidRPr="00C837A1">
              <w:rPr>
                <w:color w:val="000000"/>
                <w:sz w:val="22"/>
                <w:szCs w:val="22"/>
              </w:rPr>
              <w:t>topic 56</w:t>
            </w:r>
          </w:p>
        </w:tc>
        <w:tc>
          <w:tcPr>
            <w:tcW w:w="1765" w:type="dxa"/>
            <w:tcBorders>
              <w:top w:val="nil"/>
              <w:left w:val="nil"/>
              <w:bottom w:val="single" w:sz="4" w:space="0" w:color="auto"/>
              <w:right w:val="single" w:sz="4" w:space="0" w:color="auto"/>
            </w:tcBorders>
            <w:shd w:val="clear" w:color="auto" w:fill="auto"/>
            <w:noWrap/>
            <w:vAlign w:val="bottom"/>
            <w:hideMark/>
          </w:tcPr>
          <w:p w14:paraId="7499F8B5" w14:textId="77777777" w:rsidR="003C1874" w:rsidRPr="00C837A1" w:rsidRDefault="003C1874" w:rsidP="003C1874">
            <w:pPr>
              <w:spacing w:after="0"/>
              <w:rPr>
                <w:color w:val="000000"/>
                <w:sz w:val="22"/>
                <w:szCs w:val="22"/>
              </w:rPr>
            </w:pPr>
            <w:r w:rsidRPr="00C837A1">
              <w:rPr>
                <w:color w:val="000000"/>
                <w:sz w:val="22"/>
                <w:szCs w:val="22"/>
              </w:rPr>
              <w:t>waste</w:t>
            </w:r>
          </w:p>
        </w:tc>
        <w:tc>
          <w:tcPr>
            <w:tcW w:w="1585" w:type="dxa"/>
            <w:tcBorders>
              <w:top w:val="nil"/>
              <w:left w:val="nil"/>
              <w:bottom w:val="single" w:sz="4" w:space="0" w:color="auto"/>
              <w:right w:val="single" w:sz="4" w:space="0" w:color="auto"/>
            </w:tcBorders>
            <w:shd w:val="clear" w:color="auto" w:fill="auto"/>
            <w:noWrap/>
            <w:vAlign w:val="bottom"/>
            <w:hideMark/>
          </w:tcPr>
          <w:p w14:paraId="51E73482" w14:textId="77777777" w:rsidR="003C1874" w:rsidRPr="00C837A1" w:rsidRDefault="003C1874" w:rsidP="003C1874">
            <w:pPr>
              <w:spacing w:after="0"/>
              <w:rPr>
                <w:color w:val="000000"/>
                <w:sz w:val="22"/>
                <w:szCs w:val="22"/>
              </w:rPr>
            </w:pPr>
            <w:r w:rsidRPr="00C837A1">
              <w:rPr>
                <w:color w:val="000000"/>
                <w:sz w:val="22"/>
                <w:szCs w:val="22"/>
              </w:rPr>
              <w:t>tank</w:t>
            </w:r>
          </w:p>
        </w:tc>
        <w:tc>
          <w:tcPr>
            <w:tcW w:w="1607" w:type="dxa"/>
            <w:tcBorders>
              <w:top w:val="nil"/>
              <w:left w:val="nil"/>
              <w:bottom w:val="single" w:sz="4" w:space="0" w:color="auto"/>
              <w:right w:val="single" w:sz="4" w:space="0" w:color="auto"/>
            </w:tcBorders>
            <w:shd w:val="clear" w:color="auto" w:fill="auto"/>
            <w:noWrap/>
            <w:vAlign w:val="bottom"/>
            <w:hideMark/>
          </w:tcPr>
          <w:p w14:paraId="2DD649B3" w14:textId="77777777" w:rsidR="003C1874" w:rsidRPr="00C837A1" w:rsidRDefault="003C1874" w:rsidP="003C1874">
            <w:pPr>
              <w:spacing w:after="0"/>
              <w:rPr>
                <w:color w:val="000000"/>
                <w:sz w:val="22"/>
                <w:szCs w:val="22"/>
              </w:rPr>
            </w:pPr>
            <w:r w:rsidRPr="00C837A1">
              <w:rPr>
                <w:color w:val="000000"/>
                <w:sz w:val="22"/>
                <w:szCs w:val="22"/>
              </w:rPr>
              <w:t>fuel</w:t>
            </w:r>
          </w:p>
        </w:tc>
        <w:tc>
          <w:tcPr>
            <w:tcW w:w="1527" w:type="dxa"/>
            <w:tcBorders>
              <w:top w:val="nil"/>
              <w:left w:val="nil"/>
              <w:bottom w:val="single" w:sz="4" w:space="0" w:color="auto"/>
              <w:right w:val="single" w:sz="4" w:space="0" w:color="auto"/>
            </w:tcBorders>
            <w:shd w:val="clear" w:color="auto" w:fill="auto"/>
            <w:noWrap/>
            <w:vAlign w:val="bottom"/>
            <w:hideMark/>
          </w:tcPr>
          <w:p w14:paraId="10D63624" w14:textId="77777777" w:rsidR="003C1874" w:rsidRPr="00C837A1" w:rsidRDefault="003C1874" w:rsidP="003C1874">
            <w:pPr>
              <w:spacing w:after="0"/>
              <w:rPr>
                <w:color w:val="000000"/>
                <w:sz w:val="22"/>
                <w:szCs w:val="22"/>
              </w:rPr>
            </w:pPr>
            <w:r w:rsidRPr="00C837A1">
              <w:rPr>
                <w:color w:val="000000"/>
                <w:sz w:val="22"/>
                <w:szCs w:val="22"/>
              </w:rPr>
              <w:t>hazardous</w:t>
            </w:r>
          </w:p>
        </w:tc>
        <w:tc>
          <w:tcPr>
            <w:tcW w:w="1380" w:type="dxa"/>
            <w:tcBorders>
              <w:top w:val="nil"/>
              <w:left w:val="nil"/>
              <w:bottom w:val="single" w:sz="4" w:space="0" w:color="auto"/>
              <w:right w:val="single" w:sz="4" w:space="0" w:color="auto"/>
            </w:tcBorders>
            <w:shd w:val="clear" w:color="auto" w:fill="auto"/>
            <w:noWrap/>
            <w:vAlign w:val="bottom"/>
            <w:hideMark/>
          </w:tcPr>
          <w:p w14:paraId="04E7BBF4" w14:textId="77777777" w:rsidR="003C1874" w:rsidRPr="00C837A1" w:rsidRDefault="003C1874" w:rsidP="003C1874">
            <w:pPr>
              <w:spacing w:after="0"/>
              <w:rPr>
                <w:color w:val="000000"/>
                <w:sz w:val="22"/>
                <w:szCs w:val="22"/>
              </w:rPr>
            </w:pPr>
            <w:r w:rsidRPr="00C837A1">
              <w:rPr>
                <w:color w:val="000000"/>
                <w:sz w:val="22"/>
                <w:szCs w:val="22"/>
              </w:rPr>
              <w:t>holder</w:t>
            </w:r>
          </w:p>
        </w:tc>
        <w:tc>
          <w:tcPr>
            <w:tcW w:w="1500" w:type="dxa"/>
            <w:tcBorders>
              <w:top w:val="nil"/>
              <w:left w:val="nil"/>
              <w:bottom w:val="single" w:sz="4" w:space="0" w:color="auto"/>
              <w:right w:val="single" w:sz="4" w:space="0" w:color="auto"/>
            </w:tcBorders>
            <w:shd w:val="clear" w:color="auto" w:fill="auto"/>
            <w:noWrap/>
            <w:vAlign w:val="bottom"/>
            <w:hideMark/>
          </w:tcPr>
          <w:p w14:paraId="49222DF2" w14:textId="77777777" w:rsidR="003C1874" w:rsidRPr="00C837A1" w:rsidRDefault="003C1874" w:rsidP="003C1874">
            <w:pPr>
              <w:spacing w:after="0"/>
              <w:rPr>
                <w:color w:val="000000"/>
                <w:sz w:val="22"/>
                <w:szCs w:val="22"/>
              </w:rPr>
            </w:pPr>
            <w:r w:rsidRPr="00C837A1">
              <w:rPr>
                <w:color w:val="000000"/>
                <w:sz w:val="22"/>
                <w:szCs w:val="22"/>
              </w:rPr>
              <w:t>wastes</w:t>
            </w:r>
          </w:p>
        </w:tc>
      </w:tr>
      <w:tr w:rsidR="00F3561C" w:rsidRPr="00C837A1" w14:paraId="0C69A346"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3F6D807" w14:textId="77777777" w:rsidR="003C1874" w:rsidRPr="00C837A1" w:rsidRDefault="003C1874" w:rsidP="003C1874">
            <w:pPr>
              <w:spacing w:after="0"/>
              <w:rPr>
                <w:b/>
                <w:bCs/>
                <w:color w:val="000000"/>
                <w:sz w:val="22"/>
                <w:szCs w:val="22"/>
              </w:rPr>
            </w:pPr>
            <w:r w:rsidRPr="00C837A1">
              <w:rPr>
                <w:b/>
                <w:bCs/>
                <w:color w:val="000000"/>
                <w:sz w:val="22"/>
                <w:szCs w:val="22"/>
              </w:rPr>
              <w:t>topic 59</w:t>
            </w:r>
          </w:p>
        </w:tc>
        <w:tc>
          <w:tcPr>
            <w:tcW w:w="1765" w:type="dxa"/>
            <w:tcBorders>
              <w:top w:val="nil"/>
              <w:left w:val="nil"/>
              <w:bottom w:val="single" w:sz="4" w:space="0" w:color="auto"/>
              <w:right w:val="single" w:sz="4" w:space="0" w:color="auto"/>
            </w:tcBorders>
            <w:shd w:val="clear" w:color="auto" w:fill="auto"/>
            <w:noWrap/>
            <w:vAlign w:val="bottom"/>
            <w:hideMark/>
          </w:tcPr>
          <w:p w14:paraId="4FCA4102" w14:textId="77777777" w:rsidR="003C1874" w:rsidRPr="00C837A1" w:rsidRDefault="003C1874" w:rsidP="003C1874">
            <w:pPr>
              <w:spacing w:after="0"/>
              <w:rPr>
                <w:b/>
                <w:bCs/>
                <w:color w:val="000000"/>
                <w:sz w:val="22"/>
                <w:szCs w:val="22"/>
              </w:rPr>
            </w:pPr>
            <w:r w:rsidRPr="00C837A1">
              <w:rPr>
                <w:b/>
                <w:bCs/>
                <w:color w:val="000000"/>
                <w:sz w:val="22"/>
                <w:szCs w:val="22"/>
              </w:rPr>
              <w:t>comprehensive</w:t>
            </w:r>
          </w:p>
        </w:tc>
        <w:tc>
          <w:tcPr>
            <w:tcW w:w="1585" w:type="dxa"/>
            <w:tcBorders>
              <w:top w:val="nil"/>
              <w:left w:val="nil"/>
              <w:bottom w:val="single" w:sz="4" w:space="0" w:color="auto"/>
              <w:right w:val="single" w:sz="4" w:space="0" w:color="auto"/>
            </w:tcBorders>
            <w:shd w:val="clear" w:color="auto" w:fill="auto"/>
            <w:noWrap/>
            <w:vAlign w:val="bottom"/>
            <w:hideMark/>
          </w:tcPr>
          <w:p w14:paraId="1D2CD9F9" w14:textId="77777777" w:rsidR="003C1874" w:rsidRPr="00C837A1" w:rsidRDefault="003C1874" w:rsidP="003C1874">
            <w:pPr>
              <w:spacing w:after="0"/>
              <w:rPr>
                <w:b/>
                <w:bCs/>
                <w:color w:val="000000"/>
                <w:sz w:val="22"/>
                <w:szCs w:val="22"/>
              </w:rPr>
            </w:pPr>
            <w:r w:rsidRPr="00C837A1">
              <w:rPr>
                <w:b/>
                <w:bCs/>
                <w:color w:val="000000"/>
                <w:sz w:val="22"/>
                <w:szCs w:val="22"/>
              </w:rPr>
              <w:t>boundaries</w:t>
            </w:r>
          </w:p>
        </w:tc>
        <w:tc>
          <w:tcPr>
            <w:tcW w:w="1607" w:type="dxa"/>
            <w:tcBorders>
              <w:top w:val="nil"/>
              <w:left w:val="nil"/>
              <w:bottom w:val="single" w:sz="4" w:space="0" w:color="auto"/>
              <w:right w:val="single" w:sz="4" w:space="0" w:color="auto"/>
            </w:tcBorders>
            <w:shd w:val="clear" w:color="auto" w:fill="auto"/>
            <w:noWrap/>
            <w:vAlign w:val="bottom"/>
            <w:hideMark/>
          </w:tcPr>
          <w:p w14:paraId="5CB2DCAE" w14:textId="77777777" w:rsidR="003C1874" w:rsidRPr="00C837A1" w:rsidRDefault="003C1874" w:rsidP="003C1874">
            <w:pPr>
              <w:spacing w:after="0"/>
              <w:rPr>
                <w:b/>
                <w:bCs/>
                <w:color w:val="000000"/>
                <w:sz w:val="22"/>
                <w:szCs w:val="22"/>
              </w:rPr>
            </w:pPr>
            <w:r w:rsidRPr="00C837A1">
              <w:rPr>
                <w:b/>
                <w:bCs/>
                <w:color w:val="000000"/>
                <w:sz w:val="22"/>
                <w:szCs w:val="22"/>
              </w:rPr>
              <w:t>county</w:t>
            </w:r>
          </w:p>
        </w:tc>
        <w:tc>
          <w:tcPr>
            <w:tcW w:w="1527" w:type="dxa"/>
            <w:tcBorders>
              <w:top w:val="nil"/>
              <w:left w:val="nil"/>
              <w:bottom w:val="single" w:sz="4" w:space="0" w:color="auto"/>
              <w:right w:val="single" w:sz="4" w:space="0" w:color="auto"/>
            </w:tcBorders>
            <w:shd w:val="clear" w:color="auto" w:fill="auto"/>
            <w:noWrap/>
            <w:vAlign w:val="bottom"/>
            <w:hideMark/>
          </w:tcPr>
          <w:p w14:paraId="54C8D407" w14:textId="77777777" w:rsidR="003C1874" w:rsidRPr="00C837A1" w:rsidRDefault="003C1874" w:rsidP="003C1874">
            <w:pPr>
              <w:spacing w:after="0"/>
              <w:rPr>
                <w:b/>
                <w:bCs/>
                <w:color w:val="000000"/>
                <w:sz w:val="22"/>
                <w:szCs w:val="22"/>
              </w:rPr>
            </w:pPr>
            <w:r w:rsidRPr="00C837A1">
              <w:rPr>
                <w:b/>
                <w:bCs/>
                <w:color w:val="000000"/>
                <w:sz w:val="22"/>
                <w:szCs w:val="22"/>
              </w:rPr>
              <w:t>ordinance</w:t>
            </w:r>
          </w:p>
        </w:tc>
        <w:tc>
          <w:tcPr>
            <w:tcW w:w="1380" w:type="dxa"/>
            <w:tcBorders>
              <w:top w:val="nil"/>
              <w:left w:val="nil"/>
              <w:bottom w:val="single" w:sz="4" w:space="0" w:color="auto"/>
              <w:right w:val="single" w:sz="4" w:space="0" w:color="auto"/>
            </w:tcBorders>
            <w:shd w:val="clear" w:color="auto" w:fill="auto"/>
            <w:noWrap/>
            <w:vAlign w:val="bottom"/>
            <w:hideMark/>
          </w:tcPr>
          <w:p w14:paraId="377B020F" w14:textId="77777777" w:rsidR="003C1874" w:rsidRPr="00C837A1" w:rsidRDefault="003C1874" w:rsidP="003C1874">
            <w:pPr>
              <w:spacing w:after="0"/>
              <w:rPr>
                <w:b/>
                <w:bCs/>
                <w:color w:val="000000"/>
                <w:sz w:val="22"/>
                <w:szCs w:val="22"/>
              </w:rPr>
            </w:pPr>
            <w:r w:rsidRPr="00C837A1">
              <w:rPr>
                <w:b/>
                <w:bCs/>
                <w:color w:val="000000"/>
                <w:sz w:val="22"/>
                <w:szCs w:val="22"/>
              </w:rPr>
              <w:t>counties</w:t>
            </w:r>
          </w:p>
        </w:tc>
        <w:tc>
          <w:tcPr>
            <w:tcW w:w="1500" w:type="dxa"/>
            <w:tcBorders>
              <w:top w:val="nil"/>
              <w:left w:val="nil"/>
              <w:bottom w:val="single" w:sz="4" w:space="0" w:color="auto"/>
              <w:right w:val="single" w:sz="4" w:space="0" w:color="auto"/>
            </w:tcBorders>
            <w:shd w:val="clear" w:color="auto" w:fill="auto"/>
            <w:noWrap/>
            <w:vAlign w:val="bottom"/>
            <w:hideMark/>
          </w:tcPr>
          <w:p w14:paraId="050ADA69" w14:textId="77777777" w:rsidR="003C1874" w:rsidRPr="00C837A1" w:rsidRDefault="003C1874" w:rsidP="003C1874">
            <w:pPr>
              <w:spacing w:after="0"/>
              <w:rPr>
                <w:b/>
                <w:bCs/>
                <w:color w:val="000000"/>
                <w:sz w:val="22"/>
                <w:szCs w:val="22"/>
              </w:rPr>
            </w:pPr>
            <w:r w:rsidRPr="00C837A1">
              <w:rPr>
                <w:b/>
                <w:bCs/>
                <w:color w:val="000000"/>
                <w:sz w:val="22"/>
                <w:szCs w:val="22"/>
              </w:rPr>
              <w:t>urban</w:t>
            </w:r>
          </w:p>
        </w:tc>
      </w:tr>
      <w:tr w:rsidR="00F3561C" w:rsidRPr="00C837A1" w14:paraId="661A511F"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BA95F97" w14:textId="77777777" w:rsidR="003C1874" w:rsidRPr="00C837A1" w:rsidRDefault="003C1874" w:rsidP="003C1874">
            <w:pPr>
              <w:spacing w:after="0"/>
              <w:rPr>
                <w:color w:val="000000"/>
                <w:sz w:val="22"/>
                <w:szCs w:val="22"/>
              </w:rPr>
            </w:pPr>
            <w:r w:rsidRPr="00C837A1">
              <w:rPr>
                <w:color w:val="000000"/>
                <w:sz w:val="22"/>
                <w:szCs w:val="22"/>
              </w:rPr>
              <w:t>topic 60</w:t>
            </w:r>
          </w:p>
        </w:tc>
        <w:tc>
          <w:tcPr>
            <w:tcW w:w="1765" w:type="dxa"/>
            <w:tcBorders>
              <w:top w:val="nil"/>
              <w:left w:val="nil"/>
              <w:bottom w:val="single" w:sz="4" w:space="0" w:color="auto"/>
              <w:right w:val="single" w:sz="4" w:space="0" w:color="auto"/>
            </w:tcBorders>
            <w:shd w:val="clear" w:color="auto" w:fill="auto"/>
            <w:noWrap/>
            <w:vAlign w:val="bottom"/>
            <w:hideMark/>
          </w:tcPr>
          <w:p w14:paraId="3BC4EF4F" w14:textId="77777777" w:rsidR="003C1874" w:rsidRPr="00C837A1" w:rsidRDefault="003C1874" w:rsidP="003C1874">
            <w:pPr>
              <w:spacing w:after="0"/>
              <w:rPr>
                <w:color w:val="000000"/>
                <w:sz w:val="22"/>
                <w:szCs w:val="22"/>
              </w:rPr>
            </w:pPr>
            <w:r w:rsidRPr="00C837A1">
              <w:rPr>
                <w:color w:val="000000"/>
                <w:sz w:val="22"/>
                <w:szCs w:val="22"/>
              </w:rPr>
              <w:t>central</w:t>
            </w:r>
          </w:p>
        </w:tc>
        <w:tc>
          <w:tcPr>
            <w:tcW w:w="1585" w:type="dxa"/>
            <w:tcBorders>
              <w:top w:val="nil"/>
              <w:left w:val="nil"/>
              <w:bottom w:val="single" w:sz="4" w:space="0" w:color="auto"/>
              <w:right w:val="single" w:sz="4" w:space="0" w:color="auto"/>
            </w:tcBorders>
            <w:shd w:val="clear" w:color="auto" w:fill="auto"/>
            <w:noWrap/>
            <w:vAlign w:val="bottom"/>
            <w:hideMark/>
          </w:tcPr>
          <w:p w14:paraId="0D1D802B" w14:textId="77777777" w:rsidR="003C1874" w:rsidRPr="00C837A1" w:rsidRDefault="003C1874" w:rsidP="003C1874">
            <w:pPr>
              <w:spacing w:after="0"/>
              <w:rPr>
                <w:color w:val="000000"/>
                <w:sz w:val="22"/>
                <w:szCs w:val="22"/>
              </w:rPr>
            </w:pPr>
            <w:r w:rsidRPr="00C837A1">
              <w:rPr>
                <w:color w:val="000000"/>
                <w:sz w:val="22"/>
                <w:szCs w:val="22"/>
              </w:rPr>
              <w:t>data</w:t>
            </w:r>
          </w:p>
        </w:tc>
        <w:tc>
          <w:tcPr>
            <w:tcW w:w="1607" w:type="dxa"/>
            <w:tcBorders>
              <w:top w:val="nil"/>
              <w:left w:val="nil"/>
              <w:bottom w:val="single" w:sz="4" w:space="0" w:color="auto"/>
              <w:right w:val="single" w:sz="4" w:space="0" w:color="auto"/>
            </w:tcBorders>
            <w:shd w:val="clear" w:color="auto" w:fill="auto"/>
            <w:noWrap/>
            <w:vAlign w:val="bottom"/>
            <w:hideMark/>
          </w:tcPr>
          <w:p w14:paraId="3FCABCA0" w14:textId="77777777" w:rsidR="003C1874" w:rsidRPr="00C837A1" w:rsidRDefault="003C1874" w:rsidP="003C1874">
            <w:pPr>
              <w:spacing w:after="0"/>
              <w:rPr>
                <w:color w:val="000000"/>
                <w:sz w:val="22"/>
                <w:szCs w:val="22"/>
              </w:rPr>
            </w:pPr>
            <w:r w:rsidRPr="00C837A1">
              <w:rPr>
                <w:color w:val="000000"/>
                <w:sz w:val="22"/>
                <w:szCs w:val="22"/>
              </w:rPr>
              <w:t>criminal</w:t>
            </w:r>
          </w:p>
        </w:tc>
        <w:tc>
          <w:tcPr>
            <w:tcW w:w="1527" w:type="dxa"/>
            <w:tcBorders>
              <w:top w:val="nil"/>
              <w:left w:val="nil"/>
              <w:bottom w:val="single" w:sz="4" w:space="0" w:color="auto"/>
              <w:right w:val="single" w:sz="4" w:space="0" w:color="auto"/>
            </w:tcBorders>
            <w:shd w:val="clear" w:color="auto" w:fill="auto"/>
            <w:noWrap/>
            <w:vAlign w:val="bottom"/>
            <w:hideMark/>
          </w:tcPr>
          <w:p w14:paraId="5FB31925" w14:textId="77777777" w:rsidR="003C1874" w:rsidRPr="00C837A1" w:rsidRDefault="003C1874" w:rsidP="003C1874">
            <w:pPr>
              <w:spacing w:after="0"/>
              <w:rPr>
                <w:color w:val="000000"/>
                <w:sz w:val="22"/>
                <w:szCs w:val="22"/>
              </w:rPr>
            </w:pPr>
            <w:r w:rsidRPr="00C837A1">
              <w:rPr>
                <w:color w:val="000000"/>
                <w:sz w:val="22"/>
                <w:szCs w:val="22"/>
              </w:rPr>
              <w:t>collection</w:t>
            </w:r>
          </w:p>
        </w:tc>
        <w:tc>
          <w:tcPr>
            <w:tcW w:w="1380" w:type="dxa"/>
            <w:tcBorders>
              <w:top w:val="nil"/>
              <w:left w:val="nil"/>
              <w:bottom w:val="single" w:sz="4" w:space="0" w:color="auto"/>
              <w:right w:val="single" w:sz="4" w:space="0" w:color="auto"/>
            </w:tcBorders>
            <w:shd w:val="clear" w:color="auto" w:fill="auto"/>
            <w:noWrap/>
            <w:vAlign w:val="bottom"/>
            <w:hideMark/>
          </w:tcPr>
          <w:p w14:paraId="74D8842B" w14:textId="77777777" w:rsidR="003C1874" w:rsidRPr="00C837A1" w:rsidRDefault="003C1874" w:rsidP="003C1874">
            <w:pPr>
              <w:spacing w:after="0"/>
              <w:rPr>
                <w:color w:val="000000"/>
                <w:sz w:val="22"/>
                <w:szCs w:val="22"/>
              </w:rPr>
            </w:pPr>
            <w:r w:rsidRPr="00C837A1">
              <w:rPr>
                <w:color w:val="000000"/>
                <w:sz w:val="22"/>
                <w:szCs w:val="22"/>
              </w:rPr>
              <w:t>registry</w:t>
            </w:r>
          </w:p>
        </w:tc>
        <w:tc>
          <w:tcPr>
            <w:tcW w:w="1500" w:type="dxa"/>
            <w:tcBorders>
              <w:top w:val="nil"/>
              <w:left w:val="nil"/>
              <w:bottom w:val="single" w:sz="4" w:space="0" w:color="auto"/>
              <w:right w:val="single" w:sz="4" w:space="0" w:color="auto"/>
            </w:tcBorders>
            <w:shd w:val="clear" w:color="auto" w:fill="auto"/>
            <w:noWrap/>
            <w:vAlign w:val="bottom"/>
            <w:hideMark/>
          </w:tcPr>
          <w:p w14:paraId="31535CC2" w14:textId="77777777" w:rsidR="003C1874" w:rsidRPr="00C837A1" w:rsidRDefault="003C1874" w:rsidP="003C1874">
            <w:pPr>
              <w:spacing w:after="0"/>
              <w:rPr>
                <w:color w:val="000000"/>
                <w:sz w:val="22"/>
                <w:szCs w:val="22"/>
              </w:rPr>
            </w:pPr>
            <w:r w:rsidRPr="00C837A1">
              <w:rPr>
                <w:color w:val="000000"/>
                <w:sz w:val="22"/>
                <w:szCs w:val="22"/>
              </w:rPr>
              <w:t>judicial</w:t>
            </w:r>
          </w:p>
        </w:tc>
      </w:tr>
      <w:tr w:rsidR="00F3561C" w:rsidRPr="00C837A1" w14:paraId="3F737AC6"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AA6F984" w14:textId="77777777" w:rsidR="003C1874" w:rsidRPr="00C837A1" w:rsidRDefault="003C1874" w:rsidP="003C1874">
            <w:pPr>
              <w:spacing w:after="0"/>
              <w:rPr>
                <w:color w:val="000000"/>
                <w:sz w:val="22"/>
                <w:szCs w:val="22"/>
              </w:rPr>
            </w:pPr>
            <w:r w:rsidRPr="00C837A1">
              <w:rPr>
                <w:color w:val="000000"/>
                <w:sz w:val="22"/>
                <w:szCs w:val="22"/>
              </w:rPr>
              <w:t>topic 61</w:t>
            </w:r>
          </w:p>
        </w:tc>
        <w:tc>
          <w:tcPr>
            <w:tcW w:w="1765" w:type="dxa"/>
            <w:tcBorders>
              <w:top w:val="nil"/>
              <w:left w:val="nil"/>
              <w:bottom w:val="single" w:sz="4" w:space="0" w:color="auto"/>
              <w:right w:val="single" w:sz="4" w:space="0" w:color="auto"/>
            </w:tcBorders>
            <w:shd w:val="clear" w:color="auto" w:fill="auto"/>
            <w:noWrap/>
            <w:vAlign w:val="bottom"/>
            <w:hideMark/>
          </w:tcPr>
          <w:p w14:paraId="12BEFBF9" w14:textId="77777777" w:rsidR="003C1874" w:rsidRPr="00C837A1" w:rsidRDefault="003C1874" w:rsidP="003C1874">
            <w:pPr>
              <w:spacing w:after="0"/>
              <w:rPr>
                <w:color w:val="000000"/>
                <w:sz w:val="22"/>
                <w:szCs w:val="22"/>
              </w:rPr>
            </w:pPr>
            <w:r w:rsidRPr="00C837A1">
              <w:rPr>
                <w:color w:val="000000"/>
                <w:sz w:val="22"/>
                <w:szCs w:val="22"/>
              </w:rPr>
              <w:t>assets</w:t>
            </w:r>
          </w:p>
        </w:tc>
        <w:tc>
          <w:tcPr>
            <w:tcW w:w="1585" w:type="dxa"/>
            <w:tcBorders>
              <w:top w:val="nil"/>
              <w:left w:val="nil"/>
              <w:bottom w:val="single" w:sz="4" w:space="0" w:color="auto"/>
              <w:right w:val="single" w:sz="4" w:space="0" w:color="auto"/>
            </w:tcBorders>
            <w:shd w:val="clear" w:color="auto" w:fill="auto"/>
            <w:noWrap/>
            <w:vAlign w:val="bottom"/>
            <w:hideMark/>
          </w:tcPr>
          <w:p w14:paraId="43D529B7" w14:textId="77777777" w:rsidR="003C1874" w:rsidRPr="00C837A1" w:rsidRDefault="003C1874" w:rsidP="003C1874">
            <w:pPr>
              <w:spacing w:after="0"/>
              <w:rPr>
                <w:color w:val="000000"/>
                <w:sz w:val="22"/>
                <w:szCs w:val="22"/>
              </w:rPr>
            </w:pPr>
            <w:r w:rsidRPr="00C837A1">
              <w:rPr>
                <w:color w:val="000000"/>
                <w:sz w:val="22"/>
                <w:szCs w:val="22"/>
              </w:rPr>
              <w:t>financial</w:t>
            </w:r>
          </w:p>
        </w:tc>
        <w:tc>
          <w:tcPr>
            <w:tcW w:w="1607" w:type="dxa"/>
            <w:tcBorders>
              <w:top w:val="nil"/>
              <w:left w:val="nil"/>
              <w:bottom w:val="single" w:sz="4" w:space="0" w:color="auto"/>
              <w:right w:val="single" w:sz="4" w:space="0" w:color="auto"/>
            </w:tcBorders>
            <w:shd w:val="clear" w:color="auto" w:fill="auto"/>
            <w:noWrap/>
            <w:vAlign w:val="bottom"/>
            <w:hideMark/>
          </w:tcPr>
          <w:p w14:paraId="63AE3C67" w14:textId="77777777" w:rsidR="003C1874" w:rsidRPr="00C837A1" w:rsidRDefault="003C1874" w:rsidP="003C1874">
            <w:pPr>
              <w:spacing w:after="0"/>
              <w:rPr>
                <w:color w:val="000000"/>
                <w:sz w:val="22"/>
                <w:szCs w:val="22"/>
              </w:rPr>
            </w:pPr>
            <w:r w:rsidRPr="00C837A1">
              <w:rPr>
                <w:color w:val="000000"/>
                <w:sz w:val="22"/>
                <w:szCs w:val="22"/>
              </w:rPr>
              <w:t>asset</w:t>
            </w:r>
          </w:p>
        </w:tc>
        <w:tc>
          <w:tcPr>
            <w:tcW w:w="1527" w:type="dxa"/>
            <w:tcBorders>
              <w:top w:val="nil"/>
              <w:left w:val="nil"/>
              <w:bottom w:val="single" w:sz="4" w:space="0" w:color="auto"/>
              <w:right w:val="single" w:sz="4" w:space="0" w:color="auto"/>
            </w:tcBorders>
            <w:shd w:val="clear" w:color="auto" w:fill="auto"/>
            <w:noWrap/>
            <w:vAlign w:val="bottom"/>
            <w:hideMark/>
          </w:tcPr>
          <w:p w14:paraId="2E501CFA" w14:textId="77777777" w:rsidR="003C1874" w:rsidRPr="00C837A1" w:rsidRDefault="003C1874" w:rsidP="003C1874">
            <w:pPr>
              <w:spacing w:after="0"/>
              <w:rPr>
                <w:color w:val="000000"/>
                <w:sz w:val="22"/>
                <w:szCs w:val="22"/>
              </w:rPr>
            </w:pPr>
            <w:r w:rsidRPr="00C837A1">
              <w:rPr>
                <w:color w:val="000000"/>
                <w:sz w:val="22"/>
                <w:szCs w:val="22"/>
              </w:rPr>
              <w:t>underground</w:t>
            </w:r>
          </w:p>
        </w:tc>
        <w:tc>
          <w:tcPr>
            <w:tcW w:w="1380" w:type="dxa"/>
            <w:tcBorders>
              <w:top w:val="nil"/>
              <w:left w:val="nil"/>
              <w:bottom w:val="single" w:sz="4" w:space="0" w:color="auto"/>
              <w:right w:val="single" w:sz="4" w:space="0" w:color="auto"/>
            </w:tcBorders>
            <w:shd w:val="clear" w:color="auto" w:fill="auto"/>
            <w:noWrap/>
            <w:vAlign w:val="bottom"/>
            <w:hideMark/>
          </w:tcPr>
          <w:p w14:paraId="52746954" w14:textId="77777777" w:rsidR="003C1874" w:rsidRPr="00C837A1" w:rsidRDefault="003C1874" w:rsidP="003C1874">
            <w:pPr>
              <w:spacing w:after="0"/>
              <w:rPr>
                <w:color w:val="000000"/>
                <w:sz w:val="22"/>
                <w:szCs w:val="22"/>
              </w:rPr>
            </w:pPr>
            <w:r w:rsidRPr="00C837A1">
              <w:rPr>
                <w:color w:val="000000"/>
                <w:sz w:val="22"/>
                <w:szCs w:val="22"/>
              </w:rPr>
              <w:t>liabilities</w:t>
            </w:r>
          </w:p>
        </w:tc>
        <w:tc>
          <w:tcPr>
            <w:tcW w:w="1500" w:type="dxa"/>
            <w:tcBorders>
              <w:top w:val="nil"/>
              <w:left w:val="nil"/>
              <w:bottom w:val="single" w:sz="4" w:space="0" w:color="auto"/>
              <w:right w:val="single" w:sz="4" w:space="0" w:color="auto"/>
            </w:tcBorders>
            <w:shd w:val="clear" w:color="auto" w:fill="auto"/>
            <w:noWrap/>
            <w:vAlign w:val="bottom"/>
            <w:hideMark/>
          </w:tcPr>
          <w:p w14:paraId="56F9926E" w14:textId="77777777" w:rsidR="003C1874" w:rsidRPr="00C837A1" w:rsidRDefault="003C1874" w:rsidP="003C1874">
            <w:pPr>
              <w:spacing w:after="0"/>
              <w:rPr>
                <w:color w:val="000000"/>
                <w:sz w:val="22"/>
                <w:szCs w:val="22"/>
              </w:rPr>
            </w:pPr>
            <w:r w:rsidRPr="00C837A1">
              <w:rPr>
                <w:color w:val="000000"/>
                <w:sz w:val="22"/>
                <w:szCs w:val="22"/>
              </w:rPr>
              <w:t>bank</w:t>
            </w:r>
          </w:p>
        </w:tc>
      </w:tr>
      <w:tr w:rsidR="00F3561C" w:rsidRPr="00C837A1" w14:paraId="2CAF5F61"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A9D364A" w14:textId="77777777" w:rsidR="003C1874" w:rsidRPr="00C837A1" w:rsidRDefault="003C1874" w:rsidP="003C1874">
            <w:pPr>
              <w:spacing w:after="0"/>
              <w:rPr>
                <w:color w:val="000000"/>
                <w:sz w:val="22"/>
                <w:szCs w:val="22"/>
              </w:rPr>
            </w:pPr>
            <w:r w:rsidRPr="00C837A1">
              <w:rPr>
                <w:color w:val="000000"/>
                <w:sz w:val="22"/>
                <w:szCs w:val="22"/>
              </w:rPr>
              <w:t>topic 63</w:t>
            </w:r>
          </w:p>
        </w:tc>
        <w:tc>
          <w:tcPr>
            <w:tcW w:w="1765" w:type="dxa"/>
            <w:tcBorders>
              <w:top w:val="nil"/>
              <w:left w:val="nil"/>
              <w:bottom w:val="single" w:sz="4" w:space="0" w:color="auto"/>
              <w:right w:val="single" w:sz="4" w:space="0" w:color="auto"/>
            </w:tcBorders>
            <w:shd w:val="clear" w:color="auto" w:fill="auto"/>
            <w:noWrap/>
            <w:vAlign w:val="bottom"/>
            <w:hideMark/>
          </w:tcPr>
          <w:p w14:paraId="3C389A09" w14:textId="77777777" w:rsidR="003C1874" w:rsidRPr="00C837A1" w:rsidRDefault="003C1874" w:rsidP="003C1874">
            <w:pPr>
              <w:spacing w:after="0"/>
              <w:rPr>
                <w:color w:val="000000"/>
                <w:sz w:val="22"/>
                <w:szCs w:val="22"/>
              </w:rPr>
            </w:pPr>
            <w:r w:rsidRPr="00C837A1">
              <w:rPr>
                <w:color w:val="000000"/>
                <w:sz w:val="22"/>
                <w:szCs w:val="22"/>
              </w:rPr>
              <w:t>children</w:t>
            </w:r>
          </w:p>
        </w:tc>
        <w:tc>
          <w:tcPr>
            <w:tcW w:w="1585" w:type="dxa"/>
            <w:tcBorders>
              <w:top w:val="nil"/>
              <w:left w:val="nil"/>
              <w:bottom w:val="single" w:sz="4" w:space="0" w:color="auto"/>
              <w:right w:val="single" w:sz="4" w:space="0" w:color="auto"/>
            </w:tcBorders>
            <w:shd w:val="clear" w:color="auto" w:fill="auto"/>
            <w:noWrap/>
            <w:vAlign w:val="bottom"/>
            <w:hideMark/>
          </w:tcPr>
          <w:p w14:paraId="627A2D59" w14:textId="77777777" w:rsidR="003C1874" w:rsidRPr="00C837A1" w:rsidRDefault="003C1874" w:rsidP="003C1874">
            <w:pPr>
              <w:spacing w:after="0"/>
              <w:rPr>
                <w:color w:val="000000"/>
                <w:sz w:val="22"/>
                <w:szCs w:val="22"/>
              </w:rPr>
            </w:pPr>
            <w:r w:rsidRPr="00C837A1">
              <w:rPr>
                <w:color w:val="000000"/>
                <w:sz w:val="22"/>
                <w:szCs w:val="22"/>
              </w:rPr>
              <w:t>good</w:t>
            </w:r>
          </w:p>
        </w:tc>
        <w:tc>
          <w:tcPr>
            <w:tcW w:w="1607" w:type="dxa"/>
            <w:tcBorders>
              <w:top w:val="nil"/>
              <w:left w:val="nil"/>
              <w:bottom w:val="single" w:sz="4" w:space="0" w:color="auto"/>
              <w:right w:val="single" w:sz="4" w:space="0" w:color="auto"/>
            </w:tcBorders>
            <w:shd w:val="clear" w:color="auto" w:fill="auto"/>
            <w:noWrap/>
            <w:vAlign w:val="bottom"/>
            <w:hideMark/>
          </w:tcPr>
          <w:p w14:paraId="042AA69F" w14:textId="77777777" w:rsidR="003C1874" w:rsidRPr="00C837A1" w:rsidRDefault="003C1874" w:rsidP="003C1874">
            <w:pPr>
              <w:spacing w:after="0"/>
              <w:rPr>
                <w:color w:val="000000"/>
                <w:sz w:val="22"/>
                <w:szCs w:val="22"/>
              </w:rPr>
            </w:pPr>
            <w:r w:rsidRPr="00C837A1">
              <w:rPr>
                <w:color w:val="000000"/>
                <w:sz w:val="22"/>
                <w:szCs w:val="22"/>
              </w:rPr>
              <w:t>age</w:t>
            </w:r>
          </w:p>
        </w:tc>
        <w:tc>
          <w:tcPr>
            <w:tcW w:w="1527" w:type="dxa"/>
            <w:tcBorders>
              <w:top w:val="nil"/>
              <w:left w:val="nil"/>
              <w:bottom w:val="single" w:sz="4" w:space="0" w:color="auto"/>
              <w:right w:val="single" w:sz="4" w:space="0" w:color="auto"/>
            </w:tcBorders>
            <w:shd w:val="clear" w:color="auto" w:fill="auto"/>
            <w:noWrap/>
            <w:vAlign w:val="bottom"/>
            <w:hideMark/>
          </w:tcPr>
          <w:p w14:paraId="7346DBD4" w14:textId="77777777" w:rsidR="003C1874" w:rsidRPr="00C837A1" w:rsidRDefault="003C1874" w:rsidP="003C1874">
            <w:pPr>
              <w:spacing w:after="0"/>
              <w:rPr>
                <w:color w:val="000000"/>
                <w:sz w:val="22"/>
                <w:szCs w:val="22"/>
              </w:rPr>
            </w:pPr>
            <w:r w:rsidRPr="00C837A1">
              <w:rPr>
                <w:color w:val="000000"/>
                <w:sz w:val="22"/>
                <w:szCs w:val="22"/>
              </w:rPr>
              <w:t>child</w:t>
            </w:r>
          </w:p>
        </w:tc>
        <w:tc>
          <w:tcPr>
            <w:tcW w:w="1380" w:type="dxa"/>
            <w:tcBorders>
              <w:top w:val="nil"/>
              <w:left w:val="nil"/>
              <w:bottom w:val="single" w:sz="4" w:space="0" w:color="auto"/>
              <w:right w:val="single" w:sz="4" w:space="0" w:color="auto"/>
            </w:tcBorders>
            <w:shd w:val="clear" w:color="auto" w:fill="auto"/>
            <w:noWrap/>
            <w:vAlign w:val="bottom"/>
            <w:hideMark/>
          </w:tcPr>
          <w:p w14:paraId="006C4B75" w14:textId="77777777" w:rsidR="003C1874" w:rsidRPr="00C837A1" w:rsidRDefault="003C1874" w:rsidP="003C1874">
            <w:pPr>
              <w:spacing w:after="0"/>
              <w:rPr>
                <w:color w:val="000000"/>
                <w:sz w:val="22"/>
                <w:szCs w:val="22"/>
              </w:rPr>
            </w:pPr>
            <w:r w:rsidRPr="00C837A1">
              <w:rPr>
                <w:color w:val="000000"/>
                <w:sz w:val="22"/>
                <w:szCs w:val="22"/>
              </w:rPr>
              <w:t>body</w:t>
            </w:r>
          </w:p>
        </w:tc>
        <w:tc>
          <w:tcPr>
            <w:tcW w:w="1500" w:type="dxa"/>
            <w:tcBorders>
              <w:top w:val="nil"/>
              <w:left w:val="nil"/>
              <w:bottom w:val="single" w:sz="4" w:space="0" w:color="auto"/>
              <w:right w:val="single" w:sz="4" w:space="0" w:color="auto"/>
            </w:tcBorders>
            <w:shd w:val="clear" w:color="auto" w:fill="auto"/>
            <w:noWrap/>
            <w:vAlign w:val="bottom"/>
            <w:hideMark/>
          </w:tcPr>
          <w:p w14:paraId="5597694C" w14:textId="77777777" w:rsidR="003C1874" w:rsidRPr="00C837A1" w:rsidRDefault="003C1874" w:rsidP="003C1874">
            <w:pPr>
              <w:spacing w:after="0"/>
              <w:rPr>
                <w:color w:val="000000"/>
                <w:sz w:val="22"/>
                <w:szCs w:val="22"/>
              </w:rPr>
            </w:pPr>
            <w:r w:rsidRPr="00C837A1">
              <w:rPr>
                <w:color w:val="000000"/>
                <w:sz w:val="22"/>
                <w:szCs w:val="22"/>
              </w:rPr>
              <w:t>covering</w:t>
            </w:r>
          </w:p>
        </w:tc>
      </w:tr>
      <w:tr w:rsidR="00F3561C" w:rsidRPr="00C837A1" w14:paraId="1FE15947"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EEAD837" w14:textId="77777777" w:rsidR="003C1874" w:rsidRPr="00C837A1" w:rsidRDefault="003C1874" w:rsidP="003C1874">
            <w:pPr>
              <w:spacing w:after="0"/>
              <w:rPr>
                <w:color w:val="000000"/>
                <w:sz w:val="22"/>
                <w:szCs w:val="22"/>
              </w:rPr>
            </w:pPr>
            <w:r w:rsidRPr="00C837A1">
              <w:rPr>
                <w:color w:val="000000"/>
                <w:sz w:val="22"/>
                <w:szCs w:val="22"/>
              </w:rPr>
              <w:t>topic 64</w:t>
            </w:r>
          </w:p>
        </w:tc>
        <w:tc>
          <w:tcPr>
            <w:tcW w:w="1765" w:type="dxa"/>
            <w:tcBorders>
              <w:top w:val="nil"/>
              <w:left w:val="nil"/>
              <w:bottom w:val="single" w:sz="4" w:space="0" w:color="auto"/>
              <w:right w:val="single" w:sz="4" w:space="0" w:color="auto"/>
            </w:tcBorders>
            <w:shd w:val="clear" w:color="auto" w:fill="auto"/>
            <w:noWrap/>
            <w:vAlign w:val="bottom"/>
            <w:hideMark/>
          </w:tcPr>
          <w:p w14:paraId="727596DC" w14:textId="77777777" w:rsidR="003C1874" w:rsidRPr="00C837A1" w:rsidRDefault="003C1874" w:rsidP="003C1874">
            <w:pPr>
              <w:spacing w:after="0"/>
              <w:rPr>
                <w:color w:val="000000"/>
                <w:sz w:val="22"/>
                <w:szCs w:val="22"/>
              </w:rPr>
            </w:pPr>
            <w:r w:rsidRPr="00C837A1">
              <w:rPr>
                <w:color w:val="000000"/>
                <w:sz w:val="22"/>
                <w:szCs w:val="22"/>
              </w:rPr>
              <w:t>applicant</w:t>
            </w:r>
          </w:p>
        </w:tc>
        <w:tc>
          <w:tcPr>
            <w:tcW w:w="1585" w:type="dxa"/>
            <w:tcBorders>
              <w:top w:val="nil"/>
              <w:left w:val="nil"/>
              <w:bottom w:val="single" w:sz="4" w:space="0" w:color="auto"/>
              <w:right w:val="single" w:sz="4" w:space="0" w:color="auto"/>
            </w:tcBorders>
            <w:shd w:val="clear" w:color="auto" w:fill="auto"/>
            <w:noWrap/>
            <w:vAlign w:val="bottom"/>
            <w:hideMark/>
          </w:tcPr>
          <w:p w14:paraId="242970CE" w14:textId="77777777" w:rsidR="003C1874" w:rsidRPr="00C837A1" w:rsidRDefault="003C1874" w:rsidP="003C1874">
            <w:pPr>
              <w:spacing w:after="0"/>
              <w:rPr>
                <w:color w:val="000000"/>
                <w:sz w:val="22"/>
                <w:szCs w:val="22"/>
              </w:rPr>
            </w:pPr>
            <w:r w:rsidRPr="00C837A1">
              <w:rPr>
                <w:color w:val="000000"/>
                <w:sz w:val="22"/>
                <w:szCs w:val="22"/>
              </w:rPr>
              <w:t>proposed</w:t>
            </w:r>
          </w:p>
        </w:tc>
        <w:tc>
          <w:tcPr>
            <w:tcW w:w="1607" w:type="dxa"/>
            <w:tcBorders>
              <w:top w:val="nil"/>
              <w:left w:val="nil"/>
              <w:bottom w:val="single" w:sz="4" w:space="0" w:color="auto"/>
              <w:right w:val="single" w:sz="4" w:space="0" w:color="auto"/>
            </w:tcBorders>
            <w:shd w:val="clear" w:color="auto" w:fill="auto"/>
            <w:noWrap/>
            <w:vAlign w:val="bottom"/>
            <w:hideMark/>
          </w:tcPr>
          <w:p w14:paraId="64D9647A" w14:textId="77777777" w:rsidR="003C1874" w:rsidRPr="00C837A1" w:rsidRDefault="003C1874" w:rsidP="003C1874">
            <w:pPr>
              <w:spacing w:after="0"/>
              <w:rPr>
                <w:color w:val="000000"/>
                <w:sz w:val="22"/>
                <w:szCs w:val="22"/>
              </w:rPr>
            </w:pPr>
            <w:r w:rsidRPr="00C837A1">
              <w:rPr>
                <w:color w:val="000000"/>
                <w:sz w:val="22"/>
                <w:szCs w:val="22"/>
              </w:rPr>
              <w:t>factors</w:t>
            </w:r>
          </w:p>
        </w:tc>
        <w:tc>
          <w:tcPr>
            <w:tcW w:w="1527" w:type="dxa"/>
            <w:tcBorders>
              <w:top w:val="nil"/>
              <w:left w:val="nil"/>
              <w:bottom w:val="single" w:sz="4" w:space="0" w:color="auto"/>
              <w:right w:val="single" w:sz="4" w:space="0" w:color="auto"/>
            </w:tcBorders>
            <w:shd w:val="clear" w:color="auto" w:fill="auto"/>
            <w:noWrap/>
            <w:vAlign w:val="bottom"/>
            <w:hideMark/>
          </w:tcPr>
          <w:p w14:paraId="02F08DC4" w14:textId="77777777" w:rsidR="003C1874" w:rsidRPr="00C837A1" w:rsidRDefault="003C1874" w:rsidP="003C1874">
            <w:pPr>
              <w:spacing w:after="0"/>
              <w:rPr>
                <w:color w:val="000000"/>
                <w:sz w:val="22"/>
                <w:szCs w:val="22"/>
              </w:rPr>
            </w:pPr>
            <w:r w:rsidRPr="00C837A1">
              <w:rPr>
                <w:color w:val="000000"/>
                <w:sz w:val="22"/>
                <w:szCs w:val="22"/>
              </w:rPr>
              <w:t>sought</w:t>
            </w:r>
          </w:p>
        </w:tc>
        <w:tc>
          <w:tcPr>
            <w:tcW w:w="1380" w:type="dxa"/>
            <w:tcBorders>
              <w:top w:val="nil"/>
              <w:left w:val="nil"/>
              <w:bottom w:val="single" w:sz="4" w:space="0" w:color="auto"/>
              <w:right w:val="single" w:sz="4" w:space="0" w:color="auto"/>
            </w:tcBorders>
            <w:shd w:val="clear" w:color="auto" w:fill="auto"/>
            <w:noWrap/>
            <w:vAlign w:val="bottom"/>
            <w:hideMark/>
          </w:tcPr>
          <w:p w14:paraId="617B4BD4" w14:textId="77777777" w:rsidR="003C1874" w:rsidRPr="00C837A1" w:rsidRDefault="003C1874" w:rsidP="003C1874">
            <w:pPr>
              <w:spacing w:after="0"/>
              <w:rPr>
                <w:color w:val="000000"/>
                <w:sz w:val="22"/>
                <w:szCs w:val="22"/>
              </w:rPr>
            </w:pPr>
            <w:r w:rsidRPr="00C837A1">
              <w:rPr>
                <w:color w:val="000000"/>
                <w:sz w:val="22"/>
                <w:szCs w:val="22"/>
              </w:rPr>
              <w:t>costs</w:t>
            </w:r>
          </w:p>
        </w:tc>
        <w:tc>
          <w:tcPr>
            <w:tcW w:w="1500" w:type="dxa"/>
            <w:tcBorders>
              <w:top w:val="nil"/>
              <w:left w:val="nil"/>
              <w:bottom w:val="single" w:sz="4" w:space="0" w:color="auto"/>
              <w:right w:val="single" w:sz="4" w:space="0" w:color="auto"/>
            </w:tcBorders>
            <w:shd w:val="clear" w:color="auto" w:fill="auto"/>
            <w:noWrap/>
            <w:vAlign w:val="bottom"/>
            <w:hideMark/>
          </w:tcPr>
          <w:p w14:paraId="5218E3A0" w14:textId="77777777" w:rsidR="003C1874" w:rsidRPr="00C837A1" w:rsidRDefault="003C1874" w:rsidP="003C1874">
            <w:pPr>
              <w:spacing w:after="0"/>
              <w:rPr>
                <w:color w:val="000000"/>
                <w:sz w:val="22"/>
                <w:szCs w:val="22"/>
              </w:rPr>
            </w:pPr>
            <w:r w:rsidRPr="00C837A1">
              <w:rPr>
                <w:color w:val="000000"/>
                <w:sz w:val="22"/>
                <w:szCs w:val="22"/>
              </w:rPr>
              <w:t>detailed</w:t>
            </w:r>
          </w:p>
        </w:tc>
      </w:tr>
      <w:tr w:rsidR="00F3561C" w:rsidRPr="00C837A1" w14:paraId="3829DC27"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32ABEB4" w14:textId="77777777" w:rsidR="003C1874" w:rsidRPr="00C837A1" w:rsidRDefault="003C1874" w:rsidP="003C1874">
            <w:pPr>
              <w:spacing w:after="0"/>
              <w:rPr>
                <w:color w:val="000000"/>
                <w:sz w:val="22"/>
                <w:szCs w:val="22"/>
              </w:rPr>
            </w:pPr>
            <w:r w:rsidRPr="00C837A1">
              <w:rPr>
                <w:color w:val="000000"/>
                <w:sz w:val="22"/>
                <w:szCs w:val="22"/>
              </w:rPr>
              <w:t>topic 65</w:t>
            </w:r>
          </w:p>
        </w:tc>
        <w:tc>
          <w:tcPr>
            <w:tcW w:w="1765" w:type="dxa"/>
            <w:tcBorders>
              <w:top w:val="nil"/>
              <w:left w:val="nil"/>
              <w:bottom w:val="single" w:sz="4" w:space="0" w:color="auto"/>
              <w:right w:val="single" w:sz="4" w:space="0" w:color="auto"/>
            </w:tcBorders>
            <w:shd w:val="clear" w:color="auto" w:fill="auto"/>
            <w:noWrap/>
            <w:vAlign w:val="bottom"/>
            <w:hideMark/>
          </w:tcPr>
          <w:p w14:paraId="39E2C4ED" w14:textId="77777777" w:rsidR="003C1874" w:rsidRPr="00C837A1" w:rsidRDefault="003C1874" w:rsidP="003C1874">
            <w:pPr>
              <w:spacing w:after="0"/>
              <w:rPr>
                <w:color w:val="000000"/>
                <w:sz w:val="22"/>
                <w:szCs w:val="22"/>
              </w:rPr>
            </w:pPr>
            <w:r w:rsidRPr="00C837A1">
              <w:rPr>
                <w:color w:val="000000"/>
                <w:sz w:val="22"/>
                <w:szCs w:val="22"/>
              </w:rPr>
              <w:t>expenses</w:t>
            </w:r>
          </w:p>
        </w:tc>
        <w:tc>
          <w:tcPr>
            <w:tcW w:w="1585" w:type="dxa"/>
            <w:tcBorders>
              <w:top w:val="nil"/>
              <w:left w:val="nil"/>
              <w:bottom w:val="single" w:sz="4" w:space="0" w:color="auto"/>
              <w:right w:val="single" w:sz="4" w:space="0" w:color="auto"/>
            </w:tcBorders>
            <w:shd w:val="clear" w:color="auto" w:fill="auto"/>
            <w:noWrap/>
            <w:vAlign w:val="bottom"/>
            <w:hideMark/>
          </w:tcPr>
          <w:p w14:paraId="4BA98127" w14:textId="77777777" w:rsidR="003C1874" w:rsidRPr="00C837A1" w:rsidRDefault="003C1874" w:rsidP="003C1874">
            <w:pPr>
              <w:spacing w:after="0"/>
              <w:rPr>
                <w:color w:val="000000"/>
                <w:sz w:val="22"/>
                <w:szCs w:val="22"/>
              </w:rPr>
            </w:pPr>
            <w:r w:rsidRPr="00C837A1">
              <w:rPr>
                <w:color w:val="000000"/>
                <w:sz w:val="22"/>
                <w:szCs w:val="22"/>
              </w:rPr>
              <w:t>allowable</w:t>
            </w:r>
          </w:p>
        </w:tc>
        <w:tc>
          <w:tcPr>
            <w:tcW w:w="1607" w:type="dxa"/>
            <w:tcBorders>
              <w:top w:val="nil"/>
              <w:left w:val="nil"/>
              <w:bottom w:val="single" w:sz="4" w:space="0" w:color="auto"/>
              <w:right w:val="single" w:sz="4" w:space="0" w:color="auto"/>
            </w:tcBorders>
            <w:shd w:val="clear" w:color="auto" w:fill="auto"/>
            <w:noWrap/>
            <w:vAlign w:val="bottom"/>
            <w:hideMark/>
          </w:tcPr>
          <w:p w14:paraId="40CC92D4" w14:textId="77777777" w:rsidR="003C1874" w:rsidRPr="00C837A1" w:rsidRDefault="003C1874" w:rsidP="003C1874">
            <w:pPr>
              <w:spacing w:after="0"/>
              <w:rPr>
                <w:color w:val="000000"/>
                <w:sz w:val="22"/>
                <w:szCs w:val="22"/>
              </w:rPr>
            </w:pPr>
            <w:r w:rsidRPr="00C837A1">
              <w:rPr>
                <w:color w:val="000000"/>
                <w:sz w:val="22"/>
                <w:szCs w:val="22"/>
              </w:rPr>
              <w:t>reimbursement</w:t>
            </w:r>
          </w:p>
        </w:tc>
        <w:tc>
          <w:tcPr>
            <w:tcW w:w="1527" w:type="dxa"/>
            <w:tcBorders>
              <w:top w:val="nil"/>
              <w:left w:val="nil"/>
              <w:bottom w:val="single" w:sz="4" w:space="0" w:color="auto"/>
              <w:right w:val="single" w:sz="4" w:space="0" w:color="auto"/>
            </w:tcBorders>
            <w:shd w:val="clear" w:color="auto" w:fill="auto"/>
            <w:noWrap/>
            <w:vAlign w:val="bottom"/>
            <w:hideMark/>
          </w:tcPr>
          <w:p w14:paraId="0329AACF" w14:textId="77777777" w:rsidR="003C1874" w:rsidRPr="00C837A1" w:rsidRDefault="003C1874" w:rsidP="003C1874">
            <w:pPr>
              <w:spacing w:after="0"/>
              <w:rPr>
                <w:color w:val="000000"/>
                <w:sz w:val="22"/>
                <w:szCs w:val="22"/>
              </w:rPr>
            </w:pPr>
            <w:r w:rsidRPr="00C837A1">
              <w:rPr>
                <w:color w:val="000000"/>
                <w:sz w:val="22"/>
                <w:szCs w:val="22"/>
              </w:rPr>
              <w:t>costs</w:t>
            </w:r>
          </w:p>
        </w:tc>
        <w:tc>
          <w:tcPr>
            <w:tcW w:w="1380" w:type="dxa"/>
            <w:tcBorders>
              <w:top w:val="nil"/>
              <w:left w:val="nil"/>
              <w:bottom w:val="single" w:sz="4" w:space="0" w:color="auto"/>
              <w:right w:val="single" w:sz="4" w:space="0" w:color="auto"/>
            </w:tcBorders>
            <w:shd w:val="clear" w:color="auto" w:fill="auto"/>
            <w:noWrap/>
            <w:vAlign w:val="bottom"/>
            <w:hideMark/>
          </w:tcPr>
          <w:p w14:paraId="708A67DE" w14:textId="77777777" w:rsidR="003C1874" w:rsidRPr="00C837A1" w:rsidRDefault="003C1874" w:rsidP="003C1874">
            <w:pPr>
              <w:spacing w:after="0"/>
              <w:rPr>
                <w:color w:val="000000"/>
                <w:sz w:val="22"/>
                <w:szCs w:val="22"/>
              </w:rPr>
            </w:pPr>
            <w:r w:rsidRPr="00C837A1">
              <w:rPr>
                <w:color w:val="000000"/>
                <w:sz w:val="22"/>
                <w:szCs w:val="22"/>
              </w:rPr>
              <w:t>devices</w:t>
            </w:r>
          </w:p>
        </w:tc>
        <w:tc>
          <w:tcPr>
            <w:tcW w:w="1500" w:type="dxa"/>
            <w:tcBorders>
              <w:top w:val="nil"/>
              <w:left w:val="nil"/>
              <w:bottom w:val="single" w:sz="4" w:space="0" w:color="auto"/>
              <w:right w:val="single" w:sz="4" w:space="0" w:color="auto"/>
            </w:tcBorders>
            <w:shd w:val="clear" w:color="auto" w:fill="auto"/>
            <w:noWrap/>
            <w:vAlign w:val="bottom"/>
            <w:hideMark/>
          </w:tcPr>
          <w:p w14:paraId="08BF90FD" w14:textId="77777777" w:rsidR="003C1874" w:rsidRPr="00C837A1" w:rsidRDefault="003C1874" w:rsidP="003C1874">
            <w:pPr>
              <w:spacing w:after="0"/>
              <w:rPr>
                <w:color w:val="000000"/>
                <w:sz w:val="22"/>
                <w:szCs w:val="22"/>
              </w:rPr>
            </w:pPr>
            <w:r w:rsidRPr="00C837A1">
              <w:rPr>
                <w:color w:val="000000"/>
                <w:sz w:val="22"/>
                <w:szCs w:val="22"/>
              </w:rPr>
              <w:t>excess</w:t>
            </w:r>
          </w:p>
        </w:tc>
      </w:tr>
      <w:tr w:rsidR="00F3561C" w:rsidRPr="00C837A1" w14:paraId="0EAFD28A"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09150AD" w14:textId="77777777" w:rsidR="003C1874" w:rsidRPr="00C837A1" w:rsidRDefault="003C1874" w:rsidP="003C1874">
            <w:pPr>
              <w:spacing w:after="0"/>
              <w:rPr>
                <w:color w:val="000000"/>
                <w:sz w:val="22"/>
                <w:szCs w:val="22"/>
              </w:rPr>
            </w:pPr>
            <w:r w:rsidRPr="00C837A1">
              <w:rPr>
                <w:color w:val="000000"/>
                <w:sz w:val="22"/>
                <w:szCs w:val="22"/>
              </w:rPr>
              <w:t>topic 67</w:t>
            </w:r>
          </w:p>
        </w:tc>
        <w:tc>
          <w:tcPr>
            <w:tcW w:w="1765" w:type="dxa"/>
            <w:tcBorders>
              <w:top w:val="nil"/>
              <w:left w:val="nil"/>
              <w:bottom w:val="single" w:sz="4" w:space="0" w:color="auto"/>
              <w:right w:val="single" w:sz="4" w:space="0" w:color="auto"/>
            </w:tcBorders>
            <w:shd w:val="clear" w:color="auto" w:fill="auto"/>
            <w:noWrap/>
            <w:vAlign w:val="bottom"/>
            <w:hideMark/>
          </w:tcPr>
          <w:p w14:paraId="31D0C109" w14:textId="77777777" w:rsidR="003C1874" w:rsidRPr="00C837A1" w:rsidRDefault="003C1874" w:rsidP="003C1874">
            <w:pPr>
              <w:spacing w:after="0"/>
              <w:rPr>
                <w:color w:val="000000"/>
                <w:sz w:val="22"/>
                <w:szCs w:val="22"/>
              </w:rPr>
            </w:pPr>
            <w:r w:rsidRPr="00C837A1">
              <w:rPr>
                <w:color w:val="000000"/>
                <w:sz w:val="22"/>
                <w:szCs w:val="22"/>
              </w:rPr>
              <w:t>facility</w:t>
            </w:r>
          </w:p>
        </w:tc>
        <w:tc>
          <w:tcPr>
            <w:tcW w:w="1585" w:type="dxa"/>
            <w:tcBorders>
              <w:top w:val="nil"/>
              <w:left w:val="nil"/>
              <w:bottom w:val="single" w:sz="4" w:space="0" w:color="auto"/>
              <w:right w:val="single" w:sz="4" w:space="0" w:color="auto"/>
            </w:tcBorders>
            <w:shd w:val="clear" w:color="auto" w:fill="auto"/>
            <w:noWrap/>
            <w:vAlign w:val="bottom"/>
            <w:hideMark/>
          </w:tcPr>
          <w:p w14:paraId="308A34FC" w14:textId="77777777" w:rsidR="003C1874" w:rsidRPr="00C837A1" w:rsidRDefault="003C1874" w:rsidP="003C1874">
            <w:pPr>
              <w:spacing w:after="0"/>
              <w:rPr>
                <w:color w:val="000000"/>
                <w:sz w:val="22"/>
                <w:szCs w:val="22"/>
              </w:rPr>
            </w:pPr>
            <w:r w:rsidRPr="00C837A1">
              <w:rPr>
                <w:color w:val="000000"/>
                <w:sz w:val="22"/>
                <w:szCs w:val="22"/>
              </w:rPr>
              <w:t>transfers</w:t>
            </w:r>
          </w:p>
        </w:tc>
        <w:tc>
          <w:tcPr>
            <w:tcW w:w="1607" w:type="dxa"/>
            <w:tcBorders>
              <w:top w:val="nil"/>
              <w:left w:val="nil"/>
              <w:bottom w:val="single" w:sz="4" w:space="0" w:color="auto"/>
              <w:right w:val="single" w:sz="4" w:space="0" w:color="auto"/>
            </w:tcBorders>
            <w:shd w:val="clear" w:color="auto" w:fill="auto"/>
            <w:noWrap/>
            <w:vAlign w:val="bottom"/>
            <w:hideMark/>
          </w:tcPr>
          <w:p w14:paraId="411F82A9" w14:textId="77777777" w:rsidR="003C1874" w:rsidRPr="00C837A1" w:rsidRDefault="003C1874" w:rsidP="003C1874">
            <w:pPr>
              <w:spacing w:after="0"/>
              <w:rPr>
                <w:color w:val="000000"/>
                <w:sz w:val="22"/>
                <w:szCs w:val="22"/>
              </w:rPr>
            </w:pPr>
            <w:r w:rsidRPr="00C837A1">
              <w:rPr>
                <w:color w:val="000000"/>
                <w:sz w:val="22"/>
                <w:szCs w:val="22"/>
              </w:rPr>
              <w:t>transfer</w:t>
            </w:r>
          </w:p>
        </w:tc>
        <w:tc>
          <w:tcPr>
            <w:tcW w:w="1527" w:type="dxa"/>
            <w:tcBorders>
              <w:top w:val="nil"/>
              <w:left w:val="nil"/>
              <w:bottom w:val="single" w:sz="4" w:space="0" w:color="auto"/>
              <w:right w:val="single" w:sz="4" w:space="0" w:color="auto"/>
            </w:tcBorders>
            <w:shd w:val="clear" w:color="auto" w:fill="auto"/>
            <w:noWrap/>
            <w:vAlign w:val="bottom"/>
            <w:hideMark/>
          </w:tcPr>
          <w:p w14:paraId="70E4626F" w14:textId="77777777" w:rsidR="003C1874" w:rsidRPr="00C837A1" w:rsidRDefault="003C1874" w:rsidP="003C1874">
            <w:pPr>
              <w:spacing w:after="0"/>
              <w:rPr>
                <w:color w:val="000000"/>
                <w:sz w:val="22"/>
                <w:szCs w:val="22"/>
              </w:rPr>
            </w:pPr>
            <w:r w:rsidRPr="00C837A1">
              <w:rPr>
                <w:color w:val="000000"/>
                <w:sz w:val="22"/>
                <w:szCs w:val="22"/>
              </w:rPr>
              <w:t>resident</w:t>
            </w:r>
          </w:p>
        </w:tc>
        <w:tc>
          <w:tcPr>
            <w:tcW w:w="1380" w:type="dxa"/>
            <w:tcBorders>
              <w:top w:val="nil"/>
              <w:left w:val="nil"/>
              <w:bottom w:val="single" w:sz="4" w:space="0" w:color="auto"/>
              <w:right w:val="single" w:sz="4" w:space="0" w:color="auto"/>
            </w:tcBorders>
            <w:shd w:val="clear" w:color="auto" w:fill="auto"/>
            <w:noWrap/>
            <w:vAlign w:val="bottom"/>
            <w:hideMark/>
          </w:tcPr>
          <w:p w14:paraId="04A142C0" w14:textId="77777777" w:rsidR="003C1874" w:rsidRPr="00C837A1" w:rsidRDefault="003C1874" w:rsidP="003C1874">
            <w:pPr>
              <w:spacing w:after="0"/>
              <w:rPr>
                <w:color w:val="000000"/>
                <w:sz w:val="22"/>
                <w:szCs w:val="22"/>
              </w:rPr>
            </w:pPr>
            <w:r w:rsidRPr="00C837A1">
              <w:rPr>
                <w:color w:val="000000"/>
                <w:sz w:val="22"/>
                <w:szCs w:val="22"/>
              </w:rPr>
              <w:t>transferred</w:t>
            </w:r>
          </w:p>
        </w:tc>
        <w:tc>
          <w:tcPr>
            <w:tcW w:w="1500" w:type="dxa"/>
            <w:tcBorders>
              <w:top w:val="nil"/>
              <w:left w:val="nil"/>
              <w:bottom w:val="single" w:sz="4" w:space="0" w:color="auto"/>
              <w:right w:val="single" w:sz="4" w:space="0" w:color="auto"/>
            </w:tcBorders>
            <w:shd w:val="clear" w:color="auto" w:fill="auto"/>
            <w:noWrap/>
            <w:vAlign w:val="bottom"/>
            <w:hideMark/>
          </w:tcPr>
          <w:p w14:paraId="398A6E22" w14:textId="77777777" w:rsidR="003C1874" w:rsidRPr="00C837A1" w:rsidRDefault="003C1874" w:rsidP="003C1874">
            <w:pPr>
              <w:spacing w:after="0"/>
              <w:rPr>
                <w:color w:val="000000"/>
                <w:sz w:val="22"/>
                <w:szCs w:val="22"/>
              </w:rPr>
            </w:pPr>
            <w:r w:rsidRPr="00C837A1">
              <w:rPr>
                <w:color w:val="000000"/>
                <w:sz w:val="22"/>
                <w:szCs w:val="22"/>
              </w:rPr>
              <w:t>legal</w:t>
            </w:r>
          </w:p>
        </w:tc>
      </w:tr>
      <w:tr w:rsidR="00F3561C" w:rsidRPr="00C837A1" w14:paraId="792EFA0B"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A2CB6DA" w14:textId="77777777" w:rsidR="003C1874" w:rsidRPr="00C837A1" w:rsidRDefault="003C1874" w:rsidP="003C1874">
            <w:pPr>
              <w:spacing w:after="0"/>
              <w:rPr>
                <w:color w:val="000000"/>
                <w:sz w:val="22"/>
                <w:szCs w:val="22"/>
              </w:rPr>
            </w:pPr>
            <w:r w:rsidRPr="00C837A1">
              <w:rPr>
                <w:color w:val="000000"/>
                <w:sz w:val="22"/>
                <w:szCs w:val="22"/>
              </w:rPr>
              <w:t>topic 68</w:t>
            </w:r>
          </w:p>
        </w:tc>
        <w:tc>
          <w:tcPr>
            <w:tcW w:w="1765" w:type="dxa"/>
            <w:tcBorders>
              <w:top w:val="nil"/>
              <w:left w:val="nil"/>
              <w:bottom w:val="single" w:sz="4" w:space="0" w:color="auto"/>
              <w:right w:val="single" w:sz="4" w:space="0" w:color="auto"/>
            </w:tcBorders>
            <w:shd w:val="clear" w:color="auto" w:fill="auto"/>
            <w:noWrap/>
            <w:vAlign w:val="bottom"/>
            <w:hideMark/>
          </w:tcPr>
          <w:p w14:paraId="706F7DF1" w14:textId="77777777" w:rsidR="003C1874" w:rsidRPr="00C837A1" w:rsidRDefault="003C1874" w:rsidP="003C1874">
            <w:pPr>
              <w:spacing w:after="0"/>
              <w:rPr>
                <w:color w:val="000000"/>
                <w:sz w:val="22"/>
                <w:szCs w:val="22"/>
              </w:rPr>
            </w:pPr>
            <w:r w:rsidRPr="00C837A1">
              <w:rPr>
                <w:color w:val="000000"/>
                <w:sz w:val="22"/>
                <w:szCs w:val="22"/>
              </w:rPr>
              <w:t>students</w:t>
            </w:r>
          </w:p>
        </w:tc>
        <w:tc>
          <w:tcPr>
            <w:tcW w:w="1585" w:type="dxa"/>
            <w:tcBorders>
              <w:top w:val="nil"/>
              <w:left w:val="nil"/>
              <w:bottom w:val="single" w:sz="4" w:space="0" w:color="auto"/>
              <w:right w:val="single" w:sz="4" w:space="0" w:color="auto"/>
            </w:tcBorders>
            <w:shd w:val="clear" w:color="auto" w:fill="auto"/>
            <w:noWrap/>
            <w:vAlign w:val="bottom"/>
            <w:hideMark/>
          </w:tcPr>
          <w:p w14:paraId="003F81F6" w14:textId="77777777" w:rsidR="003C1874" w:rsidRPr="00C837A1" w:rsidRDefault="003C1874" w:rsidP="003C1874">
            <w:pPr>
              <w:spacing w:after="0"/>
              <w:rPr>
                <w:color w:val="000000"/>
                <w:sz w:val="22"/>
                <w:szCs w:val="22"/>
              </w:rPr>
            </w:pPr>
            <w:r w:rsidRPr="00C837A1">
              <w:rPr>
                <w:color w:val="000000"/>
                <w:sz w:val="22"/>
                <w:szCs w:val="22"/>
              </w:rPr>
              <w:t>prescription</w:t>
            </w:r>
          </w:p>
        </w:tc>
        <w:tc>
          <w:tcPr>
            <w:tcW w:w="1607" w:type="dxa"/>
            <w:tcBorders>
              <w:top w:val="nil"/>
              <w:left w:val="nil"/>
              <w:bottom w:val="single" w:sz="4" w:space="0" w:color="auto"/>
              <w:right w:val="single" w:sz="4" w:space="0" w:color="auto"/>
            </w:tcBorders>
            <w:shd w:val="clear" w:color="auto" w:fill="auto"/>
            <w:noWrap/>
            <w:vAlign w:val="bottom"/>
            <w:hideMark/>
          </w:tcPr>
          <w:p w14:paraId="1F697424" w14:textId="77777777" w:rsidR="003C1874" w:rsidRPr="00C837A1" w:rsidRDefault="003C1874" w:rsidP="003C1874">
            <w:pPr>
              <w:spacing w:after="0"/>
              <w:rPr>
                <w:color w:val="000000"/>
                <w:sz w:val="22"/>
                <w:szCs w:val="22"/>
              </w:rPr>
            </w:pPr>
            <w:r w:rsidRPr="00C837A1">
              <w:rPr>
                <w:color w:val="000000"/>
                <w:sz w:val="22"/>
                <w:szCs w:val="22"/>
              </w:rPr>
              <w:t>learning</w:t>
            </w:r>
          </w:p>
        </w:tc>
        <w:tc>
          <w:tcPr>
            <w:tcW w:w="1527" w:type="dxa"/>
            <w:tcBorders>
              <w:top w:val="nil"/>
              <w:left w:val="nil"/>
              <w:bottom w:val="single" w:sz="4" w:space="0" w:color="auto"/>
              <w:right w:val="single" w:sz="4" w:space="0" w:color="auto"/>
            </w:tcBorders>
            <w:shd w:val="clear" w:color="auto" w:fill="auto"/>
            <w:noWrap/>
            <w:vAlign w:val="bottom"/>
            <w:hideMark/>
          </w:tcPr>
          <w:p w14:paraId="2B993E48" w14:textId="77777777" w:rsidR="003C1874" w:rsidRPr="00C837A1" w:rsidRDefault="003C1874" w:rsidP="003C1874">
            <w:pPr>
              <w:spacing w:after="0"/>
              <w:rPr>
                <w:color w:val="000000"/>
                <w:sz w:val="22"/>
                <w:szCs w:val="22"/>
              </w:rPr>
            </w:pPr>
            <w:r w:rsidRPr="00C837A1">
              <w:rPr>
                <w:color w:val="000000"/>
                <w:sz w:val="22"/>
                <w:szCs w:val="22"/>
              </w:rPr>
              <w:t>cleaning</w:t>
            </w:r>
          </w:p>
        </w:tc>
        <w:tc>
          <w:tcPr>
            <w:tcW w:w="1380" w:type="dxa"/>
            <w:tcBorders>
              <w:top w:val="nil"/>
              <w:left w:val="nil"/>
              <w:bottom w:val="single" w:sz="4" w:space="0" w:color="auto"/>
              <w:right w:val="single" w:sz="4" w:space="0" w:color="auto"/>
            </w:tcBorders>
            <w:shd w:val="clear" w:color="auto" w:fill="auto"/>
            <w:noWrap/>
            <w:vAlign w:val="bottom"/>
            <w:hideMark/>
          </w:tcPr>
          <w:p w14:paraId="30F710AC" w14:textId="77777777" w:rsidR="003C1874" w:rsidRPr="00C837A1" w:rsidRDefault="003C1874" w:rsidP="003C1874">
            <w:pPr>
              <w:spacing w:after="0"/>
              <w:rPr>
                <w:color w:val="000000"/>
                <w:sz w:val="22"/>
                <w:szCs w:val="22"/>
              </w:rPr>
            </w:pPr>
            <w:r w:rsidRPr="00C837A1">
              <w:rPr>
                <w:color w:val="000000"/>
                <w:sz w:val="22"/>
                <w:szCs w:val="22"/>
              </w:rPr>
              <w:t>pharmacist</w:t>
            </w:r>
          </w:p>
        </w:tc>
        <w:tc>
          <w:tcPr>
            <w:tcW w:w="1500" w:type="dxa"/>
            <w:tcBorders>
              <w:top w:val="nil"/>
              <w:left w:val="nil"/>
              <w:bottom w:val="single" w:sz="4" w:space="0" w:color="auto"/>
              <w:right w:val="single" w:sz="4" w:space="0" w:color="auto"/>
            </w:tcBorders>
            <w:shd w:val="clear" w:color="auto" w:fill="auto"/>
            <w:noWrap/>
            <w:vAlign w:val="bottom"/>
            <w:hideMark/>
          </w:tcPr>
          <w:p w14:paraId="11475906" w14:textId="77777777" w:rsidR="003C1874" w:rsidRPr="00C837A1" w:rsidRDefault="003C1874" w:rsidP="003C1874">
            <w:pPr>
              <w:spacing w:after="0"/>
              <w:rPr>
                <w:color w:val="000000"/>
                <w:sz w:val="22"/>
                <w:szCs w:val="22"/>
              </w:rPr>
            </w:pPr>
            <w:r w:rsidRPr="00C837A1">
              <w:rPr>
                <w:color w:val="000000"/>
                <w:sz w:val="22"/>
                <w:szCs w:val="22"/>
              </w:rPr>
              <w:t>abuse</w:t>
            </w:r>
          </w:p>
        </w:tc>
      </w:tr>
      <w:tr w:rsidR="00F3561C" w:rsidRPr="00C837A1" w14:paraId="08E83C67"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A3B610C" w14:textId="77777777" w:rsidR="003C1874" w:rsidRPr="00C837A1" w:rsidRDefault="003C1874" w:rsidP="003C1874">
            <w:pPr>
              <w:spacing w:after="0"/>
              <w:rPr>
                <w:color w:val="000000"/>
                <w:sz w:val="22"/>
                <w:szCs w:val="22"/>
              </w:rPr>
            </w:pPr>
            <w:r w:rsidRPr="00C837A1">
              <w:rPr>
                <w:color w:val="000000"/>
                <w:sz w:val="22"/>
                <w:szCs w:val="22"/>
              </w:rPr>
              <w:t>topic 69</w:t>
            </w:r>
          </w:p>
        </w:tc>
        <w:tc>
          <w:tcPr>
            <w:tcW w:w="1765" w:type="dxa"/>
            <w:tcBorders>
              <w:top w:val="nil"/>
              <w:left w:val="nil"/>
              <w:bottom w:val="single" w:sz="4" w:space="0" w:color="auto"/>
              <w:right w:val="single" w:sz="4" w:space="0" w:color="auto"/>
            </w:tcBorders>
            <w:shd w:val="clear" w:color="auto" w:fill="auto"/>
            <w:noWrap/>
            <w:vAlign w:val="bottom"/>
            <w:hideMark/>
          </w:tcPr>
          <w:p w14:paraId="7306D64F" w14:textId="77777777" w:rsidR="003C1874" w:rsidRPr="00C837A1" w:rsidRDefault="003C1874" w:rsidP="003C1874">
            <w:pPr>
              <w:spacing w:after="0"/>
              <w:rPr>
                <w:color w:val="000000"/>
                <w:sz w:val="22"/>
                <w:szCs w:val="22"/>
              </w:rPr>
            </w:pPr>
            <w:r w:rsidRPr="00C837A1">
              <w:rPr>
                <w:color w:val="000000"/>
                <w:sz w:val="22"/>
                <w:szCs w:val="22"/>
              </w:rPr>
              <w:t>retention</w:t>
            </w:r>
          </w:p>
        </w:tc>
        <w:tc>
          <w:tcPr>
            <w:tcW w:w="1585" w:type="dxa"/>
            <w:tcBorders>
              <w:top w:val="nil"/>
              <w:left w:val="nil"/>
              <w:bottom w:val="single" w:sz="4" w:space="0" w:color="auto"/>
              <w:right w:val="single" w:sz="4" w:space="0" w:color="auto"/>
            </w:tcBorders>
            <w:shd w:val="clear" w:color="auto" w:fill="auto"/>
            <w:noWrap/>
            <w:vAlign w:val="bottom"/>
            <w:hideMark/>
          </w:tcPr>
          <w:p w14:paraId="68588371" w14:textId="77777777" w:rsidR="003C1874" w:rsidRPr="00C837A1" w:rsidRDefault="003C1874" w:rsidP="003C1874">
            <w:pPr>
              <w:spacing w:after="0"/>
              <w:rPr>
                <w:color w:val="000000"/>
                <w:sz w:val="22"/>
                <w:szCs w:val="22"/>
              </w:rPr>
            </w:pPr>
            <w:r w:rsidRPr="00C837A1">
              <w:rPr>
                <w:color w:val="000000"/>
                <w:sz w:val="22"/>
                <w:szCs w:val="22"/>
              </w:rPr>
              <w:t>disposal</w:t>
            </w:r>
          </w:p>
        </w:tc>
        <w:tc>
          <w:tcPr>
            <w:tcW w:w="1607" w:type="dxa"/>
            <w:tcBorders>
              <w:top w:val="nil"/>
              <w:left w:val="nil"/>
              <w:bottom w:val="single" w:sz="4" w:space="0" w:color="auto"/>
              <w:right w:val="single" w:sz="4" w:space="0" w:color="auto"/>
            </w:tcBorders>
            <w:shd w:val="clear" w:color="auto" w:fill="auto"/>
            <w:noWrap/>
            <w:vAlign w:val="bottom"/>
            <w:hideMark/>
          </w:tcPr>
          <w:p w14:paraId="26B771E0" w14:textId="77777777" w:rsidR="003C1874" w:rsidRPr="00C837A1" w:rsidRDefault="003C1874" w:rsidP="003C1874">
            <w:pPr>
              <w:spacing w:after="0"/>
              <w:rPr>
                <w:color w:val="000000"/>
                <w:sz w:val="22"/>
                <w:szCs w:val="22"/>
              </w:rPr>
            </w:pPr>
            <w:r w:rsidRPr="00C837A1">
              <w:rPr>
                <w:color w:val="000000"/>
                <w:sz w:val="22"/>
                <w:szCs w:val="22"/>
              </w:rPr>
              <w:t>drug</w:t>
            </w:r>
          </w:p>
        </w:tc>
        <w:tc>
          <w:tcPr>
            <w:tcW w:w="1527" w:type="dxa"/>
            <w:tcBorders>
              <w:top w:val="nil"/>
              <w:left w:val="nil"/>
              <w:bottom w:val="single" w:sz="4" w:space="0" w:color="auto"/>
              <w:right w:val="single" w:sz="4" w:space="0" w:color="auto"/>
            </w:tcBorders>
            <w:shd w:val="clear" w:color="auto" w:fill="auto"/>
            <w:noWrap/>
            <w:vAlign w:val="bottom"/>
            <w:hideMark/>
          </w:tcPr>
          <w:p w14:paraId="66986076" w14:textId="77777777" w:rsidR="003C1874" w:rsidRPr="00C837A1" w:rsidRDefault="003C1874" w:rsidP="003C1874">
            <w:pPr>
              <w:spacing w:after="0"/>
              <w:rPr>
                <w:color w:val="000000"/>
                <w:sz w:val="22"/>
                <w:szCs w:val="22"/>
              </w:rPr>
            </w:pPr>
            <w:r w:rsidRPr="00C837A1">
              <w:rPr>
                <w:color w:val="000000"/>
                <w:sz w:val="22"/>
                <w:szCs w:val="22"/>
              </w:rPr>
              <w:t>administration</w:t>
            </w:r>
          </w:p>
        </w:tc>
        <w:tc>
          <w:tcPr>
            <w:tcW w:w="1380" w:type="dxa"/>
            <w:tcBorders>
              <w:top w:val="nil"/>
              <w:left w:val="nil"/>
              <w:bottom w:val="single" w:sz="4" w:space="0" w:color="auto"/>
              <w:right w:val="single" w:sz="4" w:space="0" w:color="auto"/>
            </w:tcBorders>
            <w:shd w:val="clear" w:color="auto" w:fill="auto"/>
            <w:noWrap/>
            <w:vAlign w:val="bottom"/>
            <w:hideMark/>
          </w:tcPr>
          <w:p w14:paraId="7EB970A5" w14:textId="77777777" w:rsidR="003C1874" w:rsidRPr="00C837A1" w:rsidRDefault="003C1874" w:rsidP="003C1874">
            <w:pPr>
              <w:spacing w:after="0"/>
              <w:rPr>
                <w:color w:val="000000"/>
                <w:sz w:val="22"/>
                <w:szCs w:val="22"/>
              </w:rPr>
            </w:pPr>
            <w:r w:rsidRPr="00C837A1">
              <w:rPr>
                <w:color w:val="000000"/>
                <w:sz w:val="22"/>
                <w:szCs w:val="22"/>
              </w:rPr>
              <w:t>controlled</w:t>
            </w:r>
          </w:p>
        </w:tc>
        <w:tc>
          <w:tcPr>
            <w:tcW w:w="1500" w:type="dxa"/>
            <w:tcBorders>
              <w:top w:val="nil"/>
              <w:left w:val="nil"/>
              <w:bottom w:val="single" w:sz="4" w:space="0" w:color="auto"/>
              <w:right w:val="single" w:sz="4" w:space="0" w:color="auto"/>
            </w:tcBorders>
            <w:shd w:val="clear" w:color="auto" w:fill="auto"/>
            <w:noWrap/>
            <w:vAlign w:val="bottom"/>
            <w:hideMark/>
          </w:tcPr>
          <w:p w14:paraId="2B236BB8" w14:textId="77777777" w:rsidR="003C1874" w:rsidRPr="00C837A1" w:rsidRDefault="003C1874" w:rsidP="003C1874">
            <w:pPr>
              <w:spacing w:after="0"/>
              <w:rPr>
                <w:color w:val="000000"/>
                <w:sz w:val="22"/>
                <w:szCs w:val="22"/>
              </w:rPr>
            </w:pPr>
            <w:r w:rsidRPr="00C837A1">
              <w:rPr>
                <w:color w:val="000000"/>
                <w:sz w:val="22"/>
                <w:szCs w:val="22"/>
              </w:rPr>
              <w:t>series</w:t>
            </w:r>
          </w:p>
        </w:tc>
      </w:tr>
      <w:tr w:rsidR="00F3561C" w:rsidRPr="00C837A1" w14:paraId="3ED66198"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2BCF761" w14:textId="77777777" w:rsidR="003C1874" w:rsidRPr="00C837A1" w:rsidRDefault="003C1874" w:rsidP="003C1874">
            <w:pPr>
              <w:spacing w:after="0"/>
              <w:rPr>
                <w:color w:val="000000"/>
                <w:sz w:val="22"/>
                <w:szCs w:val="22"/>
              </w:rPr>
            </w:pPr>
            <w:r w:rsidRPr="00C837A1">
              <w:rPr>
                <w:color w:val="000000"/>
                <w:sz w:val="22"/>
                <w:szCs w:val="22"/>
              </w:rPr>
              <w:t>topic 71</w:t>
            </w:r>
          </w:p>
        </w:tc>
        <w:tc>
          <w:tcPr>
            <w:tcW w:w="1765" w:type="dxa"/>
            <w:tcBorders>
              <w:top w:val="nil"/>
              <w:left w:val="nil"/>
              <w:bottom w:val="single" w:sz="4" w:space="0" w:color="auto"/>
              <w:right w:val="single" w:sz="4" w:space="0" w:color="auto"/>
            </w:tcBorders>
            <w:shd w:val="clear" w:color="auto" w:fill="auto"/>
            <w:noWrap/>
            <w:vAlign w:val="bottom"/>
            <w:hideMark/>
          </w:tcPr>
          <w:p w14:paraId="066B3229" w14:textId="77777777" w:rsidR="003C1874" w:rsidRPr="00C837A1" w:rsidRDefault="003C1874" w:rsidP="003C1874">
            <w:pPr>
              <w:spacing w:after="0"/>
              <w:rPr>
                <w:color w:val="000000"/>
                <w:sz w:val="22"/>
                <w:szCs w:val="22"/>
              </w:rPr>
            </w:pPr>
            <w:r w:rsidRPr="00C837A1">
              <w:rPr>
                <w:color w:val="000000"/>
                <w:sz w:val="22"/>
                <w:szCs w:val="22"/>
              </w:rPr>
              <w:t>list</w:t>
            </w:r>
          </w:p>
        </w:tc>
        <w:tc>
          <w:tcPr>
            <w:tcW w:w="1585" w:type="dxa"/>
            <w:tcBorders>
              <w:top w:val="nil"/>
              <w:left w:val="nil"/>
              <w:bottom w:val="single" w:sz="4" w:space="0" w:color="auto"/>
              <w:right w:val="single" w:sz="4" w:space="0" w:color="auto"/>
            </w:tcBorders>
            <w:shd w:val="clear" w:color="auto" w:fill="auto"/>
            <w:noWrap/>
            <w:vAlign w:val="bottom"/>
            <w:hideMark/>
          </w:tcPr>
          <w:p w14:paraId="59701447" w14:textId="77777777" w:rsidR="003C1874" w:rsidRPr="00C837A1" w:rsidRDefault="003C1874" w:rsidP="003C1874">
            <w:pPr>
              <w:spacing w:after="0"/>
              <w:rPr>
                <w:color w:val="000000"/>
                <w:sz w:val="22"/>
                <w:szCs w:val="22"/>
              </w:rPr>
            </w:pPr>
            <w:r w:rsidRPr="00C837A1">
              <w:rPr>
                <w:color w:val="000000"/>
                <w:sz w:val="22"/>
                <w:szCs w:val="22"/>
              </w:rPr>
              <w:t>offices</w:t>
            </w:r>
          </w:p>
        </w:tc>
        <w:tc>
          <w:tcPr>
            <w:tcW w:w="1607" w:type="dxa"/>
            <w:tcBorders>
              <w:top w:val="nil"/>
              <w:left w:val="nil"/>
              <w:bottom w:val="single" w:sz="4" w:space="0" w:color="auto"/>
              <w:right w:val="single" w:sz="4" w:space="0" w:color="auto"/>
            </w:tcBorders>
            <w:shd w:val="clear" w:color="auto" w:fill="auto"/>
            <w:noWrap/>
            <w:vAlign w:val="bottom"/>
            <w:hideMark/>
          </w:tcPr>
          <w:p w14:paraId="3BC6C946" w14:textId="77777777" w:rsidR="003C1874" w:rsidRPr="00C837A1" w:rsidRDefault="003C1874" w:rsidP="003C1874">
            <w:pPr>
              <w:spacing w:after="0"/>
              <w:rPr>
                <w:color w:val="000000"/>
                <w:sz w:val="22"/>
                <w:szCs w:val="22"/>
              </w:rPr>
            </w:pPr>
            <w:r w:rsidRPr="00C837A1">
              <w:rPr>
                <w:color w:val="000000"/>
                <w:sz w:val="22"/>
                <w:szCs w:val="22"/>
              </w:rPr>
              <w:t>places</w:t>
            </w:r>
          </w:p>
        </w:tc>
        <w:tc>
          <w:tcPr>
            <w:tcW w:w="1527" w:type="dxa"/>
            <w:tcBorders>
              <w:top w:val="nil"/>
              <w:left w:val="nil"/>
              <w:bottom w:val="single" w:sz="4" w:space="0" w:color="auto"/>
              <w:right w:val="single" w:sz="4" w:space="0" w:color="auto"/>
            </w:tcBorders>
            <w:shd w:val="clear" w:color="auto" w:fill="auto"/>
            <w:noWrap/>
            <w:vAlign w:val="bottom"/>
            <w:hideMark/>
          </w:tcPr>
          <w:p w14:paraId="54246855" w14:textId="77777777" w:rsidR="003C1874" w:rsidRPr="00C837A1" w:rsidRDefault="003C1874" w:rsidP="003C1874">
            <w:pPr>
              <w:spacing w:after="0"/>
              <w:rPr>
                <w:color w:val="000000"/>
                <w:sz w:val="22"/>
                <w:szCs w:val="22"/>
              </w:rPr>
            </w:pPr>
            <w:r w:rsidRPr="00C837A1">
              <w:rPr>
                <w:color w:val="000000"/>
                <w:sz w:val="22"/>
                <w:szCs w:val="22"/>
              </w:rPr>
              <w:t>large</w:t>
            </w:r>
          </w:p>
        </w:tc>
        <w:tc>
          <w:tcPr>
            <w:tcW w:w="1380" w:type="dxa"/>
            <w:tcBorders>
              <w:top w:val="nil"/>
              <w:left w:val="nil"/>
              <w:bottom w:val="single" w:sz="4" w:space="0" w:color="auto"/>
              <w:right w:val="single" w:sz="4" w:space="0" w:color="auto"/>
            </w:tcBorders>
            <w:shd w:val="clear" w:color="auto" w:fill="auto"/>
            <w:noWrap/>
            <w:vAlign w:val="bottom"/>
            <w:hideMark/>
          </w:tcPr>
          <w:p w14:paraId="13C35FEB" w14:textId="77777777" w:rsidR="003C1874" w:rsidRPr="00C837A1" w:rsidRDefault="003C1874" w:rsidP="003C1874">
            <w:pPr>
              <w:spacing w:after="0"/>
              <w:rPr>
                <w:color w:val="000000"/>
                <w:sz w:val="22"/>
                <w:szCs w:val="22"/>
              </w:rPr>
            </w:pPr>
            <w:r w:rsidRPr="00C837A1">
              <w:rPr>
                <w:color w:val="000000"/>
                <w:sz w:val="22"/>
                <w:szCs w:val="22"/>
              </w:rPr>
              <w:t>selected</w:t>
            </w:r>
          </w:p>
        </w:tc>
        <w:tc>
          <w:tcPr>
            <w:tcW w:w="1500" w:type="dxa"/>
            <w:tcBorders>
              <w:top w:val="nil"/>
              <w:left w:val="nil"/>
              <w:bottom w:val="single" w:sz="4" w:space="0" w:color="auto"/>
              <w:right w:val="single" w:sz="4" w:space="0" w:color="auto"/>
            </w:tcBorders>
            <w:shd w:val="clear" w:color="auto" w:fill="auto"/>
            <w:noWrap/>
            <w:vAlign w:val="bottom"/>
            <w:hideMark/>
          </w:tcPr>
          <w:p w14:paraId="49438872" w14:textId="77777777" w:rsidR="003C1874" w:rsidRPr="00C837A1" w:rsidRDefault="003C1874" w:rsidP="003C1874">
            <w:pPr>
              <w:spacing w:after="0"/>
              <w:rPr>
                <w:color w:val="000000"/>
                <w:sz w:val="22"/>
                <w:szCs w:val="22"/>
              </w:rPr>
            </w:pPr>
            <w:r w:rsidRPr="00C837A1">
              <w:rPr>
                <w:color w:val="000000"/>
                <w:sz w:val="22"/>
                <w:szCs w:val="22"/>
              </w:rPr>
              <w:t>select</w:t>
            </w:r>
          </w:p>
        </w:tc>
      </w:tr>
      <w:tr w:rsidR="00F3561C" w:rsidRPr="00C837A1" w14:paraId="3D6EF1EA"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C3A9BAD" w14:textId="77777777" w:rsidR="003C1874" w:rsidRPr="00C837A1" w:rsidRDefault="003C1874" w:rsidP="003C1874">
            <w:pPr>
              <w:spacing w:after="0"/>
              <w:rPr>
                <w:color w:val="000000"/>
                <w:sz w:val="22"/>
                <w:szCs w:val="22"/>
              </w:rPr>
            </w:pPr>
            <w:r w:rsidRPr="00C837A1">
              <w:rPr>
                <w:color w:val="000000"/>
                <w:sz w:val="22"/>
                <w:szCs w:val="22"/>
              </w:rPr>
              <w:t>topic 76</w:t>
            </w:r>
          </w:p>
        </w:tc>
        <w:tc>
          <w:tcPr>
            <w:tcW w:w="1765" w:type="dxa"/>
            <w:tcBorders>
              <w:top w:val="nil"/>
              <w:left w:val="nil"/>
              <w:bottom w:val="single" w:sz="4" w:space="0" w:color="auto"/>
              <w:right w:val="single" w:sz="4" w:space="0" w:color="auto"/>
            </w:tcBorders>
            <w:shd w:val="clear" w:color="auto" w:fill="auto"/>
            <w:noWrap/>
            <w:vAlign w:val="bottom"/>
            <w:hideMark/>
          </w:tcPr>
          <w:p w14:paraId="0F730BCD" w14:textId="77777777" w:rsidR="003C1874" w:rsidRPr="00C837A1" w:rsidRDefault="003C1874" w:rsidP="003C1874">
            <w:pPr>
              <w:spacing w:after="0"/>
              <w:rPr>
                <w:color w:val="000000"/>
                <w:sz w:val="22"/>
                <w:szCs w:val="22"/>
              </w:rPr>
            </w:pPr>
            <w:r w:rsidRPr="00C837A1">
              <w:rPr>
                <w:color w:val="000000"/>
                <w:sz w:val="22"/>
                <w:szCs w:val="22"/>
              </w:rPr>
              <w:t>division</w:t>
            </w:r>
          </w:p>
        </w:tc>
        <w:tc>
          <w:tcPr>
            <w:tcW w:w="1585" w:type="dxa"/>
            <w:tcBorders>
              <w:top w:val="nil"/>
              <w:left w:val="nil"/>
              <w:bottom w:val="single" w:sz="4" w:space="0" w:color="auto"/>
              <w:right w:val="single" w:sz="4" w:space="0" w:color="auto"/>
            </w:tcBorders>
            <w:shd w:val="clear" w:color="auto" w:fill="auto"/>
            <w:noWrap/>
            <w:vAlign w:val="bottom"/>
            <w:hideMark/>
          </w:tcPr>
          <w:p w14:paraId="4B9863AE" w14:textId="77777777" w:rsidR="003C1874" w:rsidRPr="00C837A1" w:rsidRDefault="003C1874" w:rsidP="003C1874">
            <w:pPr>
              <w:spacing w:after="0"/>
              <w:rPr>
                <w:color w:val="000000"/>
                <w:sz w:val="22"/>
                <w:szCs w:val="22"/>
              </w:rPr>
            </w:pPr>
            <w:r w:rsidRPr="00C837A1">
              <w:rPr>
                <w:color w:val="000000"/>
                <w:sz w:val="22"/>
                <w:szCs w:val="22"/>
              </w:rPr>
              <w:t>assembly</w:t>
            </w:r>
          </w:p>
        </w:tc>
        <w:tc>
          <w:tcPr>
            <w:tcW w:w="1607" w:type="dxa"/>
            <w:tcBorders>
              <w:top w:val="nil"/>
              <w:left w:val="nil"/>
              <w:bottom w:val="single" w:sz="4" w:space="0" w:color="auto"/>
              <w:right w:val="single" w:sz="4" w:space="0" w:color="auto"/>
            </w:tcBorders>
            <w:shd w:val="clear" w:color="auto" w:fill="auto"/>
            <w:noWrap/>
            <w:vAlign w:val="bottom"/>
            <w:hideMark/>
          </w:tcPr>
          <w:p w14:paraId="3034EA7F" w14:textId="77777777" w:rsidR="003C1874" w:rsidRPr="00C837A1" w:rsidRDefault="003C1874" w:rsidP="003C1874">
            <w:pPr>
              <w:spacing w:after="0"/>
              <w:rPr>
                <w:color w:val="000000"/>
                <w:sz w:val="22"/>
                <w:szCs w:val="22"/>
              </w:rPr>
            </w:pPr>
            <w:r w:rsidRPr="00C837A1">
              <w:rPr>
                <w:color w:val="000000"/>
                <w:sz w:val="22"/>
                <w:szCs w:val="22"/>
              </w:rPr>
              <w:t>general</w:t>
            </w:r>
          </w:p>
        </w:tc>
        <w:tc>
          <w:tcPr>
            <w:tcW w:w="1527" w:type="dxa"/>
            <w:tcBorders>
              <w:top w:val="nil"/>
              <w:left w:val="nil"/>
              <w:bottom w:val="single" w:sz="4" w:space="0" w:color="auto"/>
              <w:right w:val="single" w:sz="4" w:space="0" w:color="auto"/>
            </w:tcBorders>
            <w:shd w:val="clear" w:color="auto" w:fill="auto"/>
            <w:noWrap/>
            <w:vAlign w:val="bottom"/>
            <w:hideMark/>
          </w:tcPr>
          <w:p w14:paraId="7914CD45" w14:textId="77777777" w:rsidR="003C1874" w:rsidRPr="00C837A1" w:rsidRDefault="003C1874" w:rsidP="003C1874">
            <w:pPr>
              <w:spacing w:after="0"/>
              <w:rPr>
                <w:color w:val="000000"/>
                <w:sz w:val="22"/>
                <w:szCs w:val="22"/>
              </w:rPr>
            </w:pPr>
            <w:r w:rsidRPr="00C837A1">
              <w:rPr>
                <w:color w:val="000000"/>
                <w:sz w:val="22"/>
                <w:szCs w:val="22"/>
              </w:rPr>
              <w:t>assist</w:t>
            </w:r>
          </w:p>
        </w:tc>
        <w:tc>
          <w:tcPr>
            <w:tcW w:w="1380" w:type="dxa"/>
            <w:tcBorders>
              <w:top w:val="nil"/>
              <w:left w:val="nil"/>
              <w:bottom w:val="single" w:sz="4" w:space="0" w:color="auto"/>
              <w:right w:val="single" w:sz="4" w:space="0" w:color="auto"/>
            </w:tcBorders>
            <w:shd w:val="clear" w:color="auto" w:fill="auto"/>
            <w:noWrap/>
            <w:vAlign w:val="bottom"/>
            <w:hideMark/>
          </w:tcPr>
          <w:p w14:paraId="2E13C6AE" w14:textId="77777777" w:rsidR="003C1874" w:rsidRPr="00C837A1" w:rsidRDefault="003C1874" w:rsidP="003C1874">
            <w:pPr>
              <w:spacing w:after="0"/>
              <w:rPr>
                <w:color w:val="000000"/>
                <w:sz w:val="22"/>
                <w:szCs w:val="22"/>
              </w:rPr>
            </w:pPr>
            <w:r w:rsidRPr="00C837A1">
              <w:rPr>
                <w:color w:val="000000"/>
                <w:sz w:val="22"/>
                <w:szCs w:val="22"/>
              </w:rPr>
              <w:t>promote</w:t>
            </w:r>
          </w:p>
        </w:tc>
        <w:tc>
          <w:tcPr>
            <w:tcW w:w="1500" w:type="dxa"/>
            <w:tcBorders>
              <w:top w:val="nil"/>
              <w:left w:val="nil"/>
              <w:bottom w:val="single" w:sz="4" w:space="0" w:color="auto"/>
              <w:right w:val="single" w:sz="4" w:space="0" w:color="auto"/>
            </w:tcBorders>
            <w:shd w:val="clear" w:color="auto" w:fill="auto"/>
            <w:noWrap/>
            <w:vAlign w:val="bottom"/>
            <w:hideMark/>
          </w:tcPr>
          <w:p w14:paraId="47B9C95E" w14:textId="77777777" w:rsidR="003C1874" w:rsidRPr="00C837A1" w:rsidRDefault="003C1874" w:rsidP="003C1874">
            <w:pPr>
              <w:spacing w:after="0"/>
              <w:rPr>
                <w:color w:val="000000"/>
                <w:sz w:val="22"/>
                <w:szCs w:val="22"/>
              </w:rPr>
            </w:pPr>
            <w:r w:rsidRPr="00C837A1">
              <w:rPr>
                <w:color w:val="000000"/>
                <w:sz w:val="22"/>
                <w:szCs w:val="22"/>
              </w:rPr>
              <w:t>directed</w:t>
            </w:r>
          </w:p>
        </w:tc>
      </w:tr>
      <w:tr w:rsidR="00F3561C" w:rsidRPr="00C837A1" w14:paraId="1E35224F"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44384E2" w14:textId="77777777" w:rsidR="003C1874" w:rsidRPr="00C837A1" w:rsidRDefault="003C1874" w:rsidP="003C1874">
            <w:pPr>
              <w:spacing w:after="0"/>
              <w:rPr>
                <w:color w:val="000000"/>
                <w:sz w:val="22"/>
                <w:szCs w:val="22"/>
              </w:rPr>
            </w:pPr>
            <w:r w:rsidRPr="00C837A1">
              <w:rPr>
                <w:color w:val="000000"/>
                <w:sz w:val="22"/>
                <w:szCs w:val="22"/>
              </w:rPr>
              <w:t>topic 77</w:t>
            </w:r>
          </w:p>
        </w:tc>
        <w:tc>
          <w:tcPr>
            <w:tcW w:w="1765" w:type="dxa"/>
            <w:tcBorders>
              <w:top w:val="nil"/>
              <w:left w:val="nil"/>
              <w:bottom w:val="single" w:sz="4" w:space="0" w:color="auto"/>
              <w:right w:val="single" w:sz="4" w:space="0" w:color="auto"/>
            </w:tcBorders>
            <w:shd w:val="clear" w:color="auto" w:fill="auto"/>
            <w:noWrap/>
            <w:vAlign w:val="bottom"/>
            <w:hideMark/>
          </w:tcPr>
          <w:p w14:paraId="0D4DBB01" w14:textId="77777777" w:rsidR="003C1874" w:rsidRPr="00C837A1" w:rsidRDefault="003C1874" w:rsidP="003C1874">
            <w:pPr>
              <w:spacing w:after="0"/>
              <w:rPr>
                <w:color w:val="000000"/>
                <w:sz w:val="22"/>
                <w:szCs w:val="22"/>
              </w:rPr>
            </w:pPr>
            <w:r w:rsidRPr="00C837A1">
              <w:rPr>
                <w:color w:val="000000"/>
                <w:sz w:val="22"/>
                <w:szCs w:val="22"/>
              </w:rPr>
              <w:t>child</w:t>
            </w:r>
          </w:p>
        </w:tc>
        <w:tc>
          <w:tcPr>
            <w:tcW w:w="1585" w:type="dxa"/>
            <w:tcBorders>
              <w:top w:val="nil"/>
              <w:left w:val="nil"/>
              <w:bottom w:val="single" w:sz="4" w:space="0" w:color="auto"/>
              <w:right w:val="single" w:sz="4" w:space="0" w:color="auto"/>
            </w:tcBorders>
            <w:shd w:val="clear" w:color="auto" w:fill="auto"/>
            <w:noWrap/>
            <w:vAlign w:val="bottom"/>
            <w:hideMark/>
          </w:tcPr>
          <w:p w14:paraId="7A0BD43A" w14:textId="77777777" w:rsidR="003C1874" w:rsidRPr="00C837A1" w:rsidRDefault="003C1874" w:rsidP="003C1874">
            <w:pPr>
              <w:spacing w:after="0"/>
              <w:rPr>
                <w:color w:val="000000"/>
                <w:sz w:val="22"/>
                <w:szCs w:val="22"/>
              </w:rPr>
            </w:pPr>
            <w:r w:rsidRPr="00C837A1">
              <w:rPr>
                <w:color w:val="000000"/>
                <w:sz w:val="22"/>
                <w:szCs w:val="22"/>
              </w:rPr>
              <w:t>milk</w:t>
            </w:r>
          </w:p>
        </w:tc>
        <w:tc>
          <w:tcPr>
            <w:tcW w:w="1607" w:type="dxa"/>
            <w:tcBorders>
              <w:top w:val="nil"/>
              <w:left w:val="nil"/>
              <w:bottom w:val="single" w:sz="4" w:space="0" w:color="auto"/>
              <w:right w:val="single" w:sz="4" w:space="0" w:color="auto"/>
            </w:tcBorders>
            <w:shd w:val="clear" w:color="auto" w:fill="auto"/>
            <w:noWrap/>
            <w:vAlign w:val="bottom"/>
            <w:hideMark/>
          </w:tcPr>
          <w:p w14:paraId="32D99E1F" w14:textId="77777777" w:rsidR="003C1874" w:rsidRPr="00C837A1" w:rsidRDefault="003C1874" w:rsidP="003C1874">
            <w:pPr>
              <w:spacing w:after="0"/>
              <w:rPr>
                <w:color w:val="000000"/>
                <w:sz w:val="22"/>
                <w:szCs w:val="22"/>
              </w:rPr>
            </w:pPr>
            <w:r w:rsidRPr="00C837A1">
              <w:rPr>
                <w:color w:val="000000"/>
                <w:sz w:val="22"/>
                <w:szCs w:val="22"/>
              </w:rPr>
              <w:t>casing</w:t>
            </w:r>
          </w:p>
        </w:tc>
        <w:tc>
          <w:tcPr>
            <w:tcW w:w="1527" w:type="dxa"/>
            <w:tcBorders>
              <w:top w:val="nil"/>
              <w:left w:val="nil"/>
              <w:bottom w:val="single" w:sz="4" w:space="0" w:color="auto"/>
              <w:right w:val="single" w:sz="4" w:space="0" w:color="auto"/>
            </w:tcBorders>
            <w:shd w:val="clear" w:color="auto" w:fill="auto"/>
            <w:noWrap/>
            <w:vAlign w:val="bottom"/>
            <w:hideMark/>
          </w:tcPr>
          <w:p w14:paraId="6193D836" w14:textId="77777777" w:rsidR="003C1874" w:rsidRPr="00C837A1" w:rsidRDefault="003C1874" w:rsidP="003C1874">
            <w:pPr>
              <w:spacing w:after="0"/>
              <w:rPr>
                <w:color w:val="000000"/>
                <w:sz w:val="22"/>
                <w:szCs w:val="22"/>
              </w:rPr>
            </w:pPr>
            <w:r w:rsidRPr="00C837A1">
              <w:rPr>
                <w:color w:val="000000"/>
                <w:sz w:val="22"/>
                <w:szCs w:val="22"/>
              </w:rPr>
              <w:t>client</w:t>
            </w:r>
          </w:p>
        </w:tc>
        <w:tc>
          <w:tcPr>
            <w:tcW w:w="1380" w:type="dxa"/>
            <w:tcBorders>
              <w:top w:val="nil"/>
              <w:left w:val="nil"/>
              <w:bottom w:val="single" w:sz="4" w:space="0" w:color="auto"/>
              <w:right w:val="single" w:sz="4" w:space="0" w:color="auto"/>
            </w:tcBorders>
            <w:shd w:val="clear" w:color="auto" w:fill="auto"/>
            <w:noWrap/>
            <w:vAlign w:val="bottom"/>
            <w:hideMark/>
          </w:tcPr>
          <w:p w14:paraId="7FDA7E5C" w14:textId="77777777" w:rsidR="003C1874" w:rsidRPr="00C837A1" w:rsidRDefault="003C1874" w:rsidP="003C1874">
            <w:pPr>
              <w:spacing w:after="0"/>
              <w:rPr>
                <w:color w:val="000000"/>
                <w:sz w:val="22"/>
                <w:szCs w:val="22"/>
              </w:rPr>
            </w:pPr>
            <w:r w:rsidRPr="00C837A1">
              <w:rPr>
                <w:color w:val="000000"/>
                <w:sz w:val="22"/>
                <w:szCs w:val="22"/>
              </w:rPr>
              <w:t>pharmacist</w:t>
            </w:r>
          </w:p>
        </w:tc>
        <w:tc>
          <w:tcPr>
            <w:tcW w:w="1500" w:type="dxa"/>
            <w:tcBorders>
              <w:top w:val="nil"/>
              <w:left w:val="nil"/>
              <w:bottom w:val="single" w:sz="4" w:space="0" w:color="auto"/>
              <w:right w:val="single" w:sz="4" w:space="0" w:color="auto"/>
            </w:tcBorders>
            <w:shd w:val="clear" w:color="auto" w:fill="auto"/>
            <w:noWrap/>
            <w:vAlign w:val="bottom"/>
            <w:hideMark/>
          </w:tcPr>
          <w:p w14:paraId="7C2E7B17" w14:textId="77777777" w:rsidR="003C1874" w:rsidRPr="00C837A1" w:rsidRDefault="003C1874" w:rsidP="003C1874">
            <w:pPr>
              <w:spacing w:after="0"/>
              <w:rPr>
                <w:color w:val="000000"/>
                <w:sz w:val="22"/>
                <w:szCs w:val="22"/>
              </w:rPr>
            </w:pPr>
            <w:r w:rsidRPr="00C837A1">
              <w:rPr>
                <w:color w:val="000000"/>
                <w:sz w:val="22"/>
                <w:szCs w:val="22"/>
              </w:rPr>
              <w:t>valve</w:t>
            </w:r>
          </w:p>
        </w:tc>
      </w:tr>
      <w:tr w:rsidR="00F3561C" w:rsidRPr="00C837A1" w14:paraId="02CE05A2"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771FB66" w14:textId="77777777" w:rsidR="003C1874" w:rsidRPr="00C837A1" w:rsidRDefault="003C1874" w:rsidP="003C1874">
            <w:pPr>
              <w:spacing w:after="0"/>
              <w:rPr>
                <w:color w:val="000000"/>
                <w:sz w:val="22"/>
                <w:szCs w:val="22"/>
              </w:rPr>
            </w:pPr>
            <w:r w:rsidRPr="00C837A1">
              <w:rPr>
                <w:color w:val="000000"/>
                <w:sz w:val="22"/>
                <w:szCs w:val="22"/>
              </w:rPr>
              <w:t>topic 78</w:t>
            </w:r>
          </w:p>
        </w:tc>
        <w:tc>
          <w:tcPr>
            <w:tcW w:w="1765" w:type="dxa"/>
            <w:tcBorders>
              <w:top w:val="nil"/>
              <w:left w:val="nil"/>
              <w:bottom w:val="single" w:sz="4" w:space="0" w:color="auto"/>
              <w:right w:val="single" w:sz="4" w:space="0" w:color="auto"/>
            </w:tcBorders>
            <w:shd w:val="clear" w:color="auto" w:fill="auto"/>
            <w:noWrap/>
            <w:vAlign w:val="bottom"/>
            <w:hideMark/>
          </w:tcPr>
          <w:p w14:paraId="6AC67BED" w14:textId="77777777" w:rsidR="003C1874" w:rsidRPr="00C837A1" w:rsidRDefault="003C1874" w:rsidP="003C1874">
            <w:pPr>
              <w:spacing w:after="0"/>
              <w:rPr>
                <w:color w:val="000000"/>
                <w:sz w:val="22"/>
                <w:szCs w:val="22"/>
              </w:rPr>
            </w:pPr>
            <w:r w:rsidRPr="00C837A1">
              <w:rPr>
                <w:color w:val="000000"/>
                <w:sz w:val="22"/>
                <w:szCs w:val="22"/>
              </w:rPr>
              <w:t>managed</w:t>
            </w:r>
          </w:p>
        </w:tc>
        <w:tc>
          <w:tcPr>
            <w:tcW w:w="1585" w:type="dxa"/>
            <w:tcBorders>
              <w:top w:val="nil"/>
              <w:left w:val="nil"/>
              <w:bottom w:val="single" w:sz="4" w:space="0" w:color="auto"/>
              <w:right w:val="single" w:sz="4" w:space="0" w:color="auto"/>
            </w:tcBorders>
            <w:shd w:val="clear" w:color="auto" w:fill="auto"/>
            <w:noWrap/>
            <w:vAlign w:val="bottom"/>
            <w:hideMark/>
          </w:tcPr>
          <w:p w14:paraId="5B8D274F" w14:textId="77777777" w:rsidR="003C1874" w:rsidRPr="00C837A1" w:rsidRDefault="003C1874" w:rsidP="003C1874">
            <w:pPr>
              <w:spacing w:after="0"/>
              <w:rPr>
                <w:color w:val="000000"/>
                <w:sz w:val="22"/>
                <w:szCs w:val="22"/>
              </w:rPr>
            </w:pPr>
            <w:r w:rsidRPr="00C837A1">
              <w:rPr>
                <w:color w:val="000000"/>
                <w:sz w:val="22"/>
                <w:szCs w:val="22"/>
              </w:rPr>
              <w:t>stock</w:t>
            </w:r>
          </w:p>
        </w:tc>
        <w:tc>
          <w:tcPr>
            <w:tcW w:w="1607" w:type="dxa"/>
            <w:tcBorders>
              <w:top w:val="nil"/>
              <w:left w:val="nil"/>
              <w:bottom w:val="single" w:sz="4" w:space="0" w:color="auto"/>
              <w:right w:val="single" w:sz="4" w:space="0" w:color="auto"/>
            </w:tcBorders>
            <w:shd w:val="clear" w:color="auto" w:fill="auto"/>
            <w:noWrap/>
            <w:vAlign w:val="bottom"/>
            <w:hideMark/>
          </w:tcPr>
          <w:p w14:paraId="5129F769" w14:textId="77777777" w:rsidR="003C1874" w:rsidRPr="00C837A1" w:rsidRDefault="003C1874" w:rsidP="003C1874">
            <w:pPr>
              <w:spacing w:after="0"/>
              <w:rPr>
                <w:color w:val="000000"/>
                <w:sz w:val="22"/>
                <w:szCs w:val="22"/>
              </w:rPr>
            </w:pPr>
            <w:r w:rsidRPr="00C837A1">
              <w:rPr>
                <w:color w:val="000000"/>
                <w:sz w:val="22"/>
                <w:szCs w:val="22"/>
              </w:rPr>
              <w:t>controlled</w:t>
            </w:r>
          </w:p>
        </w:tc>
        <w:tc>
          <w:tcPr>
            <w:tcW w:w="1527" w:type="dxa"/>
            <w:tcBorders>
              <w:top w:val="nil"/>
              <w:left w:val="nil"/>
              <w:bottom w:val="single" w:sz="4" w:space="0" w:color="auto"/>
              <w:right w:val="single" w:sz="4" w:space="0" w:color="auto"/>
            </w:tcBorders>
            <w:shd w:val="clear" w:color="auto" w:fill="auto"/>
            <w:noWrap/>
            <w:vAlign w:val="bottom"/>
            <w:hideMark/>
          </w:tcPr>
          <w:p w14:paraId="52055EB2" w14:textId="77777777" w:rsidR="003C1874" w:rsidRPr="00C837A1" w:rsidRDefault="003C1874" w:rsidP="003C1874">
            <w:pPr>
              <w:spacing w:after="0"/>
              <w:rPr>
                <w:color w:val="000000"/>
                <w:sz w:val="22"/>
                <w:szCs w:val="22"/>
              </w:rPr>
            </w:pPr>
            <w:r w:rsidRPr="00C837A1">
              <w:rPr>
                <w:color w:val="000000"/>
                <w:sz w:val="22"/>
                <w:szCs w:val="22"/>
              </w:rPr>
              <w:t>species</w:t>
            </w:r>
          </w:p>
        </w:tc>
        <w:tc>
          <w:tcPr>
            <w:tcW w:w="1380" w:type="dxa"/>
            <w:tcBorders>
              <w:top w:val="nil"/>
              <w:left w:val="nil"/>
              <w:bottom w:val="single" w:sz="4" w:space="0" w:color="auto"/>
              <w:right w:val="single" w:sz="4" w:space="0" w:color="auto"/>
            </w:tcBorders>
            <w:shd w:val="clear" w:color="auto" w:fill="auto"/>
            <w:noWrap/>
            <w:vAlign w:val="bottom"/>
            <w:hideMark/>
          </w:tcPr>
          <w:p w14:paraId="330EAD8E" w14:textId="77777777" w:rsidR="003C1874" w:rsidRPr="00C837A1" w:rsidRDefault="003C1874" w:rsidP="003C1874">
            <w:pPr>
              <w:spacing w:after="0"/>
              <w:rPr>
                <w:color w:val="000000"/>
                <w:sz w:val="22"/>
                <w:szCs w:val="22"/>
              </w:rPr>
            </w:pPr>
            <w:r w:rsidRPr="00C837A1">
              <w:rPr>
                <w:color w:val="000000"/>
                <w:sz w:val="22"/>
                <w:szCs w:val="22"/>
              </w:rPr>
              <w:t>class</w:t>
            </w:r>
          </w:p>
        </w:tc>
        <w:tc>
          <w:tcPr>
            <w:tcW w:w="1500" w:type="dxa"/>
            <w:tcBorders>
              <w:top w:val="nil"/>
              <w:left w:val="nil"/>
              <w:bottom w:val="single" w:sz="4" w:space="0" w:color="auto"/>
              <w:right w:val="single" w:sz="4" w:space="0" w:color="auto"/>
            </w:tcBorders>
            <w:shd w:val="clear" w:color="auto" w:fill="auto"/>
            <w:noWrap/>
            <w:vAlign w:val="bottom"/>
            <w:hideMark/>
          </w:tcPr>
          <w:p w14:paraId="5524E0B9" w14:textId="77777777" w:rsidR="003C1874" w:rsidRPr="00C837A1" w:rsidRDefault="003C1874" w:rsidP="003C1874">
            <w:pPr>
              <w:spacing w:after="0"/>
              <w:rPr>
                <w:color w:val="000000"/>
                <w:sz w:val="22"/>
                <w:szCs w:val="22"/>
              </w:rPr>
            </w:pPr>
            <w:r w:rsidRPr="00C837A1">
              <w:rPr>
                <w:color w:val="000000"/>
                <w:sz w:val="22"/>
                <w:szCs w:val="22"/>
              </w:rPr>
              <w:t>plants</w:t>
            </w:r>
          </w:p>
        </w:tc>
      </w:tr>
      <w:tr w:rsidR="00F3561C" w:rsidRPr="00C837A1" w14:paraId="5D10707A" w14:textId="77777777" w:rsidTr="00C837A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4BAC4F6" w14:textId="77777777" w:rsidR="003C1874" w:rsidRPr="00C837A1" w:rsidRDefault="003C1874" w:rsidP="003C1874">
            <w:pPr>
              <w:spacing w:after="0"/>
              <w:rPr>
                <w:color w:val="000000"/>
                <w:sz w:val="22"/>
                <w:szCs w:val="22"/>
              </w:rPr>
            </w:pPr>
            <w:r w:rsidRPr="00C837A1">
              <w:rPr>
                <w:color w:val="000000"/>
                <w:sz w:val="22"/>
                <w:szCs w:val="22"/>
              </w:rPr>
              <w:t>topic 79</w:t>
            </w:r>
          </w:p>
        </w:tc>
        <w:tc>
          <w:tcPr>
            <w:tcW w:w="1765" w:type="dxa"/>
            <w:tcBorders>
              <w:top w:val="nil"/>
              <w:left w:val="nil"/>
              <w:bottom w:val="single" w:sz="4" w:space="0" w:color="auto"/>
              <w:right w:val="single" w:sz="4" w:space="0" w:color="auto"/>
            </w:tcBorders>
            <w:shd w:val="clear" w:color="auto" w:fill="auto"/>
            <w:noWrap/>
            <w:vAlign w:val="bottom"/>
            <w:hideMark/>
          </w:tcPr>
          <w:p w14:paraId="7C22D22E" w14:textId="77777777" w:rsidR="003C1874" w:rsidRPr="00C837A1" w:rsidRDefault="003C1874" w:rsidP="003C1874">
            <w:pPr>
              <w:spacing w:after="0"/>
              <w:rPr>
                <w:color w:val="000000"/>
                <w:sz w:val="22"/>
                <w:szCs w:val="22"/>
              </w:rPr>
            </w:pPr>
            <w:r w:rsidRPr="00C837A1">
              <w:rPr>
                <w:color w:val="000000"/>
                <w:sz w:val="22"/>
                <w:szCs w:val="22"/>
              </w:rPr>
              <w:t>school</w:t>
            </w:r>
          </w:p>
        </w:tc>
        <w:tc>
          <w:tcPr>
            <w:tcW w:w="1585" w:type="dxa"/>
            <w:tcBorders>
              <w:top w:val="nil"/>
              <w:left w:val="nil"/>
              <w:bottom w:val="single" w:sz="4" w:space="0" w:color="auto"/>
              <w:right w:val="single" w:sz="4" w:space="0" w:color="auto"/>
            </w:tcBorders>
            <w:shd w:val="clear" w:color="auto" w:fill="auto"/>
            <w:noWrap/>
            <w:vAlign w:val="bottom"/>
            <w:hideMark/>
          </w:tcPr>
          <w:p w14:paraId="5EE6241F" w14:textId="77777777" w:rsidR="003C1874" w:rsidRPr="00C837A1" w:rsidRDefault="003C1874" w:rsidP="003C1874">
            <w:pPr>
              <w:spacing w:after="0"/>
              <w:rPr>
                <w:color w:val="000000"/>
                <w:sz w:val="22"/>
                <w:szCs w:val="22"/>
              </w:rPr>
            </w:pPr>
            <w:r w:rsidRPr="00C837A1">
              <w:rPr>
                <w:color w:val="000000"/>
                <w:sz w:val="22"/>
                <w:szCs w:val="22"/>
              </w:rPr>
              <w:t>district</w:t>
            </w:r>
          </w:p>
        </w:tc>
        <w:tc>
          <w:tcPr>
            <w:tcW w:w="1607" w:type="dxa"/>
            <w:tcBorders>
              <w:top w:val="nil"/>
              <w:left w:val="nil"/>
              <w:bottom w:val="single" w:sz="4" w:space="0" w:color="auto"/>
              <w:right w:val="single" w:sz="4" w:space="0" w:color="auto"/>
            </w:tcBorders>
            <w:shd w:val="clear" w:color="auto" w:fill="auto"/>
            <w:noWrap/>
            <w:vAlign w:val="bottom"/>
            <w:hideMark/>
          </w:tcPr>
          <w:p w14:paraId="3E04AB61" w14:textId="77777777" w:rsidR="003C1874" w:rsidRPr="00C837A1" w:rsidRDefault="003C1874" w:rsidP="003C1874">
            <w:pPr>
              <w:spacing w:after="0"/>
              <w:rPr>
                <w:color w:val="000000"/>
                <w:sz w:val="22"/>
                <w:szCs w:val="22"/>
              </w:rPr>
            </w:pPr>
            <w:r w:rsidRPr="00C837A1">
              <w:rPr>
                <w:color w:val="000000"/>
                <w:sz w:val="22"/>
                <w:szCs w:val="22"/>
              </w:rPr>
              <w:t>college</w:t>
            </w:r>
          </w:p>
        </w:tc>
        <w:tc>
          <w:tcPr>
            <w:tcW w:w="1527" w:type="dxa"/>
            <w:tcBorders>
              <w:top w:val="nil"/>
              <w:left w:val="nil"/>
              <w:bottom w:val="single" w:sz="4" w:space="0" w:color="auto"/>
              <w:right w:val="single" w:sz="4" w:space="0" w:color="auto"/>
            </w:tcBorders>
            <w:shd w:val="clear" w:color="auto" w:fill="auto"/>
            <w:noWrap/>
            <w:vAlign w:val="bottom"/>
            <w:hideMark/>
          </w:tcPr>
          <w:p w14:paraId="542F7437" w14:textId="77777777" w:rsidR="003C1874" w:rsidRPr="00C837A1" w:rsidRDefault="003C1874" w:rsidP="003C1874">
            <w:pPr>
              <w:spacing w:after="0"/>
              <w:rPr>
                <w:color w:val="000000"/>
                <w:sz w:val="22"/>
                <w:szCs w:val="22"/>
              </w:rPr>
            </w:pPr>
            <w:r w:rsidRPr="00C837A1">
              <w:rPr>
                <w:color w:val="000000"/>
                <w:sz w:val="22"/>
                <w:szCs w:val="22"/>
              </w:rPr>
              <w:t>students</w:t>
            </w:r>
          </w:p>
        </w:tc>
        <w:tc>
          <w:tcPr>
            <w:tcW w:w="1380" w:type="dxa"/>
            <w:tcBorders>
              <w:top w:val="nil"/>
              <w:left w:val="nil"/>
              <w:bottom w:val="single" w:sz="4" w:space="0" w:color="auto"/>
              <w:right w:val="single" w:sz="4" w:space="0" w:color="auto"/>
            </w:tcBorders>
            <w:shd w:val="clear" w:color="auto" w:fill="auto"/>
            <w:noWrap/>
            <w:vAlign w:val="bottom"/>
            <w:hideMark/>
          </w:tcPr>
          <w:p w14:paraId="3B8A42DD" w14:textId="77777777" w:rsidR="003C1874" w:rsidRPr="00C837A1" w:rsidRDefault="003C1874" w:rsidP="003C1874">
            <w:pPr>
              <w:spacing w:after="0"/>
              <w:rPr>
                <w:color w:val="000000"/>
                <w:sz w:val="22"/>
                <w:szCs w:val="22"/>
              </w:rPr>
            </w:pPr>
            <w:r w:rsidRPr="00C837A1">
              <w:rPr>
                <w:color w:val="000000"/>
                <w:sz w:val="22"/>
                <w:szCs w:val="22"/>
              </w:rPr>
              <w:t>schools</w:t>
            </w:r>
          </w:p>
        </w:tc>
        <w:tc>
          <w:tcPr>
            <w:tcW w:w="1500" w:type="dxa"/>
            <w:tcBorders>
              <w:top w:val="nil"/>
              <w:left w:val="nil"/>
              <w:bottom w:val="single" w:sz="4" w:space="0" w:color="auto"/>
              <w:right w:val="single" w:sz="4" w:space="0" w:color="auto"/>
            </w:tcBorders>
            <w:shd w:val="clear" w:color="auto" w:fill="auto"/>
            <w:noWrap/>
            <w:vAlign w:val="bottom"/>
            <w:hideMark/>
          </w:tcPr>
          <w:p w14:paraId="4233ECCE" w14:textId="77777777" w:rsidR="003C1874" w:rsidRPr="00C837A1" w:rsidRDefault="003C1874" w:rsidP="003C1874">
            <w:pPr>
              <w:spacing w:after="0"/>
              <w:rPr>
                <w:color w:val="000000"/>
                <w:sz w:val="22"/>
                <w:szCs w:val="22"/>
              </w:rPr>
            </w:pPr>
            <w:r w:rsidRPr="00C837A1">
              <w:rPr>
                <w:color w:val="000000"/>
                <w:sz w:val="22"/>
                <w:szCs w:val="22"/>
              </w:rPr>
              <w:t>academic</w:t>
            </w:r>
          </w:p>
        </w:tc>
      </w:tr>
    </w:tbl>
    <w:p w14:paraId="0BA7A8EE" w14:textId="77777777" w:rsidR="003C1874" w:rsidRDefault="003C1874" w:rsidP="006F2403">
      <w:pPr>
        <w:autoSpaceDE w:val="0"/>
        <w:autoSpaceDN w:val="0"/>
        <w:adjustRightInd w:val="0"/>
        <w:spacing w:after="0"/>
      </w:pPr>
    </w:p>
    <w:p w14:paraId="6F5A535A" w14:textId="77777777" w:rsidR="00C875B3" w:rsidRDefault="00F80D28" w:rsidP="00C875B3">
      <w:pPr>
        <w:autoSpaceDE w:val="0"/>
        <w:autoSpaceDN w:val="0"/>
        <w:adjustRightInd w:val="0"/>
        <w:spacing w:after="120"/>
      </w:pPr>
      <w:r>
        <w:t xml:space="preserve">Due to </w:t>
      </w:r>
      <w:r w:rsidR="00632574">
        <w:t>current time constraints</w:t>
      </w:r>
      <w:r>
        <w:t xml:space="preserve">, we were unable to implement a system that used each document’s topic vector representation to search for similar documents. </w:t>
      </w:r>
    </w:p>
    <w:p w14:paraId="5C3E1AA0" w14:textId="63EF1E35" w:rsidR="00C875B3" w:rsidRDefault="00C875B3" w:rsidP="00C875B3">
      <w:pPr>
        <w:autoSpaceDE w:val="0"/>
        <w:autoSpaceDN w:val="0"/>
        <w:adjustRightInd w:val="0"/>
        <w:spacing w:after="120"/>
        <w:rPr>
          <w:rFonts w:eastAsiaTheme="minorHAnsi"/>
          <w:color w:val="000000"/>
        </w:rPr>
      </w:pPr>
      <w:r w:rsidRPr="00B83E3A">
        <w:rPr>
          <w:b/>
          <w:bCs/>
        </w:rPr>
        <w:lastRenderedPageBreak/>
        <w:t>Recommendation</w:t>
      </w:r>
      <w:r>
        <w:t>: G</w:t>
      </w:r>
      <w:r w:rsidR="00F80D28">
        <w:t xml:space="preserve">iven the observed quality of the topic models, we would recommend pursuing document search using topic models </w:t>
      </w:r>
      <w:r w:rsidR="00F80D28">
        <w:rPr>
          <w:rFonts w:eastAsiaTheme="minorHAnsi"/>
          <w:color w:val="000000"/>
        </w:rPr>
        <w:t>in future policy surveillance work</w:t>
      </w:r>
      <w:r w:rsidR="007F1261">
        <w:rPr>
          <w:rFonts w:eastAsiaTheme="minorHAnsi"/>
          <w:color w:val="000000"/>
        </w:rPr>
        <w:t xml:space="preserve">. </w:t>
      </w:r>
    </w:p>
    <w:p w14:paraId="1356D5F6" w14:textId="59452B9A" w:rsidR="00C875B3" w:rsidRPr="00C875B3" w:rsidRDefault="00F80D28" w:rsidP="00C875B3">
      <w:pPr>
        <w:autoSpaceDE w:val="0"/>
        <w:autoSpaceDN w:val="0"/>
        <w:adjustRightInd w:val="0"/>
        <w:spacing w:after="120"/>
      </w:pPr>
      <w:r>
        <w:rPr>
          <w:rFonts w:eastAsiaTheme="minorHAnsi"/>
          <w:color w:val="000000"/>
        </w:rPr>
        <w:t>We would train topic models using more state laws obtained from Justia</w:t>
      </w:r>
      <w:r w:rsidR="007F1261">
        <w:rPr>
          <w:rFonts w:eastAsiaTheme="minorHAnsi"/>
          <w:color w:val="000000"/>
        </w:rPr>
        <w:t xml:space="preserve">. </w:t>
      </w:r>
      <w:r>
        <w:rPr>
          <w:rFonts w:eastAsiaTheme="minorHAnsi"/>
          <w:color w:val="000000"/>
        </w:rPr>
        <w:t xml:space="preserve">A </w:t>
      </w:r>
      <w:r w:rsidR="00D61957">
        <w:rPr>
          <w:rFonts w:eastAsiaTheme="minorHAnsi"/>
          <w:color w:val="000000"/>
        </w:rPr>
        <w:t>20-topic</w:t>
      </w:r>
      <w:r>
        <w:rPr>
          <w:rFonts w:eastAsiaTheme="minorHAnsi"/>
          <w:color w:val="000000"/>
        </w:rPr>
        <w:t xml:space="preserve"> model is probably too small for this amount of data, but if we do include all the state laws from Justia, we </w:t>
      </w:r>
      <w:r w:rsidRPr="00C875B3">
        <w:t>might find that the 80 topic models are not as redundant as we found in this experimentation</w:t>
      </w:r>
      <w:r w:rsidR="007F1261">
        <w:t xml:space="preserve">. </w:t>
      </w:r>
    </w:p>
    <w:p w14:paraId="3FF74888" w14:textId="72871C70" w:rsidR="00F80D28" w:rsidRDefault="00C875B3" w:rsidP="00C875B3">
      <w:pPr>
        <w:autoSpaceDE w:val="0"/>
        <w:autoSpaceDN w:val="0"/>
        <w:adjustRightInd w:val="0"/>
        <w:spacing w:after="120"/>
      </w:pPr>
      <w:r w:rsidRPr="00B83E3A">
        <w:rPr>
          <w:b/>
          <w:bCs/>
        </w:rPr>
        <w:t>Recommendation</w:t>
      </w:r>
      <w:r w:rsidRPr="00C875B3">
        <w:t xml:space="preserve">: </w:t>
      </w:r>
      <w:r w:rsidR="00D61957" w:rsidRPr="00C875B3">
        <w:t>We recommend training 40 and 80 topic models on all of the legal documents we are able to obtain</w:t>
      </w:r>
      <w:r w:rsidR="00F80D28" w:rsidRPr="00C875B3">
        <w:t xml:space="preserve"> and design</w:t>
      </w:r>
      <w:r w:rsidR="00D61957" w:rsidRPr="00C875B3">
        <w:t>ing</w:t>
      </w:r>
      <w:r w:rsidR="00F80D28" w:rsidRPr="00C875B3">
        <w:t xml:space="preserve"> a user interface that would allow a user to choose a document of interest and show them documents with similar topic vector representations in the other jurisdictions they wish to search through.</w:t>
      </w:r>
    </w:p>
    <w:p w14:paraId="7F7D369E" w14:textId="77777777" w:rsidR="00F80D28" w:rsidRDefault="00F80D28" w:rsidP="00C875B3">
      <w:pPr>
        <w:autoSpaceDE w:val="0"/>
        <w:autoSpaceDN w:val="0"/>
        <w:adjustRightInd w:val="0"/>
        <w:spacing w:after="120"/>
      </w:pPr>
    </w:p>
    <w:p w14:paraId="076857D2" w14:textId="1A258897" w:rsidR="00767AE9" w:rsidRDefault="00A537EC" w:rsidP="00767AE9">
      <w:pPr>
        <w:pStyle w:val="Style3"/>
      </w:pPr>
      <w:r>
        <w:t>4</w:t>
      </w:r>
      <w:r w:rsidR="00767AE9">
        <w:t>.2.</w:t>
      </w:r>
      <w:r w:rsidR="004407E5">
        <w:t>4</w:t>
      </w:r>
      <w:r w:rsidR="00767AE9">
        <w:tab/>
        <w:t>Document Retrieval in Respons</w:t>
      </w:r>
      <w:r w:rsidR="006F2403">
        <w:t>e to a Question</w:t>
      </w:r>
    </w:p>
    <w:p w14:paraId="70B1A47C" w14:textId="40F08D96" w:rsidR="00B50220" w:rsidRDefault="00962F05" w:rsidP="00B50220">
      <w:pPr>
        <w:pStyle w:val="BodyText"/>
      </w:pPr>
      <w:r>
        <w:t>The preceding</w:t>
      </w:r>
      <w:r w:rsidR="00D059D5">
        <w:t xml:space="preserve"> two</w:t>
      </w:r>
      <w:r>
        <w:t xml:space="preserve"> sections </w:t>
      </w:r>
      <w:r w:rsidR="00BF5763">
        <w:t>examined</w:t>
      </w:r>
      <w:r w:rsidR="00EB55F8">
        <w:t xml:space="preserve"> ways to improve document </w:t>
      </w:r>
      <w:r w:rsidR="00951CDB">
        <w:t>retrieval</w:t>
      </w:r>
      <w:r w:rsidR="00EB55F8">
        <w:t xml:space="preserve"> based on finding search terms similar to a g</w:t>
      </w:r>
      <w:r w:rsidR="004F2932">
        <w:t xml:space="preserve">iven </w:t>
      </w:r>
      <w:r w:rsidR="00EB55F8">
        <w:t xml:space="preserve">search term or additional documents similar to an exemplar document. </w:t>
      </w:r>
      <w:r>
        <w:t>However, in the policy surveillance process</w:t>
      </w:r>
      <w:r w:rsidR="00D65C7B">
        <w:t>,</w:t>
      </w:r>
      <w:r>
        <w:t xml:space="preserve"> researchers have defined specific questions they want answered. </w:t>
      </w:r>
      <w:r w:rsidR="009506E0">
        <w:t xml:space="preserve">Many information retrieval techniques </w:t>
      </w:r>
      <w:r>
        <w:t>have been established</w:t>
      </w:r>
      <w:r w:rsidR="009506E0">
        <w:t xml:space="preserve"> to identify a document that is relevant to a</w:t>
      </w:r>
      <w:r w:rsidR="00CD46EA">
        <w:t xml:space="preserve"> given</w:t>
      </w:r>
      <w:r w:rsidR="009506E0">
        <w:t xml:space="preserve"> </w:t>
      </w:r>
      <w:r w:rsidR="00B53D2C">
        <w:t>question</w:t>
      </w:r>
      <w:r w:rsidR="007F1261">
        <w:t xml:space="preserve">. </w:t>
      </w:r>
      <w:r w:rsidR="00B50220">
        <w:t>In section 4.2.4.1, we explore using bag</w:t>
      </w:r>
      <w:r w:rsidR="00D2346E">
        <w:t>-</w:t>
      </w:r>
      <w:r w:rsidR="00B50220">
        <w:t>of</w:t>
      </w:r>
      <w:r w:rsidR="00D2346E">
        <w:t>-</w:t>
      </w:r>
      <w:r w:rsidR="00B50220">
        <w:t xml:space="preserve">words methods to </w:t>
      </w:r>
      <w:r w:rsidR="00575E60">
        <w:t xml:space="preserve">identify the documents that </w:t>
      </w:r>
      <w:r w:rsidR="001B7DAF">
        <w:t>contain</w:t>
      </w:r>
      <w:r w:rsidR="009B228F">
        <w:t xml:space="preserve"> the answer to a question of interest</w:t>
      </w:r>
      <w:r w:rsidR="00B50220">
        <w:t xml:space="preserve">. In section 4.2.4.2, we </w:t>
      </w:r>
      <w:r w:rsidR="00575E60">
        <w:t>experiment with dense passage retrieval</w:t>
      </w:r>
      <w:r w:rsidR="00B50220">
        <w:t xml:space="preserve"> </w:t>
      </w:r>
      <w:r w:rsidR="00B85E20">
        <w:t>for document retrieval</w:t>
      </w:r>
      <w:r w:rsidR="00B50220">
        <w:t>.</w:t>
      </w:r>
    </w:p>
    <w:p w14:paraId="063AD49C" w14:textId="381E23E9" w:rsidR="0040053F" w:rsidRDefault="0040053F" w:rsidP="0040053F">
      <w:pPr>
        <w:pStyle w:val="Style3"/>
      </w:pPr>
      <w:r>
        <w:t>4.2.4.2 Bag-of-Words Methods for Document Retrieval</w:t>
      </w:r>
    </w:p>
    <w:p w14:paraId="2BDB44B7" w14:textId="7131786C" w:rsidR="008A3139" w:rsidRDefault="00DB4B69" w:rsidP="000B4BB7">
      <w:pPr>
        <w:pStyle w:val="BodyText"/>
      </w:pPr>
      <w:r>
        <w:t>We use</w:t>
      </w:r>
      <w:r w:rsidR="006923DC">
        <w:t xml:space="preserve">d </w:t>
      </w:r>
      <w:r w:rsidR="00DE7B01">
        <w:t>Term Frequency-Inverse Document Frequency</w:t>
      </w:r>
      <w:r w:rsidR="0074465F">
        <w:t xml:space="preserve"> </w:t>
      </w:r>
      <w:r w:rsidR="00DE7B01">
        <w:t>(</w:t>
      </w:r>
      <w:r w:rsidR="008A3139">
        <w:t>TF-IDF</w:t>
      </w:r>
      <w:r w:rsidR="00DE7B01">
        <w:t>)</w:t>
      </w:r>
      <w:r w:rsidR="0021455C">
        <w:t xml:space="preserve"> and </w:t>
      </w:r>
      <w:r w:rsidR="00C67C6D">
        <w:t>Best Match 25 (</w:t>
      </w:r>
      <w:r w:rsidR="008A3139">
        <w:t>BM-25</w:t>
      </w:r>
      <w:r w:rsidR="00C67C6D">
        <w:t>)</w:t>
      </w:r>
      <w:r w:rsidR="00C870F2">
        <w:t xml:space="preserve">, </w:t>
      </w:r>
      <w:r w:rsidR="008A24E9">
        <w:t xml:space="preserve">to identify the laws containing the answer to a question of interest. </w:t>
      </w:r>
      <w:r w:rsidR="00AE4EEE">
        <w:t xml:space="preserve">TF-IDF and BM-25 are </w:t>
      </w:r>
      <w:r w:rsidR="00356690">
        <w:t>bag-of-words</w:t>
      </w:r>
      <w:r w:rsidR="009D66E0">
        <w:t xml:space="preserve"> methods that </w:t>
      </w:r>
      <w:r w:rsidR="000D67FB">
        <w:t xml:space="preserve">are based on calculating term frequencies over the </w:t>
      </w:r>
      <w:r w:rsidR="00930C19">
        <w:t>entire document corpus</w:t>
      </w:r>
      <w:r w:rsidR="007F1261">
        <w:t xml:space="preserve">. </w:t>
      </w:r>
      <w:r w:rsidR="00BB1EED">
        <w:t xml:space="preserve">They </w:t>
      </w:r>
      <w:r w:rsidR="0040407C">
        <w:t xml:space="preserve">do not require </w:t>
      </w:r>
      <w:r w:rsidR="00BB1EED">
        <w:t xml:space="preserve">any </w:t>
      </w:r>
      <w:r w:rsidR="0040407C">
        <w:t xml:space="preserve">training </w:t>
      </w:r>
      <w:r w:rsidR="00BB1EED">
        <w:t>to implement</w:t>
      </w:r>
      <w:r w:rsidR="007F1261">
        <w:t xml:space="preserve">. </w:t>
      </w:r>
      <w:r w:rsidR="008A24E9">
        <w:t>TF-ID</w:t>
      </w:r>
      <w:r w:rsidR="00FF1185">
        <w:t>F</w:t>
      </w:r>
      <w:r w:rsidR="00851D54">
        <w:rPr>
          <w:rStyle w:val="FootnoteReference"/>
        </w:rPr>
        <w:footnoteReference w:id="21"/>
      </w:r>
      <w:r w:rsidR="008A24E9">
        <w:t xml:space="preserve"> measures how frequently the query terms appear in a document of interest when compared to how frequently the query terms appear in the whole document corpus. The idea is that a document that contains many mentions of a term in </w:t>
      </w:r>
      <w:r w:rsidR="003F08E3">
        <w:t>a</w:t>
      </w:r>
      <w:r w:rsidR="008A24E9">
        <w:t xml:space="preserve"> query, especially when those terms in the query do not appear in the whole corpus very often</w:t>
      </w:r>
      <w:r w:rsidR="00851D54">
        <w:t xml:space="preserve">, is highly relevant to </w:t>
      </w:r>
      <w:r w:rsidR="003F08E3">
        <w:t xml:space="preserve">that </w:t>
      </w:r>
      <w:r w:rsidR="00851D54">
        <w:t>query</w:t>
      </w:r>
      <w:r w:rsidR="008A24E9">
        <w:t>. BM-25</w:t>
      </w:r>
      <w:r w:rsidR="008A24E9">
        <w:rPr>
          <w:rStyle w:val="FootnoteReference"/>
        </w:rPr>
        <w:footnoteReference w:id="22"/>
      </w:r>
      <w:r w:rsidR="008A24E9">
        <w:t xml:space="preserve"> is a modification of TF-IDF that accounts for the document length and repeated mentions of the query terms</w:t>
      </w:r>
      <w:r w:rsidR="007F1261">
        <w:t xml:space="preserve">. </w:t>
      </w:r>
      <w:r w:rsidR="009473D6">
        <w:t xml:space="preserve">Results for these methods of document retrieval on the test sets for the Complete Streets dataset are shown in Table </w:t>
      </w:r>
      <w:r w:rsidR="00A1718D">
        <w:t>9</w:t>
      </w:r>
      <w:r w:rsidR="007F1261">
        <w:t xml:space="preserve">. </w:t>
      </w:r>
      <w:r w:rsidR="009473D6">
        <w:t>Results</w:t>
      </w:r>
      <w:r w:rsidR="00471AF8">
        <w:t xml:space="preserve"> for these methods </w:t>
      </w:r>
      <w:r w:rsidR="009473D6">
        <w:t xml:space="preserve">of document retrieval on the test sets for the Local Inclusionary Zoning dataset are shown in Table </w:t>
      </w:r>
      <w:r w:rsidR="00A1718D">
        <w:t>10</w:t>
      </w:r>
      <w:r w:rsidR="007F1261">
        <w:t xml:space="preserve">. </w:t>
      </w:r>
      <w:r w:rsidR="00527B3B">
        <w:t>In this set of experiments, we used the questions as they were written in the initial policy surveillance study, without including the jurisdiction in the question text</w:t>
      </w:r>
      <w:r w:rsidR="007F1261">
        <w:t xml:space="preserve">. </w:t>
      </w:r>
      <w:r w:rsidR="00527B3B">
        <w:t>In the tables, K represents the number of documents retrieved, i.e., retrieving the highest scoring document, the 5 highest scoring documents, etc</w:t>
      </w:r>
      <w:r w:rsidR="007F1261">
        <w:t xml:space="preserve">. </w:t>
      </w:r>
      <w:r w:rsidR="00527B3B">
        <w:t xml:space="preserve">Accuracy is the percentage of questions for </w:t>
      </w:r>
      <w:r w:rsidR="00527B3B">
        <w:lastRenderedPageBreak/>
        <w:t>which the correct document was retrieved</w:t>
      </w:r>
      <w:r w:rsidR="007F1261">
        <w:t xml:space="preserve">. </w:t>
      </w:r>
      <w:r w:rsidR="00527B3B">
        <w:t>MRR (mean reciprocal rank) is a metric used in information retrieval that calculates the average rank of the desired search result in an ordered list of search results</w:t>
      </w:r>
      <w:r w:rsidR="009B2BC0">
        <w:t>,</w:t>
      </w:r>
      <w:r w:rsidR="00527B3B">
        <w:t xml:space="preserve"> more heavily rewarding results that are ranked higher in the search results</w:t>
      </w:r>
      <w:r w:rsidR="007F1261">
        <w:t xml:space="preserve">. </w:t>
      </w:r>
    </w:p>
    <w:p w14:paraId="5341F5DD" w14:textId="6153642F" w:rsidR="009473D6" w:rsidRDefault="009473D6" w:rsidP="009473D6">
      <w:pPr>
        <w:pStyle w:val="Caption"/>
        <w:keepNext/>
      </w:pPr>
      <w:r>
        <w:t xml:space="preserve">Table </w:t>
      </w:r>
      <w:r w:rsidR="00A1718D">
        <w:t>9</w:t>
      </w:r>
      <w:r w:rsidR="007F1261">
        <w:t xml:space="preserve">. </w:t>
      </w:r>
      <w:r>
        <w:t>Bag of Words Document Retrieval Results for the Complete Streets Test Dataset</w:t>
      </w:r>
    </w:p>
    <w:tbl>
      <w:tblPr>
        <w:tblW w:w="5178" w:type="dxa"/>
        <w:jc w:val="center"/>
        <w:tblLook w:val="04A0" w:firstRow="1" w:lastRow="0" w:firstColumn="1" w:lastColumn="0" w:noHBand="0" w:noVBand="1"/>
      </w:tblPr>
      <w:tblGrid>
        <w:gridCol w:w="2150"/>
        <w:gridCol w:w="960"/>
        <w:gridCol w:w="1108"/>
        <w:gridCol w:w="960"/>
      </w:tblGrid>
      <w:tr w:rsidR="00FC357F" w:rsidRPr="00CE0F65" w14:paraId="6201AF12" w14:textId="77777777" w:rsidTr="00FC357F">
        <w:trPr>
          <w:trHeight w:val="315"/>
          <w:jc w:val="center"/>
        </w:trPr>
        <w:tc>
          <w:tcPr>
            <w:tcW w:w="21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81F66E" w14:textId="77777777" w:rsidR="00FC357F" w:rsidRPr="00CE0F65" w:rsidRDefault="00FC357F">
            <w:pPr>
              <w:spacing w:after="0"/>
              <w:rPr>
                <w:b/>
                <w:color w:val="000000"/>
                <w:sz w:val="22"/>
                <w:szCs w:val="22"/>
              </w:rPr>
            </w:pPr>
            <w:r w:rsidRPr="00CE0F65">
              <w:rPr>
                <w:b/>
                <w:color w:val="000000"/>
                <w:sz w:val="22"/>
                <w:szCs w:val="22"/>
              </w:rPr>
              <w:t>Method</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1C6E2EF" w14:textId="77777777" w:rsidR="00FC357F" w:rsidRPr="00CE0F65" w:rsidRDefault="00FC357F">
            <w:pPr>
              <w:spacing w:after="0"/>
              <w:rPr>
                <w:b/>
                <w:color w:val="000000"/>
                <w:sz w:val="22"/>
                <w:szCs w:val="22"/>
              </w:rPr>
            </w:pPr>
            <w:r w:rsidRPr="00CE0F65">
              <w:rPr>
                <w:b/>
                <w:color w:val="000000"/>
                <w:sz w:val="22"/>
                <w:szCs w:val="22"/>
              </w:rPr>
              <w:t>K</w:t>
            </w:r>
          </w:p>
        </w:tc>
        <w:tc>
          <w:tcPr>
            <w:tcW w:w="1108" w:type="dxa"/>
            <w:tcBorders>
              <w:top w:val="single" w:sz="8" w:space="0" w:color="auto"/>
              <w:left w:val="nil"/>
              <w:bottom w:val="single" w:sz="8" w:space="0" w:color="auto"/>
              <w:right w:val="single" w:sz="8" w:space="0" w:color="auto"/>
            </w:tcBorders>
            <w:shd w:val="clear" w:color="auto" w:fill="auto"/>
            <w:noWrap/>
            <w:vAlign w:val="center"/>
            <w:hideMark/>
          </w:tcPr>
          <w:p w14:paraId="75FCD1EC" w14:textId="77777777" w:rsidR="00FC357F" w:rsidRPr="00CE0F65" w:rsidRDefault="00FC357F">
            <w:pPr>
              <w:spacing w:after="0"/>
              <w:rPr>
                <w:b/>
                <w:color w:val="000000"/>
                <w:sz w:val="22"/>
                <w:szCs w:val="22"/>
              </w:rPr>
            </w:pPr>
            <w:r w:rsidRPr="00CE0F65">
              <w:rPr>
                <w:b/>
                <w:color w:val="000000"/>
                <w:sz w:val="22"/>
                <w:szCs w:val="22"/>
              </w:rPr>
              <w:t>Accuracy</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F0E4889" w14:textId="77777777" w:rsidR="00FC357F" w:rsidRPr="00CE0F65" w:rsidRDefault="00FC357F">
            <w:pPr>
              <w:spacing w:after="0"/>
              <w:rPr>
                <w:b/>
                <w:color w:val="000000"/>
                <w:sz w:val="22"/>
                <w:szCs w:val="22"/>
              </w:rPr>
            </w:pPr>
            <w:r w:rsidRPr="00CE0F65">
              <w:rPr>
                <w:b/>
                <w:color w:val="000000"/>
                <w:sz w:val="22"/>
                <w:szCs w:val="22"/>
              </w:rPr>
              <w:t>MRR</w:t>
            </w:r>
          </w:p>
        </w:tc>
      </w:tr>
      <w:tr w:rsidR="00FC357F" w:rsidRPr="00CE0F65" w14:paraId="7F5A6904" w14:textId="77777777" w:rsidTr="00FC357F">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75A636C1" w14:textId="77777777" w:rsidR="00FC357F" w:rsidRPr="00CE0F65" w:rsidRDefault="00FC357F">
            <w:pPr>
              <w:spacing w:after="0"/>
              <w:rPr>
                <w:color w:val="000000"/>
                <w:sz w:val="22"/>
                <w:szCs w:val="22"/>
              </w:rPr>
            </w:pPr>
            <w:r w:rsidRPr="00CE0F65">
              <w:rPr>
                <w:color w:val="000000"/>
                <w:sz w:val="22"/>
                <w:szCs w:val="22"/>
              </w:rPr>
              <w:t>TF-IDF</w:t>
            </w:r>
          </w:p>
        </w:tc>
        <w:tc>
          <w:tcPr>
            <w:tcW w:w="960" w:type="dxa"/>
            <w:tcBorders>
              <w:top w:val="nil"/>
              <w:left w:val="nil"/>
              <w:bottom w:val="single" w:sz="8" w:space="0" w:color="auto"/>
              <w:right w:val="single" w:sz="8" w:space="0" w:color="auto"/>
            </w:tcBorders>
            <w:shd w:val="clear" w:color="auto" w:fill="auto"/>
            <w:noWrap/>
            <w:vAlign w:val="center"/>
            <w:hideMark/>
          </w:tcPr>
          <w:p w14:paraId="0E9DDB13" w14:textId="77777777" w:rsidR="00FC357F" w:rsidRPr="00CE0F65" w:rsidRDefault="00FC357F">
            <w:pPr>
              <w:spacing w:after="0"/>
              <w:jc w:val="right"/>
              <w:rPr>
                <w:color w:val="000000"/>
                <w:sz w:val="22"/>
                <w:szCs w:val="22"/>
              </w:rPr>
            </w:pPr>
            <w:r w:rsidRPr="00CE0F65">
              <w:rPr>
                <w:color w:val="000000"/>
                <w:sz w:val="22"/>
                <w:szCs w:val="22"/>
              </w:rPr>
              <w:t>1</w:t>
            </w:r>
          </w:p>
        </w:tc>
        <w:tc>
          <w:tcPr>
            <w:tcW w:w="1108" w:type="dxa"/>
            <w:tcBorders>
              <w:top w:val="nil"/>
              <w:left w:val="nil"/>
              <w:bottom w:val="single" w:sz="8" w:space="0" w:color="auto"/>
              <w:right w:val="single" w:sz="8" w:space="0" w:color="auto"/>
            </w:tcBorders>
            <w:shd w:val="clear" w:color="auto" w:fill="auto"/>
            <w:noWrap/>
            <w:vAlign w:val="center"/>
            <w:hideMark/>
          </w:tcPr>
          <w:p w14:paraId="58EA1F7F" w14:textId="77777777" w:rsidR="00FC357F" w:rsidRPr="00CE0F65" w:rsidRDefault="00FC357F">
            <w:pPr>
              <w:spacing w:after="0"/>
              <w:jc w:val="right"/>
              <w:rPr>
                <w:color w:val="000000"/>
                <w:sz w:val="22"/>
                <w:szCs w:val="22"/>
              </w:rPr>
            </w:pPr>
            <w:r w:rsidRPr="00CE0F65">
              <w:rPr>
                <w:color w:val="000000"/>
                <w:sz w:val="22"/>
                <w:szCs w:val="22"/>
              </w:rPr>
              <w:t>0.139</w:t>
            </w:r>
          </w:p>
        </w:tc>
        <w:tc>
          <w:tcPr>
            <w:tcW w:w="960" w:type="dxa"/>
            <w:tcBorders>
              <w:top w:val="nil"/>
              <w:left w:val="nil"/>
              <w:bottom w:val="single" w:sz="8" w:space="0" w:color="auto"/>
              <w:right w:val="single" w:sz="8" w:space="0" w:color="auto"/>
            </w:tcBorders>
            <w:shd w:val="clear" w:color="auto" w:fill="auto"/>
            <w:noWrap/>
            <w:vAlign w:val="center"/>
            <w:hideMark/>
          </w:tcPr>
          <w:p w14:paraId="28C742CD" w14:textId="77777777" w:rsidR="00FC357F" w:rsidRPr="00CE0F65" w:rsidRDefault="00FC357F">
            <w:pPr>
              <w:spacing w:after="0"/>
              <w:jc w:val="right"/>
              <w:rPr>
                <w:color w:val="000000"/>
                <w:sz w:val="22"/>
                <w:szCs w:val="22"/>
              </w:rPr>
            </w:pPr>
            <w:r w:rsidRPr="00CE0F65">
              <w:rPr>
                <w:color w:val="000000"/>
                <w:sz w:val="22"/>
                <w:szCs w:val="22"/>
              </w:rPr>
              <w:t>0.139</w:t>
            </w:r>
          </w:p>
        </w:tc>
      </w:tr>
      <w:tr w:rsidR="00FC357F" w:rsidRPr="00CE0F65" w14:paraId="66AF0AAD" w14:textId="77777777" w:rsidTr="00FC357F">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4A7BC7A6" w14:textId="77777777" w:rsidR="00FC357F" w:rsidRPr="00CE0F65" w:rsidRDefault="00FC357F">
            <w:pPr>
              <w:spacing w:after="0"/>
              <w:rPr>
                <w:color w:val="000000"/>
                <w:sz w:val="22"/>
                <w:szCs w:val="22"/>
              </w:rPr>
            </w:pPr>
            <w:r w:rsidRPr="00CE0F65">
              <w:rPr>
                <w:color w:val="000000"/>
                <w:sz w:val="22"/>
                <w:szCs w:val="22"/>
              </w:rPr>
              <w:t>TF-IDF</w:t>
            </w:r>
          </w:p>
        </w:tc>
        <w:tc>
          <w:tcPr>
            <w:tcW w:w="960" w:type="dxa"/>
            <w:tcBorders>
              <w:top w:val="nil"/>
              <w:left w:val="nil"/>
              <w:bottom w:val="single" w:sz="8" w:space="0" w:color="auto"/>
              <w:right w:val="single" w:sz="8" w:space="0" w:color="auto"/>
            </w:tcBorders>
            <w:shd w:val="clear" w:color="auto" w:fill="auto"/>
            <w:noWrap/>
            <w:vAlign w:val="center"/>
            <w:hideMark/>
          </w:tcPr>
          <w:p w14:paraId="651BC987" w14:textId="77777777" w:rsidR="00FC357F" w:rsidRPr="00CE0F65" w:rsidRDefault="00FC357F">
            <w:pPr>
              <w:spacing w:after="0"/>
              <w:jc w:val="right"/>
              <w:rPr>
                <w:color w:val="000000"/>
                <w:sz w:val="22"/>
                <w:szCs w:val="22"/>
              </w:rPr>
            </w:pPr>
            <w:r w:rsidRPr="00CE0F65">
              <w:rPr>
                <w:color w:val="000000"/>
                <w:sz w:val="22"/>
                <w:szCs w:val="22"/>
              </w:rPr>
              <w:t>5</w:t>
            </w:r>
          </w:p>
        </w:tc>
        <w:tc>
          <w:tcPr>
            <w:tcW w:w="1108" w:type="dxa"/>
            <w:tcBorders>
              <w:top w:val="nil"/>
              <w:left w:val="nil"/>
              <w:bottom w:val="single" w:sz="8" w:space="0" w:color="auto"/>
              <w:right w:val="single" w:sz="8" w:space="0" w:color="auto"/>
            </w:tcBorders>
            <w:shd w:val="clear" w:color="auto" w:fill="auto"/>
            <w:noWrap/>
            <w:vAlign w:val="center"/>
            <w:hideMark/>
          </w:tcPr>
          <w:p w14:paraId="760F371A" w14:textId="77777777" w:rsidR="00FC357F" w:rsidRPr="00CE0F65" w:rsidRDefault="00FC357F">
            <w:pPr>
              <w:spacing w:after="0"/>
              <w:jc w:val="right"/>
              <w:rPr>
                <w:color w:val="000000"/>
                <w:sz w:val="22"/>
                <w:szCs w:val="22"/>
              </w:rPr>
            </w:pPr>
            <w:r w:rsidRPr="00CE0F65">
              <w:rPr>
                <w:color w:val="000000"/>
                <w:sz w:val="22"/>
                <w:szCs w:val="22"/>
              </w:rPr>
              <w:t>0.221</w:t>
            </w:r>
          </w:p>
        </w:tc>
        <w:tc>
          <w:tcPr>
            <w:tcW w:w="960" w:type="dxa"/>
            <w:tcBorders>
              <w:top w:val="nil"/>
              <w:left w:val="nil"/>
              <w:bottom w:val="single" w:sz="8" w:space="0" w:color="auto"/>
              <w:right w:val="single" w:sz="8" w:space="0" w:color="auto"/>
            </w:tcBorders>
            <w:shd w:val="clear" w:color="auto" w:fill="auto"/>
            <w:noWrap/>
            <w:vAlign w:val="center"/>
            <w:hideMark/>
          </w:tcPr>
          <w:p w14:paraId="40C1D256" w14:textId="77777777" w:rsidR="00FC357F" w:rsidRPr="00CE0F65" w:rsidRDefault="00FC357F">
            <w:pPr>
              <w:spacing w:after="0"/>
              <w:jc w:val="right"/>
              <w:rPr>
                <w:color w:val="000000"/>
                <w:sz w:val="22"/>
                <w:szCs w:val="22"/>
              </w:rPr>
            </w:pPr>
            <w:r w:rsidRPr="00CE0F65">
              <w:rPr>
                <w:color w:val="000000"/>
                <w:sz w:val="22"/>
                <w:szCs w:val="22"/>
              </w:rPr>
              <w:t>0.170</w:t>
            </w:r>
          </w:p>
        </w:tc>
      </w:tr>
      <w:tr w:rsidR="00FC357F" w:rsidRPr="00CE0F65" w14:paraId="6678D0B5" w14:textId="77777777" w:rsidTr="00FC357F">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64397C17" w14:textId="77777777" w:rsidR="00FC357F" w:rsidRPr="00CE0F65" w:rsidRDefault="00FC357F">
            <w:pPr>
              <w:spacing w:after="0"/>
              <w:rPr>
                <w:color w:val="000000"/>
                <w:sz w:val="22"/>
                <w:szCs w:val="22"/>
              </w:rPr>
            </w:pPr>
            <w:r w:rsidRPr="00CE0F65">
              <w:rPr>
                <w:color w:val="000000"/>
                <w:sz w:val="22"/>
                <w:szCs w:val="22"/>
              </w:rPr>
              <w:t>TF-IDF</w:t>
            </w:r>
          </w:p>
        </w:tc>
        <w:tc>
          <w:tcPr>
            <w:tcW w:w="960" w:type="dxa"/>
            <w:tcBorders>
              <w:top w:val="nil"/>
              <w:left w:val="nil"/>
              <w:bottom w:val="single" w:sz="8" w:space="0" w:color="auto"/>
              <w:right w:val="single" w:sz="8" w:space="0" w:color="auto"/>
            </w:tcBorders>
            <w:shd w:val="clear" w:color="auto" w:fill="auto"/>
            <w:noWrap/>
            <w:vAlign w:val="center"/>
            <w:hideMark/>
          </w:tcPr>
          <w:p w14:paraId="05BED0BF" w14:textId="77777777" w:rsidR="00FC357F" w:rsidRPr="00CE0F65" w:rsidRDefault="00FC357F">
            <w:pPr>
              <w:spacing w:after="0"/>
              <w:jc w:val="right"/>
              <w:rPr>
                <w:color w:val="000000"/>
                <w:sz w:val="22"/>
                <w:szCs w:val="22"/>
              </w:rPr>
            </w:pPr>
            <w:r w:rsidRPr="00CE0F65">
              <w:rPr>
                <w:color w:val="000000"/>
                <w:sz w:val="22"/>
                <w:szCs w:val="22"/>
              </w:rPr>
              <w:t>10</w:t>
            </w:r>
          </w:p>
        </w:tc>
        <w:tc>
          <w:tcPr>
            <w:tcW w:w="1108" w:type="dxa"/>
            <w:tcBorders>
              <w:top w:val="nil"/>
              <w:left w:val="nil"/>
              <w:bottom w:val="single" w:sz="8" w:space="0" w:color="auto"/>
              <w:right w:val="single" w:sz="8" w:space="0" w:color="auto"/>
            </w:tcBorders>
            <w:shd w:val="clear" w:color="auto" w:fill="auto"/>
            <w:noWrap/>
            <w:vAlign w:val="center"/>
            <w:hideMark/>
          </w:tcPr>
          <w:p w14:paraId="045AEB8F" w14:textId="77777777" w:rsidR="00FC357F" w:rsidRPr="00CE0F65" w:rsidRDefault="00FC357F">
            <w:pPr>
              <w:spacing w:after="0"/>
              <w:jc w:val="right"/>
              <w:rPr>
                <w:color w:val="000000"/>
                <w:sz w:val="22"/>
                <w:szCs w:val="22"/>
              </w:rPr>
            </w:pPr>
            <w:r w:rsidRPr="00CE0F65">
              <w:rPr>
                <w:color w:val="000000"/>
                <w:sz w:val="22"/>
                <w:szCs w:val="22"/>
              </w:rPr>
              <w:t>0.329</w:t>
            </w:r>
          </w:p>
        </w:tc>
        <w:tc>
          <w:tcPr>
            <w:tcW w:w="960" w:type="dxa"/>
            <w:tcBorders>
              <w:top w:val="nil"/>
              <w:left w:val="nil"/>
              <w:bottom w:val="single" w:sz="8" w:space="0" w:color="auto"/>
              <w:right w:val="single" w:sz="8" w:space="0" w:color="auto"/>
            </w:tcBorders>
            <w:shd w:val="clear" w:color="auto" w:fill="auto"/>
            <w:noWrap/>
            <w:vAlign w:val="center"/>
            <w:hideMark/>
          </w:tcPr>
          <w:p w14:paraId="2F0B7AF5" w14:textId="77777777" w:rsidR="00FC357F" w:rsidRPr="00CE0F65" w:rsidRDefault="00FC357F">
            <w:pPr>
              <w:spacing w:after="0"/>
              <w:jc w:val="right"/>
              <w:rPr>
                <w:color w:val="000000"/>
                <w:sz w:val="22"/>
                <w:szCs w:val="22"/>
              </w:rPr>
            </w:pPr>
            <w:r w:rsidRPr="00CE0F65">
              <w:rPr>
                <w:color w:val="000000"/>
                <w:sz w:val="22"/>
                <w:szCs w:val="22"/>
              </w:rPr>
              <w:t>0.184</w:t>
            </w:r>
          </w:p>
        </w:tc>
      </w:tr>
      <w:tr w:rsidR="00FC357F" w:rsidRPr="00CE0F65" w14:paraId="068B09F7" w14:textId="77777777" w:rsidTr="00FC357F">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43EBA970" w14:textId="77777777" w:rsidR="00FC357F" w:rsidRPr="00CE0F65" w:rsidRDefault="00FC357F">
            <w:pPr>
              <w:spacing w:after="0"/>
              <w:rPr>
                <w:color w:val="000000"/>
                <w:sz w:val="22"/>
                <w:szCs w:val="22"/>
              </w:rPr>
            </w:pPr>
            <w:r w:rsidRPr="00CE0F65">
              <w:rPr>
                <w:color w:val="000000"/>
                <w:sz w:val="22"/>
                <w:szCs w:val="22"/>
              </w:rPr>
              <w:t>TF-IDF</w:t>
            </w:r>
          </w:p>
        </w:tc>
        <w:tc>
          <w:tcPr>
            <w:tcW w:w="960" w:type="dxa"/>
            <w:tcBorders>
              <w:top w:val="nil"/>
              <w:left w:val="nil"/>
              <w:bottom w:val="single" w:sz="8" w:space="0" w:color="auto"/>
              <w:right w:val="single" w:sz="8" w:space="0" w:color="auto"/>
            </w:tcBorders>
            <w:shd w:val="clear" w:color="auto" w:fill="auto"/>
            <w:noWrap/>
            <w:vAlign w:val="center"/>
            <w:hideMark/>
          </w:tcPr>
          <w:p w14:paraId="41A698C0" w14:textId="77777777" w:rsidR="00FC357F" w:rsidRPr="00CE0F65" w:rsidRDefault="00FC357F">
            <w:pPr>
              <w:spacing w:after="0"/>
              <w:jc w:val="right"/>
              <w:rPr>
                <w:color w:val="000000"/>
                <w:sz w:val="22"/>
                <w:szCs w:val="22"/>
              </w:rPr>
            </w:pPr>
            <w:r w:rsidRPr="00CE0F65">
              <w:rPr>
                <w:color w:val="000000"/>
                <w:sz w:val="22"/>
                <w:szCs w:val="22"/>
              </w:rPr>
              <w:t>20</w:t>
            </w:r>
          </w:p>
        </w:tc>
        <w:tc>
          <w:tcPr>
            <w:tcW w:w="1108" w:type="dxa"/>
            <w:tcBorders>
              <w:top w:val="nil"/>
              <w:left w:val="nil"/>
              <w:bottom w:val="single" w:sz="8" w:space="0" w:color="auto"/>
              <w:right w:val="single" w:sz="8" w:space="0" w:color="auto"/>
            </w:tcBorders>
            <w:shd w:val="clear" w:color="auto" w:fill="auto"/>
            <w:noWrap/>
            <w:vAlign w:val="center"/>
            <w:hideMark/>
          </w:tcPr>
          <w:p w14:paraId="2F3ED1BF" w14:textId="77777777" w:rsidR="00FC357F" w:rsidRPr="00CE0F65" w:rsidRDefault="00FC357F">
            <w:pPr>
              <w:spacing w:after="0"/>
              <w:jc w:val="right"/>
              <w:rPr>
                <w:color w:val="000000"/>
                <w:sz w:val="22"/>
                <w:szCs w:val="22"/>
              </w:rPr>
            </w:pPr>
            <w:r w:rsidRPr="00CE0F65">
              <w:rPr>
                <w:color w:val="000000"/>
                <w:sz w:val="22"/>
                <w:szCs w:val="22"/>
              </w:rPr>
              <w:t>0.387</w:t>
            </w:r>
          </w:p>
        </w:tc>
        <w:tc>
          <w:tcPr>
            <w:tcW w:w="960" w:type="dxa"/>
            <w:tcBorders>
              <w:top w:val="nil"/>
              <w:left w:val="nil"/>
              <w:bottom w:val="single" w:sz="8" w:space="0" w:color="auto"/>
              <w:right w:val="single" w:sz="8" w:space="0" w:color="auto"/>
            </w:tcBorders>
            <w:shd w:val="clear" w:color="auto" w:fill="auto"/>
            <w:noWrap/>
            <w:vAlign w:val="center"/>
            <w:hideMark/>
          </w:tcPr>
          <w:p w14:paraId="1801579E" w14:textId="77777777" w:rsidR="00FC357F" w:rsidRPr="00CE0F65" w:rsidRDefault="00FC357F">
            <w:pPr>
              <w:spacing w:after="0"/>
              <w:jc w:val="right"/>
              <w:rPr>
                <w:color w:val="000000"/>
                <w:sz w:val="22"/>
                <w:szCs w:val="22"/>
              </w:rPr>
            </w:pPr>
            <w:r w:rsidRPr="00CE0F65">
              <w:rPr>
                <w:color w:val="000000"/>
                <w:sz w:val="22"/>
                <w:szCs w:val="22"/>
              </w:rPr>
              <w:t>0.188</w:t>
            </w:r>
          </w:p>
        </w:tc>
      </w:tr>
      <w:tr w:rsidR="00FC357F" w:rsidRPr="00CE0F65" w14:paraId="7AA8BE28" w14:textId="77777777" w:rsidTr="00FC357F">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1F09F9BC" w14:textId="77777777" w:rsidR="00FC357F" w:rsidRPr="00CE0F65" w:rsidRDefault="00FC357F">
            <w:pPr>
              <w:spacing w:after="0"/>
              <w:rPr>
                <w:color w:val="000000"/>
                <w:sz w:val="22"/>
                <w:szCs w:val="22"/>
              </w:rPr>
            </w:pPr>
            <w:r w:rsidRPr="00CE0F65">
              <w:rPr>
                <w:color w:val="000000"/>
                <w:sz w:val="22"/>
                <w:szCs w:val="22"/>
              </w:rPr>
              <w:t>TF-IDF</w:t>
            </w:r>
          </w:p>
        </w:tc>
        <w:tc>
          <w:tcPr>
            <w:tcW w:w="960" w:type="dxa"/>
            <w:tcBorders>
              <w:top w:val="nil"/>
              <w:left w:val="nil"/>
              <w:bottom w:val="single" w:sz="8" w:space="0" w:color="auto"/>
              <w:right w:val="single" w:sz="8" w:space="0" w:color="auto"/>
            </w:tcBorders>
            <w:shd w:val="clear" w:color="auto" w:fill="auto"/>
            <w:noWrap/>
            <w:vAlign w:val="center"/>
            <w:hideMark/>
          </w:tcPr>
          <w:p w14:paraId="11560D19" w14:textId="77777777" w:rsidR="00FC357F" w:rsidRPr="00CE0F65" w:rsidRDefault="00FC357F">
            <w:pPr>
              <w:spacing w:after="0"/>
              <w:jc w:val="right"/>
              <w:rPr>
                <w:color w:val="000000"/>
                <w:sz w:val="22"/>
                <w:szCs w:val="22"/>
              </w:rPr>
            </w:pPr>
            <w:r w:rsidRPr="00CE0F65">
              <w:rPr>
                <w:color w:val="000000"/>
                <w:sz w:val="22"/>
                <w:szCs w:val="22"/>
              </w:rPr>
              <w:t>100</w:t>
            </w:r>
          </w:p>
        </w:tc>
        <w:tc>
          <w:tcPr>
            <w:tcW w:w="1108" w:type="dxa"/>
            <w:tcBorders>
              <w:top w:val="nil"/>
              <w:left w:val="nil"/>
              <w:bottom w:val="single" w:sz="8" w:space="0" w:color="auto"/>
              <w:right w:val="single" w:sz="8" w:space="0" w:color="auto"/>
            </w:tcBorders>
            <w:shd w:val="clear" w:color="auto" w:fill="auto"/>
            <w:noWrap/>
            <w:vAlign w:val="center"/>
            <w:hideMark/>
          </w:tcPr>
          <w:p w14:paraId="2D4139F2" w14:textId="77777777" w:rsidR="00FC357F" w:rsidRPr="00CE0F65" w:rsidRDefault="00FC357F">
            <w:pPr>
              <w:spacing w:after="0"/>
              <w:jc w:val="right"/>
              <w:rPr>
                <w:color w:val="000000"/>
                <w:sz w:val="22"/>
                <w:szCs w:val="22"/>
              </w:rPr>
            </w:pPr>
            <w:r w:rsidRPr="00CE0F65">
              <w:rPr>
                <w:color w:val="000000"/>
                <w:sz w:val="22"/>
                <w:szCs w:val="22"/>
              </w:rPr>
              <w:t>0.559</w:t>
            </w:r>
          </w:p>
        </w:tc>
        <w:tc>
          <w:tcPr>
            <w:tcW w:w="960" w:type="dxa"/>
            <w:tcBorders>
              <w:top w:val="nil"/>
              <w:left w:val="nil"/>
              <w:bottom w:val="single" w:sz="8" w:space="0" w:color="auto"/>
              <w:right w:val="single" w:sz="8" w:space="0" w:color="auto"/>
            </w:tcBorders>
            <w:shd w:val="clear" w:color="auto" w:fill="auto"/>
            <w:noWrap/>
            <w:vAlign w:val="center"/>
            <w:hideMark/>
          </w:tcPr>
          <w:p w14:paraId="3A58C5CB" w14:textId="77777777" w:rsidR="00FC357F" w:rsidRPr="00CE0F65" w:rsidRDefault="00FC357F">
            <w:pPr>
              <w:spacing w:after="0"/>
              <w:jc w:val="right"/>
              <w:rPr>
                <w:color w:val="000000"/>
                <w:sz w:val="22"/>
                <w:szCs w:val="22"/>
              </w:rPr>
            </w:pPr>
            <w:r w:rsidRPr="00CE0F65">
              <w:rPr>
                <w:color w:val="000000"/>
                <w:sz w:val="22"/>
                <w:szCs w:val="22"/>
              </w:rPr>
              <w:t>0.192</w:t>
            </w:r>
          </w:p>
        </w:tc>
      </w:tr>
      <w:tr w:rsidR="00FC357F" w:rsidRPr="00CE0F65" w14:paraId="1C2B2A8B" w14:textId="77777777" w:rsidTr="00FC357F">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3693F453" w14:textId="77777777" w:rsidR="00FC357F" w:rsidRPr="00CE0F65" w:rsidRDefault="00FC357F">
            <w:pPr>
              <w:spacing w:after="0"/>
              <w:rPr>
                <w:color w:val="000000"/>
                <w:sz w:val="22"/>
                <w:szCs w:val="22"/>
              </w:rPr>
            </w:pPr>
            <w:r w:rsidRPr="00CE0F65">
              <w:rPr>
                <w:color w:val="000000"/>
                <w:sz w:val="22"/>
                <w:szCs w:val="22"/>
              </w:rPr>
              <w:t>BM-25</w:t>
            </w:r>
          </w:p>
        </w:tc>
        <w:tc>
          <w:tcPr>
            <w:tcW w:w="960" w:type="dxa"/>
            <w:tcBorders>
              <w:top w:val="nil"/>
              <w:left w:val="nil"/>
              <w:bottom w:val="single" w:sz="8" w:space="0" w:color="auto"/>
              <w:right w:val="single" w:sz="8" w:space="0" w:color="auto"/>
            </w:tcBorders>
            <w:shd w:val="clear" w:color="auto" w:fill="auto"/>
            <w:noWrap/>
            <w:vAlign w:val="center"/>
            <w:hideMark/>
          </w:tcPr>
          <w:p w14:paraId="55927A6D" w14:textId="77777777" w:rsidR="00FC357F" w:rsidRPr="00CE0F65" w:rsidRDefault="00FC357F">
            <w:pPr>
              <w:spacing w:after="0"/>
              <w:jc w:val="right"/>
              <w:rPr>
                <w:color w:val="000000"/>
                <w:sz w:val="22"/>
                <w:szCs w:val="22"/>
              </w:rPr>
            </w:pPr>
            <w:r w:rsidRPr="00CE0F65">
              <w:rPr>
                <w:color w:val="000000"/>
                <w:sz w:val="22"/>
                <w:szCs w:val="22"/>
              </w:rPr>
              <w:t>1</w:t>
            </w:r>
          </w:p>
        </w:tc>
        <w:tc>
          <w:tcPr>
            <w:tcW w:w="1108" w:type="dxa"/>
            <w:tcBorders>
              <w:top w:val="nil"/>
              <w:left w:val="nil"/>
              <w:bottom w:val="single" w:sz="8" w:space="0" w:color="auto"/>
              <w:right w:val="single" w:sz="8" w:space="0" w:color="auto"/>
            </w:tcBorders>
            <w:shd w:val="clear" w:color="auto" w:fill="auto"/>
            <w:noWrap/>
            <w:vAlign w:val="center"/>
            <w:hideMark/>
          </w:tcPr>
          <w:p w14:paraId="6F6F96DD" w14:textId="77777777" w:rsidR="00FC357F" w:rsidRPr="00CE0F65" w:rsidRDefault="00FC357F">
            <w:pPr>
              <w:spacing w:after="0"/>
              <w:jc w:val="right"/>
              <w:rPr>
                <w:color w:val="000000"/>
                <w:sz w:val="22"/>
                <w:szCs w:val="22"/>
              </w:rPr>
            </w:pPr>
            <w:r w:rsidRPr="00CE0F65">
              <w:rPr>
                <w:color w:val="000000"/>
                <w:sz w:val="22"/>
                <w:szCs w:val="22"/>
              </w:rPr>
              <w:t>0.296</w:t>
            </w:r>
          </w:p>
        </w:tc>
        <w:tc>
          <w:tcPr>
            <w:tcW w:w="960" w:type="dxa"/>
            <w:tcBorders>
              <w:top w:val="nil"/>
              <w:left w:val="nil"/>
              <w:bottom w:val="single" w:sz="8" w:space="0" w:color="auto"/>
              <w:right w:val="single" w:sz="8" w:space="0" w:color="auto"/>
            </w:tcBorders>
            <w:shd w:val="clear" w:color="auto" w:fill="auto"/>
            <w:noWrap/>
            <w:vAlign w:val="center"/>
            <w:hideMark/>
          </w:tcPr>
          <w:p w14:paraId="26FB9260" w14:textId="77777777" w:rsidR="00FC357F" w:rsidRPr="00CE0F65" w:rsidRDefault="00FC357F">
            <w:pPr>
              <w:spacing w:after="0"/>
              <w:jc w:val="right"/>
              <w:rPr>
                <w:color w:val="000000"/>
                <w:sz w:val="22"/>
                <w:szCs w:val="22"/>
              </w:rPr>
            </w:pPr>
            <w:r w:rsidRPr="00CE0F65">
              <w:rPr>
                <w:color w:val="000000"/>
                <w:sz w:val="22"/>
                <w:szCs w:val="22"/>
              </w:rPr>
              <w:t>0.174</w:t>
            </w:r>
          </w:p>
        </w:tc>
      </w:tr>
      <w:tr w:rsidR="00FC357F" w:rsidRPr="00CE0F65" w14:paraId="601A660A" w14:textId="77777777" w:rsidTr="00FC357F">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3F0BDCC7" w14:textId="77777777" w:rsidR="00FC357F" w:rsidRPr="00CE0F65" w:rsidRDefault="00FC357F">
            <w:pPr>
              <w:spacing w:after="0"/>
              <w:rPr>
                <w:color w:val="000000"/>
                <w:sz w:val="22"/>
                <w:szCs w:val="22"/>
              </w:rPr>
            </w:pPr>
            <w:r w:rsidRPr="00CE0F65">
              <w:rPr>
                <w:color w:val="000000"/>
                <w:sz w:val="22"/>
                <w:szCs w:val="22"/>
              </w:rPr>
              <w:t>BM-25</w:t>
            </w:r>
          </w:p>
        </w:tc>
        <w:tc>
          <w:tcPr>
            <w:tcW w:w="960" w:type="dxa"/>
            <w:tcBorders>
              <w:top w:val="nil"/>
              <w:left w:val="nil"/>
              <w:bottom w:val="single" w:sz="8" w:space="0" w:color="auto"/>
              <w:right w:val="single" w:sz="8" w:space="0" w:color="auto"/>
            </w:tcBorders>
            <w:shd w:val="clear" w:color="auto" w:fill="auto"/>
            <w:noWrap/>
            <w:vAlign w:val="center"/>
            <w:hideMark/>
          </w:tcPr>
          <w:p w14:paraId="3703C8EF" w14:textId="77777777" w:rsidR="00FC357F" w:rsidRPr="00CE0F65" w:rsidRDefault="00FC357F">
            <w:pPr>
              <w:spacing w:after="0"/>
              <w:jc w:val="right"/>
              <w:rPr>
                <w:color w:val="000000"/>
                <w:sz w:val="22"/>
                <w:szCs w:val="22"/>
              </w:rPr>
            </w:pPr>
            <w:r w:rsidRPr="00CE0F65">
              <w:rPr>
                <w:color w:val="000000"/>
                <w:sz w:val="22"/>
                <w:szCs w:val="22"/>
              </w:rPr>
              <w:t>5</w:t>
            </w:r>
          </w:p>
        </w:tc>
        <w:tc>
          <w:tcPr>
            <w:tcW w:w="1108" w:type="dxa"/>
            <w:tcBorders>
              <w:top w:val="nil"/>
              <w:left w:val="nil"/>
              <w:bottom w:val="single" w:sz="8" w:space="0" w:color="auto"/>
              <w:right w:val="single" w:sz="8" w:space="0" w:color="auto"/>
            </w:tcBorders>
            <w:shd w:val="clear" w:color="auto" w:fill="auto"/>
            <w:noWrap/>
            <w:vAlign w:val="center"/>
            <w:hideMark/>
          </w:tcPr>
          <w:p w14:paraId="2740585C" w14:textId="77777777" w:rsidR="00FC357F" w:rsidRPr="00CE0F65" w:rsidRDefault="00FC357F">
            <w:pPr>
              <w:spacing w:after="0"/>
              <w:jc w:val="right"/>
              <w:rPr>
                <w:color w:val="000000"/>
                <w:sz w:val="22"/>
                <w:szCs w:val="22"/>
              </w:rPr>
            </w:pPr>
            <w:r w:rsidRPr="00CE0F65">
              <w:rPr>
                <w:color w:val="000000"/>
                <w:sz w:val="22"/>
                <w:szCs w:val="22"/>
              </w:rPr>
              <w:t>0.450</w:t>
            </w:r>
          </w:p>
        </w:tc>
        <w:tc>
          <w:tcPr>
            <w:tcW w:w="960" w:type="dxa"/>
            <w:tcBorders>
              <w:top w:val="nil"/>
              <w:left w:val="nil"/>
              <w:bottom w:val="single" w:sz="8" w:space="0" w:color="auto"/>
              <w:right w:val="single" w:sz="8" w:space="0" w:color="auto"/>
            </w:tcBorders>
            <w:shd w:val="clear" w:color="auto" w:fill="auto"/>
            <w:noWrap/>
            <w:vAlign w:val="center"/>
            <w:hideMark/>
          </w:tcPr>
          <w:p w14:paraId="6A8A8B99" w14:textId="77777777" w:rsidR="00FC357F" w:rsidRPr="00CE0F65" w:rsidRDefault="00FC357F">
            <w:pPr>
              <w:spacing w:after="0"/>
              <w:jc w:val="right"/>
              <w:rPr>
                <w:color w:val="000000"/>
                <w:sz w:val="22"/>
                <w:szCs w:val="22"/>
              </w:rPr>
            </w:pPr>
            <w:r w:rsidRPr="00CE0F65">
              <w:rPr>
                <w:color w:val="000000"/>
                <w:sz w:val="22"/>
                <w:szCs w:val="22"/>
              </w:rPr>
              <w:t>0.244</w:t>
            </w:r>
          </w:p>
        </w:tc>
      </w:tr>
      <w:tr w:rsidR="00FC357F" w:rsidRPr="00CE0F65" w14:paraId="7538BA2C" w14:textId="77777777" w:rsidTr="00FC357F">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6FC97854" w14:textId="77777777" w:rsidR="00FC357F" w:rsidRPr="00CE0F65" w:rsidRDefault="00FC357F">
            <w:pPr>
              <w:spacing w:after="0"/>
              <w:rPr>
                <w:color w:val="000000"/>
                <w:sz w:val="22"/>
                <w:szCs w:val="22"/>
              </w:rPr>
            </w:pPr>
            <w:r w:rsidRPr="00CE0F65">
              <w:rPr>
                <w:color w:val="000000"/>
                <w:sz w:val="22"/>
                <w:szCs w:val="22"/>
              </w:rPr>
              <w:t>BM-25</w:t>
            </w:r>
          </w:p>
        </w:tc>
        <w:tc>
          <w:tcPr>
            <w:tcW w:w="960" w:type="dxa"/>
            <w:tcBorders>
              <w:top w:val="nil"/>
              <w:left w:val="nil"/>
              <w:bottom w:val="single" w:sz="8" w:space="0" w:color="auto"/>
              <w:right w:val="single" w:sz="8" w:space="0" w:color="auto"/>
            </w:tcBorders>
            <w:shd w:val="clear" w:color="auto" w:fill="auto"/>
            <w:noWrap/>
            <w:vAlign w:val="center"/>
            <w:hideMark/>
          </w:tcPr>
          <w:p w14:paraId="4885315A" w14:textId="77777777" w:rsidR="00FC357F" w:rsidRPr="00CE0F65" w:rsidRDefault="00FC357F">
            <w:pPr>
              <w:spacing w:after="0"/>
              <w:jc w:val="right"/>
              <w:rPr>
                <w:color w:val="000000"/>
                <w:sz w:val="22"/>
                <w:szCs w:val="22"/>
              </w:rPr>
            </w:pPr>
            <w:r w:rsidRPr="00CE0F65">
              <w:rPr>
                <w:color w:val="000000"/>
                <w:sz w:val="22"/>
                <w:szCs w:val="22"/>
              </w:rPr>
              <w:t>10</w:t>
            </w:r>
          </w:p>
        </w:tc>
        <w:tc>
          <w:tcPr>
            <w:tcW w:w="1108" w:type="dxa"/>
            <w:tcBorders>
              <w:top w:val="nil"/>
              <w:left w:val="nil"/>
              <w:bottom w:val="single" w:sz="8" w:space="0" w:color="auto"/>
              <w:right w:val="single" w:sz="8" w:space="0" w:color="auto"/>
            </w:tcBorders>
            <w:shd w:val="clear" w:color="auto" w:fill="auto"/>
            <w:noWrap/>
            <w:vAlign w:val="center"/>
            <w:hideMark/>
          </w:tcPr>
          <w:p w14:paraId="38C32675" w14:textId="77777777" w:rsidR="00FC357F" w:rsidRPr="00CE0F65" w:rsidRDefault="00FC357F">
            <w:pPr>
              <w:spacing w:after="0"/>
              <w:jc w:val="right"/>
              <w:rPr>
                <w:color w:val="000000"/>
                <w:sz w:val="22"/>
                <w:szCs w:val="22"/>
              </w:rPr>
            </w:pPr>
            <w:r w:rsidRPr="00CE0F65">
              <w:rPr>
                <w:color w:val="000000"/>
                <w:sz w:val="22"/>
                <w:szCs w:val="22"/>
              </w:rPr>
              <w:t>0.541</w:t>
            </w:r>
          </w:p>
        </w:tc>
        <w:tc>
          <w:tcPr>
            <w:tcW w:w="960" w:type="dxa"/>
            <w:tcBorders>
              <w:top w:val="nil"/>
              <w:left w:val="nil"/>
              <w:bottom w:val="single" w:sz="8" w:space="0" w:color="auto"/>
              <w:right w:val="single" w:sz="8" w:space="0" w:color="auto"/>
            </w:tcBorders>
            <w:shd w:val="clear" w:color="auto" w:fill="auto"/>
            <w:noWrap/>
            <w:vAlign w:val="center"/>
            <w:hideMark/>
          </w:tcPr>
          <w:p w14:paraId="31A72B66" w14:textId="77777777" w:rsidR="00FC357F" w:rsidRPr="00CE0F65" w:rsidRDefault="00FC357F">
            <w:pPr>
              <w:spacing w:after="0"/>
              <w:jc w:val="right"/>
              <w:rPr>
                <w:color w:val="000000"/>
                <w:sz w:val="22"/>
                <w:szCs w:val="22"/>
              </w:rPr>
            </w:pPr>
            <w:r w:rsidRPr="00CE0F65">
              <w:rPr>
                <w:color w:val="000000"/>
                <w:sz w:val="22"/>
                <w:szCs w:val="22"/>
              </w:rPr>
              <w:t>0.255</w:t>
            </w:r>
          </w:p>
        </w:tc>
      </w:tr>
      <w:tr w:rsidR="00FC357F" w:rsidRPr="00CE0F65" w14:paraId="75288F11" w14:textId="77777777" w:rsidTr="00FC357F">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1C4B2D30" w14:textId="77777777" w:rsidR="00FC357F" w:rsidRPr="00CE0F65" w:rsidRDefault="00FC357F">
            <w:pPr>
              <w:spacing w:after="0"/>
              <w:rPr>
                <w:color w:val="000000"/>
                <w:sz w:val="22"/>
                <w:szCs w:val="22"/>
              </w:rPr>
            </w:pPr>
            <w:r w:rsidRPr="00CE0F65">
              <w:rPr>
                <w:color w:val="000000"/>
                <w:sz w:val="22"/>
                <w:szCs w:val="22"/>
              </w:rPr>
              <w:t>BM-25</w:t>
            </w:r>
          </w:p>
        </w:tc>
        <w:tc>
          <w:tcPr>
            <w:tcW w:w="960" w:type="dxa"/>
            <w:tcBorders>
              <w:top w:val="nil"/>
              <w:left w:val="nil"/>
              <w:bottom w:val="single" w:sz="8" w:space="0" w:color="auto"/>
              <w:right w:val="single" w:sz="8" w:space="0" w:color="auto"/>
            </w:tcBorders>
            <w:shd w:val="clear" w:color="auto" w:fill="auto"/>
            <w:noWrap/>
            <w:vAlign w:val="center"/>
            <w:hideMark/>
          </w:tcPr>
          <w:p w14:paraId="2FD1880F" w14:textId="77777777" w:rsidR="00FC357F" w:rsidRPr="00CE0F65" w:rsidRDefault="00FC357F">
            <w:pPr>
              <w:spacing w:after="0"/>
              <w:jc w:val="right"/>
              <w:rPr>
                <w:color w:val="000000"/>
                <w:sz w:val="22"/>
                <w:szCs w:val="22"/>
              </w:rPr>
            </w:pPr>
            <w:r w:rsidRPr="00CE0F65">
              <w:rPr>
                <w:color w:val="000000"/>
                <w:sz w:val="22"/>
                <w:szCs w:val="22"/>
              </w:rPr>
              <w:t>20</w:t>
            </w:r>
          </w:p>
        </w:tc>
        <w:tc>
          <w:tcPr>
            <w:tcW w:w="1108" w:type="dxa"/>
            <w:tcBorders>
              <w:top w:val="nil"/>
              <w:left w:val="nil"/>
              <w:bottom w:val="single" w:sz="8" w:space="0" w:color="auto"/>
              <w:right w:val="single" w:sz="8" w:space="0" w:color="auto"/>
            </w:tcBorders>
            <w:shd w:val="clear" w:color="auto" w:fill="auto"/>
            <w:noWrap/>
            <w:vAlign w:val="center"/>
            <w:hideMark/>
          </w:tcPr>
          <w:p w14:paraId="145D808B" w14:textId="77777777" w:rsidR="00FC357F" w:rsidRPr="00CE0F65" w:rsidRDefault="00FC357F">
            <w:pPr>
              <w:spacing w:after="0"/>
              <w:jc w:val="right"/>
              <w:rPr>
                <w:color w:val="000000"/>
                <w:sz w:val="22"/>
                <w:szCs w:val="22"/>
              </w:rPr>
            </w:pPr>
            <w:r w:rsidRPr="00CE0F65">
              <w:rPr>
                <w:color w:val="000000"/>
                <w:sz w:val="22"/>
                <w:szCs w:val="22"/>
              </w:rPr>
              <w:t>0.607</w:t>
            </w:r>
          </w:p>
        </w:tc>
        <w:tc>
          <w:tcPr>
            <w:tcW w:w="960" w:type="dxa"/>
            <w:tcBorders>
              <w:top w:val="nil"/>
              <w:left w:val="nil"/>
              <w:bottom w:val="single" w:sz="8" w:space="0" w:color="auto"/>
              <w:right w:val="single" w:sz="8" w:space="0" w:color="auto"/>
            </w:tcBorders>
            <w:shd w:val="clear" w:color="auto" w:fill="auto"/>
            <w:noWrap/>
            <w:vAlign w:val="center"/>
            <w:hideMark/>
          </w:tcPr>
          <w:p w14:paraId="621906D9" w14:textId="77777777" w:rsidR="00FC357F" w:rsidRPr="00CE0F65" w:rsidRDefault="00FC357F">
            <w:pPr>
              <w:spacing w:after="0"/>
              <w:jc w:val="right"/>
              <w:rPr>
                <w:color w:val="000000"/>
                <w:sz w:val="22"/>
                <w:szCs w:val="22"/>
              </w:rPr>
            </w:pPr>
            <w:r w:rsidRPr="00CE0F65">
              <w:rPr>
                <w:color w:val="000000"/>
                <w:sz w:val="22"/>
                <w:szCs w:val="22"/>
              </w:rPr>
              <w:t>0.260</w:t>
            </w:r>
          </w:p>
        </w:tc>
      </w:tr>
      <w:tr w:rsidR="00FC357F" w:rsidRPr="00CE0F65" w14:paraId="244A38BA" w14:textId="77777777" w:rsidTr="00FC357F">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30057005" w14:textId="77777777" w:rsidR="00FC357F" w:rsidRPr="00CE0F65" w:rsidRDefault="00FC357F">
            <w:pPr>
              <w:spacing w:after="0"/>
              <w:rPr>
                <w:color w:val="000000"/>
                <w:sz w:val="22"/>
                <w:szCs w:val="22"/>
              </w:rPr>
            </w:pPr>
            <w:r w:rsidRPr="00CE0F65">
              <w:rPr>
                <w:color w:val="000000"/>
                <w:sz w:val="22"/>
                <w:szCs w:val="22"/>
              </w:rPr>
              <w:t>BM-25</w:t>
            </w:r>
          </w:p>
        </w:tc>
        <w:tc>
          <w:tcPr>
            <w:tcW w:w="960" w:type="dxa"/>
            <w:tcBorders>
              <w:top w:val="nil"/>
              <w:left w:val="nil"/>
              <w:bottom w:val="single" w:sz="8" w:space="0" w:color="auto"/>
              <w:right w:val="single" w:sz="8" w:space="0" w:color="auto"/>
            </w:tcBorders>
            <w:shd w:val="clear" w:color="auto" w:fill="auto"/>
            <w:noWrap/>
            <w:vAlign w:val="center"/>
            <w:hideMark/>
          </w:tcPr>
          <w:p w14:paraId="39322131" w14:textId="77777777" w:rsidR="00FC357F" w:rsidRPr="00CE0F65" w:rsidRDefault="00FC357F">
            <w:pPr>
              <w:spacing w:after="0"/>
              <w:jc w:val="right"/>
              <w:rPr>
                <w:color w:val="000000"/>
                <w:sz w:val="22"/>
                <w:szCs w:val="22"/>
              </w:rPr>
            </w:pPr>
            <w:r w:rsidRPr="00CE0F65">
              <w:rPr>
                <w:color w:val="000000"/>
                <w:sz w:val="22"/>
                <w:szCs w:val="22"/>
              </w:rPr>
              <w:t>100</w:t>
            </w:r>
          </w:p>
        </w:tc>
        <w:tc>
          <w:tcPr>
            <w:tcW w:w="1108" w:type="dxa"/>
            <w:tcBorders>
              <w:top w:val="nil"/>
              <w:left w:val="nil"/>
              <w:bottom w:val="single" w:sz="8" w:space="0" w:color="auto"/>
              <w:right w:val="single" w:sz="8" w:space="0" w:color="auto"/>
            </w:tcBorders>
            <w:shd w:val="clear" w:color="auto" w:fill="auto"/>
            <w:noWrap/>
            <w:vAlign w:val="center"/>
            <w:hideMark/>
          </w:tcPr>
          <w:p w14:paraId="53301AB5" w14:textId="77777777" w:rsidR="00FC357F" w:rsidRPr="00CE0F65" w:rsidRDefault="00FC357F">
            <w:pPr>
              <w:spacing w:after="0"/>
              <w:jc w:val="right"/>
              <w:rPr>
                <w:color w:val="000000"/>
                <w:sz w:val="22"/>
                <w:szCs w:val="22"/>
              </w:rPr>
            </w:pPr>
            <w:r w:rsidRPr="00CE0F65">
              <w:rPr>
                <w:color w:val="000000"/>
                <w:sz w:val="22"/>
                <w:szCs w:val="22"/>
              </w:rPr>
              <w:t>0.674</w:t>
            </w:r>
          </w:p>
        </w:tc>
        <w:tc>
          <w:tcPr>
            <w:tcW w:w="960" w:type="dxa"/>
            <w:tcBorders>
              <w:top w:val="nil"/>
              <w:left w:val="nil"/>
              <w:bottom w:val="single" w:sz="8" w:space="0" w:color="auto"/>
              <w:right w:val="single" w:sz="8" w:space="0" w:color="auto"/>
            </w:tcBorders>
            <w:shd w:val="clear" w:color="auto" w:fill="auto"/>
            <w:noWrap/>
            <w:vAlign w:val="center"/>
            <w:hideMark/>
          </w:tcPr>
          <w:p w14:paraId="777D7DA6" w14:textId="77777777" w:rsidR="00FC357F" w:rsidRPr="00CE0F65" w:rsidRDefault="00FC357F">
            <w:pPr>
              <w:spacing w:after="0"/>
              <w:jc w:val="right"/>
              <w:rPr>
                <w:color w:val="000000"/>
                <w:sz w:val="22"/>
                <w:szCs w:val="22"/>
              </w:rPr>
            </w:pPr>
            <w:r w:rsidRPr="00CE0F65">
              <w:rPr>
                <w:color w:val="000000"/>
                <w:sz w:val="22"/>
                <w:szCs w:val="22"/>
              </w:rPr>
              <w:t>0.266</w:t>
            </w:r>
          </w:p>
        </w:tc>
      </w:tr>
    </w:tbl>
    <w:p w14:paraId="17723726" w14:textId="77777777" w:rsidR="009473D6" w:rsidRDefault="009473D6" w:rsidP="009473D6">
      <w:pPr>
        <w:pStyle w:val="BodyText"/>
      </w:pPr>
    </w:p>
    <w:p w14:paraId="13BA5977" w14:textId="7F71F970" w:rsidR="009473D6" w:rsidRDefault="009473D6" w:rsidP="009473D6">
      <w:pPr>
        <w:pStyle w:val="Caption"/>
        <w:keepNext/>
      </w:pPr>
      <w:r>
        <w:t xml:space="preserve">Table </w:t>
      </w:r>
      <w:r w:rsidR="00A1718D">
        <w:t>10</w:t>
      </w:r>
      <w:r w:rsidR="007F1261">
        <w:t xml:space="preserve">. </w:t>
      </w:r>
      <w:r>
        <w:t>Bag of Words Document Retrieval Results for the Local Inclusionary Zoning Test Dataset</w:t>
      </w:r>
    </w:p>
    <w:tbl>
      <w:tblPr>
        <w:tblW w:w="4998" w:type="dxa"/>
        <w:jc w:val="center"/>
        <w:tblLook w:val="04A0" w:firstRow="1" w:lastRow="0" w:firstColumn="1" w:lastColumn="0" w:noHBand="0" w:noVBand="1"/>
      </w:tblPr>
      <w:tblGrid>
        <w:gridCol w:w="1970"/>
        <w:gridCol w:w="960"/>
        <w:gridCol w:w="1108"/>
        <w:gridCol w:w="960"/>
      </w:tblGrid>
      <w:tr w:rsidR="009473D6" w:rsidRPr="00CE0F65" w14:paraId="58C1E2D3" w14:textId="77777777" w:rsidTr="009473D6">
        <w:trPr>
          <w:trHeight w:val="315"/>
          <w:jc w:val="center"/>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06E798" w14:textId="77777777" w:rsidR="009473D6" w:rsidRPr="00CE0F65" w:rsidRDefault="009473D6">
            <w:pPr>
              <w:spacing w:after="0"/>
              <w:rPr>
                <w:b/>
                <w:color w:val="000000"/>
                <w:sz w:val="22"/>
                <w:szCs w:val="22"/>
              </w:rPr>
            </w:pPr>
            <w:r w:rsidRPr="00CE0F65">
              <w:rPr>
                <w:b/>
                <w:color w:val="000000"/>
                <w:sz w:val="22"/>
                <w:szCs w:val="22"/>
              </w:rPr>
              <w:t>Method</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6EFA95A" w14:textId="77777777" w:rsidR="009473D6" w:rsidRPr="00CE0F65" w:rsidRDefault="009473D6">
            <w:pPr>
              <w:spacing w:after="0"/>
              <w:rPr>
                <w:b/>
                <w:color w:val="000000"/>
                <w:sz w:val="22"/>
                <w:szCs w:val="22"/>
              </w:rPr>
            </w:pPr>
            <w:r w:rsidRPr="00CE0F65">
              <w:rPr>
                <w:b/>
                <w:color w:val="000000"/>
                <w:sz w:val="22"/>
                <w:szCs w:val="22"/>
              </w:rPr>
              <w:t>K</w:t>
            </w:r>
          </w:p>
        </w:tc>
        <w:tc>
          <w:tcPr>
            <w:tcW w:w="1108" w:type="dxa"/>
            <w:tcBorders>
              <w:top w:val="single" w:sz="8" w:space="0" w:color="auto"/>
              <w:left w:val="nil"/>
              <w:bottom w:val="single" w:sz="8" w:space="0" w:color="auto"/>
              <w:right w:val="single" w:sz="8" w:space="0" w:color="auto"/>
            </w:tcBorders>
            <w:shd w:val="clear" w:color="auto" w:fill="auto"/>
            <w:noWrap/>
            <w:vAlign w:val="center"/>
            <w:hideMark/>
          </w:tcPr>
          <w:p w14:paraId="6340DAB4" w14:textId="77777777" w:rsidR="009473D6" w:rsidRPr="00CE0F65" w:rsidRDefault="009473D6">
            <w:pPr>
              <w:spacing w:after="0"/>
              <w:rPr>
                <w:b/>
                <w:color w:val="000000"/>
                <w:sz w:val="22"/>
                <w:szCs w:val="22"/>
              </w:rPr>
            </w:pPr>
            <w:r w:rsidRPr="00CE0F65">
              <w:rPr>
                <w:b/>
                <w:color w:val="000000"/>
                <w:sz w:val="22"/>
                <w:szCs w:val="22"/>
              </w:rPr>
              <w:t>Accuracy</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A1312B7" w14:textId="77777777" w:rsidR="009473D6" w:rsidRPr="00CE0F65" w:rsidRDefault="009473D6">
            <w:pPr>
              <w:spacing w:after="0"/>
              <w:rPr>
                <w:b/>
                <w:color w:val="000000"/>
                <w:sz w:val="22"/>
                <w:szCs w:val="22"/>
              </w:rPr>
            </w:pPr>
            <w:r w:rsidRPr="00CE0F65">
              <w:rPr>
                <w:b/>
                <w:color w:val="000000"/>
                <w:sz w:val="22"/>
                <w:szCs w:val="22"/>
              </w:rPr>
              <w:t>MRR</w:t>
            </w:r>
          </w:p>
        </w:tc>
      </w:tr>
      <w:tr w:rsidR="009473D6" w:rsidRPr="00CE0F65" w14:paraId="222C96D0" w14:textId="77777777" w:rsidTr="009473D6">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2127AB85" w14:textId="77777777" w:rsidR="009473D6" w:rsidRPr="00CE0F65" w:rsidRDefault="009473D6">
            <w:pPr>
              <w:spacing w:after="0"/>
              <w:rPr>
                <w:color w:val="000000"/>
                <w:sz w:val="22"/>
                <w:szCs w:val="22"/>
              </w:rPr>
            </w:pPr>
            <w:r w:rsidRPr="00CE0F65">
              <w:rPr>
                <w:color w:val="000000"/>
                <w:sz w:val="22"/>
                <w:szCs w:val="22"/>
              </w:rPr>
              <w:t>TF-IDF</w:t>
            </w:r>
          </w:p>
        </w:tc>
        <w:tc>
          <w:tcPr>
            <w:tcW w:w="960" w:type="dxa"/>
            <w:tcBorders>
              <w:top w:val="nil"/>
              <w:left w:val="nil"/>
              <w:bottom w:val="single" w:sz="8" w:space="0" w:color="auto"/>
              <w:right w:val="single" w:sz="8" w:space="0" w:color="auto"/>
            </w:tcBorders>
            <w:shd w:val="clear" w:color="auto" w:fill="auto"/>
            <w:noWrap/>
            <w:vAlign w:val="center"/>
            <w:hideMark/>
          </w:tcPr>
          <w:p w14:paraId="09EBD241" w14:textId="77777777" w:rsidR="009473D6" w:rsidRPr="00CE0F65" w:rsidRDefault="009473D6">
            <w:pPr>
              <w:spacing w:after="0"/>
              <w:jc w:val="right"/>
              <w:rPr>
                <w:color w:val="000000"/>
                <w:sz w:val="22"/>
                <w:szCs w:val="22"/>
              </w:rPr>
            </w:pPr>
            <w:r w:rsidRPr="00CE0F65">
              <w:rPr>
                <w:color w:val="000000"/>
                <w:sz w:val="22"/>
                <w:szCs w:val="22"/>
              </w:rPr>
              <w:t>1</w:t>
            </w:r>
          </w:p>
        </w:tc>
        <w:tc>
          <w:tcPr>
            <w:tcW w:w="1108" w:type="dxa"/>
            <w:tcBorders>
              <w:top w:val="nil"/>
              <w:left w:val="nil"/>
              <w:bottom w:val="single" w:sz="8" w:space="0" w:color="auto"/>
              <w:right w:val="single" w:sz="8" w:space="0" w:color="auto"/>
            </w:tcBorders>
            <w:shd w:val="clear" w:color="auto" w:fill="auto"/>
            <w:noWrap/>
            <w:vAlign w:val="center"/>
            <w:hideMark/>
          </w:tcPr>
          <w:p w14:paraId="36EDBF49" w14:textId="77777777" w:rsidR="009473D6" w:rsidRPr="00CE0F65" w:rsidRDefault="009473D6">
            <w:pPr>
              <w:spacing w:after="0"/>
              <w:jc w:val="right"/>
              <w:rPr>
                <w:color w:val="000000"/>
                <w:sz w:val="22"/>
                <w:szCs w:val="22"/>
              </w:rPr>
            </w:pPr>
            <w:r w:rsidRPr="00CE0F65">
              <w:rPr>
                <w:color w:val="000000"/>
                <w:sz w:val="22"/>
                <w:szCs w:val="22"/>
              </w:rPr>
              <w:t>0.141</w:t>
            </w:r>
          </w:p>
        </w:tc>
        <w:tc>
          <w:tcPr>
            <w:tcW w:w="960" w:type="dxa"/>
            <w:tcBorders>
              <w:top w:val="nil"/>
              <w:left w:val="nil"/>
              <w:bottom w:val="single" w:sz="8" w:space="0" w:color="auto"/>
              <w:right w:val="single" w:sz="8" w:space="0" w:color="auto"/>
            </w:tcBorders>
            <w:shd w:val="clear" w:color="auto" w:fill="auto"/>
            <w:noWrap/>
            <w:vAlign w:val="center"/>
            <w:hideMark/>
          </w:tcPr>
          <w:p w14:paraId="59D02BC9" w14:textId="77777777" w:rsidR="009473D6" w:rsidRPr="00CE0F65" w:rsidRDefault="009473D6">
            <w:pPr>
              <w:spacing w:after="0"/>
              <w:jc w:val="right"/>
              <w:rPr>
                <w:color w:val="000000"/>
                <w:sz w:val="22"/>
                <w:szCs w:val="22"/>
              </w:rPr>
            </w:pPr>
            <w:r w:rsidRPr="00CE0F65">
              <w:rPr>
                <w:color w:val="000000"/>
                <w:sz w:val="22"/>
                <w:szCs w:val="22"/>
              </w:rPr>
              <w:t>0.141</w:t>
            </w:r>
          </w:p>
        </w:tc>
      </w:tr>
      <w:tr w:rsidR="009473D6" w:rsidRPr="00CE0F65" w14:paraId="5E1A72FC" w14:textId="77777777" w:rsidTr="009473D6">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23A26668" w14:textId="77777777" w:rsidR="009473D6" w:rsidRPr="00CE0F65" w:rsidRDefault="009473D6">
            <w:pPr>
              <w:spacing w:after="0"/>
              <w:rPr>
                <w:color w:val="000000"/>
                <w:sz w:val="22"/>
                <w:szCs w:val="22"/>
              </w:rPr>
            </w:pPr>
            <w:r w:rsidRPr="00CE0F65">
              <w:rPr>
                <w:color w:val="000000"/>
                <w:sz w:val="22"/>
                <w:szCs w:val="22"/>
              </w:rPr>
              <w:t>TF-IDF</w:t>
            </w:r>
          </w:p>
        </w:tc>
        <w:tc>
          <w:tcPr>
            <w:tcW w:w="960" w:type="dxa"/>
            <w:tcBorders>
              <w:top w:val="nil"/>
              <w:left w:val="nil"/>
              <w:bottom w:val="single" w:sz="8" w:space="0" w:color="auto"/>
              <w:right w:val="single" w:sz="8" w:space="0" w:color="auto"/>
            </w:tcBorders>
            <w:shd w:val="clear" w:color="auto" w:fill="auto"/>
            <w:noWrap/>
            <w:vAlign w:val="center"/>
            <w:hideMark/>
          </w:tcPr>
          <w:p w14:paraId="283F6A24" w14:textId="77777777" w:rsidR="009473D6" w:rsidRPr="00CE0F65" w:rsidRDefault="009473D6">
            <w:pPr>
              <w:spacing w:after="0"/>
              <w:jc w:val="right"/>
              <w:rPr>
                <w:color w:val="000000"/>
                <w:sz w:val="22"/>
                <w:szCs w:val="22"/>
              </w:rPr>
            </w:pPr>
            <w:r w:rsidRPr="00CE0F65">
              <w:rPr>
                <w:color w:val="000000"/>
                <w:sz w:val="22"/>
                <w:szCs w:val="22"/>
              </w:rPr>
              <w:t>5</w:t>
            </w:r>
          </w:p>
        </w:tc>
        <w:tc>
          <w:tcPr>
            <w:tcW w:w="1108" w:type="dxa"/>
            <w:tcBorders>
              <w:top w:val="nil"/>
              <w:left w:val="nil"/>
              <w:bottom w:val="single" w:sz="8" w:space="0" w:color="auto"/>
              <w:right w:val="single" w:sz="8" w:space="0" w:color="auto"/>
            </w:tcBorders>
            <w:shd w:val="clear" w:color="auto" w:fill="auto"/>
            <w:noWrap/>
            <w:vAlign w:val="center"/>
            <w:hideMark/>
          </w:tcPr>
          <w:p w14:paraId="23D7B00F" w14:textId="77777777" w:rsidR="009473D6" w:rsidRPr="00CE0F65" w:rsidRDefault="009473D6">
            <w:pPr>
              <w:spacing w:after="0"/>
              <w:jc w:val="right"/>
              <w:rPr>
                <w:color w:val="000000"/>
                <w:sz w:val="22"/>
                <w:szCs w:val="22"/>
              </w:rPr>
            </w:pPr>
            <w:r w:rsidRPr="00CE0F65">
              <w:rPr>
                <w:color w:val="000000"/>
                <w:sz w:val="22"/>
                <w:szCs w:val="22"/>
              </w:rPr>
              <w:t>0.253</w:t>
            </w:r>
          </w:p>
        </w:tc>
        <w:tc>
          <w:tcPr>
            <w:tcW w:w="960" w:type="dxa"/>
            <w:tcBorders>
              <w:top w:val="nil"/>
              <w:left w:val="nil"/>
              <w:bottom w:val="single" w:sz="8" w:space="0" w:color="auto"/>
              <w:right w:val="single" w:sz="8" w:space="0" w:color="auto"/>
            </w:tcBorders>
            <w:shd w:val="clear" w:color="auto" w:fill="auto"/>
            <w:noWrap/>
            <w:vAlign w:val="center"/>
            <w:hideMark/>
          </w:tcPr>
          <w:p w14:paraId="248A0625" w14:textId="77777777" w:rsidR="009473D6" w:rsidRPr="00CE0F65" w:rsidRDefault="009473D6">
            <w:pPr>
              <w:spacing w:after="0"/>
              <w:jc w:val="right"/>
              <w:rPr>
                <w:color w:val="000000"/>
                <w:sz w:val="22"/>
                <w:szCs w:val="22"/>
              </w:rPr>
            </w:pPr>
            <w:r w:rsidRPr="00CE0F65">
              <w:rPr>
                <w:color w:val="000000"/>
                <w:sz w:val="22"/>
                <w:szCs w:val="22"/>
              </w:rPr>
              <w:t>0.177</w:t>
            </w:r>
          </w:p>
        </w:tc>
      </w:tr>
      <w:tr w:rsidR="009473D6" w:rsidRPr="00CE0F65" w14:paraId="7EE769DA" w14:textId="77777777" w:rsidTr="009473D6">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37BA1A92" w14:textId="77777777" w:rsidR="009473D6" w:rsidRPr="00CE0F65" w:rsidRDefault="009473D6">
            <w:pPr>
              <w:spacing w:after="0"/>
              <w:rPr>
                <w:color w:val="000000"/>
                <w:sz w:val="22"/>
                <w:szCs w:val="22"/>
              </w:rPr>
            </w:pPr>
            <w:r w:rsidRPr="00CE0F65">
              <w:rPr>
                <w:color w:val="000000"/>
                <w:sz w:val="22"/>
                <w:szCs w:val="22"/>
              </w:rPr>
              <w:t>TF-IDF</w:t>
            </w:r>
          </w:p>
        </w:tc>
        <w:tc>
          <w:tcPr>
            <w:tcW w:w="960" w:type="dxa"/>
            <w:tcBorders>
              <w:top w:val="nil"/>
              <w:left w:val="nil"/>
              <w:bottom w:val="single" w:sz="8" w:space="0" w:color="auto"/>
              <w:right w:val="single" w:sz="8" w:space="0" w:color="auto"/>
            </w:tcBorders>
            <w:shd w:val="clear" w:color="auto" w:fill="auto"/>
            <w:noWrap/>
            <w:vAlign w:val="center"/>
            <w:hideMark/>
          </w:tcPr>
          <w:p w14:paraId="799A1187" w14:textId="77777777" w:rsidR="009473D6" w:rsidRPr="00CE0F65" w:rsidRDefault="009473D6">
            <w:pPr>
              <w:spacing w:after="0"/>
              <w:jc w:val="right"/>
              <w:rPr>
                <w:color w:val="000000"/>
                <w:sz w:val="22"/>
                <w:szCs w:val="22"/>
              </w:rPr>
            </w:pPr>
            <w:r w:rsidRPr="00CE0F65">
              <w:rPr>
                <w:color w:val="000000"/>
                <w:sz w:val="22"/>
                <w:szCs w:val="22"/>
              </w:rPr>
              <w:t>10</w:t>
            </w:r>
          </w:p>
        </w:tc>
        <w:tc>
          <w:tcPr>
            <w:tcW w:w="1108" w:type="dxa"/>
            <w:tcBorders>
              <w:top w:val="nil"/>
              <w:left w:val="nil"/>
              <w:bottom w:val="single" w:sz="8" w:space="0" w:color="auto"/>
              <w:right w:val="single" w:sz="8" w:space="0" w:color="auto"/>
            </w:tcBorders>
            <w:shd w:val="clear" w:color="auto" w:fill="auto"/>
            <w:noWrap/>
            <w:vAlign w:val="center"/>
            <w:hideMark/>
          </w:tcPr>
          <w:p w14:paraId="269F549E" w14:textId="77777777" w:rsidR="009473D6" w:rsidRPr="00CE0F65" w:rsidRDefault="009473D6">
            <w:pPr>
              <w:spacing w:after="0"/>
              <w:jc w:val="right"/>
              <w:rPr>
                <w:color w:val="000000"/>
                <w:sz w:val="22"/>
                <w:szCs w:val="22"/>
              </w:rPr>
            </w:pPr>
            <w:r w:rsidRPr="00CE0F65">
              <w:rPr>
                <w:color w:val="000000"/>
                <w:sz w:val="22"/>
                <w:szCs w:val="22"/>
              </w:rPr>
              <w:t>0.396</w:t>
            </w:r>
          </w:p>
        </w:tc>
        <w:tc>
          <w:tcPr>
            <w:tcW w:w="960" w:type="dxa"/>
            <w:tcBorders>
              <w:top w:val="nil"/>
              <w:left w:val="nil"/>
              <w:bottom w:val="single" w:sz="8" w:space="0" w:color="auto"/>
              <w:right w:val="single" w:sz="8" w:space="0" w:color="auto"/>
            </w:tcBorders>
            <w:shd w:val="clear" w:color="auto" w:fill="auto"/>
            <w:noWrap/>
            <w:vAlign w:val="center"/>
            <w:hideMark/>
          </w:tcPr>
          <w:p w14:paraId="497DEC84" w14:textId="77777777" w:rsidR="009473D6" w:rsidRPr="00CE0F65" w:rsidRDefault="009473D6">
            <w:pPr>
              <w:spacing w:after="0"/>
              <w:jc w:val="right"/>
              <w:rPr>
                <w:color w:val="000000"/>
                <w:sz w:val="22"/>
                <w:szCs w:val="22"/>
              </w:rPr>
            </w:pPr>
            <w:r w:rsidRPr="00CE0F65">
              <w:rPr>
                <w:color w:val="000000"/>
                <w:sz w:val="22"/>
                <w:szCs w:val="22"/>
              </w:rPr>
              <w:t>0.196</w:t>
            </w:r>
          </w:p>
        </w:tc>
      </w:tr>
      <w:tr w:rsidR="009473D6" w:rsidRPr="00CE0F65" w14:paraId="19054228" w14:textId="77777777" w:rsidTr="009473D6">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0ED4D19A" w14:textId="77777777" w:rsidR="009473D6" w:rsidRPr="00CE0F65" w:rsidRDefault="009473D6">
            <w:pPr>
              <w:spacing w:after="0"/>
              <w:rPr>
                <w:color w:val="000000"/>
                <w:sz w:val="22"/>
                <w:szCs w:val="22"/>
              </w:rPr>
            </w:pPr>
            <w:r w:rsidRPr="00CE0F65">
              <w:rPr>
                <w:color w:val="000000"/>
                <w:sz w:val="22"/>
                <w:szCs w:val="22"/>
              </w:rPr>
              <w:t>TF-IDF</w:t>
            </w:r>
          </w:p>
        </w:tc>
        <w:tc>
          <w:tcPr>
            <w:tcW w:w="960" w:type="dxa"/>
            <w:tcBorders>
              <w:top w:val="nil"/>
              <w:left w:val="nil"/>
              <w:bottom w:val="single" w:sz="8" w:space="0" w:color="auto"/>
              <w:right w:val="single" w:sz="8" w:space="0" w:color="auto"/>
            </w:tcBorders>
            <w:shd w:val="clear" w:color="auto" w:fill="auto"/>
            <w:noWrap/>
            <w:vAlign w:val="center"/>
            <w:hideMark/>
          </w:tcPr>
          <w:p w14:paraId="1579A8BC" w14:textId="77777777" w:rsidR="009473D6" w:rsidRPr="00CE0F65" w:rsidRDefault="009473D6">
            <w:pPr>
              <w:spacing w:after="0"/>
              <w:jc w:val="right"/>
              <w:rPr>
                <w:color w:val="000000"/>
                <w:sz w:val="22"/>
                <w:szCs w:val="22"/>
              </w:rPr>
            </w:pPr>
            <w:r w:rsidRPr="00CE0F65">
              <w:rPr>
                <w:color w:val="000000"/>
                <w:sz w:val="22"/>
                <w:szCs w:val="22"/>
              </w:rPr>
              <w:t>20</w:t>
            </w:r>
          </w:p>
        </w:tc>
        <w:tc>
          <w:tcPr>
            <w:tcW w:w="1108" w:type="dxa"/>
            <w:tcBorders>
              <w:top w:val="nil"/>
              <w:left w:val="nil"/>
              <w:bottom w:val="single" w:sz="8" w:space="0" w:color="auto"/>
              <w:right w:val="single" w:sz="8" w:space="0" w:color="auto"/>
            </w:tcBorders>
            <w:shd w:val="clear" w:color="auto" w:fill="auto"/>
            <w:noWrap/>
            <w:vAlign w:val="center"/>
            <w:hideMark/>
          </w:tcPr>
          <w:p w14:paraId="774AF914" w14:textId="77777777" w:rsidR="009473D6" w:rsidRPr="00CE0F65" w:rsidRDefault="009473D6">
            <w:pPr>
              <w:spacing w:after="0"/>
              <w:jc w:val="right"/>
              <w:rPr>
                <w:color w:val="000000"/>
                <w:sz w:val="22"/>
                <w:szCs w:val="22"/>
              </w:rPr>
            </w:pPr>
            <w:r w:rsidRPr="00CE0F65">
              <w:rPr>
                <w:color w:val="000000"/>
                <w:sz w:val="22"/>
                <w:szCs w:val="22"/>
              </w:rPr>
              <w:t>0.493</w:t>
            </w:r>
          </w:p>
        </w:tc>
        <w:tc>
          <w:tcPr>
            <w:tcW w:w="960" w:type="dxa"/>
            <w:tcBorders>
              <w:top w:val="nil"/>
              <w:left w:val="nil"/>
              <w:bottom w:val="single" w:sz="8" w:space="0" w:color="auto"/>
              <w:right w:val="single" w:sz="8" w:space="0" w:color="auto"/>
            </w:tcBorders>
            <w:shd w:val="clear" w:color="auto" w:fill="auto"/>
            <w:noWrap/>
            <w:vAlign w:val="center"/>
            <w:hideMark/>
          </w:tcPr>
          <w:p w14:paraId="12426ABB" w14:textId="77777777" w:rsidR="009473D6" w:rsidRPr="00CE0F65" w:rsidRDefault="009473D6">
            <w:pPr>
              <w:spacing w:after="0"/>
              <w:jc w:val="right"/>
              <w:rPr>
                <w:color w:val="000000"/>
                <w:sz w:val="22"/>
                <w:szCs w:val="22"/>
              </w:rPr>
            </w:pPr>
            <w:r w:rsidRPr="00CE0F65">
              <w:rPr>
                <w:color w:val="000000"/>
                <w:sz w:val="22"/>
                <w:szCs w:val="22"/>
              </w:rPr>
              <w:t>0.203</w:t>
            </w:r>
          </w:p>
        </w:tc>
      </w:tr>
      <w:tr w:rsidR="009473D6" w:rsidRPr="00CE0F65" w14:paraId="4B6FE0A1" w14:textId="77777777" w:rsidTr="009473D6">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79C7B12D" w14:textId="77777777" w:rsidR="009473D6" w:rsidRPr="00CE0F65" w:rsidRDefault="009473D6">
            <w:pPr>
              <w:spacing w:after="0"/>
              <w:rPr>
                <w:color w:val="000000"/>
                <w:sz w:val="22"/>
                <w:szCs w:val="22"/>
              </w:rPr>
            </w:pPr>
            <w:r w:rsidRPr="00CE0F65">
              <w:rPr>
                <w:color w:val="000000"/>
                <w:sz w:val="22"/>
                <w:szCs w:val="22"/>
              </w:rPr>
              <w:t>TF-IDF</w:t>
            </w:r>
          </w:p>
        </w:tc>
        <w:tc>
          <w:tcPr>
            <w:tcW w:w="960" w:type="dxa"/>
            <w:tcBorders>
              <w:top w:val="nil"/>
              <w:left w:val="nil"/>
              <w:bottom w:val="single" w:sz="8" w:space="0" w:color="auto"/>
              <w:right w:val="single" w:sz="8" w:space="0" w:color="auto"/>
            </w:tcBorders>
            <w:shd w:val="clear" w:color="auto" w:fill="auto"/>
            <w:noWrap/>
            <w:vAlign w:val="center"/>
            <w:hideMark/>
          </w:tcPr>
          <w:p w14:paraId="7CE4F179" w14:textId="77777777" w:rsidR="009473D6" w:rsidRPr="00CE0F65" w:rsidRDefault="009473D6">
            <w:pPr>
              <w:spacing w:after="0"/>
              <w:jc w:val="right"/>
              <w:rPr>
                <w:color w:val="000000"/>
                <w:sz w:val="22"/>
                <w:szCs w:val="22"/>
              </w:rPr>
            </w:pPr>
            <w:r w:rsidRPr="00CE0F65">
              <w:rPr>
                <w:color w:val="000000"/>
                <w:sz w:val="22"/>
                <w:szCs w:val="22"/>
              </w:rPr>
              <w:t>100</w:t>
            </w:r>
          </w:p>
        </w:tc>
        <w:tc>
          <w:tcPr>
            <w:tcW w:w="1108" w:type="dxa"/>
            <w:tcBorders>
              <w:top w:val="nil"/>
              <w:left w:val="nil"/>
              <w:bottom w:val="single" w:sz="8" w:space="0" w:color="auto"/>
              <w:right w:val="single" w:sz="8" w:space="0" w:color="auto"/>
            </w:tcBorders>
            <w:shd w:val="clear" w:color="auto" w:fill="auto"/>
            <w:noWrap/>
            <w:vAlign w:val="center"/>
            <w:hideMark/>
          </w:tcPr>
          <w:p w14:paraId="76109EF9" w14:textId="77777777" w:rsidR="009473D6" w:rsidRPr="00CE0F65" w:rsidRDefault="009473D6">
            <w:pPr>
              <w:spacing w:after="0"/>
              <w:jc w:val="right"/>
              <w:rPr>
                <w:color w:val="000000"/>
                <w:sz w:val="22"/>
                <w:szCs w:val="22"/>
              </w:rPr>
            </w:pPr>
            <w:r w:rsidRPr="00CE0F65">
              <w:rPr>
                <w:color w:val="000000"/>
                <w:sz w:val="22"/>
                <w:szCs w:val="22"/>
              </w:rPr>
              <w:t>0.722</w:t>
            </w:r>
          </w:p>
        </w:tc>
        <w:tc>
          <w:tcPr>
            <w:tcW w:w="960" w:type="dxa"/>
            <w:tcBorders>
              <w:top w:val="nil"/>
              <w:left w:val="nil"/>
              <w:bottom w:val="single" w:sz="8" w:space="0" w:color="auto"/>
              <w:right w:val="single" w:sz="8" w:space="0" w:color="auto"/>
            </w:tcBorders>
            <w:shd w:val="clear" w:color="auto" w:fill="auto"/>
            <w:noWrap/>
            <w:vAlign w:val="center"/>
            <w:hideMark/>
          </w:tcPr>
          <w:p w14:paraId="76AFA593" w14:textId="77777777" w:rsidR="009473D6" w:rsidRPr="00CE0F65" w:rsidRDefault="009473D6">
            <w:pPr>
              <w:spacing w:after="0"/>
              <w:jc w:val="right"/>
              <w:rPr>
                <w:color w:val="000000"/>
                <w:sz w:val="22"/>
                <w:szCs w:val="22"/>
              </w:rPr>
            </w:pPr>
            <w:r w:rsidRPr="00CE0F65">
              <w:rPr>
                <w:color w:val="000000"/>
                <w:sz w:val="22"/>
                <w:szCs w:val="22"/>
              </w:rPr>
              <w:t>0.209</w:t>
            </w:r>
          </w:p>
        </w:tc>
      </w:tr>
      <w:tr w:rsidR="009473D6" w:rsidRPr="00CE0F65" w14:paraId="49BE25CF" w14:textId="77777777" w:rsidTr="009473D6">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1E094D71" w14:textId="77777777" w:rsidR="009473D6" w:rsidRPr="00CE0F65" w:rsidRDefault="009473D6">
            <w:pPr>
              <w:spacing w:after="0"/>
              <w:rPr>
                <w:color w:val="000000"/>
                <w:sz w:val="22"/>
                <w:szCs w:val="22"/>
              </w:rPr>
            </w:pPr>
            <w:r w:rsidRPr="00CE0F65">
              <w:rPr>
                <w:color w:val="000000"/>
                <w:sz w:val="22"/>
                <w:szCs w:val="22"/>
              </w:rPr>
              <w:t>BM-25</w:t>
            </w:r>
          </w:p>
        </w:tc>
        <w:tc>
          <w:tcPr>
            <w:tcW w:w="960" w:type="dxa"/>
            <w:tcBorders>
              <w:top w:val="nil"/>
              <w:left w:val="nil"/>
              <w:bottom w:val="single" w:sz="8" w:space="0" w:color="auto"/>
              <w:right w:val="single" w:sz="8" w:space="0" w:color="auto"/>
            </w:tcBorders>
            <w:shd w:val="clear" w:color="auto" w:fill="auto"/>
            <w:noWrap/>
            <w:vAlign w:val="center"/>
            <w:hideMark/>
          </w:tcPr>
          <w:p w14:paraId="65ECB06E" w14:textId="77777777" w:rsidR="009473D6" w:rsidRPr="00CE0F65" w:rsidRDefault="009473D6">
            <w:pPr>
              <w:spacing w:after="0"/>
              <w:jc w:val="right"/>
              <w:rPr>
                <w:color w:val="000000"/>
                <w:sz w:val="22"/>
                <w:szCs w:val="22"/>
              </w:rPr>
            </w:pPr>
            <w:r w:rsidRPr="00CE0F65">
              <w:rPr>
                <w:color w:val="000000"/>
                <w:sz w:val="22"/>
                <w:szCs w:val="22"/>
              </w:rPr>
              <w:t>1</w:t>
            </w:r>
          </w:p>
        </w:tc>
        <w:tc>
          <w:tcPr>
            <w:tcW w:w="1108" w:type="dxa"/>
            <w:tcBorders>
              <w:top w:val="nil"/>
              <w:left w:val="nil"/>
              <w:bottom w:val="single" w:sz="8" w:space="0" w:color="auto"/>
              <w:right w:val="single" w:sz="8" w:space="0" w:color="auto"/>
            </w:tcBorders>
            <w:shd w:val="clear" w:color="auto" w:fill="auto"/>
            <w:noWrap/>
            <w:vAlign w:val="center"/>
            <w:hideMark/>
          </w:tcPr>
          <w:p w14:paraId="443957A2" w14:textId="77777777" w:rsidR="009473D6" w:rsidRPr="00CE0F65" w:rsidRDefault="009473D6">
            <w:pPr>
              <w:spacing w:after="0"/>
              <w:jc w:val="right"/>
              <w:rPr>
                <w:color w:val="000000"/>
                <w:sz w:val="22"/>
                <w:szCs w:val="22"/>
              </w:rPr>
            </w:pPr>
            <w:r w:rsidRPr="00CE0F65">
              <w:rPr>
                <w:color w:val="000000"/>
                <w:sz w:val="22"/>
                <w:szCs w:val="22"/>
              </w:rPr>
              <w:t>0.174</w:t>
            </w:r>
          </w:p>
        </w:tc>
        <w:tc>
          <w:tcPr>
            <w:tcW w:w="960" w:type="dxa"/>
            <w:tcBorders>
              <w:top w:val="nil"/>
              <w:left w:val="nil"/>
              <w:bottom w:val="single" w:sz="8" w:space="0" w:color="auto"/>
              <w:right w:val="single" w:sz="8" w:space="0" w:color="auto"/>
            </w:tcBorders>
            <w:shd w:val="clear" w:color="auto" w:fill="auto"/>
            <w:noWrap/>
            <w:vAlign w:val="center"/>
            <w:hideMark/>
          </w:tcPr>
          <w:p w14:paraId="66E3BC5D" w14:textId="77777777" w:rsidR="009473D6" w:rsidRPr="00CE0F65" w:rsidRDefault="009473D6">
            <w:pPr>
              <w:spacing w:after="0"/>
              <w:jc w:val="right"/>
              <w:rPr>
                <w:color w:val="000000"/>
                <w:sz w:val="22"/>
                <w:szCs w:val="22"/>
              </w:rPr>
            </w:pPr>
            <w:r w:rsidRPr="00CE0F65">
              <w:rPr>
                <w:color w:val="000000"/>
                <w:sz w:val="22"/>
                <w:szCs w:val="22"/>
              </w:rPr>
              <w:t>0.174</w:t>
            </w:r>
          </w:p>
        </w:tc>
      </w:tr>
      <w:tr w:rsidR="009473D6" w:rsidRPr="00CE0F65" w14:paraId="233FEDEC" w14:textId="77777777" w:rsidTr="009473D6">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1EBD50DD" w14:textId="77777777" w:rsidR="009473D6" w:rsidRPr="00CE0F65" w:rsidRDefault="009473D6">
            <w:pPr>
              <w:spacing w:after="0"/>
              <w:rPr>
                <w:color w:val="000000"/>
                <w:sz w:val="22"/>
                <w:szCs w:val="22"/>
              </w:rPr>
            </w:pPr>
            <w:r w:rsidRPr="00CE0F65">
              <w:rPr>
                <w:color w:val="000000"/>
                <w:sz w:val="22"/>
                <w:szCs w:val="22"/>
              </w:rPr>
              <w:t>BM-25</w:t>
            </w:r>
          </w:p>
        </w:tc>
        <w:tc>
          <w:tcPr>
            <w:tcW w:w="960" w:type="dxa"/>
            <w:tcBorders>
              <w:top w:val="nil"/>
              <w:left w:val="nil"/>
              <w:bottom w:val="single" w:sz="8" w:space="0" w:color="auto"/>
              <w:right w:val="single" w:sz="8" w:space="0" w:color="auto"/>
            </w:tcBorders>
            <w:shd w:val="clear" w:color="auto" w:fill="auto"/>
            <w:noWrap/>
            <w:vAlign w:val="center"/>
            <w:hideMark/>
          </w:tcPr>
          <w:p w14:paraId="5FD3FFE1" w14:textId="77777777" w:rsidR="009473D6" w:rsidRPr="00CE0F65" w:rsidRDefault="009473D6">
            <w:pPr>
              <w:spacing w:after="0"/>
              <w:jc w:val="right"/>
              <w:rPr>
                <w:color w:val="000000"/>
                <w:sz w:val="22"/>
                <w:szCs w:val="22"/>
              </w:rPr>
            </w:pPr>
            <w:r w:rsidRPr="00CE0F65">
              <w:rPr>
                <w:color w:val="000000"/>
                <w:sz w:val="22"/>
                <w:szCs w:val="22"/>
              </w:rPr>
              <w:t>5</w:t>
            </w:r>
          </w:p>
        </w:tc>
        <w:tc>
          <w:tcPr>
            <w:tcW w:w="1108" w:type="dxa"/>
            <w:tcBorders>
              <w:top w:val="nil"/>
              <w:left w:val="nil"/>
              <w:bottom w:val="single" w:sz="8" w:space="0" w:color="auto"/>
              <w:right w:val="single" w:sz="8" w:space="0" w:color="auto"/>
            </w:tcBorders>
            <w:shd w:val="clear" w:color="auto" w:fill="auto"/>
            <w:noWrap/>
            <w:vAlign w:val="center"/>
            <w:hideMark/>
          </w:tcPr>
          <w:p w14:paraId="630C5385" w14:textId="77777777" w:rsidR="009473D6" w:rsidRPr="00CE0F65" w:rsidRDefault="009473D6">
            <w:pPr>
              <w:spacing w:after="0"/>
              <w:jc w:val="right"/>
              <w:rPr>
                <w:color w:val="000000"/>
                <w:sz w:val="22"/>
                <w:szCs w:val="22"/>
              </w:rPr>
            </w:pPr>
            <w:r w:rsidRPr="00CE0F65">
              <w:rPr>
                <w:color w:val="000000"/>
                <w:sz w:val="22"/>
                <w:szCs w:val="22"/>
              </w:rPr>
              <w:t>0.389</w:t>
            </w:r>
          </w:p>
        </w:tc>
        <w:tc>
          <w:tcPr>
            <w:tcW w:w="960" w:type="dxa"/>
            <w:tcBorders>
              <w:top w:val="nil"/>
              <w:left w:val="nil"/>
              <w:bottom w:val="single" w:sz="8" w:space="0" w:color="auto"/>
              <w:right w:val="single" w:sz="8" w:space="0" w:color="auto"/>
            </w:tcBorders>
            <w:shd w:val="clear" w:color="auto" w:fill="auto"/>
            <w:noWrap/>
            <w:vAlign w:val="center"/>
            <w:hideMark/>
          </w:tcPr>
          <w:p w14:paraId="6AED0E06" w14:textId="77777777" w:rsidR="009473D6" w:rsidRPr="00CE0F65" w:rsidRDefault="009473D6">
            <w:pPr>
              <w:spacing w:after="0"/>
              <w:jc w:val="right"/>
              <w:rPr>
                <w:color w:val="000000"/>
                <w:sz w:val="22"/>
                <w:szCs w:val="22"/>
              </w:rPr>
            </w:pPr>
            <w:r w:rsidRPr="00CE0F65">
              <w:rPr>
                <w:color w:val="000000"/>
                <w:sz w:val="22"/>
                <w:szCs w:val="22"/>
              </w:rPr>
              <w:t>0.244</w:t>
            </w:r>
          </w:p>
        </w:tc>
      </w:tr>
      <w:tr w:rsidR="009473D6" w:rsidRPr="00CE0F65" w14:paraId="61B5D187" w14:textId="77777777" w:rsidTr="009473D6">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66974662" w14:textId="77777777" w:rsidR="009473D6" w:rsidRPr="00CE0F65" w:rsidRDefault="009473D6">
            <w:pPr>
              <w:spacing w:after="0"/>
              <w:rPr>
                <w:color w:val="000000"/>
                <w:sz w:val="22"/>
                <w:szCs w:val="22"/>
              </w:rPr>
            </w:pPr>
            <w:r w:rsidRPr="00CE0F65">
              <w:rPr>
                <w:color w:val="000000"/>
                <w:sz w:val="22"/>
                <w:szCs w:val="22"/>
              </w:rPr>
              <w:t>BM-25</w:t>
            </w:r>
          </w:p>
        </w:tc>
        <w:tc>
          <w:tcPr>
            <w:tcW w:w="960" w:type="dxa"/>
            <w:tcBorders>
              <w:top w:val="nil"/>
              <w:left w:val="nil"/>
              <w:bottom w:val="single" w:sz="8" w:space="0" w:color="auto"/>
              <w:right w:val="single" w:sz="8" w:space="0" w:color="auto"/>
            </w:tcBorders>
            <w:shd w:val="clear" w:color="auto" w:fill="auto"/>
            <w:noWrap/>
            <w:vAlign w:val="center"/>
            <w:hideMark/>
          </w:tcPr>
          <w:p w14:paraId="5473FAA9" w14:textId="77777777" w:rsidR="009473D6" w:rsidRPr="00CE0F65" w:rsidRDefault="009473D6">
            <w:pPr>
              <w:spacing w:after="0"/>
              <w:jc w:val="right"/>
              <w:rPr>
                <w:color w:val="000000"/>
                <w:sz w:val="22"/>
                <w:szCs w:val="22"/>
              </w:rPr>
            </w:pPr>
            <w:r w:rsidRPr="00CE0F65">
              <w:rPr>
                <w:color w:val="000000"/>
                <w:sz w:val="22"/>
                <w:szCs w:val="22"/>
              </w:rPr>
              <w:t>10</w:t>
            </w:r>
          </w:p>
        </w:tc>
        <w:tc>
          <w:tcPr>
            <w:tcW w:w="1108" w:type="dxa"/>
            <w:tcBorders>
              <w:top w:val="nil"/>
              <w:left w:val="nil"/>
              <w:bottom w:val="single" w:sz="8" w:space="0" w:color="auto"/>
              <w:right w:val="single" w:sz="8" w:space="0" w:color="auto"/>
            </w:tcBorders>
            <w:shd w:val="clear" w:color="auto" w:fill="auto"/>
            <w:noWrap/>
            <w:vAlign w:val="center"/>
            <w:hideMark/>
          </w:tcPr>
          <w:p w14:paraId="0064162A" w14:textId="77777777" w:rsidR="009473D6" w:rsidRPr="00CE0F65" w:rsidRDefault="009473D6">
            <w:pPr>
              <w:spacing w:after="0"/>
              <w:jc w:val="right"/>
              <w:rPr>
                <w:color w:val="000000"/>
                <w:sz w:val="22"/>
                <w:szCs w:val="22"/>
              </w:rPr>
            </w:pPr>
            <w:r w:rsidRPr="00CE0F65">
              <w:rPr>
                <w:color w:val="000000"/>
                <w:sz w:val="22"/>
                <w:szCs w:val="22"/>
              </w:rPr>
              <w:t>0.470</w:t>
            </w:r>
          </w:p>
        </w:tc>
        <w:tc>
          <w:tcPr>
            <w:tcW w:w="960" w:type="dxa"/>
            <w:tcBorders>
              <w:top w:val="nil"/>
              <w:left w:val="nil"/>
              <w:bottom w:val="single" w:sz="8" w:space="0" w:color="auto"/>
              <w:right w:val="single" w:sz="8" w:space="0" w:color="auto"/>
            </w:tcBorders>
            <w:shd w:val="clear" w:color="auto" w:fill="auto"/>
            <w:noWrap/>
            <w:vAlign w:val="center"/>
            <w:hideMark/>
          </w:tcPr>
          <w:p w14:paraId="1AB30AE6" w14:textId="77777777" w:rsidR="009473D6" w:rsidRPr="00CE0F65" w:rsidRDefault="009473D6">
            <w:pPr>
              <w:spacing w:after="0"/>
              <w:jc w:val="right"/>
              <w:rPr>
                <w:color w:val="000000"/>
                <w:sz w:val="22"/>
                <w:szCs w:val="22"/>
              </w:rPr>
            </w:pPr>
            <w:r w:rsidRPr="00CE0F65">
              <w:rPr>
                <w:color w:val="000000"/>
                <w:sz w:val="22"/>
                <w:szCs w:val="22"/>
              </w:rPr>
              <w:t>0.255</w:t>
            </w:r>
          </w:p>
        </w:tc>
      </w:tr>
      <w:tr w:rsidR="009473D6" w:rsidRPr="00CE0F65" w14:paraId="2945DAA5" w14:textId="77777777" w:rsidTr="009473D6">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17340435" w14:textId="77777777" w:rsidR="009473D6" w:rsidRPr="00CE0F65" w:rsidRDefault="009473D6">
            <w:pPr>
              <w:spacing w:after="0"/>
              <w:rPr>
                <w:color w:val="000000"/>
                <w:sz w:val="22"/>
                <w:szCs w:val="22"/>
              </w:rPr>
            </w:pPr>
            <w:r w:rsidRPr="00CE0F65">
              <w:rPr>
                <w:color w:val="000000"/>
                <w:sz w:val="22"/>
                <w:szCs w:val="22"/>
              </w:rPr>
              <w:t>BM-25</w:t>
            </w:r>
          </w:p>
        </w:tc>
        <w:tc>
          <w:tcPr>
            <w:tcW w:w="960" w:type="dxa"/>
            <w:tcBorders>
              <w:top w:val="nil"/>
              <w:left w:val="nil"/>
              <w:bottom w:val="single" w:sz="8" w:space="0" w:color="auto"/>
              <w:right w:val="single" w:sz="8" w:space="0" w:color="auto"/>
            </w:tcBorders>
            <w:shd w:val="clear" w:color="auto" w:fill="auto"/>
            <w:noWrap/>
            <w:vAlign w:val="center"/>
            <w:hideMark/>
          </w:tcPr>
          <w:p w14:paraId="419228C4" w14:textId="77777777" w:rsidR="009473D6" w:rsidRPr="00CE0F65" w:rsidRDefault="009473D6">
            <w:pPr>
              <w:spacing w:after="0"/>
              <w:jc w:val="right"/>
              <w:rPr>
                <w:color w:val="000000"/>
                <w:sz w:val="22"/>
                <w:szCs w:val="22"/>
              </w:rPr>
            </w:pPr>
            <w:r w:rsidRPr="00CE0F65">
              <w:rPr>
                <w:color w:val="000000"/>
                <w:sz w:val="22"/>
                <w:szCs w:val="22"/>
              </w:rPr>
              <w:t>20</w:t>
            </w:r>
          </w:p>
        </w:tc>
        <w:tc>
          <w:tcPr>
            <w:tcW w:w="1108" w:type="dxa"/>
            <w:tcBorders>
              <w:top w:val="nil"/>
              <w:left w:val="nil"/>
              <w:bottom w:val="single" w:sz="8" w:space="0" w:color="auto"/>
              <w:right w:val="single" w:sz="8" w:space="0" w:color="auto"/>
            </w:tcBorders>
            <w:shd w:val="clear" w:color="auto" w:fill="auto"/>
            <w:noWrap/>
            <w:vAlign w:val="center"/>
            <w:hideMark/>
          </w:tcPr>
          <w:p w14:paraId="1F32B3EF" w14:textId="77777777" w:rsidR="009473D6" w:rsidRPr="00CE0F65" w:rsidRDefault="009473D6">
            <w:pPr>
              <w:spacing w:after="0"/>
              <w:jc w:val="right"/>
              <w:rPr>
                <w:color w:val="000000"/>
                <w:sz w:val="22"/>
                <w:szCs w:val="22"/>
              </w:rPr>
            </w:pPr>
            <w:r w:rsidRPr="00CE0F65">
              <w:rPr>
                <w:color w:val="000000"/>
                <w:sz w:val="22"/>
                <w:szCs w:val="22"/>
              </w:rPr>
              <w:t>0.548</w:t>
            </w:r>
          </w:p>
        </w:tc>
        <w:tc>
          <w:tcPr>
            <w:tcW w:w="960" w:type="dxa"/>
            <w:tcBorders>
              <w:top w:val="nil"/>
              <w:left w:val="nil"/>
              <w:bottom w:val="single" w:sz="8" w:space="0" w:color="auto"/>
              <w:right w:val="single" w:sz="8" w:space="0" w:color="auto"/>
            </w:tcBorders>
            <w:shd w:val="clear" w:color="auto" w:fill="auto"/>
            <w:noWrap/>
            <w:vAlign w:val="center"/>
            <w:hideMark/>
          </w:tcPr>
          <w:p w14:paraId="772D8B4C" w14:textId="77777777" w:rsidR="009473D6" w:rsidRPr="00CE0F65" w:rsidRDefault="009473D6">
            <w:pPr>
              <w:spacing w:after="0"/>
              <w:jc w:val="right"/>
              <w:rPr>
                <w:color w:val="000000"/>
                <w:sz w:val="22"/>
                <w:szCs w:val="22"/>
              </w:rPr>
            </w:pPr>
            <w:r w:rsidRPr="00CE0F65">
              <w:rPr>
                <w:color w:val="000000"/>
                <w:sz w:val="22"/>
                <w:szCs w:val="22"/>
              </w:rPr>
              <w:t>0.260</w:t>
            </w:r>
          </w:p>
        </w:tc>
      </w:tr>
      <w:tr w:rsidR="009473D6" w:rsidRPr="00CE0F65" w14:paraId="7543B548" w14:textId="77777777" w:rsidTr="009473D6">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77E1C57A" w14:textId="77777777" w:rsidR="009473D6" w:rsidRPr="00CE0F65" w:rsidRDefault="009473D6">
            <w:pPr>
              <w:spacing w:after="0"/>
              <w:rPr>
                <w:color w:val="000000"/>
                <w:sz w:val="22"/>
                <w:szCs w:val="22"/>
              </w:rPr>
            </w:pPr>
            <w:r w:rsidRPr="00CE0F65">
              <w:rPr>
                <w:color w:val="000000"/>
                <w:sz w:val="22"/>
                <w:szCs w:val="22"/>
              </w:rPr>
              <w:t>BM-25</w:t>
            </w:r>
          </w:p>
        </w:tc>
        <w:tc>
          <w:tcPr>
            <w:tcW w:w="960" w:type="dxa"/>
            <w:tcBorders>
              <w:top w:val="nil"/>
              <w:left w:val="nil"/>
              <w:bottom w:val="single" w:sz="8" w:space="0" w:color="auto"/>
              <w:right w:val="single" w:sz="8" w:space="0" w:color="auto"/>
            </w:tcBorders>
            <w:shd w:val="clear" w:color="auto" w:fill="auto"/>
            <w:noWrap/>
            <w:vAlign w:val="center"/>
            <w:hideMark/>
          </w:tcPr>
          <w:p w14:paraId="2B61DBD9" w14:textId="77777777" w:rsidR="009473D6" w:rsidRPr="00CE0F65" w:rsidRDefault="009473D6">
            <w:pPr>
              <w:spacing w:after="0"/>
              <w:jc w:val="right"/>
              <w:rPr>
                <w:color w:val="000000"/>
                <w:sz w:val="22"/>
                <w:szCs w:val="22"/>
              </w:rPr>
            </w:pPr>
            <w:r w:rsidRPr="00CE0F65">
              <w:rPr>
                <w:color w:val="000000"/>
                <w:sz w:val="22"/>
                <w:szCs w:val="22"/>
              </w:rPr>
              <w:t>100</w:t>
            </w:r>
          </w:p>
        </w:tc>
        <w:tc>
          <w:tcPr>
            <w:tcW w:w="1108" w:type="dxa"/>
            <w:tcBorders>
              <w:top w:val="nil"/>
              <w:left w:val="nil"/>
              <w:bottom w:val="single" w:sz="8" w:space="0" w:color="auto"/>
              <w:right w:val="single" w:sz="8" w:space="0" w:color="auto"/>
            </w:tcBorders>
            <w:shd w:val="clear" w:color="auto" w:fill="auto"/>
            <w:noWrap/>
            <w:vAlign w:val="center"/>
            <w:hideMark/>
          </w:tcPr>
          <w:p w14:paraId="643BD77E" w14:textId="77777777" w:rsidR="009473D6" w:rsidRPr="00CE0F65" w:rsidRDefault="009473D6">
            <w:pPr>
              <w:spacing w:after="0"/>
              <w:jc w:val="right"/>
              <w:rPr>
                <w:color w:val="000000"/>
                <w:sz w:val="22"/>
                <w:szCs w:val="22"/>
              </w:rPr>
            </w:pPr>
            <w:r w:rsidRPr="00CE0F65">
              <w:rPr>
                <w:color w:val="000000"/>
                <w:sz w:val="22"/>
                <w:szCs w:val="22"/>
              </w:rPr>
              <w:t>0.744</w:t>
            </w:r>
          </w:p>
        </w:tc>
        <w:tc>
          <w:tcPr>
            <w:tcW w:w="960" w:type="dxa"/>
            <w:tcBorders>
              <w:top w:val="nil"/>
              <w:left w:val="nil"/>
              <w:bottom w:val="single" w:sz="8" w:space="0" w:color="auto"/>
              <w:right w:val="single" w:sz="8" w:space="0" w:color="auto"/>
            </w:tcBorders>
            <w:shd w:val="clear" w:color="auto" w:fill="auto"/>
            <w:noWrap/>
            <w:vAlign w:val="center"/>
            <w:hideMark/>
          </w:tcPr>
          <w:p w14:paraId="66C6D76F" w14:textId="77777777" w:rsidR="009473D6" w:rsidRPr="00CE0F65" w:rsidRDefault="009473D6">
            <w:pPr>
              <w:spacing w:after="0"/>
              <w:jc w:val="right"/>
              <w:rPr>
                <w:color w:val="000000"/>
                <w:sz w:val="22"/>
                <w:szCs w:val="22"/>
              </w:rPr>
            </w:pPr>
            <w:r w:rsidRPr="00CE0F65">
              <w:rPr>
                <w:color w:val="000000"/>
                <w:sz w:val="22"/>
                <w:szCs w:val="22"/>
              </w:rPr>
              <w:t>0.266</w:t>
            </w:r>
          </w:p>
        </w:tc>
      </w:tr>
    </w:tbl>
    <w:p w14:paraId="1D90151D" w14:textId="77777777" w:rsidR="00AC79CA" w:rsidRDefault="00AC79CA" w:rsidP="000B4BB7">
      <w:pPr>
        <w:pStyle w:val="BodyText"/>
      </w:pPr>
    </w:p>
    <w:p w14:paraId="7036052A" w14:textId="3F3FD56C" w:rsidR="00AC79CA" w:rsidRDefault="00AC79CA" w:rsidP="000B4BB7">
      <w:pPr>
        <w:pStyle w:val="BodyText"/>
      </w:pPr>
      <w:r>
        <w:t>We can see that at higher values of K the bag-of-words methods do well at identifying the document containing the answer to a policy surveillance question</w:t>
      </w:r>
      <w:r w:rsidR="007F1261">
        <w:t xml:space="preserve">. </w:t>
      </w:r>
      <w:r>
        <w:t>For example, BM-25 achieves 0.674 accuracy on the Complete Streets data and 0.744 accuracy on the Local Inclusionary Zoning data at K=100</w:t>
      </w:r>
      <w:r w:rsidR="007F1261">
        <w:t xml:space="preserve">. </w:t>
      </w:r>
      <w:r>
        <w:t xml:space="preserve">TF-IDF is only slightly worse, with accuracy of 0.559 on Complete Streets and 0.722 on Local Inclusionary Zoning at </w:t>
      </w:r>
      <w:r w:rsidR="00432303">
        <w:t>K</w:t>
      </w:r>
      <w:r>
        <w:t>=100</w:t>
      </w:r>
      <w:r w:rsidR="007F1261">
        <w:t xml:space="preserve">. </w:t>
      </w:r>
      <w:r w:rsidR="00432303">
        <w:t xml:space="preserve">But it is unlikely that policy </w:t>
      </w:r>
      <w:r w:rsidR="00432303">
        <w:lastRenderedPageBreak/>
        <w:t>surveillance researchers</w:t>
      </w:r>
      <w:r w:rsidR="00F45E44">
        <w:t xml:space="preserve"> would want to look through 100 documents to find the one containing the relevant information, and the accuracy at smaller values of K</w:t>
      </w:r>
      <w:r>
        <w:t xml:space="preserve"> </w:t>
      </w:r>
      <w:r w:rsidR="00877D46">
        <w:t>(0.45 at K=5 for Complete Streets data) is probably not good enough to be useful to a policy surveillance researcher</w:t>
      </w:r>
      <w:r w:rsidR="007F1261">
        <w:t xml:space="preserve">. </w:t>
      </w:r>
    </w:p>
    <w:p w14:paraId="66881C7E" w14:textId="2335BF94" w:rsidR="005278CE" w:rsidRDefault="005278CE" w:rsidP="005278CE">
      <w:pPr>
        <w:pStyle w:val="Style3"/>
      </w:pPr>
      <w:r>
        <w:t>4.2.4.2 Dense Passage Retrieval</w:t>
      </w:r>
      <w:r w:rsidR="00D2346E">
        <w:t xml:space="preserve"> for Document Retrieval</w:t>
      </w:r>
    </w:p>
    <w:p w14:paraId="66B6DC78" w14:textId="5107699C" w:rsidR="00D14D4A" w:rsidRDefault="00E42FD2" w:rsidP="000B4BB7">
      <w:pPr>
        <w:pStyle w:val="BodyText"/>
        <w:rPr>
          <w:rFonts w:eastAsiaTheme="minorHAnsi"/>
          <w:color w:val="000000"/>
        </w:rPr>
      </w:pPr>
      <w:r>
        <w:t>D</w:t>
      </w:r>
      <w:r w:rsidR="004A5E29">
        <w:t>ense passage retriev</w:t>
      </w:r>
      <w:r>
        <w:t>al</w:t>
      </w:r>
      <w:r w:rsidR="004A5E29">
        <w:rPr>
          <w:rStyle w:val="FootnoteReference"/>
        </w:rPr>
        <w:footnoteReference w:id="23"/>
      </w:r>
      <w:r w:rsidR="004A5E29">
        <w:t xml:space="preserve"> uses a neural network </w:t>
      </w:r>
      <w:r w:rsidR="005605B0">
        <w:t xml:space="preserve">based on </w:t>
      </w:r>
      <w:r w:rsidR="008B0559">
        <w:t>Bidirectional Encoder Representations from Transformers (</w:t>
      </w:r>
      <w:r w:rsidR="005605B0">
        <w:t>BERT</w:t>
      </w:r>
      <w:r w:rsidR="008B0559">
        <w:t>)</w:t>
      </w:r>
      <w:r w:rsidR="005605B0">
        <w:rPr>
          <w:rStyle w:val="FootnoteReference"/>
        </w:rPr>
        <w:footnoteReference w:id="24"/>
      </w:r>
      <w:r w:rsidR="005605B0">
        <w:t xml:space="preserve"> </w:t>
      </w:r>
      <w:r w:rsidR="004A5E29">
        <w:t>to jointly train vector embeddings for both the passages in the document corpus and a training set of questions</w:t>
      </w:r>
      <w:r w:rsidR="00A73153">
        <w:t>.</w:t>
      </w:r>
      <w:r w:rsidR="00C21966">
        <w:t xml:space="preserve"> </w:t>
      </w:r>
      <w:r w:rsidR="005605B0">
        <w:t>(BERT is a neural language model trained to predict missing words and sentences in text. In learning to perform these tasks, BERT encodes a large amount of linguistic and real-world knowledge, making it an ideal starting point for a wide range of natural language processing tasks</w:t>
      </w:r>
      <w:r w:rsidR="00A73153">
        <w:t>.</w:t>
      </w:r>
      <w:r w:rsidR="00C21966">
        <w:t>)</w:t>
      </w:r>
      <w:r w:rsidR="005605B0">
        <w:t xml:space="preserve"> At</w:t>
      </w:r>
      <w:r w:rsidR="000E2EC6">
        <w:t xml:space="preserve"> search time, the dense passage retriever encode</w:t>
      </w:r>
      <w:r>
        <w:t>s</w:t>
      </w:r>
      <w:r w:rsidR="000E2EC6">
        <w:t xml:space="preserve"> a vector representation for a given </w:t>
      </w:r>
      <w:r w:rsidR="00DF6EBC">
        <w:t>question and</w:t>
      </w:r>
      <w:r w:rsidR="000E2EC6">
        <w:t xml:space="preserve"> identif</w:t>
      </w:r>
      <w:r w:rsidR="00162E56">
        <w:t>ies</w:t>
      </w:r>
      <w:r w:rsidR="000E2EC6">
        <w:t xml:space="preserve"> the passages </w:t>
      </w:r>
      <w:r w:rsidR="00122BB0">
        <w:t xml:space="preserve">whose vector representations </w:t>
      </w:r>
      <w:r w:rsidR="000E2EC6">
        <w:t>are most similar to th</w:t>
      </w:r>
      <w:r w:rsidR="002B3529">
        <w:t>at</w:t>
      </w:r>
      <w:r w:rsidR="000E2EC6">
        <w:t xml:space="preserve"> question</w:t>
      </w:r>
      <w:r w:rsidR="00122BB0">
        <w:t>’s vector representation</w:t>
      </w:r>
      <w:r w:rsidR="007F1261">
        <w:t xml:space="preserve">. </w:t>
      </w:r>
      <w:r w:rsidR="006278FC">
        <w:t>For the dense passage retrieval, we compared a</w:t>
      </w:r>
      <w:r w:rsidR="00A615D1">
        <w:t>n o</w:t>
      </w:r>
      <w:r w:rsidR="000E2EC6">
        <w:t>pen-source implementation based on the Natural Questions</w:t>
      </w:r>
      <w:r w:rsidR="000E2EC6">
        <w:rPr>
          <w:rStyle w:val="FootnoteReference"/>
        </w:rPr>
        <w:footnoteReference w:id="25"/>
      </w:r>
      <w:r w:rsidR="000E2EC6">
        <w:t xml:space="preserve"> dataset</w:t>
      </w:r>
      <w:r w:rsidR="005C3EB0">
        <w:t xml:space="preserve"> </w:t>
      </w:r>
      <w:r w:rsidR="006278FC">
        <w:t>(</w:t>
      </w:r>
      <w:r w:rsidR="000E2EC6">
        <w:t>derived from Wikipedia</w:t>
      </w:r>
      <w:r w:rsidR="006278FC">
        <w:t xml:space="preserve">) to retrievers </w:t>
      </w:r>
      <w:r w:rsidR="002B3529">
        <w:t>trai</w:t>
      </w:r>
      <w:r w:rsidR="006278FC">
        <w:t>ned</w:t>
      </w:r>
      <w:r w:rsidR="002B3529">
        <w:t xml:space="preserve"> </w:t>
      </w:r>
      <w:r w:rsidR="006278FC">
        <w:t>directly</w:t>
      </w:r>
      <w:r w:rsidR="002B3529">
        <w:t xml:space="preserve"> on the questions and passages from the </w:t>
      </w:r>
      <w:r w:rsidR="00972F9A">
        <w:t>policy surveillance</w:t>
      </w:r>
      <w:r w:rsidR="002B3529">
        <w:t xml:space="preserve"> dataset</w:t>
      </w:r>
      <w:r w:rsidR="00972F9A">
        <w:t>s</w:t>
      </w:r>
      <w:r w:rsidR="007379A6">
        <w:t xml:space="preserve"> and the open-source </w:t>
      </w:r>
      <w:r w:rsidR="002B3529">
        <w:t xml:space="preserve">pre-trained retriever </w:t>
      </w:r>
      <w:r w:rsidR="007379A6">
        <w:t>further fine-tuned</w:t>
      </w:r>
      <w:r w:rsidR="002B3529">
        <w:t xml:space="preserve"> on the </w:t>
      </w:r>
      <w:r w:rsidR="00972F9A">
        <w:t>policy surveillance</w:t>
      </w:r>
      <w:r w:rsidR="002B3529">
        <w:t xml:space="preserve"> dataset</w:t>
      </w:r>
      <w:r w:rsidR="004600A6">
        <w:t>s</w:t>
      </w:r>
      <w:r w:rsidR="007F1261">
        <w:t xml:space="preserve">. </w:t>
      </w:r>
      <w:r w:rsidR="007379A6">
        <w:t>For training and fine-tuning the dense passage retriever</w:t>
      </w:r>
      <w:r w:rsidR="00D14D4A">
        <w:t>s</w:t>
      </w:r>
      <w:r w:rsidR="007379A6">
        <w:t>, we used the data splits</w:t>
      </w:r>
      <w:r w:rsidR="00824C75">
        <w:t xml:space="preserve"> </w:t>
      </w:r>
      <w:r w:rsidR="007379A6">
        <w:t>described in Section 3.3</w:t>
      </w:r>
      <w:r w:rsidR="0092426C">
        <w:t>, using the training split to train the model for 40</w:t>
      </w:r>
      <w:r w:rsidR="008F3AE6">
        <w:t xml:space="preserve"> epochs, or passes through the data</w:t>
      </w:r>
      <w:r w:rsidR="0092426C">
        <w:t>, and the validation split to choose whic</w:t>
      </w:r>
      <w:r w:rsidR="00494A7E">
        <w:t>h model</w:t>
      </w:r>
      <w:r w:rsidR="00BF7E64">
        <w:t xml:space="preserve"> to evaluate on the testing split</w:t>
      </w:r>
      <w:r w:rsidR="007F1261">
        <w:t xml:space="preserve">. </w:t>
      </w:r>
      <w:r w:rsidR="00A20227">
        <w:t>We used the Haystack library</w:t>
      </w:r>
      <w:r w:rsidR="009F0A88">
        <w:t xml:space="preserve"> described in Section</w:t>
      </w:r>
      <w:r w:rsidR="00A20227">
        <w:t xml:space="preserve"> </w:t>
      </w:r>
      <w:r w:rsidR="009F0A88">
        <w:t xml:space="preserve">4.1.3 </w:t>
      </w:r>
      <w:r w:rsidR="00A20227">
        <w:t>to perform all experiments</w:t>
      </w:r>
      <w:r w:rsidR="007F1261">
        <w:t xml:space="preserve">. </w:t>
      </w:r>
      <w:r w:rsidR="00262399">
        <w:rPr>
          <w:rFonts w:eastAsiaTheme="minorHAnsi"/>
          <w:color w:val="000000"/>
        </w:rPr>
        <w:t xml:space="preserve">To maintain consistency, the documents we searched over were the same legal documents segmented into 200-word sections described in Section </w:t>
      </w:r>
      <w:r w:rsidR="00A537EC">
        <w:rPr>
          <w:rFonts w:eastAsiaTheme="minorHAnsi"/>
          <w:color w:val="000000"/>
        </w:rPr>
        <w:t>4</w:t>
      </w:r>
      <w:r w:rsidR="00262399">
        <w:rPr>
          <w:rFonts w:eastAsiaTheme="minorHAnsi"/>
          <w:color w:val="000000"/>
        </w:rPr>
        <w:t>.</w:t>
      </w:r>
      <w:r w:rsidR="00FC6729">
        <w:rPr>
          <w:rFonts w:eastAsiaTheme="minorHAnsi"/>
          <w:color w:val="000000"/>
        </w:rPr>
        <w:t>1.3</w:t>
      </w:r>
      <w:r w:rsidR="007F1261">
        <w:rPr>
          <w:rFonts w:eastAsiaTheme="minorHAnsi"/>
          <w:color w:val="000000"/>
        </w:rPr>
        <w:t xml:space="preserve">. </w:t>
      </w:r>
    </w:p>
    <w:p w14:paraId="0FA35C49" w14:textId="5DF5784E" w:rsidR="00824C75" w:rsidRPr="00824C75" w:rsidRDefault="007379A6" w:rsidP="000B4BB7">
      <w:pPr>
        <w:pStyle w:val="BodyText"/>
      </w:pPr>
      <w:r>
        <w:t xml:space="preserve">Results </w:t>
      </w:r>
      <w:r w:rsidR="005278CE">
        <w:t>for dense passage retrieval</w:t>
      </w:r>
      <w:r>
        <w:t xml:space="preserve"> on the test sets </w:t>
      </w:r>
      <w:r w:rsidR="00170A73">
        <w:t>for the Complete Streets dataset</w:t>
      </w:r>
      <w:r>
        <w:t xml:space="preserve"> are shown in Table </w:t>
      </w:r>
      <w:r w:rsidR="005278CE">
        <w:t>1</w:t>
      </w:r>
      <w:r w:rsidR="00A1718D">
        <w:t>1</w:t>
      </w:r>
      <w:r w:rsidR="007F1261">
        <w:t xml:space="preserve">. </w:t>
      </w:r>
      <w:r w:rsidR="00170A73">
        <w:t xml:space="preserve">Results </w:t>
      </w:r>
      <w:r w:rsidR="005278CE">
        <w:t>for dense passage</w:t>
      </w:r>
      <w:r w:rsidR="00170A73">
        <w:t xml:space="preserve"> retrieval on the test sets for the Local Inclusionary Zoning dataset are shown in Table </w:t>
      </w:r>
      <w:r w:rsidR="005278CE">
        <w:t>1</w:t>
      </w:r>
      <w:r w:rsidR="00A1718D">
        <w:t>2</w:t>
      </w:r>
      <w:r w:rsidR="007F1261">
        <w:t xml:space="preserve">. </w:t>
      </w:r>
      <w:r w:rsidR="0078569F">
        <w:t>In this set of experiments, we used the questions as they were written in the policy surveillance study, without including the jurisdiction in the question text</w:t>
      </w:r>
      <w:r w:rsidR="007F1261">
        <w:t xml:space="preserve">. </w:t>
      </w:r>
      <w:r w:rsidR="00170A73">
        <w:t>In the tables, K</w:t>
      </w:r>
      <w:r w:rsidR="00A20227">
        <w:t xml:space="preserve"> represents the number of documents retrieved, i.e., retrieving the highest scoring document, the 5 highest scoring documents, etc</w:t>
      </w:r>
      <w:r w:rsidR="007F1261">
        <w:t xml:space="preserve">. </w:t>
      </w:r>
      <w:r w:rsidR="00262399">
        <w:t>Accuracy is the percentage of questions for which the correct document was retrieved</w:t>
      </w:r>
      <w:r w:rsidR="007F1261">
        <w:t xml:space="preserve">. </w:t>
      </w:r>
      <w:r w:rsidR="00262399">
        <w:t>MRR</w:t>
      </w:r>
      <w:r w:rsidR="00826379">
        <w:t xml:space="preserve"> (</w:t>
      </w:r>
      <w:r w:rsidR="00262399">
        <w:t>mean reciprocal rank</w:t>
      </w:r>
      <w:r w:rsidR="00826379">
        <w:t>)</w:t>
      </w:r>
      <w:r w:rsidR="00262399">
        <w:t xml:space="preserve"> is a metric used in information retrieval that calculates the average rank of the desired search result in an ordered list of search results; more heavily rewarding results that are ranked higher in the search results.</w:t>
      </w:r>
    </w:p>
    <w:p w14:paraId="24BE0853" w14:textId="1FDDFDBC" w:rsidR="00262399" w:rsidRDefault="00262399" w:rsidP="00262399">
      <w:pPr>
        <w:pStyle w:val="Caption"/>
        <w:keepNext/>
      </w:pPr>
      <w:r>
        <w:lastRenderedPageBreak/>
        <w:t xml:space="preserve">Table </w:t>
      </w:r>
      <w:r w:rsidR="005278CE">
        <w:t>1</w:t>
      </w:r>
      <w:r w:rsidR="00A1718D">
        <w:t>1</w:t>
      </w:r>
      <w:r w:rsidR="007F1261">
        <w:t xml:space="preserve">. </w:t>
      </w:r>
      <w:r w:rsidR="005278CE">
        <w:t xml:space="preserve">Dense Passage </w:t>
      </w:r>
      <w:r>
        <w:t>Retrieval Results for the Complete Streets Test Dataset</w:t>
      </w:r>
    </w:p>
    <w:tbl>
      <w:tblPr>
        <w:tblW w:w="7618" w:type="dxa"/>
        <w:jc w:val="center"/>
        <w:tblLook w:val="04A0" w:firstRow="1" w:lastRow="0" w:firstColumn="1" w:lastColumn="0" w:noHBand="0" w:noVBand="1"/>
      </w:tblPr>
      <w:tblGrid>
        <w:gridCol w:w="2150"/>
        <w:gridCol w:w="2440"/>
        <w:gridCol w:w="960"/>
        <w:gridCol w:w="1108"/>
        <w:gridCol w:w="960"/>
      </w:tblGrid>
      <w:tr w:rsidR="00262399" w:rsidRPr="00CE0F65" w14:paraId="5A214707" w14:textId="77777777" w:rsidTr="000B1322">
        <w:trPr>
          <w:trHeight w:val="315"/>
          <w:tblHeader/>
          <w:jc w:val="center"/>
        </w:trPr>
        <w:tc>
          <w:tcPr>
            <w:tcW w:w="21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A2C89B" w14:textId="77777777" w:rsidR="00262399" w:rsidRPr="00CE0F65" w:rsidRDefault="00262399" w:rsidP="00262399">
            <w:pPr>
              <w:spacing w:after="0"/>
              <w:rPr>
                <w:b/>
                <w:color w:val="000000"/>
                <w:sz w:val="22"/>
                <w:szCs w:val="22"/>
              </w:rPr>
            </w:pPr>
            <w:r w:rsidRPr="00CE0F65">
              <w:rPr>
                <w:b/>
                <w:color w:val="000000"/>
                <w:sz w:val="22"/>
                <w:szCs w:val="22"/>
              </w:rPr>
              <w:t>Method</w:t>
            </w:r>
          </w:p>
        </w:tc>
        <w:tc>
          <w:tcPr>
            <w:tcW w:w="2440" w:type="dxa"/>
            <w:tcBorders>
              <w:top w:val="single" w:sz="8" w:space="0" w:color="auto"/>
              <w:left w:val="nil"/>
              <w:bottom w:val="single" w:sz="8" w:space="0" w:color="auto"/>
              <w:right w:val="single" w:sz="8" w:space="0" w:color="auto"/>
            </w:tcBorders>
            <w:shd w:val="clear" w:color="auto" w:fill="auto"/>
            <w:noWrap/>
            <w:vAlign w:val="center"/>
            <w:hideMark/>
          </w:tcPr>
          <w:p w14:paraId="2EF6D1A7" w14:textId="7653D286" w:rsidR="00262399" w:rsidRPr="00CE0F65" w:rsidRDefault="00262399" w:rsidP="00262399">
            <w:pPr>
              <w:spacing w:after="0"/>
              <w:rPr>
                <w:b/>
                <w:color w:val="000000"/>
                <w:sz w:val="22"/>
                <w:szCs w:val="22"/>
              </w:rPr>
            </w:pPr>
            <w:r w:rsidRPr="00CE0F65">
              <w:rPr>
                <w:b/>
                <w:color w:val="000000"/>
                <w:sz w:val="22"/>
                <w:szCs w:val="22"/>
              </w:rPr>
              <w:t>Training Dataset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DD5CA82" w14:textId="77777777" w:rsidR="00262399" w:rsidRPr="00CE0F65" w:rsidRDefault="00262399" w:rsidP="00262399">
            <w:pPr>
              <w:spacing w:after="0"/>
              <w:rPr>
                <w:b/>
                <w:color w:val="000000"/>
                <w:sz w:val="22"/>
                <w:szCs w:val="22"/>
              </w:rPr>
            </w:pPr>
            <w:r w:rsidRPr="00CE0F65">
              <w:rPr>
                <w:b/>
                <w:color w:val="000000"/>
                <w:sz w:val="22"/>
                <w:szCs w:val="22"/>
              </w:rPr>
              <w:t>K</w:t>
            </w:r>
          </w:p>
        </w:tc>
        <w:tc>
          <w:tcPr>
            <w:tcW w:w="1108" w:type="dxa"/>
            <w:tcBorders>
              <w:top w:val="single" w:sz="8" w:space="0" w:color="auto"/>
              <w:left w:val="nil"/>
              <w:bottom w:val="single" w:sz="8" w:space="0" w:color="auto"/>
              <w:right w:val="single" w:sz="8" w:space="0" w:color="auto"/>
            </w:tcBorders>
            <w:shd w:val="clear" w:color="auto" w:fill="auto"/>
            <w:noWrap/>
            <w:vAlign w:val="center"/>
            <w:hideMark/>
          </w:tcPr>
          <w:p w14:paraId="1DC6CB13" w14:textId="77777777" w:rsidR="00262399" w:rsidRPr="00CE0F65" w:rsidRDefault="00262399" w:rsidP="00262399">
            <w:pPr>
              <w:spacing w:after="0"/>
              <w:rPr>
                <w:b/>
                <w:color w:val="000000"/>
                <w:sz w:val="22"/>
                <w:szCs w:val="22"/>
              </w:rPr>
            </w:pPr>
            <w:r w:rsidRPr="00CE0F65">
              <w:rPr>
                <w:b/>
                <w:color w:val="000000"/>
                <w:sz w:val="22"/>
                <w:szCs w:val="22"/>
              </w:rPr>
              <w:t>Accuracy</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E695651" w14:textId="77777777" w:rsidR="00262399" w:rsidRPr="00CE0F65" w:rsidRDefault="00262399" w:rsidP="00262399">
            <w:pPr>
              <w:spacing w:after="0"/>
              <w:rPr>
                <w:b/>
                <w:color w:val="000000"/>
                <w:sz w:val="22"/>
                <w:szCs w:val="22"/>
              </w:rPr>
            </w:pPr>
            <w:r w:rsidRPr="00CE0F65">
              <w:rPr>
                <w:b/>
                <w:color w:val="000000"/>
                <w:sz w:val="22"/>
                <w:szCs w:val="22"/>
              </w:rPr>
              <w:t>MRR</w:t>
            </w:r>
          </w:p>
        </w:tc>
      </w:tr>
      <w:tr w:rsidR="00262399" w:rsidRPr="00CE0F65" w14:paraId="01B63860"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452D7638" w14:textId="77777777" w:rsidR="00262399" w:rsidRPr="00CE0F65" w:rsidRDefault="00262399" w:rsidP="00262399">
            <w:pPr>
              <w:spacing w:after="0"/>
              <w:rPr>
                <w:color w:val="000000"/>
                <w:sz w:val="22"/>
                <w:szCs w:val="22"/>
              </w:rPr>
            </w:pPr>
            <w:r w:rsidRPr="00CE0F65">
              <w:rPr>
                <w:color w:val="000000"/>
                <w:sz w:val="22"/>
                <w:szCs w:val="22"/>
              </w:rPr>
              <w:t>Open-Source DPR</w:t>
            </w:r>
          </w:p>
        </w:tc>
        <w:tc>
          <w:tcPr>
            <w:tcW w:w="2440" w:type="dxa"/>
            <w:tcBorders>
              <w:top w:val="nil"/>
              <w:left w:val="nil"/>
              <w:bottom w:val="single" w:sz="8" w:space="0" w:color="auto"/>
              <w:right w:val="single" w:sz="8" w:space="0" w:color="auto"/>
            </w:tcBorders>
            <w:shd w:val="clear" w:color="auto" w:fill="auto"/>
            <w:noWrap/>
            <w:vAlign w:val="center"/>
            <w:hideMark/>
          </w:tcPr>
          <w:p w14:paraId="7C1D08D9" w14:textId="77777777" w:rsidR="00262399" w:rsidRPr="00CE0F65" w:rsidRDefault="00262399" w:rsidP="00262399">
            <w:pPr>
              <w:spacing w:after="0"/>
              <w:rPr>
                <w:color w:val="000000"/>
                <w:sz w:val="22"/>
                <w:szCs w:val="22"/>
              </w:rPr>
            </w:pPr>
            <w:r w:rsidRPr="00CE0F65">
              <w:rPr>
                <w:color w:val="000000"/>
                <w:sz w:val="22"/>
                <w:szCs w:val="22"/>
              </w:rPr>
              <w:t> </w:t>
            </w:r>
          </w:p>
        </w:tc>
        <w:tc>
          <w:tcPr>
            <w:tcW w:w="960" w:type="dxa"/>
            <w:tcBorders>
              <w:top w:val="nil"/>
              <w:left w:val="nil"/>
              <w:bottom w:val="single" w:sz="8" w:space="0" w:color="auto"/>
              <w:right w:val="single" w:sz="8" w:space="0" w:color="auto"/>
            </w:tcBorders>
            <w:shd w:val="clear" w:color="auto" w:fill="auto"/>
            <w:noWrap/>
            <w:vAlign w:val="center"/>
            <w:hideMark/>
          </w:tcPr>
          <w:p w14:paraId="00E96A1E" w14:textId="77777777" w:rsidR="00262399" w:rsidRPr="00CE0F65" w:rsidRDefault="00262399" w:rsidP="00262399">
            <w:pPr>
              <w:spacing w:after="0"/>
              <w:jc w:val="right"/>
              <w:rPr>
                <w:color w:val="000000"/>
                <w:sz w:val="22"/>
                <w:szCs w:val="22"/>
              </w:rPr>
            </w:pPr>
            <w:r w:rsidRPr="00CE0F65">
              <w:rPr>
                <w:color w:val="000000"/>
                <w:sz w:val="22"/>
                <w:szCs w:val="22"/>
              </w:rPr>
              <w:t>1</w:t>
            </w:r>
          </w:p>
        </w:tc>
        <w:tc>
          <w:tcPr>
            <w:tcW w:w="1108" w:type="dxa"/>
            <w:tcBorders>
              <w:top w:val="nil"/>
              <w:left w:val="nil"/>
              <w:bottom w:val="single" w:sz="8" w:space="0" w:color="auto"/>
              <w:right w:val="single" w:sz="8" w:space="0" w:color="auto"/>
            </w:tcBorders>
            <w:shd w:val="clear" w:color="auto" w:fill="auto"/>
            <w:noWrap/>
            <w:vAlign w:val="center"/>
            <w:hideMark/>
          </w:tcPr>
          <w:p w14:paraId="1598A8FD" w14:textId="77777777" w:rsidR="00262399" w:rsidRPr="00CE0F65" w:rsidRDefault="00262399" w:rsidP="00262399">
            <w:pPr>
              <w:spacing w:after="0"/>
              <w:jc w:val="right"/>
              <w:rPr>
                <w:color w:val="000000"/>
                <w:sz w:val="22"/>
                <w:szCs w:val="22"/>
              </w:rPr>
            </w:pPr>
            <w:r w:rsidRPr="00CE0F65">
              <w:rPr>
                <w:color w:val="000000"/>
                <w:sz w:val="22"/>
                <w:szCs w:val="22"/>
              </w:rPr>
              <w:t>0.039</w:t>
            </w:r>
          </w:p>
        </w:tc>
        <w:tc>
          <w:tcPr>
            <w:tcW w:w="960" w:type="dxa"/>
            <w:tcBorders>
              <w:top w:val="nil"/>
              <w:left w:val="nil"/>
              <w:bottom w:val="single" w:sz="8" w:space="0" w:color="auto"/>
              <w:right w:val="single" w:sz="8" w:space="0" w:color="auto"/>
            </w:tcBorders>
            <w:shd w:val="clear" w:color="auto" w:fill="auto"/>
            <w:noWrap/>
            <w:vAlign w:val="center"/>
            <w:hideMark/>
          </w:tcPr>
          <w:p w14:paraId="1C97AC35" w14:textId="77777777" w:rsidR="00262399" w:rsidRPr="00CE0F65" w:rsidRDefault="00262399" w:rsidP="00262399">
            <w:pPr>
              <w:spacing w:after="0"/>
              <w:jc w:val="right"/>
              <w:rPr>
                <w:color w:val="000000"/>
                <w:sz w:val="22"/>
                <w:szCs w:val="22"/>
              </w:rPr>
            </w:pPr>
            <w:r w:rsidRPr="00CE0F65">
              <w:rPr>
                <w:color w:val="000000"/>
                <w:sz w:val="22"/>
                <w:szCs w:val="22"/>
              </w:rPr>
              <w:t>0.039</w:t>
            </w:r>
          </w:p>
        </w:tc>
      </w:tr>
      <w:tr w:rsidR="00262399" w:rsidRPr="00CE0F65" w14:paraId="394C0189"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469D5ECE" w14:textId="77777777" w:rsidR="00262399" w:rsidRPr="00CE0F65" w:rsidRDefault="00262399" w:rsidP="00262399">
            <w:pPr>
              <w:spacing w:after="0"/>
              <w:rPr>
                <w:color w:val="000000"/>
                <w:sz w:val="22"/>
                <w:szCs w:val="22"/>
              </w:rPr>
            </w:pPr>
            <w:r w:rsidRPr="00CE0F65">
              <w:rPr>
                <w:color w:val="000000"/>
                <w:sz w:val="22"/>
                <w:szCs w:val="22"/>
              </w:rPr>
              <w:t>Open-Source DPR</w:t>
            </w:r>
          </w:p>
        </w:tc>
        <w:tc>
          <w:tcPr>
            <w:tcW w:w="2440" w:type="dxa"/>
            <w:tcBorders>
              <w:top w:val="nil"/>
              <w:left w:val="nil"/>
              <w:bottom w:val="single" w:sz="8" w:space="0" w:color="auto"/>
              <w:right w:val="single" w:sz="8" w:space="0" w:color="auto"/>
            </w:tcBorders>
            <w:shd w:val="clear" w:color="auto" w:fill="auto"/>
            <w:noWrap/>
            <w:vAlign w:val="center"/>
            <w:hideMark/>
          </w:tcPr>
          <w:p w14:paraId="1E4ACF35" w14:textId="77777777" w:rsidR="00262399" w:rsidRPr="00CE0F65" w:rsidRDefault="00262399" w:rsidP="00262399">
            <w:pPr>
              <w:spacing w:after="0"/>
              <w:rPr>
                <w:color w:val="000000"/>
                <w:sz w:val="22"/>
                <w:szCs w:val="22"/>
              </w:rPr>
            </w:pPr>
            <w:r w:rsidRPr="00CE0F65">
              <w:rPr>
                <w:color w:val="000000"/>
                <w:sz w:val="22"/>
                <w:szCs w:val="22"/>
              </w:rPr>
              <w:t> </w:t>
            </w:r>
          </w:p>
        </w:tc>
        <w:tc>
          <w:tcPr>
            <w:tcW w:w="960" w:type="dxa"/>
            <w:tcBorders>
              <w:top w:val="nil"/>
              <w:left w:val="nil"/>
              <w:bottom w:val="single" w:sz="8" w:space="0" w:color="auto"/>
              <w:right w:val="single" w:sz="8" w:space="0" w:color="auto"/>
            </w:tcBorders>
            <w:shd w:val="clear" w:color="auto" w:fill="auto"/>
            <w:noWrap/>
            <w:vAlign w:val="center"/>
            <w:hideMark/>
          </w:tcPr>
          <w:p w14:paraId="36FBE631" w14:textId="77777777" w:rsidR="00262399" w:rsidRPr="00CE0F65" w:rsidRDefault="00262399" w:rsidP="00262399">
            <w:pPr>
              <w:spacing w:after="0"/>
              <w:jc w:val="right"/>
              <w:rPr>
                <w:color w:val="000000"/>
                <w:sz w:val="22"/>
                <w:szCs w:val="22"/>
              </w:rPr>
            </w:pPr>
            <w:r w:rsidRPr="00CE0F65">
              <w:rPr>
                <w:color w:val="000000"/>
                <w:sz w:val="22"/>
                <w:szCs w:val="22"/>
              </w:rPr>
              <w:t>5</w:t>
            </w:r>
          </w:p>
        </w:tc>
        <w:tc>
          <w:tcPr>
            <w:tcW w:w="1108" w:type="dxa"/>
            <w:tcBorders>
              <w:top w:val="nil"/>
              <w:left w:val="nil"/>
              <w:bottom w:val="single" w:sz="8" w:space="0" w:color="auto"/>
              <w:right w:val="single" w:sz="8" w:space="0" w:color="auto"/>
            </w:tcBorders>
            <w:shd w:val="clear" w:color="auto" w:fill="auto"/>
            <w:noWrap/>
            <w:vAlign w:val="center"/>
            <w:hideMark/>
          </w:tcPr>
          <w:p w14:paraId="78BAB9A4" w14:textId="77777777" w:rsidR="00262399" w:rsidRPr="00CE0F65" w:rsidRDefault="00262399" w:rsidP="00262399">
            <w:pPr>
              <w:spacing w:after="0"/>
              <w:jc w:val="right"/>
              <w:rPr>
                <w:color w:val="000000"/>
                <w:sz w:val="22"/>
                <w:szCs w:val="22"/>
              </w:rPr>
            </w:pPr>
            <w:r w:rsidRPr="00CE0F65">
              <w:rPr>
                <w:color w:val="000000"/>
                <w:sz w:val="22"/>
                <w:szCs w:val="22"/>
              </w:rPr>
              <w:t>0.085</w:t>
            </w:r>
          </w:p>
        </w:tc>
        <w:tc>
          <w:tcPr>
            <w:tcW w:w="960" w:type="dxa"/>
            <w:tcBorders>
              <w:top w:val="nil"/>
              <w:left w:val="nil"/>
              <w:bottom w:val="single" w:sz="8" w:space="0" w:color="auto"/>
              <w:right w:val="single" w:sz="8" w:space="0" w:color="auto"/>
            </w:tcBorders>
            <w:shd w:val="clear" w:color="auto" w:fill="auto"/>
            <w:noWrap/>
            <w:vAlign w:val="center"/>
            <w:hideMark/>
          </w:tcPr>
          <w:p w14:paraId="2E70D299" w14:textId="77777777" w:rsidR="00262399" w:rsidRPr="00CE0F65" w:rsidRDefault="00262399" w:rsidP="00262399">
            <w:pPr>
              <w:spacing w:after="0"/>
              <w:jc w:val="right"/>
              <w:rPr>
                <w:color w:val="000000"/>
                <w:sz w:val="22"/>
                <w:szCs w:val="22"/>
              </w:rPr>
            </w:pPr>
            <w:r w:rsidRPr="00CE0F65">
              <w:rPr>
                <w:color w:val="000000"/>
                <w:sz w:val="22"/>
                <w:szCs w:val="22"/>
              </w:rPr>
              <w:t>0.057</w:t>
            </w:r>
          </w:p>
        </w:tc>
      </w:tr>
      <w:tr w:rsidR="00262399" w:rsidRPr="00CE0F65" w14:paraId="42555B0C"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33E3C953" w14:textId="77777777" w:rsidR="00262399" w:rsidRPr="00CE0F65" w:rsidRDefault="00262399" w:rsidP="00262399">
            <w:pPr>
              <w:spacing w:after="0"/>
              <w:rPr>
                <w:color w:val="000000"/>
                <w:sz w:val="22"/>
                <w:szCs w:val="22"/>
              </w:rPr>
            </w:pPr>
            <w:r w:rsidRPr="00CE0F65">
              <w:rPr>
                <w:color w:val="000000"/>
                <w:sz w:val="22"/>
                <w:szCs w:val="22"/>
              </w:rPr>
              <w:t>Open-Source DPR</w:t>
            </w:r>
          </w:p>
        </w:tc>
        <w:tc>
          <w:tcPr>
            <w:tcW w:w="2440" w:type="dxa"/>
            <w:tcBorders>
              <w:top w:val="nil"/>
              <w:left w:val="nil"/>
              <w:bottom w:val="single" w:sz="8" w:space="0" w:color="auto"/>
              <w:right w:val="single" w:sz="8" w:space="0" w:color="auto"/>
            </w:tcBorders>
            <w:shd w:val="clear" w:color="auto" w:fill="auto"/>
            <w:noWrap/>
            <w:vAlign w:val="center"/>
            <w:hideMark/>
          </w:tcPr>
          <w:p w14:paraId="44AF45DA" w14:textId="77777777" w:rsidR="00262399" w:rsidRPr="00CE0F65" w:rsidRDefault="00262399" w:rsidP="00262399">
            <w:pPr>
              <w:spacing w:after="0"/>
              <w:rPr>
                <w:color w:val="000000"/>
                <w:sz w:val="22"/>
                <w:szCs w:val="22"/>
              </w:rPr>
            </w:pPr>
            <w:r w:rsidRPr="00CE0F65">
              <w:rPr>
                <w:color w:val="000000"/>
                <w:sz w:val="22"/>
                <w:szCs w:val="22"/>
              </w:rPr>
              <w:t> </w:t>
            </w:r>
          </w:p>
        </w:tc>
        <w:tc>
          <w:tcPr>
            <w:tcW w:w="960" w:type="dxa"/>
            <w:tcBorders>
              <w:top w:val="nil"/>
              <w:left w:val="nil"/>
              <w:bottom w:val="single" w:sz="8" w:space="0" w:color="auto"/>
              <w:right w:val="single" w:sz="8" w:space="0" w:color="auto"/>
            </w:tcBorders>
            <w:shd w:val="clear" w:color="auto" w:fill="auto"/>
            <w:noWrap/>
            <w:vAlign w:val="center"/>
            <w:hideMark/>
          </w:tcPr>
          <w:p w14:paraId="131787BA" w14:textId="77777777" w:rsidR="00262399" w:rsidRPr="00CE0F65" w:rsidRDefault="00262399" w:rsidP="00262399">
            <w:pPr>
              <w:spacing w:after="0"/>
              <w:jc w:val="right"/>
              <w:rPr>
                <w:color w:val="000000"/>
                <w:sz w:val="22"/>
                <w:szCs w:val="22"/>
              </w:rPr>
            </w:pPr>
            <w:r w:rsidRPr="00CE0F65">
              <w:rPr>
                <w:color w:val="000000"/>
                <w:sz w:val="22"/>
                <w:szCs w:val="22"/>
              </w:rPr>
              <w:t>10</w:t>
            </w:r>
          </w:p>
        </w:tc>
        <w:tc>
          <w:tcPr>
            <w:tcW w:w="1108" w:type="dxa"/>
            <w:tcBorders>
              <w:top w:val="nil"/>
              <w:left w:val="nil"/>
              <w:bottom w:val="single" w:sz="8" w:space="0" w:color="auto"/>
              <w:right w:val="single" w:sz="8" w:space="0" w:color="auto"/>
            </w:tcBorders>
            <w:shd w:val="clear" w:color="auto" w:fill="auto"/>
            <w:noWrap/>
            <w:vAlign w:val="center"/>
            <w:hideMark/>
          </w:tcPr>
          <w:p w14:paraId="08BEA1A5" w14:textId="77777777" w:rsidR="00262399" w:rsidRPr="00CE0F65" w:rsidRDefault="00262399" w:rsidP="00262399">
            <w:pPr>
              <w:spacing w:after="0"/>
              <w:jc w:val="right"/>
              <w:rPr>
                <w:color w:val="000000"/>
                <w:sz w:val="22"/>
                <w:szCs w:val="22"/>
              </w:rPr>
            </w:pPr>
            <w:r w:rsidRPr="00CE0F65">
              <w:rPr>
                <w:color w:val="000000"/>
                <w:sz w:val="22"/>
                <w:szCs w:val="22"/>
              </w:rPr>
              <w:t>0.139</w:t>
            </w:r>
          </w:p>
        </w:tc>
        <w:tc>
          <w:tcPr>
            <w:tcW w:w="960" w:type="dxa"/>
            <w:tcBorders>
              <w:top w:val="nil"/>
              <w:left w:val="nil"/>
              <w:bottom w:val="single" w:sz="8" w:space="0" w:color="auto"/>
              <w:right w:val="single" w:sz="8" w:space="0" w:color="auto"/>
            </w:tcBorders>
            <w:shd w:val="clear" w:color="auto" w:fill="auto"/>
            <w:noWrap/>
            <w:vAlign w:val="center"/>
            <w:hideMark/>
          </w:tcPr>
          <w:p w14:paraId="144BFDD4" w14:textId="77777777" w:rsidR="00262399" w:rsidRPr="00CE0F65" w:rsidRDefault="00262399" w:rsidP="00262399">
            <w:pPr>
              <w:spacing w:after="0"/>
              <w:jc w:val="right"/>
              <w:rPr>
                <w:color w:val="000000"/>
                <w:sz w:val="22"/>
                <w:szCs w:val="22"/>
              </w:rPr>
            </w:pPr>
            <w:r w:rsidRPr="00CE0F65">
              <w:rPr>
                <w:color w:val="000000"/>
                <w:sz w:val="22"/>
                <w:szCs w:val="22"/>
              </w:rPr>
              <w:t>0.065</w:t>
            </w:r>
          </w:p>
        </w:tc>
      </w:tr>
      <w:tr w:rsidR="00262399" w:rsidRPr="00CE0F65" w14:paraId="3AE04023"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5F92BB91" w14:textId="77777777" w:rsidR="00262399" w:rsidRPr="00CE0F65" w:rsidRDefault="00262399" w:rsidP="00262399">
            <w:pPr>
              <w:spacing w:after="0"/>
              <w:rPr>
                <w:color w:val="000000"/>
                <w:sz w:val="22"/>
                <w:szCs w:val="22"/>
              </w:rPr>
            </w:pPr>
            <w:r w:rsidRPr="00CE0F65">
              <w:rPr>
                <w:color w:val="000000"/>
                <w:sz w:val="22"/>
                <w:szCs w:val="22"/>
              </w:rPr>
              <w:t>Open-Source DPR</w:t>
            </w:r>
          </w:p>
        </w:tc>
        <w:tc>
          <w:tcPr>
            <w:tcW w:w="2440" w:type="dxa"/>
            <w:tcBorders>
              <w:top w:val="nil"/>
              <w:left w:val="nil"/>
              <w:bottom w:val="single" w:sz="8" w:space="0" w:color="auto"/>
              <w:right w:val="single" w:sz="8" w:space="0" w:color="auto"/>
            </w:tcBorders>
            <w:shd w:val="clear" w:color="auto" w:fill="auto"/>
            <w:noWrap/>
            <w:vAlign w:val="center"/>
            <w:hideMark/>
          </w:tcPr>
          <w:p w14:paraId="1B328C36" w14:textId="77777777" w:rsidR="00262399" w:rsidRPr="00CE0F65" w:rsidRDefault="00262399" w:rsidP="00262399">
            <w:pPr>
              <w:spacing w:after="0"/>
              <w:rPr>
                <w:color w:val="000000"/>
                <w:sz w:val="22"/>
                <w:szCs w:val="22"/>
              </w:rPr>
            </w:pPr>
            <w:r w:rsidRPr="00CE0F65">
              <w:rPr>
                <w:color w:val="000000"/>
                <w:sz w:val="22"/>
                <w:szCs w:val="22"/>
              </w:rPr>
              <w:t> </w:t>
            </w:r>
          </w:p>
        </w:tc>
        <w:tc>
          <w:tcPr>
            <w:tcW w:w="960" w:type="dxa"/>
            <w:tcBorders>
              <w:top w:val="nil"/>
              <w:left w:val="nil"/>
              <w:bottom w:val="single" w:sz="8" w:space="0" w:color="auto"/>
              <w:right w:val="single" w:sz="8" w:space="0" w:color="auto"/>
            </w:tcBorders>
            <w:shd w:val="clear" w:color="auto" w:fill="auto"/>
            <w:noWrap/>
            <w:vAlign w:val="center"/>
            <w:hideMark/>
          </w:tcPr>
          <w:p w14:paraId="7D39A19F" w14:textId="77777777" w:rsidR="00262399" w:rsidRPr="00CE0F65" w:rsidRDefault="00262399" w:rsidP="00262399">
            <w:pPr>
              <w:spacing w:after="0"/>
              <w:jc w:val="right"/>
              <w:rPr>
                <w:color w:val="000000"/>
                <w:sz w:val="22"/>
                <w:szCs w:val="22"/>
              </w:rPr>
            </w:pPr>
            <w:r w:rsidRPr="00CE0F65">
              <w:rPr>
                <w:color w:val="000000"/>
                <w:sz w:val="22"/>
                <w:szCs w:val="22"/>
              </w:rPr>
              <w:t>20</w:t>
            </w:r>
          </w:p>
        </w:tc>
        <w:tc>
          <w:tcPr>
            <w:tcW w:w="1108" w:type="dxa"/>
            <w:tcBorders>
              <w:top w:val="nil"/>
              <w:left w:val="nil"/>
              <w:bottom w:val="single" w:sz="8" w:space="0" w:color="auto"/>
              <w:right w:val="single" w:sz="8" w:space="0" w:color="auto"/>
            </w:tcBorders>
            <w:shd w:val="clear" w:color="auto" w:fill="auto"/>
            <w:noWrap/>
            <w:vAlign w:val="center"/>
            <w:hideMark/>
          </w:tcPr>
          <w:p w14:paraId="26FA3ED5" w14:textId="77777777" w:rsidR="00262399" w:rsidRPr="00CE0F65" w:rsidRDefault="00262399" w:rsidP="00262399">
            <w:pPr>
              <w:spacing w:after="0"/>
              <w:jc w:val="right"/>
              <w:rPr>
                <w:color w:val="000000"/>
                <w:sz w:val="22"/>
                <w:szCs w:val="22"/>
              </w:rPr>
            </w:pPr>
            <w:r w:rsidRPr="00CE0F65">
              <w:rPr>
                <w:color w:val="000000"/>
                <w:sz w:val="22"/>
                <w:szCs w:val="22"/>
              </w:rPr>
              <w:t>0.205</w:t>
            </w:r>
          </w:p>
        </w:tc>
        <w:tc>
          <w:tcPr>
            <w:tcW w:w="960" w:type="dxa"/>
            <w:tcBorders>
              <w:top w:val="nil"/>
              <w:left w:val="nil"/>
              <w:bottom w:val="single" w:sz="8" w:space="0" w:color="auto"/>
              <w:right w:val="single" w:sz="8" w:space="0" w:color="auto"/>
            </w:tcBorders>
            <w:shd w:val="clear" w:color="auto" w:fill="auto"/>
            <w:noWrap/>
            <w:vAlign w:val="center"/>
            <w:hideMark/>
          </w:tcPr>
          <w:p w14:paraId="694944C6" w14:textId="77777777" w:rsidR="00262399" w:rsidRPr="00CE0F65" w:rsidRDefault="00262399" w:rsidP="00262399">
            <w:pPr>
              <w:spacing w:after="0"/>
              <w:jc w:val="right"/>
              <w:rPr>
                <w:color w:val="000000"/>
                <w:sz w:val="22"/>
                <w:szCs w:val="22"/>
              </w:rPr>
            </w:pPr>
            <w:r w:rsidRPr="00CE0F65">
              <w:rPr>
                <w:color w:val="000000"/>
                <w:sz w:val="22"/>
                <w:szCs w:val="22"/>
              </w:rPr>
              <w:t>0.069</w:t>
            </w:r>
          </w:p>
        </w:tc>
      </w:tr>
      <w:tr w:rsidR="00262399" w:rsidRPr="00CE0F65" w14:paraId="77E5899C"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4809613F" w14:textId="77777777" w:rsidR="00262399" w:rsidRPr="00CE0F65" w:rsidRDefault="00262399" w:rsidP="00262399">
            <w:pPr>
              <w:spacing w:after="0"/>
              <w:rPr>
                <w:color w:val="000000"/>
                <w:sz w:val="22"/>
                <w:szCs w:val="22"/>
              </w:rPr>
            </w:pPr>
            <w:r w:rsidRPr="00CE0F65">
              <w:rPr>
                <w:color w:val="000000"/>
                <w:sz w:val="22"/>
                <w:szCs w:val="22"/>
              </w:rPr>
              <w:t>Open-Source DPR</w:t>
            </w:r>
          </w:p>
        </w:tc>
        <w:tc>
          <w:tcPr>
            <w:tcW w:w="2440" w:type="dxa"/>
            <w:tcBorders>
              <w:top w:val="nil"/>
              <w:left w:val="nil"/>
              <w:bottom w:val="single" w:sz="8" w:space="0" w:color="auto"/>
              <w:right w:val="single" w:sz="8" w:space="0" w:color="auto"/>
            </w:tcBorders>
            <w:shd w:val="clear" w:color="auto" w:fill="auto"/>
            <w:noWrap/>
            <w:vAlign w:val="center"/>
            <w:hideMark/>
          </w:tcPr>
          <w:p w14:paraId="2AE48242" w14:textId="77777777" w:rsidR="00262399" w:rsidRPr="00CE0F65" w:rsidRDefault="00262399" w:rsidP="00262399">
            <w:pPr>
              <w:spacing w:after="0"/>
              <w:rPr>
                <w:color w:val="000000"/>
                <w:sz w:val="22"/>
                <w:szCs w:val="22"/>
              </w:rPr>
            </w:pPr>
            <w:r w:rsidRPr="00CE0F65">
              <w:rPr>
                <w:color w:val="000000"/>
                <w:sz w:val="22"/>
                <w:szCs w:val="22"/>
              </w:rPr>
              <w:t> </w:t>
            </w:r>
          </w:p>
        </w:tc>
        <w:tc>
          <w:tcPr>
            <w:tcW w:w="960" w:type="dxa"/>
            <w:tcBorders>
              <w:top w:val="nil"/>
              <w:left w:val="nil"/>
              <w:bottom w:val="single" w:sz="8" w:space="0" w:color="auto"/>
              <w:right w:val="single" w:sz="8" w:space="0" w:color="auto"/>
            </w:tcBorders>
            <w:shd w:val="clear" w:color="auto" w:fill="auto"/>
            <w:noWrap/>
            <w:vAlign w:val="center"/>
            <w:hideMark/>
          </w:tcPr>
          <w:p w14:paraId="1B65E5AF" w14:textId="77777777" w:rsidR="00262399" w:rsidRPr="00CE0F65" w:rsidRDefault="00262399" w:rsidP="00262399">
            <w:pPr>
              <w:spacing w:after="0"/>
              <w:jc w:val="right"/>
              <w:rPr>
                <w:color w:val="000000"/>
                <w:sz w:val="22"/>
                <w:szCs w:val="22"/>
              </w:rPr>
            </w:pPr>
            <w:r w:rsidRPr="00CE0F65">
              <w:rPr>
                <w:color w:val="000000"/>
                <w:sz w:val="22"/>
                <w:szCs w:val="22"/>
              </w:rPr>
              <w:t>100</w:t>
            </w:r>
          </w:p>
        </w:tc>
        <w:tc>
          <w:tcPr>
            <w:tcW w:w="1108" w:type="dxa"/>
            <w:tcBorders>
              <w:top w:val="nil"/>
              <w:left w:val="nil"/>
              <w:bottom w:val="single" w:sz="8" w:space="0" w:color="auto"/>
              <w:right w:val="single" w:sz="8" w:space="0" w:color="auto"/>
            </w:tcBorders>
            <w:shd w:val="clear" w:color="auto" w:fill="auto"/>
            <w:noWrap/>
            <w:vAlign w:val="center"/>
            <w:hideMark/>
          </w:tcPr>
          <w:p w14:paraId="2F293DE5" w14:textId="77777777" w:rsidR="00262399" w:rsidRPr="00CE0F65" w:rsidRDefault="00262399" w:rsidP="00262399">
            <w:pPr>
              <w:spacing w:after="0"/>
              <w:jc w:val="right"/>
              <w:rPr>
                <w:color w:val="000000"/>
                <w:sz w:val="22"/>
                <w:szCs w:val="22"/>
              </w:rPr>
            </w:pPr>
            <w:r w:rsidRPr="00CE0F65">
              <w:rPr>
                <w:color w:val="000000"/>
                <w:sz w:val="22"/>
                <w:szCs w:val="22"/>
              </w:rPr>
              <w:t>0.381</w:t>
            </w:r>
          </w:p>
        </w:tc>
        <w:tc>
          <w:tcPr>
            <w:tcW w:w="960" w:type="dxa"/>
            <w:tcBorders>
              <w:top w:val="nil"/>
              <w:left w:val="nil"/>
              <w:bottom w:val="single" w:sz="8" w:space="0" w:color="auto"/>
              <w:right w:val="single" w:sz="8" w:space="0" w:color="auto"/>
            </w:tcBorders>
            <w:shd w:val="clear" w:color="auto" w:fill="auto"/>
            <w:noWrap/>
            <w:vAlign w:val="center"/>
            <w:hideMark/>
          </w:tcPr>
          <w:p w14:paraId="5C38536E" w14:textId="77777777" w:rsidR="00262399" w:rsidRPr="00CE0F65" w:rsidRDefault="00262399" w:rsidP="00262399">
            <w:pPr>
              <w:spacing w:after="0"/>
              <w:jc w:val="right"/>
              <w:rPr>
                <w:color w:val="000000"/>
                <w:sz w:val="22"/>
                <w:szCs w:val="22"/>
              </w:rPr>
            </w:pPr>
            <w:r w:rsidRPr="00CE0F65">
              <w:rPr>
                <w:color w:val="000000"/>
                <w:sz w:val="22"/>
                <w:szCs w:val="22"/>
              </w:rPr>
              <w:t>0.074</w:t>
            </w:r>
          </w:p>
        </w:tc>
      </w:tr>
      <w:tr w:rsidR="00262399" w:rsidRPr="00CE0F65" w14:paraId="46A0FA32"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3BDD2008" w14:textId="77777777" w:rsidR="00262399" w:rsidRPr="00CE0F65" w:rsidRDefault="00262399" w:rsidP="00262399">
            <w:pPr>
              <w:spacing w:after="0"/>
              <w:rPr>
                <w:color w:val="000000"/>
                <w:sz w:val="22"/>
                <w:szCs w:val="22"/>
              </w:rPr>
            </w:pPr>
            <w:r w:rsidRPr="00CE0F65">
              <w:rPr>
                <w:color w:val="000000"/>
                <w:sz w:val="22"/>
                <w:szCs w:val="22"/>
              </w:rPr>
              <w:t>Trained DPR</w:t>
            </w:r>
          </w:p>
        </w:tc>
        <w:tc>
          <w:tcPr>
            <w:tcW w:w="2440" w:type="dxa"/>
            <w:tcBorders>
              <w:top w:val="nil"/>
              <w:left w:val="nil"/>
              <w:bottom w:val="single" w:sz="8" w:space="0" w:color="auto"/>
              <w:right w:val="single" w:sz="8" w:space="0" w:color="auto"/>
            </w:tcBorders>
            <w:shd w:val="clear" w:color="auto" w:fill="auto"/>
            <w:noWrap/>
            <w:vAlign w:val="center"/>
            <w:hideMark/>
          </w:tcPr>
          <w:p w14:paraId="2D229E36" w14:textId="77777777" w:rsidR="00262399" w:rsidRPr="00CE0F65" w:rsidRDefault="00262399" w:rsidP="00262399">
            <w:pPr>
              <w:spacing w:after="0"/>
              <w:rPr>
                <w:color w:val="000000"/>
                <w:sz w:val="22"/>
                <w:szCs w:val="22"/>
              </w:rPr>
            </w:pPr>
            <w:r w:rsidRPr="00CE0F65">
              <w:rPr>
                <w:color w:val="000000"/>
                <w:sz w:val="22"/>
                <w:szCs w:val="22"/>
              </w:rPr>
              <w:t>Small Dataset (5 states)</w:t>
            </w:r>
          </w:p>
        </w:tc>
        <w:tc>
          <w:tcPr>
            <w:tcW w:w="960" w:type="dxa"/>
            <w:tcBorders>
              <w:top w:val="nil"/>
              <w:left w:val="nil"/>
              <w:bottom w:val="single" w:sz="8" w:space="0" w:color="auto"/>
              <w:right w:val="single" w:sz="8" w:space="0" w:color="auto"/>
            </w:tcBorders>
            <w:shd w:val="clear" w:color="auto" w:fill="auto"/>
            <w:noWrap/>
            <w:vAlign w:val="center"/>
            <w:hideMark/>
          </w:tcPr>
          <w:p w14:paraId="241C4626" w14:textId="77777777" w:rsidR="00262399" w:rsidRPr="00CE0F65" w:rsidRDefault="00262399" w:rsidP="00262399">
            <w:pPr>
              <w:spacing w:after="0"/>
              <w:jc w:val="right"/>
              <w:rPr>
                <w:color w:val="000000"/>
                <w:sz w:val="22"/>
                <w:szCs w:val="22"/>
              </w:rPr>
            </w:pPr>
            <w:r w:rsidRPr="00CE0F65">
              <w:rPr>
                <w:color w:val="000000"/>
                <w:sz w:val="22"/>
                <w:szCs w:val="22"/>
              </w:rPr>
              <w:t>1</w:t>
            </w:r>
          </w:p>
        </w:tc>
        <w:tc>
          <w:tcPr>
            <w:tcW w:w="1108" w:type="dxa"/>
            <w:tcBorders>
              <w:top w:val="nil"/>
              <w:left w:val="nil"/>
              <w:bottom w:val="single" w:sz="8" w:space="0" w:color="auto"/>
              <w:right w:val="single" w:sz="8" w:space="0" w:color="auto"/>
            </w:tcBorders>
            <w:shd w:val="clear" w:color="auto" w:fill="auto"/>
            <w:noWrap/>
            <w:vAlign w:val="center"/>
            <w:hideMark/>
          </w:tcPr>
          <w:p w14:paraId="6BBBF30C" w14:textId="77777777" w:rsidR="00262399" w:rsidRPr="00CE0F65" w:rsidRDefault="00262399" w:rsidP="00262399">
            <w:pPr>
              <w:spacing w:after="0"/>
              <w:jc w:val="right"/>
              <w:rPr>
                <w:color w:val="000000"/>
                <w:sz w:val="22"/>
                <w:szCs w:val="22"/>
              </w:rPr>
            </w:pPr>
            <w:r w:rsidRPr="00CE0F65">
              <w:rPr>
                <w:color w:val="000000"/>
                <w:sz w:val="22"/>
                <w:szCs w:val="22"/>
              </w:rPr>
              <w:t>0.003</w:t>
            </w:r>
          </w:p>
        </w:tc>
        <w:tc>
          <w:tcPr>
            <w:tcW w:w="960" w:type="dxa"/>
            <w:tcBorders>
              <w:top w:val="nil"/>
              <w:left w:val="nil"/>
              <w:bottom w:val="single" w:sz="8" w:space="0" w:color="auto"/>
              <w:right w:val="single" w:sz="8" w:space="0" w:color="auto"/>
            </w:tcBorders>
            <w:shd w:val="clear" w:color="auto" w:fill="auto"/>
            <w:noWrap/>
            <w:vAlign w:val="center"/>
            <w:hideMark/>
          </w:tcPr>
          <w:p w14:paraId="24680BFF" w14:textId="77777777" w:rsidR="00262399" w:rsidRPr="00CE0F65" w:rsidRDefault="00262399" w:rsidP="00262399">
            <w:pPr>
              <w:spacing w:after="0"/>
              <w:jc w:val="right"/>
              <w:rPr>
                <w:color w:val="000000"/>
                <w:sz w:val="22"/>
                <w:szCs w:val="22"/>
              </w:rPr>
            </w:pPr>
            <w:r w:rsidRPr="00CE0F65">
              <w:rPr>
                <w:color w:val="000000"/>
                <w:sz w:val="22"/>
                <w:szCs w:val="22"/>
              </w:rPr>
              <w:t>0.003</w:t>
            </w:r>
          </w:p>
        </w:tc>
      </w:tr>
      <w:tr w:rsidR="00262399" w:rsidRPr="00CE0F65" w14:paraId="257D7F4C"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28AB31B9" w14:textId="77777777" w:rsidR="00262399" w:rsidRPr="00CE0F65" w:rsidRDefault="00262399" w:rsidP="00262399">
            <w:pPr>
              <w:spacing w:after="0"/>
              <w:rPr>
                <w:color w:val="000000"/>
                <w:sz w:val="22"/>
                <w:szCs w:val="22"/>
              </w:rPr>
            </w:pPr>
            <w:r w:rsidRPr="00CE0F65">
              <w:rPr>
                <w:color w:val="000000"/>
                <w:sz w:val="22"/>
                <w:szCs w:val="22"/>
              </w:rPr>
              <w:t>Trained DPR</w:t>
            </w:r>
          </w:p>
        </w:tc>
        <w:tc>
          <w:tcPr>
            <w:tcW w:w="2440" w:type="dxa"/>
            <w:tcBorders>
              <w:top w:val="nil"/>
              <w:left w:val="nil"/>
              <w:bottom w:val="single" w:sz="8" w:space="0" w:color="auto"/>
              <w:right w:val="single" w:sz="8" w:space="0" w:color="auto"/>
            </w:tcBorders>
            <w:shd w:val="clear" w:color="auto" w:fill="auto"/>
            <w:noWrap/>
            <w:vAlign w:val="center"/>
            <w:hideMark/>
          </w:tcPr>
          <w:p w14:paraId="4A9F4CB7" w14:textId="77777777" w:rsidR="00262399" w:rsidRPr="00CE0F65" w:rsidRDefault="00262399" w:rsidP="00262399">
            <w:pPr>
              <w:spacing w:after="0"/>
              <w:rPr>
                <w:color w:val="000000"/>
                <w:sz w:val="22"/>
                <w:szCs w:val="22"/>
              </w:rPr>
            </w:pPr>
            <w:r w:rsidRPr="00CE0F65">
              <w:rPr>
                <w:color w:val="000000"/>
                <w:sz w:val="22"/>
                <w:szCs w:val="22"/>
              </w:rPr>
              <w:t>Small Dataset (5 states)</w:t>
            </w:r>
          </w:p>
        </w:tc>
        <w:tc>
          <w:tcPr>
            <w:tcW w:w="960" w:type="dxa"/>
            <w:tcBorders>
              <w:top w:val="nil"/>
              <w:left w:val="nil"/>
              <w:bottom w:val="single" w:sz="8" w:space="0" w:color="auto"/>
              <w:right w:val="single" w:sz="8" w:space="0" w:color="auto"/>
            </w:tcBorders>
            <w:shd w:val="clear" w:color="auto" w:fill="auto"/>
            <w:noWrap/>
            <w:vAlign w:val="center"/>
            <w:hideMark/>
          </w:tcPr>
          <w:p w14:paraId="5C4EDF65" w14:textId="77777777" w:rsidR="00262399" w:rsidRPr="00CE0F65" w:rsidRDefault="00262399" w:rsidP="00262399">
            <w:pPr>
              <w:spacing w:after="0"/>
              <w:jc w:val="right"/>
              <w:rPr>
                <w:color w:val="000000"/>
                <w:sz w:val="22"/>
                <w:szCs w:val="22"/>
              </w:rPr>
            </w:pPr>
            <w:r w:rsidRPr="00CE0F65">
              <w:rPr>
                <w:color w:val="000000"/>
                <w:sz w:val="22"/>
                <w:szCs w:val="22"/>
              </w:rPr>
              <w:t>5</w:t>
            </w:r>
          </w:p>
        </w:tc>
        <w:tc>
          <w:tcPr>
            <w:tcW w:w="1108" w:type="dxa"/>
            <w:tcBorders>
              <w:top w:val="nil"/>
              <w:left w:val="nil"/>
              <w:bottom w:val="single" w:sz="8" w:space="0" w:color="auto"/>
              <w:right w:val="single" w:sz="8" w:space="0" w:color="auto"/>
            </w:tcBorders>
            <w:shd w:val="clear" w:color="auto" w:fill="auto"/>
            <w:noWrap/>
            <w:vAlign w:val="center"/>
            <w:hideMark/>
          </w:tcPr>
          <w:p w14:paraId="58DD1A81" w14:textId="77777777" w:rsidR="00262399" w:rsidRPr="00CE0F65" w:rsidRDefault="00262399" w:rsidP="00262399">
            <w:pPr>
              <w:spacing w:after="0"/>
              <w:jc w:val="right"/>
              <w:rPr>
                <w:color w:val="000000"/>
                <w:sz w:val="22"/>
                <w:szCs w:val="22"/>
              </w:rPr>
            </w:pPr>
            <w:r w:rsidRPr="00CE0F65">
              <w:rPr>
                <w:color w:val="000000"/>
                <w:sz w:val="22"/>
                <w:szCs w:val="22"/>
              </w:rPr>
              <w:t>0.012</w:t>
            </w:r>
          </w:p>
        </w:tc>
        <w:tc>
          <w:tcPr>
            <w:tcW w:w="960" w:type="dxa"/>
            <w:tcBorders>
              <w:top w:val="nil"/>
              <w:left w:val="nil"/>
              <w:bottom w:val="single" w:sz="8" w:space="0" w:color="auto"/>
              <w:right w:val="single" w:sz="8" w:space="0" w:color="auto"/>
            </w:tcBorders>
            <w:shd w:val="clear" w:color="auto" w:fill="auto"/>
            <w:noWrap/>
            <w:vAlign w:val="center"/>
            <w:hideMark/>
          </w:tcPr>
          <w:p w14:paraId="354EA786" w14:textId="77777777" w:rsidR="00262399" w:rsidRPr="00CE0F65" w:rsidRDefault="00262399" w:rsidP="00262399">
            <w:pPr>
              <w:spacing w:after="0"/>
              <w:jc w:val="right"/>
              <w:rPr>
                <w:color w:val="000000"/>
                <w:sz w:val="22"/>
                <w:szCs w:val="22"/>
              </w:rPr>
            </w:pPr>
            <w:r w:rsidRPr="00CE0F65">
              <w:rPr>
                <w:color w:val="000000"/>
                <w:sz w:val="22"/>
                <w:szCs w:val="22"/>
              </w:rPr>
              <w:t>0.005</w:t>
            </w:r>
          </w:p>
        </w:tc>
      </w:tr>
      <w:tr w:rsidR="00262399" w:rsidRPr="00CE0F65" w14:paraId="5990400B"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5A894240" w14:textId="77777777" w:rsidR="00262399" w:rsidRPr="00CE0F65" w:rsidRDefault="00262399" w:rsidP="00262399">
            <w:pPr>
              <w:spacing w:after="0"/>
              <w:rPr>
                <w:color w:val="000000"/>
                <w:sz w:val="22"/>
                <w:szCs w:val="22"/>
              </w:rPr>
            </w:pPr>
            <w:r w:rsidRPr="00CE0F65">
              <w:rPr>
                <w:color w:val="000000"/>
                <w:sz w:val="22"/>
                <w:szCs w:val="22"/>
              </w:rPr>
              <w:t>Trained DPR</w:t>
            </w:r>
          </w:p>
        </w:tc>
        <w:tc>
          <w:tcPr>
            <w:tcW w:w="2440" w:type="dxa"/>
            <w:tcBorders>
              <w:top w:val="nil"/>
              <w:left w:val="nil"/>
              <w:bottom w:val="single" w:sz="8" w:space="0" w:color="auto"/>
              <w:right w:val="single" w:sz="8" w:space="0" w:color="auto"/>
            </w:tcBorders>
            <w:shd w:val="clear" w:color="auto" w:fill="auto"/>
            <w:noWrap/>
            <w:vAlign w:val="center"/>
            <w:hideMark/>
          </w:tcPr>
          <w:p w14:paraId="5EBF8191" w14:textId="77777777" w:rsidR="00262399" w:rsidRPr="00CE0F65" w:rsidRDefault="00262399" w:rsidP="00262399">
            <w:pPr>
              <w:spacing w:after="0"/>
              <w:rPr>
                <w:color w:val="000000"/>
                <w:sz w:val="22"/>
                <w:szCs w:val="22"/>
              </w:rPr>
            </w:pPr>
            <w:r w:rsidRPr="00CE0F65">
              <w:rPr>
                <w:color w:val="000000"/>
                <w:sz w:val="22"/>
                <w:szCs w:val="22"/>
              </w:rPr>
              <w:t>Small Dataset (5 states)</w:t>
            </w:r>
          </w:p>
        </w:tc>
        <w:tc>
          <w:tcPr>
            <w:tcW w:w="960" w:type="dxa"/>
            <w:tcBorders>
              <w:top w:val="nil"/>
              <w:left w:val="nil"/>
              <w:bottom w:val="single" w:sz="8" w:space="0" w:color="auto"/>
              <w:right w:val="single" w:sz="8" w:space="0" w:color="auto"/>
            </w:tcBorders>
            <w:shd w:val="clear" w:color="auto" w:fill="auto"/>
            <w:noWrap/>
            <w:vAlign w:val="center"/>
            <w:hideMark/>
          </w:tcPr>
          <w:p w14:paraId="73DA7C3A" w14:textId="77777777" w:rsidR="00262399" w:rsidRPr="00CE0F65" w:rsidRDefault="00262399" w:rsidP="00262399">
            <w:pPr>
              <w:spacing w:after="0"/>
              <w:jc w:val="right"/>
              <w:rPr>
                <w:color w:val="000000"/>
                <w:sz w:val="22"/>
                <w:szCs w:val="22"/>
              </w:rPr>
            </w:pPr>
            <w:r w:rsidRPr="00CE0F65">
              <w:rPr>
                <w:color w:val="000000"/>
                <w:sz w:val="22"/>
                <w:szCs w:val="22"/>
              </w:rPr>
              <w:t>10</w:t>
            </w:r>
          </w:p>
        </w:tc>
        <w:tc>
          <w:tcPr>
            <w:tcW w:w="1108" w:type="dxa"/>
            <w:tcBorders>
              <w:top w:val="nil"/>
              <w:left w:val="nil"/>
              <w:bottom w:val="single" w:sz="8" w:space="0" w:color="auto"/>
              <w:right w:val="single" w:sz="8" w:space="0" w:color="auto"/>
            </w:tcBorders>
            <w:shd w:val="clear" w:color="auto" w:fill="auto"/>
            <w:noWrap/>
            <w:vAlign w:val="center"/>
            <w:hideMark/>
          </w:tcPr>
          <w:p w14:paraId="1FDCB422" w14:textId="77777777" w:rsidR="00262399" w:rsidRPr="00CE0F65" w:rsidRDefault="00262399" w:rsidP="00262399">
            <w:pPr>
              <w:spacing w:after="0"/>
              <w:jc w:val="right"/>
              <w:rPr>
                <w:color w:val="000000"/>
                <w:sz w:val="22"/>
                <w:szCs w:val="22"/>
              </w:rPr>
            </w:pPr>
            <w:r w:rsidRPr="00CE0F65">
              <w:rPr>
                <w:color w:val="000000"/>
                <w:sz w:val="22"/>
                <w:szCs w:val="22"/>
              </w:rPr>
              <w:t>0.030</w:t>
            </w:r>
          </w:p>
        </w:tc>
        <w:tc>
          <w:tcPr>
            <w:tcW w:w="960" w:type="dxa"/>
            <w:tcBorders>
              <w:top w:val="nil"/>
              <w:left w:val="nil"/>
              <w:bottom w:val="single" w:sz="8" w:space="0" w:color="auto"/>
              <w:right w:val="single" w:sz="8" w:space="0" w:color="auto"/>
            </w:tcBorders>
            <w:shd w:val="clear" w:color="auto" w:fill="auto"/>
            <w:noWrap/>
            <w:vAlign w:val="center"/>
            <w:hideMark/>
          </w:tcPr>
          <w:p w14:paraId="70F747F4" w14:textId="77777777" w:rsidR="00262399" w:rsidRPr="00CE0F65" w:rsidRDefault="00262399" w:rsidP="00262399">
            <w:pPr>
              <w:spacing w:after="0"/>
              <w:jc w:val="right"/>
              <w:rPr>
                <w:color w:val="000000"/>
                <w:sz w:val="22"/>
                <w:szCs w:val="22"/>
              </w:rPr>
            </w:pPr>
            <w:r w:rsidRPr="00CE0F65">
              <w:rPr>
                <w:color w:val="000000"/>
                <w:sz w:val="22"/>
                <w:szCs w:val="22"/>
              </w:rPr>
              <w:t>0.008</w:t>
            </w:r>
          </w:p>
        </w:tc>
      </w:tr>
      <w:tr w:rsidR="00262399" w:rsidRPr="00CE0F65" w14:paraId="2DB1070A"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0DF5CF20" w14:textId="77777777" w:rsidR="00262399" w:rsidRPr="00CE0F65" w:rsidRDefault="00262399" w:rsidP="00262399">
            <w:pPr>
              <w:spacing w:after="0"/>
              <w:rPr>
                <w:color w:val="000000"/>
                <w:sz w:val="22"/>
                <w:szCs w:val="22"/>
              </w:rPr>
            </w:pPr>
            <w:r w:rsidRPr="00CE0F65">
              <w:rPr>
                <w:color w:val="000000"/>
                <w:sz w:val="22"/>
                <w:szCs w:val="22"/>
              </w:rPr>
              <w:t>Trained DPR</w:t>
            </w:r>
          </w:p>
        </w:tc>
        <w:tc>
          <w:tcPr>
            <w:tcW w:w="2440" w:type="dxa"/>
            <w:tcBorders>
              <w:top w:val="nil"/>
              <w:left w:val="nil"/>
              <w:bottom w:val="single" w:sz="8" w:space="0" w:color="auto"/>
              <w:right w:val="single" w:sz="8" w:space="0" w:color="auto"/>
            </w:tcBorders>
            <w:shd w:val="clear" w:color="auto" w:fill="auto"/>
            <w:noWrap/>
            <w:vAlign w:val="center"/>
            <w:hideMark/>
          </w:tcPr>
          <w:p w14:paraId="2A17AC09" w14:textId="77777777" w:rsidR="00262399" w:rsidRPr="00CE0F65" w:rsidRDefault="00262399" w:rsidP="00262399">
            <w:pPr>
              <w:spacing w:after="0"/>
              <w:rPr>
                <w:color w:val="000000"/>
                <w:sz w:val="22"/>
                <w:szCs w:val="22"/>
              </w:rPr>
            </w:pPr>
            <w:r w:rsidRPr="00CE0F65">
              <w:rPr>
                <w:color w:val="000000"/>
                <w:sz w:val="22"/>
                <w:szCs w:val="22"/>
              </w:rPr>
              <w:t>Small Dataset (5 states)</w:t>
            </w:r>
          </w:p>
        </w:tc>
        <w:tc>
          <w:tcPr>
            <w:tcW w:w="960" w:type="dxa"/>
            <w:tcBorders>
              <w:top w:val="nil"/>
              <w:left w:val="nil"/>
              <w:bottom w:val="single" w:sz="8" w:space="0" w:color="auto"/>
              <w:right w:val="single" w:sz="8" w:space="0" w:color="auto"/>
            </w:tcBorders>
            <w:shd w:val="clear" w:color="auto" w:fill="auto"/>
            <w:noWrap/>
            <w:vAlign w:val="center"/>
            <w:hideMark/>
          </w:tcPr>
          <w:p w14:paraId="692F8B97" w14:textId="77777777" w:rsidR="00262399" w:rsidRPr="00CE0F65" w:rsidRDefault="00262399" w:rsidP="00262399">
            <w:pPr>
              <w:spacing w:after="0"/>
              <w:jc w:val="right"/>
              <w:rPr>
                <w:color w:val="000000"/>
                <w:sz w:val="22"/>
                <w:szCs w:val="22"/>
              </w:rPr>
            </w:pPr>
            <w:r w:rsidRPr="00CE0F65">
              <w:rPr>
                <w:color w:val="000000"/>
                <w:sz w:val="22"/>
                <w:szCs w:val="22"/>
              </w:rPr>
              <w:t>20</w:t>
            </w:r>
          </w:p>
        </w:tc>
        <w:tc>
          <w:tcPr>
            <w:tcW w:w="1108" w:type="dxa"/>
            <w:tcBorders>
              <w:top w:val="nil"/>
              <w:left w:val="nil"/>
              <w:bottom w:val="single" w:sz="8" w:space="0" w:color="auto"/>
              <w:right w:val="single" w:sz="8" w:space="0" w:color="auto"/>
            </w:tcBorders>
            <w:shd w:val="clear" w:color="auto" w:fill="auto"/>
            <w:noWrap/>
            <w:vAlign w:val="center"/>
            <w:hideMark/>
          </w:tcPr>
          <w:p w14:paraId="600B1424" w14:textId="77777777" w:rsidR="00262399" w:rsidRPr="00CE0F65" w:rsidRDefault="00262399" w:rsidP="00262399">
            <w:pPr>
              <w:spacing w:after="0"/>
              <w:jc w:val="right"/>
              <w:rPr>
                <w:color w:val="000000"/>
                <w:sz w:val="22"/>
                <w:szCs w:val="22"/>
              </w:rPr>
            </w:pPr>
            <w:r w:rsidRPr="00CE0F65">
              <w:rPr>
                <w:color w:val="000000"/>
                <w:sz w:val="22"/>
                <w:szCs w:val="22"/>
              </w:rPr>
              <w:t>0.073</w:t>
            </w:r>
          </w:p>
        </w:tc>
        <w:tc>
          <w:tcPr>
            <w:tcW w:w="960" w:type="dxa"/>
            <w:tcBorders>
              <w:top w:val="nil"/>
              <w:left w:val="nil"/>
              <w:bottom w:val="single" w:sz="8" w:space="0" w:color="auto"/>
              <w:right w:val="single" w:sz="8" w:space="0" w:color="auto"/>
            </w:tcBorders>
            <w:shd w:val="clear" w:color="auto" w:fill="auto"/>
            <w:noWrap/>
            <w:vAlign w:val="center"/>
            <w:hideMark/>
          </w:tcPr>
          <w:p w14:paraId="2410A5B0" w14:textId="77777777" w:rsidR="00262399" w:rsidRPr="00CE0F65" w:rsidRDefault="00262399" w:rsidP="00262399">
            <w:pPr>
              <w:spacing w:after="0"/>
              <w:jc w:val="right"/>
              <w:rPr>
                <w:color w:val="000000"/>
                <w:sz w:val="22"/>
                <w:szCs w:val="22"/>
              </w:rPr>
            </w:pPr>
            <w:r w:rsidRPr="00CE0F65">
              <w:rPr>
                <w:color w:val="000000"/>
                <w:sz w:val="22"/>
                <w:szCs w:val="22"/>
              </w:rPr>
              <w:t>0.011</w:t>
            </w:r>
          </w:p>
        </w:tc>
      </w:tr>
      <w:tr w:rsidR="00262399" w:rsidRPr="00CE0F65" w14:paraId="0C9ADC02"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7B67C3A6" w14:textId="77777777" w:rsidR="00262399" w:rsidRPr="00CE0F65" w:rsidRDefault="00262399" w:rsidP="00262399">
            <w:pPr>
              <w:spacing w:after="0"/>
              <w:rPr>
                <w:color w:val="000000"/>
                <w:sz w:val="22"/>
                <w:szCs w:val="22"/>
              </w:rPr>
            </w:pPr>
            <w:r w:rsidRPr="00CE0F65">
              <w:rPr>
                <w:color w:val="000000"/>
                <w:sz w:val="22"/>
                <w:szCs w:val="22"/>
              </w:rPr>
              <w:t>Trained DPR</w:t>
            </w:r>
          </w:p>
        </w:tc>
        <w:tc>
          <w:tcPr>
            <w:tcW w:w="2440" w:type="dxa"/>
            <w:tcBorders>
              <w:top w:val="nil"/>
              <w:left w:val="nil"/>
              <w:bottom w:val="single" w:sz="8" w:space="0" w:color="auto"/>
              <w:right w:val="single" w:sz="8" w:space="0" w:color="auto"/>
            </w:tcBorders>
            <w:shd w:val="clear" w:color="auto" w:fill="auto"/>
            <w:noWrap/>
            <w:vAlign w:val="center"/>
            <w:hideMark/>
          </w:tcPr>
          <w:p w14:paraId="56C9C046" w14:textId="77777777" w:rsidR="00262399" w:rsidRPr="00CE0F65" w:rsidRDefault="00262399" w:rsidP="00262399">
            <w:pPr>
              <w:spacing w:after="0"/>
              <w:rPr>
                <w:color w:val="000000"/>
                <w:sz w:val="22"/>
                <w:szCs w:val="22"/>
              </w:rPr>
            </w:pPr>
            <w:r w:rsidRPr="00CE0F65">
              <w:rPr>
                <w:color w:val="000000"/>
                <w:sz w:val="22"/>
                <w:szCs w:val="22"/>
              </w:rPr>
              <w:t>Small Dataset (5 states)</w:t>
            </w:r>
          </w:p>
        </w:tc>
        <w:tc>
          <w:tcPr>
            <w:tcW w:w="960" w:type="dxa"/>
            <w:tcBorders>
              <w:top w:val="nil"/>
              <w:left w:val="nil"/>
              <w:bottom w:val="single" w:sz="8" w:space="0" w:color="auto"/>
              <w:right w:val="single" w:sz="8" w:space="0" w:color="auto"/>
            </w:tcBorders>
            <w:shd w:val="clear" w:color="auto" w:fill="auto"/>
            <w:noWrap/>
            <w:vAlign w:val="center"/>
            <w:hideMark/>
          </w:tcPr>
          <w:p w14:paraId="14E218C5" w14:textId="77777777" w:rsidR="00262399" w:rsidRPr="00CE0F65" w:rsidRDefault="00262399" w:rsidP="00262399">
            <w:pPr>
              <w:spacing w:after="0"/>
              <w:jc w:val="right"/>
              <w:rPr>
                <w:color w:val="000000"/>
                <w:sz w:val="22"/>
                <w:szCs w:val="22"/>
              </w:rPr>
            </w:pPr>
            <w:r w:rsidRPr="00CE0F65">
              <w:rPr>
                <w:color w:val="000000"/>
                <w:sz w:val="22"/>
                <w:szCs w:val="22"/>
              </w:rPr>
              <w:t>100</w:t>
            </w:r>
          </w:p>
        </w:tc>
        <w:tc>
          <w:tcPr>
            <w:tcW w:w="1108" w:type="dxa"/>
            <w:tcBorders>
              <w:top w:val="nil"/>
              <w:left w:val="nil"/>
              <w:bottom w:val="single" w:sz="8" w:space="0" w:color="auto"/>
              <w:right w:val="single" w:sz="8" w:space="0" w:color="auto"/>
            </w:tcBorders>
            <w:shd w:val="clear" w:color="auto" w:fill="auto"/>
            <w:noWrap/>
            <w:vAlign w:val="center"/>
            <w:hideMark/>
          </w:tcPr>
          <w:p w14:paraId="40DD0127" w14:textId="77777777" w:rsidR="00262399" w:rsidRPr="00CE0F65" w:rsidRDefault="00262399" w:rsidP="00262399">
            <w:pPr>
              <w:spacing w:after="0"/>
              <w:jc w:val="right"/>
              <w:rPr>
                <w:color w:val="000000"/>
                <w:sz w:val="22"/>
                <w:szCs w:val="22"/>
              </w:rPr>
            </w:pPr>
            <w:r w:rsidRPr="00CE0F65">
              <w:rPr>
                <w:color w:val="000000"/>
                <w:sz w:val="22"/>
                <w:szCs w:val="22"/>
              </w:rPr>
              <w:t>0.184</w:t>
            </w:r>
          </w:p>
        </w:tc>
        <w:tc>
          <w:tcPr>
            <w:tcW w:w="960" w:type="dxa"/>
            <w:tcBorders>
              <w:top w:val="nil"/>
              <w:left w:val="nil"/>
              <w:bottom w:val="single" w:sz="8" w:space="0" w:color="auto"/>
              <w:right w:val="single" w:sz="8" w:space="0" w:color="auto"/>
            </w:tcBorders>
            <w:shd w:val="clear" w:color="auto" w:fill="auto"/>
            <w:noWrap/>
            <w:vAlign w:val="center"/>
            <w:hideMark/>
          </w:tcPr>
          <w:p w14:paraId="798208DC" w14:textId="77777777" w:rsidR="00262399" w:rsidRPr="00CE0F65" w:rsidRDefault="00262399" w:rsidP="00262399">
            <w:pPr>
              <w:spacing w:after="0"/>
              <w:jc w:val="right"/>
              <w:rPr>
                <w:color w:val="000000"/>
                <w:sz w:val="22"/>
                <w:szCs w:val="22"/>
              </w:rPr>
            </w:pPr>
            <w:r w:rsidRPr="00CE0F65">
              <w:rPr>
                <w:color w:val="000000"/>
                <w:sz w:val="22"/>
                <w:szCs w:val="22"/>
              </w:rPr>
              <w:t>0.013</w:t>
            </w:r>
          </w:p>
        </w:tc>
      </w:tr>
      <w:tr w:rsidR="00262399" w:rsidRPr="00CE0F65" w14:paraId="3C37A2E0"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2BF6E469" w14:textId="77777777" w:rsidR="00262399" w:rsidRPr="00CE0F65" w:rsidRDefault="00262399" w:rsidP="00262399">
            <w:pPr>
              <w:spacing w:after="0"/>
              <w:rPr>
                <w:color w:val="000000"/>
                <w:sz w:val="22"/>
                <w:szCs w:val="22"/>
              </w:rPr>
            </w:pPr>
            <w:r w:rsidRPr="00CE0F65">
              <w:rPr>
                <w:color w:val="000000"/>
                <w:sz w:val="22"/>
                <w:szCs w:val="22"/>
              </w:rPr>
              <w:t>Trained DPR</w:t>
            </w:r>
          </w:p>
        </w:tc>
        <w:tc>
          <w:tcPr>
            <w:tcW w:w="2440" w:type="dxa"/>
            <w:tcBorders>
              <w:top w:val="nil"/>
              <w:left w:val="nil"/>
              <w:bottom w:val="single" w:sz="8" w:space="0" w:color="auto"/>
              <w:right w:val="single" w:sz="8" w:space="0" w:color="auto"/>
            </w:tcBorders>
            <w:shd w:val="clear" w:color="auto" w:fill="auto"/>
            <w:noWrap/>
            <w:vAlign w:val="center"/>
            <w:hideMark/>
          </w:tcPr>
          <w:p w14:paraId="39A56603" w14:textId="77777777" w:rsidR="00262399" w:rsidRPr="00CE0F65" w:rsidRDefault="00262399" w:rsidP="00262399">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8" w:space="0" w:color="auto"/>
              <w:right w:val="single" w:sz="8" w:space="0" w:color="auto"/>
            </w:tcBorders>
            <w:shd w:val="clear" w:color="auto" w:fill="auto"/>
            <w:noWrap/>
            <w:vAlign w:val="center"/>
            <w:hideMark/>
          </w:tcPr>
          <w:p w14:paraId="19476113" w14:textId="77777777" w:rsidR="00262399" w:rsidRPr="00CE0F65" w:rsidRDefault="00262399" w:rsidP="00262399">
            <w:pPr>
              <w:spacing w:after="0"/>
              <w:jc w:val="right"/>
              <w:rPr>
                <w:color w:val="000000"/>
                <w:sz w:val="22"/>
                <w:szCs w:val="22"/>
              </w:rPr>
            </w:pPr>
            <w:r w:rsidRPr="00CE0F65">
              <w:rPr>
                <w:color w:val="000000"/>
                <w:sz w:val="22"/>
                <w:szCs w:val="22"/>
              </w:rPr>
              <w:t>1</w:t>
            </w:r>
          </w:p>
        </w:tc>
        <w:tc>
          <w:tcPr>
            <w:tcW w:w="1108" w:type="dxa"/>
            <w:tcBorders>
              <w:top w:val="nil"/>
              <w:left w:val="nil"/>
              <w:bottom w:val="single" w:sz="8" w:space="0" w:color="auto"/>
              <w:right w:val="single" w:sz="8" w:space="0" w:color="auto"/>
            </w:tcBorders>
            <w:shd w:val="clear" w:color="auto" w:fill="auto"/>
            <w:noWrap/>
            <w:vAlign w:val="center"/>
            <w:hideMark/>
          </w:tcPr>
          <w:p w14:paraId="6263E387" w14:textId="77777777" w:rsidR="00262399" w:rsidRPr="00CE0F65" w:rsidRDefault="00262399" w:rsidP="00262399">
            <w:pPr>
              <w:spacing w:after="0"/>
              <w:jc w:val="right"/>
              <w:rPr>
                <w:color w:val="000000"/>
                <w:sz w:val="22"/>
                <w:szCs w:val="22"/>
              </w:rPr>
            </w:pPr>
            <w:r w:rsidRPr="00CE0F65">
              <w:rPr>
                <w:color w:val="000000"/>
                <w:sz w:val="22"/>
                <w:szCs w:val="22"/>
              </w:rPr>
              <w:t>0.003</w:t>
            </w:r>
          </w:p>
        </w:tc>
        <w:tc>
          <w:tcPr>
            <w:tcW w:w="960" w:type="dxa"/>
            <w:tcBorders>
              <w:top w:val="nil"/>
              <w:left w:val="nil"/>
              <w:bottom w:val="single" w:sz="8" w:space="0" w:color="auto"/>
              <w:right w:val="single" w:sz="8" w:space="0" w:color="auto"/>
            </w:tcBorders>
            <w:shd w:val="clear" w:color="auto" w:fill="auto"/>
            <w:noWrap/>
            <w:vAlign w:val="center"/>
            <w:hideMark/>
          </w:tcPr>
          <w:p w14:paraId="2D1C92C7" w14:textId="77777777" w:rsidR="00262399" w:rsidRPr="00CE0F65" w:rsidRDefault="00262399" w:rsidP="00262399">
            <w:pPr>
              <w:spacing w:after="0"/>
              <w:jc w:val="right"/>
              <w:rPr>
                <w:color w:val="000000"/>
                <w:sz w:val="22"/>
                <w:szCs w:val="22"/>
              </w:rPr>
            </w:pPr>
            <w:r w:rsidRPr="00CE0F65">
              <w:rPr>
                <w:color w:val="000000"/>
                <w:sz w:val="22"/>
                <w:szCs w:val="22"/>
              </w:rPr>
              <w:t>0.003</w:t>
            </w:r>
          </w:p>
        </w:tc>
      </w:tr>
      <w:tr w:rsidR="00262399" w:rsidRPr="00CE0F65" w14:paraId="791A499C"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3D704943" w14:textId="77777777" w:rsidR="00262399" w:rsidRPr="00CE0F65" w:rsidRDefault="00262399" w:rsidP="00262399">
            <w:pPr>
              <w:spacing w:after="0"/>
              <w:rPr>
                <w:color w:val="000000"/>
                <w:sz w:val="22"/>
                <w:szCs w:val="22"/>
              </w:rPr>
            </w:pPr>
            <w:r w:rsidRPr="00CE0F65">
              <w:rPr>
                <w:color w:val="000000"/>
                <w:sz w:val="22"/>
                <w:szCs w:val="22"/>
              </w:rPr>
              <w:t>Trained DPR</w:t>
            </w:r>
          </w:p>
        </w:tc>
        <w:tc>
          <w:tcPr>
            <w:tcW w:w="2440" w:type="dxa"/>
            <w:tcBorders>
              <w:top w:val="nil"/>
              <w:left w:val="nil"/>
              <w:bottom w:val="single" w:sz="8" w:space="0" w:color="auto"/>
              <w:right w:val="single" w:sz="8" w:space="0" w:color="auto"/>
            </w:tcBorders>
            <w:shd w:val="clear" w:color="auto" w:fill="auto"/>
            <w:noWrap/>
            <w:vAlign w:val="center"/>
            <w:hideMark/>
          </w:tcPr>
          <w:p w14:paraId="17B759AC" w14:textId="77777777" w:rsidR="00262399" w:rsidRPr="00CE0F65" w:rsidRDefault="00262399" w:rsidP="00262399">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8" w:space="0" w:color="auto"/>
              <w:right w:val="single" w:sz="8" w:space="0" w:color="auto"/>
            </w:tcBorders>
            <w:shd w:val="clear" w:color="auto" w:fill="auto"/>
            <w:noWrap/>
            <w:vAlign w:val="center"/>
            <w:hideMark/>
          </w:tcPr>
          <w:p w14:paraId="6FF7D627" w14:textId="77777777" w:rsidR="00262399" w:rsidRPr="00CE0F65" w:rsidRDefault="00262399" w:rsidP="00262399">
            <w:pPr>
              <w:spacing w:after="0"/>
              <w:jc w:val="right"/>
              <w:rPr>
                <w:color w:val="000000"/>
                <w:sz w:val="22"/>
                <w:szCs w:val="22"/>
              </w:rPr>
            </w:pPr>
            <w:r w:rsidRPr="00CE0F65">
              <w:rPr>
                <w:color w:val="000000"/>
                <w:sz w:val="22"/>
                <w:szCs w:val="22"/>
              </w:rPr>
              <w:t>5</w:t>
            </w:r>
          </w:p>
        </w:tc>
        <w:tc>
          <w:tcPr>
            <w:tcW w:w="1108" w:type="dxa"/>
            <w:tcBorders>
              <w:top w:val="nil"/>
              <w:left w:val="nil"/>
              <w:bottom w:val="single" w:sz="8" w:space="0" w:color="auto"/>
              <w:right w:val="single" w:sz="8" w:space="0" w:color="auto"/>
            </w:tcBorders>
            <w:shd w:val="clear" w:color="auto" w:fill="auto"/>
            <w:noWrap/>
            <w:vAlign w:val="center"/>
            <w:hideMark/>
          </w:tcPr>
          <w:p w14:paraId="11DF78A0" w14:textId="77777777" w:rsidR="00262399" w:rsidRPr="00CE0F65" w:rsidRDefault="00262399" w:rsidP="00262399">
            <w:pPr>
              <w:spacing w:after="0"/>
              <w:jc w:val="right"/>
              <w:rPr>
                <w:color w:val="000000"/>
                <w:sz w:val="22"/>
                <w:szCs w:val="22"/>
              </w:rPr>
            </w:pPr>
            <w:r w:rsidRPr="00CE0F65">
              <w:rPr>
                <w:color w:val="000000"/>
                <w:sz w:val="22"/>
                <w:szCs w:val="22"/>
              </w:rPr>
              <w:t>0.030</w:t>
            </w:r>
          </w:p>
        </w:tc>
        <w:tc>
          <w:tcPr>
            <w:tcW w:w="960" w:type="dxa"/>
            <w:tcBorders>
              <w:top w:val="nil"/>
              <w:left w:val="nil"/>
              <w:bottom w:val="single" w:sz="8" w:space="0" w:color="auto"/>
              <w:right w:val="single" w:sz="8" w:space="0" w:color="auto"/>
            </w:tcBorders>
            <w:shd w:val="clear" w:color="auto" w:fill="auto"/>
            <w:noWrap/>
            <w:vAlign w:val="center"/>
            <w:hideMark/>
          </w:tcPr>
          <w:p w14:paraId="45235FAD" w14:textId="77777777" w:rsidR="00262399" w:rsidRPr="00CE0F65" w:rsidRDefault="00262399" w:rsidP="00262399">
            <w:pPr>
              <w:spacing w:after="0"/>
              <w:jc w:val="right"/>
              <w:rPr>
                <w:color w:val="000000"/>
                <w:sz w:val="22"/>
                <w:szCs w:val="22"/>
              </w:rPr>
            </w:pPr>
            <w:r w:rsidRPr="00CE0F65">
              <w:rPr>
                <w:color w:val="000000"/>
                <w:sz w:val="22"/>
                <w:szCs w:val="22"/>
              </w:rPr>
              <w:t>0.014</w:t>
            </w:r>
          </w:p>
        </w:tc>
      </w:tr>
      <w:tr w:rsidR="00262399" w:rsidRPr="00CE0F65" w14:paraId="57549AEB"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0086D6BE" w14:textId="77777777" w:rsidR="00262399" w:rsidRPr="00CE0F65" w:rsidRDefault="00262399" w:rsidP="00262399">
            <w:pPr>
              <w:spacing w:after="0"/>
              <w:rPr>
                <w:color w:val="000000"/>
                <w:sz w:val="22"/>
                <w:szCs w:val="22"/>
              </w:rPr>
            </w:pPr>
            <w:r w:rsidRPr="00CE0F65">
              <w:rPr>
                <w:color w:val="000000"/>
                <w:sz w:val="22"/>
                <w:szCs w:val="22"/>
              </w:rPr>
              <w:t>Trained DPR</w:t>
            </w:r>
          </w:p>
        </w:tc>
        <w:tc>
          <w:tcPr>
            <w:tcW w:w="2440" w:type="dxa"/>
            <w:tcBorders>
              <w:top w:val="nil"/>
              <w:left w:val="nil"/>
              <w:bottom w:val="single" w:sz="8" w:space="0" w:color="auto"/>
              <w:right w:val="single" w:sz="8" w:space="0" w:color="auto"/>
            </w:tcBorders>
            <w:shd w:val="clear" w:color="auto" w:fill="auto"/>
            <w:noWrap/>
            <w:vAlign w:val="center"/>
            <w:hideMark/>
          </w:tcPr>
          <w:p w14:paraId="4FE8EE3F" w14:textId="77777777" w:rsidR="00262399" w:rsidRPr="00CE0F65" w:rsidRDefault="00262399" w:rsidP="00262399">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8" w:space="0" w:color="auto"/>
              <w:right w:val="single" w:sz="8" w:space="0" w:color="auto"/>
            </w:tcBorders>
            <w:shd w:val="clear" w:color="auto" w:fill="auto"/>
            <w:noWrap/>
            <w:vAlign w:val="center"/>
            <w:hideMark/>
          </w:tcPr>
          <w:p w14:paraId="3608BBB5" w14:textId="77777777" w:rsidR="00262399" w:rsidRPr="00CE0F65" w:rsidRDefault="00262399" w:rsidP="00262399">
            <w:pPr>
              <w:spacing w:after="0"/>
              <w:jc w:val="right"/>
              <w:rPr>
                <w:color w:val="000000"/>
                <w:sz w:val="22"/>
                <w:szCs w:val="22"/>
              </w:rPr>
            </w:pPr>
            <w:r w:rsidRPr="00CE0F65">
              <w:rPr>
                <w:color w:val="000000"/>
                <w:sz w:val="22"/>
                <w:szCs w:val="22"/>
              </w:rPr>
              <w:t>10</w:t>
            </w:r>
          </w:p>
        </w:tc>
        <w:tc>
          <w:tcPr>
            <w:tcW w:w="1108" w:type="dxa"/>
            <w:tcBorders>
              <w:top w:val="nil"/>
              <w:left w:val="nil"/>
              <w:bottom w:val="single" w:sz="8" w:space="0" w:color="auto"/>
              <w:right w:val="single" w:sz="8" w:space="0" w:color="auto"/>
            </w:tcBorders>
            <w:shd w:val="clear" w:color="auto" w:fill="auto"/>
            <w:noWrap/>
            <w:vAlign w:val="center"/>
            <w:hideMark/>
          </w:tcPr>
          <w:p w14:paraId="0815E560" w14:textId="77777777" w:rsidR="00262399" w:rsidRPr="00CE0F65" w:rsidRDefault="00262399" w:rsidP="00262399">
            <w:pPr>
              <w:spacing w:after="0"/>
              <w:jc w:val="right"/>
              <w:rPr>
                <w:color w:val="000000"/>
                <w:sz w:val="22"/>
                <w:szCs w:val="22"/>
              </w:rPr>
            </w:pPr>
            <w:r w:rsidRPr="00CE0F65">
              <w:rPr>
                <w:color w:val="000000"/>
                <w:sz w:val="22"/>
                <w:szCs w:val="22"/>
              </w:rPr>
              <w:t>0.042</w:t>
            </w:r>
          </w:p>
        </w:tc>
        <w:tc>
          <w:tcPr>
            <w:tcW w:w="960" w:type="dxa"/>
            <w:tcBorders>
              <w:top w:val="nil"/>
              <w:left w:val="nil"/>
              <w:bottom w:val="single" w:sz="8" w:space="0" w:color="auto"/>
              <w:right w:val="single" w:sz="8" w:space="0" w:color="auto"/>
            </w:tcBorders>
            <w:shd w:val="clear" w:color="auto" w:fill="auto"/>
            <w:noWrap/>
            <w:vAlign w:val="center"/>
            <w:hideMark/>
          </w:tcPr>
          <w:p w14:paraId="4B0D4674" w14:textId="77777777" w:rsidR="00262399" w:rsidRPr="00CE0F65" w:rsidRDefault="00262399" w:rsidP="00262399">
            <w:pPr>
              <w:spacing w:after="0"/>
              <w:jc w:val="right"/>
              <w:rPr>
                <w:color w:val="000000"/>
                <w:sz w:val="22"/>
                <w:szCs w:val="22"/>
              </w:rPr>
            </w:pPr>
            <w:r w:rsidRPr="00CE0F65">
              <w:rPr>
                <w:color w:val="000000"/>
                <w:sz w:val="22"/>
                <w:szCs w:val="22"/>
              </w:rPr>
              <w:t>0.015</w:t>
            </w:r>
          </w:p>
        </w:tc>
      </w:tr>
      <w:tr w:rsidR="00262399" w:rsidRPr="00CE0F65" w14:paraId="2D557274"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63C80DD9" w14:textId="77777777" w:rsidR="00262399" w:rsidRPr="00CE0F65" w:rsidRDefault="00262399" w:rsidP="00262399">
            <w:pPr>
              <w:spacing w:after="0"/>
              <w:rPr>
                <w:color w:val="000000"/>
                <w:sz w:val="22"/>
                <w:szCs w:val="22"/>
              </w:rPr>
            </w:pPr>
            <w:r w:rsidRPr="00CE0F65">
              <w:rPr>
                <w:color w:val="000000"/>
                <w:sz w:val="22"/>
                <w:szCs w:val="22"/>
              </w:rPr>
              <w:t>Trained DPR</w:t>
            </w:r>
          </w:p>
        </w:tc>
        <w:tc>
          <w:tcPr>
            <w:tcW w:w="2440" w:type="dxa"/>
            <w:tcBorders>
              <w:top w:val="nil"/>
              <w:left w:val="nil"/>
              <w:bottom w:val="single" w:sz="8" w:space="0" w:color="auto"/>
              <w:right w:val="single" w:sz="8" w:space="0" w:color="auto"/>
            </w:tcBorders>
            <w:shd w:val="clear" w:color="auto" w:fill="auto"/>
            <w:noWrap/>
            <w:vAlign w:val="center"/>
            <w:hideMark/>
          </w:tcPr>
          <w:p w14:paraId="0CC82DEE" w14:textId="77777777" w:rsidR="00262399" w:rsidRPr="00CE0F65" w:rsidRDefault="00262399" w:rsidP="00262399">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8" w:space="0" w:color="auto"/>
              <w:right w:val="single" w:sz="8" w:space="0" w:color="auto"/>
            </w:tcBorders>
            <w:shd w:val="clear" w:color="auto" w:fill="auto"/>
            <w:noWrap/>
            <w:vAlign w:val="center"/>
            <w:hideMark/>
          </w:tcPr>
          <w:p w14:paraId="7696ACBE" w14:textId="77777777" w:rsidR="00262399" w:rsidRPr="00CE0F65" w:rsidRDefault="00262399" w:rsidP="00262399">
            <w:pPr>
              <w:spacing w:after="0"/>
              <w:jc w:val="right"/>
              <w:rPr>
                <w:color w:val="000000"/>
                <w:sz w:val="22"/>
                <w:szCs w:val="22"/>
              </w:rPr>
            </w:pPr>
            <w:r w:rsidRPr="00CE0F65">
              <w:rPr>
                <w:color w:val="000000"/>
                <w:sz w:val="22"/>
                <w:szCs w:val="22"/>
              </w:rPr>
              <w:t>20</w:t>
            </w:r>
          </w:p>
        </w:tc>
        <w:tc>
          <w:tcPr>
            <w:tcW w:w="1108" w:type="dxa"/>
            <w:tcBorders>
              <w:top w:val="nil"/>
              <w:left w:val="nil"/>
              <w:bottom w:val="single" w:sz="8" w:space="0" w:color="auto"/>
              <w:right w:val="single" w:sz="8" w:space="0" w:color="auto"/>
            </w:tcBorders>
            <w:shd w:val="clear" w:color="auto" w:fill="auto"/>
            <w:noWrap/>
            <w:vAlign w:val="center"/>
            <w:hideMark/>
          </w:tcPr>
          <w:p w14:paraId="0D6DF873" w14:textId="77777777" w:rsidR="00262399" w:rsidRPr="00CE0F65" w:rsidRDefault="00262399" w:rsidP="00262399">
            <w:pPr>
              <w:spacing w:after="0"/>
              <w:jc w:val="right"/>
              <w:rPr>
                <w:color w:val="000000"/>
                <w:sz w:val="22"/>
                <w:szCs w:val="22"/>
              </w:rPr>
            </w:pPr>
            <w:r w:rsidRPr="00CE0F65">
              <w:rPr>
                <w:color w:val="000000"/>
                <w:sz w:val="22"/>
                <w:szCs w:val="22"/>
              </w:rPr>
              <w:t>0.070</w:t>
            </w:r>
          </w:p>
        </w:tc>
        <w:tc>
          <w:tcPr>
            <w:tcW w:w="960" w:type="dxa"/>
            <w:tcBorders>
              <w:top w:val="nil"/>
              <w:left w:val="nil"/>
              <w:bottom w:val="single" w:sz="8" w:space="0" w:color="auto"/>
              <w:right w:val="single" w:sz="8" w:space="0" w:color="auto"/>
            </w:tcBorders>
            <w:shd w:val="clear" w:color="auto" w:fill="auto"/>
            <w:noWrap/>
            <w:vAlign w:val="center"/>
            <w:hideMark/>
          </w:tcPr>
          <w:p w14:paraId="4EE11E55" w14:textId="77777777" w:rsidR="00262399" w:rsidRPr="00CE0F65" w:rsidRDefault="00262399" w:rsidP="00262399">
            <w:pPr>
              <w:spacing w:after="0"/>
              <w:jc w:val="right"/>
              <w:rPr>
                <w:color w:val="000000"/>
                <w:sz w:val="22"/>
                <w:szCs w:val="22"/>
              </w:rPr>
            </w:pPr>
            <w:r w:rsidRPr="00CE0F65">
              <w:rPr>
                <w:color w:val="000000"/>
                <w:sz w:val="22"/>
                <w:szCs w:val="22"/>
              </w:rPr>
              <w:t>0.017</w:t>
            </w:r>
          </w:p>
        </w:tc>
      </w:tr>
      <w:tr w:rsidR="00262399" w:rsidRPr="00CE0F65" w14:paraId="1BFEE10E"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4214A23C" w14:textId="77777777" w:rsidR="00262399" w:rsidRPr="00CE0F65" w:rsidRDefault="00262399" w:rsidP="00262399">
            <w:pPr>
              <w:spacing w:after="0"/>
              <w:rPr>
                <w:color w:val="000000"/>
                <w:sz w:val="22"/>
                <w:szCs w:val="22"/>
              </w:rPr>
            </w:pPr>
            <w:r w:rsidRPr="00CE0F65">
              <w:rPr>
                <w:color w:val="000000"/>
                <w:sz w:val="22"/>
                <w:szCs w:val="22"/>
              </w:rPr>
              <w:t>Trained DPR</w:t>
            </w:r>
          </w:p>
        </w:tc>
        <w:tc>
          <w:tcPr>
            <w:tcW w:w="2440" w:type="dxa"/>
            <w:tcBorders>
              <w:top w:val="nil"/>
              <w:left w:val="nil"/>
              <w:bottom w:val="single" w:sz="8" w:space="0" w:color="auto"/>
              <w:right w:val="single" w:sz="8" w:space="0" w:color="auto"/>
            </w:tcBorders>
            <w:shd w:val="clear" w:color="auto" w:fill="auto"/>
            <w:noWrap/>
            <w:vAlign w:val="center"/>
            <w:hideMark/>
          </w:tcPr>
          <w:p w14:paraId="2CA0A653" w14:textId="77777777" w:rsidR="00262399" w:rsidRPr="00CE0F65" w:rsidRDefault="00262399" w:rsidP="00262399">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8" w:space="0" w:color="auto"/>
              <w:right w:val="single" w:sz="8" w:space="0" w:color="auto"/>
            </w:tcBorders>
            <w:shd w:val="clear" w:color="auto" w:fill="auto"/>
            <w:noWrap/>
            <w:vAlign w:val="center"/>
            <w:hideMark/>
          </w:tcPr>
          <w:p w14:paraId="2A197F6B" w14:textId="77777777" w:rsidR="00262399" w:rsidRPr="00CE0F65" w:rsidRDefault="00262399" w:rsidP="00262399">
            <w:pPr>
              <w:spacing w:after="0"/>
              <w:jc w:val="right"/>
              <w:rPr>
                <w:color w:val="000000"/>
                <w:sz w:val="22"/>
                <w:szCs w:val="22"/>
              </w:rPr>
            </w:pPr>
            <w:r w:rsidRPr="00CE0F65">
              <w:rPr>
                <w:color w:val="000000"/>
                <w:sz w:val="22"/>
                <w:szCs w:val="22"/>
              </w:rPr>
              <w:t>100</w:t>
            </w:r>
          </w:p>
        </w:tc>
        <w:tc>
          <w:tcPr>
            <w:tcW w:w="1108" w:type="dxa"/>
            <w:tcBorders>
              <w:top w:val="nil"/>
              <w:left w:val="nil"/>
              <w:bottom w:val="single" w:sz="8" w:space="0" w:color="auto"/>
              <w:right w:val="single" w:sz="8" w:space="0" w:color="auto"/>
            </w:tcBorders>
            <w:shd w:val="clear" w:color="auto" w:fill="auto"/>
            <w:noWrap/>
            <w:vAlign w:val="center"/>
            <w:hideMark/>
          </w:tcPr>
          <w:p w14:paraId="2F39E75E" w14:textId="77777777" w:rsidR="00262399" w:rsidRPr="00CE0F65" w:rsidRDefault="00262399" w:rsidP="00262399">
            <w:pPr>
              <w:spacing w:after="0"/>
              <w:jc w:val="right"/>
              <w:rPr>
                <w:color w:val="000000"/>
                <w:sz w:val="22"/>
                <w:szCs w:val="22"/>
              </w:rPr>
            </w:pPr>
            <w:r w:rsidRPr="00CE0F65">
              <w:rPr>
                <w:color w:val="000000"/>
                <w:sz w:val="22"/>
                <w:szCs w:val="22"/>
              </w:rPr>
              <w:t>0.205</w:t>
            </w:r>
          </w:p>
        </w:tc>
        <w:tc>
          <w:tcPr>
            <w:tcW w:w="960" w:type="dxa"/>
            <w:tcBorders>
              <w:top w:val="nil"/>
              <w:left w:val="nil"/>
              <w:bottom w:val="single" w:sz="8" w:space="0" w:color="auto"/>
              <w:right w:val="single" w:sz="8" w:space="0" w:color="auto"/>
            </w:tcBorders>
            <w:shd w:val="clear" w:color="auto" w:fill="auto"/>
            <w:noWrap/>
            <w:vAlign w:val="center"/>
            <w:hideMark/>
          </w:tcPr>
          <w:p w14:paraId="5B6DBD2A" w14:textId="77777777" w:rsidR="00262399" w:rsidRPr="00CE0F65" w:rsidRDefault="00262399" w:rsidP="00262399">
            <w:pPr>
              <w:spacing w:after="0"/>
              <w:jc w:val="right"/>
              <w:rPr>
                <w:color w:val="000000"/>
                <w:sz w:val="22"/>
                <w:szCs w:val="22"/>
              </w:rPr>
            </w:pPr>
            <w:r w:rsidRPr="00CE0F65">
              <w:rPr>
                <w:color w:val="000000"/>
                <w:sz w:val="22"/>
                <w:szCs w:val="22"/>
              </w:rPr>
              <w:t>0.019</w:t>
            </w:r>
          </w:p>
        </w:tc>
      </w:tr>
      <w:tr w:rsidR="00262399" w:rsidRPr="00CE0F65" w14:paraId="11A85FC5"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1C0CA609" w14:textId="77777777" w:rsidR="00262399" w:rsidRPr="00CE0F65" w:rsidRDefault="00262399" w:rsidP="00262399">
            <w:pPr>
              <w:spacing w:after="0"/>
              <w:rPr>
                <w:color w:val="000000"/>
                <w:sz w:val="22"/>
                <w:szCs w:val="22"/>
              </w:rPr>
            </w:pPr>
            <w:r w:rsidRPr="00CE0F65">
              <w:rPr>
                <w:color w:val="000000"/>
                <w:sz w:val="22"/>
                <w:szCs w:val="22"/>
              </w:rPr>
              <w:t>Finetuned DPR</w:t>
            </w:r>
          </w:p>
        </w:tc>
        <w:tc>
          <w:tcPr>
            <w:tcW w:w="2440" w:type="dxa"/>
            <w:tcBorders>
              <w:top w:val="nil"/>
              <w:left w:val="nil"/>
              <w:bottom w:val="single" w:sz="8" w:space="0" w:color="auto"/>
              <w:right w:val="single" w:sz="8" w:space="0" w:color="auto"/>
            </w:tcBorders>
            <w:shd w:val="clear" w:color="auto" w:fill="auto"/>
            <w:noWrap/>
            <w:vAlign w:val="center"/>
            <w:hideMark/>
          </w:tcPr>
          <w:p w14:paraId="2C4A79D8" w14:textId="77777777" w:rsidR="00262399" w:rsidRPr="00CE0F65" w:rsidRDefault="00262399" w:rsidP="00262399">
            <w:pPr>
              <w:spacing w:after="0"/>
              <w:rPr>
                <w:color w:val="000000"/>
                <w:sz w:val="22"/>
                <w:szCs w:val="22"/>
              </w:rPr>
            </w:pPr>
            <w:r w:rsidRPr="00CE0F65">
              <w:rPr>
                <w:color w:val="000000"/>
                <w:sz w:val="22"/>
                <w:szCs w:val="22"/>
              </w:rPr>
              <w:t>Small Dataset (5 states)</w:t>
            </w:r>
          </w:p>
        </w:tc>
        <w:tc>
          <w:tcPr>
            <w:tcW w:w="960" w:type="dxa"/>
            <w:tcBorders>
              <w:top w:val="nil"/>
              <w:left w:val="nil"/>
              <w:bottom w:val="single" w:sz="8" w:space="0" w:color="auto"/>
              <w:right w:val="single" w:sz="8" w:space="0" w:color="auto"/>
            </w:tcBorders>
            <w:shd w:val="clear" w:color="auto" w:fill="auto"/>
            <w:noWrap/>
            <w:vAlign w:val="center"/>
            <w:hideMark/>
          </w:tcPr>
          <w:p w14:paraId="40310D63" w14:textId="77777777" w:rsidR="00262399" w:rsidRPr="00CE0F65" w:rsidRDefault="00262399" w:rsidP="00262399">
            <w:pPr>
              <w:spacing w:after="0"/>
              <w:jc w:val="right"/>
              <w:rPr>
                <w:color w:val="000000"/>
                <w:sz w:val="22"/>
                <w:szCs w:val="22"/>
              </w:rPr>
            </w:pPr>
            <w:r w:rsidRPr="00CE0F65">
              <w:rPr>
                <w:color w:val="000000"/>
                <w:sz w:val="22"/>
                <w:szCs w:val="22"/>
              </w:rPr>
              <w:t>1</w:t>
            </w:r>
          </w:p>
        </w:tc>
        <w:tc>
          <w:tcPr>
            <w:tcW w:w="1108" w:type="dxa"/>
            <w:tcBorders>
              <w:top w:val="nil"/>
              <w:left w:val="nil"/>
              <w:bottom w:val="single" w:sz="8" w:space="0" w:color="auto"/>
              <w:right w:val="single" w:sz="8" w:space="0" w:color="auto"/>
            </w:tcBorders>
            <w:shd w:val="clear" w:color="auto" w:fill="auto"/>
            <w:noWrap/>
            <w:vAlign w:val="center"/>
            <w:hideMark/>
          </w:tcPr>
          <w:p w14:paraId="34DB7877" w14:textId="77777777" w:rsidR="00262399" w:rsidRPr="00CE0F65" w:rsidRDefault="00262399" w:rsidP="00262399">
            <w:pPr>
              <w:spacing w:after="0"/>
              <w:jc w:val="right"/>
              <w:rPr>
                <w:color w:val="000000"/>
                <w:sz w:val="22"/>
                <w:szCs w:val="22"/>
              </w:rPr>
            </w:pPr>
            <w:r w:rsidRPr="00CE0F65">
              <w:rPr>
                <w:color w:val="000000"/>
                <w:sz w:val="22"/>
                <w:szCs w:val="22"/>
              </w:rPr>
              <w:t>0.021</w:t>
            </w:r>
          </w:p>
        </w:tc>
        <w:tc>
          <w:tcPr>
            <w:tcW w:w="960" w:type="dxa"/>
            <w:tcBorders>
              <w:top w:val="nil"/>
              <w:left w:val="nil"/>
              <w:bottom w:val="single" w:sz="8" w:space="0" w:color="auto"/>
              <w:right w:val="single" w:sz="8" w:space="0" w:color="auto"/>
            </w:tcBorders>
            <w:shd w:val="clear" w:color="auto" w:fill="auto"/>
            <w:noWrap/>
            <w:vAlign w:val="center"/>
            <w:hideMark/>
          </w:tcPr>
          <w:p w14:paraId="62A93D7A" w14:textId="77777777" w:rsidR="00262399" w:rsidRPr="00CE0F65" w:rsidRDefault="00262399" w:rsidP="00262399">
            <w:pPr>
              <w:spacing w:after="0"/>
              <w:jc w:val="right"/>
              <w:rPr>
                <w:color w:val="000000"/>
                <w:sz w:val="22"/>
                <w:szCs w:val="22"/>
              </w:rPr>
            </w:pPr>
            <w:r w:rsidRPr="00CE0F65">
              <w:rPr>
                <w:color w:val="000000"/>
                <w:sz w:val="22"/>
                <w:szCs w:val="22"/>
              </w:rPr>
              <w:t>0.021</w:t>
            </w:r>
          </w:p>
        </w:tc>
      </w:tr>
      <w:tr w:rsidR="00262399" w:rsidRPr="00CE0F65" w14:paraId="11EB19BA"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036EB201" w14:textId="77777777" w:rsidR="00262399" w:rsidRPr="00CE0F65" w:rsidRDefault="00262399" w:rsidP="00262399">
            <w:pPr>
              <w:spacing w:after="0"/>
              <w:rPr>
                <w:color w:val="000000"/>
                <w:sz w:val="22"/>
                <w:szCs w:val="22"/>
              </w:rPr>
            </w:pPr>
            <w:r w:rsidRPr="00CE0F65">
              <w:rPr>
                <w:color w:val="000000"/>
                <w:sz w:val="22"/>
                <w:szCs w:val="22"/>
              </w:rPr>
              <w:t>Finetuned DPR</w:t>
            </w:r>
          </w:p>
        </w:tc>
        <w:tc>
          <w:tcPr>
            <w:tcW w:w="2440" w:type="dxa"/>
            <w:tcBorders>
              <w:top w:val="nil"/>
              <w:left w:val="nil"/>
              <w:bottom w:val="single" w:sz="8" w:space="0" w:color="auto"/>
              <w:right w:val="single" w:sz="8" w:space="0" w:color="auto"/>
            </w:tcBorders>
            <w:shd w:val="clear" w:color="auto" w:fill="auto"/>
            <w:noWrap/>
            <w:vAlign w:val="center"/>
            <w:hideMark/>
          </w:tcPr>
          <w:p w14:paraId="48AF94FF" w14:textId="77777777" w:rsidR="00262399" w:rsidRPr="00CE0F65" w:rsidRDefault="00262399" w:rsidP="00262399">
            <w:pPr>
              <w:spacing w:after="0"/>
              <w:rPr>
                <w:color w:val="000000"/>
                <w:sz w:val="22"/>
                <w:szCs w:val="22"/>
              </w:rPr>
            </w:pPr>
            <w:r w:rsidRPr="00CE0F65">
              <w:rPr>
                <w:color w:val="000000"/>
                <w:sz w:val="22"/>
                <w:szCs w:val="22"/>
              </w:rPr>
              <w:t>Small Dataset (5 states)</w:t>
            </w:r>
          </w:p>
        </w:tc>
        <w:tc>
          <w:tcPr>
            <w:tcW w:w="960" w:type="dxa"/>
            <w:tcBorders>
              <w:top w:val="nil"/>
              <w:left w:val="nil"/>
              <w:bottom w:val="single" w:sz="8" w:space="0" w:color="auto"/>
              <w:right w:val="single" w:sz="8" w:space="0" w:color="auto"/>
            </w:tcBorders>
            <w:shd w:val="clear" w:color="auto" w:fill="auto"/>
            <w:noWrap/>
            <w:vAlign w:val="center"/>
            <w:hideMark/>
          </w:tcPr>
          <w:p w14:paraId="12F3E32A" w14:textId="77777777" w:rsidR="00262399" w:rsidRPr="00CE0F65" w:rsidRDefault="00262399" w:rsidP="00262399">
            <w:pPr>
              <w:spacing w:after="0"/>
              <w:jc w:val="right"/>
              <w:rPr>
                <w:color w:val="000000"/>
                <w:sz w:val="22"/>
                <w:szCs w:val="22"/>
              </w:rPr>
            </w:pPr>
            <w:r w:rsidRPr="00CE0F65">
              <w:rPr>
                <w:color w:val="000000"/>
                <w:sz w:val="22"/>
                <w:szCs w:val="22"/>
              </w:rPr>
              <w:t>5</w:t>
            </w:r>
          </w:p>
        </w:tc>
        <w:tc>
          <w:tcPr>
            <w:tcW w:w="1108" w:type="dxa"/>
            <w:tcBorders>
              <w:top w:val="nil"/>
              <w:left w:val="nil"/>
              <w:bottom w:val="single" w:sz="8" w:space="0" w:color="auto"/>
              <w:right w:val="single" w:sz="8" w:space="0" w:color="auto"/>
            </w:tcBorders>
            <w:shd w:val="clear" w:color="auto" w:fill="auto"/>
            <w:noWrap/>
            <w:vAlign w:val="center"/>
            <w:hideMark/>
          </w:tcPr>
          <w:p w14:paraId="315E84A5" w14:textId="77777777" w:rsidR="00262399" w:rsidRPr="00CE0F65" w:rsidRDefault="00262399" w:rsidP="00262399">
            <w:pPr>
              <w:spacing w:after="0"/>
              <w:jc w:val="right"/>
              <w:rPr>
                <w:color w:val="000000"/>
                <w:sz w:val="22"/>
                <w:szCs w:val="22"/>
              </w:rPr>
            </w:pPr>
            <w:r w:rsidRPr="00CE0F65">
              <w:rPr>
                <w:color w:val="000000"/>
                <w:sz w:val="22"/>
                <w:szCs w:val="22"/>
              </w:rPr>
              <w:t>0.060</w:t>
            </w:r>
          </w:p>
        </w:tc>
        <w:tc>
          <w:tcPr>
            <w:tcW w:w="960" w:type="dxa"/>
            <w:tcBorders>
              <w:top w:val="nil"/>
              <w:left w:val="nil"/>
              <w:bottom w:val="single" w:sz="8" w:space="0" w:color="auto"/>
              <w:right w:val="single" w:sz="8" w:space="0" w:color="auto"/>
            </w:tcBorders>
            <w:shd w:val="clear" w:color="auto" w:fill="auto"/>
            <w:noWrap/>
            <w:vAlign w:val="center"/>
            <w:hideMark/>
          </w:tcPr>
          <w:p w14:paraId="1213853C" w14:textId="77777777" w:rsidR="00262399" w:rsidRPr="00CE0F65" w:rsidRDefault="00262399" w:rsidP="00262399">
            <w:pPr>
              <w:spacing w:after="0"/>
              <w:jc w:val="right"/>
              <w:rPr>
                <w:color w:val="000000"/>
                <w:sz w:val="22"/>
                <w:szCs w:val="22"/>
              </w:rPr>
            </w:pPr>
            <w:r w:rsidRPr="00CE0F65">
              <w:rPr>
                <w:color w:val="000000"/>
                <w:sz w:val="22"/>
                <w:szCs w:val="22"/>
              </w:rPr>
              <w:t>0.036</w:t>
            </w:r>
          </w:p>
        </w:tc>
      </w:tr>
      <w:tr w:rsidR="00262399" w:rsidRPr="00CE0F65" w14:paraId="0ECFEDBC"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0346C0A0" w14:textId="77777777" w:rsidR="00262399" w:rsidRPr="00CE0F65" w:rsidRDefault="00262399" w:rsidP="00262399">
            <w:pPr>
              <w:spacing w:after="0"/>
              <w:rPr>
                <w:color w:val="000000"/>
                <w:sz w:val="22"/>
                <w:szCs w:val="22"/>
              </w:rPr>
            </w:pPr>
            <w:r w:rsidRPr="00CE0F65">
              <w:rPr>
                <w:color w:val="000000"/>
                <w:sz w:val="22"/>
                <w:szCs w:val="22"/>
              </w:rPr>
              <w:t>Finetuned DPR</w:t>
            </w:r>
          </w:p>
        </w:tc>
        <w:tc>
          <w:tcPr>
            <w:tcW w:w="2440" w:type="dxa"/>
            <w:tcBorders>
              <w:top w:val="nil"/>
              <w:left w:val="nil"/>
              <w:bottom w:val="single" w:sz="8" w:space="0" w:color="auto"/>
              <w:right w:val="single" w:sz="8" w:space="0" w:color="auto"/>
            </w:tcBorders>
            <w:shd w:val="clear" w:color="auto" w:fill="auto"/>
            <w:noWrap/>
            <w:vAlign w:val="center"/>
            <w:hideMark/>
          </w:tcPr>
          <w:p w14:paraId="4C587B9D" w14:textId="77777777" w:rsidR="00262399" w:rsidRPr="00CE0F65" w:rsidRDefault="00262399" w:rsidP="00262399">
            <w:pPr>
              <w:spacing w:after="0"/>
              <w:rPr>
                <w:color w:val="000000"/>
                <w:sz w:val="22"/>
                <w:szCs w:val="22"/>
              </w:rPr>
            </w:pPr>
            <w:r w:rsidRPr="00CE0F65">
              <w:rPr>
                <w:color w:val="000000"/>
                <w:sz w:val="22"/>
                <w:szCs w:val="22"/>
              </w:rPr>
              <w:t>Small Dataset (5 states)</w:t>
            </w:r>
          </w:p>
        </w:tc>
        <w:tc>
          <w:tcPr>
            <w:tcW w:w="960" w:type="dxa"/>
            <w:tcBorders>
              <w:top w:val="nil"/>
              <w:left w:val="nil"/>
              <w:bottom w:val="single" w:sz="8" w:space="0" w:color="auto"/>
              <w:right w:val="single" w:sz="8" w:space="0" w:color="auto"/>
            </w:tcBorders>
            <w:shd w:val="clear" w:color="auto" w:fill="auto"/>
            <w:noWrap/>
            <w:vAlign w:val="center"/>
            <w:hideMark/>
          </w:tcPr>
          <w:p w14:paraId="798B066F" w14:textId="77777777" w:rsidR="00262399" w:rsidRPr="00CE0F65" w:rsidRDefault="00262399" w:rsidP="00262399">
            <w:pPr>
              <w:spacing w:after="0"/>
              <w:jc w:val="right"/>
              <w:rPr>
                <w:color w:val="000000"/>
                <w:sz w:val="22"/>
                <w:szCs w:val="22"/>
              </w:rPr>
            </w:pPr>
            <w:r w:rsidRPr="00CE0F65">
              <w:rPr>
                <w:color w:val="000000"/>
                <w:sz w:val="22"/>
                <w:szCs w:val="22"/>
              </w:rPr>
              <w:t>10</w:t>
            </w:r>
          </w:p>
        </w:tc>
        <w:tc>
          <w:tcPr>
            <w:tcW w:w="1108" w:type="dxa"/>
            <w:tcBorders>
              <w:top w:val="nil"/>
              <w:left w:val="nil"/>
              <w:bottom w:val="single" w:sz="8" w:space="0" w:color="auto"/>
              <w:right w:val="single" w:sz="8" w:space="0" w:color="auto"/>
            </w:tcBorders>
            <w:shd w:val="clear" w:color="auto" w:fill="auto"/>
            <w:noWrap/>
            <w:vAlign w:val="center"/>
            <w:hideMark/>
          </w:tcPr>
          <w:p w14:paraId="6582BD58" w14:textId="77777777" w:rsidR="00262399" w:rsidRPr="00CE0F65" w:rsidRDefault="00262399" w:rsidP="00262399">
            <w:pPr>
              <w:spacing w:after="0"/>
              <w:jc w:val="right"/>
              <w:rPr>
                <w:color w:val="000000"/>
                <w:sz w:val="22"/>
                <w:szCs w:val="22"/>
              </w:rPr>
            </w:pPr>
            <w:r w:rsidRPr="00CE0F65">
              <w:rPr>
                <w:color w:val="000000"/>
                <w:sz w:val="22"/>
                <w:szCs w:val="22"/>
              </w:rPr>
              <w:t>0.082</w:t>
            </w:r>
          </w:p>
        </w:tc>
        <w:tc>
          <w:tcPr>
            <w:tcW w:w="960" w:type="dxa"/>
            <w:tcBorders>
              <w:top w:val="nil"/>
              <w:left w:val="nil"/>
              <w:bottom w:val="single" w:sz="8" w:space="0" w:color="auto"/>
              <w:right w:val="single" w:sz="8" w:space="0" w:color="auto"/>
            </w:tcBorders>
            <w:shd w:val="clear" w:color="auto" w:fill="auto"/>
            <w:noWrap/>
            <w:vAlign w:val="center"/>
            <w:hideMark/>
          </w:tcPr>
          <w:p w14:paraId="63A6BDE5" w14:textId="77777777" w:rsidR="00262399" w:rsidRPr="00CE0F65" w:rsidRDefault="00262399" w:rsidP="00262399">
            <w:pPr>
              <w:spacing w:after="0"/>
              <w:jc w:val="right"/>
              <w:rPr>
                <w:color w:val="000000"/>
                <w:sz w:val="22"/>
                <w:szCs w:val="22"/>
              </w:rPr>
            </w:pPr>
            <w:r w:rsidRPr="00CE0F65">
              <w:rPr>
                <w:color w:val="000000"/>
                <w:sz w:val="22"/>
                <w:szCs w:val="22"/>
              </w:rPr>
              <w:t>0.039</w:t>
            </w:r>
          </w:p>
        </w:tc>
      </w:tr>
      <w:tr w:rsidR="00262399" w:rsidRPr="00CE0F65" w14:paraId="6D13EE44"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59DFFC38" w14:textId="77777777" w:rsidR="00262399" w:rsidRPr="00CE0F65" w:rsidRDefault="00262399" w:rsidP="00262399">
            <w:pPr>
              <w:spacing w:after="0"/>
              <w:rPr>
                <w:color w:val="000000"/>
                <w:sz w:val="22"/>
                <w:szCs w:val="22"/>
              </w:rPr>
            </w:pPr>
            <w:r w:rsidRPr="00CE0F65">
              <w:rPr>
                <w:color w:val="000000"/>
                <w:sz w:val="22"/>
                <w:szCs w:val="22"/>
              </w:rPr>
              <w:t>Finetuned DPR</w:t>
            </w:r>
          </w:p>
        </w:tc>
        <w:tc>
          <w:tcPr>
            <w:tcW w:w="2440" w:type="dxa"/>
            <w:tcBorders>
              <w:top w:val="nil"/>
              <w:left w:val="nil"/>
              <w:bottom w:val="single" w:sz="8" w:space="0" w:color="auto"/>
              <w:right w:val="single" w:sz="8" w:space="0" w:color="auto"/>
            </w:tcBorders>
            <w:shd w:val="clear" w:color="auto" w:fill="auto"/>
            <w:noWrap/>
            <w:vAlign w:val="center"/>
            <w:hideMark/>
          </w:tcPr>
          <w:p w14:paraId="00DBCFA8" w14:textId="77777777" w:rsidR="00262399" w:rsidRPr="00CE0F65" w:rsidRDefault="00262399" w:rsidP="00262399">
            <w:pPr>
              <w:spacing w:after="0"/>
              <w:rPr>
                <w:color w:val="000000"/>
                <w:sz w:val="22"/>
                <w:szCs w:val="22"/>
              </w:rPr>
            </w:pPr>
            <w:r w:rsidRPr="00CE0F65">
              <w:rPr>
                <w:color w:val="000000"/>
                <w:sz w:val="22"/>
                <w:szCs w:val="22"/>
              </w:rPr>
              <w:t>Small Dataset (5 states)</w:t>
            </w:r>
          </w:p>
        </w:tc>
        <w:tc>
          <w:tcPr>
            <w:tcW w:w="960" w:type="dxa"/>
            <w:tcBorders>
              <w:top w:val="nil"/>
              <w:left w:val="nil"/>
              <w:bottom w:val="single" w:sz="8" w:space="0" w:color="auto"/>
              <w:right w:val="single" w:sz="8" w:space="0" w:color="auto"/>
            </w:tcBorders>
            <w:shd w:val="clear" w:color="auto" w:fill="auto"/>
            <w:noWrap/>
            <w:vAlign w:val="center"/>
            <w:hideMark/>
          </w:tcPr>
          <w:p w14:paraId="0BBA154F" w14:textId="77777777" w:rsidR="00262399" w:rsidRPr="00CE0F65" w:rsidRDefault="00262399" w:rsidP="00262399">
            <w:pPr>
              <w:spacing w:after="0"/>
              <w:jc w:val="right"/>
              <w:rPr>
                <w:color w:val="000000"/>
                <w:sz w:val="22"/>
                <w:szCs w:val="22"/>
              </w:rPr>
            </w:pPr>
            <w:r w:rsidRPr="00CE0F65">
              <w:rPr>
                <w:color w:val="000000"/>
                <w:sz w:val="22"/>
                <w:szCs w:val="22"/>
              </w:rPr>
              <w:t>20</w:t>
            </w:r>
          </w:p>
        </w:tc>
        <w:tc>
          <w:tcPr>
            <w:tcW w:w="1108" w:type="dxa"/>
            <w:tcBorders>
              <w:top w:val="nil"/>
              <w:left w:val="nil"/>
              <w:bottom w:val="single" w:sz="8" w:space="0" w:color="auto"/>
              <w:right w:val="single" w:sz="8" w:space="0" w:color="auto"/>
            </w:tcBorders>
            <w:shd w:val="clear" w:color="auto" w:fill="auto"/>
            <w:noWrap/>
            <w:vAlign w:val="center"/>
            <w:hideMark/>
          </w:tcPr>
          <w:p w14:paraId="7CD030CB" w14:textId="77777777" w:rsidR="00262399" w:rsidRPr="00CE0F65" w:rsidRDefault="00262399" w:rsidP="00262399">
            <w:pPr>
              <w:spacing w:after="0"/>
              <w:jc w:val="right"/>
              <w:rPr>
                <w:color w:val="000000"/>
                <w:sz w:val="22"/>
                <w:szCs w:val="22"/>
              </w:rPr>
            </w:pPr>
            <w:r w:rsidRPr="00CE0F65">
              <w:rPr>
                <w:color w:val="000000"/>
                <w:sz w:val="22"/>
                <w:szCs w:val="22"/>
              </w:rPr>
              <w:t>0.142</w:t>
            </w:r>
          </w:p>
        </w:tc>
        <w:tc>
          <w:tcPr>
            <w:tcW w:w="960" w:type="dxa"/>
            <w:tcBorders>
              <w:top w:val="nil"/>
              <w:left w:val="nil"/>
              <w:bottom w:val="single" w:sz="8" w:space="0" w:color="auto"/>
              <w:right w:val="single" w:sz="8" w:space="0" w:color="auto"/>
            </w:tcBorders>
            <w:shd w:val="clear" w:color="auto" w:fill="auto"/>
            <w:noWrap/>
            <w:vAlign w:val="center"/>
            <w:hideMark/>
          </w:tcPr>
          <w:p w14:paraId="59ECD0D2" w14:textId="77777777" w:rsidR="00262399" w:rsidRPr="00CE0F65" w:rsidRDefault="00262399" w:rsidP="00262399">
            <w:pPr>
              <w:spacing w:after="0"/>
              <w:jc w:val="right"/>
              <w:rPr>
                <w:color w:val="000000"/>
                <w:sz w:val="22"/>
                <w:szCs w:val="22"/>
              </w:rPr>
            </w:pPr>
            <w:r w:rsidRPr="00CE0F65">
              <w:rPr>
                <w:color w:val="000000"/>
                <w:sz w:val="22"/>
                <w:szCs w:val="22"/>
              </w:rPr>
              <w:t>0.043</w:t>
            </w:r>
          </w:p>
        </w:tc>
      </w:tr>
      <w:tr w:rsidR="00262399" w:rsidRPr="00CE0F65" w14:paraId="24C5867E"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30A888B6" w14:textId="77777777" w:rsidR="00262399" w:rsidRPr="00CE0F65" w:rsidRDefault="00262399" w:rsidP="00262399">
            <w:pPr>
              <w:spacing w:after="0"/>
              <w:rPr>
                <w:color w:val="000000"/>
                <w:sz w:val="22"/>
                <w:szCs w:val="22"/>
              </w:rPr>
            </w:pPr>
            <w:r w:rsidRPr="00CE0F65">
              <w:rPr>
                <w:color w:val="000000"/>
                <w:sz w:val="22"/>
                <w:szCs w:val="22"/>
              </w:rPr>
              <w:t>Finetuned DPR</w:t>
            </w:r>
          </w:p>
        </w:tc>
        <w:tc>
          <w:tcPr>
            <w:tcW w:w="2440" w:type="dxa"/>
            <w:tcBorders>
              <w:top w:val="nil"/>
              <w:left w:val="nil"/>
              <w:bottom w:val="single" w:sz="8" w:space="0" w:color="auto"/>
              <w:right w:val="single" w:sz="8" w:space="0" w:color="auto"/>
            </w:tcBorders>
            <w:shd w:val="clear" w:color="auto" w:fill="auto"/>
            <w:noWrap/>
            <w:vAlign w:val="center"/>
            <w:hideMark/>
          </w:tcPr>
          <w:p w14:paraId="4C917812" w14:textId="77777777" w:rsidR="00262399" w:rsidRPr="00CE0F65" w:rsidRDefault="00262399" w:rsidP="00262399">
            <w:pPr>
              <w:spacing w:after="0"/>
              <w:rPr>
                <w:color w:val="000000"/>
                <w:sz w:val="22"/>
                <w:szCs w:val="22"/>
              </w:rPr>
            </w:pPr>
            <w:r w:rsidRPr="00CE0F65">
              <w:rPr>
                <w:color w:val="000000"/>
                <w:sz w:val="22"/>
                <w:szCs w:val="22"/>
              </w:rPr>
              <w:t>Small Dataset (5 states)</w:t>
            </w:r>
          </w:p>
        </w:tc>
        <w:tc>
          <w:tcPr>
            <w:tcW w:w="960" w:type="dxa"/>
            <w:tcBorders>
              <w:top w:val="nil"/>
              <w:left w:val="nil"/>
              <w:bottom w:val="single" w:sz="8" w:space="0" w:color="auto"/>
              <w:right w:val="single" w:sz="8" w:space="0" w:color="auto"/>
            </w:tcBorders>
            <w:shd w:val="clear" w:color="auto" w:fill="auto"/>
            <w:noWrap/>
            <w:vAlign w:val="center"/>
            <w:hideMark/>
          </w:tcPr>
          <w:p w14:paraId="03B82F19" w14:textId="77777777" w:rsidR="00262399" w:rsidRPr="00CE0F65" w:rsidRDefault="00262399" w:rsidP="00262399">
            <w:pPr>
              <w:spacing w:after="0"/>
              <w:jc w:val="right"/>
              <w:rPr>
                <w:color w:val="000000"/>
                <w:sz w:val="22"/>
                <w:szCs w:val="22"/>
              </w:rPr>
            </w:pPr>
            <w:r w:rsidRPr="00CE0F65">
              <w:rPr>
                <w:color w:val="000000"/>
                <w:sz w:val="22"/>
                <w:szCs w:val="22"/>
              </w:rPr>
              <w:t>100</w:t>
            </w:r>
          </w:p>
        </w:tc>
        <w:tc>
          <w:tcPr>
            <w:tcW w:w="1108" w:type="dxa"/>
            <w:tcBorders>
              <w:top w:val="nil"/>
              <w:left w:val="nil"/>
              <w:bottom w:val="single" w:sz="8" w:space="0" w:color="auto"/>
              <w:right w:val="single" w:sz="8" w:space="0" w:color="auto"/>
            </w:tcBorders>
            <w:shd w:val="clear" w:color="auto" w:fill="auto"/>
            <w:noWrap/>
            <w:vAlign w:val="center"/>
            <w:hideMark/>
          </w:tcPr>
          <w:p w14:paraId="4BF37C6B" w14:textId="77777777" w:rsidR="00262399" w:rsidRPr="00CE0F65" w:rsidRDefault="00262399" w:rsidP="00262399">
            <w:pPr>
              <w:spacing w:after="0"/>
              <w:jc w:val="right"/>
              <w:rPr>
                <w:color w:val="000000"/>
                <w:sz w:val="22"/>
                <w:szCs w:val="22"/>
              </w:rPr>
            </w:pPr>
            <w:r w:rsidRPr="00CE0F65">
              <w:rPr>
                <w:color w:val="000000"/>
                <w:sz w:val="22"/>
                <w:szCs w:val="22"/>
              </w:rPr>
              <w:t>0.354</w:t>
            </w:r>
          </w:p>
        </w:tc>
        <w:tc>
          <w:tcPr>
            <w:tcW w:w="960" w:type="dxa"/>
            <w:tcBorders>
              <w:top w:val="nil"/>
              <w:left w:val="nil"/>
              <w:bottom w:val="single" w:sz="8" w:space="0" w:color="auto"/>
              <w:right w:val="single" w:sz="8" w:space="0" w:color="auto"/>
            </w:tcBorders>
            <w:shd w:val="clear" w:color="auto" w:fill="auto"/>
            <w:noWrap/>
            <w:vAlign w:val="center"/>
            <w:hideMark/>
          </w:tcPr>
          <w:p w14:paraId="56F8E066" w14:textId="77777777" w:rsidR="00262399" w:rsidRPr="00CE0F65" w:rsidRDefault="00262399" w:rsidP="00262399">
            <w:pPr>
              <w:spacing w:after="0"/>
              <w:jc w:val="right"/>
              <w:rPr>
                <w:color w:val="000000"/>
                <w:sz w:val="22"/>
                <w:szCs w:val="22"/>
              </w:rPr>
            </w:pPr>
            <w:r w:rsidRPr="00CE0F65">
              <w:rPr>
                <w:color w:val="000000"/>
                <w:sz w:val="22"/>
                <w:szCs w:val="22"/>
              </w:rPr>
              <w:t>0.048</w:t>
            </w:r>
          </w:p>
        </w:tc>
      </w:tr>
      <w:tr w:rsidR="00262399" w:rsidRPr="00CE0F65" w14:paraId="4E53E806"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48C556A8" w14:textId="77777777" w:rsidR="00262399" w:rsidRPr="00CE0F65" w:rsidRDefault="00262399" w:rsidP="00262399">
            <w:pPr>
              <w:spacing w:after="0"/>
              <w:rPr>
                <w:color w:val="000000"/>
                <w:sz w:val="22"/>
                <w:szCs w:val="22"/>
              </w:rPr>
            </w:pPr>
            <w:r w:rsidRPr="00CE0F65">
              <w:rPr>
                <w:color w:val="000000"/>
                <w:sz w:val="22"/>
                <w:szCs w:val="22"/>
              </w:rPr>
              <w:t>Finetuned DPR</w:t>
            </w:r>
          </w:p>
        </w:tc>
        <w:tc>
          <w:tcPr>
            <w:tcW w:w="2440" w:type="dxa"/>
            <w:tcBorders>
              <w:top w:val="nil"/>
              <w:left w:val="nil"/>
              <w:bottom w:val="single" w:sz="8" w:space="0" w:color="auto"/>
              <w:right w:val="single" w:sz="8" w:space="0" w:color="auto"/>
            </w:tcBorders>
            <w:shd w:val="clear" w:color="auto" w:fill="auto"/>
            <w:noWrap/>
            <w:vAlign w:val="center"/>
            <w:hideMark/>
          </w:tcPr>
          <w:p w14:paraId="559A3E6D" w14:textId="77777777" w:rsidR="00262399" w:rsidRPr="00CE0F65" w:rsidRDefault="00262399" w:rsidP="00262399">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8" w:space="0" w:color="auto"/>
              <w:right w:val="single" w:sz="8" w:space="0" w:color="auto"/>
            </w:tcBorders>
            <w:shd w:val="clear" w:color="auto" w:fill="auto"/>
            <w:noWrap/>
            <w:vAlign w:val="center"/>
            <w:hideMark/>
          </w:tcPr>
          <w:p w14:paraId="1959BBCF" w14:textId="77777777" w:rsidR="00262399" w:rsidRPr="00CE0F65" w:rsidRDefault="00262399" w:rsidP="00262399">
            <w:pPr>
              <w:spacing w:after="0"/>
              <w:jc w:val="right"/>
              <w:rPr>
                <w:color w:val="000000"/>
                <w:sz w:val="22"/>
                <w:szCs w:val="22"/>
              </w:rPr>
            </w:pPr>
            <w:r w:rsidRPr="00CE0F65">
              <w:rPr>
                <w:color w:val="000000"/>
                <w:sz w:val="22"/>
                <w:szCs w:val="22"/>
              </w:rPr>
              <w:t>1</w:t>
            </w:r>
          </w:p>
        </w:tc>
        <w:tc>
          <w:tcPr>
            <w:tcW w:w="1108" w:type="dxa"/>
            <w:tcBorders>
              <w:top w:val="nil"/>
              <w:left w:val="nil"/>
              <w:bottom w:val="single" w:sz="8" w:space="0" w:color="auto"/>
              <w:right w:val="single" w:sz="8" w:space="0" w:color="auto"/>
            </w:tcBorders>
            <w:shd w:val="clear" w:color="auto" w:fill="auto"/>
            <w:noWrap/>
            <w:vAlign w:val="center"/>
            <w:hideMark/>
          </w:tcPr>
          <w:p w14:paraId="2286B05E" w14:textId="77777777" w:rsidR="00262399" w:rsidRPr="00CE0F65" w:rsidRDefault="00262399" w:rsidP="00262399">
            <w:pPr>
              <w:spacing w:after="0"/>
              <w:jc w:val="right"/>
              <w:rPr>
                <w:color w:val="000000"/>
                <w:sz w:val="22"/>
                <w:szCs w:val="22"/>
              </w:rPr>
            </w:pPr>
            <w:r w:rsidRPr="00CE0F65">
              <w:rPr>
                <w:color w:val="000000"/>
                <w:sz w:val="22"/>
                <w:szCs w:val="22"/>
              </w:rPr>
              <w:t>0.045</w:t>
            </w:r>
          </w:p>
        </w:tc>
        <w:tc>
          <w:tcPr>
            <w:tcW w:w="960" w:type="dxa"/>
            <w:tcBorders>
              <w:top w:val="nil"/>
              <w:left w:val="nil"/>
              <w:bottom w:val="single" w:sz="8" w:space="0" w:color="auto"/>
              <w:right w:val="single" w:sz="8" w:space="0" w:color="auto"/>
            </w:tcBorders>
            <w:shd w:val="clear" w:color="auto" w:fill="auto"/>
            <w:noWrap/>
            <w:vAlign w:val="center"/>
            <w:hideMark/>
          </w:tcPr>
          <w:p w14:paraId="2428DA85" w14:textId="77777777" w:rsidR="00262399" w:rsidRPr="00CE0F65" w:rsidRDefault="00262399" w:rsidP="00262399">
            <w:pPr>
              <w:spacing w:after="0"/>
              <w:jc w:val="right"/>
              <w:rPr>
                <w:color w:val="000000"/>
                <w:sz w:val="22"/>
                <w:szCs w:val="22"/>
              </w:rPr>
            </w:pPr>
            <w:r w:rsidRPr="00CE0F65">
              <w:rPr>
                <w:color w:val="000000"/>
                <w:sz w:val="22"/>
                <w:szCs w:val="22"/>
              </w:rPr>
              <w:t>0.045</w:t>
            </w:r>
          </w:p>
        </w:tc>
      </w:tr>
      <w:tr w:rsidR="00262399" w:rsidRPr="00CE0F65" w14:paraId="0DE3C913"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03F90181" w14:textId="77777777" w:rsidR="00262399" w:rsidRPr="00CE0F65" w:rsidRDefault="00262399" w:rsidP="00262399">
            <w:pPr>
              <w:spacing w:after="0"/>
              <w:rPr>
                <w:color w:val="000000"/>
                <w:sz w:val="22"/>
                <w:szCs w:val="22"/>
              </w:rPr>
            </w:pPr>
            <w:r w:rsidRPr="00CE0F65">
              <w:rPr>
                <w:color w:val="000000"/>
                <w:sz w:val="22"/>
                <w:szCs w:val="22"/>
              </w:rPr>
              <w:t>Finetuned DPR</w:t>
            </w:r>
          </w:p>
        </w:tc>
        <w:tc>
          <w:tcPr>
            <w:tcW w:w="2440" w:type="dxa"/>
            <w:tcBorders>
              <w:top w:val="nil"/>
              <w:left w:val="nil"/>
              <w:bottom w:val="single" w:sz="8" w:space="0" w:color="auto"/>
              <w:right w:val="single" w:sz="8" w:space="0" w:color="auto"/>
            </w:tcBorders>
            <w:shd w:val="clear" w:color="auto" w:fill="auto"/>
            <w:noWrap/>
            <w:vAlign w:val="center"/>
            <w:hideMark/>
          </w:tcPr>
          <w:p w14:paraId="02BB64BE" w14:textId="77777777" w:rsidR="00262399" w:rsidRPr="00CE0F65" w:rsidRDefault="00262399" w:rsidP="00262399">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8" w:space="0" w:color="auto"/>
              <w:right w:val="single" w:sz="8" w:space="0" w:color="auto"/>
            </w:tcBorders>
            <w:shd w:val="clear" w:color="auto" w:fill="auto"/>
            <w:noWrap/>
            <w:vAlign w:val="center"/>
            <w:hideMark/>
          </w:tcPr>
          <w:p w14:paraId="6A148D4F" w14:textId="77777777" w:rsidR="00262399" w:rsidRPr="00CE0F65" w:rsidRDefault="00262399" w:rsidP="00262399">
            <w:pPr>
              <w:spacing w:after="0"/>
              <w:jc w:val="right"/>
              <w:rPr>
                <w:color w:val="000000"/>
                <w:sz w:val="22"/>
                <w:szCs w:val="22"/>
              </w:rPr>
            </w:pPr>
            <w:r w:rsidRPr="00CE0F65">
              <w:rPr>
                <w:color w:val="000000"/>
                <w:sz w:val="22"/>
                <w:szCs w:val="22"/>
              </w:rPr>
              <w:t>5</w:t>
            </w:r>
          </w:p>
        </w:tc>
        <w:tc>
          <w:tcPr>
            <w:tcW w:w="1108" w:type="dxa"/>
            <w:tcBorders>
              <w:top w:val="nil"/>
              <w:left w:val="nil"/>
              <w:bottom w:val="single" w:sz="8" w:space="0" w:color="auto"/>
              <w:right w:val="single" w:sz="8" w:space="0" w:color="auto"/>
            </w:tcBorders>
            <w:shd w:val="clear" w:color="auto" w:fill="auto"/>
            <w:noWrap/>
            <w:vAlign w:val="center"/>
            <w:hideMark/>
          </w:tcPr>
          <w:p w14:paraId="317E0A10" w14:textId="77777777" w:rsidR="00262399" w:rsidRPr="00CE0F65" w:rsidRDefault="00262399" w:rsidP="00262399">
            <w:pPr>
              <w:spacing w:after="0"/>
              <w:jc w:val="right"/>
              <w:rPr>
                <w:color w:val="000000"/>
                <w:sz w:val="22"/>
                <w:szCs w:val="22"/>
              </w:rPr>
            </w:pPr>
            <w:r w:rsidRPr="00CE0F65">
              <w:rPr>
                <w:color w:val="000000"/>
                <w:sz w:val="22"/>
                <w:szCs w:val="22"/>
              </w:rPr>
              <w:t>0.106</w:t>
            </w:r>
          </w:p>
        </w:tc>
        <w:tc>
          <w:tcPr>
            <w:tcW w:w="960" w:type="dxa"/>
            <w:tcBorders>
              <w:top w:val="nil"/>
              <w:left w:val="nil"/>
              <w:bottom w:val="single" w:sz="8" w:space="0" w:color="auto"/>
              <w:right w:val="single" w:sz="8" w:space="0" w:color="auto"/>
            </w:tcBorders>
            <w:shd w:val="clear" w:color="auto" w:fill="auto"/>
            <w:noWrap/>
            <w:vAlign w:val="center"/>
            <w:hideMark/>
          </w:tcPr>
          <w:p w14:paraId="4B54C3AE" w14:textId="77777777" w:rsidR="00262399" w:rsidRPr="00CE0F65" w:rsidRDefault="00262399" w:rsidP="00262399">
            <w:pPr>
              <w:spacing w:after="0"/>
              <w:jc w:val="right"/>
              <w:rPr>
                <w:color w:val="000000"/>
                <w:sz w:val="22"/>
                <w:szCs w:val="22"/>
              </w:rPr>
            </w:pPr>
            <w:r w:rsidRPr="00CE0F65">
              <w:rPr>
                <w:color w:val="000000"/>
                <w:sz w:val="22"/>
                <w:szCs w:val="22"/>
              </w:rPr>
              <w:t>0.068</w:t>
            </w:r>
          </w:p>
        </w:tc>
      </w:tr>
      <w:tr w:rsidR="00262399" w:rsidRPr="00CE0F65" w14:paraId="038B07DE"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76A58FBA" w14:textId="77777777" w:rsidR="00262399" w:rsidRPr="00CE0F65" w:rsidRDefault="00262399" w:rsidP="00262399">
            <w:pPr>
              <w:spacing w:after="0"/>
              <w:rPr>
                <w:color w:val="000000"/>
                <w:sz w:val="22"/>
                <w:szCs w:val="22"/>
              </w:rPr>
            </w:pPr>
            <w:r w:rsidRPr="00CE0F65">
              <w:rPr>
                <w:color w:val="000000"/>
                <w:sz w:val="22"/>
                <w:szCs w:val="22"/>
              </w:rPr>
              <w:t>Finetuned DPR</w:t>
            </w:r>
          </w:p>
        </w:tc>
        <w:tc>
          <w:tcPr>
            <w:tcW w:w="2440" w:type="dxa"/>
            <w:tcBorders>
              <w:top w:val="nil"/>
              <w:left w:val="nil"/>
              <w:bottom w:val="single" w:sz="8" w:space="0" w:color="auto"/>
              <w:right w:val="single" w:sz="8" w:space="0" w:color="auto"/>
            </w:tcBorders>
            <w:shd w:val="clear" w:color="auto" w:fill="auto"/>
            <w:noWrap/>
            <w:vAlign w:val="center"/>
            <w:hideMark/>
          </w:tcPr>
          <w:p w14:paraId="4887CAC1" w14:textId="77777777" w:rsidR="00262399" w:rsidRPr="00CE0F65" w:rsidRDefault="00262399" w:rsidP="00262399">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8" w:space="0" w:color="auto"/>
              <w:right w:val="single" w:sz="8" w:space="0" w:color="auto"/>
            </w:tcBorders>
            <w:shd w:val="clear" w:color="auto" w:fill="auto"/>
            <w:noWrap/>
            <w:vAlign w:val="center"/>
            <w:hideMark/>
          </w:tcPr>
          <w:p w14:paraId="1C7A3571" w14:textId="77777777" w:rsidR="00262399" w:rsidRPr="00CE0F65" w:rsidRDefault="00262399" w:rsidP="00262399">
            <w:pPr>
              <w:spacing w:after="0"/>
              <w:jc w:val="right"/>
              <w:rPr>
                <w:color w:val="000000"/>
                <w:sz w:val="22"/>
                <w:szCs w:val="22"/>
              </w:rPr>
            </w:pPr>
            <w:r w:rsidRPr="00CE0F65">
              <w:rPr>
                <w:color w:val="000000"/>
                <w:sz w:val="22"/>
                <w:szCs w:val="22"/>
              </w:rPr>
              <w:t>10</w:t>
            </w:r>
          </w:p>
        </w:tc>
        <w:tc>
          <w:tcPr>
            <w:tcW w:w="1108" w:type="dxa"/>
            <w:tcBorders>
              <w:top w:val="nil"/>
              <w:left w:val="nil"/>
              <w:bottom w:val="single" w:sz="8" w:space="0" w:color="auto"/>
              <w:right w:val="single" w:sz="8" w:space="0" w:color="auto"/>
            </w:tcBorders>
            <w:shd w:val="clear" w:color="auto" w:fill="auto"/>
            <w:noWrap/>
            <w:vAlign w:val="center"/>
            <w:hideMark/>
          </w:tcPr>
          <w:p w14:paraId="1760F609" w14:textId="77777777" w:rsidR="00262399" w:rsidRPr="00CE0F65" w:rsidRDefault="00262399" w:rsidP="00262399">
            <w:pPr>
              <w:spacing w:after="0"/>
              <w:jc w:val="right"/>
              <w:rPr>
                <w:color w:val="000000"/>
                <w:sz w:val="22"/>
                <w:szCs w:val="22"/>
              </w:rPr>
            </w:pPr>
            <w:r w:rsidRPr="00CE0F65">
              <w:rPr>
                <w:color w:val="000000"/>
                <w:sz w:val="22"/>
                <w:szCs w:val="22"/>
              </w:rPr>
              <w:t>0.169</w:t>
            </w:r>
          </w:p>
        </w:tc>
        <w:tc>
          <w:tcPr>
            <w:tcW w:w="960" w:type="dxa"/>
            <w:tcBorders>
              <w:top w:val="nil"/>
              <w:left w:val="nil"/>
              <w:bottom w:val="single" w:sz="8" w:space="0" w:color="auto"/>
              <w:right w:val="single" w:sz="8" w:space="0" w:color="auto"/>
            </w:tcBorders>
            <w:shd w:val="clear" w:color="auto" w:fill="auto"/>
            <w:noWrap/>
            <w:vAlign w:val="center"/>
            <w:hideMark/>
          </w:tcPr>
          <w:p w14:paraId="7DCB83C5" w14:textId="77777777" w:rsidR="00262399" w:rsidRPr="00CE0F65" w:rsidRDefault="00262399" w:rsidP="00262399">
            <w:pPr>
              <w:spacing w:after="0"/>
              <w:jc w:val="right"/>
              <w:rPr>
                <w:color w:val="000000"/>
                <w:sz w:val="22"/>
                <w:szCs w:val="22"/>
              </w:rPr>
            </w:pPr>
            <w:r w:rsidRPr="00CE0F65">
              <w:rPr>
                <w:color w:val="000000"/>
                <w:sz w:val="22"/>
                <w:szCs w:val="22"/>
              </w:rPr>
              <w:t>0.076</w:t>
            </w:r>
          </w:p>
        </w:tc>
      </w:tr>
      <w:tr w:rsidR="00262399" w:rsidRPr="00CE0F65" w14:paraId="44CDC627"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07B98753" w14:textId="77777777" w:rsidR="00262399" w:rsidRPr="00CE0F65" w:rsidRDefault="00262399" w:rsidP="00262399">
            <w:pPr>
              <w:spacing w:after="0"/>
              <w:rPr>
                <w:color w:val="000000"/>
                <w:sz w:val="22"/>
                <w:szCs w:val="22"/>
              </w:rPr>
            </w:pPr>
            <w:r w:rsidRPr="00CE0F65">
              <w:rPr>
                <w:color w:val="000000"/>
                <w:sz w:val="22"/>
                <w:szCs w:val="22"/>
              </w:rPr>
              <w:t>Finetuned DPR</w:t>
            </w:r>
          </w:p>
        </w:tc>
        <w:tc>
          <w:tcPr>
            <w:tcW w:w="2440" w:type="dxa"/>
            <w:tcBorders>
              <w:top w:val="nil"/>
              <w:left w:val="nil"/>
              <w:bottom w:val="single" w:sz="8" w:space="0" w:color="auto"/>
              <w:right w:val="single" w:sz="8" w:space="0" w:color="auto"/>
            </w:tcBorders>
            <w:shd w:val="clear" w:color="auto" w:fill="auto"/>
            <w:noWrap/>
            <w:vAlign w:val="center"/>
            <w:hideMark/>
          </w:tcPr>
          <w:p w14:paraId="73892D0D" w14:textId="77777777" w:rsidR="00262399" w:rsidRPr="00CE0F65" w:rsidRDefault="00262399" w:rsidP="00262399">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8" w:space="0" w:color="auto"/>
              <w:right w:val="single" w:sz="8" w:space="0" w:color="auto"/>
            </w:tcBorders>
            <w:shd w:val="clear" w:color="auto" w:fill="auto"/>
            <w:noWrap/>
            <w:vAlign w:val="center"/>
            <w:hideMark/>
          </w:tcPr>
          <w:p w14:paraId="70924AE0" w14:textId="77777777" w:rsidR="00262399" w:rsidRPr="00CE0F65" w:rsidRDefault="00262399" w:rsidP="00262399">
            <w:pPr>
              <w:spacing w:after="0"/>
              <w:jc w:val="right"/>
              <w:rPr>
                <w:color w:val="000000"/>
                <w:sz w:val="22"/>
                <w:szCs w:val="22"/>
              </w:rPr>
            </w:pPr>
            <w:r w:rsidRPr="00CE0F65">
              <w:rPr>
                <w:color w:val="000000"/>
                <w:sz w:val="22"/>
                <w:szCs w:val="22"/>
              </w:rPr>
              <w:t>20</w:t>
            </w:r>
          </w:p>
        </w:tc>
        <w:tc>
          <w:tcPr>
            <w:tcW w:w="1108" w:type="dxa"/>
            <w:tcBorders>
              <w:top w:val="nil"/>
              <w:left w:val="nil"/>
              <w:bottom w:val="single" w:sz="8" w:space="0" w:color="auto"/>
              <w:right w:val="single" w:sz="8" w:space="0" w:color="auto"/>
            </w:tcBorders>
            <w:shd w:val="clear" w:color="auto" w:fill="auto"/>
            <w:noWrap/>
            <w:vAlign w:val="center"/>
            <w:hideMark/>
          </w:tcPr>
          <w:p w14:paraId="374F56A8" w14:textId="77777777" w:rsidR="00262399" w:rsidRPr="00CE0F65" w:rsidRDefault="00262399" w:rsidP="00262399">
            <w:pPr>
              <w:spacing w:after="0"/>
              <w:jc w:val="right"/>
              <w:rPr>
                <w:color w:val="000000"/>
                <w:sz w:val="22"/>
                <w:szCs w:val="22"/>
              </w:rPr>
            </w:pPr>
            <w:r w:rsidRPr="00CE0F65">
              <w:rPr>
                <w:color w:val="000000"/>
                <w:sz w:val="22"/>
                <w:szCs w:val="22"/>
              </w:rPr>
              <w:t>0.290</w:t>
            </w:r>
          </w:p>
        </w:tc>
        <w:tc>
          <w:tcPr>
            <w:tcW w:w="960" w:type="dxa"/>
            <w:tcBorders>
              <w:top w:val="nil"/>
              <w:left w:val="nil"/>
              <w:bottom w:val="single" w:sz="8" w:space="0" w:color="auto"/>
              <w:right w:val="single" w:sz="8" w:space="0" w:color="auto"/>
            </w:tcBorders>
            <w:shd w:val="clear" w:color="auto" w:fill="auto"/>
            <w:noWrap/>
            <w:vAlign w:val="center"/>
            <w:hideMark/>
          </w:tcPr>
          <w:p w14:paraId="79BC386E" w14:textId="77777777" w:rsidR="00262399" w:rsidRPr="00CE0F65" w:rsidRDefault="00262399" w:rsidP="00262399">
            <w:pPr>
              <w:spacing w:after="0"/>
              <w:jc w:val="right"/>
              <w:rPr>
                <w:color w:val="000000"/>
                <w:sz w:val="22"/>
                <w:szCs w:val="22"/>
              </w:rPr>
            </w:pPr>
            <w:r w:rsidRPr="00CE0F65">
              <w:rPr>
                <w:color w:val="000000"/>
                <w:sz w:val="22"/>
                <w:szCs w:val="22"/>
              </w:rPr>
              <w:t>0.084</w:t>
            </w:r>
          </w:p>
        </w:tc>
      </w:tr>
      <w:tr w:rsidR="00262399" w:rsidRPr="00CE0F65" w14:paraId="69F88376" w14:textId="77777777" w:rsidTr="005278CE">
        <w:trPr>
          <w:trHeight w:val="315"/>
          <w:jc w:val="center"/>
        </w:trPr>
        <w:tc>
          <w:tcPr>
            <w:tcW w:w="2150" w:type="dxa"/>
            <w:tcBorders>
              <w:top w:val="nil"/>
              <w:left w:val="single" w:sz="8" w:space="0" w:color="auto"/>
              <w:bottom w:val="single" w:sz="8" w:space="0" w:color="auto"/>
              <w:right w:val="single" w:sz="8" w:space="0" w:color="auto"/>
            </w:tcBorders>
            <w:shd w:val="clear" w:color="auto" w:fill="auto"/>
            <w:noWrap/>
            <w:vAlign w:val="center"/>
            <w:hideMark/>
          </w:tcPr>
          <w:p w14:paraId="2537991E" w14:textId="77777777" w:rsidR="00262399" w:rsidRPr="00CE0F65" w:rsidRDefault="00262399" w:rsidP="00262399">
            <w:pPr>
              <w:spacing w:after="0"/>
              <w:rPr>
                <w:color w:val="000000"/>
                <w:sz w:val="22"/>
                <w:szCs w:val="22"/>
              </w:rPr>
            </w:pPr>
            <w:r w:rsidRPr="00CE0F65">
              <w:rPr>
                <w:color w:val="000000"/>
                <w:sz w:val="22"/>
                <w:szCs w:val="22"/>
              </w:rPr>
              <w:t>Finetuned DPR</w:t>
            </w:r>
          </w:p>
        </w:tc>
        <w:tc>
          <w:tcPr>
            <w:tcW w:w="2440" w:type="dxa"/>
            <w:tcBorders>
              <w:top w:val="nil"/>
              <w:left w:val="nil"/>
              <w:bottom w:val="single" w:sz="8" w:space="0" w:color="auto"/>
              <w:right w:val="single" w:sz="8" w:space="0" w:color="auto"/>
            </w:tcBorders>
            <w:shd w:val="clear" w:color="auto" w:fill="auto"/>
            <w:noWrap/>
            <w:vAlign w:val="center"/>
            <w:hideMark/>
          </w:tcPr>
          <w:p w14:paraId="60F9CA4B" w14:textId="77777777" w:rsidR="00262399" w:rsidRPr="00CE0F65" w:rsidRDefault="00262399" w:rsidP="00262399">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8" w:space="0" w:color="auto"/>
              <w:right w:val="single" w:sz="8" w:space="0" w:color="auto"/>
            </w:tcBorders>
            <w:shd w:val="clear" w:color="auto" w:fill="auto"/>
            <w:noWrap/>
            <w:vAlign w:val="center"/>
            <w:hideMark/>
          </w:tcPr>
          <w:p w14:paraId="69D29A80" w14:textId="77777777" w:rsidR="00262399" w:rsidRPr="00CE0F65" w:rsidRDefault="00262399" w:rsidP="00262399">
            <w:pPr>
              <w:spacing w:after="0"/>
              <w:jc w:val="right"/>
              <w:rPr>
                <w:color w:val="000000"/>
                <w:sz w:val="22"/>
                <w:szCs w:val="22"/>
              </w:rPr>
            </w:pPr>
            <w:r w:rsidRPr="00CE0F65">
              <w:rPr>
                <w:color w:val="000000"/>
                <w:sz w:val="22"/>
                <w:szCs w:val="22"/>
              </w:rPr>
              <w:t>100</w:t>
            </w:r>
          </w:p>
        </w:tc>
        <w:tc>
          <w:tcPr>
            <w:tcW w:w="1108" w:type="dxa"/>
            <w:tcBorders>
              <w:top w:val="nil"/>
              <w:left w:val="nil"/>
              <w:bottom w:val="single" w:sz="8" w:space="0" w:color="auto"/>
              <w:right w:val="single" w:sz="8" w:space="0" w:color="auto"/>
            </w:tcBorders>
            <w:shd w:val="clear" w:color="auto" w:fill="auto"/>
            <w:noWrap/>
            <w:vAlign w:val="center"/>
            <w:hideMark/>
          </w:tcPr>
          <w:p w14:paraId="4F7E18FC" w14:textId="77777777" w:rsidR="00262399" w:rsidRPr="00CE0F65" w:rsidRDefault="00262399" w:rsidP="00262399">
            <w:pPr>
              <w:spacing w:after="0"/>
              <w:jc w:val="right"/>
              <w:rPr>
                <w:color w:val="000000"/>
                <w:sz w:val="22"/>
                <w:szCs w:val="22"/>
              </w:rPr>
            </w:pPr>
            <w:r w:rsidRPr="00CE0F65">
              <w:rPr>
                <w:color w:val="000000"/>
                <w:sz w:val="22"/>
                <w:szCs w:val="22"/>
              </w:rPr>
              <w:t>0.520</w:t>
            </w:r>
          </w:p>
        </w:tc>
        <w:tc>
          <w:tcPr>
            <w:tcW w:w="960" w:type="dxa"/>
            <w:tcBorders>
              <w:top w:val="nil"/>
              <w:left w:val="nil"/>
              <w:bottom w:val="single" w:sz="8" w:space="0" w:color="auto"/>
              <w:right w:val="single" w:sz="8" w:space="0" w:color="auto"/>
            </w:tcBorders>
            <w:shd w:val="clear" w:color="auto" w:fill="auto"/>
            <w:noWrap/>
            <w:vAlign w:val="center"/>
            <w:hideMark/>
          </w:tcPr>
          <w:p w14:paraId="33915862" w14:textId="77777777" w:rsidR="00262399" w:rsidRPr="00CE0F65" w:rsidRDefault="00262399" w:rsidP="00262399">
            <w:pPr>
              <w:spacing w:after="0"/>
              <w:jc w:val="right"/>
              <w:rPr>
                <w:color w:val="000000"/>
                <w:sz w:val="22"/>
                <w:szCs w:val="22"/>
              </w:rPr>
            </w:pPr>
            <w:r w:rsidRPr="00CE0F65">
              <w:rPr>
                <w:color w:val="000000"/>
                <w:sz w:val="22"/>
                <w:szCs w:val="22"/>
              </w:rPr>
              <w:t>0.089</w:t>
            </w:r>
          </w:p>
        </w:tc>
      </w:tr>
    </w:tbl>
    <w:p w14:paraId="70251374" w14:textId="05249147" w:rsidR="00262399" w:rsidRDefault="00262399" w:rsidP="000B4BB7">
      <w:pPr>
        <w:pStyle w:val="BodyText"/>
      </w:pPr>
    </w:p>
    <w:p w14:paraId="66E60EAF" w14:textId="3AB2D1BE" w:rsidR="00262399" w:rsidRDefault="00262399" w:rsidP="00262399">
      <w:pPr>
        <w:pStyle w:val="Caption"/>
        <w:keepNext/>
      </w:pPr>
      <w:r>
        <w:t xml:space="preserve">Table </w:t>
      </w:r>
      <w:r w:rsidR="005278CE">
        <w:t>1</w:t>
      </w:r>
      <w:r w:rsidR="00A1718D">
        <w:t>2</w:t>
      </w:r>
      <w:r w:rsidR="007F1261">
        <w:t xml:space="preserve">. </w:t>
      </w:r>
      <w:r w:rsidR="005278CE">
        <w:t xml:space="preserve">Dense Passage </w:t>
      </w:r>
      <w:r>
        <w:t>Retrieval Results for the Local Inclusionary Zoning Test Dataset</w:t>
      </w:r>
    </w:p>
    <w:tbl>
      <w:tblPr>
        <w:tblW w:w="4998" w:type="dxa"/>
        <w:jc w:val="center"/>
        <w:tblLook w:val="04A0" w:firstRow="1" w:lastRow="0" w:firstColumn="1" w:lastColumn="0" w:noHBand="0" w:noVBand="1"/>
      </w:tblPr>
      <w:tblGrid>
        <w:gridCol w:w="1970"/>
        <w:gridCol w:w="960"/>
        <w:gridCol w:w="1108"/>
        <w:gridCol w:w="960"/>
      </w:tblGrid>
      <w:tr w:rsidR="00262399" w:rsidRPr="00CE0F65" w14:paraId="26B5A604" w14:textId="77777777" w:rsidTr="005278CE">
        <w:trPr>
          <w:trHeight w:val="315"/>
          <w:jc w:val="center"/>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5FBF34" w14:textId="77777777" w:rsidR="00262399" w:rsidRPr="00CE0F65" w:rsidRDefault="00262399" w:rsidP="00262399">
            <w:pPr>
              <w:spacing w:after="0"/>
              <w:rPr>
                <w:b/>
                <w:color w:val="000000"/>
                <w:sz w:val="22"/>
                <w:szCs w:val="22"/>
              </w:rPr>
            </w:pPr>
            <w:r w:rsidRPr="00CE0F65">
              <w:rPr>
                <w:b/>
                <w:color w:val="000000"/>
                <w:sz w:val="22"/>
                <w:szCs w:val="22"/>
              </w:rPr>
              <w:t>Method</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3370C13" w14:textId="77777777" w:rsidR="00262399" w:rsidRPr="00CE0F65" w:rsidRDefault="00262399" w:rsidP="00262399">
            <w:pPr>
              <w:spacing w:after="0"/>
              <w:rPr>
                <w:b/>
                <w:color w:val="000000"/>
                <w:sz w:val="22"/>
                <w:szCs w:val="22"/>
              </w:rPr>
            </w:pPr>
            <w:r w:rsidRPr="00CE0F65">
              <w:rPr>
                <w:b/>
                <w:color w:val="000000"/>
                <w:sz w:val="22"/>
                <w:szCs w:val="22"/>
              </w:rPr>
              <w:t>K</w:t>
            </w:r>
          </w:p>
        </w:tc>
        <w:tc>
          <w:tcPr>
            <w:tcW w:w="1108" w:type="dxa"/>
            <w:tcBorders>
              <w:top w:val="single" w:sz="8" w:space="0" w:color="auto"/>
              <w:left w:val="nil"/>
              <w:bottom w:val="single" w:sz="8" w:space="0" w:color="auto"/>
              <w:right w:val="single" w:sz="8" w:space="0" w:color="auto"/>
            </w:tcBorders>
            <w:shd w:val="clear" w:color="auto" w:fill="auto"/>
            <w:noWrap/>
            <w:vAlign w:val="center"/>
            <w:hideMark/>
          </w:tcPr>
          <w:p w14:paraId="51D71B1B" w14:textId="77777777" w:rsidR="00262399" w:rsidRPr="00CE0F65" w:rsidRDefault="00262399" w:rsidP="00262399">
            <w:pPr>
              <w:spacing w:after="0"/>
              <w:rPr>
                <w:b/>
                <w:color w:val="000000"/>
                <w:sz w:val="22"/>
                <w:szCs w:val="22"/>
              </w:rPr>
            </w:pPr>
            <w:r w:rsidRPr="00CE0F65">
              <w:rPr>
                <w:b/>
                <w:color w:val="000000"/>
                <w:sz w:val="22"/>
                <w:szCs w:val="22"/>
              </w:rPr>
              <w:t>Accuracy</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437AB5B" w14:textId="77777777" w:rsidR="00262399" w:rsidRPr="00CE0F65" w:rsidRDefault="00262399" w:rsidP="00262399">
            <w:pPr>
              <w:spacing w:after="0"/>
              <w:rPr>
                <w:b/>
                <w:color w:val="000000"/>
                <w:sz w:val="22"/>
                <w:szCs w:val="22"/>
              </w:rPr>
            </w:pPr>
            <w:r w:rsidRPr="00CE0F65">
              <w:rPr>
                <w:b/>
                <w:color w:val="000000"/>
                <w:sz w:val="22"/>
                <w:szCs w:val="22"/>
              </w:rPr>
              <w:t>MRR</w:t>
            </w:r>
          </w:p>
        </w:tc>
      </w:tr>
      <w:tr w:rsidR="00262399" w:rsidRPr="00CE0F65" w14:paraId="5BEA10FF" w14:textId="77777777" w:rsidTr="005278CE">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4BD3395B" w14:textId="77777777" w:rsidR="00262399" w:rsidRPr="00CE0F65" w:rsidRDefault="00262399" w:rsidP="00262399">
            <w:pPr>
              <w:spacing w:after="0"/>
              <w:rPr>
                <w:color w:val="000000"/>
                <w:sz w:val="22"/>
                <w:szCs w:val="22"/>
              </w:rPr>
            </w:pPr>
            <w:r w:rsidRPr="00CE0F65">
              <w:rPr>
                <w:color w:val="000000"/>
                <w:sz w:val="22"/>
                <w:szCs w:val="22"/>
              </w:rPr>
              <w:t>Open-Source DPR</w:t>
            </w:r>
          </w:p>
        </w:tc>
        <w:tc>
          <w:tcPr>
            <w:tcW w:w="960" w:type="dxa"/>
            <w:tcBorders>
              <w:top w:val="nil"/>
              <w:left w:val="nil"/>
              <w:bottom w:val="single" w:sz="8" w:space="0" w:color="auto"/>
              <w:right w:val="single" w:sz="8" w:space="0" w:color="auto"/>
            </w:tcBorders>
            <w:shd w:val="clear" w:color="auto" w:fill="auto"/>
            <w:noWrap/>
            <w:vAlign w:val="center"/>
            <w:hideMark/>
          </w:tcPr>
          <w:p w14:paraId="014C3DE4" w14:textId="77777777" w:rsidR="00262399" w:rsidRPr="00CE0F65" w:rsidRDefault="00262399" w:rsidP="00262399">
            <w:pPr>
              <w:spacing w:after="0"/>
              <w:jc w:val="right"/>
              <w:rPr>
                <w:color w:val="000000"/>
                <w:sz w:val="22"/>
                <w:szCs w:val="22"/>
              </w:rPr>
            </w:pPr>
            <w:r w:rsidRPr="00CE0F65">
              <w:rPr>
                <w:color w:val="000000"/>
                <w:sz w:val="22"/>
                <w:szCs w:val="22"/>
              </w:rPr>
              <w:t>1</w:t>
            </w:r>
          </w:p>
        </w:tc>
        <w:tc>
          <w:tcPr>
            <w:tcW w:w="1108" w:type="dxa"/>
            <w:tcBorders>
              <w:top w:val="nil"/>
              <w:left w:val="nil"/>
              <w:bottom w:val="single" w:sz="8" w:space="0" w:color="auto"/>
              <w:right w:val="single" w:sz="8" w:space="0" w:color="auto"/>
            </w:tcBorders>
            <w:shd w:val="clear" w:color="auto" w:fill="auto"/>
            <w:noWrap/>
            <w:vAlign w:val="center"/>
            <w:hideMark/>
          </w:tcPr>
          <w:p w14:paraId="64EF0188" w14:textId="77777777" w:rsidR="00262399" w:rsidRPr="00CE0F65" w:rsidRDefault="00262399" w:rsidP="00262399">
            <w:pPr>
              <w:spacing w:after="0"/>
              <w:jc w:val="right"/>
              <w:rPr>
                <w:color w:val="000000"/>
                <w:sz w:val="22"/>
                <w:szCs w:val="22"/>
              </w:rPr>
            </w:pPr>
            <w:r w:rsidRPr="00CE0F65">
              <w:rPr>
                <w:color w:val="000000"/>
                <w:sz w:val="22"/>
                <w:szCs w:val="22"/>
              </w:rPr>
              <w:t>0.059</w:t>
            </w:r>
          </w:p>
        </w:tc>
        <w:tc>
          <w:tcPr>
            <w:tcW w:w="960" w:type="dxa"/>
            <w:tcBorders>
              <w:top w:val="nil"/>
              <w:left w:val="nil"/>
              <w:bottom w:val="single" w:sz="8" w:space="0" w:color="auto"/>
              <w:right w:val="single" w:sz="8" w:space="0" w:color="auto"/>
            </w:tcBorders>
            <w:shd w:val="clear" w:color="auto" w:fill="auto"/>
            <w:noWrap/>
            <w:vAlign w:val="center"/>
            <w:hideMark/>
          </w:tcPr>
          <w:p w14:paraId="401AB6F8" w14:textId="77777777" w:rsidR="00262399" w:rsidRPr="00CE0F65" w:rsidRDefault="00262399" w:rsidP="00262399">
            <w:pPr>
              <w:spacing w:after="0"/>
              <w:jc w:val="right"/>
              <w:rPr>
                <w:color w:val="000000"/>
                <w:sz w:val="22"/>
                <w:szCs w:val="22"/>
              </w:rPr>
            </w:pPr>
            <w:r w:rsidRPr="00CE0F65">
              <w:rPr>
                <w:color w:val="000000"/>
                <w:sz w:val="22"/>
                <w:szCs w:val="22"/>
              </w:rPr>
              <w:t>0.059</w:t>
            </w:r>
          </w:p>
        </w:tc>
      </w:tr>
      <w:tr w:rsidR="00262399" w:rsidRPr="00CE0F65" w14:paraId="3B399227" w14:textId="77777777" w:rsidTr="005278CE">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3D9AFCB9" w14:textId="77777777" w:rsidR="00262399" w:rsidRPr="00CE0F65" w:rsidRDefault="00262399" w:rsidP="00262399">
            <w:pPr>
              <w:spacing w:after="0"/>
              <w:rPr>
                <w:color w:val="000000"/>
                <w:sz w:val="22"/>
                <w:szCs w:val="22"/>
              </w:rPr>
            </w:pPr>
            <w:r w:rsidRPr="00CE0F65">
              <w:rPr>
                <w:color w:val="000000"/>
                <w:sz w:val="22"/>
                <w:szCs w:val="22"/>
              </w:rPr>
              <w:t>Open-Source DPR</w:t>
            </w:r>
          </w:p>
        </w:tc>
        <w:tc>
          <w:tcPr>
            <w:tcW w:w="960" w:type="dxa"/>
            <w:tcBorders>
              <w:top w:val="nil"/>
              <w:left w:val="nil"/>
              <w:bottom w:val="single" w:sz="8" w:space="0" w:color="auto"/>
              <w:right w:val="single" w:sz="8" w:space="0" w:color="auto"/>
            </w:tcBorders>
            <w:shd w:val="clear" w:color="auto" w:fill="auto"/>
            <w:noWrap/>
            <w:vAlign w:val="center"/>
            <w:hideMark/>
          </w:tcPr>
          <w:p w14:paraId="7DDE293C" w14:textId="77777777" w:rsidR="00262399" w:rsidRPr="00CE0F65" w:rsidRDefault="00262399" w:rsidP="00262399">
            <w:pPr>
              <w:spacing w:after="0"/>
              <w:jc w:val="right"/>
              <w:rPr>
                <w:color w:val="000000"/>
                <w:sz w:val="22"/>
                <w:szCs w:val="22"/>
              </w:rPr>
            </w:pPr>
            <w:r w:rsidRPr="00CE0F65">
              <w:rPr>
                <w:color w:val="000000"/>
                <w:sz w:val="22"/>
                <w:szCs w:val="22"/>
              </w:rPr>
              <w:t>5</w:t>
            </w:r>
          </w:p>
        </w:tc>
        <w:tc>
          <w:tcPr>
            <w:tcW w:w="1108" w:type="dxa"/>
            <w:tcBorders>
              <w:top w:val="nil"/>
              <w:left w:val="nil"/>
              <w:bottom w:val="single" w:sz="8" w:space="0" w:color="auto"/>
              <w:right w:val="single" w:sz="8" w:space="0" w:color="auto"/>
            </w:tcBorders>
            <w:shd w:val="clear" w:color="auto" w:fill="auto"/>
            <w:noWrap/>
            <w:vAlign w:val="center"/>
            <w:hideMark/>
          </w:tcPr>
          <w:p w14:paraId="4EE0CF71" w14:textId="77777777" w:rsidR="00262399" w:rsidRPr="00CE0F65" w:rsidRDefault="00262399" w:rsidP="00262399">
            <w:pPr>
              <w:spacing w:after="0"/>
              <w:jc w:val="right"/>
              <w:rPr>
                <w:color w:val="000000"/>
                <w:sz w:val="22"/>
                <w:szCs w:val="22"/>
              </w:rPr>
            </w:pPr>
            <w:r w:rsidRPr="00CE0F65">
              <w:rPr>
                <w:color w:val="000000"/>
                <w:sz w:val="22"/>
                <w:szCs w:val="22"/>
              </w:rPr>
              <w:t>0.207</w:t>
            </w:r>
          </w:p>
        </w:tc>
        <w:tc>
          <w:tcPr>
            <w:tcW w:w="960" w:type="dxa"/>
            <w:tcBorders>
              <w:top w:val="nil"/>
              <w:left w:val="nil"/>
              <w:bottom w:val="single" w:sz="8" w:space="0" w:color="auto"/>
              <w:right w:val="single" w:sz="8" w:space="0" w:color="auto"/>
            </w:tcBorders>
            <w:shd w:val="clear" w:color="auto" w:fill="auto"/>
            <w:noWrap/>
            <w:vAlign w:val="center"/>
            <w:hideMark/>
          </w:tcPr>
          <w:p w14:paraId="21830A94" w14:textId="77777777" w:rsidR="00262399" w:rsidRPr="00CE0F65" w:rsidRDefault="00262399" w:rsidP="00262399">
            <w:pPr>
              <w:spacing w:after="0"/>
              <w:jc w:val="right"/>
              <w:rPr>
                <w:color w:val="000000"/>
                <w:sz w:val="22"/>
                <w:szCs w:val="22"/>
              </w:rPr>
            </w:pPr>
            <w:r w:rsidRPr="00CE0F65">
              <w:rPr>
                <w:color w:val="000000"/>
                <w:sz w:val="22"/>
                <w:szCs w:val="22"/>
              </w:rPr>
              <w:t>0.110</w:t>
            </w:r>
          </w:p>
        </w:tc>
      </w:tr>
      <w:tr w:rsidR="00262399" w:rsidRPr="00CE0F65" w14:paraId="279DFFC9" w14:textId="77777777" w:rsidTr="005278CE">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2AA8B976" w14:textId="77777777" w:rsidR="00262399" w:rsidRPr="00CE0F65" w:rsidRDefault="00262399" w:rsidP="00262399">
            <w:pPr>
              <w:spacing w:after="0"/>
              <w:rPr>
                <w:color w:val="000000"/>
                <w:sz w:val="22"/>
                <w:szCs w:val="22"/>
              </w:rPr>
            </w:pPr>
            <w:r w:rsidRPr="00CE0F65">
              <w:rPr>
                <w:color w:val="000000"/>
                <w:sz w:val="22"/>
                <w:szCs w:val="22"/>
              </w:rPr>
              <w:t>Open-Source DPR</w:t>
            </w:r>
          </w:p>
        </w:tc>
        <w:tc>
          <w:tcPr>
            <w:tcW w:w="960" w:type="dxa"/>
            <w:tcBorders>
              <w:top w:val="nil"/>
              <w:left w:val="nil"/>
              <w:bottom w:val="single" w:sz="8" w:space="0" w:color="auto"/>
              <w:right w:val="single" w:sz="8" w:space="0" w:color="auto"/>
            </w:tcBorders>
            <w:shd w:val="clear" w:color="auto" w:fill="auto"/>
            <w:noWrap/>
            <w:vAlign w:val="center"/>
            <w:hideMark/>
          </w:tcPr>
          <w:p w14:paraId="25DFAECC" w14:textId="77777777" w:rsidR="00262399" w:rsidRPr="00CE0F65" w:rsidRDefault="00262399" w:rsidP="00262399">
            <w:pPr>
              <w:spacing w:after="0"/>
              <w:jc w:val="right"/>
              <w:rPr>
                <w:color w:val="000000"/>
                <w:sz w:val="22"/>
                <w:szCs w:val="22"/>
              </w:rPr>
            </w:pPr>
            <w:r w:rsidRPr="00CE0F65">
              <w:rPr>
                <w:color w:val="000000"/>
                <w:sz w:val="22"/>
                <w:szCs w:val="22"/>
              </w:rPr>
              <w:t>10</w:t>
            </w:r>
          </w:p>
        </w:tc>
        <w:tc>
          <w:tcPr>
            <w:tcW w:w="1108" w:type="dxa"/>
            <w:tcBorders>
              <w:top w:val="nil"/>
              <w:left w:val="nil"/>
              <w:bottom w:val="single" w:sz="8" w:space="0" w:color="auto"/>
              <w:right w:val="single" w:sz="8" w:space="0" w:color="auto"/>
            </w:tcBorders>
            <w:shd w:val="clear" w:color="auto" w:fill="auto"/>
            <w:noWrap/>
            <w:vAlign w:val="center"/>
            <w:hideMark/>
          </w:tcPr>
          <w:p w14:paraId="1141942A" w14:textId="77777777" w:rsidR="00262399" w:rsidRPr="00CE0F65" w:rsidRDefault="00262399" w:rsidP="00262399">
            <w:pPr>
              <w:spacing w:after="0"/>
              <w:jc w:val="right"/>
              <w:rPr>
                <w:color w:val="000000"/>
                <w:sz w:val="22"/>
                <w:szCs w:val="22"/>
              </w:rPr>
            </w:pPr>
            <w:r w:rsidRPr="00CE0F65">
              <w:rPr>
                <w:color w:val="000000"/>
                <w:sz w:val="22"/>
                <w:szCs w:val="22"/>
              </w:rPr>
              <w:t>0.263</w:t>
            </w:r>
          </w:p>
        </w:tc>
        <w:tc>
          <w:tcPr>
            <w:tcW w:w="960" w:type="dxa"/>
            <w:tcBorders>
              <w:top w:val="nil"/>
              <w:left w:val="nil"/>
              <w:bottom w:val="single" w:sz="8" w:space="0" w:color="auto"/>
              <w:right w:val="single" w:sz="8" w:space="0" w:color="auto"/>
            </w:tcBorders>
            <w:shd w:val="clear" w:color="auto" w:fill="auto"/>
            <w:noWrap/>
            <w:vAlign w:val="center"/>
            <w:hideMark/>
          </w:tcPr>
          <w:p w14:paraId="1BDDD0BF" w14:textId="77777777" w:rsidR="00262399" w:rsidRPr="00CE0F65" w:rsidRDefault="00262399" w:rsidP="00262399">
            <w:pPr>
              <w:spacing w:after="0"/>
              <w:jc w:val="right"/>
              <w:rPr>
                <w:color w:val="000000"/>
                <w:sz w:val="22"/>
                <w:szCs w:val="22"/>
              </w:rPr>
            </w:pPr>
            <w:r w:rsidRPr="00CE0F65">
              <w:rPr>
                <w:color w:val="000000"/>
                <w:sz w:val="22"/>
                <w:szCs w:val="22"/>
              </w:rPr>
              <w:t>0.117</w:t>
            </w:r>
          </w:p>
        </w:tc>
      </w:tr>
      <w:tr w:rsidR="00262399" w:rsidRPr="00CE0F65" w14:paraId="64CE9361" w14:textId="77777777" w:rsidTr="005278CE">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736A9809" w14:textId="77777777" w:rsidR="00262399" w:rsidRPr="00CE0F65" w:rsidRDefault="00262399" w:rsidP="00262399">
            <w:pPr>
              <w:spacing w:after="0"/>
              <w:rPr>
                <w:color w:val="000000"/>
                <w:sz w:val="22"/>
                <w:szCs w:val="22"/>
              </w:rPr>
            </w:pPr>
            <w:r w:rsidRPr="00CE0F65">
              <w:rPr>
                <w:color w:val="000000"/>
                <w:sz w:val="22"/>
                <w:szCs w:val="22"/>
              </w:rPr>
              <w:t>Open-Source DPR</w:t>
            </w:r>
          </w:p>
        </w:tc>
        <w:tc>
          <w:tcPr>
            <w:tcW w:w="960" w:type="dxa"/>
            <w:tcBorders>
              <w:top w:val="nil"/>
              <w:left w:val="nil"/>
              <w:bottom w:val="single" w:sz="8" w:space="0" w:color="auto"/>
              <w:right w:val="single" w:sz="8" w:space="0" w:color="auto"/>
            </w:tcBorders>
            <w:shd w:val="clear" w:color="auto" w:fill="auto"/>
            <w:noWrap/>
            <w:vAlign w:val="center"/>
            <w:hideMark/>
          </w:tcPr>
          <w:p w14:paraId="5B577F30" w14:textId="77777777" w:rsidR="00262399" w:rsidRPr="00CE0F65" w:rsidRDefault="00262399" w:rsidP="00262399">
            <w:pPr>
              <w:spacing w:after="0"/>
              <w:jc w:val="right"/>
              <w:rPr>
                <w:color w:val="000000"/>
                <w:sz w:val="22"/>
                <w:szCs w:val="22"/>
              </w:rPr>
            </w:pPr>
            <w:r w:rsidRPr="00CE0F65">
              <w:rPr>
                <w:color w:val="000000"/>
                <w:sz w:val="22"/>
                <w:szCs w:val="22"/>
              </w:rPr>
              <w:t>20</w:t>
            </w:r>
          </w:p>
        </w:tc>
        <w:tc>
          <w:tcPr>
            <w:tcW w:w="1108" w:type="dxa"/>
            <w:tcBorders>
              <w:top w:val="nil"/>
              <w:left w:val="nil"/>
              <w:bottom w:val="single" w:sz="8" w:space="0" w:color="auto"/>
              <w:right w:val="single" w:sz="8" w:space="0" w:color="auto"/>
            </w:tcBorders>
            <w:shd w:val="clear" w:color="auto" w:fill="auto"/>
            <w:noWrap/>
            <w:vAlign w:val="center"/>
            <w:hideMark/>
          </w:tcPr>
          <w:p w14:paraId="46B74042" w14:textId="77777777" w:rsidR="00262399" w:rsidRPr="00CE0F65" w:rsidRDefault="00262399" w:rsidP="00262399">
            <w:pPr>
              <w:spacing w:after="0"/>
              <w:jc w:val="right"/>
              <w:rPr>
                <w:color w:val="000000"/>
                <w:sz w:val="22"/>
                <w:szCs w:val="22"/>
              </w:rPr>
            </w:pPr>
            <w:r w:rsidRPr="00CE0F65">
              <w:rPr>
                <w:color w:val="000000"/>
                <w:sz w:val="22"/>
                <w:szCs w:val="22"/>
              </w:rPr>
              <w:t>0.289</w:t>
            </w:r>
          </w:p>
        </w:tc>
        <w:tc>
          <w:tcPr>
            <w:tcW w:w="960" w:type="dxa"/>
            <w:tcBorders>
              <w:top w:val="nil"/>
              <w:left w:val="nil"/>
              <w:bottom w:val="single" w:sz="8" w:space="0" w:color="auto"/>
              <w:right w:val="single" w:sz="8" w:space="0" w:color="auto"/>
            </w:tcBorders>
            <w:shd w:val="clear" w:color="auto" w:fill="auto"/>
            <w:noWrap/>
            <w:vAlign w:val="center"/>
            <w:hideMark/>
          </w:tcPr>
          <w:p w14:paraId="7F290C6C" w14:textId="77777777" w:rsidR="00262399" w:rsidRPr="00CE0F65" w:rsidRDefault="00262399" w:rsidP="00262399">
            <w:pPr>
              <w:spacing w:after="0"/>
              <w:jc w:val="right"/>
              <w:rPr>
                <w:color w:val="000000"/>
                <w:sz w:val="22"/>
                <w:szCs w:val="22"/>
              </w:rPr>
            </w:pPr>
            <w:r w:rsidRPr="00CE0F65">
              <w:rPr>
                <w:color w:val="000000"/>
                <w:sz w:val="22"/>
                <w:szCs w:val="22"/>
              </w:rPr>
              <w:t>0.119</w:t>
            </w:r>
          </w:p>
        </w:tc>
      </w:tr>
      <w:tr w:rsidR="00262399" w:rsidRPr="00CE0F65" w14:paraId="1611D726" w14:textId="77777777" w:rsidTr="005278CE">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63F8CBB9" w14:textId="77777777" w:rsidR="00262399" w:rsidRPr="00CE0F65" w:rsidRDefault="00262399" w:rsidP="00262399">
            <w:pPr>
              <w:spacing w:after="0"/>
              <w:rPr>
                <w:color w:val="000000"/>
                <w:sz w:val="22"/>
                <w:szCs w:val="22"/>
              </w:rPr>
            </w:pPr>
            <w:r w:rsidRPr="00CE0F65">
              <w:rPr>
                <w:color w:val="000000"/>
                <w:sz w:val="22"/>
                <w:szCs w:val="22"/>
              </w:rPr>
              <w:lastRenderedPageBreak/>
              <w:t>Open-Source DPR</w:t>
            </w:r>
          </w:p>
        </w:tc>
        <w:tc>
          <w:tcPr>
            <w:tcW w:w="960" w:type="dxa"/>
            <w:tcBorders>
              <w:top w:val="nil"/>
              <w:left w:val="nil"/>
              <w:bottom w:val="single" w:sz="8" w:space="0" w:color="auto"/>
              <w:right w:val="single" w:sz="8" w:space="0" w:color="auto"/>
            </w:tcBorders>
            <w:shd w:val="clear" w:color="auto" w:fill="auto"/>
            <w:noWrap/>
            <w:vAlign w:val="center"/>
            <w:hideMark/>
          </w:tcPr>
          <w:p w14:paraId="5AAC7017" w14:textId="77777777" w:rsidR="00262399" w:rsidRPr="00CE0F65" w:rsidRDefault="00262399" w:rsidP="00262399">
            <w:pPr>
              <w:spacing w:after="0"/>
              <w:jc w:val="right"/>
              <w:rPr>
                <w:color w:val="000000"/>
                <w:sz w:val="22"/>
                <w:szCs w:val="22"/>
              </w:rPr>
            </w:pPr>
            <w:r w:rsidRPr="00CE0F65">
              <w:rPr>
                <w:color w:val="000000"/>
                <w:sz w:val="22"/>
                <w:szCs w:val="22"/>
              </w:rPr>
              <w:t>100</w:t>
            </w:r>
          </w:p>
        </w:tc>
        <w:tc>
          <w:tcPr>
            <w:tcW w:w="1108" w:type="dxa"/>
            <w:tcBorders>
              <w:top w:val="nil"/>
              <w:left w:val="nil"/>
              <w:bottom w:val="single" w:sz="8" w:space="0" w:color="auto"/>
              <w:right w:val="single" w:sz="8" w:space="0" w:color="auto"/>
            </w:tcBorders>
            <w:shd w:val="clear" w:color="auto" w:fill="auto"/>
            <w:noWrap/>
            <w:vAlign w:val="center"/>
            <w:hideMark/>
          </w:tcPr>
          <w:p w14:paraId="2455142C" w14:textId="77777777" w:rsidR="00262399" w:rsidRPr="00CE0F65" w:rsidRDefault="00262399" w:rsidP="00262399">
            <w:pPr>
              <w:spacing w:after="0"/>
              <w:jc w:val="right"/>
              <w:rPr>
                <w:color w:val="000000"/>
                <w:sz w:val="22"/>
                <w:szCs w:val="22"/>
              </w:rPr>
            </w:pPr>
            <w:r w:rsidRPr="00CE0F65">
              <w:rPr>
                <w:color w:val="000000"/>
                <w:sz w:val="22"/>
                <w:szCs w:val="22"/>
              </w:rPr>
              <w:t>0.519</w:t>
            </w:r>
          </w:p>
        </w:tc>
        <w:tc>
          <w:tcPr>
            <w:tcW w:w="960" w:type="dxa"/>
            <w:tcBorders>
              <w:top w:val="nil"/>
              <w:left w:val="nil"/>
              <w:bottom w:val="single" w:sz="8" w:space="0" w:color="auto"/>
              <w:right w:val="single" w:sz="8" w:space="0" w:color="auto"/>
            </w:tcBorders>
            <w:shd w:val="clear" w:color="auto" w:fill="auto"/>
            <w:noWrap/>
            <w:vAlign w:val="center"/>
            <w:hideMark/>
          </w:tcPr>
          <w:p w14:paraId="6EF3B273" w14:textId="77777777" w:rsidR="00262399" w:rsidRPr="00CE0F65" w:rsidRDefault="00262399" w:rsidP="00262399">
            <w:pPr>
              <w:spacing w:after="0"/>
              <w:jc w:val="right"/>
              <w:rPr>
                <w:color w:val="000000"/>
                <w:sz w:val="22"/>
                <w:szCs w:val="22"/>
              </w:rPr>
            </w:pPr>
            <w:r w:rsidRPr="00CE0F65">
              <w:rPr>
                <w:color w:val="000000"/>
                <w:sz w:val="22"/>
                <w:szCs w:val="22"/>
              </w:rPr>
              <w:t>0.124</w:t>
            </w:r>
          </w:p>
        </w:tc>
      </w:tr>
      <w:tr w:rsidR="00262399" w:rsidRPr="00CE0F65" w14:paraId="03F54A6C" w14:textId="77777777" w:rsidTr="005278CE">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45777989" w14:textId="77777777" w:rsidR="00262399" w:rsidRPr="00CE0F65" w:rsidRDefault="00262399" w:rsidP="00262399">
            <w:pPr>
              <w:spacing w:after="0"/>
              <w:rPr>
                <w:color w:val="000000"/>
                <w:sz w:val="22"/>
                <w:szCs w:val="22"/>
              </w:rPr>
            </w:pPr>
            <w:r w:rsidRPr="00CE0F65">
              <w:rPr>
                <w:color w:val="000000"/>
                <w:sz w:val="22"/>
                <w:szCs w:val="22"/>
              </w:rPr>
              <w:t>Trained DPR</w:t>
            </w:r>
          </w:p>
        </w:tc>
        <w:tc>
          <w:tcPr>
            <w:tcW w:w="960" w:type="dxa"/>
            <w:tcBorders>
              <w:top w:val="nil"/>
              <w:left w:val="nil"/>
              <w:bottom w:val="single" w:sz="8" w:space="0" w:color="auto"/>
              <w:right w:val="single" w:sz="8" w:space="0" w:color="auto"/>
            </w:tcBorders>
            <w:shd w:val="clear" w:color="auto" w:fill="auto"/>
            <w:noWrap/>
            <w:vAlign w:val="center"/>
            <w:hideMark/>
          </w:tcPr>
          <w:p w14:paraId="137E6778" w14:textId="77777777" w:rsidR="00262399" w:rsidRPr="00CE0F65" w:rsidRDefault="00262399" w:rsidP="00262399">
            <w:pPr>
              <w:spacing w:after="0"/>
              <w:jc w:val="right"/>
              <w:rPr>
                <w:color w:val="000000"/>
                <w:sz w:val="22"/>
                <w:szCs w:val="22"/>
              </w:rPr>
            </w:pPr>
            <w:r w:rsidRPr="00CE0F65">
              <w:rPr>
                <w:color w:val="000000"/>
                <w:sz w:val="22"/>
                <w:szCs w:val="22"/>
              </w:rPr>
              <w:t>1</w:t>
            </w:r>
          </w:p>
        </w:tc>
        <w:tc>
          <w:tcPr>
            <w:tcW w:w="1108" w:type="dxa"/>
            <w:tcBorders>
              <w:top w:val="nil"/>
              <w:left w:val="nil"/>
              <w:bottom w:val="single" w:sz="8" w:space="0" w:color="auto"/>
              <w:right w:val="single" w:sz="8" w:space="0" w:color="auto"/>
            </w:tcBorders>
            <w:shd w:val="clear" w:color="auto" w:fill="auto"/>
            <w:noWrap/>
            <w:vAlign w:val="center"/>
            <w:hideMark/>
          </w:tcPr>
          <w:p w14:paraId="7354333E" w14:textId="77777777" w:rsidR="00262399" w:rsidRPr="00CE0F65" w:rsidRDefault="00262399" w:rsidP="00262399">
            <w:pPr>
              <w:spacing w:after="0"/>
              <w:jc w:val="right"/>
              <w:rPr>
                <w:color w:val="000000"/>
                <w:sz w:val="22"/>
                <w:szCs w:val="22"/>
              </w:rPr>
            </w:pPr>
            <w:r w:rsidRPr="00CE0F65">
              <w:rPr>
                <w:color w:val="000000"/>
                <w:sz w:val="22"/>
                <w:szCs w:val="22"/>
              </w:rPr>
              <w:t>0.000</w:t>
            </w:r>
          </w:p>
        </w:tc>
        <w:tc>
          <w:tcPr>
            <w:tcW w:w="960" w:type="dxa"/>
            <w:tcBorders>
              <w:top w:val="nil"/>
              <w:left w:val="nil"/>
              <w:bottom w:val="single" w:sz="8" w:space="0" w:color="auto"/>
              <w:right w:val="single" w:sz="8" w:space="0" w:color="auto"/>
            </w:tcBorders>
            <w:shd w:val="clear" w:color="auto" w:fill="auto"/>
            <w:noWrap/>
            <w:vAlign w:val="center"/>
            <w:hideMark/>
          </w:tcPr>
          <w:p w14:paraId="003ECAC3" w14:textId="77777777" w:rsidR="00262399" w:rsidRPr="00CE0F65" w:rsidRDefault="00262399" w:rsidP="00262399">
            <w:pPr>
              <w:spacing w:after="0"/>
              <w:jc w:val="right"/>
              <w:rPr>
                <w:color w:val="000000"/>
                <w:sz w:val="22"/>
                <w:szCs w:val="22"/>
              </w:rPr>
            </w:pPr>
            <w:r w:rsidRPr="00CE0F65">
              <w:rPr>
                <w:color w:val="000000"/>
                <w:sz w:val="22"/>
                <w:szCs w:val="22"/>
              </w:rPr>
              <w:t>0.000</w:t>
            </w:r>
          </w:p>
        </w:tc>
      </w:tr>
      <w:tr w:rsidR="00262399" w:rsidRPr="00CE0F65" w14:paraId="351E0114" w14:textId="77777777" w:rsidTr="005278CE">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7434D1D2" w14:textId="77777777" w:rsidR="00262399" w:rsidRPr="00CE0F65" w:rsidRDefault="00262399" w:rsidP="00262399">
            <w:pPr>
              <w:spacing w:after="0"/>
              <w:rPr>
                <w:color w:val="000000"/>
                <w:sz w:val="22"/>
                <w:szCs w:val="22"/>
              </w:rPr>
            </w:pPr>
            <w:r w:rsidRPr="00CE0F65">
              <w:rPr>
                <w:color w:val="000000"/>
                <w:sz w:val="22"/>
                <w:szCs w:val="22"/>
              </w:rPr>
              <w:t>Trained DPR</w:t>
            </w:r>
          </w:p>
        </w:tc>
        <w:tc>
          <w:tcPr>
            <w:tcW w:w="960" w:type="dxa"/>
            <w:tcBorders>
              <w:top w:val="nil"/>
              <w:left w:val="nil"/>
              <w:bottom w:val="single" w:sz="8" w:space="0" w:color="auto"/>
              <w:right w:val="single" w:sz="8" w:space="0" w:color="auto"/>
            </w:tcBorders>
            <w:shd w:val="clear" w:color="auto" w:fill="auto"/>
            <w:noWrap/>
            <w:vAlign w:val="center"/>
            <w:hideMark/>
          </w:tcPr>
          <w:p w14:paraId="29626388" w14:textId="77777777" w:rsidR="00262399" w:rsidRPr="00CE0F65" w:rsidRDefault="00262399" w:rsidP="00262399">
            <w:pPr>
              <w:spacing w:after="0"/>
              <w:jc w:val="right"/>
              <w:rPr>
                <w:color w:val="000000"/>
                <w:sz w:val="22"/>
                <w:szCs w:val="22"/>
              </w:rPr>
            </w:pPr>
            <w:r w:rsidRPr="00CE0F65">
              <w:rPr>
                <w:color w:val="000000"/>
                <w:sz w:val="22"/>
                <w:szCs w:val="22"/>
              </w:rPr>
              <w:t>5</w:t>
            </w:r>
          </w:p>
        </w:tc>
        <w:tc>
          <w:tcPr>
            <w:tcW w:w="1108" w:type="dxa"/>
            <w:tcBorders>
              <w:top w:val="nil"/>
              <w:left w:val="nil"/>
              <w:bottom w:val="single" w:sz="8" w:space="0" w:color="auto"/>
              <w:right w:val="single" w:sz="8" w:space="0" w:color="auto"/>
            </w:tcBorders>
            <w:shd w:val="clear" w:color="auto" w:fill="auto"/>
            <w:noWrap/>
            <w:vAlign w:val="center"/>
            <w:hideMark/>
          </w:tcPr>
          <w:p w14:paraId="3E911DDD" w14:textId="77777777" w:rsidR="00262399" w:rsidRPr="00CE0F65" w:rsidRDefault="00262399" w:rsidP="00262399">
            <w:pPr>
              <w:spacing w:after="0"/>
              <w:jc w:val="right"/>
              <w:rPr>
                <w:color w:val="000000"/>
                <w:sz w:val="22"/>
                <w:szCs w:val="22"/>
              </w:rPr>
            </w:pPr>
            <w:r w:rsidRPr="00CE0F65">
              <w:rPr>
                <w:color w:val="000000"/>
                <w:sz w:val="22"/>
                <w:szCs w:val="22"/>
              </w:rPr>
              <w:t>0.059</w:t>
            </w:r>
          </w:p>
        </w:tc>
        <w:tc>
          <w:tcPr>
            <w:tcW w:w="960" w:type="dxa"/>
            <w:tcBorders>
              <w:top w:val="nil"/>
              <w:left w:val="nil"/>
              <w:bottom w:val="single" w:sz="8" w:space="0" w:color="auto"/>
              <w:right w:val="single" w:sz="8" w:space="0" w:color="auto"/>
            </w:tcBorders>
            <w:shd w:val="clear" w:color="auto" w:fill="auto"/>
            <w:noWrap/>
            <w:vAlign w:val="center"/>
            <w:hideMark/>
          </w:tcPr>
          <w:p w14:paraId="60338FBC" w14:textId="77777777" w:rsidR="00262399" w:rsidRPr="00CE0F65" w:rsidRDefault="00262399" w:rsidP="00262399">
            <w:pPr>
              <w:spacing w:after="0"/>
              <w:jc w:val="right"/>
              <w:rPr>
                <w:color w:val="000000"/>
                <w:sz w:val="22"/>
                <w:szCs w:val="22"/>
              </w:rPr>
            </w:pPr>
            <w:r w:rsidRPr="00CE0F65">
              <w:rPr>
                <w:color w:val="000000"/>
                <w:sz w:val="22"/>
                <w:szCs w:val="22"/>
              </w:rPr>
              <w:t>0.018</w:t>
            </w:r>
          </w:p>
        </w:tc>
      </w:tr>
      <w:tr w:rsidR="00262399" w:rsidRPr="00CE0F65" w14:paraId="4033027D" w14:textId="77777777" w:rsidTr="005278CE">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5B1C37AD" w14:textId="77777777" w:rsidR="00262399" w:rsidRPr="00CE0F65" w:rsidRDefault="00262399" w:rsidP="00262399">
            <w:pPr>
              <w:spacing w:after="0"/>
              <w:rPr>
                <w:color w:val="000000"/>
                <w:sz w:val="22"/>
                <w:szCs w:val="22"/>
              </w:rPr>
            </w:pPr>
            <w:r w:rsidRPr="00CE0F65">
              <w:rPr>
                <w:color w:val="000000"/>
                <w:sz w:val="22"/>
                <w:szCs w:val="22"/>
              </w:rPr>
              <w:t>Trained DPR</w:t>
            </w:r>
          </w:p>
        </w:tc>
        <w:tc>
          <w:tcPr>
            <w:tcW w:w="960" w:type="dxa"/>
            <w:tcBorders>
              <w:top w:val="nil"/>
              <w:left w:val="nil"/>
              <w:bottom w:val="single" w:sz="8" w:space="0" w:color="auto"/>
              <w:right w:val="single" w:sz="8" w:space="0" w:color="auto"/>
            </w:tcBorders>
            <w:shd w:val="clear" w:color="auto" w:fill="auto"/>
            <w:noWrap/>
            <w:vAlign w:val="center"/>
            <w:hideMark/>
          </w:tcPr>
          <w:p w14:paraId="6490D8C3" w14:textId="77777777" w:rsidR="00262399" w:rsidRPr="00CE0F65" w:rsidRDefault="00262399" w:rsidP="00262399">
            <w:pPr>
              <w:spacing w:after="0"/>
              <w:jc w:val="right"/>
              <w:rPr>
                <w:color w:val="000000"/>
                <w:sz w:val="22"/>
                <w:szCs w:val="22"/>
              </w:rPr>
            </w:pPr>
            <w:r w:rsidRPr="00CE0F65">
              <w:rPr>
                <w:color w:val="000000"/>
                <w:sz w:val="22"/>
                <w:szCs w:val="22"/>
              </w:rPr>
              <w:t>10</w:t>
            </w:r>
          </w:p>
        </w:tc>
        <w:tc>
          <w:tcPr>
            <w:tcW w:w="1108" w:type="dxa"/>
            <w:tcBorders>
              <w:top w:val="nil"/>
              <w:left w:val="nil"/>
              <w:bottom w:val="single" w:sz="8" w:space="0" w:color="auto"/>
              <w:right w:val="single" w:sz="8" w:space="0" w:color="auto"/>
            </w:tcBorders>
            <w:shd w:val="clear" w:color="auto" w:fill="auto"/>
            <w:noWrap/>
            <w:vAlign w:val="center"/>
            <w:hideMark/>
          </w:tcPr>
          <w:p w14:paraId="23D8A6C7" w14:textId="77777777" w:rsidR="00262399" w:rsidRPr="00CE0F65" w:rsidRDefault="00262399" w:rsidP="00262399">
            <w:pPr>
              <w:spacing w:after="0"/>
              <w:jc w:val="right"/>
              <w:rPr>
                <w:color w:val="000000"/>
                <w:sz w:val="22"/>
                <w:szCs w:val="22"/>
              </w:rPr>
            </w:pPr>
            <w:r w:rsidRPr="00CE0F65">
              <w:rPr>
                <w:color w:val="000000"/>
                <w:sz w:val="22"/>
                <w:szCs w:val="22"/>
              </w:rPr>
              <w:t>0.063</w:t>
            </w:r>
          </w:p>
        </w:tc>
        <w:tc>
          <w:tcPr>
            <w:tcW w:w="960" w:type="dxa"/>
            <w:tcBorders>
              <w:top w:val="nil"/>
              <w:left w:val="nil"/>
              <w:bottom w:val="single" w:sz="8" w:space="0" w:color="auto"/>
              <w:right w:val="single" w:sz="8" w:space="0" w:color="auto"/>
            </w:tcBorders>
            <w:shd w:val="clear" w:color="auto" w:fill="auto"/>
            <w:noWrap/>
            <w:vAlign w:val="center"/>
            <w:hideMark/>
          </w:tcPr>
          <w:p w14:paraId="4982F663" w14:textId="77777777" w:rsidR="00262399" w:rsidRPr="00CE0F65" w:rsidRDefault="00262399" w:rsidP="00262399">
            <w:pPr>
              <w:spacing w:after="0"/>
              <w:jc w:val="right"/>
              <w:rPr>
                <w:color w:val="000000"/>
                <w:sz w:val="22"/>
                <w:szCs w:val="22"/>
              </w:rPr>
            </w:pPr>
            <w:r w:rsidRPr="00CE0F65">
              <w:rPr>
                <w:color w:val="000000"/>
                <w:sz w:val="22"/>
                <w:szCs w:val="22"/>
              </w:rPr>
              <w:t>0.018</w:t>
            </w:r>
          </w:p>
        </w:tc>
      </w:tr>
      <w:tr w:rsidR="00262399" w:rsidRPr="00CE0F65" w14:paraId="230261A0" w14:textId="77777777" w:rsidTr="005278CE">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7FF35D08" w14:textId="77777777" w:rsidR="00262399" w:rsidRPr="00CE0F65" w:rsidRDefault="00262399" w:rsidP="00262399">
            <w:pPr>
              <w:spacing w:after="0"/>
              <w:rPr>
                <w:color w:val="000000"/>
                <w:sz w:val="22"/>
                <w:szCs w:val="22"/>
              </w:rPr>
            </w:pPr>
            <w:r w:rsidRPr="00CE0F65">
              <w:rPr>
                <w:color w:val="000000"/>
                <w:sz w:val="22"/>
                <w:szCs w:val="22"/>
              </w:rPr>
              <w:t>Trained DPR</w:t>
            </w:r>
          </w:p>
        </w:tc>
        <w:tc>
          <w:tcPr>
            <w:tcW w:w="960" w:type="dxa"/>
            <w:tcBorders>
              <w:top w:val="nil"/>
              <w:left w:val="nil"/>
              <w:bottom w:val="single" w:sz="8" w:space="0" w:color="auto"/>
              <w:right w:val="single" w:sz="8" w:space="0" w:color="auto"/>
            </w:tcBorders>
            <w:shd w:val="clear" w:color="auto" w:fill="auto"/>
            <w:noWrap/>
            <w:vAlign w:val="center"/>
            <w:hideMark/>
          </w:tcPr>
          <w:p w14:paraId="36450420" w14:textId="77777777" w:rsidR="00262399" w:rsidRPr="00CE0F65" w:rsidRDefault="00262399" w:rsidP="00262399">
            <w:pPr>
              <w:spacing w:after="0"/>
              <w:jc w:val="right"/>
              <w:rPr>
                <w:color w:val="000000"/>
                <w:sz w:val="22"/>
                <w:szCs w:val="22"/>
              </w:rPr>
            </w:pPr>
            <w:r w:rsidRPr="00CE0F65">
              <w:rPr>
                <w:color w:val="000000"/>
                <w:sz w:val="22"/>
                <w:szCs w:val="22"/>
              </w:rPr>
              <w:t>20</w:t>
            </w:r>
          </w:p>
        </w:tc>
        <w:tc>
          <w:tcPr>
            <w:tcW w:w="1108" w:type="dxa"/>
            <w:tcBorders>
              <w:top w:val="nil"/>
              <w:left w:val="nil"/>
              <w:bottom w:val="single" w:sz="8" w:space="0" w:color="auto"/>
              <w:right w:val="single" w:sz="8" w:space="0" w:color="auto"/>
            </w:tcBorders>
            <w:shd w:val="clear" w:color="auto" w:fill="auto"/>
            <w:noWrap/>
            <w:vAlign w:val="center"/>
            <w:hideMark/>
          </w:tcPr>
          <w:p w14:paraId="10BC2229" w14:textId="77777777" w:rsidR="00262399" w:rsidRPr="00CE0F65" w:rsidRDefault="00262399" w:rsidP="00262399">
            <w:pPr>
              <w:spacing w:after="0"/>
              <w:jc w:val="right"/>
              <w:rPr>
                <w:color w:val="000000"/>
                <w:sz w:val="22"/>
                <w:szCs w:val="22"/>
              </w:rPr>
            </w:pPr>
            <w:r w:rsidRPr="00CE0F65">
              <w:rPr>
                <w:color w:val="000000"/>
                <w:sz w:val="22"/>
                <w:szCs w:val="22"/>
              </w:rPr>
              <w:t>0.070</w:t>
            </w:r>
          </w:p>
        </w:tc>
        <w:tc>
          <w:tcPr>
            <w:tcW w:w="960" w:type="dxa"/>
            <w:tcBorders>
              <w:top w:val="nil"/>
              <w:left w:val="nil"/>
              <w:bottom w:val="single" w:sz="8" w:space="0" w:color="auto"/>
              <w:right w:val="single" w:sz="8" w:space="0" w:color="auto"/>
            </w:tcBorders>
            <w:shd w:val="clear" w:color="auto" w:fill="auto"/>
            <w:noWrap/>
            <w:vAlign w:val="center"/>
            <w:hideMark/>
          </w:tcPr>
          <w:p w14:paraId="1C772CE7" w14:textId="77777777" w:rsidR="00262399" w:rsidRPr="00CE0F65" w:rsidRDefault="00262399" w:rsidP="00262399">
            <w:pPr>
              <w:spacing w:after="0"/>
              <w:jc w:val="right"/>
              <w:rPr>
                <w:color w:val="000000"/>
                <w:sz w:val="22"/>
                <w:szCs w:val="22"/>
              </w:rPr>
            </w:pPr>
            <w:r w:rsidRPr="00CE0F65">
              <w:rPr>
                <w:color w:val="000000"/>
                <w:sz w:val="22"/>
                <w:szCs w:val="22"/>
              </w:rPr>
              <w:t>0.019</w:t>
            </w:r>
          </w:p>
        </w:tc>
      </w:tr>
      <w:tr w:rsidR="00262399" w:rsidRPr="00CE0F65" w14:paraId="12D45840" w14:textId="77777777" w:rsidTr="005278CE">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2D680A72" w14:textId="77777777" w:rsidR="00262399" w:rsidRPr="00CE0F65" w:rsidRDefault="00262399" w:rsidP="00262399">
            <w:pPr>
              <w:spacing w:after="0"/>
              <w:rPr>
                <w:color w:val="000000"/>
                <w:sz w:val="22"/>
                <w:szCs w:val="22"/>
              </w:rPr>
            </w:pPr>
            <w:r w:rsidRPr="00CE0F65">
              <w:rPr>
                <w:color w:val="000000"/>
                <w:sz w:val="22"/>
                <w:szCs w:val="22"/>
              </w:rPr>
              <w:t>Trained DPR</w:t>
            </w:r>
          </w:p>
        </w:tc>
        <w:tc>
          <w:tcPr>
            <w:tcW w:w="960" w:type="dxa"/>
            <w:tcBorders>
              <w:top w:val="nil"/>
              <w:left w:val="nil"/>
              <w:bottom w:val="single" w:sz="8" w:space="0" w:color="auto"/>
              <w:right w:val="single" w:sz="8" w:space="0" w:color="auto"/>
            </w:tcBorders>
            <w:shd w:val="clear" w:color="auto" w:fill="auto"/>
            <w:noWrap/>
            <w:vAlign w:val="center"/>
            <w:hideMark/>
          </w:tcPr>
          <w:p w14:paraId="0B6590A8" w14:textId="77777777" w:rsidR="00262399" w:rsidRPr="00CE0F65" w:rsidRDefault="00262399" w:rsidP="00262399">
            <w:pPr>
              <w:spacing w:after="0"/>
              <w:jc w:val="right"/>
              <w:rPr>
                <w:color w:val="000000"/>
                <w:sz w:val="22"/>
                <w:szCs w:val="22"/>
              </w:rPr>
            </w:pPr>
            <w:r w:rsidRPr="00CE0F65">
              <w:rPr>
                <w:color w:val="000000"/>
                <w:sz w:val="22"/>
                <w:szCs w:val="22"/>
              </w:rPr>
              <w:t>100</w:t>
            </w:r>
          </w:p>
        </w:tc>
        <w:tc>
          <w:tcPr>
            <w:tcW w:w="1108" w:type="dxa"/>
            <w:tcBorders>
              <w:top w:val="nil"/>
              <w:left w:val="nil"/>
              <w:bottom w:val="single" w:sz="8" w:space="0" w:color="auto"/>
              <w:right w:val="single" w:sz="8" w:space="0" w:color="auto"/>
            </w:tcBorders>
            <w:shd w:val="clear" w:color="auto" w:fill="auto"/>
            <w:noWrap/>
            <w:vAlign w:val="center"/>
            <w:hideMark/>
          </w:tcPr>
          <w:p w14:paraId="526B3D52" w14:textId="77777777" w:rsidR="00262399" w:rsidRPr="00CE0F65" w:rsidRDefault="00262399" w:rsidP="00262399">
            <w:pPr>
              <w:spacing w:after="0"/>
              <w:jc w:val="right"/>
              <w:rPr>
                <w:color w:val="000000"/>
                <w:sz w:val="22"/>
                <w:szCs w:val="22"/>
              </w:rPr>
            </w:pPr>
            <w:r w:rsidRPr="00CE0F65">
              <w:rPr>
                <w:color w:val="000000"/>
                <w:sz w:val="22"/>
                <w:szCs w:val="22"/>
              </w:rPr>
              <w:t>0.230</w:t>
            </w:r>
          </w:p>
        </w:tc>
        <w:tc>
          <w:tcPr>
            <w:tcW w:w="960" w:type="dxa"/>
            <w:tcBorders>
              <w:top w:val="nil"/>
              <w:left w:val="nil"/>
              <w:bottom w:val="single" w:sz="8" w:space="0" w:color="auto"/>
              <w:right w:val="single" w:sz="8" w:space="0" w:color="auto"/>
            </w:tcBorders>
            <w:shd w:val="clear" w:color="auto" w:fill="auto"/>
            <w:noWrap/>
            <w:vAlign w:val="center"/>
            <w:hideMark/>
          </w:tcPr>
          <w:p w14:paraId="771C46C8" w14:textId="77777777" w:rsidR="00262399" w:rsidRPr="00CE0F65" w:rsidRDefault="00262399" w:rsidP="00262399">
            <w:pPr>
              <w:spacing w:after="0"/>
              <w:jc w:val="right"/>
              <w:rPr>
                <w:color w:val="000000"/>
                <w:sz w:val="22"/>
                <w:szCs w:val="22"/>
              </w:rPr>
            </w:pPr>
            <w:r w:rsidRPr="00CE0F65">
              <w:rPr>
                <w:color w:val="000000"/>
                <w:sz w:val="22"/>
                <w:szCs w:val="22"/>
              </w:rPr>
              <w:t>0.022</w:t>
            </w:r>
          </w:p>
        </w:tc>
      </w:tr>
      <w:tr w:rsidR="00262399" w:rsidRPr="00CE0F65" w14:paraId="43BB7B93" w14:textId="77777777" w:rsidTr="005278CE">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774A50CF" w14:textId="77777777" w:rsidR="00262399" w:rsidRPr="00CE0F65" w:rsidRDefault="00262399" w:rsidP="00262399">
            <w:pPr>
              <w:spacing w:after="0"/>
              <w:rPr>
                <w:color w:val="000000"/>
                <w:sz w:val="22"/>
                <w:szCs w:val="22"/>
              </w:rPr>
            </w:pPr>
            <w:r w:rsidRPr="00CE0F65">
              <w:rPr>
                <w:color w:val="000000"/>
                <w:sz w:val="22"/>
                <w:szCs w:val="22"/>
              </w:rPr>
              <w:t>Finetuned DPR</w:t>
            </w:r>
          </w:p>
        </w:tc>
        <w:tc>
          <w:tcPr>
            <w:tcW w:w="960" w:type="dxa"/>
            <w:tcBorders>
              <w:top w:val="nil"/>
              <w:left w:val="nil"/>
              <w:bottom w:val="single" w:sz="8" w:space="0" w:color="auto"/>
              <w:right w:val="single" w:sz="8" w:space="0" w:color="auto"/>
            </w:tcBorders>
            <w:shd w:val="clear" w:color="auto" w:fill="auto"/>
            <w:noWrap/>
            <w:vAlign w:val="center"/>
            <w:hideMark/>
          </w:tcPr>
          <w:p w14:paraId="790B12ED" w14:textId="77777777" w:rsidR="00262399" w:rsidRPr="00CE0F65" w:rsidRDefault="00262399" w:rsidP="00262399">
            <w:pPr>
              <w:spacing w:after="0"/>
              <w:jc w:val="right"/>
              <w:rPr>
                <w:color w:val="000000"/>
                <w:sz w:val="22"/>
                <w:szCs w:val="22"/>
              </w:rPr>
            </w:pPr>
            <w:r w:rsidRPr="00CE0F65">
              <w:rPr>
                <w:color w:val="000000"/>
                <w:sz w:val="22"/>
                <w:szCs w:val="22"/>
              </w:rPr>
              <w:t>1</w:t>
            </w:r>
          </w:p>
        </w:tc>
        <w:tc>
          <w:tcPr>
            <w:tcW w:w="1108" w:type="dxa"/>
            <w:tcBorders>
              <w:top w:val="nil"/>
              <w:left w:val="nil"/>
              <w:bottom w:val="single" w:sz="8" w:space="0" w:color="auto"/>
              <w:right w:val="single" w:sz="8" w:space="0" w:color="auto"/>
            </w:tcBorders>
            <w:shd w:val="clear" w:color="auto" w:fill="auto"/>
            <w:noWrap/>
            <w:vAlign w:val="center"/>
            <w:hideMark/>
          </w:tcPr>
          <w:p w14:paraId="38E20682" w14:textId="77777777" w:rsidR="00262399" w:rsidRPr="00CE0F65" w:rsidRDefault="00262399" w:rsidP="00262399">
            <w:pPr>
              <w:spacing w:after="0"/>
              <w:jc w:val="right"/>
              <w:rPr>
                <w:color w:val="000000"/>
                <w:sz w:val="22"/>
                <w:szCs w:val="22"/>
              </w:rPr>
            </w:pPr>
            <w:r w:rsidRPr="00CE0F65">
              <w:rPr>
                <w:color w:val="000000"/>
                <w:sz w:val="22"/>
                <w:szCs w:val="22"/>
              </w:rPr>
              <w:t>0.092</w:t>
            </w:r>
          </w:p>
        </w:tc>
        <w:tc>
          <w:tcPr>
            <w:tcW w:w="960" w:type="dxa"/>
            <w:tcBorders>
              <w:top w:val="nil"/>
              <w:left w:val="nil"/>
              <w:bottom w:val="single" w:sz="8" w:space="0" w:color="auto"/>
              <w:right w:val="single" w:sz="8" w:space="0" w:color="auto"/>
            </w:tcBorders>
            <w:shd w:val="clear" w:color="auto" w:fill="auto"/>
            <w:noWrap/>
            <w:vAlign w:val="center"/>
            <w:hideMark/>
          </w:tcPr>
          <w:p w14:paraId="52207F2B" w14:textId="77777777" w:rsidR="00262399" w:rsidRPr="00CE0F65" w:rsidRDefault="00262399" w:rsidP="00262399">
            <w:pPr>
              <w:spacing w:after="0"/>
              <w:jc w:val="right"/>
              <w:rPr>
                <w:color w:val="000000"/>
                <w:sz w:val="22"/>
                <w:szCs w:val="22"/>
              </w:rPr>
            </w:pPr>
            <w:r w:rsidRPr="00CE0F65">
              <w:rPr>
                <w:color w:val="000000"/>
                <w:sz w:val="22"/>
                <w:szCs w:val="22"/>
              </w:rPr>
              <w:t>0.093</w:t>
            </w:r>
          </w:p>
        </w:tc>
      </w:tr>
      <w:tr w:rsidR="00262399" w:rsidRPr="00CE0F65" w14:paraId="3F1E7CD2" w14:textId="77777777" w:rsidTr="005278CE">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0A807FE9" w14:textId="77777777" w:rsidR="00262399" w:rsidRPr="00CE0F65" w:rsidRDefault="00262399" w:rsidP="00262399">
            <w:pPr>
              <w:spacing w:after="0"/>
              <w:rPr>
                <w:color w:val="000000"/>
                <w:sz w:val="22"/>
                <w:szCs w:val="22"/>
              </w:rPr>
            </w:pPr>
            <w:r w:rsidRPr="00CE0F65">
              <w:rPr>
                <w:color w:val="000000"/>
                <w:sz w:val="22"/>
                <w:szCs w:val="22"/>
              </w:rPr>
              <w:t>Finetuned DPR</w:t>
            </w:r>
          </w:p>
        </w:tc>
        <w:tc>
          <w:tcPr>
            <w:tcW w:w="960" w:type="dxa"/>
            <w:tcBorders>
              <w:top w:val="nil"/>
              <w:left w:val="nil"/>
              <w:bottom w:val="single" w:sz="8" w:space="0" w:color="auto"/>
              <w:right w:val="single" w:sz="8" w:space="0" w:color="auto"/>
            </w:tcBorders>
            <w:shd w:val="clear" w:color="auto" w:fill="auto"/>
            <w:noWrap/>
            <w:vAlign w:val="center"/>
            <w:hideMark/>
          </w:tcPr>
          <w:p w14:paraId="7EB7C863" w14:textId="77777777" w:rsidR="00262399" w:rsidRPr="00CE0F65" w:rsidRDefault="00262399" w:rsidP="00262399">
            <w:pPr>
              <w:spacing w:after="0"/>
              <w:jc w:val="right"/>
              <w:rPr>
                <w:color w:val="000000"/>
                <w:sz w:val="22"/>
                <w:szCs w:val="22"/>
              </w:rPr>
            </w:pPr>
            <w:r w:rsidRPr="00CE0F65">
              <w:rPr>
                <w:color w:val="000000"/>
                <w:sz w:val="22"/>
                <w:szCs w:val="22"/>
              </w:rPr>
              <w:t>5</w:t>
            </w:r>
          </w:p>
        </w:tc>
        <w:tc>
          <w:tcPr>
            <w:tcW w:w="1108" w:type="dxa"/>
            <w:tcBorders>
              <w:top w:val="nil"/>
              <w:left w:val="nil"/>
              <w:bottom w:val="single" w:sz="8" w:space="0" w:color="auto"/>
              <w:right w:val="single" w:sz="8" w:space="0" w:color="auto"/>
            </w:tcBorders>
            <w:shd w:val="clear" w:color="auto" w:fill="auto"/>
            <w:noWrap/>
            <w:vAlign w:val="center"/>
            <w:hideMark/>
          </w:tcPr>
          <w:p w14:paraId="6B8F6763" w14:textId="77777777" w:rsidR="00262399" w:rsidRPr="00CE0F65" w:rsidRDefault="00262399" w:rsidP="00262399">
            <w:pPr>
              <w:spacing w:after="0"/>
              <w:jc w:val="right"/>
              <w:rPr>
                <w:color w:val="000000"/>
                <w:sz w:val="22"/>
                <w:szCs w:val="22"/>
              </w:rPr>
            </w:pPr>
            <w:r w:rsidRPr="00CE0F65">
              <w:rPr>
                <w:color w:val="000000"/>
                <w:sz w:val="22"/>
                <w:szCs w:val="22"/>
              </w:rPr>
              <w:t>0.233</w:t>
            </w:r>
          </w:p>
        </w:tc>
        <w:tc>
          <w:tcPr>
            <w:tcW w:w="960" w:type="dxa"/>
            <w:tcBorders>
              <w:top w:val="nil"/>
              <w:left w:val="nil"/>
              <w:bottom w:val="single" w:sz="8" w:space="0" w:color="auto"/>
              <w:right w:val="single" w:sz="8" w:space="0" w:color="auto"/>
            </w:tcBorders>
            <w:shd w:val="clear" w:color="auto" w:fill="auto"/>
            <w:noWrap/>
            <w:vAlign w:val="center"/>
            <w:hideMark/>
          </w:tcPr>
          <w:p w14:paraId="777E30AE" w14:textId="77777777" w:rsidR="00262399" w:rsidRPr="00CE0F65" w:rsidRDefault="00262399" w:rsidP="00262399">
            <w:pPr>
              <w:spacing w:after="0"/>
              <w:jc w:val="right"/>
              <w:rPr>
                <w:color w:val="000000"/>
                <w:sz w:val="22"/>
                <w:szCs w:val="22"/>
              </w:rPr>
            </w:pPr>
            <w:r w:rsidRPr="00CE0F65">
              <w:rPr>
                <w:color w:val="000000"/>
                <w:sz w:val="22"/>
                <w:szCs w:val="22"/>
              </w:rPr>
              <w:t>0.140</w:t>
            </w:r>
          </w:p>
        </w:tc>
      </w:tr>
      <w:tr w:rsidR="00262399" w:rsidRPr="00CE0F65" w14:paraId="14A34DBE" w14:textId="77777777" w:rsidTr="005278CE">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0FA756A3" w14:textId="77777777" w:rsidR="00262399" w:rsidRPr="00CE0F65" w:rsidRDefault="00262399" w:rsidP="00262399">
            <w:pPr>
              <w:spacing w:after="0"/>
              <w:rPr>
                <w:color w:val="000000"/>
                <w:sz w:val="22"/>
                <w:szCs w:val="22"/>
              </w:rPr>
            </w:pPr>
            <w:r w:rsidRPr="00CE0F65">
              <w:rPr>
                <w:color w:val="000000"/>
                <w:sz w:val="22"/>
                <w:szCs w:val="22"/>
              </w:rPr>
              <w:t>Finetuned DPR</w:t>
            </w:r>
          </w:p>
        </w:tc>
        <w:tc>
          <w:tcPr>
            <w:tcW w:w="960" w:type="dxa"/>
            <w:tcBorders>
              <w:top w:val="nil"/>
              <w:left w:val="nil"/>
              <w:bottom w:val="single" w:sz="8" w:space="0" w:color="auto"/>
              <w:right w:val="single" w:sz="8" w:space="0" w:color="auto"/>
            </w:tcBorders>
            <w:shd w:val="clear" w:color="auto" w:fill="auto"/>
            <w:noWrap/>
            <w:vAlign w:val="center"/>
            <w:hideMark/>
          </w:tcPr>
          <w:p w14:paraId="21B37698" w14:textId="77777777" w:rsidR="00262399" w:rsidRPr="00CE0F65" w:rsidRDefault="00262399" w:rsidP="00262399">
            <w:pPr>
              <w:spacing w:after="0"/>
              <w:jc w:val="right"/>
              <w:rPr>
                <w:color w:val="000000"/>
                <w:sz w:val="22"/>
                <w:szCs w:val="22"/>
              </w:rPr>
            </w:pPr>
            <w:r w:rsidRPr="00CE0F65">
              <w:rPr>
                <w:color w:val="000000"/>
                <w:sz w:val="22"/>
                <w:szCs w:val="22"/>
              </w:rPr>
              <w:t>10</w:t>
            </w:r>
          </w:p>
        </w:tc>
        <w:tc>
          <w:tcPr>
            <w:tcW w:w="1108" w:type="dxa"/>
            <w:tcBorders>
              <w:top w:val="nil"/>
              <w:left w:val="nil"/>
              <w:bottom w:val="single" w:sz="8" w:space="0" w:color="auto"/>
              <w:right w:val="single" w:sz="8" w:space="0" w:color="auto"/>
            </w:tcBorders>
            <w:shd w:val="clear" w:color="auto" w:fill="auto"/>
            <w:noWrap/>
            <w:vAlign w:val="center"/>
            <w:hideMark/>
          </w:tcPr>
          <w:p w14:paraId="7CD974B7" w14:textId="77777777" w:rsidR="00262399" w:rsidRPr="00CE0F65" w:rsidRDefault="00262399" w:rsidP="00262399">
            <w:pPr>
              <w:spacing w:after="0"/>
              <w:jc w:val="right"/>
              <w:rPr>
                <w:color w:val="000000"/>
                <w:sz w:val="22"/>
                <w:szCs w:val="22"/>
              </w:rPr>
            </w:pPr>
            <w:r w:rsidRPr="00CE0F65">
              <w:rPr>
                <w:color w:val="000000"/>
                <w:sz w:val="22"/>
                <w:szCs w:val="22"/>
              </w:rPr>
              <w:t>0.289</w:t>
            </w:r>
          </w:p>
        </w:tc>
        <w:tc>
          <w:tcPr>
            <w:tcW w:w="960" w:type="dxa"/>
            <w:tcBorders>
              <w:top w:val="nil"/>
              <w:left w:val="nil"/>
              <w:bottom w:val="single" w:sz="8" w:space="0" w:color="auto"/>
              <w:right w:val="single" w:sz="8" w:space="0" w:color="auto"/>
            </w:tcBorders>
            <w:shd w:val="clear" w:color="auto" w:fill="auto"/>
            <w:noWrap/>
            <w:vAlign w:val="center"/>
            <w:hideMark/>
          </w:tcPr>
          <w:p w14:paraId="3D5F85F8" w14:textId="77777777" w:rsidR="00262399" w:rsidRPr="00CE0F65" w:rsidRDefault="00262399" w:rsidP="00262399">
            <w:pPr>
              <w:spacing w:after="0"/>
              <w:jc w:val="right"/>
              <w:rPr>
                <w:color w:val="000000"/>
                <w:sz w:val="22"/>
                <w:szCs w:val="22"/>
              </w:rPr>
            </w:pPr>
            <w:r w:rsidRPr="00CE0F65">
              <w:rPr>
                <w:color w:val="000000"/>
                <w:sz w:val="22"/>
                <w:szCs w:val="22"/>
              </w:rPr>
              <w:t>0.146</w:t>
            </w:r>
          </w:p>
        </w:tc>
      </w:tr>
      <w:tr w:rsidR="00262399" w:rsidRPr="00CE0F65" w14:paraId="2E0A0340" w14:textId="77777777" w:rsidTr="005278CE">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57EA32E9" w14:textId="77777777" w:rsidR="00262399" w:rsidRPr="00CE0F65" w:rsidRDefault="00262399" w:rsidP="00262399">
            <w:pPr>
              <w:spacing w:after="0"/>
              <w:rPr>
                <w:color w:val="000000"/>
                <w:sz w:val="22"/>
                <w:szCs w:val="22"/>
              </w:rPr>
            </w:pPr>
            <w:r w:rsidRPr="00CE0F65">
              <w:rPr>
                <w:color w:val="000000"/>
                <w:sz w:val="22"/>
                <w:szCs w:val="22"/>
              </w:rPr>
              <w:t>Finetuned DPR</w:t>
            </w:r>
          </w:p>
        </w:tc>
        <w:tc>
          <w:tcPr>
            <w:tcW w:w="960" w:type="dxa"/>
            <w:tcBorders>
              <w:top w:val="nil"/>
              <w:left w:val="nil"/>
              <w:bottom w:val="single" w:sz="8" w:space="0" w:color="auto"/>
              <w:right w:val="single" w:sz="8" w:space="0" w:color="auto"/>
            </w:tcBorders>
            <w:shd w:val="clear" w:color="auto" w:fill="auto"/>
            <w:noWrap/>
            <w:vAlign w:val="center"/>
            <w:hideMark/>
          </w:tcPr>
          <w:p w14:paraId="4EAFFA06" w14:textId="77777777" w:rsidR="00262399" w:rsidRPr="00CE0F65" w:rsidRDefault="00262399" w:rsidP="00262399">
            <w:pPr>
              <w:spacing w:after="0"/>
              <w:jc w:val="right"/>
              <w:rPr>
                <w:color w:val="000000"/>
                <w:sz w:val="22"/>
                <w:szCs w:val="22"/>
              </w:rPr>
            </w:pPr>
            <w:r w:rsidRPr="00CE0F65">
              <w:rPr>
                <w:color w:val="000000"/>
                <w:sz w:val="22"/>
                <w:szCs w:val="22"/>
              </w:rPr>
              <w:t>20</w:t>
            </w:r>
          </w:p>
        </w:tc>
        <w:tc>
          <w:tcPr>
            <w:tcW w:w="1108" w:type="dxa"/>
            <w:tcBorders>
              <w:top w:val="nil"/>
              <w:left w:val="nil"/>
              <w:bottom w:val="single" w:sz="8" w:space="0" w:color="auto"/>
              <w:right w:val="single" w:sz="8" w:space="0" w:color="auto"/>
            </w:tcBorders>
            <w:shd w:val="clear" w:color="auto" w:fill="auto"/>
            <w:noWrap/>
            <w:vAlign w:val="center"/>
            <w:hideMark/>
          </w:tcPr>
          <w:p w14:paraId="501788CD" w14:textId="77777777" w:rsidR="00262399" w:rsidRPr="00CE0F65" w:rsidRDefault="00262399" w:rsidP="00262399">
            <w:pPr>
              <w:spacing w:after="0"/>
              <w:jc w:val="right"/>
              <w:rPr>
                <w:color w:val="000000"/>
                <w:sz w:val="22"/>
                <w:szCs w:val="22"/>
              </w:rPr>
            </w:pPr>
            <w:r w:rsidRPr="00CE0F65">
              <w:rPr>
                <w:color w:val="000000"/>
                <w:sz w:val="22"/>
                <w:szCs w:val="22"/>
              </w:rPr>
              <w:t>0.359</w:t>
            </w:r>
          </w:p>
        </w:tc>
        <w:tc>
          <w:tcPr>
            <w:tcW w:w="960" w:type="dxa"/>
            <w:tcBorders>
              <w:top w:val="nil"/>
              <w:left w:val="nil"/>
              <w:bottom w:val="single" w:sz="8" w:space="0" w:color="auto"/>
              <w:right w:val="single" w:sz="8" w:space="0" w:color="auto"/>
            </w:tcBorders>
            <w:shd w:val="clear" w:color="auto" w:fill="auto"/>
            <w:noWrap/>
            <w:vAlign w:val="center"/>
            <w:hideMark/>
          </w:tcPr>
          <w:p w14:paraId="31E80B66" w14:textId="77777777" w:rsidR="00262399" w:rsidRPr="00CE0F65" w:rsidRDefault="00262399" w:rsidP="00262399">
            <w:pPr>
              <w:spacing w:after="0"/>
              <w:jc w:val="right"/>
              <w:rPr>
                <w:color w:val="000000"/>
                <w:sz w:val="22"/>
                <w:szCs w:val="22"/>
              </w:rPr>
            </w:pPr>
            <w:r w:rsidRPr="00CE0F65">
              <w:rPr>
                <w:color w:val="000000"/>
                <w:sz w:val="22"/>
                <w:szCs w:val="22"/>
              </w:rPr>
              <w:t>0.151</w:t>
            </w:r>
          </w:p>
        </w:tc>
      </w:tr>
      <w:tr w:rsidR="00262399" w:rsidRPr="00CE0F65" w14:paraId="70E69D46" w14:textId="77777777" w:rsidTr="005278CE">
        <w:trPr>
          <w:trHeight w:val="315"/>
          <w:jc w:val="center"/>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14:paraId="512B74C2" w14:textId="77777777" w:rsidR="00262399" w:rsidRPr="00CE0F65" w:rsidRDefault="00262399" w:rsidP="00262399">
            <w:pPr>
              <w:spacing w:after="0"/>
              <w:rPr>
                <w:color w:val="000000"/>
                <w:sz w:val="22"/>
                <w:szCs w:val="22"/>
              </w:rPr>
            </w:pPr>
            <w:r w:rsidRPr="00CE0F65">
              <w:rPr>
                <w:color w:val="000000"/>
                <w:sz w:val="22"/>
                <w:szCs w:val="22"/>
              </w:rPr>
              <w:t>Finetuned DPR</w:t>
            </w:r>
          </w:p>
        </w:tc>
        <w:tc>
          <w:tcPr>
            <w:tcW w:w="960" w:type="dxa"/>
            <w:tcBorders>
              <w:top w:val="nil"/>
              <w:left w:val="nil"/>
              <w:bottom w:val="single" w:sz="8" w:space="0" w:color="auto"/>
              <w:right w:val="single" w:sz="8" w:space="0" w:color="auto"/>
            </w:tcBorders>
            <w:shd w:val="clear" w:color="auto" w:fill="auto"/>
            <w:noWrap/>
            <w:vAlign w:val="center"/>
            <w:hideMark/>
          </w:tcPr>
          <w:p w14:paraId="0B2B0D66" w14:textId="77777777" w:rsidR="00262399" w:rsidRPr="00CE0F65" w:rsidRDefault="00262399" w:rsidP="00262399">
            <w:pPr>
              <w:spacing w:after="0"/>
              <w:jc w:val="right"/>
              <w:rPr>
                <w:color w:val="000000"/>
                <w:sz w:val="22"/>
                <w:szCs w:val="22"/>
              </w:rPr>
            </w:pPr>
            <w:r w:rsidRPr="00CE0F65">
              <w:rPr>
                <w:color w:val="000000"/>
                <w:sz w:val="22"/>
                <w:szCs w:val="22"/>
              </w:rPr>
              <w:t>100</w:t>
            </w:r>
          </w:p>
        </w:tc>
        <w:tc>
          <w:tcPr>
            <w:tcW w:w="1108" w:type="dxa"/>
            <w:tcBorders>
              <w:top w:val="nil"/>
              <w:left w:val="nil"/>
              <w:bottom w:val="single" w:sz="8" w:space="0" w:color="auto"/>
              <w:right w:val="single" w:sz="8" w:space="0" w:color="auto"/>
            </w:tcBorders>
            <w:shd w:val="clear" w:color="auto" w:fill="auto"/>
            <w:noWrap/>
            <w:vAlign w:val="center"/>
            <w:hideMark/>
          </w:tcPr>
          <w:p w14:paraId="0DADAA25" w14:textId="77777777" w:rsidR="00262399" w:rsidRPr="00CE0F65" w:rsidRDefault="00262399" w:rsidP="00262399">
            <w:pPr>
              <w:spacing w:after="0"/>
              <w:jc w:val="right"/>
              <w:rPr>
                <w:color w:val="000000"/>
                <w:sz w:val="22"/>
                <w:szCs w:val="22"/>
              </w:rPr>
            </w:pPr>
            <w:r w:rsidRPr="00CE0F65">
              <w:rPr>
                <w:color w:val="000000"/>
                <w:sz w:val="22"/>
                <w:szCs w:val="22"/>
              </w:rPr>
              <w:t>0.704</w:t>
            </w:r>
          </w:p>
        </w:tc>
        <w:tc>
          <w:tcPr>
            <w:tcW w:w="960" w:type="dxa"/>
            <w:tcBorders>
              <w:top w:val="nil"/>
              <w:left w:val="nil"/>
              <w:bottom w:val="single" w:sz="8" w:space="0" w:color="auto"/>
              <w:right w:val="single" w:sz="8" w:space="0" w:color="auto"/>
            </w:tcBorders>
            <w:shd w:val="clear" w:color="auto" w:fill="auto"/>
            <w:noWrap/>
            <w:vAlign w:val="center"/>
            <w:hideMark/>
          </w:tcPr>
          <w:p w14:paraId="5A6507BC" w14:textId="77777777" w:rsidR="00262399" w:rsidRPr="00CE0F65" w:rsidRDefault="00262399" w:rsidP="00262399">
            <w:pPr>
              <w:spacing w:after="0"/>
              <w:jc w:val="right"/>
              <w:rPr>
                <w:color w:val="000000"/>
                <w:sz w:val="22"/>
                <w:szCs w:val="22"/>
              </w:rPr>
            </w:pPr>
            <w:r w:rsidRPr="00CE0F65">
              <w:rPr>
                <w:color w:val="000000"/>
                <w:sz w:val="22"/>
                <w:szCs w:val="22"/>
              </w:rPr>
              <w:t>0.159</w:t>
            </w:r>
          </w:p>
        </w:tc>
      </w:tr>
    </w:tbl>
    <w:p w14:paraId="0C8D553B" w14:textId="250B6637" w:rsidR="003F7F9B" w:rsidRDefault="003F7F9B" w:rsidP="000B4BB7">
      <w:pPr>
        <w:pStyle w:val="BodyText"/>
      </w:pPr>
    </w:p>
    <w:p w14:paraId="67FF2194" w14:textId="2E46EE04" w:rsidR="00DF6027" w:rsidRDefault="00D14D4A" w:rsidP="000B4BB7">
      <w:pPr>
        <w:pStyle w:val="BodyText"/>
      </w:pPr>
      <w:r>
        <w:t>The open-source dense passage retriever does not work as well</w:t>
      </w:r>
      <w:r w:rsidR="00F94207">
        <w:t xml:space="preserve"> </w:t>
      </w:r>
      <w:r w:rsidR="00877D46">
        <w:t>as the bag-of-words methods</w:t>
      </w:r>
      <w:r w:rsidR="00F94207">
        <w:t xml:space="preserve"> (accuracy of </w:t>
      </w:r>
      <w:r w:rsidR="00296BFF">
        <w:t>0.381 on Complete Streets and 0.519 on Local Inclusionary Zoning at K=100</w:t>
      </w:r>
      <w:r w:rsidR="000E7EB6">
        <w:t xml:space="preserve"> compared to </w:t>
      </w:r>
      <w:r w:rsidR="00B52A05">
        <w:t xml:space="preserve">BM-25’s accuracy of </w:t>
      </w:r>
      <w:r w:rsidR="000E7EB6">
        <w:t>0.</w:t>
      </w:r>
      <w:r w:rsidR="00B52A05">
        <w:t>644 for Complete Streets and 0.744 for Local Inclusionary Zoning</w:t>
      </w:r>
      <w:r w:rsidR="00296BFF">
        <w:t>)</w:t>
      </w:r>
      <w:r>
        <w:t>, likely because the language used in asking factual questions about information in Wikipedia articles is very different from the language found in legal text</w:t>
      </w:r>
      <w:r w:rsidR="007F1261">
        <w:t xml:space="preserve">. </w:t>
      </w:r>
      <w:r w:rsidR="00DF6027">
        <w:t>The patterns for smaller values of K are similar</w:t>
      </w:r>
      <w:r w:rsidR="007F1261">
        <w:t xml:space="preserve">. </w:t>
      </w:r>
      <w:r w:rsidR="003F7F9B">
        <w:t xml:space="preserve">(For comparison purposes, the open-source dense passage retrieval scores 0.794 </w:t>
      </w:r>
      <w:r w:rsidR="0074489D">
        <w:t xml:space="preserve">accuracy </w:t>
      </w:r>
      <w:r w:rsidR="003F7F9B">
        <w:t xml:space="preserve">at K=20 and 0.860 </w:t>
      </w:r>
      <w:r w:rsidR="0074489D">
        <w:t>accuracy</w:t>
      </w:r>
      <w:r w:rsidR="003F7F9B">
        <w:t xml:space="preserve"> at K=100 on the Natural Questions </w:t>
      </w:r>
      <w:r w:rsidR="002309EE">
        <w:t xml:space="preserve">benchmarking </w:t>
      </w:r>
      <w:r w:rsidR="003F7F9B">
        <w:t>dataset</w:t>
      </w:r>
      <w:r w:rsidR="007F1261">
        <w:t xml:space="preserve">. </w:t>
      </w:r>
      <w:r>
        <w:t>Results for smaller values of K were not reported.</w:t>
      </w:r>
      <w:r w:rsidR="003F7F9B">
        <w:t>)</w:t>
      </w:r>
    </w:p>
    <w:p w14:paraId="415D2525" w14:textId="4CB2A10F" w:rsidR="003F7F9B" w:rsidRDefault="00D14D4A" w:rsidP="000B4BB7">
      <w:pPr>
        <w:pStyle w:val="BodyText"/>
      </w:pPr>
      <w:r>
        <w:t xml:space="preserve">The results from training a dense passage retriever from </w:t>
      </w:r>
      <w:r w:rsidR="00EC0C02">
        <w:t>scratch</w:t>
      </w:r>
      <w:r>
        <w:t xml:space="preserve"> were quite poor, although we</w:t>
      </w:r>
      <w:r w:rsidR="00BC5073">
        <w:t xml:space="preserve"> can see in </w:t>
      </w:r>
      <w:r w:rsidR="00395BC9">
        <w:t xml:space="preserve">Table </w:t>
      </w:r>
      <w:r w:rsidR="008F496F">
        <w:t>11</w:t>
      </w:r>
      <w:r w:rsidR="00395BC9">
        <w:t xml:space="preserve"> that we</w:t>
      </w:r>
      <w:r>
        <w:t xml:space="preserve"> did see improved performance when training on the questions from ten states in the Complete Streets dataset when compared with training on the questions from five states</w:t>
      </w:r>
      <w:r w:rsidR="000E3D7A">
        <w:t xml:space="preserve">, </w:t>
      </w:r>
      <w:r w:rsidR="00DF6027">
        <w:t>achieving</w:t>
      </w:r>
      <w:r w:rsidR="000E3D7A">
        <w:t xml:space="preserve"> accuracy of 0.520 using 10 states for training compared to accuracy of</w:t>
      </w:r>
      <w:r w:rsidR="004C6E65">
        <w:t xml:space="preserve"> 0.354 with five states at K=100</w:t>
      </w:r>
      <w:r w:rsidR="007F1261">
        <w:t xml:space="preserve">. </w:t>
      </w:r>
      <w:r>
        <w:t xml:space="preserve">This indicates that the data from five or ten jurisdictions is </w:t>
      </w:r>
      <w:r w:rsidR="005547EA">
        <w:t>simply not enough to adequately train a dense passage retriever</w:t>
      </w:r>
      <w:r w:rsidR="007F1261">
        <w:t xml:space="preserve">. </w:t>
      </w:r>
      <w:r w:rsidR="005547EA">
        <w:t>The results from finetuning the open-source dense passage retrieval show improvement over both the open-source</w:t>
      </w:r>
      <w:r w:rsidR="00297F3B">
        <w:t xml:space="preserve"> retriever and training a retriever from scratch</w:t>
      </w:r>
      <w:r w:rsidR="005C735E">
        <w:t xml:space="preserve">: for example, the finetuned retriever achieves accuracy of 0.704 </w:t>
      </w:r>
      <w:r w:rsidR="00275D79">
        <w:t xml:space="preserve">at K=100 </w:t>
      </w:r>
      <w:r w:rsidR="005C735E">
        <w:t xml:space="preserve">on the Local Inclusionary Zoning dataset compared to </w:t>
      </w:r>
      <w:r w:rsidR="00275D79">
        <w:t xml:space="preserve">the </w:t>
      </w:r>
      <w:r w:rsidR="003243D1">
        <w:t xml:space="preserve">open-source retriever’s accuracy of 0.519 and the trained retriever’s accuracy of </w:t>
      </w:r>
      <w:r w:rsidR="00270441">
        <w:t>0.230</w:t>
      </w:r>
      <w:r w:rsidR="007F1261">
        <w:t xml:space="preserve">. </w:t>
      </w:r>
      <w:r w:rsidR="005547EA">
        <w:t>However, the TF-IDF and BM-25 methods still outperform the finetuned retrievers</w:t>
      </w:r>
      <w:r w:rsidR="00270441">
        <w:t xml:space="preserve"> across all values of K</w:t>
      </w:r>
      <w:r w:rsidR="007F1261">
        <w:t xml:space="preserve">. </w:t>
      </w:r>
      <w:r w:rsidR="005547EA">
        <w:t>In general, we see slightly higher performance on the models trained on the Local Inclusionary Zoning dataset than the models trained on the Complete Streets dataset</w:t>
      </w:r>
      <w:r w:rsidR="007F1261">
        <w:t xml:space="preserve">. </w:t>
      </w:r>
      <w:r w:rsidR="005547EA">
        <w:t xml:space="preserve">This is likely because the municipalities in the Local Inclusionary Zoning study have smaller bodies of law than the states in the Complete Streets study, so it is </w:t>
      </w:r>
      <w:r w:rsidR="006978B6">
        <w:t>inherently somewhat</w:t>
      </w:r>
      <w:r w:rsidR="005547EA">
        <w:t xml:space="preserve"> easier to find the correct legal documents.</w:t>
      </w:r>
    </w:p>
    <w:p w14:paraId="63078F13" w14:textId="4CFB142D" w:rsidR="00297F3B" w:rsidRDefault="00297F3B" w:rsidP="000B4BB7">
      <w:pPr>
        <w:pStyle w:val="BodyText"/>
      </w:pPr>
      <w:r>
        <w:t>One hypothesis we had about the poor performance of the</w:t>
      </w:r>
      <w:r w:rsidR="0078569F">
        <w:t xml:space="preserve"> trained dense passage retrievers was that the training procedure was compromised by including the same question multiple times</w:t>
      </w:r>
      <w:r w:rsidR="007F1261">
        <w:t xml:space="preserve">. </w:t>
      </w:r>
      <w:r w:rsidR="0078569F">
        <w:t xml:space="preserve">For example, the training data would contain </w:t>
      </w:r>
      <w:r w:rsidR="00E76640">
        <w:t xml:space="preserve">the question “Is the policy mandatory for developers?” </w:t>
      </w:r>
      <w:r w:rsidR="00E76640">
        <w:lastRenderedPageBreak/>
        <w:t>multiple times, and in one instance the correct passage would be the passage from Highland Park, and in another instance the correct passage would be the passage from Santa Fe</w:t>
      </w:r>
      <w:r w:rsidR="007F1261">
        <w:t xml:space="preserve">. </w:t>
      </w:r>
      <w:r w:rsidR="00E76640">
        <w:t xml:space="preserve">Having multiple possible answers for an identical question </w:t>
      </w:r>
      <w:r w:rsidR="001A530E">
        <w:t>might</w:t>
      </w:r>
      <w:r w:rsidR="00E76640">
        <w:t xml:space="preserve"> cause problems for the dense passage retriever, as in the training procedure </w:t>
      </w:r>
      <w:r w:rsidR="00283BCC">
        <w:t>answers to other questions are chosen as negative examples for the system to learn from</w:t>
      </w:r>
      <w:r w:rsidR="007F1261">
        <w:t xml:space="preserve">. </w:t>
      </w:r>
      <w:r w:rsidR="00D55E7C">
        <w:t>It is possible that the</w:t>
      </w:r>
      <w:r w:rsidR="00283BCC">
        <w:t xml:space="preserve"> training procedure could cho</w:t>
      </w:r>
      <w:r w:rsidR="00364D88">
        <w:t>o</w:t>
      </w:r>
      <w:r w:rsidR="00283BCC">
        <w:t>se the Santa Fe passage as a negative example for the Highland Park question, although that passage is also a correct answer to the question.</w:t>
      </w:r>
    </w:p>
    <w:p w14:paraId="5C40853C" w14:textId="1B91C625" w:rsidR="00283BCC" w:rsidRDefault="00283BCC" w:rsidP="000B4BB7">
      <w:pPr>
        <w:pStyle w:val="BodyText"/>
      </w:pPr>
      <w:r>
        <w:t xml:space="preserve">To verify </w:t>
      </w:r>
      <w:r w:rsidR="00B9407E">
        <w:t xml:space="preserve">if </w:t>
      </w:r>
      <w:r>
        <w:t>this</w:t>
      </w:r>
      <w:r w:rsidR="00B9407E">
        <w:t xml:space="preserve"> was the case</w:t>
      </w:r>
      <w:r>
        <w:t xml:space="preserve">, we also evaluated </w:t>
      </w:r>
      <w:r w:rsidR="00685AA5">
        <w:t>the dense passage</w:t>
      </w:r>
      <w:r>
        <w:t xml:space="preserve"> retrieval methods using the version of the question that included the jurisdiction</w:t>
      </w:r>
      <w:r w:rsidR="007F1261">
        <w:t xml:space="preserve">. </w:t>
      </w:r>
      <w:r>
        <w:t xml:space="preserve">Results of all methods of document retrieval on the test sets for the Complete Streets dataset </w:t>
      </w:r>
      <w:r w:rsidR="00B9407E">
        <w:t xml:space="preserve">using this question formulation </w:t>
      </w:r>
      <w:r>
        <w:t>are shown in Table 1</w:t>
      </w:r>
      <w:r w:rsidR="008F496F">
        <w:t>3</w:t>
      </w:r>
      <w:r w:rsidR="007F1261">
        <w:t xml:space="preserve">. </w:t>
      </w:r>
      <w:r>
        <w:t xml:space="preserve">Results of all methods of document retrieval on the test sets for the Local Inclusionary Zoning dataset </w:t>
      </w:r>
      <w:r w:rsidR="00B9407E">
        <w:t xml:space="preserve">using this question formulation </w:t>
      </w:r>
      <w:r>
        <w:t>are shown in Table 1</w:t>
      </w:r>
      <w:r w:rsidR="008F496F">
        <w:t>4</w:t>
      </w:r>
      <w:r>
        <w:t>.</w:t>
      </w:r>
    </w:p>
    <w:p w14:paraId="3426A366" w14:textId="2DB69799" w:rsidR="00D55E7C" w:rsidRDefault="00D55E7C" w:rsidP="00D55E7C">
      <w:pPr>
        <w:pStyle w:val="Caption"/>
        <w:keepNext/>
      </w:pPr>
      <w:r>
        <w:t>Table 1</w:t>
      </w:r>
      <w:r w:rsidR="008F496F">
        <w:t>3</w:t>
      </w:r>
      <w:r>
        <w:t>.</w:t>
      </w:r>
      <w:r w:rsidDel="00685AA5">
        <w:t xml:space="preserve"> </w:t>
      </w:r>
      <w:r w:rsidR="00685AA5">
        <w:t>Dense Passage</w:t>
      </w:r>
      <w:r>
        <w:t xml:space="preserve"> Retrieval Results for the Complete Streets Test Dataset, Including the Jurisdiction in the Question Text</w:t>
      </w:r>
    </w:p>
    <w:tbl>
      <w:tblPr>
        <w:tblW w:w="8488" w:type="dxa"/>
        <w:jc w:val="center"/>
        <w:tblLook w:val="04A0" w:firstRow="1" w:lastRow="0" w:firstColumn="1" w:lastColumn="0" w:noHBand="0" w:noVBand="1"/>
      </w:tblPr>
      <w:tblGrid>
        <w:gridCol w:w="2065"/>
        <w:gridCol w:w="3395"/>
        <w:gridCol w:w="960"/>
        <w:gridCol w:w="1108"/>
        <w:gridCol w:w="960"/>
      </w:tblGrid>
      <w:tr w:rsidR="00D55E7C" w:rsidRPr="00CE0F65" w14:paraId="3F37E6D6" w14:textId="77777777" w:rsidTr="000B1322">
        <w:trPr>
          <w:trHeight w:val="315"/>
          <w:tblHeader/>
          <w:jc w:val="center"/>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C5F69" w14:textId="77777777" w:rsidR="00D55E7C" w:rsidRPr="00CE0F65" w:rsidRDefault="00D55E7C" w:rsidP="00D55E7C">
            <w:pPr>
              <w:spacing w:after="0"/>
              <w:rPr>
                <w:b/>
                <w:color w:val="000000"/>
                <w:sz w:val="22"/>
                <w:szCs w:val="22"/>
              </w:rPr>
            </w:pPr>
            <w:r w:rsidRPr="00CE0F65">
              <w:rPr>
                <w:b/>
                <w:color w:val="000000"/>
                <w:sz w:val="22"/>
                <w:szCs w:val="22"/>
              </w:rPr>
              <w:t>Method</w:t>
            </w:r>
          </w:p>
        </w:tc>
        <w:tc>
          <w:tcPr>
            <w:tcW w:w="3395" w:type="dxa"/>
            <w:tcBorders>
              <w:top w:val="single" w:sz="4" w:space="0" w:color="auto"/>
              <w:left w:val="nil"/>
              <w:bottom w:val="single" w:sz="4" w:space="0" w:color="auto"/>
              <w:right w:val="single" w:sz="4" w:space="0" w:color="auto"/>
            </w:tcBorders>
            <w:shd w:val="clear" w:color="auto" w:fill="auto"/>
            <w:noWrap/>
            <w:vAlign w:val="bottom"/>
            <w:hideMark/>
          </w:tcPr>
          <w:p w14:paraId="14050907" w14:textId="77777777" w:rsidR="00D55E7C" w:rsidRPr="00CE0F65" w:rsidRDefault="00D55E7C" w:rsidP="00D55E7C">
            <w:pPr>
              <w:spacing w:after="0"/>
              <w:rPr>
                <w:b/>
                <w:color w:val="000000"/>
                <w:sz w:val="22"/>
                <w:szCs w:val="22"/>
              </w:rPr>
            </w:pPr>
            <w:r w:rsidRPr="00CE0F65">
              <w:rPr>
                <w:b/>
                <w:color w:val="000000"/>
                <w:sz w:val="22"/>
                <w:szCs w:val="22"/>
              </w:rPr>
              <w:t>Dataset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3808C4" w14:textId="77777777" w:rsidR="00D55E7C" w:rsidRPr="00CE0F65" w:rsidRDefault="00D55E7C" w:rsidP="00D55E7C">
            <w:pPr>
              <w:spacing w:after="0"/>
              <w:rPr>
                <w:b/>
                <w:color w:val="000000"/>
                <w:sz w:val="22"/>
                <w:szCs w:val="22"/>
              </w:rPr>
            </w:pPr>
            <w:r w:rsidRPr="00CE0F65">
              <w:rPr>
                <w:b/>
                <w:color w:val="000000"/>
                <w:sz w:val="22"/>
                <w:szCs w:val="22"/>
              </w:rPr>
              <w:t>K</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20B51C06" w14:textId="77777777" w:rsidR="00D55E7C" w:rsidRPr="00CE0F65" w:rsidRDefault="00D55E7C" w:rsidP="00D55E7C">
            <w:pPr>
              <w:spacing w:after="0"/>
              <w:rPr>
                <w:b/>
                <w:color w:val="000000"/>
                <w:sz w:val="22"/>
                <w:szCs w:val="22"/>
              </w:rPr>
            </w:pPr>
            <w:r w:rsidRPr="00CE0F65">
              <w:rPr>
                <w:b/>
                <w:color w:val="000000"/>
                <w:sz w:val="22"/>
                <w:szCs w:val="22"/>
              </w:rPr>
              <w:t>Accuracy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00DD55" w14:textId="77777777" w:rsidR="00D55E7C" w:rsidRPr="00CE0F65" w:rsidRDefault="00D55E7C" w:rsidP="00D55E7C">
            <w:pPr>
              <w:spacing w:after="0"/>
              <w:rPr>
                <w:b/>
                <w:color w:val="000000"/>
                <w:sz w:val="22"/>
                <w:szCs w:val="22"/>
              </w:rPr>
            </w:pPr>
            <w:r w:rsidRPr="00CE0F65">
              <w:rPr>
                <w:b/>
                <w:color w:val="000000"/>
                <w:sz w:val="22"/>
                <w:szCs w:val="22"/>
              </w:rPr>
              <w:t>MRR</w:t>
            </w:r>
          </w:p>
        </w:tc>
      </w:tr>
      <w:tr w:rsidR="00D55E7C" w:rsidRPr="00CE0F65" w14:paraId="7158E8FC"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15CC168" w14:textId="77777777" w:rsidR="00D55E7C" w:rsidRPr="00CE0F65" w:rsidRDefault="00D55E7C" w:rsidP="00D55E7C">
            <w:pPr>
              <w:spacing w:after="0"/>
              <w:rPr>
                <w:color w:val="000000"/>
                <w:sz w:val="22"/>
                <w:szCs w:val="22"/>
              </w:rPr>
            </w:pPr>
            <w:r w:rsidRPr="00CE0F65">
              <w:rPr>
                <w:color w:val="000000"/>
                <w:sz w:val="22"/>
                <w:szCs w:val="22"/>
              </w:rPr>
              <w:t xml:space="preserve">Open-Source DPR </w:t>
            </w:r>
          </w:p>
        </w:tc>
        <w:tc>
          <w:tcPr>
            <w:tcW w:w="3395" w:type="dxa"/>
            <w:tcBorders>
              <w:top w:val="nil"/>
              <w:left w:val="nil"/>
              <w:bottom w:val="single" w:sz="4" w:space="0" w:color="auto"/>
              <w:right w:val="single" w:sz="4" w:space="0" w:color="auto"/>
            </w:tcBorders>
            <w:shd w:val="clear" w:color="auto" w:fill="auto"/>
            <w:noWrap/>
            <w:vAlign w:val="bottom"/>
            <w:hideMark/>
          </w:tcPr>
          <w:p w14:paraId="0E74B8E8" w14:textId="77777777" w:rsidR="00D55E7C" w:rsidRPr="00CE0F65" w:rsidRDefault="00D55E7C" w:rsidP="00D55E7C">
            <w:pPr>
              <w:spacing w:after="0"/>
              <w:rPr>
                <w:color w:val="000000"/>
                <w:sz w:val="22"/>
                <w:szCs w:val="22"/>
              </w:rPr>
            </w:pPr>
            <w:r w:rsidRPr="00CE0F65">
              <w:rPr>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EE65527" w14:textId="77777777" w:rsidR="00D55E7C" w:rsidRPr="00CE0F65" w:rsidRDefault="00D55E7C" w:rsidP="00D55E7C">
            <w:pPr>
              <w:spacing w:after="0"/>
              <w:jc w:val="right"/>
              <w:rPr>
                <w:color w:val="000000"/>
                <w:sz w:val="22"/>
                <w:szCs w:val="22"/>
              </w:rPr>
            </w:pPr>
            <w:r w:rsidRPr="00CE0F65">
              <w:rPr>
                <w:color w:val="000000"/>
                <w:sz w:val="22"/>
                <w:szCs w:val="22"/>
              </w:rPr>
              <w:t>1</w:t>
            </w:r>
          </w:p>
        </w:tc>
        <w:tc>
          <w:tcPr>
            <w:tcW w:w="1108" w:type="dxa"/>
            <w:tcBorders>
              <w:top w:val="nil"/>
              <w:left w:val="nil"/>
              <w:bottom w:val="single" w:sz="4" w:space="0" w:color="auto"/>
              <w:right w:val="single" w:sz="4" w:space="0" w:color="auto"/>
            </w:tcBorders>
            <w:shd w:val="clear" w:color="auto" w:fill="auto"/>
            <w:noWrap/>
            <w:vAlign w:val="bottom"/>
            <w:hideMark/>
          </w:tcPr>
          <w:p w14:paraId="555D8DD6" w14:textId="77777777" w:rsidR="00D55E7C" w:rsidRPr="00CE0F65" w:rsidRDefault="00D55E7C" w:rsidP="00D55E7C">
            <w:pPr>
              <w:spacing w:after="0"/>
              <w:jc w:val="right"/>
              <w:rPr>
                <w:color w:val="000000"/>
                <w:sz w:val="22"/>
                <w:szCs w:val="22"/>
              </w:rPr>
            </w:pPr>
            <w:r w:rsidRPr="00CE0F65">
              <w:rPr>
                <w:color w:val="000000"/>
                <w:sz w:val="22"/>
                <w:szCs w:val="22"/>
              </w:rPr>
              <w:t>0.039</w:t>
            </w:r>
          </w:p>
        </w:tc>
        <w:tc>
          <w:tcPr>
            <w:tcW w:w="960" w:type="dxa"/>
            <w:tcBorders>
              <w:top w:val="nil"/>
              <w:left w:val="nil"/>
              <w:bottom w:val="single" w:sz="4" w:space="0" w:color="auto"/>
              <w:right w:val="single" w:sz="4" w:space="0" w:color="auto"/>
            </w:tcBorders>
            <w:shd w:val="clear" w:color="auto" w:fill="auto"/>
            <w:noWrap/>
            <w:vAlign w:val="bottom"/>
            <w:hideMark/>
          </w:tcPr>
          <w:p w14:paraId="01172E53" w14:textId="77777777" w:rsidR="00D55E7C" w:rsidRPr="00CE0F65" w:rsidRDefault="00D55E7C" w:rsidP="00D55E7C">
            <w:pPr>
              <w:spacing w:after="0"/>
              <w:jc w:val="right"/>
              <w:rPr>
                <w:color w:val="000000"/>
                <w:sz w:val="22"/>
                <w:szCs w:val="22"/>
              </w:rPr>
            </w:pPr>
            <w:r w:rsidRPr="00CE0F65">
              <w:rPr>
                <w:color w:val="000000"/>
                <w:sz w:val="22"/>
                <w:szCs w:val="22"/>
              </w:rPr>
              <w:t>0.039</w:t>
            </w:r>
          </w:p>
        </w:tc>
      </w:tr>
      <w:tr w:rsidR="00D55E7C" w:rsidRPr="00CE0F65" w14:paraId="6144AF07"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AEF0CA5" w14:textId="77777777" w:rsidR="00D55E7C" w:rsidRPr="00CE0F65" w:rsidRDefault="00D55E7C" w:rsidP="00D55E7C">
            <w:pPr>
              <w:spacing w:after="0"/>
              <w:rPr>
                <w:color w:val="000000"/>
                <w:sz w:val="22"/>
                <w:szCs w:val="22"/>
              </w:rPr>
            </w:pPr>
            <w:r w:rsidRPr="00CE0F65">
              <w:rPr>
                <w:color w:val="000000"/>
                <w:sz w:val="22"/>
                <w:szCs w:val="22"/>
              </w:rPr>
              <w:t xml:space="preserve">Open-Source DPR </w:t>
            </w:r>
          </w:p>
        </w:tc>
        <w:tc>
          <w:tcPr>
            <w:tcW w:w="3395" w:type="dxa"/>
            <w:tcBorders>
              <w:top w:val="nil"/>
              <w:left w:val="nil"/>
              <w:bottom w:val="single" w:sz="4" w:space="0" w:color="auto"/>
              <w:right w:val="single" w:sz="4" w:space="0" w:color="auto"/>
            </w:tcBorders>
            <w:shd w:val="clear" w:color="auto" w:fill="auto"/>
            <w:noWrap/>
            <w:vAlign w:val="bottom"/>
            <w:hideMark/>
          </w:tcPr>
          <w:p w14:paraId="3FC5207C" w14:textId="77777777" w:rsidR="00D55E7C" w:rsidRPr="00CE0F65" w:rsidRDefault="00D55E7C" w:rsidP="00D55E7C">
            <w:pPr>
              <w:spacing w:after="0"/>
              <w:rPr>
                <w:color w:val="000000"/>
                <w:sz w:val="22"/>
                <w:szCs w:val="22"/>
              </w:rPr>
            </w:pPr>
            <w:r w:rsidRPr="00CE0F65">
              <w:rPr>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87C0958" w14:textId="77777777" w:rsidR="00D55E7C" w:rsidRPr="00CE0F65" w:rsidRDefault="00D55E7C" w:rsidP="00D55E7C">
            <w:pPr>
              <w:spacing w:after="0"/>
              <w:jc w:val="right"/>
              <w:rPr>
                <w:color w:val="000000"/>
                <w:sz w:val="22"/>
                <w:szCs w:val="22"/>
              </w:rPr>
            </w:pPr>
            <w:r w:rsidRPr="00CE0F65">
              <w:rPr>
                <w:color w:val="000000"/>
                <w:sz w:val="22"/>
                <w:szCs w:val="22"/>
              </w:rPr>
              <w:t>5</w:t>
            </w:r>
          </w:p>
        </w:tc>
        <w:tc>
          <w:tcPr>
            <w:tcW w:w="1108" w:type="dxa"/>
            <w:tcBorders>
              <w:top w:val="nil"/>
              <w:left w:val="nil"/>
              <w:bottom w:val="single" w:sz="4" w:space="0" w:color="auto"/>
              <w:right w:val="single" w:sz="4" w:space="0" w:color="auto"/>
            </w:tcBorders>
            <w:shd w:val="clear" w:color="auto" w:fill="auto"/>
            <w:noWrap/>
            <w:vAlign w:val="bottom"/>
            <w:hideMark/>
          </w:tcPr>
          <w:p w14:paraId="197F35B6" w14:textId="77777777" w:rsidR="00D55E7C" w:rsidRPr="00CE0F65" w:rsidRDefault="00D55E7C" w:rsidP="00D55E7C">
            <w:pPr>
              <w:spacing w:after="0"/>
              <w:jc w:val="right"/>
              <w:rPr>
                <w:color w:val="000000"/>
                <w:sz w:val="22"/>
                <w:szCs w:val="22"/>
              </w:rPr>
            </w:pPr>
            <w:r w:rsidRPr="00CE0F65">
              <w:rPr>
                <w:color w:val="000000"/>
                <w:sz w:val="22"/>
                <w:szCs w:val="22"/>
              </w:rPr>
              <w:t>0.082</w:t>
            </w:r>
          </w:p>
        </w:tc>
        <w:tc>
          <w:tcPr>
            <w:tcW w:w="960" w:type="dxa"/>
            <w:tcBorders>
              <w:top w:val="nil"/>
              <w:left w:val="nil"/>
              <w:bottom w:val="single" w:sz="4" w:space="0" w:color="auto"/>
              <w:right w:val="single" w:sz="4" w:space="0" w:color="auto"/>
            </w:tcBorders>
            <w:shd w:val="clear" w:color="auto" w:fill="auto"/>
            <w:noWrap/>
            <w:vAlign w:val="bottom"/>
            <w:hideMark/>
          </w:tcPr>
          <w:p w14:paraId="403C3832" w14:textId="77777777" w:rsidR="00D55E7C" w:rsidRPr="00CE0F65" w:rsidRDefault="00D55E7C" w:rsidP="00D55E7C">
            <w:pPr>
              <w:spacing w:after="0"/>
              <w:jc w:val="right"/>
              <w:rPr>
                <w:color w:val="000000"/>
                <w:sz w:val="22"/>
                <w:szCs w:val="22"/>
              </w:rPr>
            </w:pPr>
            <w:r w:rsidRPr="00CE0F65">
              <w:rPr>
                <w:color w:val="000000"/>
                <w:sz w:val="22"/>
                <w:szCs w:val="22"/>
              </w:rPr>
              <w:t>0.054</w:t>
            </w:r>
          </w:p>
        </w:tc>
      </w:tr>
      <w:tr w:rsidR="00D55E7C" w:rsidRPr="00CE0F65" w14:paraId="77004668"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2FB89B8" w14:textId="77777777" w:rsidR="00D55E7C" w:rsidRPr="00CE0F65" w:rsidRDefault="00D55E7C" w:rsidP="00D55E7C">
            <w:pPr>
              <w:spacing w:after="0"/>
              <w:rPr>
                <w:color w:val="000000"/>
                <w:sz w:val="22"/>
                <w:szCs w:val="22"/>
              </w:rPr>
            </w:pPr>
            <w:r w:rsidRPr="00CE0F65">
              <w:rPr>
                <w:color w:val="000000"/>
                <w:sz w:val="22"/>
                <w:szCs w:val="22"/>
              </w:rPr>
              <w:t xml:space="preserve">Open-Source DPR </w:t>
            </w:r>
          </w:p>
        </w:tc>
        <w:tc>
          <w:tcPr>
            <w:tcW w:w="3395" w:type="dxa"/>
            <w:tcBorders>
              <w:top w:val="nil"/>
              <w:left w:val="nil"/>
              <w:bottom w:val="single" w:sz="4" w:space="0" w:color="auto"/>
              <w:right w:val="single" w:sz="4" w:space="0" w:color="auto"/>
            </w:tcBorders>
            <w:shd w:val="clear" w:color="auto" w:fill="auto"/>
            <w:noWrap/>
            <w:vAlign w:val="bottom"/>
            <w:hideMark/>
          </w:tcPr>
          <w:p w14:paraId="26DF1A15" w14:textId="77777777" w:rsidR="00D55E7C" w:rsidRPr="00CE0F65" w:rsidRDefault="00D55E7C" w:rsidP="00D55E7C">
            <w:pPr>
              <w:spacing w:after="0"/>
              <w:rPr>
                <w:color w:val="000000"/>
                <w:sz w:val="22"/>
                <w:szCs w:val="22"/>
              </w:rPr>
            </w:pPr>
            <w:r w:rsidRPr="00CE0F65">
              <w:rPr>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7F860FC" w14:textId="77777777" w:rsidR="00D55E7C" w:rsidRPr="00CE0F65" w:rsidRDefault="00D55E7C" w:rsidP="00D55E7C">
            <w:pPr>
              <w:spacing w:after="0"/>
              <w:jc w:val="right"/>
              <w:rPr>
                <w:color w:val="000000"/>
                <w:sz w:val="22"/>
                <w:szCs w:val="22"/>
              </w:rPr>
            </w:pPr>
            <w:r w:rsidRPr="00CE0F65">
              <w:rPr>
                <w:color w:val="000000"/>
                <w:sz w:val="22"/>
                <w:szCs w:val="22"/>
              </w:rPr>
              <w:t>10</w:t>
            </w:r>
          </w:p>
        </w:tc>
        <w:tc>
          <w:tcPr>
            <w:tcW w:w="1108" w:type="dxa"/>
            <w:tcBorders>
              <w:top w:val="nil"/>
              <w:left w:val="nil"/>
              <w:bottom w:val="single" w:sz="4" w:space="0" w:color="auto"/>
              <w:right w:val="single" w:sz="4" w:space="0" w:color="auto"/>
            </w:tcBorders>
            <w:shd w:val="clear" w:color="auto" w:fill="auto"/>
            <w:noWrap/>
            <w:vAlign w:val="bottom"/>
            <w:hideMark/>
          </w:tcPr>
          <w:p w14:paraId="6EAD76B7" w14:textId="77777777" w:rsidR="00D55E7C" w:rsidRPr="00CE0F65" w:rsidRDefault="00D55E7C" w:rsidP="00D55E7C">
            <w:pPr>
              <w:spacing w:after="0"/>
              <w:jc w:val="right"/>
              <w:rPr>
                <w:color w:val="000000"/>
                <w:sz w:val="22"/>
                <w:szCs w:val="22"/>
              </w:rPr>
            </w:pPr>
            <w:r w:rsidRPr="00CE0F65">
              <w:rPr>
                <w:color w:val="000000"/>
                <w:sz w:val="22"/>
                <w:szCs w:val="22"/>
              </w:rPr>
              <w:t>0.112</w:t>
            </w:r>
          </w:p>
        </w:tc>
        <w:tc>
          <w:tcPr>
            <w:tcW w:w="960" w:type="dxa"/>
            <w:tcBorders>
              <w:top w:val="nil"/>
              <w:left w:val="nil"/>
              <w:bottom w:val="single" w:sz="4" w:space="0" w:color="auto"/>
              <w:right w:val="single" w:sz="4" w:space="0" w:color="auto"/>
            </w:tcBorders>
            <w:shd w:val="clear" w:color="auto" w:fill="auto"/>
            <w:noWrap/>
            <w:vAlign w:val="bottom"/>
            <w:hideMark/>
          </w:tcPr>
          <w:p w14:paraId="0FB03C26" w14:textId="77777777" w:rsidR="00D55E7C" w:rsidRPr="00CE0F65" w:rsidRDefault="00D55E7C" w:rsidP="00D55E7C">
            <w:pPr>
              <w:spacing w:after="0"/>
              <w:jc w:val="right"/>
              <w:rPr>
                <w:color w:val="000000"/>
                <w:sz w:val="22"/>
                <w:szCs w:val="22"/>
              </w:rPr>
            </w:pPr>
            <w:r w:rsidRPr="00CE0F65">
              <w:rPr>
                <w:color w:val="000000"/>
                <w:sz w:val="22"/>
                <w:szCs w:val="22"/>
              </w:rPr>
              <w:t>0.058</w:t>
            </w:r>
          </w:p>
        </w:tc>
      </w:tr>
      <w:tr w:rsidR="00D55E7C" w:rsidRPr="00CE0F65" w14:paraId="0228E3B5"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09A045B" w14:textId="77777777" w:rsidR="00D55E7C" w:rsidRPr="00CE0F65" w:rsidRDefault="00D55E7C" w:rsidP="00D55E7C">
            <w:pPr>
              <w:spacing w:after="0"/>
              <w:rPr>
                <w:color w:val="000000"/>
                <w:sz w:val="22"/>
                <w:szCs w:val="22"/>
              </w:rPr>
            </w:pPr>
            <w:r w:rsidRPr="00CE0F65">
              <w:rPr>
                <w:color w:val="000000"/>
                <w:sz w:val="22"/>
                <w:szCs w:val="22"/>
              </w:rPr>
              <w:t xml:space="preserve">Open-Source DPR </w:t>
            </w:r>
          </w:p>
        </w:tc>
        <w:tc>
          <w:tcPr>
            <w:tcW w:w="3395" w:type="dxa"/>
            <w:tcBorders>
              <w:top w:val="nil"/>
              <w:left w:val="nil"/>
              <w:bottom w:val="single" w:sz="4" w:space="0" w:color="auto"/>
              <w:right w:val="single" w:sz="4" w:space="0" w:color="auto"/>
            </w:tcBorders>
            <w:shd w:val="clear" w:color="auto" w:fill="auto"/>
            <w:noWrap/>
            <w:vAlign w:val="bottom"/>
            <w:hideMark/>
          </w:tcPr>
          <w:p w14:paraId="0FA60B93" w14:textId="77777777" w:rsidR="00D55E7C" w:rsidRPr="00CE0F65" w:rsidRDefault="00D55E7C" w:rsidP="00D55E7C">
            <w:pPr>
              <w:spacing w:after="0"/>
              <w:rPr>
                <w:color w:val="000000"/>
                <w:sz w:val="22"/>
                <w:szCs w:val="22"/>
              </w:rPr>
            </w:pPr>
            <w:r w:rsidRPr="00CE0F65">
              <w:rPr>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016CB2F" w14:textId="77777777" w:rsidR="00D55E7C" w:rsidRPr="00CE0F65" w:rsidRDefault="00D55E7C" w:rsidP="00D55E7C">
            <w:pPr>
              <w:spacing w:after="0"/>
              <w:jc w:val="right"/>
              <w:rPr>
                <w:color w:val="000000"/>
                <w:sz w:val="22"/>
                <w:szCs w:val="22"/>
              </w:rPr>
            </w:pPr>
            <w:r w:rsidRPr="00CE0F65">
              <w:rPr>
                <w:color w:val="000000"/>
                <w:sz w:val="22"/>
                <w:szCs w:val="22"/>
              </w:rPr>
              <w:t>20</w:t>
            </w:r>
          </w:p>
        </w:tc>
        <w:tc>
          <w:tcPr>
            <w:tcW w:w="1108" w:type="dxa"/>
            <w:tcBorders>
              <w:top w:val="nil"/>
              <w:left w:val="nil"/>
              <w:bottom w:val="single" w:sz="4" w:space="0" w:color="auto"/>
              <w:right w:val="single" w:sz="4" w:space="0" w:color="auto"/>
            </w:tcBorders>
            <w:shd w:val="clear" w:color="auto" w:fill="auto"/>
            <w:noWrap/>
            <w:vAlign w:val="bottom"/>
            <w:hideMark/>
          </w:tcPr>
          <w:p w14:paraId="357DC089" w14:textId="77777777" w:rsidR="00D55E7C" w:rsidRPr="00CE0F65" w:rsidRDefault="00D55E7C" w:rsidP="00D55E7C">
            <w:pPr>
              <w:spacing w:after="0"/>
              <w:jc w:val="right"/>
              <w:rPr>
                <w:color w:val="000000"/>
                <w:sz w:val="22"/>
                <w:szCs w:val="22"/>
              </w:rPr>
            </w:pPr>
            <w:r w:rsidRPr="00CE0F65">
              <w:rPr>
                <w:color w:val="000000"/>
                <w:sz w:val="22"/>
                <w:szCs w:val="22"/>
              </w:rPr>
              <w:t>0.154</w:t>
            </w:r>
          </w:p>
        </w:tc>
        <w:tc>
          <w:tcPr>
            <w:tcW w:w="960" w:type="dxa"/>
            <w:tcBorders>
              <w:top w:val="nil"/>
              <w:left w:val="nil"/>
              <w:bottom w:val="single" w:sz="4" w:space="0" w:color="auto"/>
              <w:right w:val="single" w:sz="4" w:space="0" w:color="auto"/>
            </w:tcBorders>
            <w:shd w:val="clear" w:color="auto" w:fill="auto"/>
            <w:noWrap/>
            <w:vAlign w:val="bottom"/>
            <w:hideMark/>
          </w:tcPr>
          <w:p w14:paraId="3450285A" w14:textId="77777777" w:rsidR="00D55E7C" w:rsidRPr="00CE0F65" w:rsidRDefault="00D55E7C" w:rsidP="00D55E7C">
            <w:pPr>
              <w:spacing w:after="0"/>
              <w:jc w:val="right"/>
              <w:rPr>
                <w:color w:val="000000"/>
                <w:sz w:val="22"/>
                <w:szCs w:val="22"/>
              </w:rPr>
            </w:pPr>
            <w:r w:rsidRPr="00CE0F65">
              <w:rPr>
                <w:color w:val="000000"/>
                <w:sz w:val="22"/>
                <w:szCs w:val="22"/>
              </w:rPr>
              <w:t>0.061</w:t>
            </w:r>
          </w:p>
        </w:tc>
      </w:tr>
      <w:tr w:rsidR="00D55E7C" w:rsidRPr="00CE0F65" w14:paraId="04355CBD"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5B45684" w14:textId="77777777" w:rsidR="00D55E7C" w:rsidRPr="00CE0F65" w:rsidRDefault="00D55E7C" w:rsidP="00D55E7C">
            <w:pPr>
              <w:spacing w:after="0"/>
              <w:rPr>
                <w:color w:val="000000"/>
                <w:sz w:val="22"/>
                <w:szCs w:val="22"/>
              </w:rPr>
            </w:pPr>
            <w:r w:rsidRPr="00CE0F65">
              <w:rPr>
                <w:color w:val="000000"/>
                <w:sz w:val="22"/>
                <w:szCs w:val="22"/>
              </w:rPr>
              <w:t xml:space="preserve">Open-Source DPR </w:t>
            </w:r>
          </w:p>
        </w:tc>
        <w:tc>
          <w:tcPr>
            <w:tcW w:w="3395" w:type="dxa"/>
            <w:tcBorders>
              <w:top w:val="nil"/>
              <w:left w:val="nil"/>
              <w:bottom w:val="single" w:sz="4" w:space="0" w:color="auto"/>
              <w:right w:val="single" w:sz="4" w:space="0" w:color="auto"/>
            </w:tcBorders>
            <w:shd w:val="clear" w:color="auto" w:fill="auto"/>
            <w:noWrap/>
            <w:vAlign w:val="bottom"/>
            <w:hideMark/>
          </w:tcPr>
          <w:p w14:paraId="2267F5E7" w14:textId="77777777" w:rsidR="00D55E7C" w:rsidRPr="00CE0F65" w:rsidRDefault="00D55E7C" w:rsidP="00D55E7C">
            <w:pPr>
              <w:spacing w:after="0"/>
              <w:rPr>
                <w:color w:val="000000"/>
                <w:sz w:val="22"/>
                <w:szCs w:val="22"/>
              </w:rPr>
            </w:pPr>
            <w:r w:rsidRPr="00CE0F65">
              <w:rPr>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9515159" w14:textId="77777777" w:rsidR="00D55E7C" w:rsidRPr="00CE0F65" w:rsidRDefault="00D55E7C" w:rsidP="00D55E7C">
            <w:pPr>
              <w:spacing w:after="0"/>
              <w:jc w:val="right"/>
              <w:rPr>
                <w:color w:val="000000"/>
                <w:sz w:val="22"/>
                <w:szCs w:val="22"/>
              </w:rPr>
            </w:pPr>
            <w:r w:rsidRPr="00CE0F65">
              <w:rPr>
                <w:color w:val="000000"/>
                <w:sz w:val="22"/>
                <w:szCs w:val="22"/>
              </w:rPr>
              <w:t>100</w:t>
            </w:r>
          </w:p>
        </w:tc>
        <w:tc>
          <w:tcPr>
            <w:tcW w:w="1108" w:type="dxa"/>
            <w:tcBorders>
              <w:top w:val="nil"/>
              <w:left w:val="nil"/>
              <w:bottom w:val="single" w:sz="4" w:space="0" w:color="auto"/>
              <w:right w:val="single" w:sz="4" w:space="0" w:color="auto"/>
            </w:tcBorders>
            <w:shd w:val="clear" w:color="auto" w:fill="auto"/>
            <w:noWrap/>
            <w:vAlign w:val="bottom"/>
            <w:hideMark/>
          </w:tcPr>
          <w:p w14:paraId="0FAA802D" w14:textId="77777777" w:rsidR="00D55E7C" w:rsidRPr="00CE0F65" w:rsidRDefault="00D55E7C" w:rsidP="00D55E7C">
            <w:pPr>
              <w:spacing w:after="0"/>
              <w:jc w:val="right"/>
              <w:rPr>
                <w:color w:val="000000"/>
                <w:sz w:val="22"/>
                <w:szCs w:val="22"/>
              </w:rPr>
            </w:pPr>
            <w:r w:rsidRPr="00CE0F65">
              <w:rPr>
                <w:color w:val="000000"/>
                <w:sz w:val="22"/>
                <w:szCs w:val="22"/>
              </w:rPr>
              <w:t>0.290</w:t>
            </w:r>
          </w:p>
        </w:tc>
        <w:tc>
          <w:tcPr>
            <w:tcW w:w="960" w:type="dxa"/>
            <w:tcBorders>
              <w:top w:val="nil"/>
              <w:left w:val="nil"/>
              <w:bottom w:val="single" w:sz="4" w:space="0" w:color="auto"/>
              <w:right w:val="single" w:sz="4" w:space="0" w:color="auto"/>
            </w:tcBorders>
            <w:shd w:val="clear" w:color="auto" w:fill="auto"/>
            <w:noWrap/>
            <w:vAlign w:val="bottom"/>
            <w:hideMark/>
          </w:tcPr>
          <w:p w14:paraId="1B0404B5" w14:textId="77777777" w:rsidR="00D55E7C" w:rsidRPr="00CE0F65" w:rsidRDefault="00D55E7C" w:rsidP="00D55E7C">
            <w:pPr>
              <w:spacing w:after="0"/>
              <w:jc w:val="right"/>
              <w:rPr>
                <w:color w:val="000000"/>
                <w:sz w:val="22"/>
                <w:szCs w:val="22"/>
              </w:rPr>
            </w:pPr>
            <w:r w:rsidRPr="00CE0F65">
              <w:rPr>
                <w:color w:val="000000"/>
                <w:sz w:val="22"/>
                <w:szCs w:val="22"/>
              </w:rPr>
              <w:t>0.064</w:t>
            </w:r>
          </w:p>
        </w:tc>
      </w:tr>
      <w:tr w:rsidR="00D55E7C" w:rsidRPr="00CE0F65" w14:paraId="60D15969"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0E336EFE" w14:textId="77777777" w:rsidR="00D55E7C" w:rsidRPr="00CE0F65" w:rsidRDefault="00D55E7C" w:rsidP="00D55E7C">
            <w:pPr>
              <w:spacing w:after="0"/>
              <w:rPr>
                <w:color w:val="000000"/>
                <w:sz w:val="22"/>
                <w:szCs w:val="22"/>
              </w:rPr>
            </w:pPr>
            <w:r w:rsidRPr="00CE0F65">
              <w:rPr>
                <w:color w:val="000000"/>
                <w:sz w:val="22"/>
                <w:szCs w:val="22"/>
              </w:rPr>
              <w:t xml:space="preserve">Trained DPR </w:t>
            </w:r>
          </w:p>
        </w:tc>
        <w:tc>
          <w:tcPr>
            <w:tcW w:w="3395" w:type="dxa"/>
            <w:tcBorders>
              <w:top w:val="nil"/>
              <w:left w:val="nil"/>
              <w:bottom w:val="single" w:sz="4" w:space="0" w:color="auto"/>
              <w:right w:val="single" w:sz="4" w:space="0" w:color="auto"/>
            </w:tcBorders>
            <w:shd w:val="clear" w:color="auto" w:fill="auto"/>
            <w:noWrap/>
            <w:vAlign w:val="bottom"/>
            <w:hideMark/>
          </w:tcPr>
          <w:p w14:paraId="6635BFD1" w14:textId="77777777" w:rsidR="00D55E7C" w:rsidRPr="00CE0F65" w:rsidRDefault="00D55E7C" w:rsidP="00D55E7C">
            <w:pPr>
              <w:spacing w:after="0"/>
              <w:rPr>
                <w:color w:val="000000"/>
                <w:sz w:val="22"/>
                <w:szCs w:val="22"/>
              </w:rPr>
            </w:pPr>
            <w:r w:rsidRPr="00CE0F65">
              <w:rPr>
                <w:color w:val="000000"/>
                <w:sz w:val="22"/>
                <w:szCs w:val="22"/>
              </w:rPr>
              <w:t>Small Dataset (5 states)</w:t>
            </w:r>
          </w:p>
        </w:tc>
        <w:tc>
          <w:tcPr>
            <w:tcW w:w="960" w:type="dxa"/>
            <w:tcBorders>
              <w:top w:val="nil"/>
              <w:left w:val="nil"/>
              <w:bottom w:val="single" w:sz="4" w:space="0" w:color="auto"/>
              <w:right w:val="single" w:sz="4" w:space="0" w:color="auto"/>
            </w:tcBorders>
            <w:shd w:val="clear" w:color="auto" w:fill="auto"/>
            <w:noWrap/>
            <w:vAlign w:val="bottom"/>
            <w:hideMark/>
          </w:tcPr>
          <w:p w14:paraId="370CA1F3" w14:textId="77777777" w:rsidR="00D55E7C" w:rsidRPr="00CE0F65" w:rsidRDefault="00D55E7C" w:rsidP="00D55E7C">
            <w:pPr>
              <w:spacing w:after="0"/>
              <w:jc w:val="right"/>
              <w:rPr>
                <w:color w:val="000000"/>
                <w:sz w:val="22"/>
                <w:szCs w:val="22"/>
              </w:rPr>
            </w:pPr>
            <w:r w:rsidRPr="00CE0F65">
              <w:rPr>
                <w:color w:val="000000"/>
                <w:sz w:val="22"/>
                <w:szCs w:val="22"/>
              </w:rPr>
              <w:t>1</w:t>
            </w:r>
          </w:p>
        </w:tc>
        <w:tc>
          <w:tcPr>
            <w:tcW w:w="1108" w:type="dxa"/>
            <w:tcBorders>
              <w:top w:val="nil"/>
              <w:left w:val="nil"/>
              <w:bottom w:val="single" w:sz="4" w:space="0" w:color="auto"/>
              <w:right w:val="single" w:sz="4" w:space="0" w:color="auto"/>
            </w:tcBorders>
            <w:shd w:val="clear" w:color="auto" w:fill="auto"/>
            <w:noWrap/>
            <w:vAlign w:val="bottom"/>
            <w:hideMark/>
          </w:tcPr>
          <w:p w14:paraId="7AADA5C4" w14:textId="77777777" w:rsidR="00D55E7C" w:rsidRPr="00CE0F65" w:rsidRDefault="00D55E7C" w:rsidP="00D55E7C">
            <w:pPr>
              <w:spacing w:after="0"/>
              <w:jc w:val="right"/>
              <w:rPr>
                <w:color w:val="000000"/>
                <w:sz w:val="22"/>
                <w:szCs w:val="22"/>
              </w:rPr>
            </w:pPr>
            <w:r w:rsidRPr="00CE0F65">
              <w:rPr>
                <w:color w:val="000000"/>
                <w:sz w:val="22"/>
                <w:szCs w:val="22"/>
              </w:rPr>
              <w:t>0.002</w:t>
            </w:r>
          </w:p>
        </w:tc>
        <w:tc>
          <w:tcPr>
            <w:tcW w:w="960" w:type="dxa"/>
            <w:tcBorders>
              <w:top w:val="nil"/>
              <w:left w:val="nil"/>
              <w:bottom w:val="single" w:sz="4" w:space="0" w:color="auto"/>
              <w:right w:val="single" w:sz="4" w:space="0" w:color="auto"/>
            </w:tcBorders>
            <w:shd w:val="clear" w:color="auto" w:fill="auto"/>
            <w:noWrap/>
            <w:vAlign w:val="bottom"/>
            <w:hideMark/>
          </w:tcPr>
          <w:p w14:paraId="72BD3CC5" w14:textId="77777777" w:rsidR="00D55E7C" w:rsidRPr="00CE0F65" w:rsidRDefault="00D55E7C" w:rsidP="00D55E7C">
            <w:pPr>
              <w:spacing w:after="0"/>
              <w:jc w:val="right"/>
              <w:rPr>
                <w:color w:val="000000"/>
                <w:sz w:val="22"/>
                <w:szCs w:val="22"/>
              </w:rPr>
            </w:pPr>
            <w:r w:rsidRPr="00CE0F65">
              <w:rPr>
                <w:color w:val="000000"/>
                <w:sz w:val="22"/>
                <w:szCs w:val="22"/>
              </w:rPr>
              <w:t>0.015</w:t>
            </w:r>
          </w:p>
        </w:tc>
      </w:tr>
      <w:tr w:rsidR="00D55E7C" w:rsidRPr="00CE0F65" w14:paraId="7CB7E724"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A5FF71F" w14:textId="77777777" w:rsidR="00D55E7C" w:rsidRPr="00CE0F65" w:rsidRDefault="00D55E7C" w:rsidP="00D55E7C">
            <w:pPr>
              <w:spacing w:after="0"/>
              <w:rPr>
                <w:color w:val="000000"/>
                <w:sz w:val="22"/>
                <w:szCs w:val="22"/>
              </w:rPr>
            </w:pPr>
            <w:r w:rsidRPr="00CE0F65">
              <w:rPr>
                <w:color w:val="000000"/>
                <w:sz w:val="22"/>
                <w:szCs w:val="22"/>
              </w:rPr>
              <w:t xml:space="preserve">Trained DPR </w:t>
            </w:r>
          </w:p>
        </w:tc>
        <w:tc>
          <w:tcPr>
            <w:tcW w:w="3395" w:type="dxa"/>
            <w:tcBorders>
              <w:top w:val="nil"/>
              <w:left w:val="nil"/>
              <w:bottom w:val="single" w:sz="4" w:space="0" w:color="auto"/>
              <w:right w:val="single" w:sz="4" w:space="0" w:color="auto"/>
            </w:tcBorders>
            <w:shd w:val="clear" w:color="auto" w:fill="auto"/>
            <w:noWrap/>
            <w:vAlign w:val="bottom"/>
            <w:hideMark/>
          </w:tcPr>
          <w:p w14:paraId="2E984245" w14:textId="77777777" w:rsidR="00D55E7C" w:rsidRPr="00CE0F65" w:rsidRDefault="00D55E7C" w:rsidP="00D55E7C">
            <w:pPr>
              <w:spacing w:after="0"/>
              <w:rPr>
                <w:color w:val="000000"/>
                <w:sz w:val="22"/>
                <w:szCs w:val="22"/>
              </w:rPr>
            </w:pPr>
            <w:r w:rsidRPr="00CE0F65">
              <w:rPr>
                <w:color w:val="000000"/>
                <w:sz w:val="22"/>
                <w:szCs w:val="22"/>
              </w:rPr>
              <w:t>Small Dataset (5 states)</w:t>
            </w:r>
          </w:p>
        </w:tc>
        <w:tc>
          <w:tcPr>
            <w:tcW w:w="960" w:type="dxa"/>
            <w:tcBorders>
              <w:top w:val="nil"/>
              <w:left w:val="nil"/>
              <w:bottom w:val="single" w:sz="4" w:space="0" w:color="auto"/>
              <w:right w:val="single" w:sz="4" w:space="0" w:color="auto"/>
            </w:tcBorders>
            <w:shd w:val="clear" w:color="auto" w:fill="auto"/>
            <w:noWrap/>
            <w:vAlign w:val="bottom"/>
            <w:hideMark/>
          </w:tcPr>
          <w:p w14:paraId="22331B06" w14:textId="77777777" w:rsidR="00D55E7C" w:rsidRPr="00CE0F65" w:rsidRDefault="00D55E7C" w:rsidP="00D55E7C">
            <w:pPr>
              <w:spacing w:after="0"/>
              <w:jc w:val="right"/>
              <w:rPr>
                <w:color w:val="000000"/>
                <w:sz w:val="22"/>
                <w:szCs w:val="22"/>
              </w:rPr>
            </w:pPr>
            <w:r w:rsidRPr="00CE0F65">
              <w:rPr>
                <w:color w:val="000000"/>
                <w:sz w:val="22"/>
                <w:szCs w:val="22"/>
              </w:rPr>
              <w:t>5</w:t>
            </w:r>
          </w:p>
        </w:tc>
        <w:tc>
          <w:tcPr>
            <w:tcW w:w="1108" w:type="dxa"/>
            <w:tcBorders>
              <w:top w:val="nil"/>
              <w:left w:val="nil"/>
              <w:bottom w:val="single" w:sz="4" w:space="0" w:color="auto"/>
              <w:right w:val="single" w:sz="4" w:space="0" w:color="auto"/>
            </w:tcBorders>
            <w:shd w:val="clear" w:color="auto" w:fill="auto"/>
            <w:noWrap/>
            <w:vAlign w:val="bottom"/>
            <w:hideMark/>
          </w:tcPr>
          <w:p w14:paraId="1DA0735F" w14:textId="77777777" w:rsidR="00D55E7C" w:rsidRPr="00CE0F65" w:rsidRDefault="00D55E7C" w:rsidP="00D55E7C">
            <w:pPr>
              <w:spacing w:after="0"/>
              <w:jc w:val="right"/>
              <w:rPr>
                <w:color w:val="000000"/>
                <w:sz w:val="22"/>
                <w:szCs w:val="22"/>
              </w:rPr>
            </w:pPr>
            <w:r w:rsidRPr="00CE0F65">
              <w:rPr>
                <w:color w:val="000000"/>
                <w:sz w:val="22"/>
                <w:szCs w:val="22"/>
              </w:rPr>
              <w:t>0.063</w:t>
            </w:r>
          </w:p>
        </w:tc>
        <w:tc>
          <w:tcPr>
            <w:tcW w:w="960" w:type="dxa"/>
            <w:tcBorders>
              <w:top w:val="nil"/>
              <w:left w:val="nil"/>
              <w:bottom w:val="single" w:sz="4" w:space="0" w:color="auto"/>
              <w:right w:val="single" w:sz="4" w:space="0" w:color="auto"/>
            </w:tcBorders>
            <w:shd w:val="clear" w:color="auto" w:fill="auto"/>
            <w:noWrap/>
            <w:vAlign w:val="bottom"/>
            <w:hideMark/>
          </w:tcPr>
          <w:p w14:paraId="2F76D436" w14:textId="77777777" w:rsidR="00D55E7C" w:rsidRPr="00CE0F65" w:rsidRDefault="00D55E7C" w:rsidP="00D55E7C">
            <w:pPr>
              <w:spacing w:after="0"/>
              <w:jc w:val="right"/>
              <w:rPr>
                <w:color w:val="000000"/>
                <w:sz w:val="22"/>
                <w:szCs w:val="22"/>
              </w:rPr>
            </w:pPr>
            <w:r w:rsidRPr="00CE0F65">
              <w:rPr>
                <w:color w:val="000000"/>
                <w:sz w:val="22"/>
                <w:szCs w:val="22"/>
              </w:rPr>
              <w:t>0.034</w:t>
            </w:r>
          </w:p>
        </w:tc>
      </w:tr>
      <w:tr w:rsidR="00D55E7C" w:rsidRPr="00CE0F65" w14:paraId="45278A8A"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62B53E1" w14:textId="77777777" w:rsidR="00D55E7C" w:rsidRPr="00CE0F65" w:rsidRDefault="00D55E7C" w:rsidP="00D55E7C">
            <w:pPr>
              <w:spacing w:after="0"/>
              <w:rPr>
                <w:color w:val="000000"/>
                <w:sz w:val="22"/>
                <w:szCs w:val="22"/>
              </w:rPr>
            </w:pPr>
            <w:r w:rsidRPr="00CE0F65">
              <w:rPr>
                <w:color w:val="000000"/>
                <w:sz w:val="22"/>
                <w:szCs w:val="22"/>
              </w:rPr>
              <w:t xml:space="preserve">Trained DPR </w:t>
            </w:r>
          </w:p>
        </w:tc>
        <w:tc>
          <w:tcPr>
            <w:tcW w:w="3395" w:type="dxa"/>
            <w:tcBorders>
              <w:top w:val="nil"/>
              <w:left w:val="nil"/>
              <w:bottom w:val="single" w:sz="4" w:space="0" w:color="auto"/>
              <w:right w:val="single" w:sz="4" w:space="0" w:color="auto"/>
            </w:tcBorders>
            <w:shd w:val="clear" w:color="auto" w:fill="auto"/>
            <w:noWrap/>
            <w:vAlign w:val="bottom"/>
            <w:hideMark/>
          </w:tcPr>
          <w:p w14:paraId="373DA5B2" w14:textId="77777777" w:rsidR="00D55E7C" w:rsidRPr="00CE0F65" w:rsidRDefault="00D55E7C" w:rsidP="00D55E7C">
            <w:pPr>
              <w:spacing w:after="0"/>
              <w:rPr>
                <w:color w:val="000000"/>
                <w:sz w:val="22"/>
                <w:szCs w:val="22"/>
              </w:rPr>
            </w:pPr>
            <w:r w:rsidRPr="00CE0F65">
              <w:rPr>
                <w:color w:val="000000"/>
                <w:sz w:val="22"/>
                <w:szCs w:val="22"/>
              </w:rPr>
              <w:t>Small Dataset (5 states)</w:t>
            </w:r>
          </w:p>
        </w:tc>
        <w:tc>
          <w:tcPr>
            <w:tcW w:w="960" w:type="dxa"/>
            <w:tcBorders>
              <w:top w:val="nil"/>
              <w:left w:val="nil"/>
              <w:bottom w:val="single" w:sz="4" w:space="0" w:color="auto"/>
              <w:right w:val="single" w:sz="4" w:space="0" w:color="auto"/>
            </w:tcBorders>
            <w:shd w:val="clear" w:color="auto" w:fill="auto"/>
            <w:noWrap/>
            <w:vAlign w:val="bottom"/>
            <w:hideMark/>
          </w:tcPr>
          <w:p w14:paraId="530A7807" w14:textId="77777777" w:rsidR="00D55E7C" w:rsidRPr="00CE0F65" w:rsidRDefault="00D55E7C" w:rsidP="00D55E7C">
            <w:pPr>
              <w:spacing w:after="0"/>
              <w:jc w:val="right"/>
              <w:rPr>
                <w:color w:val="000000"/>
                <w:sz w:val="22"/>
                <w:szCs w:val="22"/>
              </w:rPr>
            </w:pPr>
            <w:r w:rsidRPr="00CE0F65">
              <w:rPr>
                <w:color w:val="000000"/>
                <w:sz w:val="22"/>
                <w:szCs w:val="22"/>
              </w:rPr>
              <w:t>10</w:t>
            </w:r>
          </w:p>
        </w:tc>
        <w:tc>
          <w:tcPr>
            <w:tcW w:w="1108" w:type="dxa"/>
            <w:tcBorders>
              <w:top w:val="nil"/>
              <w:left w:val="nil"/>
              <w:bottom w:val="single" w:sz="4" w:space="0" w:color="auto"/>
              <w:right w:val="single" w:sz="4" w:space="0" w:color="auto"/>
            </w:tcBorders>
            <w:shd w:val="clear" w:color="auto" w:fill="auto"/>
            <w:noWrap/>
            <w:vAlign w:val="bottom"/>
            <w:hideMark/>
          </w:tcPr>
          <w:p w14:paraId="53AB80A1" w14:textId="77777777" w:rsidR="00D55E7C" w:rsidRPr="00CE0F65" w:rsidRDefault="00D55E7C" w:rsidP="00D55E7C">
            <w:pPr>
              <w:spacing w:after="0"/>
              <w:jc w:val="right"/>
              <w:rPr>
                <w:color w:val="000000"/>
                <w:sz w:val="22"/>
                <w:szCs w:val="22"/>
              </w:rPr>
            </w:pPr>
            <w:r w:rsidRPr="00CE0F65">
              <w:rPr>
                <w:color w:val="000000"/>
                <w:sz w:val="22"/>
                <w:szCs w:val="22"/>
              </w:rPr>
              <w:t>0.097</w:t>
            </w:r>
          </w:p>
        </w:tc>
        <w:tc>
          <w:tcPr>
            <w:tcW w:w="960" w:type="dxa"/>
            <w:tcBorders>
              <w:top w:val="nil"/>
              <w:left w:val="nil"/>
              <w:bottom w:val="single" w:sz="4" w:space="0" w:color="auto"/>
              <w:right w:val="single" w:sz="4" w:space="0" w:color="auto"/>
            </w:tcBorders>
            <w:shd w:val="clear" w:color="auto" w:fill="auto"/>
            <w:noWrap/>
            <w:vAlign w:val="bottom"/>
            <w:hideMark/>
          </w:tcPr>
          <w:p w14:paraId="75728364" w14:textId="77777777" w:rsidR="00D55E7C" w:rsidRPr="00CE0F65" w:rsidRDefault="00D55E7C" w:rsidP="00D55E7C">
            <w:pPr>
              <w:spacing w:after="0"/>
              <w:jc w:val="right"/>
              <w:rPr>
                <w:color w:val="000000"/>
                <w:sz w:val="22"/>
                <w:szCs w:val="22"/>
              </w:rPr>
            </w:pPr>
            <w:r w:rsidRPr="00CE0F65">
              <w:rPr>
                <w:color w:val="000000"/>
                <w:sz w:val="22"/>
                <w:szCs w:val="22"/>
              </w:rPr>
              <w:t>0.038</w:t>
            </w:r>
          </w:p>
        </w:tc>
      </w:tr>
      <w:tr w:rsidR="00D55E7C" w:rsidRPr="00CE0F65" w14:paraId="30E320E6"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8FAA9AD" w14:textId="77777777" w:rsidR="00D55E7C" w:rsidRPr="00CE0F65" w:rsidRDefault="00D55E7C" w:rsidP="00D55E7C">
            <w:pPr>
              <w:spacing w:after="0"/>
              <w:rPr>
                <w:color w:val="000000"/>
                <w:sz w:val="22"/>
                <w:szCs w:val="22"/>
              </w:rPr>
            </w:pPr>
            <w:r w:rsidRPr="00CE0F65">
              <w:rPr>
                <w:color w:val="000000"/>
                <w:sz w:val="22"/>
                <w:szCs w:val="22"/>
              </w:rPr>
              <w:t xml:space="preserve">Trained DPR </w:t>
            </w:r>
          </w:p>
        </w:tc>
        <w:tc>
          <w:tcPr>
            <w:tcW w:w="3395" w:type="dxa"/>
            <w:tcBorders>
              <w:top w:val="nil"/>
              <w:left w:val="nil"/>
              <w:bottom w:val="single" w:sz="4" w:space="0" w:color="auto"/>
              <w:right w:val="single" w:sz="4" w:space="0" w:color="auto"/>
            </w:tcBorders>
            <w:shd w:val="clear" w:color="auto" w:fill="auto"/>
            <w:noWrap/>
            <w:vAlign w:val="bottom"/>
            <w:hideMark/>
          </w:tcPr>
          <w:p w14:paraId="634C07A5" w14:textId="77777777" w:rsidR="00D55E7C" w:rsidRPr="00CE0F65" w:rsidRDefault="00D55E7C" w:rsidP="00D55E7C">
            <w:pPr>
              <w:spacing w:after="0"/>
              <w:rPr>
                <w:color w:val="000000"/>
                <w:sz w:val="22"/>
                <w:szCs w:val="22"/>
              </w:rPr>
            </w:pPr>
            <w:r w:rsidRPr="00CE0F65">
              <w:rPr>
                <w:color w:val="000000"/>
                <w:sz w:val="22"/>
                <w:szCs w:val="22"/>
              </w:rPr>
              <w:t>Small Dataset (5 states)</w:t>
            </w:r>
          </w:p>
        </w:tc>
        <w:tc>
          <w:tcPr>
            <w:tcW w:w="960" w:type="dxa"/>
            <w:tcBorders>
              <w:top w:val="nil"/>
              <w:left w:val="nil"/>
              <w:bottom w:val="single" w:sz="4" w:space="0" w:color="auto"/>
              <w:right w:val="single" w:sz="4" w:space="0" w:color="auto"/>
            </w:tcBorders>
            <w:shd w:val="clear" w:color="auto" w:fill="auto"/>
            <w:noWrap/>
            <w:vAlign w:val="bottom"/>
            <w:hideMark/>
          </w:tcPr>
          <w:p w14:paraId="76CE2ED0" w14:textId="77777777" w:rsidR="00D55E7C" w:rsidRPr="00CE0F65" w:rsidRDefault="00D55E7C" w:rsidP="00D55E7C">
            <w:pPr>
              <w:spacing w:after="0"/>
              <w:jc w:val="right"/>
              <w:rPr>
                <w:color w:val="000000"/>
                <w:sz w:val="22"/>
                <w:szCs w:val="22"/>
              </w:rPr>
            </w:pPr>
            <w:r w:rsidRPr="00CE0F65">
              <w:rPr>
                <w:color w:val="000000"/>
                <w:sz w:val="22"/>
                <w:szCs w:val="22"/>
              </w:rPr>
              <w:t>20</w:t>
            </w:r>
          </w:p>
        </w:tc>
        <w:tc>
          <w:tcPr>
            <w:tcW w:w="1108" w:type="dxa"/>
            <w:tcBorders>
              <w:top w:val="nil"/>
              <w:left w:val="nil"/>
              <w:bottom w:val="single" w:sz="4" w:space="0" w:color="auto"/>
              <w:right w:val="single" w:sz="4" w:space="0" w:color="auto"/>
            </w:tcBorders>
            <w:shd w:val="clear" w:color="auto" w:fill="auto"/>
            <w:noWrap/>
            <w:vAlign w:val="bottom"/>
            <w:hideMark/>
          </w:tcPr>
          <w:p w14:paraId="5EE6D4A7" w14:textId="77777777" w:rsidR="00D55E7C" w:rsidRPr="00CE0F65" w:rsidRDefault="00D55E7C" w:rsidP="00D55E7C">
            <w:pPr>
              <w:spacing w:after="0"/>
              <w:jc w:val="right"/>
              <w:rPr>
                <w:color w:val="000000"/>
                <w:sz w:val="22"/>
                <w:szCs w:val="22"/>
              </w:rPr>
            </w:pPr>
            <w:r w:rsidRPr="00CE0F65">
              <w:rPr>
                <w:color w:val="000000"/>
                <w:sz w:val="22"/>
                <w:szCs w:val="22"/>
              </w:rPr>
              <w:t>0.127</w:t>
            </w:r>
          </w:p>
        </w:tc>
        <w:tc>
          <w:tcPr>
            <w:tcW w:w="960" w:type="dxa"/>
            <w:tcBorders>
              <w:top w:val="nil"/>
              <w:left w:val="nil"/>
              <w:bottom w:val="single" w:sz="4" w:space="0" w:color="auto"/>
              <w:right w:val="single" w:sz="4" w:space="0" w:color="auto"/>
            </w:tcBorders>
            <w:shd w:val="clear" w:color="auto" w:fill="auto"/>
            <w:noWrap/>
            <w:vAlign w:val="bottom"/>
            <w:hideMark/>
          </w:tcPr>
          <w:p w14:paraId="5878E481" w14:textId="77777777" w:rsidR="00D55E7C" w:rsidRPr="00CE0F65" w:rsidRDefault="00D55E7C" w:rsidP="00D55E7C">
            <w:pPr>
              <w:spacing w:after="0"/>
              <w:jc w:val="right"/>
              <w:rPr>
                <w:color w:val="000000"/>
                <w:sz w:val="22"/>
                <w:szCs w:val="22"/>
              </w:rPr>
            </w:pPr>
            <w:r w:rsidRPr="00CE0F65">
              <w:rPr>
                <w:color w:val="000000"/>
                <w:sz w:val="22"/>
                <w:szCs w:val="22"/>
              </w:rPr>
              <w:t>0.040</w:t>
            </w:r>
          </w:p>
        </w:tc>
      </w:tr>
      <w:tr w:rsidR="00D55E7C" w:rsidRPr="00CE0F65" w14:paraId="6BA58258"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471F0F2" w14:textId="77777777" w:rsidR="00D55E7C" w:rsidRPr="00CE0F65" w:rsidRDefault="00D55E7C" w:rsidP="00D55E7C">
            <w:pPr>
              <w:spacing w:after="0"/>
              <w:rPr>
                <w:color w:val="000000"/>
                <w:sz w:val="22"/>
                <w:szCs w:val="22"/>
              </w:rPr>
            </w:pPr>
            <w:r w:rsidRPr="00CE0F65">
              <w:rPr>
                <w:color w:val="000000"/>
                <w:sz w:val="22"/>
                <w:szCs w:val="22"/>
              </w:rPr>
              <w:t xml:space="preserve">Trained DPR </w:t>
            </w:r>
          </w:p>
        </w:tc>
        <w:tc>
          <w:tcPr>
            <w:tcW w:w="3395" w:type="dxa"/>
            <w:tcBorders>
              <w:top w:val="nil"/>
              <w:left w:val="nil"/>
              <w:bottom w:val="single" w:sz="4" w:space="0" w:color="auto"/>
              <w:right w:val="single" w:sz="4" w:space="0" w:color="auto"/>
            </w:tcBorders>
            <w:shd w:val="clear" w:color="auto" w:fill="auto"/>
            <w:noWrap/>
            <w:vAlign w:val="bottom"/>
            <w:hideMark/>
          </w:tcPr>
          <w:p w14:paraId="72354223" w14:textId="77777777" w:rsidR="00D55E7C" w:rsidRPr="00CE0F65" w:rsidRDefault="00D55E7C" w:rsidP="00D55E7C">
            <w:pPr>
              <w:spacing w:after="0"/>
              <w:rPr>
                <w:color w:val="000000"/>
                <w:sz w:val="22"/>
                <w:szCs w:val="22"/>
              </w:rPr>
            </w:pPr>
            <w:r w:rsidRPr="00CE0F65">
              <w:rPr>
                <w:color w:val="000000"/>
                <w:sz w:val="22"/>
                <w:szCs w:val="22"/>
              </w:rPr>
              <w:t>Small Dataset (5 states)</w:t>
            </w:r>
          </w:p>
        </w:tc>
        <w:tc>
          <w:tcPr>
            <w:tcW w:w="960" w:type="dxa"/>
            <w:tcBorders>
              <w:top w:val="nil"/>
              <w:left w:val="nil"/>
              <w:bottom w:val="single" w:sz="4" w:space="0" w:color="auto"/>
              <w:right w:val="single" w:sz="4" w:space="0" w:color="auto"/>
            </w:tcBorders>
            <w:shd w:val="clear" w:color="auto" w:fill="auto"/>
            <w:noWrap/>
            <w:vAlign w:val="bottom"/>
            <w:hideMark/>
          </w:tcPr>
          <w:p w14:paraId="00372AD6" w14:textId="77777777" w:rsidR="00D55E7C" w:rsidRPr="00CE0F65" w:rsidRDefault="00D55E7C" w:rsidP="00D55E7C">
            <w:pPr>
              <w:spacing w:after="0"/>
              <w:jc w:val="right"/>
              <w:rPr>
                <w:color w:val="000000"/>
                <w:sz w:val="22"/>
                <w:szCs w:val="22"/>
              </w:rPr>
            </w:pPr>
            <w:r w:rsidRPr="00CE0F65">
              <w:rPr>
                <w:color w:val="000000"/>
                <w:sz w:val="22"/>
                <w:szCs w:val="22"/>
              </w:rPr>
              <w:t>100</w:t>
            </w:r>
          </w:p>
        </w:tc>
        <w:tc>
          <w:tcPr>
            <w:tcW w:w="1108" w:type="dxa"/>
            <w:tcBorders>
              <w:top w:val="nil"/>
              <w:left w:val="nil"/>
              <w:bottom w:val="single" w:sz="4" w:space="0" w:color="auto"/>
              <w:right w:val="single" w:sz="4" w:space="0" w:color="auto"/>
            </w:tcBorders>
            <w:shd w:val="clear" w:color="auto" w:fill="auto"/>
            <w:noWrap/>
            <w:vAlign w:val="bottom"/>
            <w:hideMark/>
          </w:tcPr>
          <w:p w14:paraId="5F72F96E" w14:textId="77777777" w:rsidR="00D55E7C" w:rsidRPr="00CE0F65" w:rsidRDefault="00D55E7C" w:rsidP="00D55E7C">
            <w:pPr>
              <w:spacing w:after="0"/>
              <w:jc w:val="right"/>
              <w:rPr>
                <w:color w:val="000000"/>
                <w:sz w:val="22"/>
                <w:szCs w:val="22"/>
              </w:rPr>
            </w:pPr>
            <w:r w:rsidRPr="00CE0F65">
              <w:rPr>
                <w:color w:val="000000"/>
                <w:sz w:val="22"/>
                <w:szCs w:val="22"/>
              </w:rPr>
              <w:t>0.221</w:t>
            </w:r>
          </w:p>
        </w:tc>
        <w:tc>
          <w:tcPr>
            <w:tcW w:w="960" w:type="dxa"/>
            <w:tcBorders>
              <w:top w:val="nil"/>
              <w:left w:val="nil"/>
              <w:bottom w:val="single" w:sz="4" w:space="0" w:color="auto"/>
              <w:right w:val="single" w:sz="4" w:space="0" w:color="auto"/>
            </w:tcBorders>
            <w:shd w:val="clear" w:color="auto" w:fill="auto"/>
            <w:noWrap/>
            <w:vAlign w:val="bottom"/>
            <w:hideMark/>
          </w:tcPr>
          <w:p w14:paraId="58D7D8D0" w14:textId="77777777" w:rsidR="00D55E7C" w:rsidRPr="00CE0F65" w:rsidRDefault="00D55E7C" w:rsidP="00D55E7C">
            <w:pPr>
              <w:spacing w:after="0"/>
              <w:jc w:val="right"/>
              <w:rPr>
                <w:color w:val="000000"/>
                <w:sz w:val="22"/>
                <w:szCs w:val="22"/>
              </w:rPr>
            </w:pPr>
            <w:r w:rsidRPr="00CE0F65">
              <w:rPr>
                <w:color w:val="000000"/>
                <w:sz w:val="22"/>
                <w:szCs w:val="22"/>
              </w:rPr>
              <w:t>0.042</w:t>
            </w:r>
          </w:p>
        </w:tc>
      </w:tr>
      <w:tr w:rsidR="00D55E7C" w:rsidRPr="00CE0F65" w14:paraId="1ABC8180"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786618E" w14:textId="77777777" w:rsidR="00D55E7C" w:rsidRPr="00CE0F65" w:rsidRDefault="00D55E7C" w:rsidP="00D55E7C">
            <w:pPr>
              <w:spacing w:after="0"/>
              <w:rPr>
                <w:color w:val="000000"/>
                <w:sz w:val="22"/>
                <w:szCs w:val="22"/>
              </w:rPr>
            </w:pPr>
            <w:r w:rsidRPr="00CE0F65">
              <w:rPr>
                <w:color w:val="000000"/>
                <w:sz w:val="22"/>
                <w:szCs w:val="22"/>
              </w:rPr>
              <w:t xml:space="preserve">Trained DPR </w:t>
            </w:r>
          </w:p>
        </w:tc>
        <w:tc>
          <w:tcPr>
            <w:tcW w:w="3395" w:type="dxa"/>
            <w:tcBorders>
              <w:top w:val="nil"/>
              <w:left w:val="nil"/>
              <w:bottom w:val="single" w:sz="4" w:space="0" w:color="auto"/>
              <w:right w:val="single" w:sz="4" w:space="0" w:color="auto"/>
            </w:tcBorders>
            <w:shd w:val="clear" w:color="auto" w:fill="auto"/>
            <w:noWrap/>
            <w:vAlign w:val="bottom"/>
            <w:hideMark/>
          </w:tcPr>
          <w:p w14:paraId="09595A88" w14:textId="77777777" w:rsidR="00D55E7C" w:rsidRPr="00CE0F65" w:rsidRDefault="00D55E7C" w:rsidP="00D55E7C">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4" w:space="0" w:color="auto"/>
              <w:right w:val="single" w:sz="4" w:space="0" w:color="auto"/>
            </w:tcBorders>
            <w:shd w:val="clear" w:color="auto" w:fill="auto"/>
            <w:noWrap/>
            <w:vAlign w:val="bottom"/>
            <w:hideMark/>
          </w:tcPr>
          <w:p w14:paraId="43F2D3FF" w14:textId="77777777" w:rsidR="00D55E7C" w:rsidRPr="00CE0F65" w:rsidRDefault="00D55E7C" w:rsidP="00D55E7C">
            <w:pPr>
              <w:spacing w:after="0"/>
              <w:jc w:val="right"/>
              <w:rPr>
                <w:color w:val="000000"/>
                <w:sz w:val="22"/>
                <w:szCs w:val="22"/>
              </w:rPr>
            </w:pPr>
            <w:r w:rsidRPr="00CE0F65">
              <w:rPr>
                <w:color w:val="000000"/>
                <w:sz w:val="22"/>
                <w:szCs w:val="22"/>
              </w:rPr>
              <w:t>1</w:t>
            </w:r>
          </w:p>
        </w:tc>
        <w:tc>
          <w:tcPr>
            <w:tcW w:w="1108" w:type="dxa"/>
            <w:tcBorders>
              <w:top w:val="nil"/>
              <w:left w:val="nil"/>
              <w:bottom w:val="single" w:sz="4" w:space="0" w:color="auto"/>
              <w:right w:val="single" w:sz="4" w:space="0" w:color="auto"/>
            </w:tcBorders>
            <w:shd w:val="clear" w:color="auto" w:fill="auto"/>
            <w:noWrap/>
            <w:vAlign w:val="bottom"/>
            <w:hideMark/>
          </w:tcPr>
          <w:p w14:paraId="55BBA724" w14:textId="77777777" w:rsidR="00D55E7C" w:rsidRPr="00CE0F65" w:rsidRDefault="00D55E7C" w:rsidP="00D55E7C">
            <w:pPr>
              <w:spacing w:after="0"/>
              <w:jc w:val="right"/>
              <w:rPr>
                <w:color w:val="000000"/>
                <w:sz w:val="22"/>
                <w:szCs w:val="22"/>
              </w:rPr>
            </w:pPr>
            <w:r w:rsidRPr="00CE0F65">
              <w:rPr>
                <w:color w:val="000000"/>
                <w:sz w:val="22"/>
                <w:szCs w:val="22"/>
              </w:rPr>
              <w:t>0.030</w:t>
            </w:r>
          </w:p>
        </w:tc>
        <w:tc>
          <w:tcPr>
            <w:tcW w:w="960" w:type="dxa"/>
            <w:tcBorders>
              <w:top w:val="nil"/>
              <w:left w:val="nil"/>
              <w:bottom w:val="single" w:sz="4" w:space="0" w:color="auto"/>
              <w:right w:val="single" w:sz="4" w:space="0" w:color="auto"/>
            </w:tcBorders>
            <w:shd w:val="clear" w:color="auto" w:fill="auto"/>
            <w:noWrap/>
            <w:vAlign w:val="bottom"/>
            <w:hideMark/>
          </w:tcPr>
          <w:p w14:paraId="1B07F130" w14:textId="77777777" w:rsidR="00D55E7C" w:rsidRPr="00CE0F65" w:rsidRDefault="00D55E7C" w:rsidP="00D55E7C">
            <w:pPr>
              <w:spacing w:after="0"/>
              <w:jc w:val="right"/>
              <w:rPr>
                <w:color w:val="000000"/>
                <w:sz w:val="22"/>
                <w:szCs w:val="22"/>
              </w:rPr>
            </w:pPr>
            <w:r w:rsidRPr="00CE0F65">
              <w:rPr>
                <w:color w:val="000000"/>
                <w:sz w:val="22"/>
                <w:szCs w:val="22"/>
              </w:rPr>
              <w:t>0.030</w:t>
            </w:r>
          </w:p>
        </w:tc>
      </w:tr>
      <w:tr w:rsidR="00D55E7C" w:rsidRPr="00CE0F65" w14:paraId="0C36683A"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CC0D4C8" w14:textId="77777777" w:rsidR="00D55E7C" w:rsidRPr="00CE0F65" w:rsidRDefault="00D55E7C" w:rsidP="00D55E7C">
            <w:pPr>
              <w:spacing w:after="0"/>
              <w:rPr>
                <w:color w:val="000000"/>
                <w:sz w:val="22"/>
                <w:szCs w:val="22"/>
              </w:rPr>
            </w:pPr>
            <w:r w:rsidRPr="00CE0F65">
              <w:rPr>
                <w:color w:val="000000"/>
                <w:sz w:val="22"/>
                <w:szCs w:val="22"/>
              </w:rPr>
              <w:t xml:space="preserve">Trained DPR </w:t>
            </w:r>
          </w:p>
        </w:tc>
        <w:tc>
          <w:tcPr>
            <w:tcW w:w="3395" w:type="dxa"/>
            <w:tcBorders>
              <w:top w:val="nil"/>
              <w:left w:val="nil"/>
              <w:bottom w:val="single" w:sz="4" w:space="0" w:color="auto"/>
              <w:right w:val="single" w:sz="4" w:space="0" w:color="auto"/>
            </w:tcBorders>
            <w:shd w:val="clear" w:color="auto" w:fill="auto"/>
            <w:noWrap/>
            <w:vAlign w:val="bottom"/>
            <w:hideMark/>
          </w:tcPr>
          <w:p w14:paraId="1CAFC8DC" w14:textId="77777777" w:rsidR="00D55E7C" w:rsidRPr="00CE0F65" w:rsidRDefault="00D55E7C" w:rsidP="00D55E7C">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4" w:space="0" w:color="auto"/>
              <w:right w:val="single" w:sz="4" w:space="0" w:color="auto"/>
            </w:tcBorders>
            <w:shd w:val="clear" w:color="auto" w:fill="auto"/>
            <w:noWrap/>
            <w:vAlign w:val="bottom"/>
            <w:hideMark/>
          </w:tcPr>
          <w:p w14:paraId="1EB96F59" w14:textId="77777777" w:rsidR="00D55E7C" w:rsidRPr="00CE0F65" w:rsidRDefault="00D55E7C" w:rsidP="00D55E7C">
            <w:pPr>
              <w:spacing w:after="0"/>
              <w:jc w:val="right"/>
              <w:rPr>
                <w:color w:val="000000"/>
                <w:sz w:val="22"/>
                <w:szCs w:val="22"/>
              </w:rPr>
            </w:pPr>
            <w:r w:rsidRPr="00CE0F65">
              <w:rPr>
                <w:color w:val="000000"/>
                <w:sz w:val="22"/>
                <w:szCs w:val="22"/>
              </w:rPr>
              <w:t>5</w:t>
            </w:r>
          </w:p>
        </w:tc>
        <w:tc>
          <w:tcPr>
            <w:tcW w:w="1108" w:type="dxa"/>
            <w:tcBorders>
              <w:top w:val="nil"/>
              <w:left w:val="nil"/>
              <w:bottom w:val="single" w:sz="4" w:space="0" w:color="auto"/>
              <w:right w:val="single" w:sz="4" w:space="0" w:color="auto"/>
            </w:tcBorders>
            <w:shd w:val="clear" w:color="auto" w:fill="auto"/>
            <w:noWrap/>
            <w:vAlign w:val="bottom"/>
            <w:hideMark/>
          </w:tcPr>
          <w:p w14:paraId="4AF1717D" w14:textId="77777777" w:rsidR="00D55E7C" w:rsidRPr="00CE0F65" w:rsidRDefault="00D55E7C" w:rsidP="00D55E7C">
            <w:pPr>
              <w:spacing w:after="0"/>
              <w:jc w:val="right"/>
              <w:rPr>
                <w:color w:val="000000"/>
                <w:sz w:val="22"/>
                <w:szCs w:val="22"/>
              </w:rPr>
            </w:pPr>
            <w:r w:rsidRPr="00CE0F65">
              <w:rPr>
                <w:color w:val="000000"/>
                <w:sz w:val="22"/>
                <w:szCs w:val="22"/>
              </w:rPr>
              <w:t>0.124</w:t>
            </w:r>
          </w:p>
        </w:tc>
        <w:tc>
          <w:tcPr>
            <w:tcW w:w="960" w:type="dxa"/>
            <w:tcBorders>
              <w:top w:val="nil"/>
              <w:left w:val="nil"/>
              <w:bottom w:val="single" w:sz="4" w:space="0" w:color="auto"/>
              <w:right w:val="single" w:sz="4" w:space="0" w:color="auto"/>
            </w:tcBorders>
            <w:shd w:val="clear" w:color="auto" w:fill="auto"/>
            <w:noWrap/>
            <w:vAlign w:val="bottom"/>
            <w:hideMark/>
          </w:tcPr>
          <w:p w14:paraId="2B9B9F2E" w14:textId="77777777" w:rsidR="00D55E7C" w:rsidRPr="00CE0F65" w:rsidRDefault="00D55E7C" w:rsidP="00D55E7C">
            <w:pPr>
              <w:spacing w:after="0"/>
              <w:jc w:val="right"/>
              <w:rPr>
                <w:color w:val="000000"/>
                <w:sz w:val="22"/>
                <w:szCs w:val="22"/>
              </w:rPr>
            </w:pPr>
            <w:r w:rsidRPr="00CE0F65">
              <w:rPr>
                <w:color w:val="000000"/>
                <w:sz w:val="22"/>
                <w:szCs w:val="22"/>
              </w:rPr>
              <w:t>0.068</w:t>
            </w:r>
          </w:p>
        </w:tc>
      </w:tr>
      <w:tr w:rsidR="00D55E7C" w:rsidRPr="00CE0F65" w14:paraId="2BD05EBE"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E493B9C" w14:textId="77777777" w:rsidR="00D55E7C" w:rsidRPr="00CE0F65" w:rsidRDefault="00D55E7C" w:rsidP="00D55E7C">
            <w:pPr>
              <w:spacing w:after="0"/>
              <w:rPr>
                <w:color w:val="000000"/>
                <w:sz w:val="22"/>
                <w:szCs w:val="22"/>
              </w:rPr>
            </w:pPr>
            <w:r w:rsidRPr="00CE0F65">
              <w:rPr>
                <w:color w:val="000000"/>
                <w:sz w:val="22"/>
                <w:szCs w:val="22"/>
              </w:rPr>
              <w:t xml:space="preserve">Trained DPR </w:t>
            </w:r>
          </w:p>
        </w:tc>
        <w:tc>
          <w:tcPr>
            <w:tcW w:w="3395" w:type="dxa"/>
            <w:tcBorders>
              <w:top w:val="nil"/>
              <w:left w:val="nil"/>
              <w:bottom w:val="single" w:sz="4" w:space="0" w:color="auto"/>
              <w:right w:val="single" w:sz="4" w:space="0" w:color="auto"/>
            </w:tcBorders>
            <w:shd w:val="clear" w:color="auto" w:fill="auto"/>
            <w:noWrap/>
            <w:vAlign w:val="bottom"/>
            <w:hideMark/>
          </w:tcPr>
          <w:p w14:paraId="7A808E89" w14:textId="77777777" w:rsidR="00D55E7C" w:rsidRPr="00CE0F65" w:rsidRDefault="00D55E7C" w:rsidP="00D55E7C">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4" w:space="0" w:color="auto"/>
              <w:right w:val="single" w:sz="4" w:space="0" w:color="auto"/>
            </w:tcBorders>
            <w:shd w:val="clear" w:color="auto" w:fill="auto"/>
            <w:noWrap/>
            <w:vAlign w:val="bottom"/>
            <w:hideMark/>
          </w:tcPr>
          <w:p w14:paraId="30E906D2" w14:textId="77777777" w:rsidR="00D55E7C" w:rsidRPr="00CE0F65" w:rsidRDefault="00D55E7C" w:rsidP="00D55E7C">
            <w:pPr>
              <w:spacing w:after="0"/>
              <w:jc w:val="right"/>
              <w:rPr>
                <w:color w:val="000000"/>
                <w:sz w:val="22"/>
                <w:szCs w:val="22"/>
              </w:rPr>
            </w:pPr>
            <w:r w:rsidRPr="00CE0F65">
              <w:rPr>
                <w:color w:val="000000"/>
                <w:sz w:val="22"/>
                <w:szCs w:val="22"/>
              </w:rPr>
              <w:t>10</w:t>
            </w:r>
          </w:p>
        </w:tc>
        <w:tc>
          <w:tcPr>
            <w:tcW w:w="1108" w:type="dxa"/>
            <w:tcBorders>
              <w:top w:val="nil"/>
              <w:left w:val="nil"/>
              <w:bottom w:val="single" w:sz="4" w:space="0" w:color="auto"/>
              <w:right w:val="single" w:sz="4" w:space="0" w:color="auto"/>
            </w:tcBorders>
            <w:shd w:val="clear" w:color="auto" w:fill="auto"/>
            <w:noWrap/>
            <w:vAlign w:val="bottom"/>
            <w:hideMark/>
          </w:tcPr>
          <w:p w14:paraId="76B7733D" w14:textId="77777777" w:rsidR="00D55E7C" w:rsidRPr="00CE0F65" w:rsidRDefault="00D55E7C" w:rsidP="00D55E7C">
            <w:pPr>
              <w:spacing w:after="0"/>
              <w:jc w:val="right"/>
              <w:rPr>
                <w:color w:val="000000"/>
                <w:sz w:val="22"/>
                <w:szCs w:val="22"/>
              </w:rPr>
            </w:pPr>
            <w:r w:rsidRPr="00CE0F65">
              <w:rPr>
                <w:color w:val="000000"/>
                <w:sz w:val="22"/>
                <w:szCs w:val="22"/>
              </w:rPr>
              <w:t>0.160</w:t>
            </w:r>
          </w:p>
        </w:tc>
        <w:tc>
          <w:tcPr>
            <w:tcW w:w="960" w:type="dxa"/>
            <w:tcBorders>
              <w:top w:val="nil"/>
              <w:left w:val="nil"/>
              <w:bottom w:val="single" w:sz="4" w:space="0" w:color="auto"/>
              <w:right w:val="single" w:sz="4" w:space="0" w:color="auto"/>
            </w:tcBorders>
            <w:shd w:val="clear" w:color="auto" w:fill="auto"/>
            <w:noWrap/>
            <w:vAlign w:val="bottom"/>
            <w:hideMark/>
          </w:tcPr>
          <w:p w14:paraId="76CCD9E7" w14:textId="77777777" w:rsidR="00D55E7C" w:rsidRPr="00CE0F65" w:rsidRDefault="00D55E7C" w:rsidP="00D55E7C">
            <w:pPr>
              <w:spacing w:after="0"/>
              <w:jc w:val="right"/>
              <w:rPr>
                <w:color w:val="000000"/>
                <w:sz w:val="22"/>
                <w:szCs w:val="22"/>
              </w:rPr>
            </w:pPr>
            <w:r w:rsidRPr="00CE0F65">
              <w:rPr>
                <w:color w:val="000000"/>
                <w:sz w:val="22"/>
                <w:szCs w:val="22"/>
              </w:rPr>
              <w:t>0.073</w:t>
            </w:r>
          </w:p>
        </w:tc>
      </w:tr>
      <w:tr w:rsidR="00D55E7C" w:rsidRPr="00CE0F65" w14:paraId="4B0B9976"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3CF612F" w14:textId="77777777" w:rsidR="00D55E7C" w:rsidRPr="00CE0F65" w:rsidRDefault="00D55E7C" w:rsidP="00D55E7C">
            <w:pPr>
              <w:spacing w:after="0"/>
              <w:rPr>
                <w:color w:val="000000"/>
                <w:sz w:val="22"/>
                <w:szCs w:val="22"/>
              </w:rPr>
            </w:pPr>
            <w:r w:rsidRPr="00CE0F65">
              <w:rPr>
                <w:color w:val="000000"/>
                <w:sz w:val="22"/>
                <w:szCs w:val="22"/>
              </w:rPr>
              <w:t xml:space="preserve">Trained DPR </w:t>
            </w:r>
          </w:p>
        </w:tc>
        <w:tc>
          <w:tcPr>
            <w:tcW w:w="3395" w:type="dxa"/>
            <w:tcBorders>
              <w:top w:val="nil"/>
              <w:left w:val="nil"/>
              <w:bottom w:val="single" w:sz="4" w:space="0" w:color="auto"/>
              <w:right w:val="single" w:sz="4" w:space="0" w:color="auto"/>
            </w:tcBorders>
            <w:shd w:val="clear" w:color="auto" w:fill="auto"/>
            <w:noWrap/>
            <w:vAlign w:val="bottom"/>
            <w:hideMark/>
          </w:tcPr>
          <w:p w14:paraId="75D030D2" w14:textId="77777777" w:rsidR="00D55E7C" w:rsidRPr="00CE0F65" w:rsidRDefault="00D55E7C" w:rsidP="00D55E7C">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4" w:space="0" w:color="auto"/>
              <w:right w:val="single" w:sz="4" w:space="0" w:color="auto"/>
            </w:tcBorders>
            <w:shd w:val="clear" w:color="auto" w:fill="auto"/>
            <w:noWrap/>
            <w:vAlign w:val="bottom"/>
            <w:hideMark/>
          </w:tcPr>
          <w:p w14:paraId="4EEDE618" w14:textId="77777777" w:rsidR="00D55E7C" w:rsidRPr="00CE0F65" w:rsidRDefault="00D55E7C" w:rsidP="00D55E7C">
            <w:pPr>
              <w:spacing w:after="0"/>
              <w:jc w:val="right"/>
              <w:rPr>
                <w:color w:val="000000"/>
                <w:sz w:val="22"/>
                <w:szCs w:val="22"/>
              </w:rPr>
            </w:pPr>
            <w:r w:rsidRPr="00CE0F65">
              <w:rPr>
                <w:color w:val="000000"/>
                <w:sz w:val="22"/>
                <w:szCs w:val="22"/>
              </w:rPr>
              <w:t>20</w:t>
            </w:r>
          </w:p>
        </w:tc>
        <w:tc>
          <w:tcPr>
            <w:tcW w:w="1108" w:type="dxa"/>
            <w:tcBorders>
              <w:top w:val="nil"/>
              <w:left w:val="nil"/>
              <w:bottom w:val="single" w:sz="4" w:space="0" w:color="auto"/>
              <w:right w:val="single" w:sz="4" w:space="0" w:color="auto"/>
            </w:tcBorders>
            <w:shd w:val="clear" w:color="auto" w:fill="auto"/>
            <w:noWrap/>
            <w:vAlign w:val="bottom"/>
            <w:hideMark/>
          </w:tcPr>
          <w:p w14:paraId="17A0FFA9" w14:textId="77777777" w:rsidR="00D55E7C" w:rsidRPr="00CE0F65" w:rsidRDefault="00D55E7C" w:rsidP="00D55E7C">
            <w:pPr>
              <w:spacing w:after="0"/>
              <w:jc w:val="right"/>
              <w:rPr>
                <w:color w:val="000000"/>
                <w:sz w:val="22"/>
                <w:szCs w:val="22"/>
              </w:rPr>
            </w:pPr>
            <w:r w:rsidRPr="00CE0F65">
              <w:rPr>
                <w:color w:val="000000"/>
                <w:sz w:val="22"/>
                <w:szCs w:val="22"/>
              </w:rPr>
              <w:t>0.224</w:t>
            </w:r>
          </w:p>
        </w:tc>
        <w:tc>
          <w:tcPr>
            <w:tcW w:w="960" w:type="dxa"/>
            <w:tcBorders>
              <w:top w:val="nil"/>
              <w:left w:val="nil"/>
              <w:bottom w:val="single" w:sz="4" w:space="0" w:color="auto"/>
              <w:right w:val="single" w:sz="4" w:space="0" w:color="auto"/>
            </w:tcBorders>
            <w:shd w:val="clear" w:color="auto" w:fill="auto"/>
            <w:noWrap/>
            <w:vAlign w:val="bottom"/>
            <w:hideMark/>
          </w:tcPr>
          <w:p w14:paraId="167CC12D" w14:textId="77777777" w:rsidR="00D55E7C" w:rsidRPr="00CE0F65" w:rsidRDefault="00D55E7C" w:rsidP="00D55E7C">
            <w:pPr>
              <w:spacing w:after="0"/>
              <w:jc w:val="right"/>
              <w:rPr>
                <w:color w:val="000000"/>
                <w:sz w:val="22"/>
                <w:szCs w:val="22"/>
              </w:rPr>
            </w:pPr>
            <w:r w:rsidRPr="00CE0F65">
              <w:rPr>
                <w:color w:val="000000"/>
                <w:sz w:val="22"/>
                <w:szCs w:val="22"/>
              </w:rPr>
              <w:t>0.077</w:t>
            </w:r>
          </w:p>
        </w:tc>
      </w:tr>
      <w:tr w:rsidR="00D55E7C" w:rsidRPr="00CE0F65" w14:paraId="012100CA"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70B33F6" w14:textId="77777777" w:rsidR="00D55E7C" w:rsidRPr="00CE0F65" w:rsidRDefault="00D55E7C" w:rsidP="00D55E7C">
            <w:pPr>
              <w:spacing w:after="0"/>
              <w:rPr>
                <w:color w:val="000000"/>
                <w:sz w:val="22"/>
                <w:szCs w:val="22"/>
              </w:rPr>
            </w:pPr>
            <w:r w:rsidRPr="00CE0F65">
              <w:rPr>
                <w:color w:val="000000"/>
                <w:sz w:val="22"/>
                <w:szCs w:val="22"/>
              </w:rPr>
              <w:t xml:space="preserve">Trained DPR </w:t>
            </w:r>
          </w:p>
        </w:tc>
        <w:tc>
          <w:tcPr>
            <w:tcW w:w="3395" w:type="dxa"/>
            <w:tcBorders>
              <w:top w:val="nil"/>
              <w:left w:val="nil"/>
              <w:bottom w:val="single" w:sz="4" w:space="0" w:color="auto"/>
              <w:right w:val="single" w:sz="4" w:space="0" w:color="auto"/>
            </w:tcBorders>
            <w:shd w:val="clear" w:color="auto" w:fill="auto"/>
            <w:noWrap/>
            <w:vAlign w:val="bottom"/>
            <w:hideMark/>
          </w:tcPr>
          <w:p w14:paraId="23D53405" w14:textId="77777777" w:rsidR="00D55E7C" w:rsidRPr="00CE0F65" w:rsidRDefault="00D55E7C" w:rsidP="00D55E7C">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4" w:space="0" w:color="auto"/>
              <w:right w:val="single" w:sz="4" w:space="0" w:color="auto"/>
            </w:tcBorders>
            <w:shd w:val="clear" w:color="auto" w:fill="auto"/>
            <w:noWrap/>
            <w:vAlign w:val="bottom"/>
            <w:hideMark/>
          </w:tcPr>
          <w:p w14:paraId="45395A84" w14:textId="77777777" w:rsidR="00D55E7C" w:rsidRPr="00CE0F65" w:rsidRDefault="00D55E7C" w:rsidP="00D55E7C">
            <w:pPr>
              <w:spacing w:after="0"/>
              <w:jc w:val="right"/>
              <w:rPr>
                <w:color w:val="000000"/>
                <w:sz w:val="22"/>
                <w:szCs w:val="22"/>
              </w:rPr>
            </w:pPr>
            <w:r w:rsidRPr="00CE0F65">
              <w:rPr>
                <w:color w:val="000000"/>
                <w:sz w:val="22"/>
                <w:szCs w:val="22"/>
              </w:rPr>
              <w:t>100</w:t>
            </w:r>
          </w:p>
        </w:tc>
        <w:tc>
          <w:tcPr>
            <w:tcW w:w="1108" w:type="dxa"/>
            <w:tcBorders>
              <w:top w:val="nil"/>
              <w:left w:val="nil"/>
              <w:bottom w:val="single" w:sz="4" w:space="0" w:color="auto"/>
              <w:right w:val="single" w:sz="4" w:space="0" w:color="auto"/>
            </w:tcBorders>
            <w:shd w:val="clear" w:color="auto" w:fill="auto"/>
            <w:noWrap/>
            <w:vAlign w:val="bottom"/>
            <w:hideMark/>
          </w:tcPr>
          <w:p w14:paraId="4452445B" w14:textId="77777777" w:rsidR="00D55E7C" w:rsidRPr="00CE0F65" w:rsidRDefault="00D55E7C" w:rsidP="00D55E7C">
            <w:pPr>
              <w:spacing w:after="0"/>
              <w:jc w:val="right"/>
              <w:rPr>
                <w:color w:val="000000"/>
                <w:sz w:val="22"/>
                <w:szCs w:val="22"/>
              </w:rPr>
            </w:pPr>
            <w:r w:rsidRPr="00CE0F65">
              <w:rPr>
                <w:color w:val="000000"/>
                <w:sz w:val="22"/>
                <w:szCs w:val="22"/>
              </w:rPr>
              <w:t>0.357</w:t>
            </w:r>
          </w:p>
        </w:tc>
        <w:tc>
          <w:tcPr>
            <w:tcW w:w="960" w:type="dxa"/>
            <w:tcBorders>
              <w:top w:val="nil"/>
              <w:left w:val="nil"/>
              <w:bottom w:val="single" w:sz="4" w:space="0" w:color="auto"/>
              <w:right w:val="single" w:sz="4" w:space="0" w:color="auto"/>
            </w:tcBorders>
            <w:shd w:val="clear" w:color="auto" w:fill="auto"/>
            <w:noWrap/>
            <w:vAlign w:val="bottom"/>
            <w:hideMark/>
          </w:tcPr>
          <w:p w14:paraId="23153F10" w14:textId="77777777" w:rsidR="00D55E7C" w:rsidRPr="00CE0F65" w:rsidRDefault="00D55E7C" w:rsidP="00D55E7C">
            <w:pPr>
              <w:spacing w:after="0"/>
              <w:jc w:val="right"/>
              <w:rPr>
                <w:color w:val="000000"/>
                <w:sz w:val="22"/>
                <w:szCs w:val="22"/>
              </w:rPr>
            </w:pPr>
            <w:r w:rsidRPr="00CE0F65">
              <w:rPr>
                <w:color w:val="000000"/>
                <w:sz w:val="22"/>
                <w:szCs w:val="22"/>
              </w:rPr>
              <w:t>0.080</w:t>
            </w:r>
          </w:p>
        </w:tc>
      </w:tr>
      <w:tr w:rsidR="00D55E7C" w:rsidRPr="00CE0F65" w14:paraId="70F2C3D6"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A27ECCB" w14:textId="77777777" w:rsidR="00D55E7C" w:rsidRPr="00CE0F65" w:rsidRDefault="00D55E7C" w:rsidP="00D55E7C">
            <w:pPr>
              <w:spacing w:after="0"/>
              <w:rPr>
                <w:color w:val="000000"/>
                <w:sz w:val="22"/>
                <w:szCs w:val="22"/>
              </w:rPr>
            </w:pPr>
            <w:r w:rsidRPr="00CE0F65">
              <w:rPr>
                <w:color w:val="000000"/>
                <w:sz w:val="22"/>
                <w:szCs w:val="22"/>
              </w:rPr>
              <w:t xml:space="preserve">Finetuned DPR </w:t>
            </w:r>
          </w:p>
        </w:tc>
        <w:tc>
          <w:tcPr>
            <w:tcW w:w="3395" w:type="dxa"/>
            <w:tcBorders>
              <w:top w:val="nil"/>
              <w:left w:val="nil"/>
              <w:bottom w:val="single" w:sz="4" w:space="0" w:color="auto"/>
              <w:right w:val="single" w:sz="4" w:space="0" w:color="auto"/>
            </w:tcBorders>
            <w:shd w:val="clear" w:color="auto" w:fill="auto"/>
            <w:noWrap/>
            <w:vAlign w:val="bottom"/>
            <w:hideMark/>
          </w:tcPr>
          <w:p w14:paraId="18B4166B" w14:textId="77777777" w:rsidR="00D55E7C" w:rsidRPr="00CE0F65" w:rsidRDefault="00D55E7C" w:rsidP="00D55E7C">
            <w:pPr>
              <w:spacing w:after="0"/>
              <w:rPr>
                <w:color w:val="000000"/>
                <w:sz w:val="22"/>
                <w:szCs w:val="22"/>
              </w:rPr>
            </w:pPr>
            <w:r w:rsidRPr="00CE0F65">
              <w:rPr>
                <w:color w:val="000000"/>
                <w:sz w:val="22"/>
                <w:szCs w:val="22"/>
              </w:rPr>
              <w:t>Small Dataset (5 states)</w:t>
            </w:r>
          </w:p>
        </w:tc>
        <w:tc>
          <w:tcPr>
            <w:tcW w:w="960" w:type="dxa"/>
            <w:tcBorders>
              <w:top w:val="nil"/>
              <w:left w:val="nil"/>
              <w:bottom w:val="single" w:sz="4" w:space="0" w:color="auto"/>
              <w:right w:val="single" w:sz="4" w:space="0" w:color="auto"/>
            </w:tcBorders>
            <w:shd w:val="clear" w:color="auto" w:fill="auto"/>
            <w:noWrap/>
            <w:vAlign w:val="bottom"/>
            <w:hideMark/>
          </w:tcPr>
          <w:p w14:paraId="4FCCD0AD" w14:textId="77777777" w:rsidR="00D55E7C" w:rsidRPr="00CE0F65" w:rsidRDefault="00D55E7C" w:rsidP="00D55E7C">
            <w:pPr>
              <w:spacing w:after="0"/>
              <w:jc w:val="right"/>
              <w:rPr>
                <w:color w:val="000000"/>
                <w:sz w:val="22"/>
                <w:szCs w:val="22"/>
              </w:rPr>
            </w:pPr>
            <w:r w:rsidRPr="00CE0F65">
              <w:rPr>
                <w:color w:val="000000"/>
                <w:sz w:val="22"/>
                <w:szCs w:val="22"/>
              </w:rPr>
              <w:t>1</w:t>
            </w:r>
          </w:p>
        </w:tc>
        <w:tc>
          <w:tcPr>
            <w:tcW w:w="1108" w:type="dxa"/>
            <w:tcBorders>
              <w:top w:val="nil"/>
              <w:left w:val="nil"/>
              <w:bottom w:val="single" w:sz="4" w:space="0" w:color="auto"/>
              <w:right w:val="single" w:sz="4" w:space="0" w:color="auto"/>
            </w:tcBorders>
            <w:shd w:val="clear" w:color="auto" w:fill="auto"/>
            <w:noWrap/>
            <w:vAlign w:val="bottom"/>
            <w:hideMark/>
          </w:tcPr>
          <w:p w14:paraId="7F6E5376" w14:textId="77777777" w:rsidR="00D55E7C" w:rsidRPr="00CE0F65" w:rsidRDefault="00D55E7C" w:rsidP="00D55E7C">
            <w:pPr>
              <w:spacing w:after="0"/>
              <w:jc w:val="right"/>
              <w:rPr>
                <w:color w:val="000000"/>
                <w:sz w:val="22"/>
                <w:szCs w:val="22"/>
              </w:rPr>
            </w:pPr>
            <w:r w:rsidRPr="00CE0F65">
              <w:rPr>
                <w:color w:val="000000"/>
                <w:sz w:val="22"/>
                <w:szCs w:val="22"/>
              </w:rPr>
              <w:t>0.006</w:t>
            </w:r>
          </w:p>
        </w:tc>
        <w:tc>
          <w:tcPr>
            <w:tcW w:w="960" w:type="dxa"/>
            <w:tcBorders>
              <w:top w:val="nil"/>
              <w:left w:val="nil"/>
              <w:bottom w:val="single" w:sz="4" w:space="0" w:color="auto"/>
              <w:right w:val="single" w:sz="4" w:space="0" w:color="auto"/>
            </w:tcBorders>
            <w:shd w:val="clear" w:color="auto" w:fill="auto"/>
            <w:noWrap/>
            <w:vAlign w:val="bottom"/>
            <w:hideMark/>
          </w:tcPr>
          <w:p w14:paraId="4684D52C" w14:textId="77777777" w:rsidR="00D55E7C" w:rsidRPr="00CE0F65" w:rsidRDefault="00D55E7C" w:rsidP="00D55E7C">
            <w:pPr>
              <w:spacing w:after="0"/>
              <w:jc w:val="right"/>
              <w:rPr>
                <w:color w:val="000000"/>
                <w:sz w:val="22"/>
                <w:szCs w:val="22"/>
              </w:rPr>
            </w:pPr>
            <w:r w:rsidRPr="00CE0F65">
              <w:rPr>
                <w:color w:val="000000"/>
                <w:sz w:val="22"/>
                <w:szCs w:val="22"/>
              </w:rPr>
              <w:t>0.006</w:t>
            </w:r>
          </w:p>
        </w:tc>
      </w:tr>
      <w:tr w:rsidR="00D55E7C" w:rsidRPr="00CE0F65" w14:paraId="0F7F9EB3"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C4FD431" w14:textId="77777777" w:rsidR="00D55E7C" w:rsidRPr="00CE0F65" w:rsidRDefault="00D55E7C" w:rsidP="00D55E7C">
            <w:pPr>
              <w:spacing w:after="0"/>
              <w:rPr>
                <w:color w:val="000000"/>
                <w:sz w:val="22"/>
                <w:szCs w:val="22"/>
              </w:rPr>
            </w:pPr>
            <w:r w:rsidRPr="00CE0F65">
              <w:rPr>
                <w:color w:val="000000"/>
                <w:sz w:val="22"/>
                <w:szCs w:val="22"/>
              </w:rPr>
              <w:t xml:space="preserve">Finetuned DPR </w:t>
            </w:r>
          </w:p>
        </w:tc>
        <w:tc>
          <w:tcPr>
            <w:tcW w:w="3395" w:type="dxa"/>
            <w:tcBorders>
              <w:top w:val="nil"/>
              <w:left w:val="nil"/>
              <w:bottom w:val="single" w:sz="4" w:space="0" w:color="auto"/>
              <w:right w:val="single" w:sz="4" w:space="0" w:color="auto"/>
            </w:tcBorders>
            <w:shd w:val="clear" w:color="auto" w:fill="auto"/>
            <w:noWrap/>
            <w:vAlign w:val="bottom"/>
            <w:hideMark/>
          </w:tcPr>
          <w:p w14:paraId="0D8C2190" w14:textId="77777777" w:rsidR="00D55E7C" w:rsidRPr="00CE0F65" w:rsidRDefault="00D55E7C" w:rsidP="00D55E7C">
            <w:pPr>
              <w:spacing w:after="0"/>
              <w:rPr>
                <w:color w:val="000000"/>
                <w:sz w:val="22"/>
                <w:szCs w:val="22"/>
              </w:rPr>
            </w:pPr>
            <w:r w:rsidRPr="00CE0F65">
              <w:rPr>
                <w:color w:val="000000"/>
                <w:sz w:val="22"/>
                <w:szCs w:val="22"/>
              </w:rPr>
              <w:t>Small Dataset (5 states)</w:t>
            </w:r>
          </w:p>
        </w:tc>
        <w:tc>
          <w:tcPr>
            <w:tcW w:w="960" w:type="dxa"/>
            <w:tcBorders>
              <w:top w:val="nil"/>
              <w:left w:val="nil"/>
              <w:bottom w:val="single" w:sz="4" w:space="0" w:color="auto"/>
              <w:right w:val="single" w:sz="4" w:space="0" w:color="auto"/>
            </w:tcBorders>
            <w:shd w:val="clear" w:color="auto" w:fill="auto"/>
            <w:noWrap/>
            <w:vAlign w:val="bottom"/>
            <w:hideMark/>
          </w:tcPr>
          <w:p w14:paraId="53F048E9" w14:textId="77777777" w:rsidR="00D55E7C" w:rsidRPr="00CE0F65" w:rsidRDefault="00D55E7C" w:rsidP="00D55E7C">
            <w:pPr>
              <w:spacing w:after="0"/>
              <w:jc w:val="right"/>
              <w:rPr>
                <w:color w:val="000000"/>
                <w:sz w:val="22"/>
                <w:szCs w:val="22"/>
              </w:rPr>
            </w:pPr>
            <w:r w:rsidRPr="00CE0F65">
              <w:rPr>
                <w:color w:val="000000"/>
                <w:sz w:val="22"/>
                <w:szCs w:val="22"/>
              </w:rPr>
              <w:t>5</w:t>
            </w:r>
          </w:p>
        </w:tc>
        <w:tc>
          <w:tcPr>
            <w:tcW w:w="1108" w:type="dxa"/>
            <w:tcBorders>
              <w:top w:val="nil"/>
              <w:left w:val="nil"/>
              <w:bottom w:val="single" w:sz="4" w:space="0" w:color="auto"/>
              <w:right w:val="single" w:sz="4" w:space="0" w:color="auto"/>
            </w:tcBorders>
            <w:shd w:val="clear" w:color="auto" w:fill="auto"/>
            <w:noWrap/>
            <w:vAlign w:val="bottom"/>
            <w:hideMark/>
          </w:tcPr>
          <w:p w14:paraId="4429E3F1" w14:textId="77777777" w:rsidR="00D55E7C" w:rsidRPr="00CE0F65" w:rsidRDefault="00D55E7C" w:rsidP="00D55E7C">
            <w:pPr>
              <w:spacing w:after="0"/>
              <w:jc w:val="right"/>
              <w:rPr>
                <w:color w:val="000000"/>
                <w:sz w:val="22"/>
                <w:szCs w:val="22"/>
              </w:rPr>
            </w:pPr>
            <w:r w:rsidRPr="00CE0F65">
              <w:rPr>
                <w:color w:val="000000"/>
                <w:sz w:val="22"/>
                <w:szCs w:val="22"/>
              </w:rPr>
              <w:t>0.042</w:t>
            </w:r>
          </w:p>
        </w:tc>
        <w:tc>
          <w:tcPr>
            <w:tcW w:w="960" w:type="dxa"/>
            <w:tcBorders>
              <w:top w:val="nil"/>
              <w:left w:val="nil"/>
              <w:bottom w:val="single" w:sz="4" w:space="0" w:color="auto"/>
              <w:right w:val="single" w:sz="4" w:space="0" w:color="auto"/>
            </w:tcBorders>
            <w:shd w:val="clear" w:color="auto" w:fill="auto"/>
            <w:noWrap/>
            <w:vAlign w:val="bottom"/>
            <w:hideMark/>
          </w:tcPr>
          <w:p w14:paraId="161A7177" w14:textId="77777777" w:rsidR="00D55E7C" w:rsidRPr="00CE0F65" w:rsidRDefault="00D55E7C" w:rsidP="00D55E7C">
            <w:pPr>
              <w:spacing w:after="0"/>
              <w:jc w:val="right"/>
              <w:rPr>
                <w:color w:val="000000"/>
                <w:sz w:val="22"/>
                <w:szCs w:val="22"/>
              </w:rPr>
            </w:pPr>
            <w:r w:rsidRPr="00CE0F65">
              <w:rPr>
                <w:color w:val="000000"/>
                <w:sz w:val="22"/>
                <w:szCs w:val="22"/>
              </w:rPr>
              <w:t>0.019</w:t>
            </w:r>
          </w:p>
        </w:tc>
      </w:tr>
      <w:tr w:rsidR="00D55E7C" w:rsidRPr="00CE0F65" w14:paraId="0DAEC976"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DF802E8" w14:textId="77777777" w:rsidR="00D55E7C" w:rsidRPr="00CE0F65" w:rsidRDefault="00D55E7C" w:rsidP="00D55E7C">
            <w:pPr>
              <w:spacing w:after="0"/>
              <w:rPr>
                <w:color w:val="000000"/>
                <w:sz w:val="22"/>
                <w:szCs w:val="22"/>
              </w:rPr>
            </w:pPr>
            <w:r w:rsidRPr="00CE0F65">
              <w:rPr>
                <w:color w:val="000000"/>
                <w:sz w:val="22"/>
                <w:szCs w:val="22"/>
              </w:rPr>
              <w:t xml:space="preserve">Finetuned DPR </w:t>
            </w:r>
          </w:p>
        </w:tc>
        <w:tc>
          <w:tcPr>
            <w:tcW w:w="3395" w:type="dxa"/>
            <w:tcBorders>
              <w:top w:val="nil"/>
              <w:left w:val="nil"/>
              <w:bottom w:val="single" w:sz="4" w:space="0" w:color="auto"/>
              <w:right w:val="single" w:sz="4" w:space="0" w:color="auto"/>
            </w:tcBorders>
            <w:shd w:val="clear" w:color="auto" w:fill="auto"/>
            <w:noWrap/>
            <w:vAlign w:val="bottom"/>
            <w:hideMark/>
          </w:tcPr>
          <w:p w14:paraId="1E945BDE" w14:textId="77777777" w:rsidR="00D55E7C" w:rsidRPr="00CE0F65" w:rsidRDefault="00D55E7C" w:rsidP="00D55E7C">
            <w:pPr>
              <w:spacing w:after="0"/>
              <w:rPr>
                <w:color w:val="000000"/>
                <w:sz w:val="22"/>
                <w:szCs w:val="22"/>
              </w:rPr>
            </w:pPr>
            <w:r w:rsidRPr="00CE0F65">
              <w:rPr>
                <w:color w:val="000000"/>
                <w:sz w:val="22"/>
                <w:szCs w:val="22"/>
              </w:rPr>
              <w:t>Small Dataset (5 states)</w:t>
            </w:r>
          </w:p>
        </w:tc>
        <w:tc>
          <w:tcPr>
            <w:tcW w:w="960" w:type="dxa"/>
            <w:tcBorders>
              <w:top w:val="nil"/>
              <w:left w:val="nil"/>
              <w:bottom w:val="single" w:sz="4" w:space="0" w:color="auto"/>
              <w:right w:val="single" w:sz="4" w:space="0" w:color="auto"/>
            </w:tcBorders>
            <w:shd w:val="clear" w:color="auto" w:fill="auto"/>
            <w:noWrap/>
            <w:vAlign w:val="bottom"/>
            <w:hideMark/>
          </w:tcPr>
          <w:p w14:paraId="3C952878" w14:textId="77777777" w:rsidR="00D55E7C" w:rsidRPr="00CE0F65" w:rsidRDefault="00D55E7C" w:rsidP="00D55E7C">
            <w:pPr>
              <w:spacing w:after="0"/>
              <w:jc w:val="right"/>
              <w:rPr>
                <w:color w:val="000000"/>
                <w:sz w:val="22"/>
                <w:szCs w:val="22"/>
              </w:rPr>
            </w:pPr>
            <w:r w:rsidRPr="00CE0F65">
              <w:rPr>
                <w:color w:val="000000"/>
                <w:sz w:val="22"/>
                <w:szCs w:val="22"/>
              </w:rPr>
              <w:t>10</w:t>
            </w:r>
          </w:p>
        </w:tc>
        <w:tc>
          <w:tcPr>
            <w:tcW w:w="1108" w:type="dxa"/>
            <w:tcBorders>
              <w:top w:val="nil"/>
              <w:left w:val="nil"/>
              <w:bottom w:val="single" w:sz="4" w:space="0" w:color="auto"/>
              <w:right w:val="single" w:sz="4" w:space="0" w:color="auto"/>
            </w:tcBorders>
            <w:shd w:val="clear" w:color="auto" w:fill="auto"/>
            <w:noWrap/>
            <w:vAlign w:val="bottom"/>
            <w:hideMark/>
          </w:tcPr>
          <w:p w14:paraId="413E4EBF" w14:textId="77777777" w:rsidR="00D55E7C" w:rsidRPr="00CE0F65" w:rsidRDefault="00D55E7C" w:rsidP="00D55E7C">
            <w:pPr>
              <w:spacing w:after="0"/>
              <w:jc w:val="right"/>
              <w:rPr>
                <w:color w:val="000000"/>
                <w:sz w:val="22"/>
                <w:szCs w:val="22"/>
              </w:rPr>
            </w:pPr>
            <w:r w:rsidRPr="00CE0F65">
              <w:rPr>
                <w:color w:val="000000"/>
                <w:sz w:val="22"/>
                <w:szCs w:val="22"/>
              </w:rPr>
              <w:t>0.067</w:t>
            </w:r>
          </w:p>
        </w:tc>
        <w:tc>
          <w:tcPr>
            <w:tcW w:w="960" w:type="dxa"/>
            <w:tcBorders>
              <w:top w:val="nil"/>
              <w:left w:val="nil"/>
              <w:bottom w:val="single" w:sz="4" w:space="0" w:color="auto"/>
              <w:right w:val="single" w:sz="4" w:space="0" w:color="auto"/>
            </w:tcBorders>
            <w:shd w:val="clear" w:color="auto" w:fill="auto"/>
            <w:noWrap/>
            <w:vAlign w:val="bottom"/>
            <w:hideMark/>
          </w:tcPr>
          <w:p w14:paraId="0E5FD659" w14:textId="77777777" w:rsidR="00D55E7C" w:rsidRPr="00CE0F65" w:rsidRDefault="00D55E7C" w:rsidP="00D55E7C">
            <w:pPr>
              <w:spacing w:after="0"/>
              <w:jc w:val="right"/>
              <w:rPr>
                <w:color w:val="000000"/>
                <w:sz w:val="22"/>
                <w:szCs w:val="22"/>
              </w:rPr>
            </w:pPr>
            <w:r w:rsidRPr="00CE0F65">
              <w:rPr>
                <w:color w:val="000000"/>
                <w:sz w:val="22"/>
                <w:szCs w:val="22"/>
              </w:rPr>
              <w:t>0.023</w:t>
            </w:r>
          </w:p>
        </w:tc>
      </w:tr>
      <w:tr w:rsidR="00D55E7C" w:rsidRPr="00CE0F65" w14:paraId="5A903EDB"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05735F08" w14:textId="77777777" w:rsidR="00D55E7C" w:rsidRPr="00CE0F65" w:rsidRDefault="00D55E7C" w:rsidP="00D55E7C">
            <w:pPr>
              <w:spacing w:after="0"/>
              <w:rPr>
                <w:color w:val="000000"/>
                <w:sz w:val="22"/>
                <w:szCs w:val="22"/>
              </w:rPr>
            </w:pPr>
            <w:r w:rsidRPr="00CE0F65">
              <w:rPr>
                <w:color w:val="000000"/>
                <w:sz w:val="22"/>
                <w:szCs w:val="22"/>
              </w:rPr>
              <w:t xml:space="preserve">Finetuned DPR </w:t>
            </w:r>
          </w:p>
        </w:tc>
        <w:tc>
          <w:tcPr>
            <w:tcW w:w="3395" w:type="dxa"/>
            <w:tcBorders>
              <w:top w:val="nil"/>
              <w:left w:val="nil"/>
              <w:bottom w:val="single" w:sz="4" w:space="0" w:color="auto"/>
              <w:right w:val="single" w:sz="4" w:space="0" w:color="auto"/>
            </w:tcBorders>
            <w:shd w:val="clear" w:color="auto" w:fill="auto"/>
            <w:noWrap/>
            <w:vAlign w:val="bottom"/>
            <w:hideMark/>
          </w:tcPr>
          <w:p w14:paraId="36115AFF" w14:textId="77777777" w:rsidR="00D55E7C" w:rsidRPr="00CE0F65" w:rsidRDefault="00D55E7C" w:rsidP="00D55E7C">
            <w:pPr>
              <w:spacing w:after="0"/>
              <w:rPr>
                <w:color w:val="000000"/>
                <w:sz w:val="22"/>
                <w:szCs w:val="22"/>
              </w:rPr>
            </w:pPr>
            <w:r w:rsidRPr="00CE0F65">
              <w:rPr>
                <w:color w:val="000000"/>
                <w:sz w:val="22"/>
                <w:szCs w:val="22"/>
              </w:rPr>
              <w:t>Small Dataset (5 states)</w:t>
            </w:r>
          </w:p>
        </w:tc>
        <w:tc>
          <w:tcPr>
            <w:tcW w:w="960" w:type="dxa"/>
            <w:tcBorders>
              <w:top w:val="nil"/>
              <w:left w:val="nil"/>
              <w:bottom w:val="single" w:sz="4" w:space="0" w:color="auto"/>
              <w:right w:val="single" w:sz="4" w:space="0" w:color="auto"/>
            </w:tcBorders>
            <w:shd w:val="clear" w:color="auto" w:fill="auto"/>
            <w:noWrap/>
            <w:vAlign w:val="bottom"/>
            <w:hideMark/>
          </w:tcPr>
          <w:p w14:paraId="52DCBF1A" w14:textId="77777777" w:rsidR="00D55E7C" w:rsidRPr="00CE0F65" w:rsidRDefault="00D55E7C" w:rsidP="00D55E7C">
            <w:pPr>
              <w:spacing w:after="0"/>
              <w:jc w:val="right"/>
              <w:rPr>
                <w:color w:val="000000"/>
                <w:sz w:val="22"/>
                <w:szCs w:val="22"/>
              </w:rPr>
            </w:pPr>
            <w:r w:rsidRPr="00CE0F65">
              <w:rPr>
                <w:color w:val="000000"/>
                <w:sz w:val="22"/>
                <w:szCs w:val="22"/>
              </w:rPr>
              <w:t>20</w:t>
            </w:r>
          </w:p>
        </w:tc>
        <w:tc>
          <w:tcPr>
            <w:tcW w:w="1108" w:type="dxa"/>
            <w:tcBorders>
              <w:top w:val="nil"/>
              <w:left w:val="nil"/>
              <w:bottom w:val="single" w:sz="4" w:space="0" w:color="auto"/>
              <w:right w:val="single" w:sz="4" w:space="0" w:color="auto"/>
            </w:tcBorders>
            <w:shd w:val="clear" w:color="auto" w:fill="auto"/>
            <w:noWrap/>
            <w:vAlign w:val="bottom"/>
            <w:hideMark/>
          </w:tcPr>
          <w:p w14:paraId="799C39CF" w14:textId="77777777" w:rsidR="00D55E7C" w:rsidRPr="00CE0F65" w:rsidRDefault="00D55E7C" w:rsidP="00D55E7C">
            <w:pPr>
              <w:spacing w:after="0"/>
              <w:jc w:val="right"/>
              <w:rPr>
                <w:color w:val="000000"/>
                <w:sz w:val="22"/>
                <w:szCs w:val="22"/>
              </w:rPr>
            </w:pPr>
            <w:r w:rsidRPr="00CE0F65">
              <w:rPr>
                <w:color w:val="000000"/>
                <w:sz w:val="22"/>
                <w:szCs w:val="22"/>
              </w:rPr>
              <w:t>0.103</w:t>
            </w:r>
          </w:p>
        </w:tc>
        <w:tc>
          <w:tcPr>
            <w:tcW w:w="960" w:type="dxa"/>
            <w:tcBorders>
              <w:top w:val="nil"/>
              <w:left w:val="nil"/>
              <w:bottom w:val="single" w:sz="4" w:space="0" w:color="auto"/>
              <w:right w:val="single" w:sz="4" w:space="0" w:color="auto"/>
            </w:tcBorders>
            <w:shd w:val="clear" w:color="auto" w:fill="auto"/>
            <w:noWrap/>
            <w:vAlign w:val="bottom"/>
            <w:hideMark/>
          </w:tcPr>
          <w:p w14:paraId="7962B394" w14:textId="77777777" w:rsidR="00D55E7C" w:rsidRPr="00CE0F65" w:rsidRDefault="00D55E7C" w:rsidP="00D55E7C">
            <w:pPr>
              <w:spacing w:after="0"/>
              <w:jc w:val="right"/>
              <w:rPr>
                <w:color w:val="000000"/>
                <w:sz w:val="22"/>
                <w:szCs w:val="22"/>
              </w:rPr>
            </w:pPr>
            <w:r w:rsidRPr="00CE0F65">
              <w:rPr>
                <w:color w:val="000000"/>
                <w:sz w:val="22"/>
                <w:szCs w:val="22"/>
              </w:rPr>
              <w:t>0.025</w:t>
            </w:r>
          </w:p>
        </w:tc>
      </w:tr>
      <w:tr w:rsidR="00D55E7C" w:rsidRPr="00CE0F65" w14:paraId="197BAC2B"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AC84EC4" w14:textId="77777777" w:rsidR="00D55E7C" w:rsidRPr="00CE0F65" w:rsidRDefault="00D55E7C" w:rsidP="00D55E7C">
            <w:pPr>
              <w:spacing w:after="0"/>
              <w:rPr>
                <w:color w:val="000000"/>
                <w:sz w:val="22"/>
                <w:szCs w:val="22"/>
              </w:rPr>
            </w:pPr>
            <w:r w:rsidRPr="00CE0F65">
              <w:rPr>
                <w:color w:val="000000"/>
                <w:sz w:val="22"/>
                <w:szCs w:val="22"/>
              </w:rPr>
              <w:t xml:space="preserve">Finetuned DPR </w:t>
            </w:r>
          </w:p>
        </w:tc>
        <w:tc>
          <w:tcPr>
            <w:tcW w:w="3395" w:type="dxa"/>
            <w:tcBorders>
              <w:top w:val="nil"/>
              <w:left w:val="nil"/>
              <w:bottom w:val="single" w:sz="4" w:space="0" w:color="auto"/>
              <w:right w:val="single" w:sz="4" w:space="0" w:color="auto"/>
            </w:tcBorders>
            <w:shd w:val="clear" w:color="auto" w:fill="auto"/>
            <w:noWrap/>
            <w:vAlign w:val="bottom"/>
            <w:hideMark/>
          </w:tcPr>
          <w:p w14:paraId="2182B508" w14:textId="77777777" w:rsidR="00D55E7C" w:rsidRPr="00CE0F65" w:rsidRDefault="00D55E7C" w:rsidP="00D55E7C">
            <w:pPr>
              <w:spacing w:after="0"/>
              <w:rPr>
                <w:color w:val="000000"/>
                <w:sz w:val="22"/>
                <w:szCs w:val="22"/>
              </w:rPr>
            </w:pPr>
            <w:r w:rsidRPr="00CE0F65">
              <w:rPr>
                <w:color w:val="000000"/>
                <w:sz w:val="22"/>
                <w:szCs w:val="22"/>
              </w:rPr>
              <w:t>Small Dataset (5 states)</w:t>
            </w:r>
          </w:p>
        </w:tc>
        <w:tc>
          <w:tcPr>
            <w:tcW w:w="960" w:type="dxa"/>
            <w:tcBorders>
              <w:top w:val="nil"/>
              <w:left w:val="nil"/>
              <w:bottom w:val="single" w:sz="4" w:space="0" w:color="auto"/>
              <w:right w:val="single" w:sz="4" w:space="0" w:color="auto"/>
            </w:tcBorders>
            <w:shd w:val="clear" w:color="auto" w:fill="auto"/>
            <w:noWrap/>
            <w:vAlign w:val="bottom"/>
            <w:hideMark/>
          </w:tcPr>
          <w:p w14:paraId="2E67C940" w14:textId="77777777" w:rsidR="00D55E7C" w:rsidRPr="00CE0F65" w:rsidRDefault="00D55E7C" w:rsidP="00D55E7C">
            <w:pPr>
              <w:spacing w:after="0"/>
              <w:jc w:val="right"/>
              <w:rPr>
                <w:color w:val="000000"/>
                <w:sz w:val="22"/>
                <w:szCs w:val="22"/>
              </w:rPr>
            </w:pPr>
            <w:r w:rsidRPr="00CE0F65">
              <w:rPr>
                <w:color w:val="000000"/>
                <w:sz w:val="22"/>
                <w:szCs w:val="22"/>
              </w:rPr>
              <w:t>100</w:t>
            </w:r>
          </w:p>
        </w:tc>
        <w:tc>
          <w:tcPr>
            <w:tcW w:w="1108" w:type="dxa"/>
            <w:tcBorders>
              <w:top w:val="nil"/>
              <w:left w:val="nil"/>
              <w:bottom w:val="single" w:sz="4" w:space="0" w:color="auto"/>
              <w:right w:val="single" w:sz="4" w:space="0" w:color="auto"/>
            </w:tcBorders>
            <w:shd w:val="clear" w:color="auto" w:fill="auto"/>
            <w:noWrap/>
            <w:vAlign w:val="bottom"/>
            <w:hideMark/>
          </w:tcPr>
          <w:p w14:paraId="5EA071D1" w14:textId="77777777" w:rsidR="00D55E7C" w:rsidRPr="00CE0F65" w:rsidRDefault="00D55E7C" w:rsidP="00D55E7C">
            <w:pPr>
              <w:spacing w:after="0"/>
              <w:jc w:val="right"/>
              <w:rPr>
                <w:color w:val="000000"/>
                <w:sz w:val="22"/>
                <w:szCs w:val="22"/>
              </w:rPr>
            </w:pPr>
            <w:r w:rsidRPr="00CE0F65">
              <w:rPr>
                <w:color w:val="000000"/>
                <w:sz w:val="22"/>
                <w:szCs w:val="22"/>
              </w:rPr>
              <w:t>0.248</w:t>
            </w:r>
          </w:p>
        </w:tc>
        <w:tc>
          <w:tcPr>
            <w:tcW w:w="960" w:type="dxa"/>
            <w:tcBorders>
              <w:top w:val="nil"/>
              <w:left w:val="nil"/>
              <w:bottom w:val="single" w:sz="4" w:space="0" w:color="auto"/>
              <w:right w:val="single" w:sz="4" w:space="0" w:color="auto"/>
            </w:tcBorders>
            <w:shd w:val="clear" w:color="auto" w:fill="auto"/>
            <w:noWrap/>
            <w:vAlign w:val="bottom"/>
            <w:hideMark/>
          </w:tcPr>
          <w:p w14:paraId="4C3B4966" w14:textId="77777777" w:rsidR="00D55E7C" w:rsidRPr="00CE0F65" w:rsidRDefault="00D55E7C" w:rsidP="00D55E7C">
            <w:pPr>
              <w:spacing w:after="0"/>
              <w:jc w:val="right"/>
              <w:rPr>
                <w:color w:val="000000"/>
                <w:sz w:val="22"/>
                <w:szCs w:val="22"/>
              </w:rPr>
            </w:pPr>
            <w:r w:rsidRPr="00CE0F65">
              <w:rPr>
                <w:color w:val="000000"/>
                <w:sz w:val="22"/>
                <w:szCs w:val="22"/>
              </w:rPr>
              <w:t>0.029</w:t>
            </w:r>
          </w:p>
        </w:tc>
      </w:tr>
      <w:tr w:rsidR="00D55E7C" w:rsidRPr="00CE0F65" w14:paraId="2D2EB04E"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888A67E" w14:textId="77777777" w:rsidR="00D55E7C" w:rsidRPr="00CE0F65" w:rsidRDefault="00D55E7C" w:rsidP="00D55E7C">
            <w:pPr>
              <w:spacing w:after="0"/>
              <w:rPr>
                <w:color w:val="000000"/>
                <w:sz w:val="22"/>
                <w:szCs w:val="22"/>
              </w:rPr>
            </w:pPr>
            <w:r w:rsidRPr="00CE0F65">
              <w:rPr>
                <w:color w:val="000000"/>
                <w:sz w:val="22"/>
                <w:szCs w:val="22"/>
              </w:rPr>
              <w:t xml:space="preserve">Finetuned DPR </w:t>
            </w:r>
          </w:p>
        </w:tc>
        <w:tc>
          <w:tcPr>
            <w:tcW w:w="3395" w:type="dxa"/>
            <w:tcBorders>
              <w:top w:val="nil"/>
              <w:left w:val="nil"/>
              <w:bottom w:val="single" w:sz="4" w:space="0" w:color="auto"/>
              <w:right w:val="single" w:sz="4" w:space="0" w:color="auto"/>
            </w:tcBorders>
            <w:shd w:val="clear" w:color="auto" w:fill="auto"/>
            <w:noWrap/>
            <w:vAlign w:val="bottom"/>
            <w:hideMark/>
          </w:tcPr>
          <w:p w14:paraId="6D680471" w14:textId="77777777" w:rsidR="00D55E7C" w:rsidRPr="00CE0F65" w:rsidRDefault="00D55E7C" w:rsidP="00D55E7C">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4" w:space="0" w:color="auto"/>
              <w:right w:val="single" w:sz="4" w:space="0" w:color="auto"/>
            </w:tcBorders>
            <w:shd w:val="clear" w:color="auto" w:fill="auto"/>
            <w:noWrap/>
            <w:vAlign w:val="bottom"/>
            <w:hideMark/>
          </w:tcPr>
          <w:p w14:paraId="4A7F46A1" w14:textId="77777777" w:rsidR="00D55E7C" w:rsidRPr="00CE0F65" w:rsidRDefault="00D55E7C" w:rsidP="00D55E7C">
            <w:pPr>
              <w:spacing w:after="0"/>
              <w:jc w:val="right"/>
              <w:rPr>
                <w:color w:val="000000"/>
                <w:sz w:val="22"/>
                <w:szCs w:val="22"/>
              </w:rPr>
            </w:pPr>
            <w:r w:rsidRPr="00CE0F65">
              <w:rPr>
                <w:color w:val="000000"/>
                <w:sz w:val="22"/>
                <w:szCs w:val="22"/>
              </w:rPr>
              <w:t>1</w:t>
            </w:r>
          </w:p>
        </w:tc>
        <w:tc>
          <w:tcPr>
            <w:tcW w:w="1108" w:type="dxa"/>
            <w:tcBorders>
              <w:top w:val="nil"/>
              <w:left w:val="nil"/>
              <w:bottom w:val="single" w:sz="4" w:space="0" w:color="auto"/>
              <w:right w:val="single" w:sz="4" w:space="0" w:color="auto"/>
            </w:tcBorders>
            <w:shd w:val="clear" w:color="auto" w:fill="auto"/>
            <w:noWrap/>
            <w:vAlign w:val="bottom"/>
            <w:hideMark/>
          </w:tcPr>
          <w:p w14:paraId="0FC577C4" w14:textId="77777777" w:rsidR="00D55E7C" w:rsidRPr="00CE0F65" w:rsidRDefault="00D55E7C" w:rsidP="00D55E7C">
            <w:pPr>
              <w:spacing w:after="0"/>
              <w:jc w:val="right"/>
              <w:rPr>
                <w:color w:val="000000"/>
                <w:sz w:val="22"/>
                <w:szCs w:val="22"/>
              </w:rPr>
            </w:pPr>
            <w:r w:rsidRPr="00CE0F65">
              <w:rPr>
                <w:color w:val="000000"/>
                <w:sz w:val="22"/>
                <w:szCs w:val="22"/>
              </w:rPr>
              <w:t>0.006</w:t>
            </w:r>
          </w:p>
        </w:tc>
        <w:tc>
          <w:tcPr>
            <w:tcW w:w="960" w:type="dxa"/>
            <w:tcBorders>
              <w:top w:val="nil"/>
              <w:left w:val="nil"/>
              <w:bottom w:val="single" w:sz="4" w:space="0" w:color="auto"/>
              <w:right w:val="single" w:sz="4" w:space="0" w:color="auto"/>
            </w:tcBorders>
            <w:shd w:val="clear" w:color="auto" w:fill="auto"/>
            <w:noWrap/>
            <w:vAlign w:val="bottom"/>
            <w:hideMark/>
          </w:tcPr>
          <w:p w14:paraId="2590558C" w14:textId="77777777" w:rsidR="00D55E7C" w:rsidRPr="00CE0F65" w:rsidRDefault="00D55E7C" w:rsidP="00D55E7C">
            <w:pPr>
              <w:spacing w:after="0"/>
              <w:jc w:val="right"/>
              <w:rPr>
                <w:color w:val="000000"/>
                <w:sz w:val="22"/>
                <w:szCs w:val="22"/>
              </w:rPr>
            </w:pPr>
            <w:r w:rsidRPr="00CE0F65">
              <w:rPr>
                <w:color w:val="000000"/>
                <w:sz w:val="22"/>
                <w:szCs w:val="22"/>
              </w:rPr>
              <w:t>0.006</w:t>
            </w:r>
          </w:p>
        </w:tc>
      </w:tr>
      <w:tr w:rsidR="00D55E7C" w:rsidRPr="00CE0F65" w14:paraId="78797BCE"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32E6F02" w14:textId="77777777" w:rsidR="00D55E7C" w:rsidRPr="00CE0F65" w:rsidRDefault="00D55E7C" w:rsidP="00D55E7C">
            <w:pPr>
              <w:spacing w:after="0"/>
              <w:rPr>
                <w:color w:val="000000"/>
                <w:sz w:val="22"/>
                <w:szCs w:val="22"/>
              </w:rPr>
            </w:pPr>
            <w:r w:rsidRPr="00CE0F65">
              <w:rPr>
                <w:color w:val="000000"/>
                <w:sz w:val="22"/>
                <w:szCs w:val="22"/>
              </w:rPr>
              <w:t xml:space="preserve">Finetuned DPR </w:t>
            </w:r>
          </w:p>
        </w:tc>
        <w:tc>
          <w:tcPr>
            <w:tcW w:w="3395" w:type="dxa"/>
            <w:tcBorders>
              <w:top w:val="nil"/>
              <w:left w:val="nil"/>
              <w:bottom w:val="single" w:sz="4" w:space="0" w:color="auto"/>
              <w:right w:val="single" w:sz="4" w:space="0" w:color="auto"/>
            </w:tcBorders>
            <w:shd w:val="clear" w:color="auto" w:fill="auto"/>
            <w:noWrap/>
            <w:vAlign w:val="bottom"/>
            <w:hideMark/>
          </w:tcPr>
          <w:p w14:paraId="5765954A" w14:textId="77777777" w:rsidR="00D55E7C" w:rsidRPr="00CE0F65" w:rsidRDefault="00D55E7C" w:rsidP="00D55E7C">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4" w:space="0" w:color="auto"/>
              <w:right w:val="single" w:sz="4" w:space="0" w:color="auto"/>
            </w:tcBorders>
            <w:shd w:val="clear" w:color="auto" w:fill="auto"/>
            <w:noWrap/>
            <w:vAlign w:val="bottom"/>
            <w:hideMark/>
          </w:tcPr>
          <w:p w14:paraId="6F1D1192" w14:textId="77777777" w:rsidR="00D55E7C" w:rsidRPr="00CE0F65" w:rsidRDefault="00D55E7C" w:rsidP="00D55E7C">
            <w:pPr>
              <w:spacing w:after="0"/>
              <w:jc w:val="right"/>
              <w:rPr>
                <w:color w:val="000000"/>
                <w:sz w:val="22"/>
                <w:szCs w:val="22"/>
              </w:rPr>
            </w:pPr>
            <w:r w:rsidRPr="00CE0F65">
              <w:rPr>
                <w:color w:val="000000"/>
                <w:sz w:val="22"/>
                <w:szCs w:val="22"/>
              </w:rPr>
              <w:t>5</w:t>
            </w:r>
          </w:p>
        </w:tc>
        <w:tc>
          <w:tcPr>
            <w:tcW w:w="1108" w:type="dxa"/>
            <w:tcBorders>
              <w:top w:val="nil"/>
              <w:left w:val="nil"/>
              <w:bottom w:val="single" w:sz="4" w:space="0" w:color="auto"/>
              <w:right w:val="single" w:sz="4" w:space="0" w:color="auto"/>
            </w:tcBorders>
            <w:shd w:val="clear" w:color="auto" w:fill="auto"/>
            <w:noWrap/>
            <w:vAlign w:val="bottom"/>
            <w:hideMark/>
          </w:tcPr>
          <w:p w14:paraId="4937F823" w14:textId="77777777" w:rsidR="00D55E7C" w:rsidRPr="00CE0F65" w:rsidRDefault="00D55E7C" w:rsidP="00D55E7C">
            <w:pPr>
              <w:spacing w:after="0"/>
              <w:jc w:val="right"/>
              <w:rPr>
                <w:color w:val="000000"/>
                <w:sz w:val="22"/>
                <w:szCs w:val="22"/>
              </w:rPr>
            </w:pPr>
            <w:r w:rsidRPr="00CE0F65">
              <w:rPr>
                <w:color w:val="000000"/>
                <w:sz w:val="22"/>
                <w:szCs w:val="22"/>
              </w:rPr>
              <w:t>0.079</w:t>
            </w:r>
          </w:p>
        </w:tc>
        <w:tc>
          <w:tcPr>
            <w:tcW w:w="960" w:type="dxa"/>
            <w:tcBorders>
              <w:top w:val="nil"/>
              <w:left w:val="nil"/>
              <w:bottom w:val="single" w:sz="4" w:space="0" w:color="auto"/>
              <w:right w:val="single" w:sz="4" w:space="0" w:color="auto"/>
            </w:tcBorders>
            <w:shd w:val="clear" w:color="auto" w:fill="auto"/>
            <w:noWrap/>
            <w:vAlign w:val="bottom"/>
            <w:hideMark/>
          </w:tcPr>
          <w:p w14:paraId="0337385A" w14:textId="77777777" w:rsidR="00D55E7C" w:rsidRPr="00CE0F65" w:rsidRDefault="00D55E7C" w:rsidP="00D55E7C">
            <w:pPr>
              <w:spacing w:after="0"/>
              <w:jc w:val="right"/>
              <w:rPr>
                <w:color w:val="000000"/>
                <w:sz w:val="22"/>
                <w:szCs w:val="22"/>
              </w:rPr>
            </w:pPr>
            <w:r w:rsidRPr="00CE0F65">
              <w:rPr>
                <w:color w:val="000000"/>
                <w:sz w:val="22"/>
                <w:szCs w:val="22"/>
              </w:rPr>
              <w:t>0.031</w:t>
            </w:r>
          </w:p>
        </w:tc>
      </w:tr>
      <w:tr w:rsidR="00D55E7C" w:rsidRPr="00CE0F65" w14:paraId="1BB38157"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78F86FF" w14:textId="77777777" w:rsidR="00D55E7C" w:rsidRPr="00CE0F65" w:rsidRDefault="00D55E7C" w:rsidP="00D55E7C">
            <w:pPr>
              <w:spacing w:after="0"/>
              <w:rPr>
                <w:color w:val="000000"/>
                <w:sz w:val="22"/>
                <w:szCs w:val="22"/>
              </w:rPr>
            </w:pPr>
            <w:r w:rsidRPr="00CE0F65">
              <w:rPr>
                <w:color w:val="000000"/>
                <w:sz w:val="22"/>
                <w:szCs w:val="22"/>
              </w:rPr>
              <w:lastRenderedPageBreak/>
              <w:t xml:space="preserve">Finetuned DPR </w:t>
            </w:r>
          </w:p>
        </w:tc>
        <w:tc>
          <w:tcPr>
            <w:tcW w:w="3395" w:type="dxa"/>
            <w:tcBorders>
              <w:top w:val="nil"/>
              <w:left w:val="nil"/>
              <w:bottom w:val="single" w:sz="4" w:space="0" w:color="auto"/>
              <w:right w:val="single" w:sz="4" w:space="0" w:color="auto"/>
            </w:tcBorders>
            <w:shd w:val="clear" w:color="auto" w:fill="auto"/>
            <w:noWrap/>
            <w:vAlign w:val="bottom"/>
            <w:hideMark/>
          </w:tcPr>
          <w:p w14:paraId="083ACA78" w14:textId="77777777" w:rsidR="00D55E7C" w:rsidRPr="00CE0F65" w:rsidRDefault="00D55E7C" w:rsidP="00D55E7C">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4" w:space="0" w:color="auto"/>
              <w:right w:val="single" w:sz="4" w:space="0" w:color="auto"/>
            </w:tcBorders>
            <w:shd w:val="clear" w:color="auto" w:fill="auto"/>
            <w:noWrap/>
            <w:vAlign w:val="bottom"/>
            <w:hideMark/>
          </w:tcPr>
          <w:p w14:paraId="52760B4D" w14:textId="77777777" w:rsidR="00D55E7C" w:rsidRPr="00CE0F65" w:rsidRDefault="00D55E7C" w:rsidP="00D55E7C">
            <w:pPr>
              <w:spacing w:after="0"/>
              <w:jc w:val="right"/>
              <w:rPr>
                <w:color w:val="000000"/>
                <w:sz w:val="22"/>
                <w:szCs w:val="22"/>
              </w:rPr>
            </w:pPr>
            <w:r w:rsidRPr="00CE0F65">
              <w:rPr>
                <w:color w:val="000000"/>
                <w:sz w:val="22"/>
                <w:szCs w:val="22"/>
              </w:rPr>
              <w:t>10</w:t>
            </w:r>
          </w:p>
        </w:tc>
        <w:tc>
          <w:tcPr>
            <w:tcW w:w="1108" w:type="dxa"/>
            <w:tcBorders>
              <w:top w:val="nil"/>
              <w:left w:val="nil"/>
              <w:bottom w:val="single" w:sz="4" w:space="0" w:color="auto"/>
              <w:right w:val="single" w:sz="4" w:space="0" w:color="auto"/>
            </w:tcBorders>
            <w:shd w:val="clear" w:color="auto" w:fill="auto"/>
            <w:noWrap/>
            <w:vAlign w:val="bottom"/>
            <w:hideMark/>
          </w:tcPr>
          <w:p w14:paraId="159C5B2C" w14:textId="77777777" w:rsidR="00D55E7C" w:rsidRPr="00CE0F65" w:rsidRDefault="00D55E7C" w:rsidP="00D55E7C">
            <w:pPr>
              <w:spacing w:after="0"/>
              <w:jc w:val="right"/>
              <w:rPr>
                <w:color w:val="000000"/>
                <w:sz w:val="22"/>
                <w:szCs w:val="22"/>
              </w:rPr>
            </w:pPr>
            <w:r w:rsidRPr="00CE0F65">
              <w:rPr>
                <w:color w:val="000000"/>
                <w:sz w:val="22"/>
                <w:szCs w:val="22"/>
              </w:rPr>
              <w:t>0.136</w:t>
            </w:r>
          </w:p>
        </w:tc>
        <w:tc>
          <w:tcPr>
            <w:tcW w:w="960" w:type="dxa"/>
            <w:tcBorders>
              <w:top w:val="nil"/>
              <w:left w:val="nil"/>
              <w:bottom w:val="single" w:sz="4" w:space="0" w:color="auto"/>
              <w:right w:val="single" w:sz="4" w:space="0" w:color="auto"/>
            </w:tcBorders>
            <w:shd w:val="clear" w:color="auto" w:fill="auto"/>
            <w:noWrap/>
            <w:vAlign w:val="bottom"/>
            <w:hideMark/>
          </w:tcPr>
          <w:p w14:paraId="2A62646D" w14:textId="77777777" w:rsidR="00D55E7C" w:rsidRPr="00CE0F65" w:rsidRDefault="00D55E7C" w:rsidP="00D55E7C">
            <w:pPr>
              <w:spacing w:after="0"/>
              <w:jc w:val="right"/>
              <w:rPr>
                <w:color w:val="000000"/>
                <w:sz w:val="22"/>
                <w:szCs w:val="22"/>
              </w:rPr>
            </w:pPr>
            <w:r w:rsidRPr="00CE0F65">
              <w:rPr>
                <w:color w:val="000000"/>
                <w:sz w:val="22"/>
                <w:szCs w:val="22"/>
              </w:rPr>
              <w:t>0.038</w:t>
            </w:r>
          </w:p>
        </w:tc>
      </w:tr>
      <w:tr w:rsidR="00D55E7C" w:rsidRPr="00CE0F65" w14:paraId="4E10D9DC"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075B4FB" w14:textId="77777777" w:rsidR="00D55E7C" w:rsidRPr="00CE0F65" w:rsidRDefault="00D55E7C" w:rsidP="00D55E7C">
            <w:pPr>
              <w:spacing w:after="0"/>
              <w:rPr>
                <w:color w:val="000000"/>
                <w:sz w:val="22"/>
                <w:szCs w:val="22"/>
              </w:rPr>
            </w:pPr>
            <w:r w:rsidRPr="00CE0F65">
              <w:rPr>
                <w:color w:val="000000"/>
                <w:sz w:val="22"/>
                <w:szCs w:val="22"/>
              </w:rPr>
              <w:t xml:space="preserve">Finetuned DPR </w:t>
            </w:r>
          </w:p>
        </w:tc>
        <w:tc>
          <w:tcPr>
            <w:tcW w:w="3395" w:type="dxa"/>
            <w:tcBorders>
              <w:top w:val="nil"/>
              <w:left w:val="nil"/>
              <w:bottom w:val="single" w:sz="4" w:space="0" w:color="auto"/>
              <w:right w:val="single" w:sz="4" w:space="0" w:color="auto"/>
            </w:tcBorders>
            <w:shd w:val="clear" w:color="auto" w:fill="auto"/>
            <w:noWrap/>
            <w:vAlign w:val="bottom"/>
            <w:hideMark/>
          </w:tcPr>
          <w:p w14:paraId="4EACDADF" w14:textId="77777777" w:rsidR="00D55E7C" w:rsidRPr="00CE0F65" w:rsidRDefault="00D55E7C" w:rsidP="00D55E7C">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4" w:space="0" w:color="auto"/>
              <w:right w:val="single" w:sz="4" w:space="0" w:color="auto"/>
            </w:tcBorders>
            <w:shd w:val="clear" w:color="auto" w:fill="auto"/>
            <w:noWrap/>
            <w:vAlign w:val="bottom"/>
            <w:hideMark/>
          </w:tcPr>
          <w:p w14:paraId="5855871C" w14:textId="77777777" w:rsidR="00D55E7C" w:rsidRPr="00CE0F65" w:rsidRDefault="00D55E7C" w:rsidP="00D55E7C">
            <w:pPr>
              <w:spacing w:after="0"/>
              <w:jc w:val="right"/>
              <w:rPr>
                <w:color w:val="000000"/>
                <w:sz w:val="22"/>
                <w:szCs w:val="22"/>
              </w:rPr>
            </w:pPr>
            <w:r w:rsidRPr="00CE0F65">
              <w:rPr>
                <w:color w:val="000000"/>
                <w:sz w:val="22"/>
                <w:szCs w:val="22"/>
              </w:rPr>
              <w:t>20</w:t>
            </w:r>
          </w:p>
        </w:tc>
        <w:tc>
          <w:tcPr>
            <w:tcW w:w="1108" w:type="dxa"/>
            <w:tcBorders>
              <w:top w:val="nil"/>
              <w:left w:val="nil"/>
              <w:bottom w:val="single" w:sz="4" w:space="0" w:color="auto"/>
              <w:right w:val="single" w:sz="4" w:space="0" w:color="auto"/>
            </w:tcBorders>
            <w:shd w:val="clear" w:color="auto" w:fill="auto"/>
            <w:noWrap/>
            <w:vAlign w:val="bottom"/>
            <w:hideMark/>
          </w:tcPr>
          <w:p w14:paraId="642D1ECD" w14:textId="77777777" w:rsidR="00D55E7C" w:rsidRPr="00CE0F65" w:rsidRDefault="00D55E7C" w:rsidP="00D55E7C">
            <w:pPr>
              <w:spacing w:after="0"/>
              <w:jc w:val="right"/>
              <w:rPr>
                <w:color w:val="000000"/>
                <w:sz w:val="22"/>
                <w:szCs w:val="22"/>
              </w:rPr>
            </w:pPr>
            <w:r w:rsidRPr="00CE0F65">
              <w:rPr>
                <w:color w:val="000000"/>
                <w:sz w:val="22"/>
                <w:szCs w:val="22"/>
              </w:rPr>
              <w:t>0.184</w:t>
            </w:r>
          </w:p>
        </w:tc>
        <w:tc>
          <w:tcPr>
            <w:tcW w:w="960" w:type="dxa"/>
            <w:tcBorders>
              <w:top w:val="nil"/>
              <w:left w:val="nil"/>
              <w:bottom w:val="single" w:sz="4" w:space="0" w:color="auto"/>
              <w:right w:val="single" w:sz="4" w:space="0" w:color="auto"/>
            </w:tcBorders>
            <w:shd w:val="clear" w:color="auto" w:fill="auto"/>
            <w:noWrap/>
            <w:vAlign w:val="bottom"/>
            <w:hideMark/>
          </w:tcPr>
          <w:p w14:paraId="32039250" w14:textId="77777777" w:rsidR="00D55E7C" w:rsidRPr="00CE0F65" w:rsidRDefault="00D55E7C" w:rsidP="00D55E7C">
            <w:pPr>
              <w:spacing w:after="0"/>
              <w:jc w:val="right"/>
              <w:rPr>
                <w:color w:val="000000"/>
                <w:sz w:val="22"/>
                <w:szCs w:val="22"/>
              </w:rPr>
            </w:pPr>
            <w:r w:rsidRPr="00CE0F65">
              <w:rPr>
                <w:color w:val="000000"/>
                <w:sz w:val="22"/>
                <w:szCs w:val="22"/>
              </w:rPr>
              <w:t>0.042</w:t>
            </w:r>
          </w:p>
        </w:tc>
      </w:tr>
      <w:tr w:rsidR="00D55E7C" w:rsidRPr="00CE0F65" w14:paraId="3FE57090" w14:textId="77777777" w:rsidTr="00685AA5">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7829BBE" w14:textId="77777777" w:rsidR="00D55E7C" w:rsidRPr="00CE0F65" w:rsidRDefault="00D55E7C" w:rsidP="00D55E7C">
            <w:pPr>
              <w:spacing w:after="0"/>
              <w:rPr>
                <w:color w:val="000000"/>
                <w:sz w:val="22"/>
                <w:szCs w:val="22"/>
              </w:rPr>
            </w:pPr>
            <w:r w:rsidRPr="00CE0F65">
              <w:rPr>
                <w:color w:val="000000"/>
                <w:sz w:val="22"/>
                <w:szCs w:val="22"/>
              </w:rPr>
              <w:t xml:space="preserve">Finetuned DPR </w:t>
            </w:r>
          </w:p>
        </w:tc>
        <w:tc>
          <w:tcPr>
            <w:tcW w:w="3395" w:type="dxa"/>
            <w:tcBorders>
              <w:top w:val="nil"/>
              <w:left w:val="nil"/>
              <w:bottom w:val="single" w:sz="4" w:space="0" w:color="auto"/>
              <w:right w:val="single" w:sz="4" w:space="0" w:color="auto"/>
            </w:tcBorders>
            <w:shd w:val="clear" w:color="auto" w:fill="auto"/>
            <w:noWrap/>
            <w:vAlign w:val="bottom"/>
            <w:hideMark/>
          </w:tcPr>
          <w:p w14:paraId="689DCB85" w14:textId="77777777" w:rsidR="00D55E7C" w:rsidRPr="00CE0F65" w:rsidRDefault="00D55E7C" w:rsidP="00D55E7C">
            <w:pPr>
              <w:spacing w:after="0"/>
              <w:rPr>
                <w:color w:val="000000"/>
                <w:sz w:val="22"/>
                <w:szCs w:val="22"/>
              </w:rPr>
            </w:pPr>
            <w:r w:rsidRPr="00CE0F65">
              <w:rPr>
                <w:color w:val="000000"/>
                <w:sz w:val="22"/>
                <w:szCs w:val="22"/>
              </w:rPr>
              <w:t>Large Dataset (10 states)</w:t>
            </w:r>
          </w:p>
        </w:tc>
        <w:tc>
          <w:tcPr>
            <w:tcW w:w="960" w:type="dxa"/>
            <w:tcBorders>
              <w:top w:val="nil"/>
              <w:left w:val="nil"/>
              <w:bottom w:val="single" w:sz="4" w:space="0" w:color="auto"/>
              <w:right w:val="single" w:sz="4" w:space="0" w:color="auto"/>
            </w:tcBorders>
            <w:shd w:val="clear" w:color="auto" w:fill="auto"/>
            <w:noWrap/>
            <w:vAlign w:val="bottom"/>
            <w:hideMark/>
          </w:tcPr>
          <w:p w14:paraId="0895A521" w14:textId="77777777" w:rsidR="00D55E7C" w:rsidRPr="00CE0F65" w:rsidRDefault="00D55E7C" w:rsidP="00D55E7C">
            <w:pPr>
              <w:spacing w:after="0"/>
              <w:jc w:val="right"/>
              <w:rPr>
                <w:color w:val="000000"/>
                <w:sz w:val="22"/>
                <w:szCs w:val="22"/>
              </w:rPr>
            </w:pPr>
            <w:r w:rsidRPr="00CE0F65">
              <w:rPr>
                <w:color w:val="000000"/>
                <w:sz w:val="22"/>
                <w:szCs w:val="22"/>
              </w:rPr>
              <w:t>100</w:t>
            </w:r>
          </w:p>
        </w:tc>
        <w:tc>
          <w:tcPr>
            <w:tcW w:w="1108" w:type="dxa"/>
            <w:tcBorders>
              <w:top w:val="nil"/>
              <w:left w:val="nil"/>
              <w:bottom w:val="single" w:sz="4" w:space="0" w:color="auto"/>
              <w:right w:val="single" w:sz="4" w:space="0" w:color="auto"/>
            </w:tcBorders>
            <w:shd w:val="clear" w:color="auto" w:fill="auto"/>
            <w:noWrap/>
            <w:vAlign w:val="bottom"/>
            <w:hideMark/>
          </w:tcPr>
          <w:p w14:paraId="6FECA778" w14:textId="77777777" w:rsidR="00D55E7C" w:rsidRPr="00CE0F65" w:rsidRDefault="00D55E7C" w:rsidP="00D55E7C">
            <w:pPr>
              <w:spacing w:after="0"/>
              <w:jc w:val="right"/>
              <w:rPr>
                <w:color w:val="000000"/>
                <w:sz w:val="22"/>
                <w:szCs w:val="22"/>
              </w:rPr>
            </w:pPr>
            <w:r w:rsidRPr="00CE0F65">
              <w:rPr>
                <w:color w:val="000000"/>
                <w:sz w:val="22"/>
                <w:szCs w:val="22"/>
              </w:rPr>
              <w:t>0.311</w:t>
            </w:r>
          </w:p>
        </w:tc>
        <w:tc>
          <w:tcPr>
            <w:tcW w:w="960" w:type="dxa"/>
            <w:tcBorders>
              <w:top w:val="nil"/>
              <w:left w:val="nil"/>
              <w:bottom w:val="single" w:sz="4" w:space="0" w:color="auto"/>
              <w:right w:val="single" w:sz="4" w:space="0" w:color="auto"/>
            </w:tcBorders>
            <w:shd w:val="clear" w:color="auto" w:fill="auto"/>
            <w:noWrap/>
            <w:vAlign w:val="bottom"/>
            <w:hideMark/>
          </w:tcPr>
          <w:p w14:paraId="64E1A78B" w14:textId="77777777" w:rsidR="00D55E7C" w:rsidRPr="00CE0F65" w:rsidRDefault="00D55E7C" w:rsidP="00D55E7C">
            <w:pPr>
              <w:spacing w:after="0"/>
              <w:jc w:val="right"/>
              <w:rPr>
                <w:color w:val="000000"/>
                <w:sz w:val="22"/>
                <w:szCs w:val="22"/>
              </w:rPr>
            </w:pPr>
            <w:r w:rsidRPr="00CE0F65">
              <w:rPr>
                <w:color w:val="000000"/>
                <w:sz w:val="22"/>
                <w:szCs w:val="22"/>
              </w:rPr>
              <w:t>0.045</w:t>
            </w:r>
          </w:p>
        </w:tc>
      </w:tr>
    </w:tbl>
    <w:p w14:paraId="71179B06" w14:textId="77777777" w:rsidR="00DA7088" w:rsidRDefault="00DA7088" w:rsidP="000B4BB7">
      <w:pPr>
        <w:pStyle w:val="BodyText"/>
      </w:pPr>
    </w:p>
    <w:p w14:paraId="0C949696" w14:textId="25FA35C9" w:rsidR="00D55E7C" w:rsidRDefault="00D55E7C" w:rsidP="00D55E7C">
      <w:pPr>
        <w:pStyle w:val="Caption"/>
        <w:keepNext/>
      </w:pPr>
      <w:r>
        <w:t>Table 1</w:t>
      </w:r>
      <w:r w:rsidR="008F496F">
        <w:t>4</w:t>
      </w:r>
      <w:r w:rsidR="007F1261">
        <w:t xml:space="preserve">. </w:t>
      </w:r>
      <w:r>
        <w:t>Document Retrieval Results for the Local Inclusionary Zoning Test Dataset, Including the Jurisdiction in the Question Text</w:t>
      </w:r>
    </w:p>
    <w:tbl>
      <w:tblPr>
        <w:tblW w:w="5123" w:type="dxa"/>
        <w:jc w:val="center"/>
        <w:tblLook w:val="04A0" w:firstRow="1" w:lastRow="0" w:firstColumn="1" w:lastColumn="0" w:noHBand="0" w:noVBand="1"/>
      </w:tblPr>
      <w:tblGrid>
        <w:gridCol w:w="2095"/>
        <w:gridCol w:w="960"/>
        <w:gridCol w:w="1108"/>
        <w:gridCol w:w="960"/>
      </w:tblGrid>
      <w:tr w:rsidR="00D55E7C" w:rsidRPr="00CE0F65" w14:paraId="19EA88E1" w14:textId="77777777" w:rsidTr="0098439E">
        <w:trPr>
          <w:trHeight w:val="315"/>
          <w:jc w:val="center"/>
        </w:trPr>
        <w:tc>
          <w:tcPr>
            <w:tcW w:w="2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BD2D7" w14:textId="77777777" w:rsidR="00D55E7C" w:rsidRPr="00CE0F65" w:rsidRDefault="00D55E7C" w:rsidP="00D55E7C">
            <w:pPr>
              <w:spacing w:after="0"/>
              <w:rPr>
                <w:b/>
                <w:color w:val="000000"/>
                <w:sz w:val="22"/>
                <w:szCs w:val="22"/>
              </w:rPr>
            </w:pPr>
            <w:r w:rsidRPr="00CE0F65">
              <w:rPr>
                <w:b/>
                <w:color w:val="000000"/>
                <w:sz w:val="22"/>
                <w:szCs w:val="22"/>
              </w:rPr>
              <w:t>Method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246E3B" w14:textId="77777777" w:rsidR="00D55E7C" w:rsidRPr="00CE0F65" w:rsidRDefault="00D55E7C" w:rsidP="00D55E7C">
            <w:pPr>
              <w:spacing w:after="0"/>
              <w:rPr>
                <w:b/>
                <w:color w:val="000000"/>
                <w:sz w:val="22"/>
                <w:szCs w:val="22"/>
              </w:rPr>
            </w:pPr>
            <w:r w:rsidRPr="00CE0F65">
              <w:rPr>
                <w:b/>
                <w:color w:val="000000"/>
                <w:sz w:val="22"/>
                <w:szCs w:val="22"/>
              </w:rPr>
              <w:t>K</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76A58507" w14:textId="77777777" w:rsidR="00D55E7C" w:rsidRPr="00CE0F65" w:rsidRDefault="00D55E7C" w:rsidP="00D55E7C">
            <w:pPr>
              <w:spacing w:after="0"/>
              <w:rPr>
                <w:b/>
                <w:color w:val="000000"/>
                <w:sz w:val="22"/>
                <w:szCs w:val="22"/>
              </w:rPr>
            </w:pPr>
            <w:r w:rsidRPr="00CE0F65">
              <w:rPr>
                <w:b/>
                <w:color w:val="000000"/>
                <w:sz w:val="22"/>
                <w:szCs w:val="22"/>
              </w:rPr>
              <w:t>Accuracy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6ED5534" w14:textId="77777777" w:rsidR="00D55E7C" w:rsidRPr="00CE0F65" w:rsidRDefault="00D55E7C" w:rsidP="00D55E7C">
            <w:pPr>
              <w:spacing w:after="0"/>
              <w:rPr>
                <w:b/>
                <w:color w:val="000000"/>
                <w:sz w:val="22"/>
                <w:szCs w:val="22"/>
              </w:rPr>
            </w:pPr>
            <w:r w:rsidRPr="00CE0F65">
              <w:rPr>
                <w:b/>
                <w:color w:val="000000"/>
                <w:sz w:val="22"/>
                <w:szCs w:val="22"/>
              </w:rPr>
              <w:t>MRR</w:t>
            </w:r>
          </w:p>
        </w:tc>
      </w:tr>
      <w:tr w:rsidR="00D55E7C" w:rsidRPr="00CE0F65" w14:paraId="13D187A9" w14:textId="77777777" w:rsidTr="0098439E">
        <w:trPr>
          <w:trHeight w:val="315"/>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14:paraId="4FDCB322" w14:textId="77777777" w:rsidR="00D55E7C" w:rsidRPr="00CE0F65" w:rsidRDefault="00D55E7C" w:rsidP="00D55E7C">
            <w:pPr>
              <w:spacing w:after="0"/>
              <w:rPr>
                <w:color w:val="000000"/>
                <w:sz w:val="22"/>
                <w:szCs w:val="22"/>
              </w:rPr>
            </w:pPr>
            <w:r w:rsidRPr="00CE0F65">
              <w:rPr>
                <w:color w:val="000000"/>
                <w:sz w:val="22"/>
                <w:szCs w:val="22"/>
              </w:rPr>
              <w:t xml:space="preserve">Open-Source DPR </w:t>
            </w:r>
          </w:p>
        </w:tc>
        <w:tc>
          <w:tcPr>
            <w:tcW w:w="960" w:type="dxa"/>
            <w:tcBorders>
              <w:top w:val="nil"/>
              <w:left w:val="nil"/>
              <w:bottom w:val="single" w:sz="4" w:space="0" w:color="auto"/>
              <w:right w:val="single" w:sz="4" w:space="0" w:color="auto"/>
            </w:tcBorders>
            <w:shd w:val="clear" w:color="auto" w:fill="auto"/>
            <w:noWrap/>
            <w:vAlign w:val="bottom"/>
            <w:hideMark/>
          </w:tcPr>
          <w:p w14:paraId="60D1015B" w14:textId="77777777" w:rsidR="00D55E7C" w:rsidRPr="00CE0F65" w:rsidRDefault="00D55E7C" w:rsidP="00D55E7C">
            <w:pPr>
              <w:spacing w:after="0"/>
              <w:jc w:val="right"/>
              <w:rPr>
                <w:color w:val="000000"/>
                <w:sz w:val="22"/>
                <w:szCs w:val="22"/>
              </w:rPr>
            </w:pPr>
            <w:r w:rsidRPr="00CE0F65">
              <w:rPr>
                <w:color w:val="000000"/>
                <w:sz w:val="22"/>
                <w:szCs w:val="22"/>
              </w:rPr>
              <w:t>1</w:t>
            </w:r>
          </w:p>
        </w:tc>
        <w:tc>
          <w:tcPr>
            <w:tcW w:w="1108" w:type="dxa"/>
            <w:tcBorders>
              <w:top w:val="nil"/>
              <w:left w:val="nil"/>
              <w:bottom w:val="single" w:sz="4" w:space="0" w:color="auto"/>
              <w:right w:val="single" w:sz="4" w:space="0" w:color="auto"/>
            </w:tcBorders>
            <w:shd w:val="clear" w:color="auto" w:fill="auto"/>
            <w:noWrap/>
            <w:vAlign w:val="bottom"/>
            <w:hideMark/>
          </w:tcPr>
          <w:p w14:paraId="4D2DF060" w14:textId="77777777" w:rsidR="00D55E7C" w:rsidRPr="00CE0F65" w:rsidRDefault="00D55E7C" w:rsidP="00D55E7C">
            <w:pPr>
              <w:spacing w:after="0"/>
              <w:jc w:val="right"/>
              <w:rPr>
                <w:color w:val="000000"/>
                <w:sz w:val="22"/>
                <w:szCs w:val="22"/>
              </w:rPr>
            </w:pPr>
            <w:r w:rsidRPr="00CE0F65">
              <w:rPr>
                <w:color w:val="000000"/>
                <w:sz w:val="22"/>
                <w:szCs w:val="22"/>
              </w:rPr>
              <w:t>0.030</w:t>
            </w:r>
          </w:p>
        </w:tc>
        <w:tc>
          <w:tcPr>
            <w:tcW w:w="960" w:type="dxa"/>
            <w:tcBorders>
              <w:top w:val="nil"/>
              <w:left w:val="nil"/>
              <w:bottom w:val="single" w:sz="4" w:space="0" w:color="auto"/>
              <w:right w:val="single" w:sz="4" w:space="0" w:color="auto"/>
            </w:tcBorders>
            <w:shd w:val="clear" w:color="auto" w:fill="auto"/>
            <w:noWrap/>
            <w:vAlign w:val="bottom"/>
            <w:hideMark/>
          </w:tcPr>
          <w:p w14:paraId="766B776D" w14:textId="77777777" w:rsidR="00D55E7C" w:rsidRPr="00CE0F65" w:rsidRDefault="00D55E7C" w:rsidP="00D55E7C">
            <w:pPr>
              <w:spacing w:after="0"/>
              <w:jc w:val="right"/>
              <w:rPr>
                <w:color w:val="000000"/>
                <w:sz w:val="22"/>
                <w:szCs w:val="22"/>
              </w:rPr>
            </w:pPr>
            <w:r w:rsidRPr="00CE0F65">
              <w:rPr>
                <w:color w:val="000000"/>
                <w:sz w:val="22"/>
                <w:szCs w:val="22"/>
              </w:rPr>
              <w:t>0.030</w:t>
            </w:r>
          </w:p>
        </w:tc>
      </w:tr>
      <w:tr w:rsidR="00D55E7C" w:rsidRPr="00CE0F65" w14:paraId="1AF08393" w14:textId="77777777" w:rsidTr="0098439E">
        <w:trPr>
          <w:trHeight w:val="315"/>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14:paraId="684E29FF" w14:textId="77777777" w:rsidR="00D55E7C" w:rsidRPr="00CE0F65" w:rsidRDefault="00D55E7C" w:rsidP="00D55E7C">
            <w:pPr>
              <w:spacing w:after="0"/>
              <w:rPr>
                <w:color w:val="000000"/>
                <w:sz w:val="22"/>
                <w:szCs w:val="22"/>
              </w:rPr>
            </w:pPr>
            <w:r w:rsidRPr="00CE0F65">
              <w:rPr>
                <w:color w:val="000000"/>
                <w:sz w:val="22"/>
                <w:szCs w:val="22"/>
              </w:rPr>
              <w:t xml:space="preserve">Open-Source DPR </w:t>
            </w:r>
          </w:p>
        </w:tc>
        <w:tc>
          <w:tcPr>
            <w:tcW w:w="960" w:type="dxa"/>
            <w:tcBorders>
              <w:top w:val="nil"/>
              <w:left w:val="nil"/>
              <w:bottom w:val="single" w:sz="4" w:space="0" w:color="auto"/>
              <w:right w:val="single" w:sz="4" w:space="0" w:color="auto"/>
            </w:tcBorders>
            <w:shd w:val="clear" w:color="auto" w:fill="auto"/>
            <w:noWrap/>
            <w:vAlign w:val="bottom"/>
            <w:hideMark/>
          </w:tcPr>
          <w:p w14:paraId="19AE000B" w14:textId="77777777" w:rsidR="00D55E7C" w:rsidRPr="00CE0F65" w:rsidRDefault="00D55E7C" w:rsidP="00D55E7C">
            <w:pPr>
              <w:spacing w:after="0"/>
              <w:jc w:val="right"/>
              <w:rPr>
                <w:color w:val="000000"/>
                <w:sz w:val="22"/>
                <w:szCs w:val="22"/>
              </w:rPr>
            </w:pPr>
            <w:r w:rsidRPr="00CE0F65">
              <w:rPr>
                <w:color w:val="000000"/>
                <w:sz w:val="22"/>
                <w:szCs w:val="22"/>
              </w:rPr>
              <w:t>5</w:t>
            </w:r>
          </w:p>
        </w:tc>
        <w:tc>
          <w:tcPr>
            <w:tcW w:w="1108" w:type="dxa"/>
            <w:tcBorders>
              <w:top w:val="nil"/>
              <w:left w:val="nil"/>
              <w:bottom w:val="single" w:sz="4" w:space="0" w:color="auto"/>
              <w:right w:val="single" w:sz="4" w:space="0" w:color="auto"/>
            </w:tcBorders>
            <w:shd w:val="clear" w:color="auto" w:fill="auto"/>
            <w:noWrap/>
            <w:vAlign w:val="bottom"/>
            <w:hideMark/>
          </w:tcPr>
          <w:p w14:paraId="434468C2" w14:textId="77777777" w:rsidR="00D55E7C" w:rsidRPr="00CE0F65" w:rsidRDefault="00D55E7C" w:rsidP="00D55E7C">
            <w:pPr>
              <w:spacing w:after="0"/>
              <w:jc w:val="right"/>
              <w:rPr>
                <w:color w:val="000000"/>
                <w:sz w:val="22"/>
                <w:szCs w:val="22"/>
              </w:rPr>
            </w:pPr>
            <w:r w:rsidRPr="00CE0F65">
              <w:rPr>
                <w:color w:val="000000"/>
                <w:sz w:val="22"/>
                <w:szCs w:val="22"/>
              </w:rPr>
              <w:t>0.089</w:t>
            </w:r>
          </w:p>
        </w:tc>
        <w:tc>
          <w:tcPr>
            <w:tcW w:w="960" w:type="dxa"/>
            <w:tcBorders>
              <w:top w:val="nil"/>
              <w:left w:val="nil"/>
              <w:bottom w:val="single" w:sz="4" w:space="0" w:color="auto"/>
              <w:right w:val="single" w:sz="4" w:space="0" w:color="auto"/>
            </w:tcBorders>
            <w:shd w:val="clear" w:color="auto" w:fill="auto"/>
            <w:noWrap/>
            <w:vAlign w:val="bottom"/>
            <w:hideMark/>
          </w:tcPr>
          <w:p w14:paraId="3273AE3F" w14:textId="77777777" w:rsidR="00D55E7C" w:rsidRPr="00CE0F65" w:rsidRDefault="00D55E7C" w:rsidP="00D55E7C">
            <w:pPr>
              <w:spacing w:after="0"/>
              <w:jc w:val="right"/>
              <w:rPr>
                <w:color w:val="000000"/>
                <w:sz w:val="22"/>
                <w:szCs w:val="22"/>
              </w:rPr>
            </w:pPr>
            <w:r w:rsidRPr="00CE0F65">
              <w:rPr>
                <w:color w:val="000000"/>
                <w:sz w:val="22"/>
                <w:szCs w:val="22"/>
              </w:rPr>
              <w:t>0.046</w:t>
            </w:r>
          </w:p>
        </w:tc>
      </w:tr>
      <w:tr w:rsidR="00D55E7C" w:rsidRPr="00CE0F65" w14:paraId="6425A7A5" w14:textId="77777777" w:rsidTr="0098439E">
        <w:trPr>
          <w:trHeight w:val="315"/>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14:paraId="17F46C55" w14:textId="77777777" w:rsidR="00D55E7C" w:rsidRPr="00CE0F65" w:rsidRDefault="00D55E7C" w:rsidP="00D55E7C">
            <w:pPr>
              <w:spacing w:after="0"/>
              <w:rPr>
                <w:color w:val="000000"/>
                <w:sz w:val="22"/>
                <w:szCs w:val="22"/>
              </w:rPr>
            </w:pPr>
            <w:r w:rsidRPr="00CE0F65">
              <w:rPr>
                <w:color w:val="000000"/>
                <w:sz w:val="22"/>
                <w:szCs w:val="22"/>
              </w:rPr>
              <w:t xml:space="preserve">Open-Source DPR </w:t>
            </w:r>
          </w:p>
        </w:tc>
        <w:tc>
          <w:tcPr>
            <w:tcW w:w="960" w:type="dxa"/>
            <w:tcBorders>
              <w:top w:val="nil"/>
              <w:left w:val="nil"/>
              <w:bottom w:val="single" w:sz="4" w:space="0" w:color="auto"/>
              <w:right w:val="single" w:sz="4" w:space="0" w:color="auto"/>
            </w:tcBorders>
            <w:shd w:val="clear" w:color="auto" w:fill="auto"/>
            <w:noWrap/>
            <w:vAlign w:val="bottom"/>
            <w:hideMark/>
          </w:tcPr>
          <w:p w14:paraId="16ECA8C3" w14:textId="77777777" w:rsidR="00D55E7C" w:rsidRPr="00CE0F65" w:rsidRDefault="00D55E7C" w:rsidP="00D55E7C">
            <w:pPr>
              <w:spacing w:after="0"/>
              <w:jc w:val="right"/>
              <w:rPr>
                <w:color w:val="000000"/>
                <w:sz w:val="22"/>
                <w:szCs w:val="22"/>
              </w:rPr>
            </w:pPr>
            <w:r w:rsidRPr="00CE0F65">
              <w:rPr>
                <w:color w:val="000000"/>
                <w:sz w:val="22"/>
                <w:szCs w:val="22"/>
              </w:rPr>
              <w:t>10</w:t>
            </w:r>
          </w:p>
        </w:tc>
        <w:tc>
          <w:tcPr>
            <w:tcW w:w="1108" w:type="dxa"/>
            <w:tcBorders>
              <w:top w:val="nil"/>
              <w:left w:val="nil"/>
              <w:bottom w:val="single" w:sz="4" w:space="0" w:color="auto"/>
              <w:right w:val="single" w:sz="4" w:space="0" w:color="auto"/>
            </w:tcBorders>
            <w:shd w:val="clear" w:color="auto" w:fill="auto"/>
            <w:noWrap/>
            <w:vAlign w:val="bottom"/>
            <w:hideMark/>
          </w:tcPr>
          <w:p w14:paraId="1012F6F1" w14:textId="77777777" w:rsidR="00D55E7C" w:rsidRPr="00CE0F65" w:rsidRDefault="00D55E7C" w:rsidP="00D55E7C">
            <w:pPr>
              <w:spacing w:after="0"/>
              <w:jc w:val="right"/>
              <w:rPr>
                <w:color w:val="000000"/>
                <w:sz w:val="22"/>
                <w:szCs w:val="22"/>
              </w:rPr>
            </w:pPr>
            <w:r w:rsidRPr="00CE0F65">
              <w:rPr>
                <w:color w:val="000000"/>
                <w:sz w:val="22"/>
                <w:szCs w:val="22"/>
              </w:rPr>
              <w:t>0.130</w:t>
            </w:r>
          </w:p>
        </w:tc>
        <w:tc>
          <w:tcPr>
            <w:tcW w:w="960" w:type="dxa"/>
            <w:tcBorders>
              <w:top w:val="nil"/>
              <w:left w:val="nil"/>
              <w:bottom w:val="single" w:sz="4" w:space="0" w:color="auto"/>
              <w:right w:val="single" w:sz="4" w:space="0" w:color="auto"/>
            </w:tcBorders>
            <w:shd w:val="clear" w:color="auto" w:fill="auto"/>
            <w:noWrap/>
            <w:vAlign w:val="bottom"/>
            <w:hideMark/>
          </w:tcPr>
          <w:p w14:paraId="42983492" w14:textId="77777777" w:rsidR="00D55E7C" w:rsidRPr="00CE0F65" w:rsidRDefault="00D55E7C" w:rsidP="00D55E7C">
            <w:pPr>
              <w:spacing w:after="0"/>
              <w:jc w:val="right"/>
              <w:rPr>
                <w:color w:val="000000"/>
                <w:sz w:val="22"/>
                <w:szCs w:val="22"/>
              </w:rPr>
            </w:pPr>
            <w:r w:rsidRPr="00CE0F65">
              <w:rPr>
                <w:color w:val="000000"/>
                <w:sz w:val="22"/>
                <w:szCs w:val="22"/>
              </w:rPr>
              <w:t>0.051</w:t>
            </w:r>
          </w:p>
        </w:tc>
      </w:tr>
      <w:tr w:rsidR="00D55E7C" w:rsidRPr="00CE0F65" w14:paraId="6987DB5B" w14:textId="77777777" w:rsidTr="0098439E">
        <w:trPr>
          <w:trHeight w:val="315"/>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14:paraId="139D4048" w14:textId="77777777" w:rsidR="00D55E7C" w:rsidRPr="00CE0F65" w:rsidRDefault="00D55E7C" w:rsidP="00D55E7C">
            <w:pPr>
              <w:spacing w:after="0"/>
              <w:rPr>
                <w:color w:val="000000"/>
                <w:sz w:val="22"/>
                <w:szCs w:val="22"/>
              </w:rPr>
            </w:pPr>
            <w:r w:rsidRPr="00CE0F65">
              <w:rPr>
                <w:color w:val="000000"/>
                <w:sz w:val="22"/>
                <w:szCs w:val="22"/>
              </w:rPr>
              <w:t xml:space="preserve">Open-Source DPR </w:t>
            </w:r>
          </w:p>
        </w:tc>
        <w:tc>
          <w:tcPr>
            <w:tcW w:w="960" w:type="dxa"/>
            <w:tcBorders>
              <w:top w:val="nil"/>
              <w:left w:val="nil"/>
              <w:bottom w:val="single" w:sz="4" w:space="0" w:color="auto"/>
              <w:right w:val="single" w:sz="4" w:space="0" w:color="auto"/>
            </w:tcBorders>
            <w:shd w:val="clear" w:color="auto" w:fill="auto"/>
            <w:noWrap/>
            <w:vAlign w:val="bottom"/>
            <w:hideMark/>
          </w:tcPr>
          <w:p w14:paraId="12B7CDBF" w14:textId="77777777" w:rsidR="00D55E7C" w:rsidRPr="00CE0F65" w:rsidRDefault="00D55E7C" w:rsidP="00D55E7C">
            <w:pPr>
              <w:spacing w:after="0"/>
              <w:jc w:val="right"/>
              <w:rPr>
                <w:color w:val="000000"/>
                <w:sz w:val="22"/>
                <w:szCs w:val="22"/>
              </w:rPr>
            </w:pPr>
            <w:r w:rsidRPr="00CE0F65">
              <w:rPr>
                <w:color w:val="000000"/>
                <w:sz w:val="22"/>
                <w:szCs w:val="22"/>
              </w:rPr>
              <w:t>20</w:t>
            </w:r>
          </w:p>
        </w:tc>
        <w:tc>
          <w:tcPr>
            <w:tcW w:w="1108" w:type="dxa"/>
            <w:tcBorders>
              <w:top w:val="nil"/>
              <w:left w:val="nil"/>
              <w:bottom w:val="single" w:sz="4" w:space="0" w:color="auto"/>
              <w:right w:val="single" w:sz="4" w:space="0" w:color="auto"/>
            </w:tcBorders>
            <w:shd w:val="clear" w:color="auto" w:fill="auto"/>
            <w:noWrap/>
            <w:vAlign w:val="bottom"/>
            <w:hideMark/>
          </w:tcPr>
          <w:p w14:paraId="305CC5B8" w14:textId="77777777" w:rsidR="00D55E7C" w:rsidRPr="00CE0F65" w:rsidRDefault="00D55E7C" w:rsidP="00D55E7C">
            <w:pPr>
              <w:spacing w:after="0"/>
              <w:jc w:val="right"/>
              <w:rPr>
                <w:color w:val="000000"/>
                <w:sz w:val="22"/>
                <w:szCs w:val="22"/>
              </w:rPr>
            </w:pPr>
            <w:r w:rsidRPr="00CE0F65">
              <w:rPr>
                <w:color w:val="000000"/>
                <w:sz w:val="22"/>
                <w:szCs w:val="22"/>
              </w:rPr>
              <w:t>0.222</w:t>
            </w:r>
          </w:p>
        </w:tc>
        <w:tc>
          <w:tcPr>
            <w:tcW w:w="960" w:type="dxa"/>
            <w:tcBorders>
              <w:top w:val="nil"/>
              <w:left w:val="nil"/>
              <w:bottom w:val="single" w:sz="4" w:space="0" w:color="auto"/>
              <w:right w:val="single" w:sz="4" w:space="0" w:color="auto"/>
            </w:tcBorders>
            <w:shd w:val="clear" w:color="auto" w:fill="auto"/>
            <w:noWrap/>
            <w:vAlign w:val="bottom"/>
            <w:hideMark/>
          </w:tcPr>
          <w:p w14:paraId="7219F98F" w14:textId="77777777" w:rsidR="00D55E7C" w:rsidRPr="00CE0F65" w:rsidRDefault="00D55E7C" w:rsidP="00D55E7C">
            <w:pPr>
              <w:spacing w:after="0"/>
              <w:jc w:val="right"/>
              <w:rPr>
                <w:color w:val="000000"/>
                <w:sz w:val="22"/>
                <w:szCs w:val="22"/>
              </w:rPr>
            </w:pPr>
            <w:r w:rsidRPr="00CE0F65">
              <w:rPr>
                <w:color w:val="000000"/>
                <w:sz w:val="22"/>
                <w:szCs w:val="22"/>
              </w:rPr>
              <w:t>0.058</w:t>
            </w:r>
          </w:p>
        </w:tc>
      </w:tr>
      <w:tr w:rsidR="00D55E7C" w:rsidRPr="00CE0F65" w14:paraId="43946D14" w14:textId="77777777" w:rsidTr="0098439E">
        <w:trPr>
          <w:trHeight w:val="315"/>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14:paraId="1BF72E5E" w14:textId="77777777" w:rsidR="00D55E7C" w:rsidRPr="00CE0F65" w:rsidRDefault="00D55E7C" w:rsidP="00D55E7C">
            <w:pPr>
              <w:spacing w:after="0"/>
              <w:rPr>
                <w:color w:val="000000"/>
                <w:sz w:val="22"/>
                <w:szCs w:val="22"/>
              </w:rPr>
            </w:pPr>
            <w:r w:rsidRPr="00CE0F65">
              <w:rPr>
                <w:color w:val="000000"/>
                <w:sz w:val="22"/>
                <w:szCs w:val="22"/>
              </w:rPr>
              <w:t xml:space="preserve">Open-Source DPR </w:t>
            </w:r>
          </w:p>
        </w:tc>
        <w:tc>
          <w:tcPr>
            <w:tcW w:w="960" w:type="dxa"/>
            <w:tcBorders>
              <w:top w:val="nil"/>
              <w:left w:val="nil"/>
              <w:bottom w:val="single" w:sz="4" w:space="0" w:color="auto"/>
              <w:right w:val="single" w:sz="4" w:space="0" w:color="auto"/>
            </w:tcBorders>
            <w:shd w:val="clear" w:color="auto" w:fill="auto"/>
            <w:noWrap/>
            <w:vAlign w:val="bottom"/>
            <w:hideMark/>
          </w:tcPr>
          <w:p w14:paraId="74BA8CBC" w14:textId="77777777" w:rsidR="00D55E7C" w:rsidRPr="00CE0F65" w:rsidRDefault="00D55E7C" w:rsidP="00D55E7C">
            <w:pPr>
              <w:spacing w:after="0"/>
              <w:jc w:val="right"/>
              <w:rPr>
                <w:color w:val="000000"/>
                <w:sz w:val="22"/>
                <w:szCs w:val="22"/>
              </w:rPr>
            </w:pPr>
            <w:r w:rsidRPr="00CE0F65">
              <w:rPr>
                <w:color w:val="000000"/>
                <w:sz w:val="22"/>
                <w:szCs w:val="22"/>
              </w:rPr>
              <w:t>100</w:t>
            </w:r>
          </w:p>
        </w:tc>
        <w:tc>
          <w:tcPr>
            <w:tcW w:w="1108" w:type="dxa"/>
            <w:tcBorders>
              <w:top w:val="nil"/>
              <w:left w:val="nil"/>
              <w:bottom w:val="single" w:sz="4" w:space="0" w:color="auto"/>
              <w:right w:val="single" w:sz="4" w:space="0" w:color="auto"/>
            </w:tcBorders>
            <w:shd w:val="clear" w:color="auto" w:fill="auto"/>
            <w:noWrap/>
            <w:vAlign w:val="bottom"/>
            <w:hideMark/>
          </w:tcPr>
          <w:p w14:paraId="33B5F82A" w14:textId="77777777" w:rsidR="00D55E7C" w:rsidRPr="00CE0F65" w:rsidRDefault="00D55E7C" w:rsidP="00D55E7C">
            <w:pPr>
              <w:spacing w:after="0"/>
              <w:jc w:val="right"/>
              <w:rPr>
                <w:color w:val="000000"/>
                <w:sz w:val="22"/>
                <w:szCs w:val="22"/>
              </w:rPr>
            </w:pPr>
            <w:r w:rsidRPr="00CE0F65">
              <w:rPr>
                <w:color w:val="000000"/>
                <w:sz w:val="22"/>
                <w:szCs w:val="22"/>
              </w:rPr>
              <w:t>0.430</w:t>
            </w:r>
          </w:p>
        </w:tc>
        <w:tc>
          <w:tcPr>
            <w:tcW w:w="960" w:type="dxa"/>
            <w:tcBorders>
              <w:top w:val="nil"/>
              <w:left w:val="nil"/>
              <w:bottom w:val="single" w:sz="4" w:space="0" w:color="auto"/>
              <w:right w:val="single" w:sz="4" w:space="0" w:color="auto"/>
            </w:tcBorders>
            <w:shd w:val="clear" w:color="auto" w:fill="auto"/>
            <w:noWrap/>
            <w:vAlign w:val="bottom"/>
            <w:hideMark/>
          </w:tcPr>
          <w:p w14:paraId="66FE4470" w14:textId="77777777" w:rsidR="00D55E7C" w:rsidRPr="00CE0F65" w:rsidRDefault="00D55E7C" w:rsidP="00D55E7C">
            <w:pPr>
              <w:spacing w:after="0"/>
              <w:jc w:val="right"/>
              <w:rPr>
                <w:color w:val="000000"/>
                <w:sz w:val="22"/>
                <w:szCs w:val="22"/>
              </w:rPr>
            </w:pPr>
            <w:r w:rsidRPr="00CE0F65">
              <w:rPr>
                <w:color w:val="000000"/>
                <w:sz w:val="22"/>
                <w:szCs w:val="22"/>
              </w:rPr>
              <w:t>0.063</w:t>
            </w:r>
          </w:p>
        </w:tc>
      </w:tr>
      <w:tr w:rsidR="00D55E7C" w:rsidRPr="00CE0F65" w14:paraId="1439DED4" w14:textId="77777777" w:rsidTr="0098439E">
        <w:trPr>
          <w:trHeight w:val="315"/>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14:paraId="302983CA" w14:textId="77777777" w:rsidR="00D55E7C" w:rsidRPr="00CE0F65" w:rsidRDefault="00D55E7C" w:rsidP="00D55E7C">
            <w:pPr>
              <w:spacing w:after="0"/>
              <w:rPr>
                <w:color w:val="000000"/>
                <w:sz w:val="22"/>
                <w:szCs w:val="22"/>
              </w:rPr>
            </w:pPr>
            <w:r w:rsidRPr="00CE0F65">
              <w:rPr>
                <w:color w:val="000000"/>
                <w:sz w:val="22"/>
                <w:szCs w:val="22"/>
              </w:rPr>
              <w:t xml:space="preserve">Trained DPR </w:t>
            </w:r>
          </w:p>
        </w:tc>
        <w:tc>
          <w:tcPr>
            <w:tcW w:w="960" w:type="dxa"/>
            <w:tcBorders>
              <w:top w:val="nil"/>
              <w:left w:val="nil"/>
              <w:bottom w:val="single" w:sz="4" w:space="0" w:color="auto"/>
              <w:right w:val="single" w:sz="4" w:space="0" w:color="auto"/>
            </w:tcBorders>
            <w:shd w:val="clear" w:color="auto" w:fill="auto"/>
            <w:noWrap/>
            <w:vAlign w:val="bottom"/>
            <w:hideMark/>
          </w:tcPr>
          <w:p w14:paraId="43B1A8F6" w14:textId="77777777" w:rsidR="00D55E7C" w:rsidRPr="00CE0F65" w:rsidRDefault="00D55E7C" w:rsidP="00D55E7C">
            <w:pPr>
              <w:spacing w:after="0"/>
              <w:jc w:val="right"/>
              <w:rPr>
                <w:color w:val="000000"/>
                <w:sz w:val="22"/>
                <w:szCs w:val="22"/>
              </w:rPr>
            </w:pPr>
            <w:r w:rsidRPr="00CE0F65">
              <w:rPr>
                <w:color w:val="000000"/>
                <w:sz w:val="22"/>
                <w:szCs w:val="22"/>
              </w:rPr>
              <w:t>1</w:t>
            </w:r>
          </w:p>
        </w:tc>
        <w:tc>
          <w:tcPr>
            <w:tcW w:w="1108" w:type="dxa"/>
            <w:tcBorders>
              <w:top w:val="nil"/>
              <w:left w:val="nil"/>
              <w:bottom w:val="single" w:sz="4" w:space="0" w:color="auto"/>
              <w:right w:val="single" w:sz="4" w:space="0" w:color="auto"/>
            </w:tcBorders>
            <w:shd w:val="clear" w:color="auto" w:fill="auto"/>
            <w:noWrap/>
            <w:vAlign w:val="bottom"/>
            <w:hideMark/>
          </w:tcPr>
          <w:p w14:paraId="11ABB146" w14:textId="77777777" w:rsidR="00D55E7C" w:rsidRPr="00CE0F65" w:rsidRDefault="00D55E7C" w:rsidP="00D55E7C">
            <w:pPr>
              <w:spacing w:after="0"/>
              <w:jc w:val="right"/>
              <w:rPr>
                <w:color w:val="000000"/>
                <w:sz w:val="22"/>
                <w:szCs w:val="22"/>
              </w:rPr>
            </w:pPr>
            <w:r w:rsidRPr="00CE0F65">
              <w:rPr>
                <w:color w:val="000000"/>
                <w:sz w:val="22"/>
                <w:szCs w:val="22"/>
              </w:rPr>
              <w:t>0.000</w:t>
            </w:r>
          </w:p>
        </w:tc>
        <w:tc>
          <w:tcPr>
            <w:tcW w:w="960" w:type="dxa"/>
            <w:tcBorders>
              <w:top w:val="nil"/>
              <w:left w:val="nil"/>
              <w:bottom w:val="single" w:sz="4" w:space="0" w:color="auto"/>
              <w:right w:val="single" w:sz="4" w:space="0" w:color="auto"/>
            </w:tcBorders>
            <w:shd w:val="clear" w:color="auto" w:fill="auto"/>
            <w:noWrap/>
            <w:vAlign w:val="bottom"/>
            <w:hideMark/>
          </w:tcPr>
          <w:p w14:paraId="02BC7DFC" w14:textId="77777777" w:rsidR="00D55E7C" w:rsidRPr="00CE0F65" w:rsidRDefault="00D55E7C" w:rsidP="00D55E7C">
            <w:pPr>
              <w:spacing w:after="0"/>
              <w:jc w:val="right"/>
              <w:rPr>
                <w:color w:val="000000"/>
                <w:sz w:val="22"/>
                <w:szCs w:val="22"/>
              </w:rPr>
            </w:pPr>
            <w:r w:rsidRPr="00CE0F65">
              <w:rPr>
                <w:color w:val="000000"/>
                <w:sz w:val="22"/>
                <w:szCs w:val="22"/>
              </w:rPr>
              <w:t>0.000</w:t>
            </w:r>
          </w:p>
        </w:tc>
      </w:tr>
      <w:tr w:rsidR="00D55E7C" w:rsidRPr="00CE0F65" w14:paraId="4FA8C24E" w14:textId="77777777" w:rsidTr="0098439E">
        <w:trPr>
          <w:trHeight w:val="315"/>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14:paraId="0B2619ED" w14:textId="77777777" w:rsidR="00D55E7C" w:rsidRPr="00CE0F65" w:rsidRDefault="00D55E7C" w:rsidP="00D55E7C">
            <w:pPr>
              <w:spacing w:after="0"/>
              <w:rPr>
                <w:color w:val="000000"/>
                <w:sz w:val="22"/>
                <w:szCs w:val="22"/>
              </w:rPr>
            </w:pPr>
            <w:r w:rsidRPr="00CE0F65">
              <w:rPr>
                <w:color w:val="000000"/>
                <w:sz w:val="22"/>
                <w:szCs w:val="22"/>
              </w:rPr>
              <w:t xml:space="preserve">Trained DPR </w:t>
            </w:r>
          </w:p>
        </w:tc>
        <w:tc>
          <w:tcPr>
            <w:tcW w:w="960" w:type="dxa"/>
            <w:tcBorders>
              <w:top w:val="nil"/>
              <w:left w:val="nil"/>
              <w:bottom w:val="single" w:sz="4" w:space="0" w:color="auto"/>
              <w:right w:val="single" w:sz="4" w:space="0" w:color="auto"/>
            </w:tcBorders>
            <w:shd w:val="clear" w:color="auto" w:fill="auto"/>
            <w:noWrap/>
            <w:vAlign w:val="bottom"/>
            <w:hideMark/>
          </w:tcPr>
          <w:p w14:paraId="4FBD5856" w14:textId="77777777" w:rsidR="00D55E7C" w:rsidRPr="00CE0F65" w:rsidRDefault="00D55E7C" w:rsidP="00D55E7C">
            <w:pPr>
              <w:spacing w:after="0"/>
              <w:jc w:val="right"/>
              <w:rPr>
                <w:color w:val="000000"/>
                <w:sz w:val="22"/>
                <w:szCs w:val="22"/>
              </w:rPr>
            </w:pPr>
            <w:r w:rsidRPr="00CE0F65">
              <w:rPr>
                <w:color w:val="000000"/>
                <w:sz w:val="22"/>
                <w:szCs w:val="22"/>
              </w:rPr>
              <w:t>5</w:t>
            </w:r>
          </w:p>
        </w:tc>
        <w:tc>
          <w:tcPr>
            <w:tcW w:w="1108" w:type="dxa"/>
            <w:tcBorders>
              <w:top w:val="nil"/>
              <w:left w:val="nil"/>
              <w:bottom w:val="single" w:sz="4" w:space="0" w:color="auto"/>
              <w:right w:val="single" w:sz="4" w:space="0" w:color="auto"/>
            </w:tcBorders>
            <w:shd w:val="clear" w:color="auto" w:fill="auto"/>
            <w:noWrap/>
            <w:vAlign w:val="bottom"/>
            <w:hideMark/>
          </w:tcPr>
          <w:p w14:paraId="2DF2C0C5" w14:textId="77777777" w:rsidR="00D55E7C" w:rsidRPr="00CE0F65" w:rsidRDefault="00D55E7C" w:rsidP="00D55E7C">
            <w:pPr>
              <w:spacing w:after="0"/>
              <w:jc w:val="right"/>
              <w:rPr>
                <w:color w:val="000000"/>
                <w:sz w:val="22"/>
                <w:szCs w:val="22"/>
              </w:rPr>
            </w:pPr>
            <w:r w:rsidRPr="00CE0F65">
              <w:rPr>
                <w:color w:val="000000"/>
                <w:sz w:val="22"/>
                <w:szCs w:val="22"/>
              </w:rPr>
              <w:t>0.000</w:t>
            </w:r>
          </w:p>
        </w:tc>
        <w:tc>
          <w:tcPr>
            <w:tcW w:w="960" w:type="dxa"/>
            <w:tcBorders>
              <w:top w:val="nil"/>
              <w:left w:val="nil"/>
              <w:bottom w:val="single" w:sz="4" w:space="0" w:color="auto"/>
              <w:right w:val="single" w:sz="4" w:space="0" w:color="auto"/>
            </w:tcBorders>
            <w:shd w:val="clear" w:color="auto" w:fill="auto"/>
            <w:noWrap/>
            <w:vAlign w:val="bottom"/>
            <w:hideMark/>
          </w:tcPr>
          <w:p w14:paraId="54DA2420" w14:textId="77777777" w:rsidR="00D55E7C" w:rsidRPr="00CE0F65" w:rsidRDefault="00D55E7C" w:rsidP="00D55E7C">
            <w:pPr>
              <w:spacing w:after="0"/>
              <w:jc w:val="right"/>
              <w:rPr>
                <w:color w:val="000000"/>
                <w:sz w:val="22"/>
                <w:szCs w:val="22"/>
              </w:rPr>
            </w:pPr>
            <w:r w:rsidRPr="00CE0F65">
              <w:rPr>
                <w:color w:val="000000"/>
                <w:sz w:val="22"/>
                <w:szCs w:val="22"/>
              </w:rPr>
              <w:t>0.000</w:t>
            </w:r>
          </w:p>
        </w:tc>
      </w:tr>
      <w:tr w:rsidR="00D55E7C" w:rsidRPr="00CE0F65" w14:paraId="29CDA2E0" w14:textId="77777777" w:rsidTr="0098439E">
        <w:trPr>
          <w:trHeight w:val="315"/>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14:paraId="18330CA5" w14:textId="77777777" w:rsidR="00D55E7C" w:rsidRPr="00CE0F65" w:rsidRDefault="00D55E7C" w:rsidP="00D55E7C">
            <w:pPr>
              <w:spacing w:after="0"/>
              <w:rPr>
                <w:color w:val="000000"/>
                <w:sz w:val="22"/>
                <w:szCs w:val="22"/>
              </w:rPr>
            </w:pPr>
            <w:r w:rsidRPr="00CE0F65">
              <w:rPr>
                <w:color w:val="000000"/>
                <w:sz w:val="22"/>
                <w:szCs w:val="22"/>
              </w:rPr>
              <w:t xml:space="preserve">Trained DPR </w:t>
            </w:r>
          </w:p>
        </w:tc>
        <w:tc>
          <w:tcPr>
            <w:tcW w:w="960" w:type="dxa"/>
            <w:tcBorders>
              <w:top w:val="nil"/>
              <w:left w:val="nil"/>
              <w:bottom w:val="single" w:sz="4" w:space="0" w:color="auto"/>
              <w:right w:val="single" w:sz="4" w:space="0" w:color="auto"/>
            </w:tcBorders>
            <w:shd w:val="clear" w:color="auto" w:fill="auto"/>
            <w:noWrap/>
            <w:vAlign w:val="bottom"/>
            <w:hideMark/>
          </w:tcPr>
          <w:p w14:paraId="7978D567" w14:textId="77777777" w:rsidR="00D55E7C" w:rsidRPr="00CE0F65" w:rsidRDefault="00D55E7C" w:rsidP="00D55E7C">
            <w:pPr>
              <w:spacing w:after="0"/>
              <w:jc w:val="right"/>
              <w:rPr>
                <w:color w:val="000000"/>
                <w:sz w:val="22"/>
                <w:szCs w:val="22"/>
              </w:rPr>
            </w:pPr>
            <w:r w:rsidRPr="00CE0F65">
              <w:rPr>
                <w:color w:val="000000"/>
                <w:sz w:val="22"/>
                <w:szCs w:val="22"/>
              </w:rPr>
              <w:t>10</w:t>
            </w:r>
          </w:p>
        </w:tc>
        <w:tc>
          <w:tcPr>
            <w:tcW w:w="1108" w:type="dxa"/>
            <w:tcBorders>
              <w:top w:val="nil"/>
              <w:left w:val="nil"/>
              <w:bottom w:val="single" w:sz="4" w:space="0" w:color="auto"/>
              <w:right w:val="single" w:sz="4" w:space="0" w:color="auto"/>
            </w:tcBorders>
            <w:shd w:val="clear" w:color="auto" w:fill="auto"/>
            <w:noWrap/>
            <w:vAlign w:val="bottom"/>
            <w:hideMark/>
          </w:tcPr>
          <w:p w14:paraId="2B9FCADA" w14:textId="77777777" w:rsidR="00D55E7C" w:rsidRPr="00CE0F65" w:rsidRDefault="00D55E7C" w:rsidP="00D55E7C">
            <w:pPr>
              <w:spacing w:after="0"/>
              <w:jc w:val="right"/>
              <w:rPr>
                <w:color w:val="000000"/>
                <w:sz w:val="22"/>
                <w:szCs w:val="22"/>
              </w:rPr>
            </w:pPr>
            <w:r w:rsidRPr="00CE0F65">
              <w:rPr>
                <w:color w:val="000000"/>
                <w:sz w:val="22"/>
                <w:szCs w:val="22"/>
              </w:rPr>
              <w:t>0.004</w:t>
            </w:r>
          </w:p>
        </w:tc>
        <w:tc>
          <w:tcPr>
            <w:tcW w:w="960" w:type="dxa"/>
            <w:tcBorders>
              <w:top w:val="nil"/>
              <w:left w:val="nil"/>
              <w:bottom w:val="single" w:sz="4" w:space="0" w:color="auto"/>
              <w:right w:val="single" w:sz="4" w:space="0" w:color="auto"/>
            </w:tcBorders>
            <w:shd w:val="clear" w:color="auto" w:fill="auto"/>
            <w:noWrap/>
            <w:vAlign w:val="bottom"/>
            <w:hideMark/>
          </w:tcPr>
          <w:p w14:paraId="2C35DF8B" w14:textId="77777777" w:rsidR="00D55E7C" w:rsidRPr="00CE0F65" w:rsidRDefault="00D55E7C" w:rsidP="00D55E7C">
            <w:pPr>
              <w:spacing w:after="0"/>
              <w:jc w:val="right"/>
              <w:rPr>
                <w:color w:val="000000"/>
                <w:sz w:val="22"/>
                <w:szCs w:val="22"/>
              </w:rPr>
            </w:pPr>
            <w:r w:rsidRPr="00CE0F65">
              <w:rPr>
                <w:color w:val="000000"/>
                <w:sz w:val="22"/>
                <w:szCs w:val="22"/>
              </w:rPr>
              <w:t>0.000</w:t>
            </w:r>
          </w:p>
        </w:tc>
      </w:tr>
      <w:tr w:rsidR="00D55E7C" w:rsidRPr="00CE0F65" w14:paraId="685FD8AD" w14:textId="77777777" w:rsidTr="0098439E">
        <w:trPr>
          <w:trHeight w:val="315"/>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14:paraId="50EE3AE0" w14:textId="77777777" w:rsidR="00D55E7C" w:rsidRPr="00CE0F65" w:rsidRDefault="00D55E7C" w:rsidP="00D55E7C">
            <w:pPr>
              <w:spacing w:after="0"/>
              <w:rPr>
                <w:color w:val="000000"/>
                <w:sz w:val="22"/>
                <w:szCs w:val="22"/>
              </w:rPr>
            </w:pPr>
            <w:r w:rsidRPr="00CE0F65">
              <w:rPr>
                <w:color w:val="000000"/>
                <w:sz w:val="22"/>
                <w:szCs w:val="22"/>
              </w:rPr>
              <w:t xml:space="preserve">Trained DPR </w:t>
            </w:r>
          </w:p>
        </w:tc>
        <w:tc>
          <w:tcPr>
            <w:tcW w:w="960" w:type="dxa"/>
            <w:tcBorders>
              <w:top w:val="nil"/>
              <w:left w:val="nil"/>
              <w:bottom w:val="single" w:sz="4" w:space="0" w:color="auto"/>
              <w:right w:val="single" w:sz="4" w:space="0" w:color="auto"/>
            </w:tcBorders>
            <w:shd w:val="clear" w:color="auto" w:fill="auto"/>
            <w:noWrap/>
            <w:vAlign w:val="bottom"/>
            <w:hideMark/>
          </w:tcPr>
          <w:p w14:paraId="5E55727F" w14:textId="77777777" w:rsidR="00D55E7C" w:rsidRPr="00CE0F65" w:rsidRDefault="00D55E7C" w:rsidP="00D55E7C">
            <w:pPr>
              <w:spacing w:after="0"/>
              <w:jc w:val="right"/>
              <w:rPr>
                <w:color w:val="000000"/>
                <w:sz w:val="22"/>
                <w:szCs w:val="22"/>
              </w:rPr>
            </w:pPr>
            <w:r w:rsidRPr="00CE0F65">
              <w:rPr>
                <w:color w:val="000000"/>
                <w:sz w:val="22"/>
                <w:szCs w:val="22"/>
              </w:rPr>
              <w:t>20</w:t>
            </w:r>
          </w:p>
        </w:tc>
        <w:tc>
          <w:tcPr>
            <w:tcW w:w="1108" w:type="dxa"/>
            <w:tcBorders>
              <w:top w:val="nil"/>
              <w:left w:val="nil"/>
              <w:bottom w:val="single" w:sz="4" w:space="0" w:color="auto"/>
              <w:right w:val="single" w:sz="4" w:space="0" w:color="auto"/>
            </w:tcBorders>
            <w:shd w:val="clear" w:color="auto" w:fill="auto"/>
            <w:noWrap/>
            <w:vAlign w:val="bottom"/>
            <w:hideMark/>
          </w:tcPr>
          <w:p w14:paraId="0F166B26" w14:textId="77777777" w:rsidR="00D55E7C" w:rsidRPr="00CE0F65" w:rsidRDefault="00D55E7C" w:rsidP="00D55E7C">
            <w:pPr>
              <w:spacing w:after="0"/>
              <w:jc w:val="right"/>
              <w:rPr>
                <w:color w:val="000000"/>
                <w:sz w:val="22"/>
                <w:szCs w:val="22"/>
              </w:rPr>
            </w:pPr>
            <w:r w:rsidRPr="00CE0F65">
              <w:rPr>
                <w:color w:val="000000"/>
                <w:sz w:val="22"/>
                <w:szCs w:val="22"/>
              </w:rPr>
              <w:t>0.004</w:t>
            </w:r>
          </w:p>
        </w:tc>
        <w:tc>
          <w:tcPr>
            <w:tcW w:w="960" w:type="dxa"/>
            <w:tcBorders>
              <w:top w:val="nil"/>
              <w:left w:val="nil"/>
              <w:bottom w:val="single" w:sz="4" w:space="0" w:color="auto"/>
              <w:right w:val="single" w:sz="4" w:space="0" w:color="auto"/>
            </w:tcBorders>
            <w:shd w:val="clear" w:color="auto" w:fill="auto"/>
            <w:noWrap/>
            <w:vAlign w:val="bottom"/>
            <w:hideMark/>
          </w:tcPr>
          <w:p w14:paraId="6A1951B1" w14:textId="77777777" w:rsidR="00D55E7C" w:rsidRPr="00CE0F65" w:rsidRDefault="00D55E7C" w:rsidP="00D55E7C">
            <w:pPr>
              <w:spacing w:after="0"/>
              <w:jc w:val="right"/>
              <w:rPr>
                <w:color w:val="000000"/>
                <w:sz w:val="22"/>
                <w:szCs w:val="22"/>
              </w:rPr>
            </w:pPr>
            <w:r w:rsidRPr="00CE0F65">
              <w:rPr>
                <w:color w:val="000000"/>
                <w:sz w:val="22"/>
                <w:szCs w:val="22"/>
              </w:rPr>
              <w:t>0.000</w:t>
            </w:r>
          </w:p>
        </w:tc>
      </w:tr>
      <w:tr w:rsidR="00D55E7C" w:rsidRPr="00CE0F65" w14:paraId="78AF8EFF" w14:textId="77777777" w:rsidTr="0098439E">
        <w:trPr>
          <w:trHeight w:val="315"/>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14:paraId="40085BD6" w14:textId="77777777" w:rsidR="00D55E7C" w:rsidRPr="00CE0F65" w:rsidRDefault="00D55E7C" w:rsidP="00D55E7C">
            <w:pPr>
              <w:spacing w:after="0"/>
              <w:rPr>
                <w:color w:val="000000"/>
                <w:sz w:val="22"/>
                <w:szCs w:val="22"/>
              </w:rPr>
            </w:pPr>
            <w:r w:rsidRPr="00CE0F65">
              <w:rPr>
                <w:color w:val="000000"/>
                <w:sz w:val="22"/>
                <w:szCs w:val="22"/>
              </w:rPr>
              <w:t xml:space="preserve">Trained DPR </w:t>
            </w:r>
          </w:p>
        </w:tc>
        <w:tc>
          <w:tcPr>
            <w:tcW w:w="960" w:type="dxa"/>
            <w:tcBorders>
              <w:top w:val="nil"/>
              <w:left w:val="nil"/>
              <w:bottom w:val="single" w:sz="4" w:space="0" w:color="auto"/>
              <w:right w:val="single" w:sz="4" w:space="0" w:color="auto"/>
            </w:tcBorders>
            <w:shd w:val="clear" w:color="auto" w:fill="auto"/>
            <w:noWrap/>
            <w:vAlign w:val="bottom"/>
            <w:hideMark/>
          </w:tcPr>
          <w:p w14:paraId="1BB7E54E" w14:textId="77777777" w:rsidR="00D55E7C" w:rsidRPr="00CE0F65" w:rsidRDefault="00D55E7C" w:rsidP="00D55E7C">
            <w:pPr>
              <w:spacing w:after="0"/>
              <w:jc w:val="right"/>
              <w:rPr>
                <w:color w:val="000000"/>
                <w:sz w:val="22"/>
                <w:szCs w:val="22"/>
              </w:rPr>
            </w:pPr>
            <w:r w:rsidRPr="00CE0F65">
              <w:rPr>
                <w:color w:val="000000"/>
                <w:sz w:val="22"/>
                <w:szCs w:val="22"/>
              </w:rPr>
              <w:t>100</w:t>
            </w:r>
          </w:p>
        </w:tc>
        <w:tc>
          <w:tcPr>
            <w:tcW w:w="1108" w:type="dxa"/>
            <w:tcBorders>
              <w:top w:val="nil"/>
              <w:left w:val="nil"/>
              <w:bottom w:val="single" w:sz="4" w:space="0" w:color="auto"/>
              <w:right w:val="single" w:sz="4" w:space="0" w:color="auto"/>
            </w:tcBorders>
            <w:shd w:val="clear" w:color="auto" w:fill="auto"/>
            <w:noWrap/>
            <w:vAlign w:val="bottom"/>
            <w:hideMark/>
          </w:tcPr>
          <w:p w14:paraId="78E49C87" w14:textId="77777777" w:rsidR="00D55E7C" w:rsidRPr="00CE0F65" w:rsidRDefault="00D55E7C" w:rsidP="00D55E7C">
            <w:pPr>
              <w:spacing w:after="0"/>
              <w:jc w:val="right"/>
              <w:rPr>
                <w:color w:val="000000"/>
                <w:sz w:val="22"/>
                <w:szCs w:val="22"/>
              </w:rPr>
            </w:pPr>
            <w:r w:rsidRPr="00CE0F65">
              <w:rPr>
                <w:color w:val="000000"/>
                <w:sz w:val="22"/>
                <w:szCs w:val="22"/>
              </w:rPr>
              <w:t>0.085</w:t>
            </w:r>
          </w:p>
        </w:tc>
        <w:tc>
          <w:tcPr>
            <w:tcW w:w="960" w:type="dxa"/>
            <w:tcBorders>
              <w:top w:val="nil"/>
              <w:left w:val="nil"/>
              <w:bottom w:val="single" w:sz="4" w:space="0" w:color="auto"/>
              <w:right w:val="single" w:sz="4" w:space="0" w:color="auto"/>
            </w:tcBorders>
            <w:shd w:val="clear" w:color="auto" w:fill="auto"/>
            <w:noWrap/>
            <w:vAlign w:val="bottom"/>
            <w:hideMark/>
          </w:tcPr>
          <w:p w14:paraId="7555D3E9" w14:textId="77777777" w:rsidR="00D55E7C" w:rsidRPr="00CE0F65" w:rsidRDefault="00D55E7C" w:rsidP="00D55E7C">
            <w:pPr>
              <w:spacing w:after="0"/>
              <w:jc w:val="right"/>
              <w:rPr>
                <w:color w:val="000000"/>
                <w:sz w:val="22"/>
                <w:szCs w:val="22"/>
              </w:rPr>
            </w:pPr>
            <w:r w:rsidRPr="00CE0F65">
              <w:rPr>
                <w:color w:val="000000"/>
                <w:sz w:val="22"/>
                <w:szCs w:val="22"/>
              </w:rPr>
              <w:t>0.002</w:t>
            </w:r>
          </w:p>
        </w:tc>
      </w:tr>
      <w:tr w:rsidR="00D55E7C" w:rsidRPr="00CE0F65" w14:paraId="0FB10854" w14:textId="77777777" w:rsidTr="0098439E">
        <w:trPr>
          <w:trHeight w:val="315"/>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14:paraId="020DC87F" w14:textId="77777777" w:rsidR="00D55E7C" w:rsidRPr="00CE0F65" w:rsidRDefault="00D55E7C" w:rsidP="00D55E7C">
            <w:pPr>
              <w:spacing w:after="0"/>
              <w:rPr>
                <w:color w:val="000000"/>
                <w:sz w:val="22"/>
                <w:szCs w:val="22"/>
              </w:rPr>
            </w:pPr>
            <w:r w:rsidRPr="00CE0F65">
              <w:rPr>
                <w:color w:val="000000"/>
                <w:sz w:val="22"/>
                <w:szCs w:val="22"/>
              </w:rPr>
              <w:t xml:space="preserve">Finetuned DPR </w:t>
            </w:r>
          </w:p>
        </w:tc>
        <w:tc>
          <w:tcPr>
            <w:tcW w:w="960" w:type="dxa"/>
            <w:tcBorders>
              <w:top w:val="nil"/>
              <w:left w:val="nil"/>
              <w:bottom w:val="single" w:sz="4" w:space="0" w:color="auto"/>
              <w:right w:val="single" w:sz="4" w:space="0" w:color="auto"/>
            </w:tcBorders>
            <w:shd w:val="clear" w:color="auto" w:fill="auto"/>
            <w:noWrap/>
            <w:vAlign w:val="bottom"/>
            <w:hideMark/>
          </w:tcPr>
          <w:p w14:paraId="65D16D5A" w14:textId="77777777" w:rsidR="00D55E7C" w:rsidRPr="00CE0F65" w:rsidRDefault="00D55E7C" w:rsidP="00D55E7C">
            <w:pPr>
              <w:spacing w:after="0"/>
              <w:jc w:val="right"/>
              <w:rPr>
                <w:color w:val="000000"/>
                <w:sz w:val="22"/>
                <w:szCs w:val="22"/>
              </w:rPr>
            </w:pPr>
            <w:r w:rsidRPr="00CE0F65">
              <w:rPr>
                <w:color w:val="000000"/>
                <w:sz w:val="22"/>
                <w:szCs w:val="22"/>
              </w:rPr>
              <w:t>1</w:t>
            </w:r>
          </w:p>
        </w:tc>
        <w:tc>
          <w:tcPr>
            <w:tcW w:w="1108" w:type="dxa"/>
            <w:tcBorders>
              <w:top w:val="nil"/>
              <w:left w:val="nil"/>
              <w:bottom w:val="single" w:sz="4" w:space="0" w:color="auto"/>
              <w:right w:val="single" w:sz="4" w:space="0" w:color="auto"/>
            </w:tcBorders>
            <w:shd w:val="clear" w:color="auto" w:fill="auto"/>
            <w:noWrap/>
            <w:vAlign w:val="bottom"/>
            <w:hideMark/>
          </w:tcPr>
          <w:p w14:paraId="2E5CFEE6" w14:textId="77777777" w:rsidR="00D55E7C" w:rsidRPr="00CE0F65" w:rsidRDefault="00D55E7C" w:rsidP="00D55E7C">
            <w:pPr>
              <w:spacing w:after="0"/>
              <w:jc w:val="right"/>
              <w:rPr>
                <w:color w:val="000000"/>
                <w:sz w:val="22"/>
                <w:szCs w:val="22"/>
              </w:rPr>
            </w:pPr>
            <w:r w:rsidRPr="00CE0F65">
              <w:rPr>
                <w:color w:val="000000"/>
                <w:sz w:val="22"/>
                <w:szCs w:val="22"/>
              </w:rPr>
              <w:t>0.056</w:t>
            </w:r>
          </w:p>
        </w:tc>
        <w:tc>
          <w:tcPr>
            <w:tcW w:w="960" w:type="dxa"/>
            <w:tcBorders>
              <w:top w:val="nil"/>
              <w:left w:val="nil"/>
              <w:bottom w:val="single" w:sz="4" w:space="0" w:color="auto"/>
              <w:right w:val="single" w:sz="4" w:space="0" w:color="auto"/>
            </w:tcBorders>
            <w:shd w:val="clear" w:color="auto" w:fill="auto"/>
            <w:noWrap/>
            <w:vAlign w:val="bottom"/>
            <w:hideMark/>
          </w:tcPr>
          <w:p w14:paraId="40AB88EF" w14:textId="77777777" w:rsidR="00D55E7C" w:rsidRPr="00CE0F65" w:rsidRDefault="00D55E7C" w:rsidP="00D55E7C">
            <w:pPr>
              <w:spacing w:after="0"/>
              <w:jc w:val="right"/>
              <w:rPr>
                <w:color w:val="000000"/>
                <w:sz w:val="22"/>
                <w:szCs w:val="22"/>
              </w:rPr>
            </w:pPr>
            <w:r w:rsidRPr="00CE0F65">
              <w:rPr>
                <w:color w:val="000000"/>
                <w:sz w:val="22"/>
                <w:szCs w:val="22"/>
              </w:rPr>
              <w:t>0.056</w:t>
            </w:r>
          </w:p>
        </w:tc>
      </w:tr>
      <w:tr w:rsidR="00D55E7C" w:rsidRPr="00CE0F65" w14:paraId="406B034D" w14:textId="77777777" w:rsidTr="0098439E">
        <w:trPr>
          <w:trHeight w:val="315"/>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14:paraId="15992748" w14:textId="77777777" w:rsidR="00D55E7C" w:rsidRPr="00CE0F65" w:rsidRDefault="00D55E7C" w:rsidP="00D55E7C">
            <w:pPr>
              <w:spacing w:after="0"/>
              <w:rPr>
                <w:color w:val="000000"/>
                <w:sz w:val="22"/>
                <w:szCs w:val="22"/>
              </w:rPr>
            </w:pPr>
            <w:r w:rsidRPr="00CE0F65">
              <w:rPr>
                <w:color w:val="000000"/>
                <w:sz w:val="22"/>
                <w:szCs w:val="22"/>
              </w:rPr>
              <w:t xml:space="preserve">Finetuned DPR </w:t>
            </w:r>
          </w:p>
        </w:tc>
        <w:tc>
          <w:tcPr>
            <w:tcW w:w="960" w:type="dxa"/>
            <w:tcBorders>
              <w:top w:val="nil"/>
              <w:left w:val="nil"/>
              <w:bottom w:val="single" w:sz="4" w:space="0" w:color="auto"/>
              <w:right w:val="single" w:sz="4" w:space="0" w:color="auto"/>
            </w:tcBorders>
            <w:shd w:val="clear" w:color="auto" w:fill="auto"/>
            <w:noWrap/>
            <w:vAlign w:val="bottom"/>
            <w:hideMark/>
          </w:tcPr>
          <w:p w14:paraId="2F84A171" w14:textId="77777777" w:rsidR="00D55E7C" w:rsidRPr="00CE0F65" w:rsidRDefault="00D55E7C" w:rsidP="00D55E7C">
            <w:pPr>
              <w:spacing w:after="0"/>
              <w:jc w:val="right"/>
              <w:rPr>
                <w:color w:val="000000"/>
                <w:sz w:val="22"/>
                <w:szCs w:val="22"/>
              </w:rPr>
            </w:pPr>
            <w:r w:rsidRPr="00CE0F65">
              <w:rPr>
                <w:color w:val="000000"/>
                <w:sz w:val="22"/>
                <w:szCs w:val="22"/>
              </w:rPr>
              <w:t>5</w:t>
            </w:r>
          </w:p>
        </w:tc>
        <w:tc>
          <w:tcPr>
            <w:tcW w:w="1108" w:type="dxa"/>
            <w:tcBorders>
              <w:top w:val="nil"/>
              <w:left w:val="nil"/>
              <w:bottom w:val="single" w:sz="4" w:space="0" w:color="auto"/>
              <w:right w:val="single" w:sz="4" w:space="0" w:color="auto"/>
            </w:tcBorders>
            <w:shd w:val="clear" w:color="auto" w:fill="auto"/>
            <w:noWrap/>
            <w:vAlign w:val="bottom"/>
            <w:hideMark/>
          </w:tcPr>
          <w:p w14:paraId="0E322CF1" w14:textId="77777777" w:rsidR="00D55E7C" w:rsidRPr="00CE0F65" w:rsidRDefault="00D55E7C" w:rsidP="00D55E7C">
            <w:pPr>
              <w:spacing w:after="0"/>
              <w:jc w:val="right"/>
              <w:rPr>
                <w:color w:val="000000"/>
                <w:sz w:val="22"/>
                <w:szCs w:val="22"/>
              </w:rPr>
            </w:pPr>
            <w:r w:rsidRPr="00CE0F65">
              <w:rPr>
                <w:color w:val="000000"/>
                <w:sz w:val="22"/>
                <w:szCs w:val="22"/>
              </w:rPr>
              <w:t>0.182</w:t>
            </w:r>
          </w:p>
        </w:tc>
        <w:tc>
          <w:tcPr>
            <w:tcW w:w="960" w:type="dxa"/>
            <w:tcBorders>
              <w:top w:val="nil"/>
              <w:left w:val="nil"/>
              <w:bottom w:val="single" w:sz="4" w:space="0" w:color="auto"/>
              <w:right w:val="single" w:sz="4" w:space="0" w:color="auto"/>
            </w:tcBorders>
            <w:shd w:val="clear" w:color="auto" w:fill="auto"/>
            <w:noWrap/>
            <w:vAlign w:val="bottom"/>
            <w:hideMark/>
          </w:tcPr>
          <w:p w14:paraId="35F2D891" w14:textId="77777777" w:rsidR="00D55E7C" w:rsidRPr="00CE0F65" w:rsidRDefault="00D55E7C" w:rsidP="00D55E7C">
            <w:pPr>
              <w:spacing w:after="0"/>
              <w:jc w:val="right"/>
              <w:rPr>
                <w:color w:val="000000"/>
                <w:sz w:val="22"/>
                <w:szCs w:val="22"/>
              </w:rPr>
            </w:pPr>
            <w:r w:rsidRPr="00CE0F65">
              <w:rPr>
                <w:color w:val="000000"/>
                <w:sz w:val="22"/>
                <w:szCs w:val="22"/>
              </w:rPr>
              <w:t>0.094</w:t>
            </w:r>
          </w:p>
        </w:tc>
      </w:tr>
      <w:tr w:rsidR="00D55E7C" w:rsidRPr="00CE0F65" w14:paraId="5A3D55B7" w14:textId="77777777" w:rsidTr="0098439E">
        <w:trPr>
          <w:trHeight w:val="315"/>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14:paraId="646A6588" w14:textId="77777777" w:rsidR="00D55E7C" w:rsidRPr="00CE0F65" w:rsidRDefault="00D55E7C" w:rsidP="00D55E7C">
            <w:pPr>
              <w:spacing w:after="0"/>
              <w:rPr>
                <w:color w:val="000000"/>
                <w:sz w:val="22"/>
                <w:szCs w:val="22"/>
              </w:rPr>
            </w:pPr>
            <w:r w:rsidRPr="00CE0F65">
              <w:rPr>
                <w:color w:val="000000"/>
                <w:sz w:val="22"/>
                <w:szCs w:val="22"/>
              </w:rPr>
              <w:t xml:space="preserve">Finetuned DPR </w:t>
            </w:r>
          </w:p>
        </w:tc>
        <w:tc>
          <w:tcPr>
            <w:tcW w:w="960" w:type="dxa"/>
            <w:tcBorders>
              <w:top w:val="nil"/>
              <w:left w:val="nil"/>
              <w:bottom w:val="single" w:sz="4" w:space="0" w:color="auto"/>
              <w:right w:val="single" w:sz="4" w:space="0" w:color="auto"/>
            </w:tcBorders>
            <w:shd w:val="clear" w:color="auto" w:fill="auto"/>
            <w:noWrap/>
            <w:vAlign w:val="bottom"/>
            <w:hideMark/>
          </w:tcPr>
          <w:p w14:paraId="60C5F3F6" w14:textId="77777777" w:rsidR="00D55E7C" w:rsidRPr="00CE0F65" w:rsidRDefault="00D55E7C" w:rsidP="00D55E7C">
            <w:pPr>
              <w:spacing w:after="0"/>
              <w:jc w:val="right"/>
              <w:rPr>
                <w:color w:val="000000"/>
                <w:sz w:val="22"/>
                <w:szCs w:val="22"/>
              </w:rPr>
            </w:pPr>
            <w:r w:rsidRPr="00CE0F65">
              <w:rPr>
                <w:color w:val="000000"/>
                <w:sz w:val="22"/>
                <w:szCs w:val="22"/>
              </w:rPr>
              <w:t>10</w:t>
            </w:r>
          </w:p>
        </w:tc>
        <w:tc>
          <w:tcPr>
            <w:tcW w:w="1108" w:type="dxa"/>
            <w:tcBorders>
              <w:top w:val="nil"/>
              <w:left w:val="nil"/>
              <w:bottom w:val="single" w:sz="4" w:space="0" w:color="auto"/>
              <w:right w:val="single" w:sz="4" w:space="0" w:color="auto"/>
            </w:tcBorders>
            <w:shd w:val="clear" w:color="auto" w:fill="auto"/>
            <w:noWrap/>
            <w:vAlign w:val="bottom"/>
            <w:hideMark/>
          </w:tcPr>
          <w:p w14:paraId="252D113D" w14:textId="77777777" w:rsidR="00D55E7C" w:rsidRPr="00CE0F65" w:rsidRDefault="00D55E7C" w:rsidP="00D55E7C">
            <w:pPr>
              <w:spacing w:after="0"/>
              <w:jc w:val="right"/>
              <w:rPr>
                <w:color w:val="000000"/>
                <w:sz w:val="22"/>
                <w:szCs w:val="22"/>
              </w:rPr>
            </w:pPr>
            <w:r w:rsidRPr="00CE0F65">
              <w:rPr>
                <w:color w:val="000000"/>
                <w:sz w:val="22"/>
                <w:szCs w:val="22"/>
              </w:rPr>
              <w:t>0.248</w:t>
            </w:r>
          </w:p>
        </w:tc>
        <w:tc>
          <w:tcPr>
            <w:tcW w:w="960" w:type="dxa"/>
            <w:tcBorders>
              <w:top w:val="nil"/>
              <w:left w:val="nil"/>
              <w:bottom w:val="single" w:sz="4" w:space="0" w:color="auto"/>
              <w:right w:val="single" w:sz="4" w:space="0" w:color="auto"/>
            </w:tcBorders>
            <w:shd w:val="clear" w:color="auto" w:fill="auto"/>
            <w:noWrap/>
            <w:vAlign w:val="bottom"/>
            <w:hideMark/>
          </w:tcPr>
          <w:p w14:paraId="4CFB2814" w14:textId="77777777" w:rsidR="00D55E7C" w:rsidRPr="00CE0F65" w:rsidRDefault="00D55E7C" w:rsidP="00D55E7C">
            <w:pPr>
              <w:spacing w:after="0"/>
              <w:jc w:val="right"/>
              <w:rPr>
                <w:color w:val="000000"/>
                <w:sz w:val="22"/>
                <w:szCs w:val="22"/>
              </w:rPr>
            </w:pPr>
            <w:r w:rsidRPr="00CE0F65">
              <w:rPr>
                <w:color w:val="000000"/>
                <w:sz w:val="22"/>
                <w:szCs w:val="22"/>
              </w:rPr>
              <w:t>0.103</w:t>
            </w:r>
          </w:p>
        </w:tc>
      </w:tr>
      <w:tr w:rsidR="00D55E7C" w:rsidRPr="00CE0F65" w14:paraId="48676A94" w14:textId="77777777" w:rsidTr="0098439E">
        <w:trPr>
          <w:trHeight w:val="315"/>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14:paraId="7E0E2E22" w14:textId="77777777" w:rsidR="00D55E7C" w:rsidRPr="00CE0F65" w:rsidRDefault="00D55E7C" w:rsidP="00D55E7C">
            <w:pPr>
              <w:spacing w:after="0"/>
              <w:rPr>
                <w:color w:val="000000"/>
                <w:sz w:val="22"/>
                <w:szCs w:val="22"/>
              </w:rPr>
            </w:pPr>
            <w:r w:rsidRPr="00CE0F65">
              <w:rPr>
                <w:color w:val="000000"/>
                <w:sz w:val="22"/>
                <w:szCs w:val="22"/>
              </w:rPr>
              <w:t xml:space="preserve">Finetuned DPR </w:t>
            </w:r>
          </w:p>
        </w:tc>
        <w:tc>
          <w:tcPr>
            <w:tcW w:w="960" w:type="dxa"/>
            <w:tcBorders>
              <w:top w:val="nil"/>
              <w:left w:val="nil"/>
              <w:bottom w:val="single" w:sz="4" w:space="0" w:color="auto"/>
              <w:right w:val="single" w:sz="4" w:space="0" w:color="auto"/>
            </w:tcBorders>
            <w:shd w:val="clear" w:color="auto" w:fill="auto"/>
            <w:noWrap/>
            <w:vAlign w:val="bottom"/>
            <w:hideMark/>
          </w:tcPr>
          <w:p w14:paraId="010CDAB2" w14:textId="77777777" w:rsidR="00D55E7C" w:rsidRPr="00CE0F65" w:rsidRDefault="00D55E7C" w:rsidP="00D55E7C">
            <w:pPr>
              <w:spacing w:after="0"/>
              <w:jc w:val="right"/>
              <w:rPr>
                <w:color w:val="000000"/>
                <w:sz w:val="22"/>
                <w:szCs w:val="22"/>
              </w:rPr>
            </w:pPr>
            <w:r w:rsidRPr="00CE0F65">
              <w:rPr>
                <w:color w:val="000000"/>
                <w:sz w:val="22"/>
                <w:szCs w:val="22"/>
              </w:rPr>
              <w:t>20</w:t>
            </w:r>
          </w:p>
        </w:tc>
        <w:tc>
          <w:tcPr>
            <w:tcW w:w="1108" w:type="dxa"/>
            <w:tcBorders>
              <w:top w:val="nil"/>
              <w:left w:val="nil"/>
              <w:bottom w:val="single" w:sz="4" w:space="0" w:color="auto"/>
              <w:right w:val="single" w:sz="4" w:space="0" w:color="auto"/>
            </w:tcBorders>
            <w:shd w:val="clear" w:color="auto" w:fill="auto"/>
            <w:noWrap/>
            <w:vAlign w:val="bottom"/>
            <w:hideMark/>
          </w:tcPr>
          <w:p w14:paraId="652E9A61" w14:textId="77777777" w:rsidR="00D55E7C" w:rsidRPr="00CE0F65" w:rsidRDefault="00D55E7C" w:rsidP="00D55E7C">
            <w:pPr>
              <w:spacing w:after="0"/>
              <w:jc w:val="right"/>
              <w:rPr>
                <w:color w:val="000000"/>
                <w:sz w:val="22"/>
                <w:szCs w:val="22"/>
              </w:rPr>
            </w:pPr>
            <w:r w:rsidRPr="00CE0F65">
              <w:rPr>
                <w:color w:val="000000"/>
                <w:sz w:val="22"/>
                <w:szCs w:val="22"/>
              </w:rPr>
              <w:t>0.315</w:t>
            </w:r>
          </w:p>
        </w:tc>
        <w:tc>
          <w:tcPr>
            <w:tcW w:w="960" w:type="dxa"/>
            <w:tcBorders>
              <w:top w:val="nil"/>
              <w:left w:val="nil"/>
              <w:bottom w:val="single" w:sz="4" w:space="0" w:color="auto"/>
              <w:right w:val="single" w:sz="4" w:space="0" w:color="auto"/>
            </w:tcBorders>
            <w:shd w:val="clear" w:color="auto" w:fill="auto"/>
            <w:noWrap/>
            <w:vAlign w:val="bottom"/>
            <w:hideMark/>
          </w:tcPr>
          <w:p w14:paraId="47E57286" w14:textId="77777777" w:rsidR="00D55E7C" w:rsidRPr="00CE0F65" w:rsidRDefault="00D55E7C" w:rsidP="00D55E7C">
            <w:pPr>
              <w:spacing w:after="0"/>
              <w:jc w:val="right"/>
              <w:rPr>
                <w:color w:val="000000"/>
                <w:sz w:val="22"/>
                <w:szCs w:val="22"/>
              </w:rPr>
            </w:pPr>
            <w:r w:rsidRPr="00CE0F65">
              <w:rPr>
                <w:color w:val="000000"/>
                <w:sz w:val="22"/>
                <w:szCs w:val="22"/>
              </w:rPr>
              <w:t>0.108</w:t>
            </w:r>
          </w:p>
        </w:tc>
      </w:tr>
      <w:tr w:rsidR="00D55E7C" w:rsidRPr="00CE0F65" w14:paraId="61B87074" w14:textId="77777777" w:rsidTr="0098439E">
        <w:trPr>
          <w:trHeight w:val="315"/>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14:paraId="427078D2" w14:textId="77777777" w:rsidR="00D55E7C" w:rsidRPr="00CE0F65" w:rsidRDefault="00D55E7C" w:rsidP="00D55E7C">
            <w:pPr>
              <w:spacing w:after="0"/>
              <w:rPr>
                <w:color w:val="000000"/>
                <w:sz w:val="22"/>
                <w:szCs w:val="22"/>
              </w:rPr>
            </w:pPr>
            <w:r w:rsidRPr="00CE0F65">
              <w:rPr>
                <w:color w:val="000000"/>
                <w:sz w:val="22"/>
                <w:szCs w:val="22"/>
              </w:rPr>
              <w:t xml:space="preserve">Finetuned DPR </w:t>
            </w:r>
          </w:p>
        </w:tc>
        <w:tc>
          <w:tcPr>
            <w:tcW w:w="960" w:type="dxa"/>
            <w:tcBorders>
              <w:top w:val="nil"/>
              <w:left w:val="nil"/>
              <w:bottom w:val="single" w:sz="4" w:space="0" w:color="auto"/>
              <w:right w:val="single" w:sz="4" w:space="0" w:color="auto"/>
            </w:tcBorders>
            <w:shd w:val="clear" w:color="auto" w:fill="auto"/>
            <w:noWrap/>
            <w:vAlign w:val="bottom"/>
            <w:hideMark/>
          </w:tcPr>
          <w:p w14:paraId="6FD7EDF2" w14:textId="77777777" w:rsidR="00D55E7C" w:rsidRPr="00CE0F65" w:rsidRDefault="00D55E7C" w:rsidP="00D55E7C">
            <w:pPr>
              <w:spacing w:after="0"/>
              <w:jc w:val="right"/>
              <w:rPr>
                <w:color w:val="000000"/>
                <w:sz w:val="22"/>
                <w:szCs w:val="22"/>
              </w:rPr>
            </w:pPr>
            <w:r w:rsidRPr="00CE0F65">
              <w:rPr>
                <w:color w:val="000000"/>
                <w:sz w:val="22"/>
                <w:szCs w:val="22"/>
              </w:rPr>
              <w:t>100</w:t>
            </w:r>
          </w:p>
        </w:tc>
        <w:tc>
          <w:tcPr>
            <w:tcW w:w="1108" w:type="dxa"/>
            <w:tcBorders>
              <w:top w:val="nil"/>
              <w:left w:val="nil"/>
              <w:bottom w:val="single" w:sz="4" w:space="0" w:color="auto"/>
              <w:right w:val="single" w:sz="4" w:space="0" w:color="auto"/>
            </w:tcBorders>
            <w:shd w:val="clear" w:color="auto" w:fill="auto"/>
            <w:noWrap/>
            <w:vAlign w:val="bottom"/>
            <w:hideMark/>
          </w:tcPr>
          <w:p w14:paraId="49D05F10" w14:textId="77777777" w:rsidR="00D55E7C" w:rsidRPr="00CE0F65" w:rsidRDefault="00D55E7C" w:rsidP="00D55E7C">
            <w:pPr>
              <w:spacing w:after="0"/>
              <w:jc w:val="right"/>
              <w:rPr>
                <w:color w:val="000000"/>
                <w:sz w:val="22"/>
                <w:szCs w:val="22"/>
              </w:rPr>
            </w:pPr>
            <w:r w:rsidRPr="00CE0F65">
              <w:rPr>
                <w:color w:val="000000"/>
                <w:sz w:val="22"/>
                <w:szCs w:val="22"/>
              </w:rPr>
              <w:t>0.570</w:t>
            </w:r>
          </w:p>
        </w:tc>
        <w:tc>
          <w:tcPr>
            <w:tcW w:w="960" w:type="dxa"/>
            <w:tcBorders>
              <w:top w:val="nil"/>
              <w:left w:val="nil"/>
              <w:bottom w:val="single" w:sz="4" w:space="0" w:color="auto"/>
              <w:right w:val="single" w:sz="4" w:space="0" w:color="auto"/>
            </w:tcBorders>
            <w:shd w:val="clear" w:color="auto" w:fill="auto"/>
            <w:noWrap/>
            <w:vAlign w:val="bottom"/>
            <w:hideMark/>
          </w:tcPr>
          <w:p w14:paraId="59DBD648" w14:textId="77777777" w:rsidR="00D55E7C" w:rsidRPr="00CE0F65" w:rsidRDefault="00D55E7C" w:rsidP="00D55E7C">
            <w:pPr>
              <w:spacing w:after="0"/>
              <w:jc w:val="right"/>
              <w:rPr>
                <w:color w:val="000000"/>
                <w:sz w:val="22"/>
                <w:szCs w:val="22"/>
              </w:rPr>
            </w:pPr>
            <w:r w:rsidRPr="00CE0F65">
              <w:rPr>
                <w:color w:val="000000"/>
                <w:sz w:val="22"/>
                <w:szCs w:val="22"/>
              </w:rPr>
              <w:t>0.113</w:t>
            </w:r>
          </w:p>
        </w:tc>
      </w:tr>
    </w:tbl>
    <w:p w14:paraId="4EBB4F36" w14:textId="77777777" w:rsidR="001C651E" w:rsidRDefault="001C651E" w:rsidP="000B4BB7">
      <w:pPr>
        <w:pStyle w:val="BodyText"/>
      </w:pPr>
    </w:p>
    <w:p w14:paraId="1425C111" w14:textId="6C3AAC1D" w:rsidR="00552A36" w:rsidRDefault="001A530E" w:rsidP="000B4BB7">
      <w:pPr>
        <w:pStyle w:val="BodyText"/>
      </w:pPr>
      <w:r>
        <w:t>I</w:t>
      </w:r>
      <w:r w:rsidR="00D55E7C">
        <w:t>t turns out that including the jurisdiction in the question text resulted in slightly worse performance across the board</w:t>
      </w:r>
      <w:r w:rsidR="007F1261">
        <w:t xml:space="preserve">. </w:t>
      </w:r>
      <w:r w:rsidR="00D55E7C">
        <w:t>The potential use of an identical question’s</w:t>
      </w:r>
      <w:r w:rsidR="00AA5DA7">
        <w:t xml:space="preserve"> passage as a negative example was not problematic; in fact, including the jurisdiction somewhat </w:t>
      </w:r>
      <w:r w:rsidR="001700D0">
        <w:t>hindered</w:t>
      </w:r>
      <w:r w:rsidR="00AA5DA7">
        <w:t xml:space="preserve"> the model</w:t>
      </w:r>
      <w:r w:rsidR="009C15E9">
        <w:t xml:space="preserve">, perhaps because the model was trying to incorporate the jurisdiction’s name in the document retrieval process, </w:t>
      </w:r>
      <w:r w:rsidR="00190D2A">
        <w:t>even though</w:t>
      </w:r>
      <w:r w:rsidR="009C15E9">
        <w:t xml:space="preserve"> a jurisdiction’s name is typically not included in the legal text.</w:t>
      </w:r>
    </w:p>
    <w:p w14:paraId="5A3B9001" w14:textId="5DAA818F" w:rsidR="00A055CE" w:rsidRDefault="001C651E" w:rsidP="00A055CE">
      <w:pPr>
        <w:pStyle w:val="BodyText"/>
        <w:spacing w:after="120"/>
      </w:pPr>
      <w:r>
        <w:t xml:space="preserve">Even in the best case, the BM-25 method </w:t>
      </w:r>
      <w:r w:rsidR="00BE5995">
        <w:t>achieved 54% accuracy with 10 documents for the Complete Streets dataset and 47% accuracy with 10 documents for the Local Inclusionary Zoning dataset</w:t>
      </w:r>
      <w:r w:rsidR="007F1261">
        <w:t xml:space="preserve">. </w:t>
      </w:r>
      <w:r w:rsidR="00BE5995">
        <w:t>50% accuracy is probably not high enough to satisfy a policy surveillance practitioner</w:t>
      </w:r>
      <w:r w:rsidR="007F1261">
        <w:t xml:space="preserve">. </w:t>
      </w:r>
      <w:r>
        <w:t>Accuracy went up when considering 100 documents, but p</w:t>
      </w:r>
      <w:r w:rsidR="00AA5DA7">
        <w:t>olicy surveillance practitioners</w:t>
      </w:r>
      <w:r>
        <w:t xml:space="preserve"> are unlikely to want to search through 100 documents before they arrive at the one with the correct answer</w:t>
      </w:r>
      <w:r w:rsidR="007F1261">
        <w:t xml:space="preserve">. </w:t>
      </w:r>
      <w:r>
        <w:t>In</w:t>
      </w:r>
      <w:r w:rsidR="00AA5DA7">
        <w:t xml:space="preserve"> contrast</w:t>
      </w:r>
      <w:r>
        <w:t>, when using the</w:t>
      </w:r>
      <w:r w:rsidR="00AA5DA7">
        <w:t xml:space="preserve"> </w:t>
      </w:r>
      <w:r w:rsidR="00816162">
        <w:t>document vector model</w:t>
      </w:r>
      <w:r>
        <w:t xml:space="preserve"> to </w:t>
      </w:r>
      <w:r w:rsidR="00BE5995">
        <w:t>search for documents</w:t>
      </w:r>
      <w:r w:rsidR="00AA5DA7">
        <w:t xml:space="preserve">, </w:t>
      </w:r>
      <w:r w:rsidR="00BE5995">
        <w:t>the top documents retrieved</w:t>
      </w:r>
      <w:r w:rsidR="00AA5DA7">
        <w:t xml:space="preserve"> were all relevant</w:t>
      </w:r>
      <w:r w:rsidR="007F1261">
        <w:t xml:space="preserve">. </w:t>
      </w:r>
    </w:p>
    <w:p w14:paraId="00473DD9" w14:textId="72E01E94" w:rsidR="00D55E7C" w:rsidRDefault="00A055CE" w:rsidP="000B4BB7">
      <w:pPr>
        <w:pStyle w:val="BodyText"/>
      </w:pPr>
      <w:r w:rsidRPr="00B83E3A">
        <w:rPr>
          <w:b/>
          <w:bCs/>
        </w:rPr>
        <w:lastRenderedPageBreak/>
        <w:t>Recommendation</w:t>
      </w:r>
      <w:r>
        <w:t>: W</w:t>
      </w:r>
      <w:r w:rsidR="00AA5DA7">
        <w:t>e do not recommend pursuing</w:t>
      </w:r>
      <w:r w:rsidR="00DA1A1E">
        <w:t xml:space="preserve"> </w:t>
      </w:r>
      <w:r w:rsidR="00DC395B">
        <w:t xml:space="preserve">any of the </w:t>
      </w:r>
      <w:r w:rsidR="003B1FE2">
        <w:t xml:space="preserve">document </w:t>
      </w:r>
      <w:r w:rsidR="00AA5DA7">
        <w:t xml:space="preserve">retrieval methods </w:t>
      </w:r>
      <w:r w:rsidR="00CC5009">
        <w:t xml:space="preserve">we tested </w:t>
      </w:r>
      <w:r w:rsidR="00AA5DA7">
        <w:t>based on the question text in future policy surveillance work</w:t>
      </w:r>
      <w:r w:rsidR="00BE5995">
        <w:t xml:space="preserve"> and instead recommend focusing on using </w:t>
      </w:r>
      <w:r w:rsidR="00816162">
        <w:t>document vector models</w:t>
      </w:r>
      <w:r w:rsidR="00BE5995">
        <w:t xml:space="preserve"> and topic models to identify documents of interest.</w:t>
      </w:r>
    </w:p>
    <w:p w14:paraId="65698E0D" w14:textId="6B0A51C1" w:rsidR="00895EB9" w:rsidRDefault="00A537EC" w:rsidP="00EB55F8">
      <w:pPr>
        <w:pStyle w:val="Style2"/>
      </w:pPr>
      <w:bookmarkStart w:id="18" w:name="_Toc94738061"/>
      <w:bookmarkStart w:id="19" w:name="_Toc114053134"/>
      <w:r>
        <w:t>4</w:t>
      </w:r>
      <w:r w:rsidR="00E64F79">
        <w:t>.3</w:t>
      </w:r>
      <w:r w:rsidR="00E64F79">
        <w:tab/>
      </w:r>
      <w:r w:rsidR="00895EB9" w:rsidRPr="56A91288">
        <w:t>How</w:t>
      </w:r>
      <w:r w:rsidR="00B95107">
        <w:t xml:space="preserve"> </w:t>
      </w:r>
      <w:r w:rsidR="00A675A9" w:rsidRPr="56A91288">
        <w:t>Do</w:t>
      </w:r>
      <w:r w:rsidR="00A675A9">
        <w:t xml:space="preserve"> </w:t>
      </w:r>
      <w:r w:rsidR="00A675A9" w:rsidRPr="56A91288">
        <w:t>We</w:t>
      </w:r>
      <w:r w:rsidR="00A675A9">
        <w:t xml:space="preserve"> </w:t>
      </w:r>
      <w:r w:rsidR="00A675A9" w:rsidRPr="56A91288">
        <w:t>Identify</w:t>
      </w:r>
      <w:r w:rsidR="00A675A9">
        <w:t xml:space="preserve"> </w:t>
      </w:r>
      <w:r w:rsidR="006F237D">
        <w:t xml:space="preserve">Passages from Legal Documents </w:t>
      </w:r>
      <w:r w:rsidR="00A675A9" w:rsidRPr="56A91288">
        <w:t>That</w:t>
      </w:r>
      <w:r w:rsidR="00A675A9">
        <w:t xml:space="preserve"> </w:t>
      </w:r>
      <w:r w:rsidR="00A675A9" w:rsidRPr="56A91288">
        <w:t>Answer</w:t>
      </w:r>
      <w:r w:rsidR="00A675A9">
        <w:t xml:space="preserve"> </w:t>
      </w:r>
      <w:r w:rsidR="00A675A9" w:rsidRPr="56A91288">
        <w:t>Questions</w:t>
      </w:r>
      <w:r w:rsidR="006F237D">
        <w:t xml:space="preserve"> of Interest</w:t>
      </w:r>
      <w:r w:rsidR="00895EB9" w:rsidRPr="56A91288">
        <w:t>?</w:t>
      </w:r>
      <w:bookmarkEnd w:id="18"/>
      <w:bookmarkEnd w:id="19"/>
      <w:r w:rsidR="00EB55F8" w:rsidRPr="00EB55F8">
        <w:t xml:space="preserve"> </w:t>
      </w:r>
    </w:p>
    <w:p w14:paraId="060DC14B" w14:textId="354A402A" w:rsidR="002B3D96" w:rsidRDefault="000B1725" w:rsidP="000B4BB7">
      <w:pPr>
        <w:pStyle w:val="BodyText"/>
      </w:pPr>
      <w:r>
        <w:t xml:space="preserve">Given the </w:t>
      </w:r>
      <w:r w:rsidR="005605B0">
        <w:t xml:space="preserve">passages retrieved as relevant to a question, question-answering systems seek to </w:t>
      </w:r>
      <w:r w:rsidR="00133450">
        <w:t xml:space="preserve">use a subset of that passage to </w:t>
      </w:r>
      <w:r w:rsidR="005605B0">
        <w:t>provide an answer to the question</w:t>
      </w:r>
      <w:r w:rsidR="00C21966">
        <w:t xml:space="preserve">. </w:t>
      </w:r>
      <w:r w:rsidR="005605B0">
        <w:t>Extractive question-answering systems identify a span</w:t>
      </w:r>
      <w:r w:rsidR="002E54C6">
        <w:t>, or section,</w:t>
      </w:r>
      <w:r w:rsidR="005605B0">
        <w:t xml:space="preserve"> of text from the passages that best answers the question</w:t>
      </w:r>
      <w:r w:rsidR="00C21966">
        <w:t xml:space="preserve">. </w:t>
      </w:r>
      <w:r w:rsidR="005605B0">
        <w:t xml:space="preserve">State of the art question-answering systems </w:t>
      </w:r>
      <w:r w:rsidR="001C6B57">
        <w:t>start with</w:t>
      </w:r>
      <w:r w:rsidR="005605B0">
        <w:t xml:space="preserve"> BERT</w:t>
      </w:r>
      <w:r w:rsidR="00230D51">
        <w:t xml:space="preserve"> as the basis for identifying the starting and ending positions of a span of </w:t>
      </w:r>
      <w:r w:rsidR="00A00A20">
        <w:t>text and</w:t>
      </w:r>
      <w:r w:rsidR="001C6B57">
        <w:t xml:space="preserve"> are further trained on</w:t>
      </w:r>
      <w:r w:rsidR="004876D2">
        <w:t xml:space="preserve"> a question-answering dataset </w:t>
      </w:r>
      <w:r w:rsidR="00E17B5E">
        <w:t>such as</w:t>
      </w:r>
      <w:r w:rsidR="00230D51">
        <w:t xml:space="preserve"> the</w:t>
      </w:r>
      <w:r w:rsidR="00E2374B">
        <w:t xml:space="preserve"> Stanford Question Answering Dataset (</w:t>
      </w:r>
      <w:r w:rsidR="00230D51">
        <w:t>SQ</w:t>
      </w:r>
      <w:r w:rsidR="00E2374B">
        <w:t>u</w:t>
      </w:r>
      <w:r w:rsidR="00230D51">
        <w:t>AD</w:t>
      </w:r>
      <w:r w:rsidR="00E2374B">
        <w:t>)</w:t>
      </w:r>
      <w:r w:rsidR="00230D51">
        <w:t>,</w:t>
      </w:r>
      <w:r w:rsidR="00230D51">
        <w:rPr>
          <w:rStyle w:val="FootnoteReference"/>
        </w:rPr>
        <w:footnoteReference w:id="26"/>
      </w:r>
      <w:r w:rsidR="00230D51">
        <w:t xml:space="preserve"> another dataset based on Wikipedia</w:t>
      </w:r>
      <w:r w:rsidR="00C21966">
        <w:t xml:space="preserve">. </w:t>
      </w:r>
    </w:p>
    <w:p w14:paraId="022B4728" w14:textId="78B36D19" w:rsidR="004600A6" w:rsidRDefault="00A56E27" w:rsidP="004600A6">
      <w:pPr>
        <w:pStyle w:val="BodyText"/>
      </w:pPr>
      <w:r>
        <w:t xml:space="preserve">We compared an open-source question-answering system </w:t>
      </w:r>
      <w:r w:rsidR="00836E3F">
        <w:t>trained</w:t>
      </w:r>
      <w:r>
        <w:t xml:space="preserve"> on the SQuAD dataset to </w:t>
      </w:r>
      <w:r w:rsidR="004600A6">
        <w:t>a question-answering system</w:t>
      </w:r>
      <w:r>
        <w:t xml:space="preserve"> trained directly on the questions and passages from the policy surveillance datasets</w:t>
      </w:r>
      <w:r w:rsidR="00503999">
        <w:t>,</w:t>
      </w:r>
      <w:r w:rsidR="00642BD7">
        <w:t xml:space="preserve"> </w:t>
      </w:r>
      <w:r w:rsidR="00503999">
        <w:t>as well as</w:t>
      </w:r>
      <w:r>
        <w:t xml:space="preserve"> the open-source </w:t>
      </w:r>
      <w:r w:rsidR="004600A6">
        <w:t>question-answering system</w:t>
      </w:r>
      <w:r>
        <w:t xml:space="preserve"> further fine-tuned on the policy surveillance dataset</w:t>
      </w:r>
      <w:r w:rsidR="004600A6">
        <w:t>s</w:t>
      </w:r>
      <w:r w:rsidR="007F1261">
        <w:t xml:space="preserve">. </w:t>
      </w:r>
      <w:r w:rsidR="004600A6">
        <w:t>For training and fine-tuning the question-answering systems, we used the data splits described in Section 3.3</w:t>
      </w:r>
      <w:r w:rsidR="007F1261">
        <w:t xml:space="preserve">. </w:t>
      </w:r>
      <w:r w:rsidR="004600A6">
        <w:t>We used the Haystack library to perform all experiments</w:t>
      </w:r>
      <w:r w:rsidR="007F1261">
        <w:t xml:space="preserve">. </w:t>
      </w:r>
    </w:p>
    <w:p w14:paraId="74086541" w14:textId="2BEF6BB2" w:rsidR="004600A6" w:rsidRDefault="004600A6" w:rsidP="004600A6">
      <w:pPr>
        <w:pStyle w:val="BodyText"/>
      </w:pPr>
      <w:r>
        <w:t xml:space="preserve">Using a question-answering system requires </w:t>
      </w:r>
      <w:r w:rsidR="00836E3F">
        <w:t>first identifying relevant passages to extract the answer to a question</w:t>
      </w:r>
      <w:r w:rsidR="007F1261">
        <w:t xml:space="preserve">. </w:t>
      </w:r>
      <w:r w:rsidR="00836E3F">
        <w:t xml:space="preserve">Based on the results described in Section </w:t>
      </w:r>
      <w:r w:rsidR="00A537EC">
        <w:t>4</w:t>
      </w:r>
      <w:r w:rsidR="00836E3F">
        <w:t>.2.4, we used BM-25 as our document retrieval method</w:t>
      </w:r>
      <w:r w:rsidR="007F1261">
        <w:t xml:space="preserve">. </w:t>
      </w:r>
      <w:r w:rsidR="00836E3F">
        <w:t>We first tested the open-source question-answering system trained on the SQuAD dataset with a BM-25 retriever returning both 20 and 100 documents</w:t>
      </w:r>
      <w:r w:rsidR="007F1261">
        <w:t xml:space="preserve">. </w:t>
      </w:r>
      <w:r w:rsidR="00836E3F">
        <w:t>The results are shown in Table 1</w:t>
      </w:r>
      <w:r w:rsidR="008F496F">
        <w:t>5</w:t>
      </w:r>
      <w:r w:rsidR="00C73A2C">
        <w:t xml:space="preserve"> for the test sets for both the Complete Streets and Local Inclusionary Zoning datasets</w:t>
      </w:r>
      <w:r w:rsidR="007F1261">
        <w:t xml:space="preserve">. </w:t>
      </w:r>
      <w:r w:rsidR="00836E3F">
        <w:t>Since we previously found that including the jurisdiction in the question harmed retrieval performance, we used the questions as they were written in the initial policy surveillance study, without including the jurisdiction in the question text</w:t>
      </w:r>
      <w:r w:rsidR="007F1261">
        <w:t xml:space="preserve">. </w:t>
      </w:r>
      <w:r w:rsidR="00836E3F">
        <w:t xml:space="preserve">In </w:t>
      </w:r>
      <w:r w:rsidR="003952BF">
        <w:t>Table 1</w:t>
      </w:r>
      <w:r w:rsidR="008F496F">
        <w:t>5</w:t>
      </w:r>
      <w:r w:rsidR="00836E3F">
        <w:t>, K</w:t>
      </w:r>
      <w:r w:rsidR="00F417CF">
        <w:t xml:space="preserve"> </w:t>
      </w:r>
      <w:r w:rsidR="00836E3F">
        <w:t xml:space="preserve">and MRR have the same meanings as described in Section </w:t>
      </w:r>
      <w:r w:rsidR="00A537EC">
        <w:t>4</w:t>
      </w:r>
      <w:r w:rsidR="00836E3F">
        <w:t>.2.4</w:t>
      </w:r>
      <w:r w:rsidR="007F1261">
        <w:t xml:space="preserve">. </w:t>
      </w:r>
      <w:r w:rsidR="00F417CF">
        <w:t xml:space="preserve">To determine </w:t>
      </w:r>
      <w:r w:rsidR="005F0BA4">
        <w:t xml:space="preserve">the </w:t>
      </w:r>
      <w:r w:rsidR="00F417CF">
        <w:t xml:space="preserve">accuracy </w:t>
      </w:r>
      <w:r w:rsidR="005F0BA4">
        <w:t>of the question-answering system, we deemed a predicted answer to be correct if it was an excerpt of the correct answer text</w:t>
      </w:r>
      <w:r w:rsidR="007F1261">
        <w:t xml:space="preserve">. </w:t>
      </w:r>
      <w:r w:rsidR="005F0BA4">
        <w:t>For example, for the question “Does the policy require inclusion of all ages?”, the supporting answer text for the state of Connecticut was “I</w:t>
      </w:r>
      <w:r w:rsidR="005F0BA4" w:rsidRPr="005F0BA4">
        <w:t xml:space="preserve">t is the policy of the department to consider the needs of all users of all abilities and ages (specifically including pedestrians, bicyclists, transit users, and vehicle operators) in the planning, programming, design, construction, retrofit and maintenance activities related to all roads and streets as a means of providing a </w:t>
      </w:r>
      <w:r w:rsidR="005F0BA4">
        <w:t>“</w:t>
      </w:r>
      <w:r w:rsidR="005F0BA4" w:rsidRPr="005F0BA4">
        <w:t>safe, efficient transportation network which enhances quality of life and economic vitality</w:t>
      </w:r>
      <w:r w:rsidR="005F0BA4">
        <w:t>”</w:t>
      </w:r>
      <w:r w:rsidR="005F0BA4" w:rsidRPr="005F0BA4">
        <w:t>.</w:t>
      </w:r>
      <w:r w:rsidR="005F0BA4">
        <w:t>”  The open-source question answering system predicted “I</w:t>
      </w:r>
      <w:r w:rsidR="005F0BA4" w:rsidRPr="005F0BA4">
        <w:t xml:space="preserve">t is the policy of </w:t>
      </w:r>
      <w:r w:rsidR="005F0BA4" w:rsidRPr="005F0BA4">
        <w:lastRenderedPageBreak/>
        <w:t>the department to consider the needs of all users of all abilities and ages</w:t>
      </w:r>
      <w:r w:rsidR="005F0BA4">
        <w:t xml:space="preserve">” as </w:t>
      </w:r>
      <w:r w:rsidR="0026668C">
        <w:t xml:space="preserve">its second-ranked </w:t>
      </w:r>
      <w:r w:rsidR="005F0BA4">
        <w:t>answer</w:t>
      </w:r>
      <w:r w:rsidR="007F1261">
        <w:t xml:space="preserve">. </w:t>
      </w:r>
      <w:r w:rsidR="0026668C">
        <w:t>We considered this answer to be correct.</w:t>
      </w:r>
    </w:p>
    <w:p w14:paraId="5F2EE0EC" w14:textId="6CB5D365" w:rsidR="00F417CF" w:rsidRDefault="00F417CF" w:rsidP="00F417CF">
      <w:pPr>
        <w:pStyle w:val="Caption"/>
        <w:keepNext/>
      </w:pPr>
      <w:r>
        <w:t>Table 1</w:t>
      </w:r>
      <w:r w:rsidR="008F496F">
        <w:t>5</w:t>
      </w:r>
      <w:r w:rsidR="007F1261">
        <w:t xml:space="preserve">. </w:t>
      </w:r>
      <w:r w:rsidR="00CD1F0E">
        <w:t>Open-Source Question-Answering</w:t>
      </w:r>
      <w:r>
        <w:t xml:space="preserve"> Results for </w:t>
      </w:r>
      <w:r w:rsidR="00CD1F0E">
        <w:t>Both Policy Surveillance Datasets</w:t>
      </w:r>
    </w:p>
    <w:tbl>
      <w:tblPr>
        <w:tblW w:w="8545" w:type="dxa"/>
        <w:jc w:val="center"/>
        <w:tblLook w:val="04A0" w:firstRow="1" w:lastRow="0" w:firstColumn="1" w:lastColumn="0" w:noHBand="0" w:noVBand="1"/>
      </w:tblPr>
      <w:tblGrid>
        <w:gridCol w:w="1798"/>
        <w:gridCol w:w="3237"/>
        <w:gridCol w:w="810"/>
        <w:gridCol w:w="1260"/>
        <w:gridCol w:w="1440"/>
      </w:tblGrid>
      <w:tr w:rsidR="00F417CF" w:rsidRPr="00CE0F65" w14:paraId="314F6928" w14:textId="77777777" w:rsidTr="00F417CF">
        <w:trPr>
          <w:trHeight w:val="315"/>
          <w:jc w:val="center"/>
        </w:trPr>
        <w:tc>
          <w:tcPr>
            <w:tcW w:w="17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EFDA4" w14:textId="77777777" w:rsidR="00F417CF" w:rsidRPr="00CE0F65" w:rsidRDefault="00F417CF" w:rsidP="00F417CF">
            <w:pPr>
              <w:spacing w:after="0"/>
              <w:rPr>
                <w:b/>
                <w:color w:val="000000"/>
                <w:sz w:val="22"/>
                <w:szCs w:val="22"/>
              </w:rPr>
            </w:pPr>
            <w:r w:rsidRPr="00CE0F65">
              <w:rPr>
                <w:b/>
                <w:color w:val="000000"/>
                <w:sz w:val="22"/>
                <w:szCs w:val="22"/>
              </w:rPr>
              <w:t>Dataset</w:t>
            </w:r>
          </w:p>
        </w:tc>
        <w:tc>
          <w:tcPr>
            <w:tcW w:w="3237" w:type="dxa"/>
            <w:tcBorders>
              <w:top w:val="single" w:sz="4" w:space="0" w:color="auto"/>
              <w:left w:val="nil"/>
              <w:bottom w:val="single" w:sz="4" w:space="0" w:color="auto"/>
              <w:right w:val="single" w:sz="4" w:space="0" w:color="auto"/>
            </w:tcBorders>
            <w:shd w:val="clear" w:color="auto" w:fill="auto"/>
            <w:noWrap/>
            <w:vAlign w:val="bottom"/>
            <w:hideMark/>
          </w:tcPr>
          <w:p w14:paraId="3A957F41" w14:textId="77BB1029" w:rsidR="00F417CF" w:rsidRPr="00CE0F65" w:rsidRDefault="00F417CF" w:rsidP="00F417CF">
            <w:pPr>
              <w:spacing w:after="0"/>
              <w:rPr>
                <w:b/>
                <w:color w:val="000000"/>
                <w:sz w:val="22"/>
                <w:szCs w:val="22"/>
              </w:rPr>
            </w:pPr>
            <w:r w:rsidRPr="00CE0F65">
              <w:rPr>
                <w:b/>
                <w:color w:val="000000"/>
                <w:sz w:val="22"/>
                <w:szCs w:val="22"/>
              </w:rPr>
              <w:t>Number of Documents Retrieved</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43FB210" w14:textId="77777777" w:rsidR="00F417CF" w:rsidRPr="00CE0F65" w:rsidRDefault="00F417CF" w:rsidP="00F417CF">
            <w:pPr>
              <w:spacing w:after="0"/>
              <w:rPr>
                <w:b/>
                <w:color w:val="000000"/>
                <w:sz w:val="22"/>
                <w:szCs w:val="22"/>
              </w:rPr>
            </w:pPr>
            <w:r w:rsidRPr="00CE0F65">
              <w:rPr>
                <w:b/>
                <w:color w:val="000000"/>
                <w:sz w:val="22"/>
                <w:szCs w:val="22"/>
              </w:rPr>
              <w:t>K</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A9ED44B" w14:textId="77777777" w:rsidR="00F417CF" w:rsidRPr="00CE0F65" w:rsidRDefault="00F417CF" w:rsidP="00F417CF">
            <w:pPr>
              <w:spacing w:after="0"/>
              <w:rPr>
                <w:b/>
                <w:color w:val="000000"/>
                <w:sz w:val="22"/>
                <w:szCs w:val="22"/>
              </w:rPr>
            </w:pPr>
            <w:r w:rsidRPr="00CE0F65">
              <w:rPr>
                <w:b/>
                <w:color w:val="000000"/>
                <w:sz w:val="22"/>
                <w:szCs w:val="22"/>
              </w:rPr>
              <w:t>Accuracy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A434232" w14:textId="77777777" w:rsidR="00F417CF" w:rsidRPr="00CE0F65" w:rsidRDefault="00F417CF" w:rsidP="00F417CF">
            <w:pPr>
              <w:spacing w:after="0"/>
              <w:rPr>
                <w:b/>
                <w:color w:val="000000"/>
                <w:sz w:val="22"/>
                <w:szCs w:val="22"/>
              </w:rPr>
            </w:pPr>
            <w:r w:rsidRPr="00CE0F65">
              <w:rPr>
                <w:b/>
                <w:color w:val="000000"/>
                <w:sz w:val="22"/>
                <w:szCs w:val="22"/>
              </w:rPr>
              <w:t>MRR</w:t>
            </w:r>
          </w:p>
        </w:tc>
      </w:tr>
      <w:tr w:rsidR="00F417CF" w:rsidRPr="00CE0F65" w14:paraId="540A33F6"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4E81FA13" w14:textId="77777777" w:rsidR="00F417CF" w:rsidRPr="00CE0F65" w:rsidRDefault="00F417CF" w:rsidP="00F417CF">
            <w:pPr>
              <w:spacing w:after="0"/>
              <w:rPr>
                <w:color w:val="000000"/>
                <w:sz w:val="22"/>
                <w:szCs w:val="22"/>
              </w:rPr>
            </w:pPr>
            <w:r w:rsidRPr="00CE0F65">
              <w:rPr>
                <w:color w:val="000000"/>
                <w:sz w:val="22"/>
                <w:szCs w:val="22"/>
              </w:rPr>
              <w:t>Complete Streets</w:t>
            </w:r>
          </w:p>
        </w:tc>
        <w:tc>
          <w:tcPr>
            <w:tcW w:w="3237" w:type="dxa"/>
            <w:tcBorders>
              <w:top w:val="nil"/>
              <w:left w:val="nil"/>
              <w:bottom w:val="single" w:sz="4" w:space="0" w:color="auto"/>
              <w:right w:val="single" w:sz="4" w:space="0" w:color="auto"/>
            </w:tcBorders>
            <w:shd w:val="clear" w:color="auto" w:fill="auto"/>
            <w:noWrap/>
            <w:vAlign w:val="bottom"/>
            <w:hideMark/>
          </w:tcPr>
          <w:p w14:paraId="6B637CDF" w14:textId="77777777" w:rsidR="00F417CF" w:rsidRPr="00CE0F65" w:rsidRDefault="00F417CF" w:rsidP="00F417CF">
            <w:pPr>
              <w:spacing w:after="0"/>
              <w:jc w:val="right"/>
              <w:rPr>
                <w:color w:val="000000"/>
                <w:sz w:val="22"/>
                <w:szCs w:val="22"/>
              </w:rPr>
            </w:pPr>
            <w:r w:rsidRPr="00CE0F65">
              <w:rPr>
                <w:color w:val="000000"/>
                <w:sz w:val="22"/>
                <w:szCs w:val="22"/>
              </w:rPr>
              <w:t>20</w:t>
            </w:r>
          </w:p>
        </w:tc>
        <w:tc>
          <w:tcPr>
            <w:tcW w:w="810" w:type="dxa"/>
            <w:tcBorders>
              <w:top w:val="nil"/>
              <w:left w:val="nil"/>
              <w:bottom w:val="single" w:sz="4" w:space="0" w:color="auto"/>
              <w:right w:val="single" w:sz="4" w:space="0" w:color="auto"/>
            </w:tcBorders>
            <w:shd w:val="clear" w:color="auto" w:fill="auto"/>
            <w:noWrap/>
            <w:vAlign w:val="bottom"/>
            <w:hideMark/>
          </w:tcPr>
          <w:p w14:paraId="62BA6C46" w14:textId="77777777" w:rsidR="00F417CF" w:rsidRPr="00CE0F65" w:rsidRDefault="00F417CF" w:rsidP="00F417CF">
            <w:pPr>
              <w:spacing w:after="0"/>
              <w:jc w:val="right"/>
              <w:rPr>
                <w:color w:val="000000"/>
                <w:sz w:val="22"/>
                <w:szCs w:val="22"/>
              </w:rPr>
            </w:pPr>
            <w:r w:rsidRPr="00CE0F65">
              <w:rPr>
                <w:color w:val="000000"/>
                <w:sz w:val="22"/>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14:paraId="24D89D9C" w14:textId="77777777" w:rsidR="00F417CF" w:rsidRPr="00CE0F65" w:rsidRDefault="00F417CF" w:rsidP="00F417CF">
            <w:pPr>
              <w:spacing w:after="0"/>
              <w:jc w:val="right"/>
              <w:rPr>
                <w:color w:val="000000"/>
                <w:sz w:val="22"/>
                <w:szCs w:val="22"/>
              </w:rPr>
            </w:pPr>
            <w:r w:rsidRPr="00CE0F65">
              <w:rPr>
                <w:color w:val="000000"/>
                <w:sz w:val="22"/>
                <w:szCs w:val="22"/>
              </w:rPr>
              <w:t>0.018</w:t>
            </w:r>
          </w:p>
        </w:tc>
        <w:tc>
          <w:tcPr>
            <w:tcW w:w="1440" w:type="dxa"/>
            <w:tcBorders>
              <w:top w:val="nil"/>
              <w:left w:val="nil"/>
              <w:bottom w:val="single" w:sz="4" w:space="0" w:color="auto"/>
              <w:right w:val="single" w:sz="4" w:space="0" w:color="auto"/>
            </w:tcBorders>
            <w:shd w:val="clear" w:color="auto" w:fill="auto"/>
            <w:noWrap/>
            <w:vAlign w:val="bottom"/>
            <w:hideMark/>
          </w:tcPr>
          <w:p w14:paraId="25233DE5" w14:textId="7427986D" w:rsidR="00F417CF" w:rsidRPr="00CE0F65" w:rsidRDefault="00F417CF" w:rsidP="00F417CF">
            <w:pPr>
              <w:spacing w:after="0"/>
              <w:jc w:val="right"/>
              <w:rPr>
                <w:color w:val="000000"/>
                <w:sz w:val="22"/>
                <w:szCs w:val="22"/>
              </w:rPr>
            </w:pPr>
            <w:r w:rsidRPr="00CE0F65">
              <w:rPr>
                <w:color w:val="000000"/>
                <w:sz w:val="22"/>
                <w:szCs w:val="22"/>
              </w:rPr>
              <w:t>0.018</w:t>
            </w:r>
          </w:p>
        </w:tc>
      </w:tr>
      <w:tr w:rsidR="00F417CF" w:rsidRPr="00CE0F65" w14:paraId="06927AEC"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26783FEE" w14:textId="77777777" w:rsidR="00F417CF" w:rsidRPr="00CE0F65" w:rsidRDefault="00F417CF" w:rsidP="00F417CF">
            <w:pPr>
              <w:spacing w:after="0"/>
              <w:rPr>
                <w:color w:val="000000"/>
                <w:sz w:val="22"/>
                <w:szCs w:val="22"/>
              </w:rPr>
            </w:pPr>
            <w:r w:rsidRPr="00CE0F65">
              <w:rPr>
                <w:color w:val="000000"/>
                <w:sz w:val="22"/>
                <w:szCs w:val="22"/>
              </w:rPr>
              <w:t>Complete Streets</w:t>
            </w:r>
          </w:p>
        </w:tc>
        <w:tc>
          <w:tcPr>
            <w:tcW w:w="3237" w:type="dxa"/>
            <w:tcBorders>
              <w:top w:val="nil"/>
              <w:left w:val="nil"/>
              <w:bottom w:val="single" w:sz="4" w:space="0" w:color="auto"/>
              <w:right w:val="single" w:sz="4" w:space="0" w:color="auto"/>
            </w:tcBorders>
            <w:shd w:val="clear" w:color="auto" w:fill="auto"/>
            <w:noWrap/>
            <w:vAlign w:val="bottom"/>
            <w:hideMark/>
          </w:tcPr>
          <w:p w14:paraId="6E3965F3" w14:textId="77777777" w:rsidR="00F417CF" w:rsidRPr="00CE0F65" w:rsidRDefault="00F417CF" w:rsidP="00F417CF">
            <w:pPr>
              <w:spacing w:after="0"/>
              <w:jc w:val="right"/>
              <w:rPr>
                <w:color w:val="000000"/>
                <w:sz w:val="22"/>
                <w:szCs w:val="22"/>
              </w:rPr>
            </w:pPr>
            <w:r w:rsidRPr="00CE0F65">
              <w:rPr>
                <w:color w:val="000000"/>
                <w:sz w:val="22"/>
                <w:szCs w:val="22"/>
              </w:rPr>
              <w:t>20</w:t>
            </w:r>
          </w:p>
        </w:tc>
        <w:tc>
          <w:tcPr>
            <w:tcW w:w="810" w:type="dxa"/>
            <w:tcBorders>
              <w:top w:val="nil"/>
              <w:left w:val="nil"/>
              <w:bottom w:val="single" w:sz="4" w:space="0" w:color="auto"/>
              <w:right w:val="single" w:sz="4" w:space="0" w:color="auto"/>
            </w:tcBorders>
            <w:shd w:val="clear" w:color="auto" w:fill="auto"/>
            <w:noWrap/>
            <w:vAlign w:val="bottom"/>
            <w:hideMark/>
          </w:tcPr>
          <w:p w14:paraId="2B0908F9" w14:textId="77777777" w:rsidR="00F417CF" w:rsidRPr="00CE0F65" w:rsidRDefault="00F417CF" w:rsidP="00F417CF">
            <w:pPr>
              <w:spacing w:after="0"/>
              <w:jc w:val="right"/>
              <w:rPr>
                <w:color w:val="000000"/>
                <w:sz w:val="22"/>
                <w:szCs w:val="22"/>
              </w:rPr>
            </w:pPr>
            <w:r w:rsidRPr="00CE0F65">
              <w:rPr>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14AA0F4D" w14:textId="77777777" w:rsidR="00F417CF" w:rsidRPr="00CE0F65" w:rsidRDefault="00F417CF" w:rsidP="00F417CF">
            <w:pPr>
              <w:spacing w:after="0"/>
              <w:jc w:val="right"/>
              <w:rPr>
                <w:color w:val="000000"/>
                <w:sz w:val="22"/>
                <w:szCs w:val="22"/>
              </w:rPr>
            </w:pPr>
            <w:r w:rsidRPr="00CE0F65">
              <w:rPr>
                <w:color w:val="000000"/>
                <w:sz w:val="22"/>
                <w:szCs w:val="22"/>
              </w:rPr>
              <w:t>0.097</w:t>
            </w:r>
          </w:p>
        </w:tc>
        <w:tc>
          <w:tcPr>
            <w:tcW w:w="1440" w:type="dxa"/>
            <w:tcBorders>
              <w:top w:val="nil"/>
              <w:left w:val="nil"/>
              <w:bottom w:val="single" w:sz="4" w:space="0" w:color="auto"/>
              <w:right w:val="single" w:sz="4" w:space="0" w:color="auto"/>
            </w:tcBorders>
            <w:shd w:val="clear" w:color="auto" w:fill="auto"/>
            <w:noWrap/>
            <w:vAlign w:val="bottom"/>
            <w:hideMark/>
          </w:tcPr>
          <w:p w14:paraId="5B19C474" w14:textId="23082285" w:rsidR="00F417CF" w:rsidRPr="00CE0F65" w:rsidRDefault="00F417CF" w:rsidP="00F417CF">
            <w:pPr>
              <w:spacing w:after="0"/>
              <w:jc w:val="right"/>
              <w:rPr>
                <w:color w:val="000000"/>
                <w:sz w:val="22"/>
                <w:szCs w:val="22"/>
              </w:rPr>
            </w:pPr>
            <w:r w:rsidRPr="00CE0F65">
              <w:rPr>
                <w:color w:val="000000"/>
                <w:sz w:val="22"/>
                <w:szCs w:val="22"/>
              </w:rPr>
              <w:t>0.045</w:t>
            </w:r>
          </w:p>
        </w:tc>
      </w:tr>
      <w:tr w:rsidR="00F417CF" w:rsidRPr="00CE0F65" w14:paraId="0AE55218"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3C826EF9" w14:textId="77777777" w:rsidR="00F417CF" w:rsidRPr="00CE0F65" w:rsidRDefault="00F417CF" w:rsidP="00F417CF">
            <w:pPr>
              <w:spacing w:after="0"/>
              <w:rPr>
                <w:color w:val="000000"/>
                <w:sz w:val="22"/>
                <w:szCs w:val="22"/>
              </w:rPr>
            </w:pPr>
            <w:r w:rsidRPr="00CE0F65">
              <w:rPr>
                <w:color w:val="000000"/>
                <w:sz w:val="22"/>
                <w:szCs w:val="22"/>
              </w:rPr>
              <w:t>Complete Streets</w:t>
            </w:r>
          </w:p>
        </w:tc>
        <w:tc>
          <w:tcPr>
            <w:tcW w:w="3237" w:type="dxa"/>
            <w:tcBorders>
              <w:top w:val="nil"/>
              <w:left w:val="nil"/>
              <w:bottom w:val="single" w:sz="4" w:space="0" w:color="auto"/>
              <w:right w:val="single" w:sz="4" w:space="0" w:color="auto"/>
            </w:tcBorders>
            <w:shd w:val="clear" w:color="auto" w:fill="auto"/>
            <w:noWrap/>
            <w:vAlign w:val="bottom"/>
            <w:hideMark/>
          </w:tcPr>
          <w:p w14:paraId="72E82BFB" w14:textId="77777777" w:rsidR="00F417CF" w:rsidRPr="00CE0F65" w:rsidRDefault="00F417CF" w:rsidP="00F417CF">
            <w:pPr>
              <w:spacing w:after="0"/>
              <w:jc w:val="right"/>
              <w:rPr>
                <w:color w:val="000000"/>
                <w:sz w:val="22"/>
                <w:szCs w:val="22"/>
              </w:rPr>
            </w:pPr>
            <w:r w:rsidRPr="00CE0F65">
              <w:rPr>
                <w:color w:val="000000"/>
                <w:sz w:val="22"/>
                <w:szCs w:val="22"/>
              </w:rPr>
              <w:t>20</w:t>
            </w:r>
          </w:p>
        </w:tc>
        <w:tc>
          <w:tcPr>
            <w:tcW w:w="810" w:type="dxa"/>
            <w:tcBorders>
              <w:top w:val="nil"/>
              <w:left w:val="nil"/>
              <w:bottom w:val="single" w:sz="4" w:space="0" w:color="auto"/>
              <w:right w:val="single" w:sz="4" w:space="0" w:color="auto"/>
            </w:tcBorders>
            <w:shd w:val="clear" w:color="auto" w:fill="auto"/>
            <w:noWrap/>
            <w:vAlign w:val="bottom"/>
            <w:hideMark/>
          </w:tcPr>
          <w:p w14:paraId="4FEC411B" w14:textId="77777777" w:rsidR="00F417CF" w:rsidRPr="00CE0F65" w:rsidRDefault="00F417CF" w:rsidP="00F417CF">
            <w:pPr>
              <w:spacing w:after="0"/>
              <w:jc w:val="right"/>
              <w:rPr>
                <w:color w:val="000000"/>
                <w:sz w:val="22"/>
                <w:szCs w:val="22"/>
              </w:rPr>
            </w:pPr>
            <w:r w:rsidRPr="00CE0F65">
              <w:rPr>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358A8BA4" w14:textId="6C624E8C" w:rsidR="00F417CF" w:rsidRPr="00CE0F65" w:rsidRDefault="00F417CF" w:rsidP="00F417CF">
            <w:pPr>
              <w:spacing w:after="0"/>
              <w:jc w:val="right"/>
              <w:rPr>
                <w:color w:val="000000"/>
                <w:sz w:val="22"/>
                <w:szCs w:val="22"/>
              </w:rPr>
            </w:pPr>
            <w:r w:rsidRPr="00CE0F65">
              <w:rPr>
                <w:color w:val="000000"/>
                <w:sz w:val="22"/>
                <w:szCs w:val="22"/>
              </w:rPr>
              <w:t>0.1</w:t>
            </w:r>
            <w:r w:rsidR="00AB7FCA" w:rsidRPr="00CE0F65">
              <w:rPr>
                <w:color w:val="000000"/>
                <w:sz w:val="22"/>
                <w:szCs w:val="22"/>
              </w:rPr>
              <w:t>60</w:t>
            </w:r>
          </w:p>
        </w:tc>
        <w:tc>
          <w:tcPr>
            <w:tcW w:w="1440" w:type="dxa"/>
            <w:tcBorders>
              <w:top w:val="nil"/>
              <w:left w:val="nil"/>
              <w:bottom w:val="single" w:sz="4" w:space="0" w:color="auto"/>
              <w:right w:val="single" w:sz="4" w:space="0" w:color="auto"/>
            </w:tcBorders>
            <w:shd w:val="clear" w:color="auto" w:fill="auto"/>
            <w:noWrap/>
            <w:vAlign w:val="bottom"/>
            <w:hideMark/>
          </w:tcPr>
          <w:p w14:paraId="1F1BDC76" w14:textId="1A3B8069" w:rsidR="00F417CF" w:rsidRPr="00CE0F65" w:rsidRDefault="00F417CF" w:rsidP="00F417CF">
            <w:pPr>
              <w:spacing w:after="0"/>
              <w:jc w:val="right"/>
              <w:rPr>
                <w:color w:val="000000"/>
                <w:sz w:val="22"/>
                <w:szCs w:val="22"/>
              </w:rPr>
            </w:pPr>
            <w:r w:rsidRPr="00CE0F65">
              <w:rPr>
                <w:color w:val="000000"/>
                <w:sz w:val="22"/>
                <w:szCs w:val="22"/>
              </w:rPr>
              <w:t>0.05</w:t>
            </w:r>
            <w:r w:rsidR="00AB7FCA" w:rsidRPr="00CE0F65">
              <w:rPr>
                <w:color w:val="000000"/>
                <w:sz w:val="22"/>
                <w:szCs w:val="22"/>
              </w:rPr>
              <w:t>4</w:t>
            </w:r>
          </w:p>
        </w:tc>
      </w:tr>
      <w:tr w:rsidR="00F417CF" w:rsidRPr="00CE0F65" w14:paraId="69A4B68F"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1A8B112D" w14:textId="77777777" w:rsidR="00F417CF" w:rsidRPr="00CE0F65" w:rsidRDefault="00F417CF" w:rsidP="00F417CF">
            <w:pPr>
              <w:spacing w:after="0"/>
              <w:rPr>
                <w:color w:val="000000"/>
                <w:sz w:val="22"/>
                <w:szCs w:val="22"/>
              </w:rPr>
            </w:pPr>
            <w:r w:rsidRPr="00CE0F65">
              <w:rPr>
                <w:color w:val="000000"/>
                <w:sz w:val="22"/>
                <w:szCs w:val="22"/>
              </w:rPr>
              <w:t>Complete Streets</w:t>
            </w:r>
          </w:p>
        </w:tc>
        <w:tc>
          <w:tcPr>
            <w:tcW w:w="3237" w:type="dxa"/>
            <w:tcBorders>
              <w:top w:val="nil"/>
              <w:left w:val="nil"/>
              <w:bottom w:val="single" w:sz="4" w:space="0" w:color="auto"/>
              <w:right w:val="single" w:sz="4" w:space="0" w:color="auto"/>
            </w:tcBorders>
            <w:shd w:val="clear" w:color="auto" w:fill="auto"/>
            <w:noWrap/>
            <w:vAlign w:val="bottom"/>
            <w:hideMark/>
          </w:tcPr>
          <w:p w14:paraId="641EB680" w14:textId="77777777" w:rsidR="00F417CF" w:rsidRPr="00CE0F65" w:rsidRDefault="00F417CF" w:rsidP="00F417CF">
            <w:pPr>
              <w:spacing w:after="0"/>
              <w:jc w:val="right"/>
              <w:rPr>
                <w:color w:val="000000"/>
                <w:sz w:val="22"/>
                <w:szCs w:val="22"/>
              </w:rPr>
            </w:pPr>
            <w:r w:rsidRPr="00CE0F65">
              <w:rPr>
                <w:color w:val="000000"/>
                <w:sz w:val="22"/>
                <w:szCs w:val="22"/>
              </w:rPr>
              <w:t>20</w:t>
            </w:r>
          </w:p>
        </w:tc>
        <w:tc>
          <w:tcPr>
            <w:tcW w:w="810" w:type="dxa"/>
            <w:tcBorders>
              <w:top w:val="nil"/>
              <w:left w:val="nil"/>
              <w:bottom w:val="single" w:sz="4" w:space="0" w:color="auto"/>
              <w:right w:val="single" w:sz="4" w:space="0" w:color="auto"/>
            </w:tcBorders>
            <w:shd w:val="clear" w:color="auto" w:fill="auto"/>
            <w:noWrap/>
            <w:vAlign w:val="bottom"/>
            <w:hideMark/>
          </w:tcPr>
          <w:p w14:paraId="094C2D76" w14:textId="77777777" w:rsidR="00F417CF" w:rsidRPr="00CE0F65" w:rsidRDefault="00F417CF" w:rsidP="00F417CF">
            <w:pPr>
              <w:spacing w:after="0"/>
              <w:jc w:val="right"/>
              <w:rPr>
                <w:color w:val="000000"/>
                <w:sz w:val="22"/>
                <w:szCs w:val="22"/>
              </w:rPr>
            </w:pPr>
            <w:r w:rsidRPr="00CE0F65">
              <w:rPr>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14:paraId="4A78BCFE" w14:textId="5D32C9CE" w:rsidR="00F417CF" w:rsidRPr="00CE0F65" w:rsidRDefault="00F417CF" w:rsidP="00F417CF">
            <w:pPr>
              <w:spacing w:after="0"/>
              <w:jc w:val="right"/>
              <w:rPr>
                <w:color w:val="000000"/>
                <w:sz w:val="22"/>
                <w:szCs w:val="22"/>
              </w:rPr>
            </w:pPr>
            <w:r w:rsidRPr="00CE0F65">
              <w:rPr>
                <w:color w:val="000000"/>
                <w:sz w:val="22"/>
                <w:szCs w:val="22"/>
              </w:rPr>
              <w:t>0.21</w:t>
            </w:r>
            <w:r w:rsidR="00AB7FCA" w:rsidRPr="00CE0F65">
              <w:rPr>
                <w:color w:val="000000"/>
                <w:sz w:val="22"/>
                <w:szCs w:val="22"/>
              </w:rPr>
              <w:t>8</w:t>
            </w:r>
          </w:p>
        </w:tc>
        <w:tc>
          <w:tcPr>
            <w:tcW w:w="1440" w:type="dxa"/>
            <w:tcBorders>
              <w:top w:val="nil"/>
              <w:left w:val="nil"/>
              <w:bottom w:val="single" w:sz="4" w:space="0" w:color="auto"/>
              <w:right w:val="single" w:sz="4" w:space="0" w:color="auto"/>
            </w:tcBorders>
            <w:shd w:val="clear" w:color="auto" w:fill="auto"/>
            <w:noWrap/>
            <w:vAlign w:val="bottom"/>
            <w:hideMark/>
          </w:tcPr>
          <w:p w14:paraId="14F72DCC" w14:textId="33A05EA2" w:rsidR="00F417CF" w:rsidRPr="00CE0F65" w:rsidRDefault="00F417CF" w:rsidP="00F417CF">
            <w:pPr>
              <w:spacing w:after="0"/>
              <w:jc w:val="right"/>
              <w:rPr>
                <w:color w:val="000000"/>
                <w:sz w:val="22"/>
                <w:szCs w:val="22"/>
              </w:rPr>
            </w:pPr>
            <w:r w:rsidRPr="00CE0F65">
              <w:rPr>
                <w:color w:val="000000"/>
                <w:sz w:val="22"/>
                <w:szCs w:val="22"/>
              </w:rPr>
              <w:t>0.05</w:t>
            </w:r>
            <w:r w:rsidR="00AB7FCA" w:rsidRPr="00CE0F65">
              <w:rPr>
                <w:color w:val="000000"/>
                <w:sz w:val="22"/>
                <w:szCs w:val="22"/>
              </w:rPr>
              <w:t>8</w:t>
            </w:r>
          </w:p>
        </w:tc>
      </w:tr>
      <w:tr w:rsidR="00F417CF" w:rsidRPr="00CE0F65" w14:paraId="06EAE687"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6EFC88C7" w14:textId="77777777" w:rsidR="00F417CF" w:rsidRPr="00CE0F65" w:rsidRDefault="00F417CF" w:rsidP="00F417CF">
            <w:pPr>
              <w:spacing w:after="0"/>
              <w:rPr>
                <w:color w:val="000000"/>
                <w:sz w:val="22"/>
                <w:szCs w:val="22"/>
              </w:rPr>
            </w:pPr>
            <w:r w:rsidRPr="00CE0F65">
              <w:rPr>
                <w:color w:val="000000"/>
                <w:sz w:val="22"/>
                <w:szCs w:val="22"/>
              </w:rPr>
              <w:t>Zoning</w:t>
            </w:r>
          </w:p>
        </w:tc>
        <w:tc>
          <w:tcPr>
            <w:tcW w:w="3237" w:type="dxa"/>
            <w:tcBorders>
              <w:top w:val="nil"/>
              <w:left w:val="nil"/>
              <w:bottom w:val="single" w:sz="4" w:space="0" w:color="auto"/>
              <w:right w:val="single" w:sz="4" w:space="0" w:color="auto"/>
            </w:tcBorders>
            <w:shd w:val="clear" w:color="auto" w:fill="auto"/>
            <w:noWrap/>
            <w:vAlign w:val="bottom"/>
            <w:hideMark/>
          </w:tcPr>
          <w:p w14:paraId="69182BA8" w14:textId="77777777" w:rsidR="00F417CF" w:rsidRPr="00CE0F65" w:rsidRDefault="00F417CF" w:rsidP="00F417CF">
            <w:pPr>
              <w:spacing w:after="0"/>
              <w:jc w:val="right"/>
              <w:rPr>
                <w:color w:val="000000"/>
                <w:sz w:val="22"/>
                <w:szCs w:val="22"/>
              </w:rPr>
            </w:pPr>
            <w:r w:rsidRPr="00CE0F65">
              <w:rPr>
                <w:color w:val="000000"/>
                <w:sz w:val="22"/>
                <w:szCs w:val="22"/>
              </w:rPr>
              <w:t>20</w:t>
            </w:r>
          </w:p>
        </w:tc>
        <w:tc>
          <w:tcPr>
            <w:tcW w:w="810" w:type="dxa"/>
            <w:tcBorders>
              <w:top w:val="nil"/>
              <w:left w:val="nil"/>
              <w:bottom w:val="single" w:sz="4" w:space="0" w:color="auto"/>
              <w:right w:val="single" w:sz="4" w:space="0" w:color="auto"/>
            </w:tcBorders>
            <w:shd w:val="clear" w:color="auto" w:fill="auto"/>
            <w:noWrap/>
            <w:vAlign w:val="bottom"/>
            <w:hideMark/>
          </w:tcPr>
          <w:p w14:paraId="5F4FC57D" w14:textId="77777777" w:rsidR="00F417CF" w:rsidRPr="00CE0F65" w:rsidRDefault="00F417CF" w:rsidP="00F417CF">
            <w:pPr>
              <w:spacing w:after="0"/>
              <w:jc w:val="right"/>
              <w:rPr>
                <w:color w:val="000000"/>
                <w:sz w:val="22"/>
                <w:szCs w:val="22"/>
              </w:rPr>
            </w:pPr>
            <w:r w:rsidRPr="00CE0F65">
              <w:rPr>
                <w:color w:val="000000"/>
                <w:sz w:val="22"/>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14:paraId="1258371C" w14:textId="77777777" w:rsidR="00F417CF" w:rsidRPr="00CE0F65" w:rsidRDefault="00F417CF" w:rsidP="00F417CF">
            <w:pPr>
              <w:spacing w:after="0"/>
              <w:jc w:val="right"/>
              <w:rPr>
                <w:color w:val="000000"/>
                <w:sz w:val="22"/>
                <w:szCs w:val="22"/>
              </w:rPr>
            </w:pPr>
            <w:r w:rsidRPr="00CE0F65">
              <w:rPr>
                <w:color w:val="000000"/>
                <w:sz w:val="22"/>
                <w:szCs w:val="22"/>
              </w:rPr>
              <w:t>0.056</w:t>
            </w:r>
          </w:p>
        </w:tc>
        <w:tc>
          <w:tcPr>
            <w:tcW w:w="1440" w:type="dxa"/>
            <w:tcBorders>
              <w:top w:val="nil"/>
              <w:left w:val="nil"/>
              <w:bottom w:val="single" w:sz="4" w:space="0" w:color="auto"/>
              <w:right w:val="single" w:sz="4" w:space="0" w:color="auto"/>
            </w:tcBorders>
            <w:shd w:val="clear" w:color="auto" w:fill="auto"/>
            <w:noWrap/>
            <w:vAlign w:val="bottom"/>
            <w:hideMark/>
          </w:tcPr>
          <w:p w14:paraId="5D46F9D2" w14:textId="2FBC5AFD" w:rsidR="00F417CF" w:rsidRPr="00CE0F65" w:rsidRDefault="00F417CF" w:rsidP="00F417CF">
            <w:pPr>
              <w:spacing w:after="0"/>
              <w:jc w:val="right"/>
              <w:rPr>
                <w:color w:val="000000"/>
                <w:sz w:val="22"/>
                <w:szCs w:val="22"/>
              </w:rPr>
            </w:pPr>
            <w:r w:rsidRPr="00CE0F65">
              <w:rPr>
                <w:color w:val="000000"/>
                <w:sz w:val="22"/>
                <w:szCs w:val="22"/>
              </w:rPr>
              <w:t>0.056</w:t>
            </w:r>
          </w:p>
        </w:tc>
      </w:tr>
      <w:tr w:rsidR="00F417CF" w:rsidRPr="00CE0F65" w14:paraId="4DAC8AED"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7C9A7878" w14:textId="77777777" w:rsidR="00F417CF" w:rsidRPr="00CE0F65" w:rsidRDefault="00F417CF" w:rsidP="00F417CF">
            <w:pPr>
              <w:spacing w:after="0"/>
              <w:rPr>
                <w:color w:val="000000"/>
                <w:sz w:val="22"/>
                <w:szCs w:val="22"/>
              </w:rPr>
            </w:pPr>
            <w:r w:rsidRPr="00CE0F65">
              <w:rPr>
                <w:color w:val="000000"/>
                <w:sz w:val="22"/>
                <w:szCs w:val="22"/>
              </w:rPr>
              <w:t>Zoning</w:t>
            </w:r>
          </w:p>
        </w:tc>
        <w:tc>
          <w:tcPr>
            <w:tcW w:w="3237" w:type="dxa"/>
            <w:tcBorders>
              <w:top w:val="nil"/>
              <w:left w:val="nil"/>
              <w:bottom w:val="single" w:sz="4" w:space="0" w:color="auto"/>
              <w:right w:val="single" w:sz="4" w:space="0" w:color="auto"/>
            </w:tcBorders>
            <w:shd w:val="clear" w:color="auto" w:fill="auto"/>
            <w:noWrap/>
            <w:vAlign w:val="bottom"/>
            <w:hideMark/>
          </w:tcPr>
          <w:p w14:paraId="4D0C92F9" w14:textId="77777777" w:rsidR="00F417CF" w:rsidRPr="00CE0F65" w:rsidRDefault="00F417CF" w:rsidP="00F417CF">
            <w:pPr>
              <w:spacing w:after="0"/>
              <w:jc w:val="right"/>
              <w:rPr>
                <w:color w:val="000000"/>
                <w:sz w:val="22"/>
                <w:szCs w:val="22"/>
              </w:rPr>
            </w:pPr>
            <w:r w:rsidRPr="00CE0F65">
              <w:rPr>
                <w:color w:val="000000"/>
                <w:sz w:val="22"/>
                <w:szCs w:val="22"/>
              </w:rPr>
              <w:t>20</w:t>
            </w:r>
          </w:p>
        </w:tc>
        <w:tc>
          <w:tcPr>
            <w:tcW w:w="810" w:type="dxa"/>
            <w:tcBorders>
              <w:top w:val="nil"/>
              <w:left w:val="nil"/>
              <w:bottom w:val="single" w:sz="4" w:space="0" w:color="auto"/>
              <w:right w:val="single" w:sz="4" w:space="0" w:color="auto"/>
            </w:tcBorders>
            <w:shd w:val="clear" w:color="auto" w:fill="auto"/>
            <w:noWrap/>
            <w:vAlign w:val="bottom"/>
            <w:hideMark/>
          </w:tcPr>
          <w:p w14:paraId="766F2C33" w14:textId="77777777" w:rsidR="00F417CF" w:rsidRPr="00CE0F65" w:rsidRDefault="00F417CF" w:rsidP="00F417CF">
            <w:pPr>
              <w:spacing w:after="0"/>
              <w:jc w:val="right"/>
              <w:rPr>
                <w:color w:val="000000"/>
                <w:sz w:val="22"/>
                <w:szCs w:val="22"/>
              </w:rPr>
            </w:pPr>
            <w:r w:rsidRPr="00CE0F65">
              <w:rPr>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21FFA740" w14:textId="77777777" w:rsidR="00F417CF" w:rsidRPr="00CE0F65" w:rsidRDefault="00F417CF" w:rsidP="00F417CF">
            <w:pPr>
              <w:spacing w:after="0"/>
              <w:jc w:val="right"/>
              <w:rPr>
                <w:color w:val="000000"/>
                <w:sz w:val="22"/>
                <w:szCs w:val="22"/>
              </w:rPr>
            </w:pPr>
            <w:r w:rsidRPr="00CE0F65">
              <w:rPr>
                <w:color w:val="000000"/>
                <w:sz w:val="22"/>
                <w:szCs w:val="22"/>
              </w:rPr>
              <w:t>0.189</w:t>
            </w:r>
          </w:p>
        </w:tc>
        <w:tc>
          <w:tcPr>
            <w:tcW w:w="1440" w:type="dxa"/>
            <w:tcBorders>
              <w:top w:val="nil"/>
              <w:left w:val="nil"/>
              <w:bottom w:val="single" w:sz="4" w:space="0" w:color="auto"/>
              <w:right w:val="single" w:sz="4" w:space="0" w:color="auto"/>
            </w:tcBorders>
            <w:shd w:val="clear" w:color="auto" w:fill="auto"/>
            <w:noWrap/>
            <w:vAlign w:val="bottom"/>
            <w:hideMark/>
          </w:tcPr>
          <w:p w14:paraId="67C00C80" w14:textId="310CE486" w:rsidR="00F417CF" w:rsidRPr="00CE0F65" w:rsidRDefault="00F417CF" w:rsidP="00F417CF">
            <w:pPr>
              <w:spacing w:after="0"/>
              <w:jc w:val="right"/>
              <w:rPr>
                <w:color w:val="000000"/>
                <w:sz w:val="22"/>
                <w:szCs w:val="22"/>
              </w:rPr>
            </w:pPr>
            <w:r w:rsidRPr="00CE0F65">
              <w:rPr>
                <w:color w:val="000000"/>
                <w:sz w:val="22"/>
                <w:szCs w:val="22"/>
              </w:rPr>
              <w:t>0.103</w:t>
            </w:r>
          </w:p>
        </w:tc>
      </w:tr>
      <w:tr w:rsidR="00F417CF" w:rsidRPr="00CE0F65" w14:paraId="516A5E0C"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6F5A8CAC" w14:textId="77777777" w:rsidR="00F417CF" w:rsidRPr="00CE0F65" w:rsidRDefault="00F417CF" w:rsidP="00F417CF">
            <w:pPr>
              <w:spacing w:after="0"/>
              <w:rPr>
                <w:color w:val="000000"/>
                <w:sz w:val="22"/>
                <w:szCs w:val="22"/>
              </w:rPr>
            </w:pPr>
            <w:r w:rsidRPr="00CE0F65">
              <w:rPr>
                <w:color w:val="000000"/>
                <w:sz w:val="22"/>
                <w:szCs w:val="22"/>
              </w:rPr>
              <w:t>Zoning</w:t>
            </w:r>
          </w:p>
        </w:tc>
        <w:tc>
          <w:tcPr>
            <w:tcW w:w="3237" w:type="dxa"/>
            <w:tcBorders>
              <w:top w:val="nil"/>
              <w:left w:val="nil"/>
              <w:bottom w:val="single" w:sz="4" w:space="0" w:color="auto"/>
              <w:right w:val="single" w:sz="4" w:space="0" w:color="auto"/>
            </w:tcBorders>
            <w:shd w:val="clear" w:color="auto" w:fill="auto"/>
            <w:noWrap/>
            <w:vAlign w:val="bottom"/>
            <w:hideMark/>
          </w:tcPr>
          <w:p w14:paraId="7FD395DF" w14:textId="77777777" w:rsidR="00F417CF" w:rsidRPr="00CE0F65" w:rsidRDefault="00F417CF" w:rsidP="00F417CF">
            <w:pPr>
              <w:spacing w:after="0"/>
              <w:jc w:val="right"/>
              <w:rPr>
                <w:color w:val="000000"/>
                <w:sz w:val="22"/>
                <w:szCs w:val="22"/>
              </w:rPr>
            </w:pPr>
            <w:r w:rsidRPr="00CE0F65">
              <w:rPr>
                <w:color w:val="000000"/>
                <w:sz w:val="22"/>
                <w:szCs w:val="22"/>
              </w:rPr>
              <w:t>20</w:t>
            </w:r>
          </w:p>
        </w:tc>
        <w:tc>
          <w:tcPr>
            <w:tcW w:w="810" w:type="dxa"/>
            <w:tcBorders>
              <w:top w:val="nil"/>
              <w:left w:val="nil"/>
              <w:bottom w:val="single" w:sz="4" w:space="0" w:color="auto"/>
              <w:right w:val="single" w:sz="4" w:space="0" w:color="auto"/>
            </w:tcBorders>
            <w:shd w:val="clear" w:color="auto" w:fill="auto"/>
            <w:noWrap/>
            <w:vAlign w:val="bottom"/>
            <w:hideMark/>
          </w:tcPr>
          <w:p w14:paraId="732981B9" w14:textId="77777777" w:rsidR="00F417CF" w:rsidRPr="00CE0F65" w:rsidRDefault="00F417CF" w:rsidP="00F417CF">
            <w:pPr>
              <w:spacing w:after="0"/>
              <w:jc w:val="right"/>
              <w:rPr>
                <w:color w:val="000000"/>
                <w:sz w:val="22"/>
                <w:szCs w:val="22"/>
              </w:rPr>
            </w:pPr>
            <w:r w:rsidRPr="00CE0F65">
              <w:rPr>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1A627DD6" w14:textId="77777777" w:rsidR="00F417CF" w:rsidRPr="00CE0F65" w:rsidRDefault="00F417CF" w:rsidP="00F417CF">
            <w:pPr>
              <w:spacing w:after="0"/>
              <w:jc w:val="right"/>
              <w:rPr>
                <w:color w:val="000000"/>
                <w:sz w:val="22"/>
                <w:szCs w:val="22"/>
              </w:rPr>
            </w:pPr>
            <w:r w:rsidRPr="00CE0F65">
              <w:rPr>
                <w:color w:val="000000"/>
                <w:sz w:val="22"/>
                <w:szCs w:val="22"/>
              </w:rPr>
              <w:t>0.248</w:t>
            </w:r>
          </w:p>
        </w:tc>
        <w:tc>
          <w:tcPr>
            <w:tcW w:w="1440" w:type="dxa"/>
            <w:tcBorders>
              <w:top w:val="nil"/>
              <w:left w:val="nil"/>
              <w:bottom w:val="single" w:sz="4" w:space="0" w:color="auto"/>
              <w:right w:val="single" w:sz="4" w:space="0" w:color="auto"/>
            </w:tcBorders>
            <w:shd w:val="clear" w:color="auto" w:fill="auto"/>
            <w:noWrap/>
            <w:vAlign w:val="bottom"/>
            <w:hideMark/>
          </w:tcPr>
          <w:p w14:paraId="4F82364F" w14:textId="7AADB334" w:rsidR="00F417CF" w:rsidRPr="00CE0F65" w:rsidRDefault="00F417CF" w:rsidP="00F417CF">
            <w:pPr>
              <w:spacing w:after="0"/>
              <w:jc w:val="right"/>
              <w:rPr>
                <w:color w:val="000000"/>
                <w:sz w:val="22"/>
                <w:szCs w:val="22"/>
              </w:rPr>
            </w:pPr>
            <w:r w:rsidRPr="00CE0F65">
              <w:rPr>
                <w:color w:val="000000"/>
                <w:sz w:val="22"/>
                <w:szCs w:val="22"/>
              </w:rPr>
              <w:t>0.110</w:t>
            </w:r>
          </w:p>
        </w:tc>
      </w:tr>
      <w:tr w:rsidR="00F417CF" w:rsidRPr="00CE0F65" w14:paraId="4A7E33B2"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78A6DB08" w14:textId="77777777" w:rsidR="00F417CF" w:rsidRPr="00CE0F65" w:rsidRDefault="00F417CF" w:rsidP="00F417CF">
            <w:pPr>
              <w:spacing w:after="0"/>
              <w:rPr>
                <w:color w:val="000000"/>
                <w:sz w:val="22"/>
                <w:szCs w:val="22"/>
              </w:rPr>
            </w:pPr>
            <w:r w:rsidRPr="00CE0F65">
              <w:rPr>
                <w:color w:val="000000"/>
                <w:sz w:val="22"/>
                <w:szCs w:val="22"/>
              </w:rPr>
              <w:t>Zoning</w:t>
            </w:r>
          </w:p>
        </w:tc>
        <w:tc>
          <w:tcPr>
            <w:tcW w:w="3237" w:type="dxa"/>
            <w:tcBorders>
              <w:top w:val="nil"/>
              <w:left w:val="nil"/>
              <w:bottom w:val="single" w:sz="4" w:space="0" w:color="auto"/>
              <w:right w:val="single" w:sz="4" w:space="0" w:color="auto"/>
            </w:tcBorders>
            <w:shd w:val="clear" w:color="auto" w:fill="auto"/>
            <w:noWrap/>
            <w:vAlign w:val="bottom"/>
            <w:hideMark/>
          </w:tcPr>
          <w:p w14:paraId="342DB898" w14:textId="77777777" w:rsidR="00F417CF" w:rsidRPr="00CE0F65" w:rsidRDefault="00F417CF" w:rsidP="00F417CF">
            <w:pPr>
              <w:spacing w:after="0"/>
              <w:jc w:val="right"/>
              <w:rPr>
                <w:color w:val="000000"/>
                <w:sz w:val="22"/>
                <w:szCs w:val="22"/>
              </w:rPr>
            </w:pPr>
            <w:r w:rsidRPr="00CE0F65">
              <w:rPr>
                <w:color w:val="000000"/>
                <w:sz w:val="22"/>
                <w:szCs w:val="22"/>
              </w:rPr>
              <w:t>20</w:t>
            </w:r>
          </w:p>
        </w:tc>
        <w:tc>
          <w:tcPr>
            <w:tcW w:w="810" w:type="dxa"/>
            <w:tcBorders>
              <w:top w:val="nil"/>
              <w:left w:val="nil"/>
              <w:bottom w:val="single" w:sz="4" w:space="0" w:color="auto"/>
              <w:right w:val="single" w:sz="4" w:space="0" w:color="auto"/>
            </w:tcBorders>
            <w:shd w:val="clear" w:color="auto" w:fill="auto"/>
            <w:noWrap/>
            <w:vAlign w:val="bottom"/>
            <w:hideMark/>
          </w:tcPr>
          <w:p w14:paraId="590F6E44" w14:textId="77777777" w:rsidR="00F417CF" w:rsidRPr="00CE0F65" w:rsidRDefault="00F417CF" w:rsidP="00F417CF">
            <w:pPr>
              <w:spacing w:after="0"/>
              <w:jc w:val="right"/>
              <w:rPr>
                <w:color w:val="000000"/>
                <w:sz w:val="22"/>
                <w:szCs w:val="22"/>
              </w:rPr>
            </w:pPr>
            <w:r w:rsidRPr="00CE0F65">
              <w:rPr>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14:paraId="400618BF" w14:textId="77777777" w:rsidR="00F417CF" w:rsidRPr="00CE0F65" w:rsidRDefault="00F417CF" w:rsidP="00F417CF">
            <w:pPr>
              <w:spacing w:after="0"/>
              <w:jc w:val="right"/>
              <w:rPr>
                <w:color w:val="000000"/>
                <w:sz w:val="22"/>
                <w:szCs w:val="22"/>
              </w:rPr>
            </w:pPr>
            <w:r w:rsidRPr="00CE0F65">
              <w:rPr>
                <w:color w:val="000000"/>
                <w:sz w:val="22"/>
                <w:szCs w:val="22"/>
              </w:rPr>
              <w:t>0.352</w:t>
            </w:r>
          </w:p>
        </w:tc>
        <w:tc>
          <w:tcPr>
            <w:tcW w:w="1440" w:type="dxa"/>
            <w:tcBorders>
              <w:top w:val="nil"/>
              <w:left w:val="nil"/>
              <w:bottom w:val="single" w:sz="4" w:space="0" w:color="auto"/>
              <w:right w:val="single" w:sz="4" w:space="0" w:color="auto"/>
            </w:tcBorders>
            <w:shd w:val="clear" w:color="auto" w:fill="auto"/>
            <w:noWrap/>
            <w:vAlign w:val="bottom"/>
            <w:hideMark/>
          </w:tcPr>
          <w:p w14:paraId="44F01C65" w14:textId="23E9D8CF" w:rsidR="00F417CF" w:rsidRPr="00CE0F65" w:rsidRDefault="00F417CF" w:rsidP="00F417CF">
            <w:pPr>
              <w:spacing w:after="0"/>
              <w:jc w:val="right"/>
              <w:rPr>
                <w:color w:val="000000"/>
                <w:sz w:val="22"/>
                <w:szCs w:val="22"/>
              </w:rPr>
            </w:pPr>
            <w:r w:rsidRPr="00CE0F65">
              <w:rPr>
                <w:color w:val="000000"/>
                <w:sz w:val="22"/>
                <w:szCs w:val="22"/>
              </w:rPr>
              <w:t>0.117</w:t>
            </w:r>
          </w:p>
        </w:tc>
      </w:tr>
      <w:tr w:rsidR="00F417CF" w:rsidRPr="00CE0F65" w14:paraId="04CF548B"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669207CE" w14:textId="77777777" w:rsidR="00F417CF" w:rsidRPr="00CE0F65" w:rsidRDefault="00F417CF" w:rsidP="00F417CF">
            <w:pPr>
              <w:spacing w:after="0"/>
              <w:rPr>
                <w:color w:val="000000"/>
                <w:sz w:val="22"/>
                <w:szCs w:val="22"/>
              </w:rPr>
            </w:pPr>
            <w:r w:rsidRPr="00CE0F65">
              <w:rPr>
                <w:color w:val="000000"/>
                <w:sz w:val="22"/>
                <w:szCs w:val="22"/>
              </w:rPr>
              <w:t>Complete Streets</w:t>
            </w:r>
          </w:p>
        </w:tc>
        <w:tc>
          <w:tcPr>
            <w:tcW w:w="3237" w:type="dxa"/>
            <w:tcBorders>
              <w:top w:val="nil"/>
              <w:left w:val="nil"/>
              <w:bottom w:val="single" w:sz="4" w:space="0" w:color="auto"/>
              <w:right w:val="single" w:sz="4" w:space="0" w:color="auto"/>
            </w:tcBorders>
            <w:shd w:val="clear" w:color="auto" w:fill="auto"/>
            <w:noWrap/>
            <w:vAlign w:val="bottom"/>
            <w:hideMark/>
          </w:tcPr>
          <w:p w14:paraId="0B42695E" w14:textId="77777777" w:rsidR="00F417CF" w:rsidRPr="00CE0F65" w:rsidRDefault="00F417CF" w:rsidP="00F417CF">
            <w:pPr>
              <w:spacing w:after="0"/>
              <w:jc w:val="right"/>
              <w:rPr>
                <w:color w:val="000000"/>
                <w:sz w:val="22"/>
                <w:szCs w:val="22"/>
              </w:rPr>
            </w:pPr>
            <w:r w:rsidRPr="00CE0F65">
              <w:rPr>
                <w:color w:val="000000"/>
                <w:sz w:val="22"/>
                <w:szCs w:val="22"/>
              </w:rPr>
              <w:t>100</w:t>
            </w:r>
          </w:p>
        </w:tc>
        <w:tc>
          <w:tcPr>
            <w:tcW w:w="810" w:type="dxa"/>
            <w:tcBorders>
              <w:top w:val="nil"/>
              <w:left w:val="nil"/>
              <w:bottom w:val="single" w:sz="4" w:space="0" w:color="auto"/>
              <w:right w:val="single" w:sz="4" w:space="0" w:color="auto"/>
            </w:tcBorders>
            <w:shd w:val="clear" w:color="auto" w:fill="auto"/>
            <w:noWrap/>
            <w:vAlign w:val="bottom"/>
            <w:hideMark/>
          </w:tcPr>
          <w:p w14:paraId="0DD0F479" w14:textId="77777777" w:rsidR="00F417CF" w:rsidRPr="00CE0F65" w:rsidRDefault="00F417CF" w:rsidP="00F417CF">
            <w:pPr>
              <w:spacing w:after="0"/>
              <w:jc w:val="right"/>
              <w:rPr>
                <w:color w:val="000000"/>
                <w:sz w:val="22"/>
                <w:szCs w:val="22"/>
              </w:rPr>
            </w:pPr>
            <w:r w:rsidRPr="00CE0F65">
              <w:rPr>
                <w:color w:val="000000"/>
                <w:sz w:val="22"/>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14:paraId="243F77B6" w14:textId="77777777" w:rsidR="00F417CF" w:rsidRPr="00CE0F65" w:rsidRDefault="00F417CF" w:rsidP="00F417CF">
            <w:pPr>
              <w:spacing w:after="0"/>
              <w:jc w:val="right"/>
              <w:rPr>
                <w:color w:val="000000"/>
                <w:sz w:val="22"/>
                <w:szCs w:val="22"/>
              </w:rPr>
            </w:pPr>
            <w:r w:rsidRPr="00CE0F65">
              <w:rPr>
                <w:color w:val="000000"/>
                <w:sz w:val="22"/>
                <w:szCs w:val="22"/>
              </w:rPr>
              <w:t>0.003</w:t>
            </w:r>
          </w:p>
        </w:tc>
        <w:tc>
          <w:tcPr>
            <w:tcW w:w="1440" w:type="dxa"/>
            <w:tcBorders>
              <w:top w:val="nil"/>
              <w:left w:val="nil"/>
              <w:bottom w:val="single" w:sz="4" w:space="0" w:color="auto"/>
              <w:right w:val="single" w:sz="4" w:space="0" w:color="auto"/>
            </w:tcBorders>
            <w:shd w:val="clear" w:color="auto" w:fill="auto"/>
            <w:noWrap/>
            <w:vAlign w:val="bottom"/>
            <w:hideMark/>
          </w:tcPr>
          <w:p w14:paraId="31E04BF9" w14:textId="7B957307" w:rsidR="00F417CF" w:rsidRPr="00CE0F65" w:rsidRDefault="00F417CF" w:rsidP="00F417CF">
            <w:pPr>
              <w:spacing w:after="0"/>
              <w:jc w:val="right"/>
              <w:rPr>
                <w:color w:val="000000"/>
                <w:sz w:val="22"/>
                <w:szCs w:val="22"/>
              </w:rPr>
            </w:pPr>
            <w:r w:rsidRPr="00CE0F65">
              <w:rPr>
                <w:color w:val="000000"/>
                <w:sz w:val="22"/>
                <w:szCs w:val="22"/>
              </w:rPr>
              <w:t>0.003</w:t>
            </w:r>
          </w:p>
        </w:tc>
      </w:tr>
      <w:tr w:rsidR="00F417CF" w:rsidRPr="00CE0F65" w14:paraId="2EF08FC6"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20EB1E1B" w14:textId="77777777" w:rsidR="00F417CF" w:rsidRPr="00CE0F65" w:rsidRDefault="00F417CF" w:rsidP="00F417CF">
            <w:pPr>
              <w:spacing w:after="0"/>
              <w:rPr>
                <w:color w:val="000000"/>
                <w:sz w:val="22"/>
                <w:szCs w:val="22"/>
              </w:rPr>
            </w:pPr>
            <w:r w:rsidRPr="00CE0F65">
              <w:rPr>
                <w:color w:val="000000"/>
                <w:sz w:val="22"/>
                <w:szCs w:val="22"/>
              </w:rPr>
              <w:t>Complete Streets</w:t>
            </w:r>
          </w:p>
        </w:tc>
        <w:tc>
          <w:tcPr>
            <w:tcW w:w="3237" w:type="dxa"/>
            <w:tcBorders>
              <w:top w:val="nil"/>
              <w:left w:val="nil"/>
              <w:bottom w:val="single" w:sz="4" w:space="0" w:color="auto"/>
              <w:right w:val="single" w:sz="4" w:space="0" w:color="auto"/>
            </w:tcBorders>
            <w:shd w:val="clear" w:color="auto" w:fill="auto"/>
            <w:noWrap/>
            <w:vAlign w:val="bottom"/>
            <w:hideMark/>
          </w:tcPr>
          <w:p w14:paraId="76EEC1D4" w14:textId="77777777" w:rsidR="00F417CF" w:rsidRPr="00CE0F65" w:rsidRDefault="00F417CF" w:rsidP="00F417CF">
            <w:pPr>
              <w:spacing w:after="0"/>
              <w:jc w:val="right"/>
              <w:rPr>
                <w:color w:val="000000"/>
                <w:sz w:val="22"/>
                <w:szCs w:val="22"/>
              </w:rPr>
            </w:pPr>
            <w:r w:rsidRPr="00CE0F65">
              <w:rPr>
                <w:color w:val="000000"/>
                <w:sz w:val="22"/>
                <w:szCs w:val="22"/>
              </w:rPr>
              <w:t>100</w:t>
            </w:r>
          </w:p>
        </w:tc>
        <w:tc>
          <w:tcPr>
            <w:tcW w:w="810" w:type="dxa"/>
            <w:tcBorders>
              <w:top w:val="nil"/>
              <w:left w:val="nil"/>
              <w:bottom w:val="single" w:sz="4" w:space="0" w:color="auto"/>
              <w:right w:val="single" w:sz="4" w:space="0" w:color="auto"/>
            </w:tcBorders>
            <w:shd w:val="clear" w:color="auto" w:fill="auto"/>
            <w:noWrap/>
            <w:vAlign w:val="bottom"/>
            <w:hideMark/>
          </w:tcPr>
          <w:p w14:paraId="408EE1EB" w14:textId="77777777" w:rsidR="00F417CF" w:rsidRPr="00CE0F65" w:rsidRDefault="00F417CF" w:rsidP="00F417CF">
            <w:pPr>
              <w:spacing w:after="0"/>
              <w:jc w:val="right"/>
              <w:rPr>
                <w:color w:val="000000"/>
                <w:sz w:val="22"/>
                <w:szCs w:val="22"/>
              </w:rPr>
            </w:pPr>
            <w:r w:rsidRPr="00CE0F65">
              <w:rPr>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447DD09C" w14:textId="77777777" w:rsidR="00F417CF" w:rsidRPr="00CE0F65" w:rsidRDefault="00F417CF" w:rsidP="00F417CF">
            <w:pPr>
              <w:spacing w:after="0"/>
              <w:jc w:val="right"/>
              <w:rPr>
                <w:color w:val="000000"/>
                <w:sz w:val="22"/>
                <w:szCs w:val="22"/>
              </w:rPr>
            </w:pPr>
            <w:r w:rsidRPr="00CE0F65">
              <w:rPr>
                <w:color w:val="000000"/>
                <w:sz w:val="22"/>
                <w:szCs w:val="22"/>
              </w:rPr>
              <w:t>0.036</w:t>
            </w:r>
          </w:p>
        </w:tc>
        <w:tc>
          <w:tcPr>
            <w:tcW w:w="1440" w:type="dxa"/>
            <w:tcBorders>
              <w:top w:val="nil"/>
              <w:left w:val="nil"/>
              <w:bottom w:val="single" w:sz="4" w:space="0" w:color="auto"/>
              <w:right w:val="single" w:sz="4" w:space="0" w:color="auto"/>
            </w:tcBorders>
            <w:shd w:val="clear" w:color="auto" w:fill="auto"/>
            <w:noWrap/>
            <w:vAlign w:val="bottom"/>
            <w:hideMark/>
          </w:tcPr>
          <w:p w14:paraId="29B8BB27" w14:textId="2DD77454" w:rsidR="00F417CF" w:rsidRPr="00CE0F65" w:rsidRDefault="00F417CF" w:rsidP="00F417CF">
            <w:pPr>
              <w:spacing w:after="0"/>
              <w:jc w:val="right"/>
              <w:rPr>
                <w:color w:val="000000"/>
                <w:sz w:val="22"/>
                <w:szCs w:val="22"/>
              </w:rPr>
            </w:pPr>
            <w:r w:rsidRPr="00CE0F65">
              <w:rPr>
                <w:color w:val="000000"/>
                <w:sz w:val="22"/>
                <w:szCs w:val="22"/>
              </w:rPr>
              <w:t>0.015</w:t>
            </w:r>
          </w:p>
        </w:tc>
      </w:tr>
      <w:tr w:rsidR="00F417CF" w:rsidRPr="00CE0F65" w14:paraId="4A1691B2"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5DC87924" w14:textId="77777777" w:rsidR="00F417CF" w:rsidRPr="00CE0F65" w:rsidRDefault="00F417CF" w:rsidP="00F417CF">
            <w:pPr>
              <w:spacing w:after="0"/>
              <w:rPr>
                <w:color w:val="000000"/>
                <w:sz w:val="22"/>
                <w:szCs w:val="22"/>
              </w:rPr>
            </w:pPr>
            <w:r w:rsidRPr="00CE0F65">
              <w:rPr>
                <w:color w:val="000000"/>
                <w:sz w:val="22"/>
                <w:szCs w:val="22"/>
              </w:rPr>
              <w:t>Complete Streets</w:t>
            </w:r>
          </w:p>
        </w:tc>
        <w:tc>
          <w:tcPr>
            <w:tcW w:w="3237" w:type="dxa"/>
            <w:tcBorders>
              <w:top w:val="nil"/>
              <w:left w:val="nil"/>
              <w:bottom w:val="single" w:sz="4" w:space="0" w:color="auto"/>
              <w:right w:val="single" w:sz="4" w:space="0" w:color="auto"/>
            </w:tcBorders>
            <w:shd w:val="clear" w:color="auto" w:fill="auto"/>
            <w:noWrap/>
            <w:vAlign w:val="bottom"/>
            <w:hideMark/>
          </w:tcPr>
          <w:p w14:paraId="6EDC4E97" w14:textId="77777777" w:rsidR="00F417CF" w:rsidRPr="00CE0F65" w:rsidRDefault="00F417CF" w:rsidP="00F417CF">
            <w:pPr>
              <w:spacing w:after="0"/>
              <w:jc w:val="right"/>
              <w:rPr>
                <w:color w:val="000000"/>
                <w:sz w:val="22"/>
                <w:szCs w:val="22"/>
              </w:rPr>
            </w:pPr>
            <w:r w:rsidRPr="00CE0F65">
              <w:rPr>
                <w:color w:val="000000"/>
                <w:sz w:val="22"/>
                <w:szCs w:val="22"/>
              </w:rPr>
              <w:t>100</w:t>
            </w:r>
          </w:p>
        </w:tc>
        <w:tc>
          <w:tcPr>
            <w:tcW w:w="810" w:type="dxa"/>
            <w:tcBorders>
              <w:top w:val="nil"/>
              <w:left w:val="nil"/>
              <w:bottom w:val="single" w:sz="4" w:space="0" w:color="auto"/>
              <w:right w:val="single" w:sz="4" w:space="0" w:color="auto"/>
            </w:tcBorders>
            <w:shd w:val="clear" w:color="auto" w:fill="auto"/>
            <w:noWrap/>
            <w:vAlign w:val="bottom"/>
            <w:hideMark/>
          </w:tcPr>
          <w:p w14:paraId="14BFE202" w14:textId="77777777" w:rsidR="00F417CF" w:rsidRPr="00CE0F65" w:rsidRDefault="00F417CF" w:rsidP="00F417CF">
            <w:pPr>
              <w:spacing w:after="0"/>
              <w:jc w:val="right"/>
              <w:rPr>
                <w:color w:val="000000"/>
                <w:sz w:val="22"/>
                <w:szCs w:val="22"/>
              </w:rPr>
            </w:pPr>
            <w:r w:rsidRPr="00CE0F65">
              <w:rPr>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204E109D" w14:textId="7DFF72BE" w:rsidR="00F417CF" w:rsidRPr="00CE0F65" w:rsidRDefault="00F417CF" w:rsidP="00F417CF">
            <w:pPr>
              <w:spacing w:after="0"/>
              <w:jc w:val="right"/>
              <w:rPr>
                <w:color w:val="000000"/>
                <w:sz w:val="22"/>
                <w:szCs w:val="22"/>
              </w:rPr>
            </w:pPr>
            <w:r w:rsidRPr="00CE0F65">
              <w:rPr>
                <w:color w:val="000000"/>
                <w:sz w:val="22"/>
                <w:szCs w:val="22"/>
              </w:rPr>
              <w:t>0.08</w:t>
            </w:r>
            <w:r w:rsidR="00D24846" w:rsidRPr="00CE0F65">
              <w:rPr>
                <w:color w:val="000000"/>
                <w:sz w:val="22"/>
                <w:szCs w:val="22"/>
              </w:rPr>
              <w:t>5</w:t>
            </w:r>
          </w:p>
        </w:tc>
        <w:tc>
          <w:tcPr>
            <w:tcW w:w="1440" w:type="dxa"/>
            <w:tcBorders>
              <w:top w:val="nil"/>
              <w:left w:val="nil"/>
              <w:bottom w:val="single" w:sz="4" w:space="0" w:color="auto"/>
              <w:right w:val="single" w:sz="4" w:space="0" w:color="auto"/>
            </w:tcBorders>
            <w:shd w:val="clear" w:color="auto" w:fill="auto"/>
            <w:noWrap/>
            <w:vAlign w:val="bottom"/>
            <w:hideMark/>
          </w:tcPr>
          <w:p w14:paraId="6DE01F1D" w14:textId="48A14752" w:rsidR="00F417CF" w:rsidRPr="00CE0F65" w:rsidRDefault="00F417CF" w:rsidP="00F417CF">
            <w:pPr>
              <w:spacing w:after="0"/>
              <w:jc w:val="right"/>
              <w:rPr>
                <w:color w:val="000000"/>
                <w:sz w:val="22"/>
                <w:szCs w:val="22"/>
              </w:rPr>
            </w:pPr>
            <w:r w:rsidRPr="00CE0F65">
              <w:rPr>
                <w:color w:val="000000"/>
                <w:sz w:val="22"/>
                <w:szCs w:val="22"/>
              </w:rPr>
              <w:t>0.02</w:t>
            </w:r>
            <w:r w:rsidR="00D24846" w:rsidRPr="00CE0F65">
              <w:rPr>
                <w:color w:val="000000"/>
                <w:sz w:val="22"/>
                <w:szCs w:val="22"/>
              </w:rPr>
              <w:t>1</w:t>
            </w:r>
          </w:p>
        </w:tc>
      </w:tr>
      <w:tr w:rsidR="00F417CF" w:rsidRPr="00CE0F65" w14:paraId="274C7BEA"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5EE044BC" w14:textId="77777777" w:rsidR="00F417CF" w:rsidRPr="00CE0F65" w:rsidRDefault="00F417CF" w:rsidP="00F417CF">
            <w:pPr>
              <w:spacing w:after="0"/>
              <w:rPr>
                <w:color w:val="000000"/>
                <w:sz w:val="22"/>
                <w:szCs w:val="22"/>
              </w:rPr>
            </w:pPr>
            <w:r w:rsidRPr="00CE0F65">
              <w:rPr>
                <w:color w:val="000000"/>
                <w:sz w:val="22"/>
                <w:szCs w:val="22"/>
              </w:rPr>
              <w:t>Complete Streets</w:t>
            </w:r>
          </w:p>
        </w:tc>
        <w:tc>
          <w:tcPr>
            <w:tcW w:w="3237" w:type="dxa"/>
            <w:tcBorders>
              <w:top w:val="nil"/>
              <w:left w:val="nil"/>
              <w:bottom w:val="single" w:sz="4" w:space="0" w:color="auto"/>
              <w:right w:val="single" w:sz="4" w:space="0" w:color="auto"/>
            </w:tcBorders>
            <w:shd w:val="clear" w:color="auto" w:fill="auto"/>
            <w:noWrap/>
            <w:vAlign w:val="bottom"/>
            <w:hideMark/>
          </w:tcPr>
          <w:p w14:paraId="5CB9CFCA" w14:textId="77777777" w:rsidR="00F417CF" w:rsidRPr="00CE0F65" w:rsidRDefault="00F417CF" w:rsidP="00F417CF">
            <w:pPr>
              <w:spacing w:after="0"/>
              <w:jc w:val="right"/>
              <w:rPr>
                <w:color w:val="000000"/>
                <w:sz w:val="22"/>
                <w:szCs w:val="22"/>
              </w:rPr>
            </w:pPr>
            <w:r w:rsidRPr="00CE0F65">
              <w:rPr>
                <w:color w:val="000000"/>
                <w:sz w:val="22"/>
                <w:szCs w:val="22"/>
              </w:rPr>
              <w:t>100</w:t>
            </w:r>
          </w:p>
        </w:tc>
        <w:tc>
          <w:tcPr>
            <w:tcW w:w="810" w:type="dxa"/>
            <w:tcBorders>
              <w:top w:val="nil"/>
              <w:left w:val="nil"/>
              <w:bottom w:val="single" w:sz="4" w:space="0" w:color="auto"/>
              <w:right w:val="single" w:sz="4" w:space="0" w:color="auto"/>
            </w:tcBorders>
            <w:shd w:val="clear" w:color="auto" w:fill="auto"/>
            <w:noWrap/>
            <w:vAlign w:val="bottom"/>
            <w:hideMark/>
          </w:tcPr>
          <w:p w14:paraId="5F655D03" w14:textId="77777777" w:rsidR="00F417CF" w:rsidRPr="00CE0F65" w:rsidRDefault="00F417CF" w:rsidP="00F417CF">
            <w:pPr>
              <w:spacing w:after="0"/>
              <w:jc w:val="right"/>
              <w:rPr>
                <w:color w:val="000000"/>
                <w:sz w:val="22"/>
                <w:szCs w:val="22"/>
              </w:rPr>
            </w:pPr>
            <w:r w:rsidRPr="00CE0F65">
              <w:rPr>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14:paraId="4EAE13C1" w14:textId="354CA901" w:rsidR="00F417CF" w:rsidRPr="00CE0F65" w:rsidRDefault="00F417CF" w:rsidP="00F417CF">
            <w:pPr>
              <w:spacing w:after="0"/>
              <w:jc w:val="right"/>
              <w:rPr>
                <w:color w:val="000000"/>
                <w:sz w:val="22"/>
                <w:szCs w:val="22"/>
              </w:rPr>
            </w:pPr>
            <w:r w:rsidRPr="00CE0F65">
              <w:rPr>
                <w:color w:val="000000"/>
                <w:sz w:val="22"/>
                <w:szCs w:val="22"/>
              </w:rPr>
              <w:t>0.14</w:t>
            </w:r>
            <w:r w:rsidR="00D24846" w:rsidRPr="00CE0F65">
              <w:rPr>
                <w:color w:val="000000"/>
                <w:sz w:val="22"/>
                <w:szCs w:val="22"/>
              </w:rPr>
              <w:t>5</w:t>
            </w:r>
          </w:p>
        </w:tc>
        <w:tc>
          <w:tcPr>
            <w:tcW w:w="1440" w:type="dxa"/>
            <w:tcBorders>
              <w:top w:val="nil"/>
              <w:left w:val="nil"/>
              <w:bottom w:val="single" w:sz="4" w:space="0" w:color="auto"/>
              <w:right w:val="single" w:sz="4" w:space="0" w:color="auto"/>
            </w:tcBorders>
            <w:shd w:val="clear" w:color="auto" w:fill="auto"/>
            <w:noWrap/>
            <w:vAlign w:val="bottom"/>
            <w:hideMark/>
          </w:tcPr>
          <w:p w14:paraId="0738C0E3" w14:textId="414D7399" w:rsidR="00F417CF" w:rsidRPr="00CE0F65" w:rsidRDefault="00F417CF" w:rsidP="00F417CF">
            <w:pPr>
              <w:spacing w:after="0"/>
              <w:jc w:val="right"/>
              <w:rPr>
                <w:color w:val="000000"/>
                <w:sz w:val="22"/>
                <w:szCs w:val="22"/>
              </w:rPr>
            </w:pPr>
            <w:r w:rsidRPr="00CE0F65">
              <w:rPr>
                <w:color w:val="000000"/>
                <w:sz w:val="22"/>
                <w:szCs w:val="22"/>
              </w:rPr>
              <w:t>0.02</w:t>
            </w:r>
            <w:r w:rsidR="00D24846" w:rsidRPr="00CE0F65">
              <w:rPr>
                <w:color w:val="000000"/>
                <w:sz w:val="22"/>
                <w:szCs w:val="22"/>
              </w:rPr>
              <w:t>5</w:t>
            </w:r>
          </w:p>
        </w:tc>
      </w:tr>
      <w:tr w:rsidR="00F417CF" w:rsidRPr="00CE0F65" w14:paraId="7B3F56F7"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3C3A835E" w14:textId="77777777" w:rsidR="00F417CF" w:rsidRPr="00CE0F65" w:rsidRDefault="00F417CF" w:rsidP="00F417CF">
            <w:pPr>
              <w:spacing w:after="0"/>
              <w:rPr>
                <w:color w:val="000000"/>
                <w:sz w:val="22"/>
                <w:szCs w:val="22"/>
              </w:rPr>
            </w:pPr>
            <w:r w:rsidRPr="00CE0F65">
              <w:rPr>
                <w:color w:val="000000"/>
                <w:sz w:val="22"/>
                <w:szCs w:val="22"/>
              </w:rPr>
              <w:t>Complete Streets</w:t>
            </w:r>
          </w:p>
        </w:tc>
        <w:tc>
          <w:tcPr>
            <w:tcW w:w="3237" w:type="dxa"/>
            <w:tcBorders>
              <w:top w:val="nil"/>
              <w:left w:val="nil"/>
              <w:bottom w:val="single" w:sz="4" w:space="0" w:color="auto"/>
              <w:right w:val="single" w:sz="4" w:space="0" w:color="auto"/>
            </w:tcBorders>
            <w:shd w:val="clear" w:color="auto" w:fill="auto"/>
            <w:noWrap/>
            <w:vAlign w:val="bottom"/>
            <w:hideMark/>
          </w:tcPr>
          <w:p w14:paraId="2BCE924E" w14:textId="77777777" w:rsidR="00F417CF" w:rsidRPr="00CE0F65" w:rsidRDefault="00F417CF" w:rsidP="00F417CF">
            <w:pPr>
              <w:spacing w:after="0"/>
              <w:jc w:val="right"/>
              <w:rPr>
                <w:color w:val="000000"/>
                <w:sz w:val="22"/>
                <w:szCs w:val="22"/>
              </w:rPr>
            </w:pPr>
            <w:r w:rsidRPr="00CE0F65">
              <w:rPr>
                <w:color w:val="000000"/>
                <w:sz w:val="22"/>
                <w:szCs w:val="22"/>
              </w:rPr>
              <w:t>100</w:t>
            </w:r>
          </w:p>
        </w:tc>
        <w:tc>
          <w:tcPr>
            <w:tcW w:w="810" w:type="dxa"/>
            <w:tcBorders>
              <w:top w:val="nil"/>
              <w:left w:val="nil"/>
              <w:bottom w:val="single" w:sz="4" w:space="0" w:color="auto"/>
              <w:right w:val="single" w:sz="4" w:space="0" w:color="auto"/>
            </w:tcBorders>
            <w:shd w:val="clear" w:color="auto" w:fill="auto"/>
            <w:noWrap/>
            <w:vAlign w:val="bottom"/>
            <w:hideMark/>
          </w:tcPr>
          <w:p w14:paraId="2ECF760E" w14:textId="77777777" w:rsidR="00F417CF" w:rsidRPr="00CE0F65" w:rsidRDefault="00F417CF" w:rsidP="00F417CF">
            <w:pPr>
              <w:spacing w:after="0"/>
              <w:jc w:val="right"/>
              <w:rPr>
                <w:color w:val="000000"/>
                <w:sz w:val="22"/>
                <w:szCs w:val="22"/>
              </w:rPr>
            </w:pPr>
            <w:r w:rsidRPr="00CE0F65">
              <w:rPr>
                <w:color w:val="000000"/>
                <w:sz w:val="22"/>
                <w:szCs w:val="22"/>
              </w:rPr>
              <w:t>100</w:t>
            </w:r>
          </w:p>
        </w:tc>
        <w:tc>
          <w:tcPr>
            <w:tcW w:w="1260" w:type="dxa"/>
            <w:tcBorders>
              <w:top w:val="nil"/>
              <w:left w:val="nil"/>
              <w:bottom w:val="single" w:sz="4" w:space="0" w:color="auto"/>
              <w:right w:val="single" w:sz="4" w:space="0" w:color="auto"/>
            </w:tcBorders>
            <w:shd w:val="clear" w:color="auto" w:fill="auto"/>
            <w:noWrap/>
            <w:vAlign w:val="bottom"/>
            <w:hideMark/>
          </w:tcPr>
          <w:p w14:paraId="67F0C802" w14:textId="7654BAE7" w:rsidR="00F417CF" w:rsidRPr="00CE0F65" w:rsidRDefault="00F417CF" w:rsidP="00F417CF">
            <w:pPr>
              <w:spacing w:after="0"/>
              <w:jc w:val="right"/>
              <w:rPr>
                <w:color w:val="000000"/>
                <w:sz w:val="22"/>
                <w:szCs w:val="22"/>
              </w:rPr>
            </w:pPr>
            <w:r w:rsidRPr="00CE0F65">
              <w:rPr>
                <w:color w:val="000000"/>
                <w:sz w:val="22"/>
                <w:szCs w:val="22"/>
              </w:rPr>
              <w:t>0.2</w:t>
            </w:r>
            <w:r w:rsidR="00D24846" w:rsidRPr="00CE0F65">
              <w:rPr>
                <w:color w:val="000000"/>
                <w:sz w:val="22"/>
                <w:szCs w:val="22"/>
              </w:rPr>
              <w:t>69</w:t>
            </w:r>
          </w:p>
        </w:tc>
        <w:tc>
          <w:tcPr>
            <w:tcW w:w="1440" w:type="dxa"/>
            <w:tcBorders>
              <w:top w:val="nil"/>
              <w:left w:val="nil"/>
              <w:bottom w:val="single" w:sz="4" w:space="0" w:color="auto"/>
              <w:right w:val="single" w:sz="4" w:space="0" w:color="auto"/>
            </w:tcBorders>
            <w:shd w:val="clear" w:color="auto" w:fill="auto"/>
            <w:noWrap/>
            <w:vAlign w:val="bottom"/>
            <w:hideMark/>
          </w:tcPr>
          <w:p w14:paraId="1B35D529" w14:textId="06D85CDC" w:rsidR="00F417CF" w:rsidRPr="00CE0F65" w:rsidRDefault="00F417CF" w:rsidP="00F417CF">
            <w:pPr>
              <w:spacing w:after="0"/>
              <w:jc w:val="right"/>
              <w:rPr>
                <w:color w:val="000000"/>
                <w:sz w:val="22"/>
                <w:szCs w:val="22"/>
              </w:rPr>
            </w:pPr>
            <w:r w:rsidRPr="00CE0F65">
              <w:rPr>
                <w:color w:val="000000"/>
                <w:sz w:val="22"/>
                <w:szCs w:val="22"/>
              </w:rPr>
              <w:t>0.02</w:t>
            </w:r>
            <w:r w:rsidR="00D24846" w:rsidRPr="00CE0F65">
              <w:rPr>
                <w:color w:val="000000"/>
                <w:sz w:val="22"/>
                <w:szCs w:val="22"/>
              </w:rPr>
              <w:t>8</w:t>
            </w:r>
          </w:p>
        </w:tc>
      </w:tr>
      <w:tr w:rsidR="00F417CF" w:rsidRPr="00CE0F65" w14:paraId="05A006C7"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47F8301A" w14:textId="77777777" w:rsidR="00F417CF" w:rsidRPr="00CE0F65" w:rsidRDefault="00F417CF" w:rsidP="00F417CF">
            <w:pPr>
              <w:spacing w:after="0"/>
              <w:rPr>
                <w:color w:val="000000"/>
                <w:sz w:val="22"/>
                <w:szCs w:val="22"/>
              </w:rPr>
            </w:pPr>
            <w:r w:rsidRPr="00CE0F65">
              <w:rPr>
                <w:color w:val="000000"/>
                <w:sz w:val="22"/>
                <w:szCs w:val="22"/>
              </w:rPr>
              <w:t>Zoning</w:t>
            </w:r>
          </w:p>
        </w:tc>
        <w:tc>
          <w:tcPr>
            <w:tcW w:w="3237" w:type="dxa"/>
            <w:tcBorders>
              <w:top w:val="nil"/>
              <w:left w:val="nil"/>
              <w:bottom w:val="single" w:sz="4" w:space="0" w:color="auto"/>
              <w:right w:val="single" w:sz="4" w:space="0" w:color="auto"/>
            </w:tcBorders>
            <w:shd w:val="clear" w:color="auto" w:fill="auto"/>
            <w:noWrap/>
            <w:vAlign w:val="bottom"/>
            <w:hideMark/>
          </w:tcPr>
          <w:p w14:paraId="175A1E5A" w14:textId="77777777" w:rsidR="00F417CF" w:rsidRPr="00CE0F65" w:rsidRDefault="00F417CF" w:rsidP="00F417CF">
            <w:pPr>
              <w:spacing w:after="0"/>
              <w:jc w:val="right"/>
              <w:rPr>
                <w:color w:val="000000"/>
                <w:sz w:val="22"/>
                <w:szCs w:val="22"/>
              </w:rPr>
            </w:pPr>
            <w:r w:rsidRPr="00CE0F65">
              <w:rPr>
                <w:color w:val="000000"/>
                <w:sz w:val="22"/>
                <w:szCs w:val="22"/>
              </w:rPr>
              <w:t>100</w:t>
            </w:r>
          </w:p>
        </w:tc>
        <w:tc>
          <w:tcPr>
            <w:tcW w:w="810" w:type="dxa"/>
            <w:tcBorders>
              <w:top w:val="nil"/>
              <w:left w:val="nil"/>
              <w:bottom w:val="single" w:sz="4" w:space="0" w:color="auto"/>
              <w:right w:val="single" w:sz="4" w:space="0" w:color="auto"/>
            </w:tcBorders>
            <w:shd w:val="clear" w:color="auto" w:fill="auto"/>
            <w:noWrap/>
            <w:vAlign w:val="bottom"/>
            <w:hideMark/>
          </w:tcPr>
          <w:p w14:paraId="774B326A" w14:textId="77777777" w:rsidR="00F417CF" w:rsidRPr="00CE0F65" w:rsidRDefault="00F417CF" w:rsidP="00F417CF">
            <w:pPr>
              <w:spacing w:after="0"/>
              <w:jc w:val="right"/>
              <w:rPr>
                <w:color w:val="000000"/>
                <w:sz w:val="22"/>
                <w:szCs w:val="22"/>
              </w:rPr>
            </w:pPr>
            <w:r w:rsidRPr="00CE0F65">
              <w:rPr>
                <w:color w:val="000000"/>
                <w:sz w:val="22"/>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14:paraId="1ADA16E7" w14:textId="77777777" w:rsidR="00F417CF" w:rsidRPr="00CE0F65" w:rsidRDefault="00F417CF" w:rsidP="00F417CF">
            <w:pPr>
              <w:spacing w:after="0"/>
              <w:jc w:val="right"/>
              <w:rPr>
                <w:color w:val="000000"/>
                <w:sz w:val="22"/>
                <w:szCs w:val="22"/>
              </w:rPr>
            </w:pPr>
            <w:r w:rsidRPr="00CE0F65">
              <w:rPr>
                <w:color w:val="000000"/>
                <w:sz w:val="22"/>
                <w:szCs w:val="22"/>
              </w:rPr>
              <w:t>0.015</w:t>
            </w:r>
          </w:p>
        </w:tc>
        <w:tc>
          <w:tcPr>
            <w:tcW w:w="1440" w:type="dxa"/>
            <w:tcBorders>
              <w:top w:val="nil"/>
              <w:left w:val="nil"/>
              <w:bottom w:val="single" w:sz="4" w:space="0" w:color="auto"/>
              <w:right w:val="single" w:sz="4" w:space="0" w:color="auto"/>
            </w:tcBorders>
            <w:shd w:val="clear" w:color="auto" w:fill="auto"/>
            <w:noWrap/>
            <w:vAlign w:val="bottom"/>
            <w:hideMark/>
          </w:tcPr>
          <w:p w14:paraId="3BAD6247" w14:textId="46AB0383" w:rsidR="00F417CF" w:rsidRPr="00CE0F65" w:rsidRDefault="00F417CF" w:rsidP="00F417CF">
            <w:pPr>
              <w:spacing w:after="0"/>
              <w:jc w:val="right"/>
              <w:rPr>
                <w:color w:val="000000"/>
                <w:sz w:val="22"/>
                <w:szCs w:val="22"/>
              </w:rPr>
            </w:pPr>
            <w:r w:rsidRPr="00CE0F65">
              <w:rPr>
                <w:color w:val="000000"/>
                <w:sz w:val="22"/>
                <w:szCs w:val="22"/>
              </w:rPr>
              <w:t>0.015</w:t>
            </w:r>
          </w:p>
        </w:tc>
      </w:tr>
      <w:tr w:rsidR="00F417CF" w:rsidRPr="00CE0F65" w14:paraId="7D96144F"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6730B09F" w14:textId="77777777" w:rsidR="00F417CF" w:rsidRPr="00CE0F65" w:rsidRDefault="00F417CF" w:rsidP="00F417CF">
            <w:pPr>
              <w:spacing w:after="0"/>
              <w:rPr>
                <w:color w:val="000000"/>
                <w:sz w:val="22"/>
                <w:szCs w:val="22"/>
              </w:rPr>
            </w:pPr>
            <w:r w:rsidRPr="00CE0F65">
              <w:rPr>
                <w:color w:val="000000"/>
                <w:sz w:val="22"/>
                <w:szCs w:val="22"/>
              </w:rPr>
              <w:t>Zoning</w:t>
            </w:r>
          </w:p>
        </w:tc>
        <w:tc>
          <w:tcPr>
            <w:tcW w:w="3237" w:type="dxa"/>
            <w:tcBorders>
              <w:top w:val="nil"/>
              <w:left w:val="nil"/>
              <w:bottom w:val="single" w:sz="4" w:space="0" w:color="auto"/>
              <w:right w:val="single" w:sz="4" w:space="0" w:color="auto"/>
            </w:tcBorders>
            <w:shd w:val="clear" w:color="auto" w:fill="auto"/>
            <w:noWrap/>
            <w:vAlign w:val="bottom"/>
            <w:hideMark/>
          </w:tcPr>
          <w:p w14:paraId="51F4A3AB" w14:textId="77777777" w:rsidR="00F417CF" w:rsidRPr="00CE0F65" w:rsidRDefault="00F417CF" w:rsidP="00F417CF">
            <w:pPr>
              <w:spacing w:after="0"/>
              <w:jc w:val="right"/>
              <w:rPr>
                <w:color w:val="000000"/>
                <w:sz w:val="22"/>
                <w:szCs w:val="22"/>
              </w:rPr>
            </w:pPr>
            <w:r w:rsidRPr="00CE0F65">
              <w:rPr>
                <w:color w:val="000000"/>
                <w:sz w:val="22"/>
                <w:szCs w:val="22"/>
              </w:rPr>
              <w:t>100</w:t>
            </w:r>
          </w:p>
        </w:tc>
        <w:tc>
          <w:tcPr>
            <w:tcW w:w="810" w:type="dxa"/>
            <w:tcBorders>
              <w:top w:val="nil"/>
              <w:left w:val="nil"/>
              <w:bottom w:val="single" w:sz="4" w:space="0" w:color="auto"/>
              <w:right w:val="single" w:sz="4" w:space="0" w:color="auto"/>
            </w:tcBorders>
            <w:shd w:val="clear" w:color="auto" w:fill="auto"/>
            <w:noWrap/>
            <w:vAlign w:val="bottom"/>
            <w:hideMark/>
          </w:tcPr>
          <w:p w14:paraId="3137C425" w14:textId="77777777" w:rsidR="00F417CF" w:rsidRPr="00CE0F65" w:rsidRDefault="00F417CF" w:rsidP="00F417CF">
            <w:pPr>
              <w:spacing w:after="0"/>
              <w:jc w:val="right"/>
              <w:rPr>
                <w:color w:val="000000"/>
                <w:sz w:val="22"/>
                <w:szCs w:val="22"/>
              </w:rPr>
            </w:pPr>
            <w:r w:rsidRPr="00CE0F65">
              <w:rPr>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436C7DEF" w14:textId="77777777" w:rsidR="00F417CF" w:rsidRPr="00CE0F65" w:rsidRDefault="00F417CF" w:rsidP="00F417CF">
            <w:pPr>
              <w:spacing w:after="0"/>
              <w:jc w:val="right"/>
              <w:rPr>
                <w:color w:val="000000"/>
                <w:sz w:val="22"/>
                <w:szCs w:val="22"/>
              </w:rPr>
            </w:pPr>
            <w:r w:rsidRPr="00CE0F65">
              <w:rPr>
                <w:color w:val="000000"/>
                <w:sz w:val="22"/>
                <w:szCs w:val="22"/>
              </w:rPr>
              <w:t>0.096</w:t>
            </w:r>
          </w:p>
        </w:tc>
        <w:tc>
          <w:tcPr>
            <w:tcW w:w="1440" w:type="dxa"/>
            <w:tcBorders>
              <w:top w:val="nil"/>
              <w:left w:val="nil"/>
              <w:bottom w:val="single" w:sz="4" w:space="0" w:color="auto"/>
              <w:right w:val="single" w:sz="4" w:space="0" w:color="auto"/>
            </w:tcBorders>
            <w:shd w:val="clear" w:color="auto" w:fill="auto"/>
            <w:noWrap/>
            <w:vAlign w:val="bottom"/>
            <w:hideMark/>
          </w:tcPr>
          <w:p w14:paraId="34280008" w14:textId="42BC76BA" w:rsidR="00F417CF" w:rsidRPr="00CE0F65" w:rsidRDefault="00F417CF" w:rsidP="00F417CF">
            <w:pPr>
              <w:spacing w:after="0"/>
              <w:jc w:val="right"/>
              <w:rPr>
                <w:color w:val="000000"/>
                <w:sz w:val="22"/>
                <w:szCs w:val="22"/>
              </w:rPr>
            </w:pPr>
            <w:r w:rsidRPr="00CE0F65">
              <w:rPr>
                <w:color w:val="000000"/>
                <w:sz w:val="22"/>
                <w:szCs w:val="22"/>
              </w:rPr>
              <w:t>0.042</w:t>
            </w:r>
          </w:p>
        </w:tc>
      </w:tr>
      <w:tr w:rsidR="00F417CF" w:rsidRPr="00CE0F65" w14:paraId="193CD12F"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01962000" w14:textId="77777777" w:rsidR="00F417CF" w:rsidRPr="00CE0F65" w:rsidRDefault="00F417CF" w:rsidP="00F417CF">
            <w:pPr>
              <w:spacing w:after="0"/>
              <w:rPr>
                <w:color w:val="000000"/>
                <w:sz w:val="22"/>
                <w:szCs w:val="22"/>
              </w:rPr>
            </w:pPr>
            <w:r w:rsidRPr="00CE0F65">
              <w:rPr>
                <w:color w:val="000000"/>
                <w:sz w:val="22"/>
                <w:szCs w:val="22"/>
              </w:rPr>
              <w:t>Zoning</w:t>
            </w:r>
          </w:p>
        </w:tc>
        <w:tc>
          <w:tcPr>
            <w:tcW w:w="3237" w:type="dxa"/>
            <w:tcBorders>
              <w:top w:val="nil"/>
              <w:left w:val="nil"/>
              <w:bottom w:val="single" w:sz="4" w:space="0" w:color="auto"/>
              <w:right w:val="single" w:sz="4" w:space="0" w:color="auto"/>
            </w:tcBorders>
            <w:shd w:val="clear" w:color="auto" w:fill="auto"/>
            <w:noWrap/>
            <w:vAlign w:val="bottom"/>
            <w:hideMark/>
          </w:tcPr>
          <w:p w14:paraId="775658DE" w14:textId="77777777" w:rsidR="00F417CF" w:rsidRPr="00CE0F65" w:rsidRDefault="00F417CF" w:rsidP="00F417CF">
            <w:pPr>
              <w:spacing w:after="0"/>
              <w:jc w:val="right"/>
              <w:rPr>
                <w:color w:val="000000"/>
                <w:sz w:val="22"/>
                <w:szCs w:val="22"/>
              </w:rPr>
            </w:pPr>
            <w:r w:rsidRPr="00CE0F65">
              <w:rPr>
                <w:color w:val="000000"/>
                <w:sz w:val="22"/>
                <w:szCs w:val="22"/>
              </w:rPr>
              <w:t>100</w:t>
            </w:r>
          </w:p>
        </w:tc>
        <w:tc>
          <w:tcPr>
            <w:tcW w:w="810" w:type="dxa"/>
            <w:tcBorders>
              <w:top w:val="nil"/>
              <w:left w:val="nil"/>
              <w:bottom w:val="single" w:sz="4" w:space="0" w:color="auto"/>
              <w:right w:val="single" w:sz="4" w:space="0" w:color="auto"/>
            </w:tcBorders>
            <w:shd w:val="clear" w:color="auto" w:fill="auto"/>
            <w:noWrap/>
            <w:vAlign w:val="bottom"/>
            <w:hideMark/>
          </w:tcPr>
          <w:p w14:paraId="469C37AF" w14:textId="77777777" w:rsidR="00F417CF" w:rsidRPr="00CE0F65" w:rsidRDefault="00F417CF" w:rsidP="00F417CF">
            <w:pPr>
              <w:spacing w:after="0"/>
              <w:jc w:val="right"/>
              <w:rPr>
                <w:color w:val="000000"/>
                <w:sz w:val="22"/>
                <w:szCs w:val="22"/>
              </w:rPr>
            </w:pPr>
            <w:r w:rsidRPr="00CE0F65">
              <w:rPr>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7210FD54" w14:textId="77777777" w:rsidR="00F417CF" w:rsidRPr="00CE0F65" w:rsidRDefault="00F417CF" w:rsidP="00F417CF">
            <w:pPr>
              <w:spacing w:after="0"/>
              <w:jc w:val="right"/>
              <w:rPr>
                <w:color w:val="000000"/>
                <w:sz w:val="22"/>
                <w:szCs w:val="22"/>
              </w:rPr>
            </w:pPr>
            <w:r w:rsidRPr="00CE0F65">
              <w:rPr>
                <w:color w:val="000000"/>
                <w:sz w:val="22"/>
                <w:szCs w:val="22"/>
              </w:rPr>
              <w:t>0.159</w:t>
            </w:r>
          </w:p>
        </w:tc>
        <w:tc>
          <w:tcPr>
            <w:tcW w:w="1440" w:type="dxa"/>
            <w:tcBorders>
              <w:top w:val="nil"/>
              <w:left w:val="nil"/>
              <w:bottom w:val="single" w:sz="4" w:space="0" w:color="auto"/>
              <w:right w:val="single" w:sz="4" w:space="0" w:color="auto"/>
            </w:tcBorders>
            <w:shd w:val="clear" w:color="auto" w:fill="auto"/>
            <w:noWrap/>
            <w:vAlign w:val="bottom"/>
            <w:hideMark/>
          </w:tcPr>
          <w:p w14:paraId="10D367AB" w14:textId="18D0392C" w:rsidR="00F417CF" w:rsidRPr="00CE0F65" w:rsidRDefault="00F417CF" w:rsidP="00F417CF">
            <w:pPr>
              <w:spacing w:after="0"/>
              <w:jc w:val="right"/>
              <w:rPr>
                <w:color w:val="000000"/>
                <w:sz w:val="22"/>
                <w:szCs w:val="22"/>
              </w:rPr>
            </w:pPr>
            <w:r w:rsidRPr="00CE0F65">
              <w:rPr>
                <w:color w:val="000000"/>
                <w:sz w:val="22"/>
                <w:szCs w:val="22"/>
              </w:rPr>
              <w:t>0.050</w:t>
            </w:r>
          </w:p>
        </w:tc>
      </w:tr>
      <w:tr w:rsidR="00F417CF" w:rsidRPr="00CE0F65" w14:paraId="2B351B7E"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4D31A52E" w14:textId="77777777" w:rsidR="00F417CF" w:rsidRPr="00CE0F65" w:rsidRDefault="00F417CF" w:rsidP="00F417CF">
            <w:pPr>
              <w:spacing w:after="0"/>
              <w:rPr>
                <w:color w:val="000000"/>
                <w:sz w:val="22"/>
                <w:szCs w:val="22"/>
              </w:rPr>
            </w:pPr>
            <w:r w:rsidRPr="00CE0F65">
              <w:rPr>
                <w:color w:val="000000"/>
                <w:sz w:val="22"/>
                <w:szCs w:val="22"/>
              </w:rPr>
              <w:t>Zoning</w:t>
            </w:r>
          </w:p>
        </w:tc>
        <w:tc>
          <w:tcPr>
            <w:tcW w:w="3237" w:type="dxa"/>
            <w:tcBorders>
              <w:top w:val="nil"/>
              <w:left w:val="nil"/>
              <w:bottom w:val="single" w:sz="4" w:space="0" w:color="auto"/>
              <w:right w:val="single" w:sz="4" w:space="0" w:color="auto"/>
            </w:tcBorders>
            <w:shd w:val="clear" w:color="auto" w:fill="auto"/>
            <w:noWrap/>
            <w:vAlign w:val="bottom"/>
            <w:hideMark/>
          </w:tcPr>
          <w:p w14:paraId="049ABCE4" w14:textId="77777777" w:rsidR="00F417CF" w:rsidRPr="00CE0F65" w:rsidRDefault="00F417CF" w:rsidP="00F417CF">
            <w:pPr>
              <w:spacing w:after="0"/>
              <w:jc w:val="right"/>
              <w:rPr>
                <w:color w:val="000000"/>
                <w:sz w:val="22"/>
                <w:szCs w:val="22"/>
              </w:rPr>
            </w:pPr>
            <w:r w:rsidRPr="00CE0F65">
              <w:rPr>
                <w:color w:val="000000"/>
                <w:sz w:val="22"/>
                <w:szCs w:val="22"/>
              </w:rPr>
              <w:t>100</w:t>
            </w:r>
          </w:p>
        </w:tc>
        <w:tc>
          <w:tcPr>
            <w:tcW w:w="810" w:type="dxa"/>
            <w:tcBorders>
              <w:top w:val="nil"/>
              <w:left w:val="nil"/>
              <w:bottom w:val="single" w:sz="4" w:space="0" w:color="auto"/>
              <w:right w:val="single" w:sz="4" w:space="0" w:color="auto"/>
            </w:tcBorders>
            <w:shd w:val="clear" w:color="auto" w:fill="auto"/>
            <w:noWrap/>
            <w:vAlign w:val="bottom"/>
            <w:hideMark/>
          </w:tcPr>
          <w:p w14:paraId="3F4D2EE0" w14:textId="77777777" w:rsidR="00F417CF" w:rsidRPr="00CE0F65" w:rsidRDefault="00F417CF" w:rsidP="00F417CF">
            <w:pPr>
              <w:spacing w:after="0"/>
              <w:jc w:val="right"/>
              <w:rPr>
                <w:color w:val="000000"/>
                <w:sz w:val="22"/>
                <w:szCs w:val="22"/>
              </w:rPr>
            </w:pPr>
            <w:r w:rsidRPr="00CE0F65">
              <w:rPr>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14:paraId="0F0C1C1F" w14:textId="77777777" w:rsidR="00F417CF" w:rsidRPr="00CE0F65" w:rsidRDefault="00F417CF" w:rsidP="00F417CF">
            <w:pPr>
              <w:spacing w:after="0"/>
              <w:jc w:val="right"/>
              <w:rPr>
                <w:color w:val="000000"/>
                <w:sz w:val="22"/>
                <w:szCs w:val="22"/>
              </w:rPr>
            </w:pPr>
            <w:r w:rsidRPr="00CE0F65">
              <w:rPr>
                <w:color w:val="000000"/>
                <w:sz w:val="22"/>
                <w:szCs w:val="22"/>
              </w:rPr>
              <w:t>0.215</w:t>
            </w:r>
          </w:p>
        </w:tc>
        <w:tc>
          <w:tcPr>
            <w:tcW w:w="1440" w:type="dxa"/>
            <w:tcBorders>
              <w:top w:val="nil"/>
              <w:left w:val="nil"/>
              <w:bottom w:val="single" w:sz="4" w:space="0" w:color="auto"/>
              <w:right w:val="single" w:sz="4" w:space="0" w:color="auto"/>
            </w:tcBorders>
            <w:shd w:val="clear" w:color="auto" w:fill="auto"/>
            <w:noWrap/>
            <w:vAlign w:val="bottom"/>
            <w:hideMark/>
          </w:tcPr>
          <w:p w14:paraId="5E9F9572" w14:textId="0AC62130" w:rsidR="00F417CF" w:rsidRPr="00CE0F65" w:rsidRDefault="00F417CF" w:rsidP="00F417CF">
            <w:pPr>
              <w:spacing w:after="0"/>
              <w:jc w:val="right"/>
              <w:rPr>
                <w:color w:val="000000"/>
                <w:sz w:val="22"/>
                <w:szCs w:val="22"/>
              </w:rPr>
            </w:pPr>
            <w:r w:rsidRPr="00CE0F65">
              <w:rPr>
                <w:color w:val="000000"/>
                <w:sz w:val="22"/>
                <w:szCs w:val="22"/>
              </w:rPr>
              <w:t>0.054</w:t>
            </w:r>
          </w:p>
        </w:tc>
      </w:tr>
      <w:tr w:rsidR="00F417CF" w:rsidRPr="00CE0F65" w14:paraId="39B0F08C" w14:textId="77777777" w:rsidTr="00F417CF">
        <w:trPr>
          <w:trHeight w:val="315"/>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2F6C8BE3" w14:textId="77777777" w:rsidR="00F417CF" w:rsidRPr="00CE0F65" w:rsidRDefault="00F417CF" w:rsidP="00F417CF">
            <w:pPr>
              <w:spacing w:after="0"/>
              <w:rPr>
                <w:color w:val="000000"/>
                <w:sz w:val="22"/>
                <w:szCs w:val="22"/>
              </w:rPr>
            </w:pPr>
            <w:r w:rsidRPr="00CE0F65">
              <w:rPr>
                <w:color w:val="000000"/>
                <w:sz w:val="22"/>
                <w:szCs w:val="22"/>
              </w:rPr>
              <w:t>Zoning</w:t>
            </w:r>
          </w:p>
        </w:tc>
        <w:tc>
          <w:tcPr>
            <w:tcW w:w="3237" w:type="dxa"/>
            <w:tcBorders>
              <w:top w:val="nil"/>
              <w:left w:val="nil"/>
              <w:bottom w:val="single" w:sz="4" w:space="0" w:color="auto"/>
              <w:right w:val="single" w:sz="4" w:space="0" w:color="auto"/>
            </w:tcBorders>
            <w:shd w:val="clear" w:color="auto" w:fill="auto"/>
            <w:noWrap/>
            <w:vAlign w:val="bottom"/>
            <w:hideMark/>
          </w:tcPr>
          <w:p w14:paraId="723F5881" w14:textId="77777777" w:rsidR="00F417CF" w:rsidRPr="00CE0F65" w:rsidRDefault="00F417CF" w:rsidP="00F417CF">
            <w:pPr>
              <w:spacing w:after="0"/>
              <w:jc w:val="right"/>
              <w:rPr>
                <w:color w:val="000000"/>
                <w:sz w:val="22"/>
                <w:szCs w:val="22"/>
              </w:rPr>
            </w:pPr>
            <w:r w:rsidRPr="00CE0F65">
              <w:rPr>
                <w:color w:val="000000"/>
                <w:sz w:val="22"/>
                <w:szCs w:val="22"/>
              </w:rPr>
              <w:t>100</w:t>
            </w:r>
          </w:p>
        </w:tc>
        <w:tc>
          <w:tcPr>
            <w:tcW w:w="810" w:type="dxa"/>
            <w:tcBorders>
              <w:top w:val="nil"/>
              <w:left w:val="nil"/>
              <w:bottom w:val="single" w:sz="4" w:space="0" w:color="auto"/>
              <w:right w:val="single" w:sz="4" w:space="0" w:color="auto"/>
            </w:tcBorders>
            <w:shd w:val="clear" w:color="auto" w:fill="auto"/>
            <w:noWrap/>
            <w:vAlign w:val="bottom"/>
            <w:hideMark/>
          </w:tcPr>
          <w:p w14:paraId="0333534A" w14:textId="77777777" w:rsidR="00F417CF" w:rsidRPr="00CE0F65" w:rsidRDefault="00F417CF" w:rsidP="00F417CF">
            <w:pPr>
              <w:spacing w:after="0"/>
              <w:jc w:val="right"/>
              <w:rPr>
                <w:color w:val="000000"/>
                <w:sz w:val="22"/>
                <w:szCs w:val="22"/>
              </w:rPr>
            </w:pPr>
            <w:r w:rsidRPr="00CE0F65">
              <w:rPr>
                <w:color w:val="000000"/>
                <w:sz w:val="22"/>
                <w:szCs w:val="22"/>
              </w:rPr>
              <w:t>100</w:t>
            </w:r>
          </w:p>
        </w:tc>
        <w:tc>
          <w:tcPr>
            <w:tcW w:w="1260" w:type="dxa"/>
            <w:tcBorders>
              <w:top w:val="nil"/>
              <w:left w:val="nil"/>
              <w:bottom w:val="single" w:sz="4" w:space="0" w:color="auto"/>
              <w:right w:val="single" w:sz="4" w:space="0" w:color="auto"/>
            </w:tcBorders>
            <w:shd w:val="clear" w:color="auto" w:fill="auto"/>
            <w:noWrap/>
            <w:vAlign w:val="bottom"/>
            <w:hideMark/>
          </w:tcPr>
          <w:p w14:paraId="630EEC43" w14:textId="45F7194B" w:rsidR="00F417CF" w:rsidRPr="00CE0F65" w:rsidRDefault="00F417CF" w:rsidP="00F417CF">
            <w:pPr>
              <w:spacing w:after="0"/>
              <w:jc w:val="right"/>
              <w:rPr>
                <w:color w:val="000000"/>
                <w:sz w:val="22"/>
                <w:szCs w:val="22"/>
              </w:rPr>
            </w:pPr>
            <w:r w:rsidRPr="00CE0F65">
              <w:rPr>
                <w:color w:val="000000"/>
                <w:sz w:val="22"/>
                <w:szCs w:val="22"/>
              </w:rPr>
              <w:t>0.4</w:t>
            </w:r>
            <w:r w:rsidR="00D24846" w:rsidRPr="00CE0F65">
              <w:rPr>
                <w:color w:val="000000"/>
                <w:sz w:val="22"/>
                <w:szCs w:val="22"/>
              </w:rPr>
              <w:t>89</w:t>
            </w:r>
          </w:p>
        </w:tc>
        <w:tc>
          <w:tcPr>
            <w:tcW w:w="1440" w:type="dxa"/>
            <w:tcBorders>
              <w:top w:val="nil"/>
              <w:left w:val="nil"/>
              <w:bottom w:val="single" w:sz="4" w:space="0" w:color="auto"/>
              <w:right w:val="single" w:sz="4" w:space="0" w:color="auto"/>
            </w:tcBorders>
            <w:shd w:val="clear" w:color="auto" w:fill="auto"/>
            <w:noWrap/>
            <w:vAlign w:val="bottom"/>
            <w:hideMark/>
          </w:tcPr>
          <w:p w14:paraId="4E8AB0E4" w14:textId="4333DCE4" w:rsidR="00F417CF" w:rsidRPr="00CE0F65" w:rsidRDefault="00F417CF" w:rsidP="00F417CF">
            <w:pPr>
              <w:spacing w:after="0"/>
              <w:jc w:val="right"/>
              <w:rPr>
                <w:color w:val="000000"/>
                <w:sz w:val="22"/>
                <w:szCs w:val="22"/>
              </w:rPr>
            </w:pPr>
            <w:r w:rsidRPr="00CE0F65">
              <w:rPr>
                <w:color w:val="000000"/>
                <w:sz w:val="22"/>
                <w:szCs w:val="22"/>
              </w:rPr>
              <w:t>0.059</w:t>
            </w:r>
          </w:p>
        </w:tc>
      </w:tr>
    </w:tbl>
    <w:p w14:paraId="165D033A" w14:textId="77777777" w:rsidR="0026668C" w:rsidRDefault="0026668C" w:rsidP="004600A6">
      <w:pPr>
        <w:pStyle w:val="BodyText"/>
      </w:pPr>
    </w:p>
    <w:p w14:paraId="69409391" w14:textId="6FA0C4E5" w:rsidR="00F417CF" w:rsidRDefault="00F417CF" w:rsidP="004600A6">
      <w:pPr>
        <w:pStyle w:val="BodyText"/>
      </w:pPr>
      <w:r>
        <w:t>The open-source question-answering does not work particularly well on the policy surveillance datasets, likely because the language used in asking factual questions about information in Wikipedia articles is very different from the language found in legal text</w:t>
      </w:r>
      <w:r w:rsidR="007F1261">
        <w:t xml:space="preserve">. </w:t>
      </w:r>
      <w:r>
        <w:t xml:space="preserve">Surprisingly, the </w:t>
      </w:r>
      <w:r w:rsidR="0026668C">
        <w:t>system performs better with only 20 retrieved documents to extract an answer</w:t>
      </w:r>
      <w:r w:rsidR="00A53F6B">
        <w:t xml:space="preserve">; for example, </w:t>
      </w:r>
      <w:r w:rsidR="00AD4EE2">
        <w:t>on the Complete Streets data, the accuracy at K=</w:t>
      </w:r>
      <w:r w:rsidR="009C1CB0">
        <w:t>20 was 0.218 with 20 documents but 0.145 with 100 documents</w:t>
      </w:r>
      <w:r w:rsidR="007F1261">
        <w:t xml:space="preserve">. </w:t>
      </w:r>
      <w:r w:rsidR="0026668C">
        <w:t xml:space="preserve">Even though when the system has 100 retrieved documents it is more likely to have the correct </w:t>
      </w:r>
      <w:r w:rsidR="00C73A2C">
        <w:t>document</w:t>
      </w:r>
      <w:r w:rsidR="0026668C">
        <w:t xml:space="preserve"> </w:t>
      </w:r>
      <w:r w:rsidR="00C73A2C">
        <w:t xml:space="preserve">as an option </w:t>
      </w:r>
      <w:r w:rsidR="00835172">
        <w:t xml:space="preserve">from which </w:t>
      </w:r>
      <w:r w:rsidR="00C73A2C">
        <w:t>to extract text, the system is instead more likely to generate multiple incorrect answers from incorrect documents</w:t>
      </w:r>
      <w:r w:rsidR="007F1261">
        <w:t xml:space="preserve">. </w:t>
      </w:r>
      <w:r w:rsidR="00C73A2C">
        <w:t>Therefore, in our further experimentation, we only retrieved 20 documents.</w:t>
      </w:r>
    </w:p>
    <w:p w14:paraId="215DA7E2" w14:textId="0FE7ABFB" w:rsidR="00DA7088" w:rsidRDefault="004600A6" w:rsidP="004600A6">
      <w:pPr>
        <w:pStyle w:val="BodyText"/>
      </w:pPr>
      <w:r>
        <w:t xml:space="preserve">Results of </w:t>
      </w:r>
      <w:r w:rsidR="00CD1F0E">
        <w:t xml:space="preserve">the trained and fine-tuned </w:t>
      </w:r>
      <w:r>
        <w:t>question-answering systems on the test sets for the Complete Streets dataset are shown in Table 1</w:t>
      </w:r>
      <w:r w:rsidR="008F496F">
        <w:t>6</w:t>
      </w:r>
      <w:r w:rsidR="007F1261">
        <w:t xml:space="preserve">. </w:t>
      </w:r>
      <w:r>
        <w:t xml:space="preserve">Results </w:t>
      </w:r>
      <w:r w:rsidR="00CD1F0E">
        <w:t xml:space="preserve">of the trained and fine-tuned question-answering systems </w:t>
      </w:r>
      <w:r>
        <w:t>on the test sets for the Local Inclusionary Zoning dataset are shown in Table 1</w:t>
      </w:r>
      <w:r w:rsidR="008F496F">
        <w:t>7</w:t>
      </w:r>
      <w:r>
        <w:t xml:space="preserve">. </w:t>
      </w:r>
    </w:p>
    <w:p w14:paraId="1AE0FC9A" w14:textId="107CCC0B" w:rsidR="00CA38D8" w:rsidRDefault="00CA38D8" w:rsidP="00CA38D8">
      <w:pPr>
        <w:pStyle w:val="Caption"/>
        <w:keepNext/>
      </w:pPr>
      <w:r>
        <w:lastRenderedPageBreak/>
        <w:t>Table 1</w:t>
      </w:r>
      <w:r w:rsidR="008F496F">
        <w:t>6</w:t>
      </w:r>
      <w:r w:rsidR="007F1261">
        <w:t xml:space="preserve">. </w:t>
      </w:r>
      <w:r>
        <w:t>Question-Answering Results for the Complete Streets Test Dataset</w:t>
      </w:r>
    </w:p>
    <w:tbl>
      <w:tblPr>
        <w:tblW w:w="8185" w:type="dxa"/>
        <w:jc w:val="center"/>
        <w:tblLook w:val="04A0" w:firstRow="1" w:lastRow="0" w:firstColumn="1" w:lastColumn="0" w:noHBand="0" w:noVBand="1"/>
      </w:tblPr>
      <w:tblGrid>
        <w:gridCol w:w="2515"/>
        <w:gridCol w:w="2700"/>
        <w:gridCol w:w="810"/>
        <w:gridCol w:w="1108"/>
        <w:gridCol w:w="1140"/>
      </w:tblGrid>
      <w:tr w:rsidR="00CA38D8" w:rsidRPr="00CE0F65" w14:paraId="008E0D78" w14:textId="77777777" w:rsidTr="000B1322">
        <w:trPr>
          <w:trHeight w:val="315"/>
          <w:tblHeader/>
          <w:jc w:val="center"/>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ACD5D" w14:textId="77777777" w:rsidR="00CA38D8" w:rsidRPr="00CE0F65" w:rsidRDefault="00CA38D8" w:rsidP="00CA38D8">
            <w:pPr>
              <w:spacing w:after="0"/>
              <w:rPr>
                <w:b/>
                <w:color w:val="000000"/>
                <w:sz w:val="22"/>
                <w:szCs w:val="22"/>
              </w:rPr>
            </w:pPr>
            <w:r w:rsidRPr="00CE0F65">
              <w:rPr>
                <w:b/>
                <w:color w:val="000000"/>
                <w:sz w:val="22"/>
                <w:szCs w:val="22"/>
              </w:rPr>
              <w:t>Method</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7AC5179D" w14:textId="08C446EB" w:rsidR="00CA38D8" w:rsidRPr="00CE0F65" w:rsidRDefault="00CA38D8" w:rsidP="00CA38D8">
            <w:pPr>
              <w:spacing w:after="0"/>
              <w:rPr>
                <w:b/>
                <w:color w:val="000000"/>
                <w:sz w:val="22"/>
                <w:szCs w:val="22"/>
              </w:rPr>
            </w:pPr>
            <w:r w:rsidRPr="00CE0F65">
              <w:rPr>
                <w:b/>
                <w:color w:val="000000"/>
                <w:sz w:val="22"/>
                <w:szCs w:val="22"/>
              </w:rPr>
              <w:t>Training Dataset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7627D007" w14:textId="77777777" w:rsidR="00CA38D8" w:rsidRPr="00CE0F65" w:rsidRDefault="00CA38D8" w:rsidP="00CA38D8">
            <w:pPr>
              <w:spacing w:after="0"/>
              <w:rPr>
                <w:b/>
                <w:color w:val="000000"/>
                <w:sz w:val="22"/>
                <w:szCs w:val="22"/>
              </w:rPr>
            </w:pPr>
            <w:r w:rsidRPr="00CE0F65">
              <w:rPr>
                <w:b/>
                <w:color w:val="000000"/>
                <w:sz w:val="22"/>
                <w:szCs w:val="22"/>
              </w:rPr>
              <w:t>K</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0648F41" w14:textId="77777777" w:rsidR="00CA38D8" w:rsidRPr="00CE0F65" w:rsidRDefault="00CA38D8" w:rsidP="00CA38D8">
            <w:pPr>
              <w:spacing w:after="0"/>
              <w:rPr>
                <w:b/>
                <w:color w:val="000000"/>
                <w:sz w:val="22"/>
                <w:szCs w:val="22"/>
              </w:rPr>
            </w:pPr>
            <w:r w:rsidRPr="00CE0F65">
              <w:rPr>
                <w:b/>
                <w:color w:val="000000"/>
                <w:sz w:val="22"/>
                <w:szCs w:val="22"/>
              </w:rPr>
              <w:t>Accuracy</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CD8B469" w14:textId="77777777" w:rsidR="00CA38D8" w:rsidRPr="00CE0F65" w:rsidRDefault="00CA38D8" w:rsidP="00CA38D8">
            <w:pPr>
              <w:spacing w:after="0"/>
              <w:rPr>
                <w:b/>
                <w:color w:val="000000"/>
                <w:sz w:val="22"/>
                <w:szCs w:val="22"/>
              </w:rPr>
            </w:pPr>
            <w:r w:rsidRPr="00CE0F65">
              <w:rPr>
                <w:b/>
                <w:color w:val="000000"/>
                <w:sz w:val="22"/>
                <w:szCs w:val="22"/>
              </w:rPr>
              <w:t>MRR</w:t>
            </w:r>
          </w:p>
        </w:tc>
      </w:tr>
      <w:tr w:rsidR="00CA38D8" w:rsidRPr="00CE0F65" w14:paraId="3E68490A"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64A76898" w14:textId="77777777" w:rsidR="00CA38D8" w:rsidRPr="00CE0F65" w:rsidRDefault="00CA38D8" w:rsidP="00CA38D8">
            <w:pPr>
              <w:spacing w:after="0"/>
              <w:rPr>
                <w:color w:val="000000"/>
                <w:sz w:val="22"/>
                <w:szCs w:val="22"/>
              </w:rPr>
            </w:pPr>
            <w:r w:rsidRPr="00CE0F65">
              <w:rPr>
                <w:color w:val="000000"/>
                <w:sz w:val="22"/>
                <w:szCs w:val="22"/>
              </w:rPr>
              <w:t>Trained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05646B50" w14:textId="77777777" w:rsidR="00CA38D8" w:rsidRPr="00CE0F65" w:rsidRDefault="00CA38D8" w:rsidP="00CA38D8">
            <w:pPr>
              <w:spacing w:after="0"/>
              <w:rPr>
                <w:color w:val="000000"/>
                <w:sz w:val="22"/>
                <w:szCs w:val="22"/>
              </w:rPr>
            </w:pPr>
            <w:r w:rsidRPr="00CE0F65">
              <w:rPr>
                <w:color w:val="000000"/>
                <w:sz w:val="22"/>
                <w:szCs w:val="22"/>
              </w:rPr>
              <w:t>Small Dataset (5 states)</w:t>
            </w:r>
          </w:p>
        </w:tc>
        <w:tc>
          <w:tcPr>
            <w:tcW w:w="810" w:type="dxa"/>
            <w:tcBorders>
              <w:top w:val="nil"/>
              <w:left w:val="nil"/>
              <w:bottom w:val="single" w:sz="4" w:space="0" w:color="auto"/>
              <w:right w:val="single" w:sz="4" w:space="0" w:color="auto"/>
            </w:tcBorders>
            <w:shd w:val="clear" w:color="auto" w:fill="auto"/>
            <w:noWrap/>
            <w:vAlign w:val="bottom"/>
            <w:hideMark/>
          </w:tcPr>
          <w:p w14:paraId="78757DB4" w14:textId="77777777" w:rsidR="00CA38D8" w:rsidRPr="00CE0F65" w:rsidRDefault="00CA38D8" w:rsidP="00CA38D8">
            <w:pPr>
              <w:spacing w:after="0"/>
              <w:jc w:val="right"/>
              <w:rPr>
                <w:color w:val="000000"/>
                <w:sz w:val="22"/>
                <w:szCs w:val="22"/>
              </w:rPr>
            </w:pPr>
            <w:r w:rsidRPr="00CE0F65">
              <w:rPr>
                <w:color w:val="000000"/>
                <w:sz w:val="22"/>
                <w:szCs w:val="22"/>
              </w:rPr>
              <w:t>1</w:t>
            </w:r>
          </w:p>
        </w:tc>
        <w:tc>
          <w:tcPr>
            <w:tcW w:w="1020" w:type="dxa"/>
            <w:tcBorders>
              <w:top w:val="nil"/>
              <w:left w:val="nil"/>
              <w:bottom w:val="single" w:sz="4" w:space="0" w:color="auto"/>
              <w:right w:val="single" w:sz="4" w:space="0" w:color="auto"/>
            </w:tcBorders>
            <w:shd w:val="clear" w:color="auto" w:fill="auto"/>
            <w:noWrap/>
            <w:vAlign w:val="bottom"/>
            <w:hideMark/>
          </w:tcPr>
          <w:p w14:paraId="4E645195" w14:textId="3A205A17" w:rsidR="00CA38D8" w:rsidRPr="00CE0F65" w:rsidRDefault="00CA38D8" w:rsidP="00CA38D8">
            <w:pPr>
              <w:spacing w:after="0"/>
              <w:jc w:val="right"/>
              <w:rPr>
                <w:color w:val="000000"/>
                <w:sz w:val="22"/>
                <w:szCs w:val="22"/>
              </w:rPr>
            </w:pPr>
            <w:r w:rsidRPr="00CE0F65">
              <w:rPr>
                <w:color w:val="000000"/>
                <w:sz w:val="22"/>
                <w:szCs w:val="22"/>
              </w:rPr>
              <w:t>0.0</w:t>
            </w:r>
            <w:r w:rsidR="00381C8F" w:rsidRPr="00CE0F65">
              <w:rPr>
                <w:color w:val="000000"/>
                <w:sz w:val="22"/>
                <w:szCs w:val="22"/>
              </w:rPr>
              <w:t>76</w:t>
            </w:r>
          </w:p>
        </w:tc>
        <w:tc>
          <w:tcPr>
            <w:tcW w:w="1140" w:type="dxa"/>
            <w:tcBorders>
              <w:top w:val="nil"/>
              <w:left w:val="nil"/>
              <w:bottom w:val="single" w:sz="4" w:space="0" w:color="auto"/>
              <w:right w:val="single" w:sz="4" w:space="0" w:color="auto"/>
            </w:tcBorders>
            <w:shd w:val="clear" w:color="auto" w:fill="auto"/>
            <w:noWrap/>
            <w:vAlign w:val="bottom"/>
            <w:hideMark/>
          </w:tcPr>
          <w:p w14:paraId="799AB03F" w14:textId="35517798" w:rsidR="00CA38D8" w:rsidRPr="00CE0F65" w:rsidRDefault="00CA38D8" w:rsidP="00CA38D8">
            <w:pPr>
              <w:spacing w:after="0"/>
              <w:jc w:val="right"/>
              <w:rPr>
                <w:color w:val="000000"/>
                <w:sz w:val="22"/>
                <w:szCs w:val="22"/>
              </w:rPr>
            </w:pPr>
            <w:r w:rsidRPr="00CE0F65">
              <w:rPr>
                <w:color w:val="000000"/>
                <w:sz w:val="22"/>
                <w:szCs w:val="22"/>
              </w:rPr>
              <w:t>0.0</w:t>
            </w:r>
            <w:r w:rsidR="00381C8F" w:rsidRPr="00CE0F65">
              <w:rPr>
                <w:color w:val="000000"/>
                <w:sz w:val="22"/>
                <w:szCs w:val="22"/>
              </w:rPr>
              <w:t>7</w:t>
            </w:r>
            <w:r w:rsidRPr="00CE0F65">
              <w:rPr>
                <w:color w:val="000000"/>
                <w:sz w:val="22"/>
                <w:szCs w:val="22"/>
              </w:rPr>
              <w:t>6</w:t>
            </w:r>
          </w:p>
        </w:tc>
      </w:tr>
      <w:tr w:rsidR="00CA38D8" w:rsidRPr="00CE0F65" w14:paraId="17171FE5"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41C6CAB1" w14:textId="77777777" w:rsidR="00CA38D8" w:rsidRPr="00CE0F65" w:rsidRDefault="00CA38D8" w:rsidP="00CA38D8">
            <w:pPr>
              <w:spacing w:after="0"/>
              <w:rPr>
                <w:color w:val="000000"/>
                <w:sz w:val="22"/>
                <w:szCs w:val="22"/>
              </w:rPr>
            </w:pPr>
            <w:r w:rsidRPr="00CE0F65">
              <w:rPr>
                <w:color w:val="000000"/>
                <w:sz w:val="22"/>
                <w:szCs w:val="22"/>
              </w:rPr>
              <w:t>Trained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025ABBC6" w14:textId="77777777" w:rsidR="00CA38D8" w:rsidRPr="00CE0F65" w:rsidRDefault="00CA38D8" w:rsidP="00CA38D8">
            <w:pPr>
              <w:spacing w:after="0"/>
              <w:rPr>
                <w:color w:val="000000"/>
                <w:sz w:val="22"/>
                <w:szCs w:val="22"/>
              </w:rPr>
            </w:pPr>
            <w:r w:rsidRPr="00CE0F65">
              <w:rPr>
                <w:color w:val="000000"/>
                <w:sz w:val="22"/>
                <w:szCs w:val="22"/>
              </w:rPr>
              <w:t>Small Dataset (5 states)</w:t>
            </w:r>
          </w:p>
        </w:tc>
        <w:tc>
          <w:tcPr>
            <w:tcW w:w="810" w:type="dxa"/>
            <w:tcBorders>
              <w:top w:val="nil"/>
              <w:left w:val="nil"/>
              <w:bottom w:val="single" w:sz="4" w:space="0" w:color="auto"/>
              <w:right w:val="single" w:sz="4" w:space="0" w:color="auto"/>
            </w:tcBorders>
            <w:shd w:val="clear" w:color="auto" w:fill="auto"/>
            <w:noWrap/>
            <w:vAlign w:val="bottom"/>
            <w:hideMark/>
          </w:tcPr>
          <w:p w14:paraId="6DE25BBD" w14:textId="77777777" w:rsidR="00CA38D8" w:rsidRPr="00CE0F65" w:rsidRDefault="00CA38D8" w:rsidP="00CA38D8">
            <w:pPr>
              <w:spacing w:after="0"/>
              <w:jc w:val="right"/>
              <w:rPr>
                <w:color w:val="000000"/>
                <w:sz w:val="22"/>
                <w:szCs w:val="22"/>
              </w:rPr>
            </w:pPr>
            <w:r w:rsidRPr="00CE0F65">
              <w:rPr>
                <w:color w:val="000000"/>
                <w:sz w:val="22"/>
                <w:szCs w:val="22"/>
              </w:rPr>
              <w:t>5</w:t>
            </w:r>
          </w:p>
        </w:tc>
        <w:tc>
          <w:tcPr>
            <w:tcW w:w="1020" w:type="dxa"/>
            <w:tcBorders>
              <w:top w:val="nil"/>
              <w:left w:val="nil"/>
              <w:bottom w:val="single" w:sz="4" w:space="0" w:color="auto"/>
              <w:right w:val="single" w:sz="4" w:space="0" w:color="auto"/>
            </w:tcBorders>
            <w:shd w:val="clear" w:color="auto" w:fill="auto"/>
            <w:noWrap/>
            <w:vAlign w:val="bottom"/>
            <w:hideMark/>
          </w:tcPr>
          <w:p w14:paraId="1FE66670" w14:textId="68E886BC" w:rsidR="00CA38D8" w:rsidRPr="00CE0F65" w:rsidRDefault="00CA38D8" w:rsidP="00CA38D8">
            <w:pPr>
              <w:spacing w:after="0"/>
              <w:jc w:val="right"/>
              <w:rPr>
                <w:color w:val="000000"/>
                <w:sz w:val="22"/>
                <w:szCs w:val="22"/>
              </w:rPr>
            </w:pPr>
            <w:r w:rsidRPr="00CE0F65">
              <w:rPr>
                <w:color w:val="000000"/>
                <w:sz w:val="22"/>
                <w:szCs w:val="22"/>
              </w:rPr>
              <w:t>0.</w:t>
            </w:r>
            <w:r w:rsidR="00381C8F" w:rsidRPr="00CE0F65">
              <w:rPr>
                <w:color w:val="000000"/>
                <w:sz w:val="22"/>
                <w:szCs w:val="22"/>
              </w:rPr>
              <w:t>260</w:t>
            </w:r>
          </w:p>
        </w:tc>
        <w:tc>
          <w:tcPr>
            <w:tcW w:w="1140" w:type="dxa"/>
            <w:tcBorders>
              <w:top w:val="nil"/>
              <w:left w:val="nil"/>
              <w:bottom w:val="single" w:sz="4" w:space="0" w:color="auto"/>
              <w:right w:val="single" w:sz="4" w:space="0" w:color="auto"/>
            </w:tcBorders>
            <w:shd w:val="clear" w:color="auto" w:fill="auto"/>
            <w:noWrap/>
            <w:vAlign w:val="bottom"/>
            <w:hideMark/>
          </w:tcPr>
          <w:p w14:paraId="64F49C25" w14:textId="1175016D" w:rsidR="00CA38D8" w:rsidRPr="00CE0F65" w:rsidRDefault="00CA38D8" w:rsidP="00CA38D8">
            <w:pPr>
              <w:spacing w:after="0"/>
              <w:jc w:val="right"/>
              <w:rPr>
                <w:color w:val="000000"/>
                <w:sz w:val="22"/>
                <w:szCs w:val="22"/>
              </w:rPr>
            </w:pPr>
            <w:r w:rsidRPr="00CE0F65">
              <w:rPr>
                <w:color w:val="000000"/>
                <w:sz w:val="22"/>
                <w:szCs w:val="22"/>
              </w:rPr>
              <w:t>0.</w:t>
            </w:r>
            <w:r w:rsidR="00381C8F" w:rsidRPr="00CE0F65">
              <w:rPr>
                <w:color w:val="000000"/>
                <w:sz w:val="22"/>
                <w:szCs w:val="22"/>
              </w:rPr>
              <w:t>148</w:t>
            </w:r>
          </w:p>
        </w:tc>
      </w:tr>
      <w:tr w:rsidR="00CA38D8" w:rsidRPr="00CE0F65" w14:paraId="465A5623"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6D2F4F9B" w14:textId="77777777" w:rsidR="00CA38D8" w:rsidRPr="00CE0F65" w:rsidRDefault="00CA38D8" w:rsidP="00CA38D8">
            <w:pPr>
              <w:spacing w:after="0"/>
              <w:rPr>
                <w:color w:val="000000"/>
                <w:sz w:val="22"/>
                <w:szCs w:val="22"/>
              </w:rPr>
            </w:pPr>
            <w:r w:rsidRPr="00CE0F65">
              <w:rPr>
                <w:color w:val="000000"/>
                <w:sz w:val="22"/>
                <w:szCs w:val="22"/>
              </w:rPr>
              <w:t>Trained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4B0DEF16" w14:textId="77777777" w:rsidR="00CA38D8" w:rsidRPr="00CE0F65" w:rsidRDefault="00CA38D8" w:rsidP="00CA38D8">
            <w:pPr>
              <w:spacing w:after="0"/>
              <w:rPr>
                <w:color w:val="000000"/>
                <w:sz w:val="22"/>
                <w:szCs w:val="22"/>
              </w:rPr>
            </w:pPr>
            <w:r w:rsidRPr="00CE0F65">
              <w:rPr>
                <w:color w:val="000000"/>
                <w:sz w:val="22"/>
                <w:szCs w:val="22"/>
              </w:rPr>
              <w:t>Small Dataset (5 states)</w:t>
            </w:r>
          </w:p>
        </w:tc>
        <w:tc>
          <w:tcPr>
            <w:tcW w:w="810" w:type="dxa"/>
            <w:tcBorders>
              <w:top w:val="nil"/>
              <w:left w:val="nil"/>
              <w:bottom w:val="single" w:sz="4" w:space="0" w:color="auto"/>
              <w:right w:val="single" w:sz="4" w:space="0" w:color="auto"/>
            </w:tcBorders>
            <w:shd w:val="clear" w:color="auto" w:fill="auto"/>
            <w:noWrap/>
            <w:vAlign w:val="bottom"/>
            <w:hideMark/>
          </w:tcPr>
          <w:p w14:paraId="7099E98B" w14:textId="77777777" w:rsidR="00CA38D8" w:rsidRPr="00CE0F65" w:rsidRDefault="00CA38D8" w:rsidP="00CA38D8">
            <w:pPr>
              <w:spacing w:after="0"/>
              <w:jc w:val="right"/>
              <w:rPr>
                <w:color w:val="000000"/>
                <w:sz w:val="22"/>
                <w:szCs w:val="22"/>
              </w:rPr>
            </w:pPr>
            <w:r w:rsidRPr="00CE0F65">
              <w:rPr>
                <w:color w:val="000000"/>
                <w:sz w:val="22"/>
                <w:szCs w:val="22"/>
              </w:rPr>
              <w:t>10</w:t>
            </w:r>
          </w:p>
        </w:tc>
        <w:tc>
          <w:tcPr>
            <w:tcW w:w="1020" w:type="dxa"/>
            <w:tcBorders>
              <w:top w:val="nil"/>
              <w:left w:val="nil"/>
              <w:bottom w:val="single" w:sz="4" w:space="0" w:color="auto"/>
              <w:right w:val="single" w:sz="4" w:space="0" w:color="auto"/>
            </w:tcBorders>
            <w:shd w:val="clear" w:color="auto" w:fill="auto"/>
            <w:noWrap/>
            <w:vAlign w:val="bottom"/>
            <w:hideMark/>
          </w:tcPr>
          <w:p w14:paraId="5BA16F6F" w14:textId="2B7FD37C" w:rsidR="00CA38D8" w:rsidRPr="00CE0F65" w:rsidRDefault="00CA38D8" w:rsidP="00CA38D8">
            <w:pPr>
              <w:spacing w:after="0"/>
              <w:jc w:val="right"/>
              <w:rPr>
                <w:color w:val="000000"/>
                <w:sz w:val="22"/>
                <w:szCs w:val="22"/>
              </w:rPr>
            </w:pPr>
            <w:r w:rsidRPr="00CE0F65">
              <w:rPr>
                <w:color w:val="000000"/>
                <w:sz w:val="22"/>
                <w:szCs w:val="22"/>
              </w:rPr>
              <w:t>0.</w:t>
            </w:r>
            <w:r w:rsidR="00A73B7F" w:rsidRPr="00CE0F65">
              <w:rPr>
                <w:color w:val="000000"/>
                <w:sz w:val="22"/>
                <w:szCs w:val="22"/>
              </w:rPr>
              <w:t>293</w:t>
            </w:r>
          </w:p>
        </w:tc>
        <w:tc>
          <w:tcPr>
            <w:tcW w:w="1140" w:type="dxa"/>
            <w:tcBorders>
              <w:top w:val="nil"/>
              <w:left w:val="nil"/>
              <w:bottom w:val="single" w:sz="4" w:space="0" w:color="auto"/>
              <w:right w:val="single" w:sz="4" w:space="0" w:color="auto"/>
            </w:tcBorders>
            <w:shd w:val="clear" w:color="auto" w:fill="auto"/>
            <w:noWrap/>
            <w:vAlign w:val="bottom"/>
            <w:hideMark/>
          </w:tcPr>
          <w:p w14:paraId="5B3CCB91" w14:textId="10CC2C2E" w:rsidR="00CA38D8" w:rsidRPr="00CE0F65" w:rsidRDefault="00CA38D8" w:rsidP="00CA38D8">
            <w:pPr>
              <w:spacing w:after="0"/>
              <w:jc w:val="right"/>
              <w:rPr>
                <w:color w:val="000000"/>
                <w:sz w:val="22"/>
                <w:szCs w:val="22"/>
              </w:rPr>
            </w:pPr>
            <w:r w:rsidRPr="00CE0F65">
              <w:rPr>
                <w:color w:val="000000"/>
                <w:sz w:val="22"/>
                <w:szCs w:val="22"/>
              </w:rPr>
              <w:t>0.</w:t>
            </w:r>
            <w:r w:rsidR="00381C8F" w:rsidRPr="00CE0F65">
              <w:rPr>
                <w:color w:val="000000"/>
                <w:sz w:val="22"/>
                <w:szCs w:val="22"/>
              </w:rPr>
              <w:t>15</w:t>
            </w:r>
            <w:r w:rsidR="00A73B7F" w:rsidRPr="00CE0F65">
              <w:rPr>
                <w:color w:val="000000"/>
                <w:sz w:val="22"/>
                <w:szCs w:val="22"/>
              </w:rPr>
              <w:t>3</w:t>
            </w:r>
          </w:p>
        </w:tc>
      </w:tr>
      <w:tr w:rsidR="00CA38D8" w:rsidRPr="00CE0F65" w14:paraId="55EAB58B"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12A75C1A" w14:textId="77777777" w:rsidR="00CA38D8" w:rsidRPr="00CE0F65" w:rsidRDefault="00CA38D8" w:rsidP="00CA38D8">
            <w:pPr>
              <w:spacing w:after="0"/>
              <w:rPr>
                <w:color w:val="000000"/>
                <w:sz w:val="22"/>
                <w:szCs w:val="22"/>
              </w:rPr>
            </w:pPr>
            <w:r w:rsidRPr="00CE0F65">
              <w:rPr>
                <w:color w:val="000000"/>
                <w:sz w:val="22"/>
                <w:szCs w:val="22"/>
              </w:rPr>
              <w:t>Trained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39850DB0" w14:textId="77777777" w:rsidR="00CA38D8" w:rsidRPr="00CE0F65" w:rsidRDefault="00CA38D8" w:rsidP="00CA38D8">
            <w:pPr>
              <w:spacing w:after="0"/>
              <w:rPr>
                <w:color w:val="000000"/>
                <w:sz w:val="22"/>
                <w:szCs w:val="22"/>
              </w:rPr>
            </w:pPr>
            <w:r w:rsidRPr="00CE0F65">
              <w:rPr>
                <w:color w:val="000000"/>
                <w:sz w:val="22"/>
                <w:szCs w:val="22"/>
              </w:rPr>
              <w:t>Small Dataset (5 states)</w:t>
            </w:r>
          </w:p>
        </w:tc>
        <w:tc>
          <w:tcPr>
            <w:tcW w:w="810" w:type="dxa"/>
            <w:tcBorders>
              <w:top w:val="nil"/>
              <w:left w:val="nil"/>
              <w:bottom w:val="single" w:sz="4" w:space="0" w:color="auto"/>
              <w:right w:val="single" w:sz="4" w:space="0" w:color="auto"/>
            </w:tcBorders>
            <w:shd w:val="clear" w:color="auto" w:fill="auto"/>
            <w:noWrap/>
            <w:vAlign w:val="bottom"/>
            <w:hideMark/>
          </w:tcPr>
          <w:p w14:paraId="406AF446" w14:textId="77777777" w:rsidR="00CA38D8" w:rsidRPr="00CE0F65" w:rsidRDefault="00CA38D8" w:rsidP="00CA38D8">
            <w:pPr>
              <w:spacing w:after="0"/>
              <w:jc w:val="right"/>
              <w:rPr>
                <w:color w:val="000000"/>
                <w:sz w:val="22"/>
                <w:szCs w:val="22"/>
              </w:rPr>
            </w:pPr>
            <w:r w:rsidRPr="00CE0F65">
              <w:rPr>
                <w:color w:val="000000"/>
                <w:sz w:val="22"/>
                <w:szCs w:val="22"/>
              </w:rPr>
              <w:t>20</w:t>
            </w:r>
          </w:p>
        </w:tc>
        <w:tc>
          <w:tcPr>
            <w:tcW w:w="1020" w:type="dxa"/>
            <w:tcBorders>
              <w:top w:val="nil"/>
              <w:left w:val="nil"/>
              <w:bottom w:val="single" w:sz="4" w:space="0" w:color="auto"/>
              <w:right w:val="single" w:sz="4" w:space="0" w:color="auto"/>
            </w:tcBorders>
            <w:shd w:val="clear" w:color="auto" w:fill="auto"/>
            <w:noWrap/>
            <w:vAlign w:val="bottom"/>
            <w:hideMark/>
          </w:tcPr>
          <w:p w14:paraId="622A0B60" w14:textId="663709CD" w:rsidR="00CA38D8" w:rsidRPr="00CE0F65" w:rsidRDefault="00CA38D8" w:rsidP="00CA38D8">
            <w:pPr>
              <w:spacing w:after="0"/>
              <w:jc w:val="right"/>
              <w:rPr>
                <w:color w:val="000000"/>
                <w:sz w:val="22"/>
                <w:szCs w:val="22"/>
              </w:rPr>
            </w:pPr>
            <w:r w:rsidRPr="00CE0F65">
              <w:rPr>
                <w:color w:val="000000"/>
                <w:sz w:val="22"/>
                <w:szCs w:val="22"/>
              </w:rPr>
              <w:t>0.</w:t>
            </w:r>
            <w:r w:rsidR="00381C8F" w:rsidRPr="00CE0F65">
              <w:rPr>
                <w:color w:val="000000"/>
                <w:sz w:val="22"/>
                <w:szCs w:val="22"/>
              </w:rPr>
              <w:t>4</w:t>
            </w:r>
            <w:r w:rsidR="00A73B7F" w:rsidRPr="00CE0F65">
              <w:rPr>
                <w:color w:val="000000"/>
                <w:sz w:val="22"/>
                <w:szCs w:val="22"/>
              </w:rPr>
              <w:t>23</w:t>
            </w:r>
          </w:p>
        </w:tc>
        <w:tc>
          <w:tcPr>
            <w:tcW w:w="1140" w:type="dxa"/>
            <w:tcBorders>
              <w:top w:val="nil"/>
              <w:left w:val="nil"/>
              <w:bottom w:val="single" w:sz="4" w:space="0" w:color="auto"/>
              <w:right w:val="single" w:sz="4" w:space="0" w:color="auto"/>
            </w:tcBorders>
            <w:shd w:val="clear" w:color="auto" w:fill="auto"/>
            <w:noWrap/>
            <w:vAlign w:val="bottom"/>
            <w:hideMark/>
          </w:tcPr>
          <w:p w14:paraId="02035BF0" w14:textId="19B810AF" w:rsidR="00CA38D8" w:rsidRPr="00CE0F65" w:rsidRDefault="00CA38D8" w:rsidP="00CA38D8">
            <w:pPr>
              <w:spacing w:after="0"/>
              <w:jc w:val="right"/>
              <w:rPr>
                <w:color w:val="000000"/>
                <w:sz w:val="22"/>
                <w:szCs w:val="22"/>
              </w:rPr>
            </w:pPr>
            <w:r w:rsidRPr="00CE0F65">
              <w:rPr>
                <w:color w:val="000000"/>
                <w:sz w:val="22"/>
                <w:szCs w:val="22"/>
              </w:rPr>
              <w:t>0.</w:t>
            </w:r>
            <w:r w:rsidR="00381C8F" w:rsidRPr="00CE0F65">
              <w:rPr>
                <w:color w:val="000000"/>
                <w:sz w:val="22"/>
                <w:szCs w:val="22"/>
              </w:rPr>
              <w:t>16</w:t>
            </w:r>
            <w:r w:rsidR="00A73B7F" w:rsidRPr="00CE0F65">
              <w:rPr>
                <w:color w:val="000000"/>
                <w:sz w:val="22"/>
                <w:szCs w:val="22"/>
              </w:rPr>
              <w:t>1</w:t>
            </w:r>
          </w:p>
        </w:tc>
      </w:tr>
      <w:tr w:rsidR="00CA38D8" w:rsidRPr="00CE0F65" w14:paraId="355847A3"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2843678C" w14:textId="77777777" w:rsidR="00CA38D8" w:rsidRPr="00CE0F65" w:rsidRDefault="00CA38D8" w:rsidP="00CA38D8">
            <w:pPr>
              <w:spacing w:after="0"/>
              <w:rPr>
                <w:color w:val="000000"/>
                <w:sz w:val="22"/>
                <w:szCs w:val="22"/>
              </w:rPr>
            </w:pPr>
            <w:r w:rsidRPr="00CE0F65">
              <w:rPr>
                <w:color w:val="000000"/>
                <w:sz w:val="22"/>
                <w:szCs w:val="22"/>
              </w:rPr>
              <w:t>Trained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3CE82C5E" w14:textId="77777777" w:rsidR="00CA38D8" w:rsidRPr="00CE0F65" w:rsidRDefault="00CA38D8" w:rsidP="00CA38D8">
            <w:pPr>
              <w:spacing w:after="0"/>
              <w:rPr>
                <w:color w:val="000000"/>
                <w:sz w:val="22"/>
                <w:szCs w:val="22"/>
              </w:rPr>
            </w:pPr>
            <w:r w:rsidRPr="00CE0F65">
              <w:rPr>
                <w:color w:val="000000"/>
                <w:sz w:val="22"/>
                <w:szCs w:val="22"/>
              </w:rPr>
              <w:t>Large Dataset (10 states)</w:t>
            </w:r>
          </w:p>
        </w:tc>
        <w:tc>
          <w:tcPr>
            <w:tcW w:w="810" w:type="dxa"/>
            <w:tcBorders>
              <w:top w:val="nil"/>
              <w:left w:val="nil"/>
              <w:bottom w:val="single" w:sz="4" w:space="0" w:color="auto"/>
              <w:right w:val="single" w:sz="4" w:space="0" w:color="auto"/>
            </w:tcBorders>
            <w:shd w:val="clear" w:color="auto" w:fill="auto"/>
            <w:noWrap/>
            <w:vAlign w:val="bottom"/>
            <w:hideMark/>
          </w:tcPr>
          <w:p w14:paraId="31FAE911" w14:textId="77777777" w:rsidR="00CA38D8" w:rsidRPr="00CE0F65" w:rsidRDefault="00CA38D8" w:rsidP="00CA38D8">
            <w:pPr>
              <w:spacing w:after="0"/>
              <w:jc w:val="right"/>
              <w:rPr>
                <w:color w:val="000000"/>
                <w:sz w:val="22"/>
                <w:szCs w:val="22"/>
              </w:rPr>
            </w:pPr>
            <w:r w:rsidRPr="00CE0F65">
              <w:rPr>
                <w:color w:val="000000"/>
                <w:sz w:val="22"/>
                <w:szCs w:val="22"/>
              </w:rPr>
              <w:t>1</w:t>
            </w:r>
          </w:p>
        </w:tc>
        <w:tc>
          <w:tcPr>
            <w:tcW w:w="1020" w:type="dxa"/>
            <w:tcBorders>
              <w:top w:val="nil"/>
              <w:left w:val="nil"/>
              <w:bottom w:val="single" w:sz="4" w:space="0" w:color="auto"/>
              <w:right w:val="single" w:sz="4" w:space="0" w:color="auto"/>
            </w:tcBorders>
            <w:shd w:val="clear" w:color="auto" w:fill="auto"/>
            <w:noWrap/>
            <w:vAlign w:val="bottom"/>
            <w:hideMark/>
          </w:tcPr>
          <w:p w14:paraId="01CBFFA1" w14:textId="2080B757" w:rsidR="00CA38D8" w:rsidRPr="00CE0F65" w:rsidRDefault="00CA38D8" w:rsidP="00CA38D8">
            <w:pPr>
              <w:spacing w:after="0"/>
              <w:jc w:val="right"/>
              <w:rPr>
                <w:color w:val="000000"/>
                <w:sz w:val="22"/>
                <w:szCs w:val="22"/>
              </w:rPr>
            </w:pPr>
            <w:r w:rsidRPr="00CE0F65">
              <w:rPr>
                <w:color w:val="000000"/>
                <w:sz w:val="22"/>
                <w:szCs w:val="22"/>
              </w:rPr>
              <w:t>0.0</w:t>
            </w:r>
            <w:r w:rsidR="00381C8F" w:rsidRPr="00CE0F65">
              <w:rPr>
                <w:color w:val="000000"/>
                <w:sz w:val="22"/>
                <w:szCs w:val="22"/>
              </w:rPr>
              <w:t>48</w:t>
            </w:r>
          </w:p>
        </w:tc>
        <w:tc>
          <w:tcPr>
            <w:tcW w:w="1140" w:type="dxa"/>
            <w:tcBorders>
              <w:top w:val="nil"/>
              <w:left w:val="nil"/>
              <w:bottom w:val="single" w:sz="4" w:space="0" w:color="auto"/>
              <w:right w:val="single" w:sz="4" w:space="0" w:color="auto"/>
            </w:tcBorders>
            <w:shd w:val="clear" w:color="auto" w:fill="auto"/>
            <w:noWrap/>
            <w:vAlign w:val="bottom"/>
            <w:hideMark/>
          </w:tcPr>
          <w:p w14:paraId="0A1A7DC9" w14:textId="1F92B260" w:rsidR="00CA38D8" w:rsidRPr="00CE0F65" w:rsidRDefault="00CA38D8" w:rsidP="00CA38D8">
            <w:pPr>
              <w:spacing w:after="0"/>
              <w:jc w:val="right"/>
              <w:rPr>
                <w:color w:val="000000"/>
                <w:sz w:val="22"/>
                <w:szCs w:val="22"/>
              </w:rPr>
            </w:pPr>
            <w:r w:rsidRPr="00CE0F65">
              <w:rPr>
                <w:color w:val="000000"/>
                <w:sz w:val="22"/>
                <w:szCs w:val="22"/>
              </w:rPr>
              <w:t>0.0</w:t>
            </w:r>
            <w:r w:rsidR="00381C8F" w:rsidRPr="00CE0F65">
              <w:rPr>
                <w:color w:val="000000"/>
                <w:sz w:val="22"/>
                <w:szCs w:val="22"/>
              </w:rPr>
              <w:t>48</w:t>
            </w:r>
          </w:p>
        </w:tc>
      </w:tr>
      <w:tr w:rsidR="00CA38D8" w:rsidRPr="00CE0F65" w14:paraId="1C4E2F82"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16C10ADB" w14:textId="77777777" w:rsidR="00CA38D8" w:rsidRPr="00CE0F65" w:rsidRDefault="00CA38D8" w:rsidP="00CA38D8">
            <w:pPr>
              <w:spacing w:after="0"/>
              <w:rPr>
                <w:color w:val="000000"/>
                <w:sz w:val="22"/>
                <w:szCs w:val="22"/>
              </w:rPr>
            </w:pPr>
            <w:r w:rsidRPr="00CE0F65">
              <w:rPr>
                <w:color w:val="000000"/>
                <w:sz w:val="22"/>
                <w:szCs w:val="22"/>
              </w:rPr>
              <w:t>Trained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06CA2534" w14:textId="77777777" w:rsidR="00CA38D8" w:rsidRPr="00CE0F65" w:rsidRDefault="00CA38D8" w:rsidP="00CA38D8">
            <w:pPr>
              <w:spacing w:after="0"/>
              <w:rPr>
                <w:color w:val="000000"/>
                <w:sz w:val="22"/>
                <w:szCs w:val="22"/>
              </w:rPr>
            </w:pPr>
            <w:r w:rsidRPr="00CE0F65">
              <w:rPr>
                <w:color w:val="000000"/>
                <w:sz w:val="22"/>
                <w:szCs w:val="22"/>
              </w:rPr>
              <w:t>Large Dataset (10 states)</w:t>
            </w:r>
          </w:p>
        </w:tc>
        <w:tc>
          <w:tcPr>
            <w:tcW w:w="810" w:type="dxa"/>
            <w:tcBorders>
              <w:top w:val="nil"/>
              <w:left w:val="nil"/>
              <w:bottom w:val="single" w:sz="4" w:space="0" w:color="auto"/>
              <w:right w:val="single" w:sz="4" w:space="0" w:color="auto"/>
            </w:tcBorders>
            <w:shd w:val="clear" w:color="auto" w:fill="auto"/>
            <w:noWrap/>
            <w:vAlign w:val="bottom"/>
            <w:hideMark/>
          </w:tcPr>
          <w:p w14:paraId="1401E91D" w14:textId="77777777" w:rsidR="00CA38D8" w:rsidRPr="00CE0F65" w:rsidRDefault="00CA38D8" w:rsidP="00CA38D8">
            <w:pPr>
              <w:spacing w:after="0"/>
              <w:jc w:val="right"/>
              <w:rPr>
                <w:color w:val="000000"/>
                <w:sz w:val="22"/>
                <w:szCs w:val="22"/>
              </w:rPr>
            </w:pPr>
            <w:r w:rsidRPr="00CE0F65">
              <w:rPr>
                <w:color w:val="000000"/>
                <w:sz w:val="22"/>
                <w:szCs w:val="22"/>
              </w:rPr>
              <w:t>5</w:t>
            </w:r>
          </w:p>
        </w:tc>
        <w:tc>
          <w:tcPr>
            <w:tcW w:w="1020" w:type="dxa"/>
            <w:tcBorders>
              <w:top w:val="nil"/>
              <w:left w:val="nil"/>
              <w:bottom w:val="single" w:sz="4" w:space="0" w:color="auto"/>
              <w:right w:val="single" w:sz="4" w:space="0" w:color="auto"/>
            </w:tcBorders>
            <w:shd w:val="clear" w:color="auto" w:fill="auto"/>
            <w:noWrap/>
            <w:vAlign w:val="bottom"/>
            <w:hideMark/>
          </w:tcPr>
          <w:p w14:paraId="2858B59F" w14:textId="17829ADA" w:rsidR="00CA38D8" w:rsidRPr="00CE0F65" w:rsidRDefault="00CA38D8" w:rsidP="00CA38D8">
            <w:pPr>
              <w:spacing w:after="0"/>
              <w:jc w:val="right"/>
              <w:rPr>
                <w:color w:val="000000"/>
                <w:sz w:val="22"/>
                <w:szCs w:val="22"/>
              </w:rPr>
            </w:pPr>
            <w:r w:rsidRPr="00CE0F65">
              <w:rPr>
                <w:color w:val="000000"/>
                <w:sz w:val="22"/>
                <w:szCs w:val="22"/>
              </w:rPr>
              <w:t>0.</w:t>
            </w:r>
            <w:r w:rsidR="00381C8F" w:rsidRPr="00CE0F65">
              <w:rPr>
                <w:color w:val="000000"/>
                <w:sz w:val="22"/>
                <w:szCs w:val="22"/>
              </w:rPr>
              <w:t>187</w:t>
            </w:r>
          </w:p>
        </w:tc>
        <w:tc>
          <w:tcPr>
            <w:tcW w:w="1140" w:type="dxa"/>
            <w:tcBorders>
              <w:top w:val="nil"/>
              <w:left w:val="nil"/>
              <w:bottom w:val="single" w:sz="4" w:space="0" w:color="auto"/>
              <w:right w:val="single" w:sz="4" w:space="0" w:color="auto"/>
            </w:tcBorders>
            <w:shd w:val="clear" w:color="auto" w:fill="auto"/>
            <w:noWrap/>
            <w:vAlign w:val="bottom"/>
            <w:hideMark/>
          </w:tcPr>
          <w:p w14:paraId="6E3C59CE" w14:textId="2FB6047A" w:rsidR="00CA38D8" w:rsidRPr="00CE0F65" w:rsidRDefault="00CA38D8" w:rsidP="00CA38D8">
            <w:pPr>
              <w:spacing w:after="0"/>
              <w:jc w:val="right"/>
              <w:rPr>
                <w:color w:val="000000"/>
                <w:sz w:val="22"/>
                <w:szCs w:val="22"/>
              </w:rPr>
            </w:pPr>
            <w:r w:rsidRPr="00CE0F65">
              <w:rPr>
                <w:color w:val="000000"/>
                <w:sz w:val="22"/>
                <w:szCs w:val="22"/>
              </w:rPr>
              <w:t>0.0</w:t>
            </w:r>
            <w:r w:rsidR="00381C8F" w:rsidRPr="00CE0F65">
              <w:rPr>
                <w:color w:val="000000"/>
                <w:sz w:val="22"/>
                <w:szCs w:val="22"/>
              </w:rPr>
              <w:t>99</w:t>
            </w:r>
          </w:p>
        </w:tc>
      </w:tr>
      <w:tr w:rsidR="00CA38D8" w:rsidRPr="00CE0F65" w14:paraId="5127F7FA"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7E814D3D" w14:textId="77777777" w:rsidR="00CA38D8" w:rsidRPr="00CE0F65" w:rsidRDefault="00CA38D8" w:rsidP="00CA38D8">
            <w:pPr>
              <w:spacing w:after="0"/>
              <w:rPr>
                <w:color w:val="000000"/>
                <w:sz w:val="22"/>
                <w:szCs w:val="22"/>
              </w:rPr>
            </w:pPr>
            <w:r w:rsidRPr="00CE0F65">
              <w:rPr>
                <w:color w:val="000000"/>
                <w:sz w:val="22"/>
                <w:szCs w:val="22"/>
              </w:rPr>
              <w:t>Trained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417D1426" w14:textId="77777777" w:rsidR="00CA38D8" w:rsidRPr="00CE0F65" w:rsidRDefault="00CA38D8" w:rsidP="00CA38D8">
            <w:pPr>
              <w:spacing w:after="0"/>
              <w:rPr>
                <w:color w:val="000000"/>
                <w:sz w:val="22"/>
                <w:szCs w:val="22"/>
              </w:rPr>
            </w:pPr>
            <w:r w:rsidRPr="00CE0F65">
              <w:rPr>
                <w:color w:val="000000"/>
                <w:sz w:val="22"/>
                <w:szCs w:val="22"/>
              </w:rPr>
              <w:t>Large Dataset (10 states)</w:t>
            </w:r>
          </w:p>
        </w:tc>
        <w:tc>
          <w:tcPr>
            <w:tcW w:w="810" w:type="dxa"/>
            <w:tcBorders>
              <w:top w:val="nil"/>
              <w:left w:val="nil"/>
              <w:bottom w:val="single" w:sz="4" w:space="0" w:color="auto"/>
              <w:right w:val="single" w:sz="4" w:space="0" w:color="auto"/>
            </w:tcBorders>
            <w:shd w:val="clear" w:color="auto" w:fill="auto"/>
            <w:noWrap/>
            <w:vAlign w:val="bottom"/>
            <w:hideMark/>
          </w:tcPr>
          <w:p w14:paraId="767ABA5C" w14:textId="77777777" w:rsidR="00CA38D8" w:rsidRPr="00CE0F65" w:rsidRDefault="00CA38D8" w:rsidP="00CA38D8">
            <w:pPr>
              <w:spacing w:after="0"/>
              <w:jc w:val="right"/>
              <w:rPr>
                <w:color w:val="000000"/>
                <w:sz w:val="22"/>
                <w:szCs w:val="22"/>
              </w:rPr>
            </w:pPr>
            <w:r w:rsidRPr="00CE0F65">
              <w:rPr>
                <w:color w:val="000000"/>
                <w:sz w:val="22"/>
                <w:szCs w:val="22"/>
              </w:rPr>
              <w:t>10</w:t>
            </w:r>
          </w:p>
        </w:tc>
        <w:tc>
          <w:tcPr>
            <w:tcW w:w="1020" w:type="dxa"/>
            <w:tcBorders>
              <w:top w:val="nil"/>
              <w:left w:val="nil"/>
              <w:bottom w:val="single" w:sz="4" w:space="0" w:color="auto"/>
              <w:right w:val="single" w:sz="4" w:space="0" w:color="auto"/>
            </w:tcBorders>
            <w:shd w:val="clear" w:color="auto" w:fill="auto"/>
            <w:noWrap/>
            <w:vAlign w:val="bottom"/>
            <w:hideMark/>
          </w:tcPr>
          <w:p w14:paraId="5D4C6357" w14:textId="7BA3E1C6" w:rsidR="00CA38D8" w:rsidRPr="00CE0F65" w:rsidRDefault="00CA38D8" w:rsidP="00CA38D8">
            <w:pPr>
              <w:spacing w:after="0"/>
              <w:jc w:val="right"/>
              <w:rPr>
                <w:color w:val="000000"/>
                <w:sz w:val="22"/>
                <w:szCs w:val="22"/>
              </w:rPr>
            </w:pPr>
            <w:r w:rsidRPr="00CE0F65">
              <w:rPr>
                <w:color w:val="000000"/>
                <w:sz w:val="22"/>
                <w:szCs w:val="22"/>
              </w:rPr>
              <w:t>0.</w:t>
            </w:r>
            <w:r w:rsidR="00381C8F" w:rsidRPr="00CE0F65">
              <w:rPr>
                <w:color w:val="000000"/>
                <w:sz w:val="22"/>
                <w:szCs w:val="22"/>
              </w:rPr>
              <w:t>2</w:t>
            </w:r>
            <w:r w:rsidR="00A73B7F" w:rsidRPr="00CE0F65">
              <w:rPr>
                <w:color w:val="000000"/>
                <w:sz w:val="22"/>
                <w:szCs w:val="22"/>
              </w:rPr>
              <w:t>33</w:t>
            </w:r>
          </w:p>
        </w:tc>
        <w:tc>
          <w:tcPr>
            <w:tcW w:w="1140" w:type="dxa"/>
            <w:tcBorders>
              <w:top w:val="nil"/>
              <w:left w:val="nil"/>
              <w:bottom w:val="single" w:sz="4" w:space="0" w:color="auto"/>
              <w:right w:val="single" w:sz="4" w:space="0" w:color="auto"/>
            </w:tcBorders>
            <w:shd w:val="clear" w:color="auto" w:fill="auto"/>
            <w:noWrap/>
            <w:vAlign w:val="bottom"/>
            <w:hideMark/>
          </w:tcPr>
          <w:p w14:paraId="568BEDA0" w14:textId="7D96EA1C" w:rsidR="00CA38D8" w:rsidRPr="00CE0F65" w:rsidRDefault="00CA38D8" w:rsidP="00CA38D8">
            <w:pPr>
              <w:spacing w:after="0"/>
              <w:jc w:val="right"/>
              <w:rPr>
                <w:color w:val="000000"/>
                <w:sz w:val="22"/>
                <w:szCs w:val="22"/>
              </w:rPr>
            </w:pPr>
            <w:r w:rsidRPr="00CE0F65">
              <w:rPr>
                <w:color w:val="000000"/>
                <w:sz w:val="22"/>
                <w:szCs w:val="22"/>
              </w:rPr>
              <w:t>0.</w:t>
            </w:r>
            <w:r w:rsidR="00381C8F" w:rsidRPr="00CE0F65">
              <w:rPr>
                <w:color w:val="000000"/>
                <w:sz w:val="22"/>
                <w:szCs w:val="22"/>
              </w:rPr>
              <w:t>10</w:t>
            </w:r>
            <w:r w:rsidR="00A73B7F" w:rsidRPr="00CE0F65">
              <w:rPr>
                <w:color w:val="000000"/>
                <w:sz w:val="22"/>
                <w:szCs w:val="22"/>
              </w:rPr>
              <w:t>6</w:t>
            </w:r>
          </w:p>
        </w:tc>
      </w:tr>
      <w:tr w:rsidR="00CA38D8" w:rsidRPr="00CE0F65" w14:paraId="14C59CF8"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05611E65" w14:textId="77777777" w:rsidR="00CA38D8" w:rsidRPr="00CE0F65" w:rsidRDefault="00CA38D8" w:rsidP="00CA38D8">
            <w:pPr>
              <w:spacing w:after="0"/>
              <w:rPr>
                <w:color w:val="000000"/>
                <w:sz w:val="22"/>
                <w:szCs w:val="22"/>
              </w:rPr>
            </w:pPr>
            <w:r w:rsidRPr="00CE0F65">
              <w:rPr>
                <w:color w:val="000000"/>
                <w:sz w:val="22"/>
                <w:szCs w:val="22"/>
              </w:rPr>
              <w:t>Trained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79D7C3BB" w14:textId="77777777" w:rsidR="00CA38D8" w:rsidRPr="00CE0F65" w:rsidRDefault="00CA38D8" w:rsidP="00CA38D8">
            <w:pPr>
              <w:spacing w:after="0"/>
              <w:rPr>
                <w:color w:val="000000"/>
                <w:sz w:val="22"/>
                <w:szCs w:val="22"/>
              </w:rPr>
            </w:pPr>
            <w:r w:rsidRPr="00CE0F65">
              <w:rPr>
                <w:color w:val="000000"/>
                <w:sz w:val="22"/>
                <w:szCs w:val="22"/>
              </w:rPr>
              <w:t>Large Dataset (10 states)</w:t>
            </w:r>
          </w:p>
        </w:tc>
        <w:tc>
          <w:tcPr>
            <w:tcW w:w="810" w:type="dxa"/>
            <w:tcBorders>
              <w:top w:val="nil"/>
              <w:left w:val="nil"/>
              <w:bottom w:val="single" w:sz="4" w:space="0" w:color="auto"/>
              <w:right w:val="single" w:sz="4" w:space="0" w:color="auto"/>
            </w:tcBorders>
            <w:shd w:val="clear" w:color="auto" w:fill="auto"/>
            <w:noWrap/>
            <w:vAlign w:val="bottom"/>
            <w:hideMark/>
          </w:tcPr>
          <w:p w14:paraId="657CE23B" w14:textId="77777777" w:rsidR="00CA38D8" w:rsidRPr="00CE0F65" w:rsidRDefault="00CA38D8" w:rsidP="00CA38D8">
            <w:pPr>
              <w:spacing w:after="0"/>
              <w:jc w:val="right"/>
              <w:rPr>
                <w:color w:val="000000"/>
                <w:sz w:val="22"/>
                <w:szCs w:val="22"/>
              </w:rPr>
            </w:pPr>
            <w:r w:rsidRPr="00CE0F65">
              <w:rPr>
                <w:color w:val="000000"/>
                <w:sz w:val="22"/>
                <w:szCs w:val="22"/>
              </w:rPr>
              <w:t>20</w:t>
            </w:r>
          </w:p>
        </w:tc>
        <w:tc>
          <w:tcPr>
            <w:tcW w:w="1020" w:type="dxa"/>
            <w:tcBorders>
              <w:top w:val="nil"/>
              <w:left w:val="nil"/>
              <w:bottom w:val="single" w:sz="4" w:space="0" w:color="auto"/>
              <w:right w:val="single" w:sz="4" w:space="0" w:color="auto"/>
            </w:tcBorders>
            <w:shd w:val="clear" w:color="auto" w:fill="auto"/>
            <w:noWrap/>
            <w:vAlign w:val="bottom"/>
            <w:hideMark/>
          </w:tcPr>
          <w:p w14:paraId="02FFD0AC" w14:textId="0891D1C2" w:rsidR="00CA38D8" w:rsidRPr="00CE0F65" w:rsidRDefault="00CA38D8" w:rsidP="00CA38D8">
            <w:pPr>
              <w:spacing w:after="0"/>
              <w:jc w:val="right"/>
              <w:rPr>
                <w:color w:val="000000"/>
                <w:sz w:val="22"/>
                <w:szCs w:val="22"/>
              </w:rPr>
            </w:pPr>
            <w:r w:rsidRPr="00CE0F65">
              <w:rPr>
                <w:color w:val="000000"/>
                <w:sz w:val="22"/>
                <w:szCs w:val="22"/>
              </w:rPr>
              <w:t>0.</w:t>
            </w:r>
            <w:r w:rsidR="00381C8F" w:rsidRPr="00CE0F65">
              <w:rPr>
                <w:color w:val="000000"/>
                <w:sz w:val="22"/>
                <w:szCs w:val="22"/>
              </w:rPr>
              <w:t>3</w:t>
            </w:r>
            <w:r w:rsidR="00A73B7F" w:rsidRPr="00CE0F65">
              <w:rPr>
                <w:color w:val="000000"/>
                <w:sz w:val="22"/>
                <w:szCs w:val="22"/>
              </w:rPr>
              <w:t>54</w:t>
            </w:r>
          </w:p>
        </w:tc>
        <w:tc>
          <w:tcPr>
            <w:tcW w:w="1140" w:type="dxa"/>
            <w:tcBorders>
              <w:top w:val="nil"/>
              <w:left w:val="nil"/>
              <w:bottom w:val="single" w:sz="4" w:space="0" w:color="auto"/>
              <w:right w:val="single" w:sz="4" w:space="0" w:color="auto"/>
            </w:tcBorders>
            <w:shd w:val="clear" w:color="auto" w:fill="auto"/>
            <w:noWrap/>
            <w:vAlign w:val="bottom"/>
            <w:hideMark/>
          </w:tcPr>
          <w:p w14:paraId="2AF504CB" w14:textId="1AF4ADF7" w:rsidR="00CA38D8" w:rsidRPr="00CE0F65" w:rsidRDefault="00CA38D8" w:rsidP="00CA38D8">
            <w:pPr>
              <w:spacing w:after="0"/>
              <w:jc w:val="right"/>
              <w:rPr>
                <w:color w:val="000000"/>
                <w:sz w:val="22"/>
                <w:szCs w:val="22"/>
              </w:rPr>
            </w:pPr>
            <w:r w:rsidRPr="00CE0F65">
              <w:rPr>
                <w:color w:val="000000"/>
                <w:sz w:val="22"/>
                <w:szCs w:val="22"/>
              </w:rPr>
              <w:t>0.</w:t>
            </w:r>
            <w:r w:rsidR="00381C8F" w:rsidRPr="00CE0F65">
              <w:rPr>
                <w:color w:val="000000"/>
                <w:sz w:val="22"/>
                <w:szCs w:val="22"/>
              </w:rPr>
              <w:t>11</w:t>
            </w:r>
            <w:r w:rsidR="00A73B7F" w:rsidRPr="00CE0F65">
              <w:rPr>
                <w:color w:val="000000"/>
                <w:sz w:val="22"/>
                <w:szCs w:val="22"/>
              </w:rPr>
              <w:t>4</w:t>
            </w:r>
          </w:p>
        </w:tc>
      </w:tr>
      <w:tr w:rsidR="00CA38D8" w:rsidRPr="00CE0F65" w14:paraId="6B649376"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7C238991" w14:textId="77777777" w:rsidR="00CA38D8" w:rsidRPr="00CE0F65" w:rsidRDefault="00CA38D8" w:rsidP="00CA38D8">
            <w:pPr>
              <w:spacing w:after="0"/>
              <w:rPr>
                <w:color w:val="000000"/>
                <w:sz w:val="22"/>
                <w:szCs w:val="22"/>
              </w:rPr>
            </w:pPr>
            <w:r w:rsidRPr="00CE0F65">
              <w:rPr>
                <w:color w:val="000000"/>
                <w:sz w:val="22"/>
                <w:szCs w:val="22"/>
              </w:rPr>
              <w:t>Finetuned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7A6177B5" w14:textId="77777777" w:rsidR="00CA38D8" w:rsidRPr="00CE0F65" w:rsidRDefault="00CA38D8" w:rsidP="00CA38D8">
            <w:pPr>
              <w:spacing w:after="0"/>
              <w:rPr>
                <w:color w:val="000000"/>
                <w:sz w:val="22"/>
                <w:szCs w:val="22"/>
              </w:rPr>
            </w:pPr>
            <w:r w:rsidRPr="00CE0F65">
              <w:rPr>
                <w:color w:val="000000"/>
                <w:sz w:val="22"/>
                <w:szCs w:val="22"/>
              </w:rPr>
              <w:t>Small Dataset (5 states)</w:t>
            </w:r>
          </w:p>
        </w:tc>
        <w:tc>
          <w:tcPr>
            <w:tcW w:w="810" w:type="dxa"/>
            <w:tcBorders>
              <w:top w:val="nil"/>
              <w:left w:val="nil"/>
              <w:bottom w:val="single" w:sz="4" w:space="0" w:color="auto"/>
              <w:right w:val="single" w:sz="4" w:space="0" w:color="auto"/>
            </w:tcBorders>
            <w:shd w:val="clear" w:color="auto" w:fill="auto"/>
            <w:noWrap/>
            <w:vAlign w:val="bottom"/>
            <w:hideMark/>
          </w:tcPr>
          <w:p w14:paraId="083A5AA9" w14:textId="77777777" w:rsidR="00CA38D8" w:rsidRPr="00CE0F65" w:rsidRDefault="00CA38D8" w:rsidP="00CA38D8">
            <w:pPr>
              <w:spacing w:after="0"/>
              <w:jc w:val="right"/>
              <w:rPr>
                <w:color w:val="000000"/>
                <w:sz w:val="22"/>
                <w:szCs w:val="22"/>
              </w:rPr>
            </w:pPr>
            <w:r w:rsidRPr="00CE0F65">
              <w:rPr>
                <w:color w:val="000000"/>
                <w:sz w:val="22"/>
                <w:szCs w:val="22"/>
              </w:rPr>
              <w:t>1</w:t>
            </w:r>
          </w:p>
        </w:tc>
        <w:tc>
          <w:tcPr>
            <w:tcW w:w="1020" w:type="dxa"/>
            <w:tcBorders>
              <w:top w:val="nil"/>
              <w:left w:val="nil"/>
              <w:bottom w:val="single" w:sz="4" w:space="0" w:color="auto"/>
              <w:right w:val="single" w:sz="4" w:space="0" w:color="auto"/>
            </w:tcBorders>
            <w:shd w:val="clear" w:color="auto" w:fill="auto"/>
            <w:noWrap/>
            <w:vAlign w:val="bottom"/>
            <w:hideMark/>
          </w:tcPr>
          <w:p w14:paraId="41B4BB45" w14:textId="661BAC94" w:rsidR="00CA38D8" w:rsidRPr="00CE0F65" w:rsidRDefault="00CA38D8" w:rsidP="00CA38D8">
            <w:pPr>
              <w:spacing w:after="0"/>
              <w:jc w:val="right"/>
              <w:rPr>
                <w:color w:val="000000"/>
                <w:sz w:val="22"/>
                <w:szCs w:val="22"/>
              </w:rPr>
            </w:pPr>
            <w:r w:rsidRPr="00CE0F65">
              <w:rPr>
                <w:color w:val="000000"/>
                <w:sz w:val="22"/>
                <w:szCs w:val="22"/>
              </w:rPr>
              <w:t>0.0</w:t>
            </w:r>
            <w:r w:rsidR="00381C8F" w:rsidRPr="00CE0F65">
              <w:rPr>
                <w:color w:val="000000"/>
                <w:sz w:val="22"/>
                <w:szCs w:val="22"/>
              </w:rPr>
              <w:t>60</w:t>
            </w:r>
          </w:p>
        </w:tc>
        <w:tc>
          <w:tcPr>
            <w:tcW w:w="1140" w:type="dxa"/>
            <w:tcBorders>
              <w:top w:val="nil"/>
              <w:left w:val="nil"/>
              <w:bottom w:val="single" w:sz="4" w:space="0" w:color="auto"/>
              <w:right w:val="single" w:sz="4" w:space="0" w:color="auto"/>
            </w:tcBorders>
            <w:shd w:val="clear" w:color="auto" w:fill="auto"/>
            <w:noWrap/>
            <w:vAlign w:val="bottom"/>
            <w:hideMark/>
          </w:tcPr>
          <w:p w14:paraId="4D81108B" w14:textId="21E01C88" w:rsidR="00CA38D8" w:rsidRPr="00CE0F65" w:rsidRDefault="00CA38D8" w:rsidP="00CA38D8">
            <w:pPr>
              <w:spacing w:after="0"/>
              <w:jc w:val="right"/>
              <w:rPr>
                <w:color w:val="000000"/>
                <w:sz w:val="22"/>
                <w:szCs w:val="22"/>
              </w:rPr>
            </w:pPr>
            <w:r w:rsidRPr="00CE0F65">
              <w:rPr>
                <w:color w:val="000000"/>
                <w:sz w:val="22"/>
                <w:szCs w:val="22"/>
              </w:rPr>
              <w:t>0.0</w:t>
            </w:r>
            <w:r w:rsidR="00381C8F" w:rsidRPr="00CE0F65">
              <w:rPr>
                <w:color w:val="000000"/>
                <w:sz w:val="22"/>
                <w:szCs w:val="22"/>
              </w:rPr>
              <w:t>60</w:t>
            </w:r>
          </w:p>
        </w:tc>
      </w:tr>
      <w:tr w:rsidR="00CA38D8" w:rsidRPr="00CE0F65" w14:paraId="0ED2EA34"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0C7A1673" w14:textId="77777777" w:rsidR="00CA38D8" w:rsidRPr="00CE0F65" w:rsidRDefault="00CA38D8" w:rsidP="00CA38D8">
            <w:pPr>
              <w:spacing w:after="0"/>
              <w:rPr>
                <w:color w:val="000000"/>
                <w:sz w:val="22"/>
                <w:szCs w:val="22"/>
              </w:rPr>
            </w:pPr>
            <w:r w:rsidRPr="00CE0F65">
              <w:rPr>
                <w:color w:val="000000"/>
                <w:sz w:val="22"/>
                <w:szCs w:val="22"/>
              </w:rPr>
              <w:t>Finetuned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42BBE190" w14:textId="77777777" w:rsidR="00CA38D8" w:rsidRPr="00CE0F65" w:rsidRDefault="00CA38D8" w:rsidP="00CA38D8">
            <w:pPr>
              <w:spacing w:after="0"/>
              <w:rPr>
                <w:color w:val="000000"/>
                <w:sz w:val="22"/>
                <w:szCs w:val="22"/>
              </w:rPr>
            </w:pPr>
            <w:r w:rsidRPr="00CE0F65">
              <w:rPr>
                <w:color w:val="000000"/>
                <w:sz w:val="22"/>
                <w:szCs w:val="22"/>
              </w:rPr>
              <w:t>Small Dataset (5 states)</w:t>
            </w:r>
          </w:p>
        </w:tc>
        <w:tc>
          <w:tcPr>
            <w:tcW w:w="810" w:type="dxa"/>
            <w:tcBorders>
              <w:top w:val="nil"/>
              <w:left w:val="nil"/>
              <w:bottom w:val="single" w:sz="4" w:space="0" w:color="auto"/>
              <w:right w:val="single" w:sz="4" w:space="0" w:color="auto"/>
            </w:tcBorders>
            <w:shd w:val="clear" w:color="auto" w:fill="auto"/>
            <w:noWrap/>
            <w:vAlign w:val="bottom"/>
            <w:hideMark/>
          </w:tcPr>
          <w:p w14:paraId="3CC93C76" w14:textId="77777777" w:rsidR="00CA38D8" w:rsidRPr="00CE0F65" w:rsidRDefault="00CA38D8" w:rsidP="00CA38D8">
            <w:pPr>
              <w:spacing w:after="0"/>
              <w:jc w:val="right"/>
              <w:rPr>
                <w:color w:val="000000"/>
                <w:sz w:val="22"/>
                <w:szCs w:val="22"/>
              </w:rPr>
            </w:pPr>
            <w:r w:rsidRPr="00CE0F65">
              <w:rPr>
                <w:color w:val="000000"/>
                <w:sz w:val="22"/>
                <w:szCs w:val="22"/>
              </w:rPr>
              <w:t>5</w:t>
            </w:r>
          </w:p>
        </w:tc>
        <w:tc>
          <w:tcPr>
            <w:tcW w:w="1020" w:type="dxa"/>
            <w:tcBorders>
              <w:top w:val="nil"/>
              <w:left w:val="nil"/>
              <w:bottom w:val="single" w:sz="4" w:space="0" w:color="auto"/>
              <w:right w:val="single" w:sz="4" w:space="0" w:color="auto"/>
            </w:tcBorders>
            <w:shd w:val="clear" w:color="auto" w:fill="auto"/>
            <w:noWrap/>
            <w:vAlign w:val="bottom"/>
            <w:hideMark/>
          </w:tcPr>
          <w:p w14:paraId="0F214AF8" w14:textId="274DDE29" w:rsidR="00CA38D8" w:rsidRPr="00CE0F65" w:rsidRDefault="00CA38D8" w:rsidP="00CA38D8">
            <w:pPr>
              <w:spacing w:after="0"/>
              <w:jc w:val="right"/>
              <w:rPr>
                <w:color w:val="000000"/>
                <w:sz w:val="22"/>
                <w:szCs w:val="22"/>
              </w:rPr>
            </w:pPr>
            <w:r w:rsidRPr="00CE0F65">
              <w:rPr>
                <w:color w:val="000000"/>
                <w:sz w:val="22"/>
                <w:szCs w:val="22"/>
              </w:rPr>
              <w:t>0.</w:t>
            </w:r>
            <w:r w:rsidR="00381C8F" w:rsidRPr="00CE0F65">
              <w:rPr>
                <w:color w:val="000000"/>
                <w:sz w:val="22"/>
                <w:szCs w:val="22"/>
              </w:rPr>
              <w:t>212</w:t>
            </w:r>
          </w:p>
        </w:tc>
        <w:tc>
          <w:tcPr>
            <w:tcW w:w="1140" w:type="dxa"/>
            <w:tcBorders>
              <w:top w:val="nil"/>
              <w:left w:val="nil"/>
              <w:bottom w:val="single" w:sz="4" w:space="0" w:color="auto"/>
              <w:right w:val="single" w:sz="4" w:space="0" w:color="auto"/>
            </w:tcBorders>
            <w:shd w:val="clear" w:color="auto" w:fill="auto"/>
            <w:noWrap/>
            <w:vAlign w:val="bottom"/>
            <w:hideMark/>
          </w:tcPr>
          <w:p w14:paraId="0B45C63E" w14:textId="33A6645E" w:rsidR="00CA38D8" w:rsidRPr="00CE0F65" w:rsidRDefault="00CA38D8" w:rsidP="00CA38D8">
            <w:pPr>
              <w:spacing w:after="0"/>
              <w:jc w:val="right"/>
              <w:rPr>
                <w:color w:val="000000"/>
                <w:sz w:val="22"/>
                <w:szCs w:val="22"/>
              </w:rPr>
            </w:pPr>
            <w:r w:rsidRPr="00CE0F65">
              <w:rPr>
                <w:color w:val="000000"/>
                <w:sz w:val="22"/>
                <w:szCs w:val="22"/>
              </w:rPr>
              <w:t>0.1</w:t>
            </w:r>
            <w:r w:rsidR="00381C8F" w:rsidRPr="00CE0F65">
              <w:rPr>
                <w:color w:val="000000"/>
                <w:sz w:val="22"/>
                <w:szCs w:val="22"/>
              </w:rPr>
              <w:t>10</w:t>
            </w:r>
          </w:p>
        </w:tc>
      </w:tr>
      <w:tr w:rsidR="00CA38D8" w:rsidRPr="00CE0F65" w14:paraId="103A10B1"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4C6F90C6" w14:textId="77777777" w:rsidR="00CA38D8" w:rsidRPr="00CE0F65" w:rsidRDefault="00CA38D8" w:rsidP="00CA38D8">
            <w:pPr>
              <w:spacing w:after="0"/>
              <w:rPr>
                <w:color w:val="000000"/>
                <w:sz w:val="22"/>
                <w:szCs w:val="22"/>
              </w:rPr>
            </w:pPr>
            <w:r w:rsidRPr="00CE0F65">
              <w:rPr>
                <w:color w:val="000000"/>
                <w:sz w:val="22"/>
                <w:szCs w:val="22"/>
              </w:rPr>
              <w:t>Finetuned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6F11EB7F" w14:textId="77777777" w:rsidR="00CA38D8" w:rsidRPr="00CE0F65" w:rsidRDefault="00CA38D8" w:rsidP="00CA38D8">
            <w:pPr>
              <w:spacing w:after="0"/>
              <w:rPr>
                <w:color w:val="000000"/>
                <w:sz w:val="22"/>
                <w:szCs w:val="22"/>
              </w:rPr>
            </w:pPr>
            <w:r w:rsidRPr="00CE0F65">
              <w:rPr>
                <w:color w:val="000000"/>
                <w:sz w:val="22"/>
                <w:szCs w:val="22"/>
              </w:rPr>
              <w:t>Small Dataset (5 states)</w:t>
            </w:r>
          </w:p>
        </w:tc>
        <w:tc>
          <w:tcPr>
            <w:tcW w:w="810" w:type="dxa"/>
            <w:tcBorders>
              <w:top w:val="nil"/>
              <w:left w:val="nil"/>
              <w:bottom w:val="single" w:sz="4" w:space="0" w:color="auto"/>
              <w:right w:val="single" w:sz="4" w:space="0" w:color="auto"/>
            </w:tcBorders>
            <w:shd w:val="clear" w:color="auto" w:fill="auto"/>
            <w:noWrap/>
            <w:vAlign w:val="bottom"/>
            <w:hideMark/>
          </w:tcPr>
          <w:p w14:paraId="1D8452BC" w14:textId="77777777" w:rsidR="00CA38D8" w:rsidRPr="00CE0F65" w:rsidRDefault="00CA38D8" w:rsidP="00CA38D8">
            <w:pPr>
              <w:spacing w:after="0"/>
              <w:jc w:val="right"/>
              <w:rPr>
                <w:color w:val="000000"/>
                <w:sz w:val="22"/>
                <w:szCs w:val="22"/>
              </w:rPr>
            </w:pPr>
            <w:r w:rsidRPr="00CE0F65">
              <w:rPr>
                <w:color w:val="000000"/>
                <w:sz w:val="22"/>
                <w:szCs w:val="22"/>
              </w:rPr>
              <w:t>10</w:t>
            </w:r>
          </w:p>
        </w:tc>
        <w:tc>
          <w:tcPr>
            <w:tcW w:w="1020" w:type="dxa"/>
            <w:tcBorders>
              <w:top w:val="nil"/>
              <w:left w:val="nil"/>
              <w:bottom w:val="single" w:sz="4" w:space="0" w:color="auto"/>
              <w:right w:val="single" w:sz="4" w:space="0" w:color="auto"/>
            </w:tcBorders>
            <w:shd w:val="clear" w:color="auto" w:fill="auto"/>
            <w:noWrap/>
            <w:vAlign w:val="bottom"/>
            <w:hideMark/>
          </w:tcPr>
          <w:p w14:paraId="7866C9D7" w14:textId="6BBB87A8" w:rsidR="00CA38D8" w:rsidRPr="00CE0F65" w:rsidRDefault="00CA38D8" w:rsidP="00CA38D8">
            <w:pPr>
              <w:spacing w:after="0"/>
              <w:jc w:val="right"/>
              <w:rPr>
                <w:color w:val="000000"/>
                <w:sz w:val="22"/>
                <w:szCs w:val="22"/>
              </w:rPr>
            </w:pPr>
            <w:r w:rsidRPr="00CE0F65">
              <w:rPr>
                <w:color w:val="000000"/>
                <w:sz w:val="22"/>
                <w:szCs w:val="22"/>
              </w:rPr>
              <w:t>0.2</w:t>
            </w:r>
            <w:r w:rsidR="00381C8F" w:rsidRPr="00CE0F65">
              <w:rPr>
                <w:color w:val="000000"/>
                <w:sz w:val="22"/>
                <w:szCs w:val="22"/>
              </w:rPr>
              <w:t>84</w:t>
            </w:r>
          </w:p>
        </w:tc>
        <w:tc>
          <w:tcPr>
            <w:tcW w:w="1140" w:type="dxa"/>
            <w:tcBorders>
              <w:top w:val="nil"/>
              <w:left w:val="nil"/>
              <w:bottom w:val="single" w:sz="4" w:space="0" w:color="auto"/>
              <w:right w:val="single" w:sz="4" w:space="0" w:color="auto"/>
            </w:tcBorders>
            <w:shd w:val="clear" w:color="auto" w:fill="auto"/>
            <w:noWrap/>
            <w:vAlign w:val="bottom"/>
            <w:hideMark/>
          </w:tcPr>
          <w:p w14:paraId="1A5A2B41" w14:textId="71BDB74F" w:rsidR="00CA38D8" w:rsidRPr="00CE0F65" w:rsidRDefault="00CA38D8" w:rsidP="00CA38D8">
            <w:pPr>
              <w:spacing w:after="0"/>
              <w:jc w:val="right"/>
              <w:rPr>
                <w:color w:val="000000"/>
                <w:sz w:val="22"/>
                <w:szCs w:val="22"/>
              </w:rPr>
            </w:pPr>
            <w:r w:rsidRPr="00CE0F65">
              <w:rPr>
                <w:color w:val="000000"/>
                <w:sz w:val="22"/>
                <w:szCs w:val="22"/>
              </w:rPr>
              <w:t>0.11</w:t>
            </w:r>
            <w:r w:rsidR="00381C8F" w:rsidRPr="00CE0F65">
              <w:rPr>
                <w:color w:val="000000"/>
                <w:sz w:val="22"/>
                <w:szCs w:val="22"/>
              </w:rPr>
              <w:t>9</w:t>
            </w:r>
          </w:p>
        </w:tc>
      </w:tr>
      <w:tr w:rsidR="00CA38D8" w:rsidRPr="00CE0F65" w14:paraId="772D2B98"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1E9F12FF" w14:textId="77777777" w:rsidR="00CA38D8" w:rsidRPr="00CE0F65" w:rsidRDefault="00CA38D8" w:rsidP="00CA38D8">
            <w:pPr>
              <w:spacing w:after="0"/>
              <w:rPr>
                <w:color w:val="000000"/>
                <w:sz w:val="22"/>
                <w:szCs w:val="22"/>
              </w:rPr>
            </w:pPr>
            <w:r w:rsidRPr="00CE0F65">
              <w:rPr>
                <w:color w:val="000000"/>
                <w:sz w:val="22"/>
                <w:szCs w:val="22"/>
              </w:rPr>
              <w:t>Finetuned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57A8790E" w14:textId="77777777" w:rsidR="00CA38D8" w:rsidRPr="00CE0F65" w:rsidRDefault="00CA38D8" w:rsidP="00CA38D8">
            <w:pPr>
              <w:spacing w:after="0"/>
              <w:rPr>
                <w:color w:val="000000"/>
                <w:sz w:val="22"/>
                <w:szCs w:val="22"/>
              </w:rPr>
            </w:pPr>
            <w:r w:rsidRPr="00CE0F65">
              <w:rPr>
                <w:color w:val="000000"/>
                <w:sz w:val="22"/>
                <w:szCs w:val="22"/>
              </w:rPr>
              <w:t>Small Dataset (5 states)</w:t>
            </w:r>
          </w:p>
        </w:tc>
        <w:tc>
          <w:tcPr>
            <w:tcW w:w="810" w:type="dxa"/>
            <w:tcBorders>
              <w:top w:val="nil"/>
              <w:left w:val="nil"/>
              <w:bottom w:val="single" w:sz="4" w:space="0" w:color="auto"/>
              <w:right w:val="single" w:sz="4" w:space="0" w:color="auto"/>
            </w:tcBorders>
            <w:shd w:val="clear" w:color="auto" w:fill="auto"/>
            <w:noWrap/>
            <w:vAlign w:val="bottom"/>
            <w:hideMark/>
          </w:tcPr>
          <w:p w14:paraId="753905AB" w14:textId="77777777" w:rsidR="00CA38D8" w:rsidRPr="00CE0F65" w:rsidRDefault="00CA38D8" w:rsidP="00CA38D8">
            <w:pPr>
              <w:spacing w:after="0"/>
              <w:jc w:val="right"/>
              <w:rPr>
                <w:color w:val="000000"/>
                <w:sz w:val="22"/>
                <w:szCs w:val="22"/>
              </w:rPr>
            </w:pPr>
            <w:r w:rsidRPr="00CE0F65">
              <w:rPr>
                <w:color w:val="000000"/>
                <w:sz w:val="22"/>
                <w:szCs w:val="22"/>
              </w:rPr>
              <w:t>20</w:t>
            </w:r>
          </w:p>
        </w:tc>
        <w:tc>
          <w:tcPr>
            <w:tcW w:w="1020" w:type="dxa"/>
            <w:tcBorders>
              <w:top w:val="nil"/>
              <w:left w:val="nil"/>
              <w:bottom w:val="single" w:sz="4" w:space="0" w:color="auto"/>
              <w:right w:val="single" w:sz="4" w:space="0" w:color="auto"/>
            </w:tcBorders>
            <w:shd w:val="clear" w:color="auto" w:fill="auto"/>
            <w:noWrap/>
            <w:vAlign w:val="bottom"/>
            <w:hideMark/>
          </w:tcPr>
          <w:p w14:paraId="279B6D6E" w14:textId="260DDB11" w:rsidR="00CA38D8" w:rsidRPr="00CE0F65" w:rsidRDefault="00CA38D8" w:rsidP="00CA38D8">
            <w:pPr>
              <w:spacing w:after="0"/>
              <w:jc w:val="right"/>
              <w:rPr>
                <w:color w:val="000000"/>
                <w:sz w:val="22"/>
                <w:szCs w:val="22"/>
              </w:rPr>
            </w:pPr>
            <w:r w:rsidRPr="00CE0F65">
              <w:rPr>
                <w:color w:val="000000"/>
                <w:sz w:val="22"/>
                <w:szCs w:val="22"/>
              </w:rPr>
              <w:t>0.</w:t>
            </w:r>
            <w:r w:rsidR="00381C8F" w:rsidRPr="00CE0F65">
              <w:rPr>
                <w:color w:val="000000"/>
                <w:sz w:val="22"/>
                <w:szCs w:val="22"/>
              </w:rPr>
              <w:t>332</w:t>
            </w:r>
          </w:p>
        </w:tc>
        <w:tc>
          <w:tcPr>
            <w:tcW w:w="1140" w:type="dxa"/>
            <w:tcBorders>
              <w:top w:val="nil"/>
              <w:left w:val="nil"/>
              <w:bottom w:val="single" w:sz="4" w:space="0" w:color="auto"/>
              <w:right w:val="single" w:sz="4" w:space="0" w:color="auto"/>
            </w:tcBorders>
            <w:shd w:val="clear" w:color="auto" w:fill="auto"/>
            <w:noWrap/>
            <w:vAlign w:val="bottom"/>
            <w:hideMark/>
          </w:tcPr>
          <w:p w14:paraId="10C1D5A1" w14:textId="65D3E2B0" w:rsidR="00CA38D8" w:rsidRPr="00CE0F65" w:rsidRDefault="00CA38D8" w:rsidP="00CA38D8">
            <w:pPr>
              <w:spacing w:after="0"/>
              <w:jc w:val="right"/>
              <w:rPr>
                <w:color w:val="000000"/>
                <w:sz w:val="22"/>
                <w:szCs w:val="22"/>
              </w:rPr>
            </w:pPr>
            <w:r w:rsidRPr="00CE0F65">
              <w:rPr>
                <w:color w:val="000000"/>
                <w:sz w:val="22"/>
                <w:szCs w:val="22"/>
              </w:rPr>
              <w:t>0.1</w:t>
            </w:r>
            <w:r w:rsidR="00381C8F" w:rsidRPr="00CE0F65">
              <w:rPr>
                <w:color w:val="000000"/>
                <w:sz w:val="22"/>
                <w:szCs w:val="22"/>
              </w:rPr>
              <w:t>23</w:t>
            </w:r>
          </w:p>
        </w:tc>
      </w:tr>
      <w:tr w:rsidR="00CA38D8" w:rsidRPr="00CE0F65" w14:paraId="5017E86E"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1AEE6992" w14:textId="77777777" w:rsidR="00CA38D8" w:rsidRPr="00CE0F65" w:rsidRDefault="00CA38D8" w:rsidP="00CA38D8">
            <w:pPr>
              <w:spacing w:after="0"/>
              <w:rPr>
                <w:color w:val="000000"/>
                <w:sz w:val="22"/>
                <w:szCs w:val="22"/>
              </w:rPr>
            </w:pPr>
            <w:r w:rsidRPr="00CE0F65">
              <w:rPr>
                <w:color w:val="000000"/>
                <w:sz w:val="22"/>
                <w:szCs w:val="22"/>
              </w:rPr>
              <w:t>Finetuned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4754C98D" w14:textId="77777777" w:rsidR="00CA38D8" w:rsidRPr="00CE0F65" w:rsidRDefault="00CA38D8" w:rsidP="00CA38D8">
            <w:pPr>
              <w:spacing w:after="0"/>
              <w:rPr>
                <w:color w:val="000000"/>
                <w:sz w:val="22"/>
                <w:szCs w:val="22"/>
              </w:rPr>
            </w:pPr>
            <w:r w:rsidRPr="00CE0F65">
              <w:rPr>
                <w:color w:val="000000"/>
                <w:sz w:val="22"/>
                <w:szCs w:val="22"/>
              </w:rPr>
              <w:t>Large Dataset (10 states)</w:t>
            </w:r>
          </w:p>
        </w:tc>
        <w:tc>
          <w:tcPr>
            <w:tcW w:w="810" w:type="dxa"/>
            <w:tcBorders>
              <w:top w:val="nil"/>
              <w:left w:val="nil"/>
              <w:bottom w:val="single" w:sz="4" w:space="0" w:color="auto"/>
              <w:right w:val="single" w:sz="4" w:space="0" w:color="auto"/>
            </w:tcBorders>
            <w:shd w:val="clear" w:color="auto" w:fill="auto"/>
            <w:noWrap/>
            <w:vAlign w:val="bottom"/>
            <w:hideMark/>
          </w:tcPr>
          <w:p w14:paraId="1AC4F2F4" w14:textId="77777777" w:rsidR="00CA38D8" w:rsidRPr="00CE0F65" w:rsidRDefault="00CA38D8" w:rsidP="00CA38D8">
            <w:pPr>
              <w:spacing w:after="0"/>
              <w:jc w:val="right"/>
              <w:rPr>
                <w:color w:val="000000"/>
                <w:sz w:val="22"/>
                <w:szCs w:val="22"/>
              </w:rPr>
            </w:pPr>
            <w:r w:rsidRPr="00CE0F65">
              <w:rPr>
                <w:color w:val="000000"/>
                <w:sz w:val="22"/>
                <w:szCs w:val="22"/>
              </w:rPr>
              <w:t>1</w:t>
            </w:r>
          </w:p>
        </w:tc>
        <w:tc>
          <w:tcPr>
            <w:tcW w:w="1020" w:type="dxa"/>
            <w:tcBorders>
              <w:top w:val="nil"/>
              <w:left w:val="nil"/>
              <w:bottom w:val="single" w:sz="4" w:space="0" w:color="auto"/>
              <w:right w:val="single" w:sz="4" w:space="0" w:color="auto"/>
            </w:tcBorders>
            <w:shd w:val="clear" w:color="auto" w:fill="auto"/>
            <w:noWrap/>
            <w:vAlign w:val="bottom"/>
            <w:hideMark/>
          </w:tcPr>
          <w:p w14:paraId="10A92E1F" w14:textId="3F8054A7" w:rsidR="00CA38D8" w:rsidRPr="00CE0F65" w:rsidRDefault="00CA38D8" w:rsidP="00CA38D8">
            <w:pPr>
              <w:spacing w:after="0"/>
              <w:jc w:val="right"/>
              <w:rPr>
                <w:color w:val="000000"/>
                <w:sz w:val="22"/>
                <w:szCs w:val="22"/>
              </w:rPr>
            </w:pPr>
            <w:r w:rsidRPr="00CE0F65">
              <w:rPr>
                <w:color w:val="000000"/>
                <w:sz w:val="22"/>
                <w:szCs w:val="22"/>
              </w:rPr>
              <w:t>0.07</w:t>
            </w:r>
            <w:r w:rsidR="009E56AE" w:rsidRPr="00CE0F65">
              <w:rPr>
                <w:color w:val="000000"/>
                <w:sz w:val="22"/>
                <w:szCs w:val="22"/>
              </w:rPr>
              <w:t>9</w:t>
            </w:r>
          </w:p>
        </w:tc>
        <w:tc>
          <w:tcPr>
            <w:tcW w:w="1140" w:type="dxa"/>
            <w:tcBorders>
              <w:top w:val="nil"/>
              <w:left w:val="nil"/>
              <w:bottom w:val="single" w:sz="4" w:space="0" w:color="auto"/>
              <w:right w:val="single" w:sz="4" w:space="0" w:color="auto"/>
            </w:tcBorders>
            <w:shd w:val="clear" w:color="auto" w:fill="auto"/>
            <w:noWrap/>
            <w:vAlign w:val="bottom"/>
            <w:hideMark/>
          </w:tcPr>
          <w:p w14:paraId="455B0692" w14:textId="0E7B1D67" w:rsidR="00CA38D8" w:rsidRPr="00CE0F65" w:rsidRDefault="00CA38D8" w:rsidP="00CA38D8">
            <w:pPr>
              <w:spacing w:after="0"/>
              <w:jc w:val="right"/>
              <w:rPr>
                <w:color w:val="000000"/>
                <w:sz w:val="22"/>
                <w:szCs w:val="22"/>
              </w:rPr>
            </w:pPr>
            <w:r w:rsidRPr="00CE0F65">
              <w:rPr>
                <w:color w:val="000000"/>
                <w:sz w:val="22"/>
                <w:szCs w:val="22"/>
              </w:rPr>
              <w:t>0.07</w:t>
            </w:r>
            <w:r w:rsidR="009E56AE" w:rsidRPr="00CE0F65">
              <w:rPr>
                <w:color w:val="000000"/>
                <w:sz w:val="22"/>
                <w:szCs w:val="22"/>
              </w:rPr>
              <w:t>9</w:t>
            </w:r>
          </w:p>
        </w:tc>
      </w:tr>
      <w:tr w:rsidR="00CA38D8" w:rsidRPr="00CE0F65" w14:paraId="2E57C8F2"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403C9230" w14:textId="77777777" w:rsidR="00CA38D8" w:rsidRPr="00CE0F65" w:rsidRDefault="00CA38D8" w:rsidP="00CA38D8">
            <w:pPr>
              <w:spacing w:after="0"/>
              <w:rPr>
                <w:color w:val="000000"/>
                <w:sz w:val="22"/>
                <w:szCs w:val="22"/>
              </w:rPr>
            </w:pPr>
            <w:r w:rsidRPr="00CE0F65">
              <w:rPr>
                <w:color w:val="000000"/>
                <w:sz w:val="22"/>
                <w:szCs w:val="22"/>
              </w:rPr>
              <w:t>Finetuned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6EC10730" w14:textId="77777777" w:rsidR="00CA38D8" w:rsidRPr="00CE0F65" w:rsidRDefault="00CA38D8" w:rsidP="00CA38D8">
            <w:pPr>
              <w:spacing w:after="0"/>
              <w:rPr>
                <w:color w:val="000000"/>
                <w:sz w:val="22"/>
                <w:szCs w:val="22"/>
              </w:rPr>
            </w:pPr>
            <w:r w:rsidRPr="00CE0F65">
              <w:rPr>
                <w:color w:val="000000"/>
                <w:sz w:val="22"/>
                <w:szCs w:val="22"/>
              </w:rPr>
              <w:t>Large Dataset (10 states)</w:t>
            </w:r>
          </w:p>
        </w:tc>
        <w:tc>
          <w:tcPr>
            <w:tcW w:w="810" w:type="dxa"/>
            <w:tcBorders>
              <w:top w:val="nil"/>
              <w:left w:val="nil"/>
              <w:bottom w:val="single" w:sz="4" w:space="0" w:color="auto"/>
              <w:right w:val="single" w:sz="4" w:space="0" w:color="auto"/>
            </w:tcBorders>
            <w:shd w:val="clear" w:color="auto" w:fill="auto"/>
            <w:noWrap/>
            <w:vAlign w:val="bottom"/>
            <w:hideMark/>
          </w:tcPr>
          <w:p w14:paraId="7E3DAEC6" w14:textId="77777777" w:rsidR="00CA38D8" w:rsidRPr="00CE0F65" w:rsidRDefault="00CA38D8" w:rsidP="00CA38D8">
            <w:pPr>
              <w:spacing w:after="0"/>
              <w:jc w:val="right"/>
              <w:rPr>
                <w:color w:val="000000"/>
                <w:sz w:val="22"/>
                <w:szCs w:val="22"/>
              </w:rPr>
            </w:pPr>
            <w:r w:rsidRPr="00CE0F65">
              <w:rPr>
                <w:color w:val="000000"/>
                <w:sz w:val="22"/>
                <w:szCs w:val="22"/>
              </w:rPr>
              <w:t>5</w:t>
            </w:r>
          </w:p>
        </w:tc>
        <w:tc>
          <w:tcPr>
            <w:tcW w:w="1020" w:type="dxa"/>
            <w:tcBorders>
              <w:top w:val="nil"/>
              <w:left w:val="nil"/>
              <w:bottom w:val="single" w:sz="4" w:space="0" w:color="auto"/>
              <w:right w:val="single" w:sz="4" w:space="0" w:color="auto"/>
            </w:tcBorders>
            <w:shd w:val="clear" w:color="auto" w:fill="auto"/>
            <w:noWrap/>
            <w:vAlign w:val="bottom"/>
            <w:hideMark/>
          </w:tcPr>
          <w:p w14:paraId="1F66E954" w14:textId="11668A3C" w:rsidR="00CA38D8" w:rsidRPr="00CE0F65" w:rsidRDefault="00CA38D8" w:rsidP="00CA38D8">
            <w:pPr>
              <w:spacing w:after="0"/>
              <w:jc w:val="right"/>
              <w:rPr>
                <w:color w:val="000000"/>
                <w:sz w:val="22"/>
                <w:szCs w:val="22"/>
              </w:rPr>
            </w:pPr>
            <w:r w:rsidRPr="00CE0F65">
              <w:rPr>
                <w:color w:val="000000"/>
                <w:sz w:val="22"/>
                <w:szCs w:val="22"/>
              </w:rPr>
              <w:t>0.2</w:t>
            </w:r>
            <w:r w:rsidR="009E56AE" w:rsidRPr="00CE0F65">
              <w:rPr>
                <w:color w:val="000000"/>
                <w:sz w:val="22"/>
                <w:szCs w:val="22"/>
              </w:rPr>
              <w:t>42</w:t>
            </w:r>
          </w:p>
        </w:tc>
        <w:tc>
          <w:tcPr>
            <w:tcW w:w="1140" w:type="dxa"/>
            <w:tcBorders>
              <w:top w:val="nil"/>
              <w:left w:val="nil"/>
              <w:bottom w:val="single" w:sz="4" w:space="0" w:color="auto"/>
              <w:right w:val="single" w:sz="4" w:space="0" w:color="auto"/>
            </w:tcBorders>
            <w:shd w:val="clear" w:color="auto" w:fill="auto"/>
            <w:noWrap/>
            <w:vAlign w:val="bottom"/>
            <w:hideMark/>
          </w:tcPr>
          <w:p w14:paraId="4A11F7AF" w14:textId="47C41EA6" w:rsidR="00CA38D8" w:rsidRPr="00CE0F65" w:rsidRDefault="00CA38D8" w:rsidP="00CA38D8">
            <w:pPr>
              <w:spacing w:after="0"/>
              <w:jc w:val="right"/>
              <w:rPr>
                <w:color w:val="000000"/>
                <w:sz w:val="22"/>
                <w:szCs w:val="22"/>
              </w:rPr>
            </w:pPr>
            <w:r w:rsidRPr="00CE0F65">
              <w:rPr>
                <w:color w:val="000000"/>
                <w:sz w:val="22"/>
                <w:szCs w:val="22"/>
              </w:rPr>
              <w:t>0.1</w:t>
            </w:r>
            <w:r w:rsidR="009E56AE" w:rsidRPr="00CE0F65">
              <w:rPr>
                <w:color w:val="000000"/>
                <w:sz w:val="22"/>
                <w:szCs w:val="22"/>
              </w:rPr>
              <w:t>34</w:t>
            </w:r>
          </w:p>
        </w:tc>
      </w:tr>
      <w:tr w:rsidR="00CA38D8" w:rsidRPr="00CE0F65" w14:paraId="26494511"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78C4B39E" w14:textId="77777777" w:rsidR="00CA38D8" w:rsidRPr="00CE0F65" w:rsidRDefault="00CA38D8" w:rsidP="00CA38D8">
            <w:pPr>
              <w:spacing w:after="0"/>
              <w:rPr>
                <w:color w:val="000000"/>
                <w:sz w:val="22"/>
                <w:szCs w:val="22"/>
              </w:rPr>
            </w:pPr>
            <w:r w:rsidRPr="00CE0F65">
              <w:rPr>
                <w:color w:val="000000"/>
                <w:sz w:val="22"/>
                <w:szCs w:val="22"/>
              </w:rPr>
              <w:t>Finetuned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2D2BAE15" w14:textId="77777777" w:rsidR="00CA38D8" w:rsidRPr="00CE0F65" w:rsidRDefault="00CA38D8" w:rsidP="00CA38D8">
            <w:pPr>
              <w:spacing w:after="0"/>
              <w:rPr>
                <w:color w:val="000000"/>
                <w:sz w:val="22"/>
                <w:szCs w:val="22"/>
              </w:rPr>
            </w:pPr>
            <w:r w:rsidRPr="00CE0F65">
              <w:rPr>
                <w:color w:val="000000"/>
                <w:sz w:val="22"/>
                <w:szCs w:val="22"/>
              </w:rPr>
              <w:t>Large Dataset (10 states)</w:t>
            </w:r>
          </w:p>
        </w:tc>
        <w:tc>
          <w:tcPr>
            <w:tcW w:w="810" w:type="dxa"/>
            <w:tcBorders>
              <w:top w:val="nil"/>
              <w:left w:val="nil"/>
              <w:bottom w:val="single" w:sz="4" w:space="0" w:color="auto"/>
              <w:right w:val="single" w:sz="4" w:space="0" w:color="auto"/>
            </w:tcBorders>
            <w:shd w:val="clear" w:color="auto" w:fill="auto"/>
            <w:noWrap/>
            <w:vAlign w:val="bottom"/>
            <w:hideMark/>
          </w:tcPr>
          <w:p w14:paraId="7FC234DD" w14:textId="77777777" w:rsidR="00CA38D8" w:rsidRPr="00CE0F65" w:rsidRDefault="00CA38D8" w:rsidP="00CA38D8">
            <w:pPr>
              <w:spacing w:after="0"/>
              <w:jc w:val="right"/>
              <w:rPr>
                <w:color w:val="000000"/>
                <w:sz w:val="22"/>
                <w:szCs w:val="22"/>
              </w:rPr>
            </w:pPr>
            <w:r w:rsidRPr="00CE0F65">
              <w:rPr>
                <w:color w:val="000000"/>
                <w:sz w:val="22"/>
                <w:szCs w:val="22"/>
              </w:rPr>
              <w:t>10</w:t>
            </w:r>
          </w:p>
        </w:tc>
        <w:tc>
          <w:tcPr>
            <w:tcW w:w="1020" w:type="dxa"/>
            <w:tcBorders>
              <w:top w:val="nil"/>
              <w:left w:val="nil"/>
              <w:bottom w:val="single" w:sz="4" w:space="0" w:color="auto"/>
              <w:right w:val="single" w:sz="4" w:space="0" w:color="auto"/>
            </w:tcBorders>
            <w:shd w:val="clear" w:color="auto" w:fill="auto"/>
            <w:noWrap/>
            <w:vAlign w:val="bottom"/>
            <w:hideMark/>
          </w:tcPr>
          <w:p w14:paraId="58730F4D" w14:textId="076F4565" w:rsidR="00CA38D8" w:rsidRPr="00CE0F65" w:rsidRDefault="00CA38D8" w:rsidP="00CA38D8">
            <w:pPr>
              <w:spacing w:after="0"/>
              <w:jc w:val="right"/>
              <w:rPr>
                <w:color w:val="000000"/>
                <w:sz w:val="22"/>
                <w:szCs w:val="22"/>
              </w:rPr>
            </w:pPr>
            <w:r w:rsidRPr="00CE0F65">
              <w:rPr>
                <w:color w:val="000000"/>
                <w:sz w:val="22"/>
                <w:szCs w:val="22"/>
              </w:rPr>
              <w:t>0.</w:t>
            </w:r>
            <w:r w:rsidR="009E56AE" w:rsidRPr="00CE0F65">
              <w:rPr>
                <w:color w:val="000000"/>
                <w:sz w:val="22"/>
                <w:szCs w:val="22"/>
              </w:rPr>
              <w:t>317</w:t>
            </w:r>
          </w:p>
        </w:tc>
        <w:tc>
          <w:tcPr>
            <w:tcW w:w="1140" w:type="dxa"/>
            <w:tcBorders>
              <w:top w:val="nil"/>
              <w:left w:val="nil"/>
              <w:bottom w:val="single" w:sz="4" w:space="0" w:color="auto"/>
              <w:right w:val="single" w:sz="4" w:space="0" w:color="auto"/>
            </w:tcBorders>
            <w:shd w:val="clear" w:color="auto" w:fill="auto"/>
            <w:noWrap/>
            <w:vAlign w:val="bottom"/>
            <w:hideMark/>
          </w:tcPr>
          <w:p w14:paraId="511ED11E" w14:textId="32733B6C" w:rsidR="00CA38D8" w:rsidRPr="00CE0F65" w:rsidRDefault="00CA38D8" w:rsidP="00CA38D8">
            <w:pPr>
              <w:spacing w:after="0"/>
              <w:jc w:val="right"/>
              <w:rPr>
                <w:color w:val="000000"/>
                <w:sz w:val="22"/>
                <w:szCs w:val="22"/>
              </w:rPr>
            </w:pPr>
            <w:r w:rsidRPr="00CE0F65">
              <w:rPr>
                <w:color w:val="000000"/>
                <w:sz w:val="22"/>
                <w:szCs w:val="22"/>
              </w:rPr>
              <w:t>0.1</w:t>
            </w:r>
            <w:r w:rsidR="009E56AE" w:rsidRPr="00CE0F65">
              <w:rPr>
                <w:color w:val="000000"/>
                <w:sz w:val="22"/>
                <w:szCs w:val="22"/>
              </w:rPr>
              <w:t>44</w:t>
            </w:r>
          </w:p>
        </w:tc>
      </w:tr>
      <w:tr w:rsidR="00CA38D8" w:rsidRPr="00CE0F65" w14:paraId="751AA662" w14:textId="77777777" w:rsidTr="00CA38D8">
        <w:trPr>
          <w:trHeight w:val="315"/>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63EB567E" w14:textId="77777777" w:rsidR="00CA38D8" w:rsidRPr="00CE0F65" w:rsidRDefault="00CA38D8" w:rsidP="00CA38D8">
            <w:pPr>
              <w:spacing w:after="0"/>
              <w:rPr>
                <w:color w:val="000000"/>
                <w:sz w:val="22"/>
                <w:szCs w:val="22"/>
              </w:rPr>
            </w:pPr>
            <w:r w:rsidRPr="00CE0F65">
              <w:rPr>
                <w:color w:val="000000"/>
                <w:sz w:val="22"/>
                <w:szCs w:val="22"/>
              </w:rPr>
              <w:t>Finetuned QA System</w:t>
            </w:r>
          </w:p>
        </w:tc>
        <w:tc>
          <w:tcPr>
            <w:tcW w:w="2700" w:type="dxa"/>
            <w:tcBorders>
              <w:top w:val="nil"/>
              <w:left w:val="nil"/>
              <w:bottom w:val="single" w:sz="4" w:space="0" w:color="auto"/>
              <w:right w:val="single" w:sz="4" w:space="0" w:color="auto"/>
            </w:tcBorders>
            <w:shd w:val="clear" w:color="auto" w:fill="auto"/>
            <w:noWrap/>
            <w:vAlign w:val="bottom"/>
            <w:hideMark/>
          </w:tcPr>
          <w:p w14:paraId="56621E40" w14:textId="77777777" w:rsidR="00CA38D8" w:rsidRPr="00CE0F65" w:rsidRDefault="00CA38D8" w:rsidP="00CA38D8">
            <w:pPr>
              <w:spacing w:after="0"/>
              <w:rPr>
                <w:color w:val="000000"/>
                <w:sz w:val="22"/>
                <w:szCs w:val="22"/>
              </w:rPr>
            </w:pPr>
            <w:r w:rsidRPr="00CE0F65">
              <w:rPr>
                <w:color w:val="000000"/>
                <w:sz w:val="22"/>
                <w:szCs w:val="22"/>
              </w:rPr>
              <w:t>Large Dataset (10 states)</w:t>
            </w:r>
          </w:p>
        </w:tc>
        <w:tc>
          <w:tcPr>
            <w:tcW w:w="810" w:type="dxa"/>
            <w:tcBorders>
              <w:top w:val="nil"/>
              <w:left w:val="nil"/>
              <w:bottom w:val="single" w:sz="4" w:space="0" w:color="auto"/>
              <w:right w:val="single" w:sz="4" w:space="0" w:color="auto"/>
            </w:tcBorders>
            <w:shd w:val="clear" w:color="auto" w:fill="auto"/>
            <w:noWrap/>
            <w:vAlign w:val="bottom"/>
            <w:hideMark/>
          </w:tcPr>
          <w:p w14:paraId="0D2F6E78" w14:textId="77777777" w:rsidR="00CA38D8" w:rsidRPr="00CE0F65" w:rsidRDefault="00CA38D8" w:rsidP="00CA38D8">
            <w:pPr>
              <w:spacing w:after="0"/>
              <w:jc w:val="right"/>
              <w:rPr>
                <w:color w:val="000000"/>
                <w:sz w:val="22"/>
                <w:szCs w:val="22"/>
              </w:rPr>
            </w:pPr>
            <w:r w:rsidRPr="00CE0F65">
              <w:rPr>
                <w:color w:val="000000"/>
                <w:sz w:val="22"/>
                <w:szCs w:val="22"/>
              </w:rPr>
              <w:t>20</w:t>
            </w:r>
          </w:p>
        </w:tc>
        <w:tc>
          <w:tcPr>
            <w:tcW w:w="1020" w:type="dxa"/>
            <w:tcBorders>
              <w:top w:val="nil"/>
              <w:left w:val="nil"/>
              <w:bottom w:val="single" w:sz="4" w:space="0" w:color="auto"/>
              <w:right w:val="single" w:sz="4" w:space="0" w:color="auto"/>
            </w:tcBorders>
            <w:shd w:val="clear" w:color="auto" w:fill="auto"/>
            <w:noWrap/>
            <w:vAlign w:val="bottom"/>
            <w:hideMark/>
          </w:tcPr>
          <w:p w14:paraId="6FADB6AD" w14:textId="7204D9A5" w:rsidR="00CA38D8" w:rsidRPr="00CE0F65" w:rsidRDefault="00CA38D8" w:rsidP="00CA38D8">
            <w:pPr>
              <w:spacing w:after="0"/>
              <w:jc w:val="right"/>
              <w:rPr>
                <w:color w:val="000000"/>
                <w:sz w:val="22"/>
                <w:szCs w:val="22"/>
              </w:rPr>
            </w:pPr>
            <w:r w:rsidRPr="00CE0F65">
              <w:rPr>
                <w:color w:val="000000"/>
                <w:sz w:val="22"/>
                <w:szCs w:val="22"/>
              </w:rPr>
              <w:t>0.</w:t>
            </w:r>
            <w:r w:rsidR="009E56AE" w:rsidRPr="00CE0F65">
              <w:rPr>
                <w:color w:val="000000"/>
                <w:sz w:val="22"/>
                <w:szCs w:val="22"/>
              </w:rPr>
              <w:t>369</w:t>
            </w:r>
          </w:p>
        </w:tc>
        <w:tc>
          <w:tcPr>
            <w:tcW w:w="1140" w:type="dxa"/>
            <w:tcBorders>
              <w:top w:val="nil"/>
              <w:left w:val="nil"/>
              <w:bottom w:val="single" w:sz="4" w:space="0" w:color="auto"/>
              <w:right w:val="single" w:sz="4" w:space="0" w:color="auto"/>
            </w:tcBorders>
            <w:shd w:val="clear" w:color="auto" w:fill="auto"/>
            <w:noWrap/>
            <w:vAlign w:val="bottom"/>
            <w:hideMark/>
          </w:tcPr>
          <w:p w14:paraId="7645F6D1" w14:textId="04C55FC1" w:rsidR="00CA38D8" w:rsidRPr="00CE0F65" w:rsidRDefault="00CA38D8" w:rsidP="00CA38D8">
            <w:pPr>
              <w:spacing w:after="0"/>
              <w:jc w:val="right"/>
              <w:rPr>
                <w:color w:val="000000"/>
                <w:sz w:val="22"/>
                <w:szCs w:val="22"/>
              </w:rPr>
            </w:pPr>
            <w:r w:rsidRPr="00CE0F65">
              <w:rPr>
                <w:color w:val="000000"/>
                <w:sz w:val="22"/>
                <w:szCs w:val="22"/>
              </w:rPr>
              <w:t>0.1</w:t>
            </w:r>
            <w:r w:rsidR="009E56AE" w:rsidRPr="00CE0F65">
              <w:rPr>
                <w:color w:val="000000"/>
                <w:sz w:val="22"/>
                <w:szCs w:val="22"/>
              </w:rPr>
              <w:t>48</w:t>
            </w:r>
          </w:p>
        </w:tc>
      </w:tr>
    </w:tbl>
    <w:p w14:paraId="2513359D" w14:textId="52EACF0A" w:rsidR="00CA38D8" w:rsidRDefault="00CA38D8" w:rsidP="004600A6">
      <w:pPr>
        <w:pStyle w:val="BodyText"/>
      </w:pPr>
    </w:p>
    <w:p w14:paraId="151599AA" w14:textId="592094C2" w:rsidR="00CA38D8" w:rsidRDefault="00CA38D8" w:rsidP="00CA38D8">
      <w:pPr>
        <w:pStyle w:val="Caption"/>
        <w:keepNext/>
      </w:pPr>
      <w:r>
        <w:t>Table 1</w:t>
      </w:r>
      <w:r w:rsidR="008F496F">
        <w:t>7</w:t>
      </w:r>
      <w:r w:rsidR="007F1261">
        <w:t xml:space="preserve">. </w:t>
      </w:r>
      <w:r>
        <w:t>Question-Answering Results for the Local Inclusionary Zoning Test Dataset</w:t>
      </w:r>
    </w:p>
    <w:tbl>
      <w:tblPr>
        <w:tblW w:w="5355" w:type="dxa"/>
        <w:jc w:val="center"/>
        <w:tblLook w:val="04A0" w:firstRow="1" w:lastRow="0" w:firstColumn="1" w:lastColumn="0" w:noHBand="0" w:noVBand="1"/>
      </w:tblPr>
      <w:tblGrid>
        <w:gridCol w:w="2415"/>
        <w:gridCol w:w="960"/>
        <w:gridCol w:w="1108"/>
        <w:gridCol w:w="960"/>
      </w:tblGrid>
      <w:tr w:rsidR="00CA38D8" w:rsidRPr="00CE0F65" w14:paraId="258BDF49" w14:textId="77777777" w:rsidTr="00CA38D8">
        <w:trPr>
          <w:trHeight w:val="315"/>
          <w:jc w:val="center"/>
        </w:trPr>
        <w:tc>
          <w:tcPr>
            <w:tcW w:w="2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7F90E" w14:textId="77777777" w:rsidR="00CA38D8" w:rsidRPr="00CE0F65" w:rsidRDefault="00CA38D8" w:rsidP="00CA38D8">
            <w:pPr>
              <w:spacing w:after="0"/>
              <w:rPr>
                <w:b/>
                <w:color w:val="000000"/>
                <w:sz w:val="22"/>
                <w:szCs w:val="22"/>
              </w:rPr>
            </w:pPr>
            <w:r w:rsidRPr="00CE0F65">
              <w:rPr>
                <w:b/>
                <w:color w:val="000000"/>
                <w:sz w:val="22"/>
                <w:szCs w:val="22"/>
              </w:rPr>
              <w:t>Method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5A51D2" w14:textId="77777777" w:rsidR="00CA38D8" w:rsidRPr="00CE0F65" w:rsidRDefault="00CA38D8" w:rsidP="00CA38D8">
            <w:pPr>
              <w:spacing w:after="0"/>
              <w:rPr>
                <w:b/>
                <w:color w:val="000000"/>
                <w:sz w:val="22"/>
                <w:szCs w:val="22"/>
              </w:rPr>
            </w:pPr>
            <w:r w:rsidRPr="00CE0F65">
              <w:rPr>
                <w:b/>
                <w:color w:val="000000"/>
                <w:sz w:val="22"/>
                <w:szCs w:val="22"/>
              </w:rPr>
              <w:t>K</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3101C6EC" w14:textId="77777777" w:rsidR="00CA38D8" w:rsidRPr="00CE0F65" w:rsidRDefault="00CA38D8" w:rsidP="00CA38D8">
            <w:pPr>
              <w:spacing w:after="0"/>
              <w:rPr>
                <w:b/>
                <w:color w:val="000000"/>
                <w:sz w:val="22"/>
                <w:szCs w:val="22"/>
              </w:rPr>
            </w:pPr>
            <w:r w:rsidRPr="00CE0F65">
              <w:rPr>
                <w:b/>
                <w:color w:val="000000"/>
                <w:sz w:val="22"/>
                <w:szCs w:val="22"/>
              </w:rPr>
              <w:t>Accuracy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391949" w14:textId="77777777" w:rsidR="00CA38D8" w:rsidRPr="00CE0F65" w:rsidRDefault="00CA38D8" w:rsidP="00CA38D8">
            <w:pPr>
              <w:spacing w:after="0"/>
              <w:rPr>
                <w:b/>
                <w:color w:val="000000"/>
                <w:sz w:val="22"/>
                <w:szCs w:val="22"/>
              </w:rPr>
            </w:pPr>
            <w:r w:rsidRPr="00CE0F65">
              <w:rPr>
                <w:b/>
                <w:color w:val="000000"/>
                <w:sz w:val="22"/>
                <w:szCs w:val="22"/>
              </w:rPr>
              <w:t>MRR</w:t>
            </w:r>
          </w:p>
        </w:tc>
      </w:tr>
      <w:tr w:rsidR="00CA38D8" w:rsidRPr="00CE0F65" w14:paraId="3F758291" w14:textId="77777777" w:rsidTr="00CA38D8">
        <w:trPr>
          <w:trHeight w:val="315"/>
          <w:jc w:val="center"/>
        </w:trPr>
        <w:tc>
          <w:tcPr>
            <w:tcW w:w="2415" w:type="dxa"/>
            <w:tcBorders>
              <w:top w:val="nil"/>
              <w:left w:val="single" w:sz="4" w:space="0" w:color="auto"/>
              <w:bottom w:val="single" w:sz="4" w:space="0" w:color="auto"/>
              <w:right w:val="single" w:sz="4" w:space="0" w:color="auto"/>
            </w:tcBorders>
            <w:shd w:val="clear" w:color="auto" w:fill="auto"/>
            <w:noWrap/>
            <w:vAlign w:val="bottom"/>
            <w:hideMark/>
          </w:tcPr>
          <w:p w14:paraId="0201BE3A" w14:textId="77777777" w:rsidR="00CA38D8" w:rsidRPr="00CE0F65" w:rsidRDefault="00CA38D8" w:rsidP="00CA38D8">
            <w:pPr>
              <w:spacing w:after="0"/>
              <w:rPr>
                <w:color w:val="000000"/>
                <w:sz w:val="22"/>
                <w:szCs w:val="22"/>
              </w:rPr>
            </w:pPr>
            <w:r w:rsidRPr="00CE0F65">
              <w:rPr>
                <w:color w:val="000000"/>
                <w:sz w:val="22"/>
                <w:szCs w:val="22"/>
              </w:rPr>
              <w:t>Trained QA System</w:t>
            </w:r>
          </w:p>
        </w:tc>
        <w:tc>
          <w:tcPr>
            <w:tcW w:w="960" w:type="dxa"/>
            <w:tcBorders>
              <w:top w:val="nil"/>
              <w:left w:val="nil"/>
              <w:bottom w:val="single" w:sz="4" w:space="0" w:color="auto"/>
              <w:right w:val="single" w:sz="4" w:space="0" w:color="auto"/>
            </w:tcBorders>
            <w:shd w:val="clear" w:color="auto" w:fill="auto"/>
            <w:noWrap/>
            <w:vAlign w:val="bottom"/>
            <w:hideMark/>
          </w:tcPr>
          <w:p w14:paraId="17EB6E38" w14:textId="77777777" w:rsidR="00CA38D8" w:rsidRPr="00CE0F65" w:rsidRDefault="00CA38D8" w:rsidP="00CA38D8">
            <w:pPr>
              <w:spacing w:after="0"/>
              <w:jc w:val="right"/>
              <w:rPr>
                <w:color w:val="000000"/>
                <w:sz w:val="22"/>
                <w:szCs w:val="22"/>
              </w:rPr>
            </w:pPr>
            <w:r w:rsidRPr="00CE0F65">
              <w:rPr>
                <w:color w:val="000000"/>
                <w:sz w:val="22"/>
                <w:szCs w:val="22"/>
              </w:rPr>
              <w:t>1</w:t>
            </w:r>
          </w:p>
        </w:tc>
        <w:tc>
          <w:tcPr>
            <w:tcW w:w="1020" w:type="dxa"/>
            <w:tcBorders>
              <w:top w:val="nil"/>
              <w:left w:val="nil"/>
              <w:bottom w:val="single" w:sz="4" w:space="0" w:color="auto"/>
              <w:right w:val="single" w:sz="4" w:space="0" w:color="auto"/>
            </w:tcBorders>
            <w:shd w:val="clear" w:color="auto" w:fill="auto"/>
            <w:noWrap/>
            <w:vAlign w:val="bottom"/>
            <w:hideMark/>
          </w:tcPr>
          <w:p w14:paraId="3DF02832" w14:textId="5EF99B4A" w:rsidR="00CA38D8" w:rsidRPr="00CE0F65" w:rsidRDefault="00CA38D8" w:rsidP="00CA38D8">
            <w:pPr>
              <w:spacing w:after="0"/>
              <w:jc w:val="right"/>
              <w:rPr>
                <w:color w:val="000000"/>
                <w:sz w:val="22"/>
                <w:szCs w:val="22"/>
              </w:rPr>
            </w:pPr>
            <w:r w:rsidRPr="00CE0F65">
              <w:rPr>
                <w:color w:val="000000"/>
                <w:sz w:val="22"/>
                <w:szCs w:val="22"/>
              </w:rPr>
              <w:t>0.0</w:t>
            </w:r>
            <w:r w:rsidR="00381C8F" w:rsidRPr="00CE0F65">
              <w:rPr>
                <w:color w:val="000000"/>
                <w:sz w:val="22"/>
                <w:szCs w:val="22"/>
              </w:rPr>
              <w:t>30</w:t>
            </w:r>
          </w:p>
        </w:tc>
        <w:tc>
          <w:tcPr>
            <w:tcW w:w="960" w:type="dxa"/>
            <w:tcBorders>
              <w:top w:val="nil"/>
              <w:left w:val="nil"/>
              <w:bottom w:val="single" w:sz="4" w:space="0" w:color="auto"/>
              <w:right w:val="single" w:sz="4" w:space="0" w:color="auto"/>
            </w:tcBorders>
            <w:shd w:val="clear" w:color="auto" w:fill="auto"/>
            <w:noWrap/>
            <w:vAlign w:val="bottom"/>
            <w:hideMark/>
          </w:tcPr>
          <w:p w14:paraId="4142EC71" w14:textId="709C7AEE" w:rsidR="00CA38D8" w:rsidRPr="00CE0F65" w:rsidRDefault="00CA38D8" w:rsidP="00CA38D8">
            <w:pPr>
              <w:spacing w:after="0"/>
              <w:jc w:val="right"/>
              <w:rPr>
                <w:color w:val="000000"/>
                <w:sz w:val="22"/>
                <w:szCs w:val="22"/>
              </w:rPr>
            </w:pPr>
            <w:r w:rsidRPr="00CE0F65">
              <w:rPr>
                <w:color w:val="000000"/>
                <w:sz w:val="22"/>
                <w:szCs w:val="22"/>
              </w:rPr>
              <w:t>0.0</w:t>
            </w:r>
            <w:r w:rsidR="00381C8F" w:rsidRPr="00CE0F65">
              <w:rPr>
                <w:color w:val="000000"/>
                <w:sz w:val="22"/>
                <w:szCs w:val="22"/>
              </w:rPr>
              <w:t>30</w:t>
            </w:r>
          </w:p>
        </w:tc>
      </w:tr>
      <w:tr w:rsidR="00CA38D8" w:rsidRPr="00CE0F65" w14:paraId="5D5551FB" w14:textId="77777777" w:rsidTr="00CA38D8">
        <w:trPr>
          <w:trHeight w:val="315"/>
          <w:jc w:val="center"/>
        </w:trPr>
        <w:tc>
          <w:tcPr>
            <w:tcW w:w="2415" w:type="dxa"/>
            <w:tcBorders>
              <w:top w:val="nil"/>
              <w:left w:val="single" w:sz="4" w:space="0" w:color="auto"/>
              <w:bottom w:val="single" w:sz="4" w:space="0" w:color="auto"/>
              <w:right w:val="single" w:sz="4" w:space="0" w:color="auto"/>
            </w:tcBorders>
            <w:shd w:val="clear" w:color="auto" w:fill="auto"/>
            <w:noWrap/>
            <w:vAlign w:val="bottom"/>
            <w:hideMark/>
          </w:tcPr>
          <w:p w14:paraId="1A1ED483" w14:textId="77777777" w:rsidR="00CA38D8" w:rsidRPr="00CE0F65" w:rsidRDefault="00CA38D8" w:rsidP="00CA38D8">
            <w:pPr>
              <w:spacing w:after="0"/>
              <w:rPr>
                <w:color w:val="000000"/>
                <w:sz w:val="22"/>
                <w:szCs w:val="22"/>
              </w:rPr>
            </w:pPr>
            <w:r w:rsidRPr="00CE0F65">
              <w:rPr>
                <w:color w:val="000000"/>
                <w:sz w:val="22"/>
                <w:szCs w:val="22"/>
              </w:rPr>
              <w:t>Trained QA System</w:t>
            </w:r>
          </w:p>
        </w:tc>
        <w:tc>
          <w:tcPr>
            <w:tcW w:w="960" w:type="dxa"/>
            <w:tcBorders>
              <w:top w:val="nil"/>
              <w:left w:val="nil"/>
              <w:bottom w:val="single" w:sz="4" w:space="0" w:color="auto"/>
              <w:right w:val="single" w:sz="4" w:space="0" w:color="auto"/>
            </w:tcBorders>
            <w:shd w:val="clear" w:color="auto" w:fill="auto"/>
            <w:noWrap/>
            <w:vAlign w:val="bottom"/>
            <w:hideMark/>
          </w:tcPr>
          <w:p w14:paraId="2BCB6548" w14:textId="77777777" w:rsidR="00CA38D8" w:rsidRPr="00CE0F65" w:rsidRDefault="00CA38D8" w:rsidP="00CA38D8">
            <w:pPr>
              <w:spacing w:after="0"/>
              <w:jc w:val="right"/>
              <w:rPr>
                <w:color w:val="000000"/>
                <w:sz w:val="22"/>
                <w:szCs w:val="22"/>
              </w:rPr>
            </w:pPr>
            <w:r w:rsidRPr="00CE0F65">
              <w:rPr>
                <w:color w:val="000000"/>
                <w:sz w:val="22"/>
                <w:szCs w:val="22"/>
              </w:rPr>
              <w:t>5</w:t>
            </w:r>
          </w:p>
        </w:tc>
        <w:tc>
          <w:tcPr>
            <w:tcW w:w="1020" w:type="dxa"/>
            <w:tcBorders>
              <w:top w:val="nil"/>
              <w:left w:val="nil"/>
              <w:bottom w:val="single" w:sz="4" w:space="0" w:color="auto"/>
              <w:right w:val="single" w:sz="4" w:space="0" w:color="auto"/>
            </w:tcBorders>
            <w:shd w:val="clear" w:color="auto" w:fill="auto"/>
            <w:noWrap/>
            <w:vAlign w:val="bottom"/>
            <w:hideMark/>
          </w:tcPr>
          <w:p w14:paraId="34F93DC5" w14:textId="55822908" w:rsidR="00CA38D8" w:rsidRPr="00CE0F65" w:rsidRDefault="00CA38D8" w:rsidP="00CA38D8">
            <w:pPr>
              <w:spacing w:after="0"/>
              <w:jc w:val="right"/>
              <w:rPr>
                <w:color w:val="000000"/>
                <w:sz w:val="22"/>
                <w:szCs w:val="22"/>
              </w:rPr>
            </w:pPr>
            <w:r w:rsidRPr="00CE0F65">
              <w:rPr>
                <w:color w:val="000000"/>
                <w:sz w:val="22"/>
                <w:szCs w:val="22"/>
              </w:rPr>
              <w:t>0.</w:t>
            </w:r>
            <w:r w:rsidR="00A73B7F" w:rsidRPr="00CE0F65">
              <w:rPr>
                <w:color w:val="000000"/>
                <w:sz w:val="22"/>
                <w:szCs w:val="22"/>
              </w:rPr>
              <w:t>189</w:t>
            </w:r>
          </w:p>
        </w:tc>
        <w:tc>
          <w:tcPr>
            <w:tcW w:w="960" w:type="dxa"/>
            <w:tcBorders>
              <w:top w:val="nil"/>
              <w:left w:val="nil"/>
              <w:bottom w:val="single" w:sz="4" w:space="0" w:color="auto"/>
              <w:right w:val="single" w:sz="4" w:space="0" w:color="auto"/>
            </w:tcBorders>
            <w:shd w:val="clear" w:color="auto" w:fill="auto"/>
            <w:noWrap/>
            <w:vAlign w:val="bottom"/>
            <w:hideMark/>
          </w:tcPr>
          <w:p w14:paraId="58C37466" w14:textId="721E7E25" w:rsidR="00CA38D8" w:rsidRPr="00CE0F65" w:rsidRDefault="00CA38D8" w:rsidP="00CA38D8">
            <w:pPr>
              <w:spacing w:after="0"/>
              <w:jc w:val="right"/>
              <w:rPr>
                <w:color w:val="000000"/>
                <w:sz w:val="22"/>
                <w:szCs w:val="22"/>
              </w:rPr>
            </w:pPr>
            <w:r w:rsidRPr="00CE0F65">
              <w:rPr>
                <w:color w:val="000000"/>
                <w:sz w:val="22"/>
                <w:szCs w:val="22"/>
              </w:rPr>
              <w:t>0.</w:t>
            </w:r>
            <w:r w:rsidR="00A73B7F" w:rsidRPr="00CE0F65">
              <w:rPr>
                <w:color w:val="000000"/>
                <w:sz w:val="22"/>
                <w:szCs w:val="22"/>
              </w:rPr>
              <w:t>082</w:t>
            </w:r>
          </w:p>
        </w:tc>
      </w:tr>
      <w:tr w:rsidR="00CA38D8" w:rsidRPr="00CE0F65" w14:paraId="1523712A" w14:textId="77777777" w:rsidTr="00CA38D8">
        <w:trPr>
          <w:trHeight w:val="315"/>
          <w:jc w:val="center"/>
        </w:trPr>
        <w:tc>
          <w:tcPr>
            <w:tcW w:w="2415" w:type="dxa"/>
            <w:tcBorders>
              <w:top w:val="nil"/>
              <w:left w:val="single" w:sz="4" w:space="0" w:color="auto"/>
              <w:bottom w:val="single" w:sz="4" w:space="0" w:color="auto"/>
              <w:right w:val="single" w:sz="4" w:space="0" w:color="auto"/>
            </w:tcBorders>
            <w:shd w:val="clear" w:color="auto" w:fill="auto"/>
            <w:noWrap/>
            <w:vAlign w:val="bottom"/>
            <w:hideMark/>
          </w:tcPr>
          <w:p w14:paraId="2D36FDB9" w14:textId="77777777" w:rsidR="00CA38D8" w:rsidRPr="00CE0F65" w:rsidRDefault="00CA38D8" w:rsidP="00CA38D8">
            <w:pPr>
              <w:spacing w:after="0"/>
              <w:rPr>
                <w:color w:val="000000"/>
                <w:sz w:val="22"/>
                <w:szCs w:val="22"/>
              </w:rPr>
            </w:pPr>
            <w:r w:rsidRPr="00CE0F65">
              <w:rPr>
                <w:color w:val="000000"/>
                <w:sz w:val="22"/>
                <w:szCs w:val="22"/>
              </w:rPr>
              <w:t>Trained QA System</w:t>
            </w:r>
          </w:p>
        </w:tc>
        <w:tc>
          <w:tcPr>
            <w:tcW w:w="960" w:type="dxa"/>
            <w:tcBorders>
              <w:top w:val="nil"/>
              <w:left w:val="nil"/>
              <w:bottom w:val="single" w:sz="4" w:space="0" w:color="auto"/>
              <w:right w:val="single" w:sz="4" w:space="0" w:color="auto"/>
            </w:tcBorders>
            <w:shd w:val="clear" w:color="auto" w:fill="auto"/>
            <w:noWrap/>
            <w:vAlign w:val="bottom"/>
            <w:hideMark/>
          </w:tcPr>
          <w:p w14:paraId="31B07F7E" w14:textId="77777777" w:rsidR="00CA38D8" w:rsidRPr="00CE0F65" w:rsidRDefault="00CA38D8" w:rsidP="00CA38D8">
            <w:pPr>
              <w:spacing w:after="0"/>
              <w:jc w:val="right"/>
              <w:rPr>
                <w:color w:val="000000"/>
                <w:sz w:val="22"/>
                <w:szCs w:val="22"/>
              </w:rPr>
            </w:pPr>
            <w:r w:rsidRPr="00CE0F65">
              <w:rPr>
                <w:color w:val="000000"/>
                <w:sz w:val="22"/>
                <w:szCs w:val="22"/>
              </w:rPr>
              <w:t>10</w:t>
            </w:r>
          </w:p>
        </w:tc>
        <w:tc>
          <w:tcPr>
            <w:tcW w:w="1020" w:type="dxa"/>
            <w:tcBorders>
              <w:top w:val="nil"/>
              <w:left w:val="nil"/>
              <w:bottom w:val="single" w:sz="4" w:space="0" w:color="auto"/>
              <w:right w:val="single" w:sz="4" w:space="0" w:color="auto"/>
            </w:tcBorders>
            <w:shd w:val="clear" w:color="auto" w:fill="auto"/>
            <w:noWrap/>
            <w:vAlign w:val="bottom"/>
            <w:hideMark/>
          </w:tcPr>
          <w:p w14:paraId="5B17E415" w14:textId="3A992314" w:rsidR="00CA38D8" w:rsidRPr="00CE0F65" w:rsidRDefault="00CA38D8" w:rsidP="00CA38D8">
            <w:pPr>
              <w:spacing w:after="0"/>
              <w:jc w:val="right"/>
              <w:rPr>
                <w:color w:val="000000"/>
                <w:sz w:val="22"/>
                <w:szCs w:val="22"/>
              </w:rPr>
            </w:pPr>
            <w:r w:rsidRPr="00CE0F65">
              <w:rPr>
                <w:color w:val="000000"/>
                <w:sz w:val="22"/>
                <w:szCs w:val="22"/>
              </w:rPr>
              <w:t>0.</w:t>
            </w:r>
            <w:r w:rsidR="00A73B7F" w:rsidRPr="00CE0F65">
              <w:rPr>
                <w:color w:val="000000"/>
                <w:sz w:val="22"/>
                <w:szCs w:val="22"/>
              </w:rPr>
              <w:t>511</w:t>
            </w:r>
          </w:p>
        </w:tc>
        <w:tc>
          <w:tcPr>
            <w:tcW w:w="960" w:type="dxa"/>
            <w:tcBorders>
              <w:top w:val="nil"/>
              <w:left w:val="nil"/>
              <w:bottom w:val="single" w:sz="4" w:space="0" w:color="auto"/>
              <w:right w:val="single" w:sz="4" w:space="0" w:color="auto"/>
            </w:tcBorders>
            <w:shd w:val="clear" w:color="auto" w:fill="auto"/>
            <w:noWrap/>
            <w:vAlign w:val="bottom"/>
            <w:hideMark/>
          </w:tcPr>
          <w:p w14:paraId="3E95D544" w14:textId="5417C61E" w:rsidR="00CA38D8" w:rsidRPr="00CE0F65" w:rsidRDefault="00CA38D8" w:rsidP="00CA38D8">
            <w:pPr>
              <w:spacing w:after="0"/>
              <w:jc w:val="right"/>
              <w:rPr>
                <w:color w:val="000000"/>
                <w:sz w:val="22"/>
                <w:szCs w:val="22"/>
              </w:rPr>
            </w:pPr>
            <w:r w:rsidRPr="00CE0F65">
              <w:rPr>
                <w:color w:val="000000"/>
                <w:sz w:val="22"/>
                <w:szCs w:val="22"/>
              </w:rPr>
              <w:t>0.1</w:t>
            </w:r>
            <w:r w:rsidR="00A73B7F" w:rsidRPr="00CE0F65">
              <w:rPr>
                <w:color w:val="000000"/>
                <w:sz w:val="22"/>
                <w:szCs w:val="22"/>
              </w:rPr>
              <w:t>23</w:t>
            </w:r>
          </w:p>
        </w:tc>
      </w:tr>
      <w:tr w:rsidR="00CA38D8" w:rsidRPr="00CE0F65" w14:paraId="0B9032AD" w14:textId="77777777" w:rsidTr="00CA38D8">
        <w:trPr>
          <w:trHeight w:val="315"/>
          <w:jc w:val="center"/>
        </w:trPr>
        <w:tc>
          <w:tcPr>
            <w:tcW w:w="2415" w:type="dxa"/>
            <w:tcBorders>
              <w:top w:val="nil"/>
              <w:left w:val="single" w:sz="4" w:space="0" w:color="auto"/>
              <w:bottom w:val="single" w:sz="4" w:space="0" w:color="auto"/>
              <w:right w:val="single" w:sz="4" w:space="0" w:color="auto"/>
            </w:tcBorders>
            <w:shd w:val="clear" w:color="auto" w:fill="auto"/>
            <w:noWrap/>
            <w:vAlign w:val="bottom"/>
            <w:hideMark/>
          </w:tcPr>
          <w:p w14:paraId="0BB91B79" w14:textId="77777777" w:rsidR="00CA38D8" w:rsidRPr="00CE0F65" w:rsidRDefault="00CA38D8" w:rsidP="00CA38D8">
            <w:pPr>
              <w:spacing w:after="0"/>
              <w:rPr>
                <w:color w:val="000000"/>
                <w:sz w:val="22"/>
                <w:szCs w:val="22"/>
              </w:rPr>
            </w:pPr>
            <w:r w:rsidRPr="00CE0F65">
              <w:rPr>
                <w:color w:val="000000"/>
                <w:sz w:val="22"/>
                <w:szCs w:val="22"/>
              </w:rPr>
              <w:t>Trained QA System</w:t>
            </w:r>
          </w:p>
        </w:tc>
        <w:tc>
          <w:tcPr>
            <w:tcW w:w="960" w:type="dxa"/>
            <w:tcBorders>
              <w:top w:val="nil"/>
              <w:left w:val="nil"/>
              <w:bottom w:val="single" w:sz="4" w:space="0" w:color="auto"/>
              <w:right w:val="single" w:sz="4" w:space="0" w:color="auto"/>
            </w:tcBorders>
            <w:shd w:val="clear" w:color="auto" w:fill="auto"/>
            <w:noWrap/>
            <w:vAlign w:val="bottom"/>
            <w:hideMark/>
          </w:tcPr>
          <w:p w14:paraId="575FA1CF" w14:textId="77777777" w:rsidR="00CA38D8" w:rsidRPr="00CE0F65" w:rsidRDefault="00CA38D8" w:rsidP="00CA38D8">
            <w:pPr>
              <w:spacing w:after="0"/>
              <w:jc w:val="right"/>
              <w:rPr>
                <w:color w:val="000000"/>
                <w:sz w:val="22"/>
                <w:szCs w:val="22"/>
              </w:rPr>
            </w:pPr>
            <w:r w:rsidRPr="00CE0F65">
              <w:rPr>
                <w:color w:val="000000"/>
                <w:sz w:val="22"/>
                <w:szCs w:val="22"/>
              </w:rPr>
              <w:t>20</w:t>
            </w:r>
          </w:p>
        </w:tc>
        <w:tc>
          <w:tcPr>
            <w:tcW w:w="1020" w:type="dxa"/>
            <w:tcBorders>
              <w:top w:val="nil"/>
              <w:left w:val="nil"/>
              <w:bottom w:val="single" w:sz="4" w:space="0" w:color="auto"/>
              <w:right w:val="single" w:sz="4" w:space="0" w:color="auto"/>
            </w:tcBorders>
            <w:shd w:val="clear" w:color="auto" w:fill="auto"/>
            <w:noWrap/>
            <w:vAlign w:val="bottom"/>
            <w:hideMark/>
          </w:tcPr>
          <w:p w14:paraId="0ACF6C87" w14:textId="615DEDBD" w:rsidR="00CA38D8" w:rsidRPr="00CE0F65" w:rsidRDefault="00CA38D8" w:rsidP="00CA38D8">
            <w:pPr>
              <w:spacing w:after="0"/>
              <w:jc w:val="right"/>
              <w:rPr>
                <w:color w:val="000000"/>
                <w:sz w:val="22"/>
                <w:szCs w:val="22"/>
              </w:rPr>
            </w:pPr>
            <w:r w:rsidRPr="00CE0F65">
              <w:rPr>
                <w:color w:val="000000"/>
                <w:sz w:val="22"/>
                <w:szCs w:val="22"/>
              </w:rPr>
              <w:t>0.</w:t>
            </w:r>
            <w:r w:rsidR="00A73B7F" w:rsidRPr="00CE0F65">
              <w:rPr>
                <w:color w:val="000000"/>
                <w:sz w:val="22"/>
                <w:szCs w:val="22"/>
              </w:rPr>
              <w:t>878</w:t>
            </w:r>
          </w:p>
        </w:tc>
        <w:tc>
          <w:tcPr>
            <w:tcW w:w="960" w:type="dxa"/>
            <w:tcBorders>
              <w:top w:val="nil"/>
              <w:left w:val="nil"/>
              <w:bottom w:val="single" w:sz="4" w:space="0" w:color="auto"/>
              <w:right w:val="single" w:sz="4" w:space="0" w:color="auto"/>
            </w:tcBorders>
            <w:shd w:val="clear" w:color="auto" w:fill="auto"/>
            <w:noWrap/>
            <w:vAlign w:val="bottom"/>
            <w:hideMark/>
          </w:tcPr>
          <w:p w14:paraId="528320DA" w14:textId="6D0B3524" w:rsidR="00CA38D8" w:rsidRPr="00CE0F65" w:rsidRDefault="00CA38D8" w:rsidP="00CA38D8">
            <w:pPr>
              <w:spacing w:after="0"/>
              <w:jc w:val="right"/>
              <w:rPr>
                <w:color w:val="000000"/>
                <w:sz w:val="22"/>
                <w:szCs w:val="22"/>
              </w:rPr>
            </w:pPr>
            <w:r w:rsidRPr="00CE0F65">
              <w:rPr>
                <w:color w:val="000000"/>
                <w:sz w:val="22"/>
                <w:szCs w:val="22"/>
              </w:rPr>
              <w:t>0.1</w:t>
            </w:r>
            <w:r w:rsidR="00A73B7F" w:rsidRPr="00CE0F65">
              <w:rPr>
                <w:color w:val="000000"/>
                <w:sz w:val="22"/>
                <w:szCs w:val="22"/>
              </w:rPr>
              <w:t>51</w:t>
            </w:r>
          </w:p>
        </w:tc>
      </w:tr>
      <w:tr w:rsidR="00CA38D8" w:rsidRPr="00CE0F65" w14:paraId="5AD26B62" w14:textId="77777777" w:rsidTr="00CA38D8">
        <w:trPr>
          <w:trHeight w:val="315"/>
          <w:jc w:val="center"/>
        </w:trPr>
        <w:tc>
          <w:tcPr>
            <w:tcW w:w="2415" w:type="dxa"/>
            <w:tcBorders>
              <w:top w:val="nil"/>
              <w:left w:val="single" w:sz="4" w:space="0" w:color="auto"/>
              <w:bottom w:val="single" w:sz="4" w:space="0" w:color="auto"/>
              <w:right w:val="single" w:sz="4" w:space="0" w:color="auto"/>
            </w:tcBorders>
            <w:shd w:val="clear" w:color="auto" w:fill="auto"/>
            <w:noWrap/>
            <w:vAlign w:val="bottom"/>
            <w:hideMark/>
          </w:tcPr>
          <w:p w14:paraId="35F4C468" w14:textId="77777777" w:rsidR="00CA38D8" w:rsidRPr="00CE0F65" w:rsidRDefault="00CA38D8" w:rsidP="00CA38D8">
            <w:pPr>
              <w:spacing w:after="0"/>
              <w:rPr>
                <w:color w:val="000000"/>
                <w:sz w:val="22"/>
                <w:szCs w:val="22"/>
              </w:rPr>
            </w:pPr>
            <w:r w:rsidRPr="00CE0F65">
              <w:rPr>
                <w:color w:val="000000"/>
                <w:sz w:val="22"/>
                <w:szCs w:val="22"/>
              </w:rPr>
              <w:t>Finetuned QA System</w:t>
            </w:r>
          </w:p>
        </w:tc>
        <w:tc>
          <w:tcPr>
            <w:tcW w:w="960" w:type="dxa"/>
            <w:tcBorders>
              <w:top w:val="nil"/>
              <w:left w:val="nil"/>
              <w:bottom w:val="single" w:sz="4" w:space="0" w:color="auto"/>
              <w:right w:val="single" w:sz="4" w:space="0" w:color="auto"/>
            </w:tcBorders>
            <w:shd w:val="clear" w:color="auto" w:fill="auto"/>
            <w:noWrap/>
            <w:vAlign w:val="bottom"/>
            <w:hideMark/>
          </w:tcPr>
          <w:p w14:paraId="0A1F8E0B" w14:textId="77777777" w:rsidR="00CA38D8" w:rsidRPr="00CE0F65" w:rsidRDefault="00CA38D8" w:rsidP="00CA38D8">
            <w:pPr>
              <w:spacing w:after="0"/>
              <w:jc w:val="right"/>
              <w:rPr>
                <w:color w:val="000000"/>
                <w:sz w:val="22"/>
                <w:szCs w:val="22"/>
              </w:rPr>
            </w:pPr>
            <w:r w:rsidRPr="00CE0F65">
              <w:rPr>
                <w:color w:val="000000"/>
                <w:sz w:val="22"/>
                <w:szCs w:val="22"/>
              </w:rPr>
              <w:t>1</w:t>
            </w:r>
          </w:p>
        </w:tc>
        <w:tc>
          <w:tcPr>
            <w:tcW w:w="1020" w:type="dxa"/>
            <w:tcBorders>
              <w:top w:val="nil"/>
              <w:left w:val="nil"/>
              <w:bottom w:val="single" w:sz="4" w:space="0" w:color="auto"/>
              <w:right w:val="single" w:sz="4" w:space="0" w:color="auto"/>
            </w:tcBorders>
            <w:shd w:val="clear" w:color="auto" w:fill="auto"/>
            <w:noWrap/>
            <w:vAlign w:val="bottom"/>
            <w:hideMark/>
          </w:tcPr>
          <w:p w14:paraId="779901AD" w14:textId="24CC51DB" w:rsidR="00CA38D8" w:rsidRPr="00CE0F65" w:rsidRDefault="00CA38D8" w:rsidP="00CA38D8">
            <w:pPr>
              <w:spacing w:after="0"/>
              <w:jc w:val="right"/>
              <w:rPr>
                <w:color w:val="000000"/>
                <w:sz w:val="22"/>
                <w:szCs w:val="22"/>
              </w:rPr>
            </w:pPr>
            <w:r w:rsidRPr="00CE0F65">
              <w:rPr>
                <w:color w:val="000000"/>
                <w:sz w:val="22"/>
                <w:szCs w:val="22"/>
              </w:rPr>
              <w:t>0.</w:t>
            </w:r>
            <w:r w:rsidR="0041760B" w:rsidRPr="00CE0F65">
              <w:rPr>
                <w:color w:val="000000"/>
                <w:sz w:val="22"/>
                <w:szCs w:val="22"/>
              </w:rPr>
              <w:t>0</w:t>
            </w:r>
            <w:r w:rsidR="00A73B7F" w:rsidRPr="00CE0F65">
              <w:rPr>
                <w:color w:val="000000"/>
                <w:sz w:val="22"/>
                <w:szCs w:val="22"/>
              </w:rPr>
              <w:t>48</w:t>
            </w:r>
          </w:p>
        </w:tc>
        <w:tc>
          <w:tcPr>
            <w:tcW w:w="960" w:type="dxa"/>
            <w:tcBorders>
              <w:top w:val="nil"/>
              <w:left w:val="nil"/>
              <w:bottom w:val="single" w:sz="4" w:space="0" w:color="auto"/>
              <w:right w:val="single" w:sz="4" w:space="0" w:color="auto"/>
            </w:tcBorders>
            <w:shd w:val="clear" w:color="auto" w:fill="auto"/>
            <w:noWrap/>
            <w:vAlign w:val="bottom"/>
            <w:hideMark/>
          </w:tcPr>
          <w:p w14:paraId="43E24734" w14:textId="47F4CC60" w:rsidR="00CA38D8" w:rsidRPr="00CE0F65" w:rsidRDefault="00CA38D8" w:rsidP="00CA38D8">
            <w:pPr>
              <w:spacing w:after="0"/>
              <w:jc w:val="right"/>
              <w:rPr>
                <w:color w:val="000000"/>
                <w:sz w:val="22"/>
                <w:szCs w:val="22"/>
              </w:rPr>
            </w:pPr>
            <w:r w:rsidRPr="00CE0F65">
              <w:rPr>
                <w:color w:val="000000"/>
                <w:sz w:val="22"/>
                <w:szCs w:val="22"/>
              </w:rPr>
              <w:t>0.0</w:t>
            </w:r>
            <w:r w:rsidR="00A73B7F" w:rsidRPr="00CE0F65">
              <w:rPr>
                <w:color w:val="000000"/>
                <w:sz w:val="22"/>
                <w:szCs w:val="22"/>
              </w:rPr>
              <w:t>48</w:t>
            </w:r>
          </w:p>
        </w:tc>
      </w:tr>
      <w:tr w:rsidR="00CA38D8" w:rsidRPr="00CE0F65" w14:paraId="0129908E" w14:textId="77777777" w:rsidTr="00CA38D8">
        <w:trPr>
          <w:trHeight w:val="315"/>
          <w:jc w:val="center"/>
        </w:trPr>
        <w:tc>
          <w:tcPr>
            <w:tcW w:w="2415" w:type="dxa"/>
            <w:tcBorders>
              <w:top w:val="nil"/>
              <w:left w:val="single" w:sz="4" w:space="0" w:color="auto"/>
              <w:bottom w:val="single" w:sz="4" w:space="0" w:color="auto"/>
              <w:right w:val="single" w:sz="4" w:space="0" w:color="auto"/>
            </w:tcBorders>
            <w:shd w:val="clear" w:color="auto" w:fill="auto"/>
            <w:noWrap/>
            <w:vAlign w:val="bottom"/>
            <w:hideMark/>
          </w:tcPr>
          <w:p w14:paraId="556E721B" w14:textId="77777777" w:rsidR="00CA38D8" w:rsidRPr="00CE0F65" w:rsidRDefault="00CA38D8" w:rsidP="00CA38D8">
            <w:pPr>
              <w:spacing w:after="0"/>
              <w:rPr>
                <w:color w:val="000000"/>
                <w:sz w:val="22"/>
                <w:szCs w:val="22"/>
              </w:rPr>
            </w:pPr>
            <w:r w:rsidRPr="00CE0F65">
              <w:rPr>
                <w:color w:val="000000"/>
                <w:sz w:val="22"/>
                <w:szCs w:val="22"/>
              </w:rPr>
              <w:t>Finetuned QA System</w:t>
            </w:r>
          </w:p>
        </w:tc>
        <w:tc>
          <w:tcPr>
            <w:tcW w:w="960" w:type="dxa"/>
            <w:tcBorders>
              <w:top w:val="nil"/>
              <w:left w:val="nil"/>
              <w:bottom w:val="single" w:sz="4" w:space="0" w:color="auto"/>
              <w:right w:val="single" w:sz="4" w:space="0" w:color="auto"/>
            </w:tcBorders>
            <w:shd w:val="clear" w:color="auto" w:fill="auto"/>
            <w:noWrap/>
            <w:vAlign w:val="bottom"/>
            <w:hideMark/>
          </w:tcPr>
          <w:p w14:paraId="091C580B" w14:textId="77777777" w:rsidR="00CA38D8" w:rsidRPr="00CE0F65" w:rsidRDefault="00CA38D8" w:rsidP="00CA38D8">
            <w:pPr>
              <w:spacing w:after="0"/>
              <w:jc w:val="right"/>
              <w:rPr>
                <w:color w:val="000000"/>
                <w:sz w:val="22"/>
                <w:szCs w:val="22"/>
              </w:rPr>
            </w:pPr>
            <w:r w:rsidRPr="00CE0F65">
              <w:rPr>
                <w:color w:val="000000"/>
                <w:sz w:val="22"/>
                <w:szCs w:val="22"/>
              </w:rPr>
              <w:t>5</w:t>
            </w:r>
          </w:p>
        </w:tc>
        <w:tc>
          <w:tcPr>
            <w:tcW w:w="1020" w:type="dxa"/>
            <w:tcBorders>
              <w:top w:val="nil"/>
              <w:left w:val="nil"/>
              <w:bottom w:val="single" w:sz="4" w:space="0" w:color="auto"/>
              <w:right w:val="single" w:sz="4" w:space="0" w:color="auto"/>
            </w:tcBorders>
            <w:shd w:val="clear" w:color="auto" w:fill="auto"/>
            <w:noWrap/>
            <w:vAlign w:val="bottom"/>
            <w:hideMark/>
          </w:tcPr>
          <w:p w14:paraId="1F6A567F" w14:textId="74DA4ECE" w:rsidR="00CA38D8" w:rsidRPr="00CE0F65" w:rsidRDefault="00CA38D8" w:rsidP="00CA38D8">
            <w:pPr>
              <w:spacing w:after="0"/>
              <w:jc w:val="right"/>
              <w:rPr>
                <w:color w:val="000000"/>
                <w:sz w:val="22"/>
                <w:szCs w:val="22"/>
              </w:rPr>
            </w:pPr>
            <w:r w:rsidRPr="00CE0F65">
              <w:rPr>
                <w:color w:val="000000"/>
                <w:sz w:val="22"/>
                <w:szCs w:val="22"/>
              </w:rPr>
              <w:t>0.3</w:t>
            </w:r>
            <w:r w:rsidR="00A73B7F" w:rsidRPr="00CE0F65">
              <w:rPr>
                <w:color w:val="000000"/>
                <w:sz w:val="22"/>
                <w:szCs w:val="22"/>
              </w:rPr>
              <w:t>07</w:t>
            </w:r>
          </w:p>
        </w:tc>
        <w:tc>
          <w:tcPr>
            <w:tcW w:w="960" w:type="dxa"/>
            <w:tcBorders>
              <w:top w:val="nil"/>
              <w:left w:val="nil"/>
              <w:bottom w:val="single" w:sz="4" w:space="0" w:color="auto"/>
              <w:right w:val="single" w:sz="4" w:space="0" w:color="auto"/>
            </w:tcBorders>
            <w:shd w:val="clear" w:color="auto" w:fill="auto"/>
            <w:noWrap/>
            <w:vAlign w:val="bottom"/>
            <w:hideMark/>
          </w:tcPr>
          <w:p w14:paraId="4D84F7F7" w14:textId="1C8AE0B1" w:rsidR="00CA38D8" w:rsidRPr="00CE0F65" w:rsidRDefault="00CA38D8" w:rsidP="00CA38D8">
            <w:pPr>
              <w:spacing w:after="0"/>
              <w:jc w:val="right"/>
              <w:rPr>
                <w:color w:val="000000"/>
                <w:sz w:val="22"/>
                <w:szCs w:val="22"/>
              </w:rPr>
            </w:pPr>
            <w:r w:rsidRPr="00CE0F65">
              <w:rPr>
                <w:color w:val="000000"/>
                <w:sz w:val="22"/>
                <w:szCs w:val="22"/>
              </w:rPr>
              <w:t>0.1</w:t>
            </w:r>
            <w:r w:rsidR="00A73B7F" w:rsidRPr="00CE0F65">
              <w:rPr>
                <w:color w:val="000000"/>
                <w:sz w:val="22"/>
                <w:szCs w:val="22"/>
              </w:rPr>
              <w:t>39</w:t>
            </w:r>
          </w:p>
        </w:tc>
      </w:tr>
      <w:tr w:rsidR="00CA38D8" w:rsidRPr="00CE0F65" w14:paraId="1E9FF366" w14:textId="77777777" w:rsidTr="00CA38D8">
        <w:trPr>
          <w:trHeight w:val="315"/>
          <w:jc w:val="center"/>
        </w:trPr>
        <w:tc>
          <w:tcPr>
            <w:tcW w:w="2415" w:type="dxa"/>
            <w:tcBorders>
              <w:top w:val="nil"/>
              <w:left w:val="single" w:sz="4" w:space="0" w:color="auto"/>
              <w:bottom w:val="single" w:sz="4" w:space="0" w:color="auto"/>
              <w:right w:val="single" w:sz="4" w:space="0" w:color="auto"/>
            </w:tcBorders>
            <w:shd w:val="clear" w:color="auto" w:fill="auto"/>
            <w:noWrap/>
            <w:vAlign w:val="bottom"/>
            <w:hideMark/>
          </w:tcPr>
          <w:p w14:paraId="329B588D" w14:textId="77777777" w:rsidR="00CA38D8" w:rsidRPr="00CE0F65" w:rsidRDefault="00CA38D8" w:rsidP="00CA38D8">
            <w:pPr>
              <w:spacing w:after="0"/>
              <w:rPr>
                <w:color w:val="000000"/>
                <w:sz w:val="22"/>
                <w:szCs w:val="22"/>
              </w:rPr>
            </w:pPr>
            <w:r w:rsidRPr="00CE0F65">
              <w:rPr>
                <w:color w:val="000000"/>
                <w:sz w:val="22"/>
                <w:szCs w:val="22"/>
              </w:rPr>
              <w:t>Finetuned QA System</w:t>
            </w:r>
          </w:p>
        </w:tc>
        <w:tc>
          <w:tcPr>
            <w:tcW w:w="960" w:type="dxa"/>
            <w:tcBorders>
              <w:top w:val="nil"/>
              <w:left w:val="nil"/>
              <w:bottom w:val="single" w:sz="4" w:space="0" w:color="auto"/>
              <w:right w:val="single" w:sz="4" w:space="0" w:color="auto"/>
            </w:tcBorders>
            <w:shd w:val="clear" w:color="auto" w:fill="auto"/>
            <w:noWrap/>
            <w:vAlign w:val="bottom"/>
            <w:hideMark/>
          </w:tcPr>
          <w:p w14:paraId="0CA0DF36" w14:textId="77777777" w:rsidR="00CA38D8" w:rsidRPr="00CE0F65" w:rsidRDefault="00CA38D8" w:rsidP="00CA38D8">
            <w:pPr>
              <w:spacing w:after="0"/>
              <w:jc w:val="right"/>
              <w:rPr>
                <w:color w:val="000000"/>
                <w:sz w:val="22"/>
                <w:szCs w:val="22"/>
              </w:rPr>
            </w:pPr>
            <w:r w:rsidRPr="00CE0F65">
              <w:rPr>
                <w:color w:val="000000"/>
                <w:sz w:val="22"/>
                <w:szCs w:val="22"/>
              </w:rPr>
              <w:t>10</w:t>
            </w:r>
          </w:p>
        </w:tc>
        <w:tc>
          <w:tcPr>
            <w:tcW w:w="1020" w:type="dxa"/>
            <w:tcBorders>
              <w:top w:val="nil"/>
              <w:left w:val="nil"/>
              <w:bottom w:val="single" w:sz="4" w:space="0" w:color="auto"/>
              <w:right w:val="single" w:sz="4" w:space="0" w:color="auto"/>
            </w:tcBorders>
            <w:shd w:val="clear" w:color="auto" w:fill="auto"/>
            <w:noWrap/>
            <w:vAlign w:val="bottom"/>
            <w:hideMark/>
          </w:tcPr>
          <w:p w14:paraId="129FCC43" w14:textId="68351A93" w:rsidR="00CA38D8" w:rsidRPr="00CE0F65" w:rsidRDefault="00CA38D8" w:rsidP="00CA38D8">
            <w:pPr>
              <w:spacing w:after="0"/>
              <w:jc w:val="right"/>
              <w:rPr>
                <w:color w:val="000000"/>
                <w:sz w:val="22"/>
                <w:szCs w:val="22"/>
              </w:rPr>
            </w:pPr>
            <w:r w:rsidRPr="00CE0F65">
              <w:rPr>
                <w:color w:val="000000"/>
                <w:sz w:val="22"/>
                <w:szCs w:val="22"/>
              </w:rPr>
              <w:t>0.</w:t>
            </w:r>
            <w:r w:rsidR="00A73B7F" w:rsidRPr="00CE0F65">
              <w:rPr>
                <w:color w:val="000000"/>
                <w:sz w:val="22"/>
                <w:szCs w:val="22"/>
              </w:rPr>
              <w:t>385</w:t>
            </w:r>
          </w:p>
        </w:tc>
        <w:tc>
          <w:tcPr>
            <w:tcW w:w="960" w:type="dxa"/>
            <w:tcBorders>
              <w:top w:val="nil"/>
              <w:left w:val="nil"/>
              <w:bottom w:val="single" w:sz="4" w:space="0" w:color="auto"/>
              <w:right w:val="single" w:sz="4" w:space="0" w:color="auto"/>
            </w:tcBorders>
            <w:shd w:val="clear" w:color="auto" w:fill="auto"/>
            <w:noWrap/>
            <w:vAlign w:val="bottom"/>
            <w:hideMark/>
          </w:tcPr>
          <w:p w14:paraId="176BD390" w14:textId="1FAE2C61" w:rsidR="00CA38D8" w:rsidRPr="00CE0F65" w:rsidRDefault="00CA38D8" w:rsidP="00CA38D8">
            <w:pPr>
              <w:spacing w:after="0"/>
              <w:jc w:val="right"/>
              <w:rPr>
                <w:color w:val="000000"/>
                <w:sz w:val="22"/>
                <w:szCs w:val="22"/>
              </w:rPr>
            </w:pPr>
            <w:r w:rsidRPr="00CE0F65">
              <w:rPr>
                <w:color w:val="000000"/>
                <w:sz w:val="22"/>
                <w:szCs w:val="22"/>
              </w:rPr>
              <w:t>0.1</w:t>
            </w:r>
            <w:r w:rsidR="00A73B7F" w:rsidRPr="00CE0F65">
              <w:rPr>
                <w:color w:val="000000"/>
                <w:sz w:val="22"/>
                <w:szCs w:val="22"/>
              </w:rPr>
              <w:t>50</w:t>
            </w:r>
          </w:p>
        </w:tc>
      </w:tr>
      <w:tr w:rsidR="00CA38D8" w:rsidRPr="00CE0F65" w14:paraId="4C0F0F98" w14:textId="77777777" w:rsidTr="00CA38D8">
        <w:trPr>
          <w:trHeight w:val="315"/>
          <w:jc w:val="center"/>
        </w:trPr>
        <w:tc>
          <w:tcPr>
            <w:tcW w:w="2415" w:type="dxa"/>
            <w:tcBorders>
              <w:top w:val="nil"/>
              <w:left w:val="single" w:sz="4" w:space="0" w:color="auto"/>
              <w:bottom w:val="single" w:sz="4" w:space="0" w:color="auto"/>
              <w:right w:val="single" w:sz="4" w:space="0" w:color="auto"/>
            </w:tcBorders>
            <w:shd w:val="clear" w:color="auto" w:fill="auto"/>
            <w:noWrap/>
            <w:vAlign w:val="bottom"/>
            <w:hideMark/>
          </w:tcPr>
          <w:p w14:paraId="79495519" w14:textId="77777777" w:rsidR="00CA38D8" w:rsidRPr="00CE0F65" w:rsidRDefault="00CA38D8" w:rsidP="00CA38D8">
            <w:pPr>
              <w:spacing w:after="0"/>
              <w:rPr>
                <w:color w:val="000000"/>
                <w:sz w:val="22"/>
                <w:szCs w:val="22"/>
              </w:rPr>
            </w:pPr>
            <w:r w:rsidRPr="00CE0F65">
              <w:rPr>
                <w:color w:val="000000"/>
                <w:sz w:val="22"/>
                <w:szCs w:val="22"/>
              </w:rPr>
              <w:t>Finetuned QA System</w:t>
            </w:r>
          </w:p>
        </w:tc>
        <w:tc>
          <w:tcPr>
            <w:tcW w:w="960" w:type="dxa"/>
            <w:tcBorders>
              <w:top w:val="nil"/>
              <w:left w:val="nil"/>
              <w:bottom w:val="single" w:sz="4" w:space="0" w:color="auto"/>
              <w:right w:val="single" w:sz="4" w:space="0" w:color="auto"/>
            </w:tcBorders>
            <w:shd w:val="clear" w:color="auto" w:fill="auto"/>
            <w:noWrap/>
            <w:vAlign w:val="bottom"/>
            <w:hideMark/>
          </w:tcPr>
          <w:p w14:paraId="0D529BC1" w14:textId="77777777" w:rsidR="00CA38D8" w:rsidRPr="00CE0F65" w:rsidRDefault="00CA38D8" w:rsidP="00CA38D8">
            <w:pPr>
              <w:spacing w:after="0"/>
              <w:jc w:val="right"/>
              <w:rPr>
                <w:color w:val="000000"/>
                <w:sz w:val="22"/>
                <w:szCs w:val="22"/>
              </w:rPr>
            </w:pPr>
            <w:r w:rsidRPr="00CE0F65">
              <w:rPr>
                <w:color w:val="000000"/>
                <w:sz w:val="22"/>
                <w:szCs w:val="22"/>
              </w:rPr>
              <w:t>20</w:t>
            </w:r>
          </w:p>
        </w:tc>
        <w:tc>
          <w:tcPr>
            <w:tcW w:w="1020" w:type="dxa"/>
            <w:tcBorders>
              <w:top w:val="nil"/>
              <w:left w:val="nil"/>
              <w:bottom w:val="single" w:sz="4" w:space="0" w:color="auto"/>
              <w:right w:val="single" w:sz="4" w:space="0" w:color="auto"/>
            </w:tcBorders>
            <w:shd w:val="clear" w:color="auto" w:fill="auto"/>
            <w:noWrap/>
            <w:vAlign w:val="bottom"/>
            <w:hideMark/>
          </w:tcPr>
          <w:p w14:paraId="352DFA21" w14:textId="5F8C0C96" w:rsidR="00CA38D8" w:rsidRPr="00CE0F65" w:rsidRDefault="00CA38D8" w:rsidP="00CA38D8">
            <w:pPr>
              <w:spacing w:after="0"/>
              <w:jc w:val="right"/>
              <w:rPr>
                <w:color w:val="000000"/>
                <w:sz w:val="22"/>
                <w:szCs w:val="22"/>
              </w:rPr>
            </w:pPr>
            <w:r w:rsidRPr="00CE0F65">
              <w:rPr>
                <w:color w:val="000000"/>
                <w:sz w:val="22"/>
                <w:szCs w:val="22"/>
              </w:rPr>
              <w:t>0.</w:t>
            </w:r>
            <w:r w:rsidR="00A73B7F" w:rsidRPr="00CE0F65">
              <w:rPr>
                <w:color w:val="000000"/>
                <w:sz w:val="22"/>
                <w:szCs w:val="22"/>
              </w:rPr>
              <w:t>667</w:t>
            </w:r>
          </w:p>
        </w:tc>
        <w:tc>
          <w:tcPr>
            <w:tcW w:w="960" w:type="dxa"/>
            <w:tcBorders>
              <w:top w:val="nil"/>
              <w:left w:val="nil"/>
              <w:bottom w:val="single" w:sz="4" w:space="0" w:color="auto"/>
              <w:right w:val="single" w:sz="4" w:space="0" w:color="auto"/>
            </w:tcBorders>
            <w:shd w:val="clear" w:color="auto" w:fill="auto"/>
            <w:noWrap/>
            <w:vAlign w:val="bottom"/>
            <w:hideMark/>
          </w:tcPr>
          <w:p w14:paraId="3FE1949D" w14:textId="4E37403B" w:rsidR="00CA38D8" w:rsidRPr="00CE0F65" w:rsidRDefault="00CA38D8" w:rsidP="00CA38D8">
            <w:pPr>
              <w:spacing w:after="0"/>
              <w:jc w:val="right"/>
              <w:rPr>
                <w:color w:val="000000"/>
                <w:sz w:val="22"/>
                <w:szCs w:val="22"/>
              </w:rPr>
            </w:pPr>
            <w:r w:rsidRPr="00CE0F65">
              <w:rPr>
                <w:color w:val="000000"/>
                <w:sz w:val="22"/>
                <w:szCs w:val="22"/>
              </w:rPr>
              <w:t>0.</w:t>
            </w:r>
            <w:r w:rsidR="00A73B7F" w:rsidRPr="00CE0F65">
              <w:rPr>
                <w:color w:val="000000"/>
                <w:sz w:val="22"/>
                <w:szCs w:val="22"/>
              </w:rPr>
              <w:t>169</w:t>
            </w:r>
          </w:p>
        </w:tc>
      </w:tr>
    </w:tbl>
    <w:p w14:paraId="7E7280D0" w14:textId="568CF434" w:rsidR="00A56E27" w:rsidRDefault="00A56E27" w:rsidP="000B4BB7">
      <w:pPr>
        <w:pStyle w:val="BodyText"/>
      </w:pPr>
    </w:p>
    <w:p w14:paraId="7C4DF5A4" w14:textId="68C67A68" w:rsidR="00EC0C02" w:rsidRDefault="00803834" w:rsidP="00803834">
      <w:pPr>
        <w:pStyle w:val="BodyText"/>
      </w:pPr>
      <w:r>
        <w:t xml:space="preserve">We can see that </w:t>
      </w:r>
      <w:r w:rsidR="00EC0C02">
        <w:t>t</w:t>
      </w:r>
      <w:r>
        <w:t xml:space="preserve">he </w:t>
      </w:r>
      <w:r w:rsidR="00EC0C02">
        <w:t>question-answering systems did reasonably well on the Local Inclusionary Zoning dataset but did not do so well on the Complete Streets dataset</w:t>
      </w:r>
      <w:r w:rsidR="007F1261">
        <w:t xml:space="preserve">. </w:t>
      </w:r>
      <w:r w:rsidR="00187424">
        <w:t xml:space="preserve">For example, </w:t>
      </w:r>
      <w:r w:rsidR="00E22A44">
        <w:t>the trained</w:t>
      </w:r>
      <w:r w:rsidR="0031044F">
        <w:t xml:space="preserve"> QA system achieved 0.878 accuracy at K=20 on the Local Inclusionary Zoning data, </w:t>
      </w:r>
      <w:r w:rsidR="006A41E0">
        <w:t>while the corresponding system only achieved 0.423 accuracy on the Complete Streets data</w:t>
      </w:r>
      <w:r w:rsidR="007F1261">
        <w:t xml:space="preserve">. </w:t>
      </w:r>
      <w:r w:rsidR="00EC0C02">
        <w:t>Interestingly, the models trained from scratch outperformed those that were finetuned starting from the open-</w:t>
      </w:r>
      <w:r w:rsidR="00EC0C02">
        <w:lastRenderedPageBreak/>
        <w:t>source model</w:t>
      </w:r>
      <w:r w:rsidR="00A26D83">
        <w:t>; for example, the model trained on the Local Inclusionary Zoning data achieved 0.878 accuracy at K=20, while the finetuned model achieved 0.667 accuracy</w:t>
      </w:r>
      <w:r w:rsidR="007F1261">
        <w:t xml:space="preserve">. </w:t>
      </w:r>
      <w:r w:rsidR="00EC0C02">
        <w:t>Perhaps, given the small size of the datasets, there was not enough data to allow the model to “unlearn” the features of the SQuAD dataset</w:t>
      </w:r>
      <w:r w:rsidR="005F1375">
        <w:t xml:space="preserve"> and learn the features of legal text.</w:t>
      </w:r>
    </w:p>
    <w:p w14:paraId="57D2EB59" w14:textId="177C3254" w:rsidR="005F1375" w:rsidRDefault="005F1375" w:rsidP="00803834">
      <w:pPr>
        <w:pStyle w:val="BodyText"/>
      </w:pPr>
      <w:r>
        <w:t xml:space="preserve">There are likely </w:t>
      </w:r>
      <w:r w:rsidR="00CA41CB">
        <w:t>several</w:t>
      </w:r>
      <w:r>
        <w:t xml:space="preserve"> reasons </w:t>
      </w:r>
      <w:r w:rsidR="00540ECE">
        <w:t>that the model</w:t>
      </w:r>
      <w:r w:rsidR="00FB112A">
        <w:t>s</w:t>
      </w:r>
      <w:r w:rsidR="00540ECE">
        <w:t xml:space="preserve"> performed </w:t>
      </w:r>
      <w:r w:rsidR="00A26D83">
        <w:t xml:space="preserve">better </w:t>
      </w:r>
      <w:r w:rsidR="00540ECE">
        <w:t xml:space="preserve">on the Inclusionary Zoning dataset </w:t>
      </w:r>
      <w:r w:rsidR="00D13AC1">
        <w:t>than the</w:t>
      </w:r>
      <w:r w:rsidR="00FB112A">
        <w:t>y did</w:t>
      </w:r>
      <w:r w:rsidR="00D13AC1">
        <w:t xml:space="preserve"> on the Complete Streets dataset</w:t>
      </w:r>
      <w:r w:rsidR="007F1261">
        <w:t xml:space="preserve">. </w:t>
      </w:r>
      <w:r>
        <w:t>One is that the municipalities in the Local Inclusionary Zoning study have smaller bodies of law than the states in the Complete Streets study, so the BM-25 document retriever feeding the question-answering system performs better, since it is simply numerically easier to find the correct legal documents</w:t>
      </w:r>
      <w:r w:rsidR="007F1261">
        <w:t xml:space="preserve">. </w:t>
      </w:r>
      <w:r>
        <w:t>A second reason is that many of the questions in the Local Inclusionary Zoning dataset, such as “What is the required set-aside?” and “What is the development size threshold?” are asking for numerical facts as answers</w:t>
      </w:r>
      <w:r w:rsidR="007F1261">
        <w:t xml:space="preserve">. </w:t>
      </w:r>
      <w:r w:rsidR="0055701D">
        <w:t>The SQuAD dataset contains many factoid questions in this sty</w:t>
      </w:r>
      <w:r w:rsidR="00CA41CB">
        <w:t>le</w:t>
      </w:r>
      <w:r w:rsidR="0055701D">
        <w:t>, and the trained models performed particularly well on these questions</w:t>
      </w:r>
      <w:r w:rsidR="007F1261">
        <w:t xml:space="preserve">. </w:t>
      </w:r>
      <w:r w:rsidR="0055701D">
        <w:t>The Complete Streets dataset does not contain questions with numerical answers like this</w:t>
      </w:r>
      <w:r w:rsidR="007F1261">
        <w:t xml:space="preserve">. </w:t>
      </w:r>
      <w:r w:rsidR="00CA41CB">
        <w:t xml:space="preserve">Finally, during the training process, each model was trained for 40 epochs, or passes through the training data, and the model </w:t>
      </w:r>
      <w:r w:rsidR="004F624F">
        <w:t>from the epoch with</w:t>
      </w:r>
      <w:r w:rsidR="00CA41CB">
        <w:t xml:space="preserve"> the highest accuracy on the validation set was chosen</w:t>
      </w:r>
      <w:r w:rsidR="007F1261">
        <w:t xml:space="preserve">. </w:t>
      </w:r>
      <w:r w:rsidR="00CA41CB">
        <w:t>For the Complete Streets data, the best scoring model</w:t>
      </w:r>
      <w:r w:rsidR="004F624F">
        <w:t>s</w:t>
      </w:r>
      <w:r w:rsidR="00CA41CB">
        <w:t xml:space="preserve"> occurred after 4-10 epochs, but for the Local Inclusionary Zoning data, it took 28-36 epochs to achieve the highest accuracy</w:t>
      </w:r>
      <w:r w:rsidR="007F1261">
        <w:t xml:space="preserve">. </w:t>
      </w:r>
      <w:r w:rsidR="00C310DF">
        <w:t>Typically, you do not want to train a model for so long, as it is likely to simply start “memorizing” features of its training data, rather than learning patterns it can generalize to unseen data</w:t>
      </w:r>
      <w:r w:rsidR="007F1261">
        <w:t xml:space="preserve">. </w:t>
      </w:r>
      <w:r w:rsidR="00C310DF">
        <w:t>However, in this case, since there is a very small amount of training data, it may be beneficial to train the model for a longer time.</w:t>
      </w:r>
    </w:p>
    <w:p w14:paraId="5D62BF82" w14:textId="2725E14E" w:rsidR="00C310DF" w:rsidRDefault="00C310DF" w:rsidP="00803834">
      <w:pPr>
        <w:pStyle w:val="BodyText"/>
      </w:pPr>
      <w:r>
        <w:t>Evidence that this is in fact the case comes from examining what happens if we take a model that we trained on one of the policy surveillance datasets and evaluate it on the other dataset</w:t>
      </w:r>
      <w:r w:rsidR="007F1261">
        <w:t xml:space="preserve">. </w:t>
      </w:r>
      <w:r>
        <w:t>If</w:t>
      </w:r>
      <w:r w:rsidR="00360883">
        <w:t>,</w:t>
      </w:r>
      <w:r>
        <w:t xml:space="preserve"> in training the model for many epochs, the model has simply memorized its training data, we should see poor performance on the other dataset</w:t>
      </w:r>
      <w:r w:rsidR="007F1261">
        <w:t xml:space="preserve">. </w:t>
      </w:r>
      <w:r>
        <w:t>However, if the model just took a long time to learn meaningful features due to the small size of its training data, it should perform at a higher level on completely novel data</w:t>
      </w:r>
      <w:r w:rsidR="007F1261">
        <w:t xml:space="preserve">. </w:t>
      </w:r>
      <w:r>
        <w:t>Table 1</w:t>
      </w:r>
      <w:r w:rsidR="008F496F">
        <w:t>8</w:t>
      </w:r>
      <w:r>
        <w:t xml:space="preserve"> shows the results of evaluating a question-answering system trained on one policy surveillance dataset on the other policy surveillance dataset.</w:t>
      </w:r>
    </w:p>
    <w:p w14:paraId="3199AECE" w14:textId="25B6F02D" w:rsidR="003C33B7" w:rsidRDefault="00C310DF" w:rsidP="00C310DF">
      <w:pPr>
        <w:pStyle w:val="Caption"/>
        <w:keepNext/>
      </w:pPr>
      <w:r>
        <w:t>Table 1</w:t>
      </w:r>
      <w:r w:rsidR="008F496F">
        <w:t>8</w:t>
      </w:r>
      <w:r w:rsidR="007F1261">
        <w:t xml:space="preserve">. </w:t>
      </w:r>
      <w:r>
        <w:t>Question-Answering Results for Models Evaluated on a Different Dataset</w:t>
      </w:r>
    </w:p>
    <w:tbl>
      <w:tblPr>
        <w:tblW w:w="9885" w:type="dxa"/>
        <w:tblLook w:val="04A0" w:firstRow="1" w:lastRow="0" w:firstColumn="1" w:lastColumn="0" w:noHBand="0" w:noVBand="1"/>
      </w:tblPr>
      <w:tblGrid>
        <w:gridCol w:w="2245"/>
        <w:gridCol w:w="2340"/>
        <w:gridCol w:w="710"/>
        <w:gridCol w:w="2070"/>
        <w:gridCol w:w="1350"/>
        <w:gridCol w:w="1170"/>
      </w:tblGrid>
      <w:tr w:rsidR="00C310DF" w:rsidRPr="00CE0F65" w14:paraId="503F1983" w14:textId="77777777" w:rsidTr="000B1322">
        <w:trPr>
          <w:trHeight w:val="315"/>
          <w:tblHeader/>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6BDBF" w14:textId="77777777" w:rsidR="003C33B7" w:rsidRPr="00CE0F65" w:rsidRDefault="003C33B7" w:rsidP="003C33B7">
            <w:pPr>
              <w:spacing w:after="0"/>
              <w:rPr>
                <w:b/>
                <w:color w:val="000000"/>
                <w:sz w:val="22"/>
                <w:szCs w:val="22"/>
              </w:rPr>
            </w:pPr>
            <w:r w:rsidRPr="00CE0F65">
              <w:rPr>
                <w:b/>
                <w:color w:val="000000"/>
                <w:sz w:val="22"/>
                <w:szCs w:val="22"/>
              </w:rPr>
              <w:t>Method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435A0647" w14:textId="77777777" w:rsidR="003C33B7" w:rsidRPr="00CE0F65" w:rsidRDefault="003C33B7" w:rsidP="003C33B7">
            <w:pPr>
              <w:spacing w:after="0"/>
              <w:rPr>
                <w:b/>
                <w:color w:val="000000"/>
                <w:sz w:val="22"/>
                <w:szCs w:val="22"/>
              </w:rPr>
            </w:pPr>
            <w:r w:rsidRPr="00CE0F65">
              <w:rPr>
                <w:b/>
                <w:color w:val="000000"/>
                <w:sz w:val="22"/>
                <w:szCs w:val="22"/>
              </w:rPr>
              <w:t>Training Dataset</w:t>
            </w:r>
          </w:p>
        </w:tc>
        <w:tc>
          <w:tcPr>
            <w:tcW w:w="710" w:type="dxa"/>
            <w:tcBorders>
              <w:top w:val="single" w:sz="4" w:space="0" w:color="auto"/>
              <w:left w:val="nil"/>
              <w:bottom w:val="single" w:sz="4" w:space="0" w:color="auto"/>
              <w:right w:val="single" w:sz="4" w:space="0" w:color="auto"/>
            </w:tcBorders>
            <w:shd w:val="clear" w:color="auto" w:fill="auto"/>
            <w:noWrap/>
            <w:vAlign w:val="bottom"/>
            <w:hideMark/>
          </w:tcPr>
          <w:p w14:paraId="6FAFACFB" w14:textId="77777777" w:rsidR="003C33B7" w:rsidRPr="00CE0F65" w:rsidRDefault="003C33B7" w:rsidP="003C33B7">
            <w:pPr>
              <w:spacing w:after="0"/>
              <w:rPr>
                <w:b/>
                <w:color w:val="000000"/>
                <w:sz w:val="22"/>
                <w:szCs w:val="22"/>
              </w:rPr>
            </w:pPr>
            <w:r w:rsidRPr="00CE0F65">
              <w:rPr>
                <w:b/>
                <w:color w:val="000000"/>
                <w:sz w:val="22"/>
                <w:szCs w:val="22"/>
              </w:rPr>
              <w:t>K</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418C00A9" w14:textId="77777777" w:rsidR="003C33B7" w:rsidRPr="00CE0F65" w:rsidRDefault="003C33B7" w:rsidP="003C33B7">
            <w:pPr>
              <w:spacing w:after="0"/>
              <w:rPr>
                <w:b/>
                <w:color w:val="000000"/>
                <w:sz w:val="22"/>
                <w:szCs w:val="22"/>
              </w:rPr>
            </w:pPr>
            <w:r w:rsidRPr="00CE0F65">
              <w:rPr>
                <w:b/>
                <w:color w:val="000000"/>
                <w:sz w:val="22"/>
                <w:szCs w:val="22"/>
              </w:rPr>
              <w:t>Evaluation Dataset</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3022764" w14:textId="77777777" w:rsidR="003C33B7" w:rsidRPr="00CE0F65" w:rsidRDefault="003C33B7" w:rsidP="003C33B7">
            <w:pPr>
              <w:spacing w:after="0"/>
              <w:rPr>
                <w:b/>
                <w:color w:val="000000"/>
                <w:sz w:val="22"/>
                <w:szCs w:val="22"/>
              </w:rPr>
            </w:pPr>
            <w:r w:rsidRPr="00CE0F65">
              <w:rPr>
                <w:b/>
                <w:color w:val="000000"/>
                <w:sz w:val="22"/>
                <w:szCs w:val="22"/>
              </w:rPr>
              <w:t>Accuracy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4ADF28E" w14:textId="77777777" w:rsidR="003C33B7" w:rsidRPr="00CE0F65" w:rsidRDefault="003C33B7" w:rsidP="003C33B7">
            <w:pPr>
              <w:spacing w:after="0"/>
              <w:rPr>
                <w:b/>
                <w:color w:val="000000"/>
                <w:sz w:val="22"/>
                <w:szCs w:val="22"/>
              </w:rPr>
            </w:pPr>
            <w:r w:rsidRPr="00CE0F65">
              <w:rPr>
                <w:b/>
                <w:color w:val="000000"/>
                <w:sz w:val="22"/>
                <w:szCs w:val="22"/>
              </w:rPr>
              <w:t>MRR</w:t>
            </w:r>
          </w:p>
        </w:tc>
      </w:tr>
      <w:tr w:rsidR="003A7653" w:rsidRPr="00CE0F65" w14:paraId="29BA7E0C"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1FC28E09" w14:textId="77777777" w:rsidR="003C33B7" w:rsidRPr="00CE0F65" w:rsidRDefault="003C33B7" w:rsidP="003C33B7">
            <w:pPr>
              <w:spacing w:after="0"/>
              <w:rPr>
                <w:color w:val="000000"/>
                <w:sz w:val="22"/>
                <w:szCs w:val="22"/>
              </w:rPr>
            </w:pPr>
            <w:r w:rsidRPr="00CE0F65">
              <w:rPr>
                <w:color w:val="000000"/>
                <w:sz w:val="22"/>
                <w:szCs w:val="22"/>
              </w:rPr>
              <w:t>Trained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05CFA1C6" w14:textId="289AD323" w:rsidR="003C33B7" w:rsidRPr="00CE0F65" w:rsidRDefault="003C33B7" w:rsidP="003C33B7">
            <w:pPr>
              <w:spacing w:after="0"/>
              <w:rPr>
                <w:color w:val="000000"/>
                <w:sz w:val="22"/>
                <w:szCs w:val="22"/>
              </w:rPr>
            </w:pPr>
            <w:r w:rsidRPr="00CE0F65">
              <w:rPr>
                <w:color w:val="000000"/>
                <w:sz w:val="22"/>
                <w:szCs w:val="22"/>
              </w:rPr>
              <w:t>Complete Streets Small (5 states)</w:t>
            </w:r>
          </w:p>
        </w:tc>
        <w:tc>
          <w:tcPr>
            <w:tcW w:w="710" w:type="dxa"/>
            <w:tcBorders>
              <w:top w:val="nil"/>
              <w:left w:val="nil"/>
              <w:bottom w:val="single" w:sz="4" w:space="0" w:color="auto"/>
              <w:right w:val="single" w:sz="4" w:space="0" w:color="auto"/>
            </w:tcBorders>
            <w:shd w:val="clear" w:color="auto" w:fill="auto"/>
            <w:noWrap/>
            <w:vAlign w:val="bottom"/>
            <w:hideMark/>
          </w:tcPr>
          <w:p w14:paraId="097DECBE" w14:textId="77777777" w:rsidR="003C33B7" w:rsidRPr="00CE0F65" w:rsidRDefault="003C33B7" w:rsidP="003C33B7">
            <w:pPr>
              <w:spacing w:after="0"/>
              <w:jc w:val="right"/>
              <w:rPr>
                <w:color w:val="000000"/>
                <w:sz w:val="22"/>
                <w:szCs w:val="22"/>
              </w:rPr>
            </w:pPr>
            <w:r w:rsidRPr="00CE0F65">
              <w:rPr>
                <w:color w:val="000000"/>
                <w:sz w:val="22"/>
                <w:szCs w:val="22"/>
              </w:rPr>
              <w:t>1</w:t>
            </w:r>
          </w:p>
        </w:tc>
        <w:tc>
          <w:tcPr>
            <w:tcW w:w="2070" w:type="dxa"/>
            <w:tcBorders>
              <w:top w:val="nil"/>
              <w:left w:val="nil"/>
              <w:bottom w:val="single" w:sz="4" w:space="0" w:color="auto"/>
              <w:right w:val="single" w:sz="4" w:space="0" w:color="auto"/>
            </w:tcBorders>
            <w:shd w:val="clear" w:color="auto" w:fill="auto"/>
            <w:noWrap/>
            <w:vAlign w:val="bottom"/>
            <w:hideMark/>
          </w:tcPr>
          <w:p w14:paraId="3EEFF743"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16ED8EB3" w14:textId="77777777" w:rsidR="003C33B7" w:rsidRPr="00CE0F65" w:rsidRDefault="003C33B7" w:rsidP="003C33B7">
            <w:pPr>
              <w:spacing w:after="0"/>
              <w:jc w:val="right"/>
              <w:rPr>
                <w:color w:val="000000"/>
                <w:sz w:val="22"/>
                <w:szCs w:val="22"/>
              </w:rPr>
            </w:pPr>
            <w:r w:rsidRPr="00CE0F65">
              <w:rPr>
                <w:color w:val="000000"/>
                <w:sz w:val="22"/>
                <w:szCs w:val="22"/>
              </w:rPr>
              <w:t>0.037</w:t>
            </w:r>
          </w:p>
        </w:tc>
        <w:tc>
          <w:tcPr>
            <w:tcW w:w="1170" w:type="dxa"/>
            <w:tcBorders>
              <w:top w:val="nil"/>
              <w:left w:val="nil"/>
              <w:bottom w:val="single" w:sz="4" w:space="0" w:color="auto"/>
              <w:right w:val="single" w:sz="4" w:space="0" w:color="auto"/>
            </w:tcBorders>
            <w:shd w:val="clear" w:color="auto" w:fill="auto"/>
            <w:noWrap/>
            <w:vAlign w:val="bottom"/>
            <w:hideMark/>
          </w:tcPr>
          <w:p w14:paraId="328815D6" w14:textId="77777777" w:rsidR="003C33B7" w:rsidRPr="00CE0F65" w:rsidRDefault="003C33B7" w:rsidP="003C33B7">
            <w:pPr>
              <w:spacing w:after="0"/>
              <w:jc w:val="right"/>
              <w:rPr>
                <w:color w:val="000000"/>
                <w:sz w:val="22"/>
                <w:szCs w:val="22"/>
              </w:rPr>
            </w:pPr>
            <w:r w:rsidRPr="00CE0F65">
              <w:rPr>
                <w:color w:val="000000"/>
                <w:sz w:val="22"/>
                <w:szCs w:val="22"/>
              </w:rPr>
              <w:t>0.037</w:t>
            </w:r>
          </w:p>
        </w:tc>
      </w:tr>
      <w:tr w:rsidR="003A7653" w:rsidRPr="00CE0F65" w14:paraId="23DF7CEB"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2825AE3" w14:textId="77777777" w:rsidR="003C33B7" w:rsidRPr="00CE0F65" w:rsidRDefault="003C33B7" w:rsidP="003C33B7">
            <w:pPr>
              <w:spacing w:after="0"/>
              <w:rPr>
                <w:color w:val="000000"/>
                <w:sz w:val="22"/>
                <w:szCs w:val="22"/>
              </w:rPr>
            </w:pPr>
            <w:r w:rsidRPr="00CE0F65">
              <w:rPr>
                <w:color w:val="000000"/>
                <w:sz w:val="22"/>
                <w:szCs w:val="22"/>
              </w:rPr>
              <w:t>Trained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0DE5B014" w14:textId="56A2AE18" w:rsidR="003C33B7" w:rsidRPr="00CE0F65" w:rsidRDefault="003C33B7" w:rsidP="003C33B7">
            <w:pPr>
              <w:spacing w:after="0"/>
              <w:rPr>
                <w:color w:val="000000"/>
                <w:sz w:val="22"/>
                <w:szCs w:val="22"/>
              </w:rPr>
            </w:pPr>
            <w:r w:rsidRPr="00CE0F65">
              <w:rPr>
                <w:color w:val="000000"/>
                <w:sz w:val="22"/>
                <w:szCs w:val="22"/>
              </w:rPr>
              <w:t>Complete Streets Small (5 states)</w:t>
            </w:r>
          </w:p>
        </w:tc>
        <w:tc>
          <w:tcPr>
            <w:tcW w:w="710" w:type="dxa"/>
            <w:tcBorders>
              <w:top w:val="nil"/>
              <w:left w:val="nil"/>
              <w:bottom w:val="single" w:sz="4" w:space="0" w:color="auto"/>
              <w:right w:val="single" w:sz="4" w:space="0" w:color="auto"/>
            </w:tcBorders>
            <w:shd w:val="clear" w:color="auto" w:fill="auto"/>
            <w:noWrap/>
            <w:vAlign w:val="bottom"/>
            <w:hideMark/>
          </w:tcPr>
          <w:p w14:paraId="3FA09B40" w14:textId="77777777" w:rsidR="003C33B7" w:rsidRPr="00CE0F65" w:rsidRDefault="003C33B7" w:rsidP="003C33B7">
            <w:pPr>
              <w:spacing w:after="0"/>
              <w:jc w:val="right"/>
              <w:rPr>
                <w:color w:val="000000"/>
                <w:sz w:val="22"/>
                <w:szCs w:val="22"/>
              </w:rPr>
            </w:pPr>
            <w:r w:rsidRPr="00CE0F65">
              <w:rPr>
                <w:color w:val="000000"/>
                <w:sz w:val="22"/>
                <w:szCs w:val="22"/>
              </w:rPr>
              <w:t>5</w:t>
            </w:r>
          </w:p>
        </w:tc>
        <w:tc>
          <w:tcPr>
            <w:tcW w:w="2070" w:type="dxa"/>
            <w:tcBorders>
              <w:top w:val="nil"/>
              <w:left w:val="nil"/>
              <w:bottom w:val="single" w:sz="4" w:space="0" w:color="auto"/>
              <w:right w:val="single" w:sz="4" w:space="0" w:color="auto"/>
            </w:tcBorders>
            <w:shd w:val="clear" w:color="auto" w:fill="auto"/>
            <w:noWrap/>
            <w:vAlign w:val="bottom"/>
            <w:hideMark/>
          </w:tcPr>
          <w:p w14:paraId="0F70B1A2"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715B3CFC" w14:textId="77777777" w:rsidR="003C33B7" w:rsidRPr="00CE0F65" w:rsidRDefault="003C33B7" w:rsidP="003C33B7">
            <w:pPr>
              <w:spacing w:after="0"/>
              <w:jc w:val="right"/>
              <w:rPr>
                <w:color w:val="000000"/>
                <w:sz w:val="22"/>
                <w:szCs w:val="22"/>
              </w:rPr>
            </w:pPr>
            <w:r w:rsidRPr="00CE0F65">
              <w:rPr>
                <w:color w:val="000000"/>
                <w:sz w:val="22"/>
                <w:szCs w:val="22"/>
              </w:rPr>
              <w:t>0.119</w:t>
            </w:r>
          </w:p>
        </w:tc>
        <w:tc>
          <w:tcPr>
            <w:tcW w:w="1170" w:type="dxa"/>
            <w:tcBorders>
              <w:top w:val="nil"/>
              <w:left w:val="nil"/>
              <w:bottom w:val="single" w:sz="4" w:space="0" w:color="auto"/>
              <w:right w:val="single" w:sz="4" w:space="0" w:color="auto"/>
            </w:tcBorders>
            <w:shd w:val="clear" w:color="auto" w:fill="auto"/>
            <w:noWrap/>
            <w:vAlign w:val="bottom"/>
            <w:hideMark/>
          </w:tcPr>
          <w:p w14:paraId="543F8509" w14:textId="77777777" w:rsidR="003C33B7" w:rsidRPr="00CE0F65" w:rsidRDefault="003C33B7" w:rsidP="003C33B7">
            <w:pPr>
              <w:spacing w:after="0"/>
              <w:jc w:val="right"/>
              <w:rPr>
                <w:color w:val="000000"/>
                <w:sz w:val="22"/>
                <w:szCs w:val="22"/>
              </w:rPr>
            </w:pPr>
            <w:r w:rsidRPr="00CE0F65">
              <w:rPr>
                <w:color w:val="000000"/>
                <w:sz w:val="22"/>
                <w:szCs w:val="22"/>
              </w:rPr>
              <w:t>0.067</w:t>
            </w:r>
          </w:p>
        </w:tc>
      </w:tr>
      <w:tr w:rsidR="003A7653" w:rsidRPr="00CE0F65" w14:paraId="2929CF29"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FC80442" w14:textId="77777777" w:rsidR="003C33B7" w:rsidRPr="00CE0F65" w:rsidRDefault="003C33B7" w:rsidP="003C33B7">
            <w:pPr>
              <w:spacing w:after="0"/>
              <w:rPr>
                <w:color w:val="000000"/>
                <w:sz w:val="22"/>
                <w:szCs w:val="22"/>
              </w:rPr>
            </w:pPr>
            <w:r w:rsidRPr="00CE0F65">
              <w:rPr>
                <w:color w:val="000000"/>
                <w:sz w:val="22"/>
                <w:szCs w:val="22"/>
              </w:rPr>
              <w:t>Trained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47583D5B" w14:textId="39FDBA64" w:rsidR="003C33B7" w:rsidRPr="00CE0F65" w:rsidRDefault="003C33B7" w:rsidP="003C33B7">
            <w:pPr>
              <w:spacing w:after="0"/>
              <w:rPr>
                <w:color w:val="000000"/>
                <w:sz w:val="22"/>
                <w:szCs w:val="22"/>
              </w:rPr>
            </w:pPr>
            <w:r w:rsidRPr="00CE0F65">
              <w:rPr>
                <w:color w:val="000000"/>
                <w:sz w:val="22"/>
                <w:szCs w:val="22"/>
              </w:rPr>
              <w:t>Complete Streets Small (5 states)</w:t>
            </w:r>
          </w:p>
        </w:tc>
        <w:tc>
          <w:tcPr>
            <w:tcW w:w="710" w:type="dxa"/>
            <w:tcBorders>
              <w:top w:val="nil"/>
              <w:left w:val="nil"/>
              <w:bottom w:val="single" w:sz="4" w:space="0" w:color="auto"/>
              <w:right w:val="single" w:sz="4" w:space="0" w:color="auto"/>
            </w:tcBorders>
            <w:shd w:val="clear" w:color="auto" w:fill="auto"/>
            <w:noWrap/>
            <w:vAlign w:val="bottom"/>
            <w:hideMark/>
          </w:tcPr>
          <w:p w14:paraId="1F369CAF" w14:textId="77777777" w:rsidR="003C33B7" w:rsidRPr="00CE0F65" w:rsidRDefault="003C33B7" w:rsidP="003C33B7">
            <w:pPr>
              <w:spacing w:after="0"/>
              <w:jc w:val="right"/>
              <w:rPr>
                <w:color w:val="000000"/>
                <w:sz w:val="22"/>
                <w:szCs w:val="22"/>
              </w:rPr>
            </w:pPr>
            <w:r w:rsidRPr="00CE0F65">
              <w:rPr>
                <w:color w:val="000000"/>
                <w:sz w:val="22"/>
                <w:szCs w:val="22"/>
              </w:rPr>
              <w:t>10</w:t>
            </w:r>
          </w:p>
        </w:tc>
        <w:tc>
          <w:tcPr>
            <w:tcW w:w="2070" w:type="dxa"/>
            <w:tcBorders>
              <w:top w:val="nil"/>
              <w:left w:val="nil"/>
              <w:bottom w:val="single" w:sz="4" w:space="0" w:color="auto"/>
              <w:right w:val="single" w:sz="4" w:space="0" w:color="auto"/>
            </w:tcBorders>
            <w:shd w:val="clear" w:color="auto" w:fill="auto"/>
            <w:noWrap/>
            <w:vAlign w:val="bottom"/>
            <w:hideMark/>
          </w:tcPr>
          <w:p w14:paraId="0D25AA23"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78FCBBE8" w14:textId="77777777" w:rsidR="003C33B7" w:rsidRPr="00CE0F65" w:rsidRDefault="003C33B7" w:rsidP="003C33B7">
            <w:pPr>
              <w:spacing w:after="0"/>
              <w:jc w:val="right"/>
              <w:rPr>
                <w:color w:val="000000"/>
                <w:sz w:val="22"/>
                <w:szCs w:val="22"/>
              </w:rPr>
            </w:pPr>
            <w:r w:rsidRPr="00CE0F65">
              <w:rPr>
                <w:color w:val="000000"/>
                <w:sz w:val="22"/>
                <w:szCs w:val="22"/>
              </w:rPr>
              <w:t>0.174</w:t>
            </w:r>
          </w:p>
        </w:tc>
        <w:tc>
          <w:tcPr>
            <w:tcW w:w="1170" w:type="dxa"/>
            <w:tcBorders>
              <w:top w:val="nil"/>
              <w:left w:val="nil"/>
              <w:bottom w:val="single" w:sz="4" w:space="0" w:color="auto"/>
              <w:right w:val="single" w:sz="4" w:space="0" w:color="auto"/>
            </w:tcBorders>
            <w:shd w:val="clear" w:color="auto" w:fill="auto"/>
            <w:noWrap/>
            <w:vAlign w:val="bottom"/>
            <w:hideMark/>
          </w:tcPr>
          <w:p w14:paraId="12C1A028" w14:textId="77777777" w:rsidR="003C33B7" w:rsidRPr="00CE0F65" w:rsidRDefault="003C33B7" w:rsidP="003C33B7">
            <w:pPr>
              <w:spacing w:after="0"/>
              <w:jc w:val="right"/>
              <w:rPr>
                <w:color w:val="000000"/>
                <w:sz w:val="22"/>
                <w:szCs w:val="22"/>
              </w:rPr>
            </w:pPr>
            <w:r w:rsidRPr="00CE0F65">
              <w:rPr>
                <w:color w:val="000000"/>
                <w:sz w:val="22"/>
                <w:szCs w:val="22"/>
              </w:rPr>
              <w:t>0.073</w:t>
            </w:r>
          </w:p>
        </w:tc>
      </w:tr>
      <w:tr w:rsidR="003A7653" w:rsidRPr="00CE0F65" w14:paraId="544B76D0"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3FD2D50" w14:textId="77777777" w:rsidR="003C33B7" w:rsidRPr="00CE0F65" w:rsidRDefault="003C33B7" w:rsidP="003C33B7">
            <w:pPr>
              <w:spacing w:after="0"/>
              <w:rPr>
                <w:color w:val="000000"/>
                <w:sz w:val="22"/>
                <w:szCs w:val="22"/>
              </w:rPr>
            </w:pPr>
            <w:r w:rsidRPr="00CE0F65">
              <w:rPr>
                <w:color w:val="000000"/>
                <w:sz w:val="22"/>
                <w:szCs w:val="22"/>
              </w:rPr>
              <w:t>Trained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62C03299" w14:textId="55E468D7" w:rsidR="003C33B7" w:rsidRPr="00CE0F65" w:rsidRDefault="003C33B7" w:rsidP="003C33B7">
            <w:pPr>
              <w:spacing w:after="0"/>
              <w:rPr>
                <w:color w:val="000000"/>
                <w:sz w:val="22"/>
                <w:szCs w:val="22"/>
              </w:rPr>
            </w:pPr>
            <w:r w:rsidRPr="00CE0F65">
              <w:rPr>
                <w:color w:val="000000"/>
                <w:sz w:val="22"/>
                <w:szCs w:val="22"/>
              </w:rPr>
              <w:t>Complete Streets Small (5 states)</w:t>
            </w:r>
          </w:p>
        </w:tc>
        <w:tc>
          <w:tcPr>
            <w:tcW w:w="710" w:type="dxa"/>
            <w:tcBorders>
              <w:top w:val="nil"/>
              <w:left w:val="nil"/>
              <w:bottom w:val="single" w:sz="4" w:space="0" w:color="auto"/>
              <w:right w:val="single" w:sz="4" w:space="0" w:color="auto"/>
            </w:tcBorders>
            <w:shd w:val="clear" w:color="auto" w:fill="auto"/>
            <w:noWrap/>
            <w:vAlign w:val="bottom"/>
            <w:hideMark/>
          </w:tcPr>
          <w:p w14:paraId="0261FDF0" w14:textId="77777777" w:rsidR="003C33B7" w:rsidRPr="00CE0F65" w:rsidRDefault="003C33B7" w:rsidP="003C33B7">
            <w:pPr>
              <w:spacing w:after="0"/>
              <w:jc w:val="right"/>
              <w:rPr>
                <w:color w:val="000000"/>
                <w:sz w:val="22"/>
                <w:szCs w:val="22"/>
              </w:rPr>
            </w:pPr>
            <w:r w:rsidRPr="00CE0F65">
              <w:rPr>
                <w:color w:val="000000"/>
                <w:sz w:val="22"/>
                <w:szCs w:val="22"/>
              </w:rPr>
              <w:t>20</w:t>
            </w:r>
          </w:p>
        </w:tc>
        <w:tc>
          <w:tcPr>
            <w:tcW w:w="2070" w:type="dxa"/>
            <w:tcBorders>
              <w:top w:val="nil"/>
              <w:left w:val="nil"/>
              <w:bottom w:val="single" w:sz="4" w:space="0" w:color="auto"/>
              <w:right w:val="single" w:sz="4" w:space="0" w:color="auto"/>
            </w:tcBorders>
            <w:shd w:val="clear" w:color="auto" w:fill="auto"/>
            <w:noWrap/>
            <w:vAlign w:val="bottom"/>
            <w:hideMark/>
          </w:tcPr>
          <w:p w14:paraId="04579850"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2F7AEA6A" w14:textId="77777777" w:rsidR="003C33B7" w:rsidRPr="00CE0F65" w:rsidRDefault="003C33B7" w:rsidP="003C33B7">
            <w:pPr>
              <w:spacing w:after="0"/>
              <w:jc w:val="right"/>
              <w:rPr>
                <w:color w:val="000000"/>
                <w:sz w:val="22"/>
                <w:szCs w:val="22"/>
              </w:rPr>
            </w:pPr>
            <w:r w:rsidRPr="00CE0F65">
              <w:rPr>
                <w:color w:val="000000"/>
                <w:sz w:val="22"/>
                <w:szCs w:val="22"/>
              </w:rPr>
              <w:t>0.519</w:t>
            </w:r>
          </w:p>
        </w:tc>
        <w:tc>
          <w:tcPr>
            <w:tcW w:w="1170" w:type="dxa"/>
            <w:tcBorders>
              <w:top w:val="nil"/>
              <w:left w:val="nil"/>
              <w:bottom w:val="single" w:sz="4" w:space="0" w:color="auto"/>
              <w:right w:val="single" w:sz="4" w:space="0" w:color="auto"/>
            </w:tcBorders>
            <w:shd w:val="clear" w:color="auto" w:fill="auto"/>
            <w:noWrap/>
            <w:vAlign w:val="bottom"/>
            <w:hideMark/>
          </w:tcPr>
          <w:p w14:paraId="197FBB91" w14:textId="77777777" w:rsidR="003C33B7" w:rsidRPr="00CE0F65" w:rsidRDefault="003C33B7" w:rsidP="003C33B7">
            <w:pPr>
              <w:spacing w:after="0"/>
              <w:jc w:val="right"/>
              <w:rPr>
                <w:color w:val="000000"/>
                <w:sz w:val="22"/>
                <w:szCs w:val="22"/>
              </w:rPr>
            </w:pPr>
            <w:r w:rsidRPr="00CE0F65">
              <w:rPr>
                <w:color w:val="000000"/>
                <w:sz w:val="22"/>
                <w:szCs w:val="22"/>
              </w:rPr>
              <w:t>0.096</w:t>
            </w:r>
          </w:p>
        </w:tc>
      </w:tr>
      <w:tr w:rsidR="003A7653" w:rsidRPr="00CE0F65" w14:paraId="2C56266D"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E19F68B" w14:textId="77777777" w:rsidR="003C33B7" w:rsidRPr="00CE0F65" w:rsidRDefault="003C33B7" w:rsidP="003C33B7">
            <w:pPr>
              <w:spacing w:after="0"/>
              <w:rPr>
                <w:color w:val="000000"/>
                <w:sz w:val="22"/>
                <w:szCs w:val="22"/>
              </w:rPr>
            </w:pPr>
            <w:r w:rsidRPr="00CE0F65">
              <w:rPr>
                <w:color w:val="000000"/>
                <w:sz w:val="22"/>
                <w:szCs w:val="22"/>
              </w:rPr>
              <w:t>Trained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75142715" w14:textId="3696EA21" w:rsidR="003C33B7" w:rsidRPr="00CE0F65" w:rsidRDefault="003C33B7" w:rsidP="003C33B7">
            <w:pPr>
              <w:spacing w:after="0"/>
              <w:rPr>
                <w:color w:val="000000"/>
                <w:sz w:val="22"/>
                <w:szCs w:val="22"/>
              </w:rPr>
            </w:pPr>
            <w:r w:rsidRPr="00CE0F65">
              <w:rPr>
                <w:color w:val="000000"/>
                <w:sz w:val="22"/>
                <w:szCs w:val="22"/>
              </w:rPr>
              <w:t>Complete Streets Large (10 states)</w:t>
            </w:r>
          </w:p>
        </w:tc>
        <w:tc>
          <w:tcPr>
            <w:tcW w:w="710" w:type="dxa"/>
            <w:tcBorders>
              <w:top w:val="nil"/>
              <w:left w:val="nil"/>
              <w:bottom w:val="single" w:sz="4" w:space="0" w:color="auto"/>
              <w:right w:val="single" w:sz="4" w:space="0" w:color="auto"/>
            </w:tcBorders>
            <w:shd w:val="clear" w:color="auto" w:fill="auto"/>
            <w:noWrap/>
            <w:vAlign w:val="bottom"/>
            <w:hideMark/>
          </w:tcPr>
          <w:p w14:paraId="212C42BF" w14:textId="77777777" w:rsidR="003C33B7" w:rsidRPr="00CE0F65" w:rsidRDefault="003C33B7" w:rsidP="003C33B7">
            <w:pPr>
              <w:spacing w:after="0"/>
              <w:jc w:val="right"/>
              <w:rPr>
                <w:color w:val="000000"/>
                <w:sz w:val="22"/>
                <w:szCs w:val="22"/>
              </w:rPr>
            </w:pPr>
            <w:r w:rsidRPr="00CE0F65">
              <w:rPr>
                <w:color w:val="000000"/>
                <w:sz w:val="22"/>
                <w:szCs w:val="22"/>
              </w:rPr>
              <w:t>1</w:t>
            </w:r>
          </w:p>
        </w:tc>
        <w:tc>
          <w:tcPr>
            <w:tcW w:w="2070" w:type="dxa"/>
            <w:tcBorders>
              <w:top w:val="nil"/>
              <w:left w:val="nil"/>
              <w:bottom w:val="single" w:sz="4" w:space="0" w:color="auto"/>
              <w:right w:val="single" w:sz="4" w:space="0" w:color="auto"/>
            </w:tcBorders>
            <w:shd w:val="clear" w:color="auto" w:fill="auto"/>
            <w:noWrap/>
            <w:vAlign w:val="bottom"/>
            <w:hideMark/>
          </w:tcPr>
          <w:p w14:paraId="3A096571"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1585618B" w14:textId="77777777" w:rsidR="003C33B7" w:rsidRPr="00CE0F65" w:rsidRDefault="003C33B7" w:rsidP="003C33B7">
            <w:pPr>
              <w:spacing w:after="0"/>
              <w:jc w:val="right"/>
              <w:rPr>
                <w:color w:val="000000"/>
                <w:sz w:val="22"/>
                <w:szCs w:val="22"/>
              </w:rPr>
            </w:pPr>
            <w:r w:rsidRPr="00CE0F65">
              <w:rPr>
                <w:color w:val="000000"/>
                <w:sz w:val="22"/>
                <w:szCs w:val="22"/>
              </w:rPr>
              <w:t>0.033</w:t>
            </w:r>
          </w:p>
        </w:tc>
        <w:tc>
          <w:tcPr>
            <w:tcW w:w="1170" w:type="dxa"/>
            <w:tcBorders>
              <w:top w:val="nil"/>
              <w:left w:val="nil"/>
              <w:bottom w:val="single" w:sz="4" w:space="0" w:color="auto"/>
              <w:right w:val="single" w:sz="4" w:space="0" w:color="auto"/>
            </w:tcBorders>
            <w:shd w:val="clear" w:color="auto" w:fill="auto"/>
            <w:noWrap/>
            <w:vAlign w:val="bottom"/>
            <w:hideMark/>
          </w:tcPr>
          <w:p w14:paraId="38FBBB88" w14:textId="77777777" w:rsidR="003C33B7" w:rsidRPr="00CE0F65" w:rsidRDefault="003C33B7" w:rsidP="003C33B7">
            <w:pPr>
              <w:spacing w:after="0"/>
              <w:jc w:val="right"/>
              <w:rPr>
                <w:color w:val="000000"/>
                <w:sz w:val="22"/>
                <w:szCs w:val="22"/>
              </w:rPr>
            </w:pPr>
            <w:r w:rsidRPr="00CE0F65">
              <w:rPr>
                <w:color w:val="000000"/>
                <w:sz w:val="22"/>
                <w:szCs w:val="22"/>
              </w:rPr>
              <w:t>0.033</w:t>
            </w:r>
          </w:p>
        </w:tc>
      </w:tr>
      <w:tr w:rsidR="003A7653" w:rsidRPr="00CE0F65" w14:paraId="33EE210E"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00CEB29" w14:textId="77777777" w:rsidR="003C33B7" w:rsidRPr="00CE0F65" w:rsidRDefault="003C33B7" w:rsidP="003C33B7">
            <w:pPr>
              <w:spacing w:after="0"/>
              <w:rPr>
                <w:color w:val="000000"/>
                <w:sz w:val="22"/>
                <w:szCs w:val="22"/>
              </w:rPr>
            </w:pPr>
            <w:r w:rsidRPr="00CE0F65">
              <w:rPr>
                <w:color w:val="000000"/>
                <w:sz w:val="22"/>
                <w:szCs w:val="22"/>
              </w:rPr>
              <w:lastRenderedPageBreak/>
              <w:t>Trained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0AA622EB" w14:textId="56A0CEA7" w:rsidR="003C33B7" w:rsidRPr="00CE0F65" w:rsidRDefault="003C33B7" w:rsidP="003C33B7">
            <w:pPr>
              <w:spacing w:after="0"/>
              <w:rPr>
                <w:color w:val="000000"/>
                <w:sz w:val="22"/>
                <w:szCs w:val="22"/>
              </w:rPr>
            </w:pPr>
            <w:r w:rsidRPr="00CE0F65">
              <w:rPr>
                <w:color w:val="000000"/>
                <w:sz w:val="22"/>
                <w:szCs w:val="22"/>
              </w:rPr>
              <w:t>Complete Streets Large (10 states)</w:t>
            </w:r>
          </w:p>
        </w:tc>
        <w:tc>
          <w:tcPr>
            <w:tcW w:w="710" w:type="dxa"/>
            <w:tcBorders>
              <w:top w:val="nil"/>
              <w:left w:val="nil"/>
              <w:bottom w:val="single" w:sz="4" w:space="0" w:color="auto"/>
              <w:right w:val="single" w:sz="4" w:space="0" w:color="auto"/>
            </w:tcBorders>
            <w:shd w:val="clear" w:color="auto" w:fill="auto"/>
            <w:noWrap/>
            <w:vAlign w:val="bottom"/>
            <w:hideMark/>
          </w:tcPr>
          <w:p w14:paraId="22964C7E" w14:textId="77777777" w:rsidR="003C33B7" w:rsidRPr="00CE0F65" w:rsidRDefault="003C33B7" w:rsidP="003C33B7">
            <w:pPr>
              <w:spacing w:after="0"/>
              <w:jc w:val="right"/>
              <w:rPr>
                <w:color w:val="000000"/>
                <w:sz w:val="22"/>
                <w:szCs w:val="22"/>
              </w:rPr>
            </w:pPr>
            <w:r w:rsidRPr="00CE0F65">
              <w:rPr>
                <w:color w:val="000000"/>
                <w:sz w:val="22"/>
                <w:szCs w:val="22"/>
              </w:rPr>
              <w:t>5</w:t>
            </w:r>
          </w:p>
        </w:tc>
        <w:tc>
          <w:tcPr>
            <w:tcW w:w="2070" w:type="dxa"/>
            <w:tcBorders>
              <w:top w:val="nil"/>
              <w:left w:val="nil"/>
              <w:bottom w:val="single" w:sz="4" w:space="0" w:color="auto"/>
              <w:right w:val="single" w:sz="4" w:space="0" w:color="auto"/>
            </w:tcBorders>
            <w:shd w:val="clear" w:color="auto" w:fill="auto"/>
            <w:noWrap/>
            <w:vAlign w:val="bottom"/>
            <w:hideMark/>
          </w:tcPr>
          <w:p w14:paraId="7B014AF7"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7BA5E182" w14:textId="77777777" w:rsidR="003C33B7" w:rsidRPr="00CE0F65" w:rsidRDefault="003C33B7" w:rsidP="003C33B7">
            <w:pPr>
              <w:spacing w:after="0"/>
              <w:jc w:val="right"/>
              <w:rPr>
                <w:color w:val="000000"/>
                <w:sz w:val="22"/>
                <w:szCs w:val="22"/>
              </w:rPr>
            </w:pPr>
            <w:r w:rsidRPr="00CE0F65">
              <w:rPr>
                <w:color w:val="000000"/>
                <w:sz w:val="22"/>
                <w:szCs w:val="22"/>
              </w:rPr>
              <w:t>0.082</w:t>
            </w:r>
          </w:p>
        </w:tc>
        <w:tc>
          <w:tcPr>
            <w:tcW w:w="1170" w:type="dxa"/>
            <w:tcBorders>
              <w:top w:val="nil"/>
              <w:left w:val="nil"/>
              <w:bottom w:val="single" w:sz="4" w:space="0" w:color="auto"/>
              <w:right w:val="single" w:sz="4" w:space="0" w:color="auto"/>
            </w:tcBorders>
            <w:shd w:val="clear" w:color="auto" w:fill="auto"/>
            <w:noWrap/>
            <w:vAlign w:val="bottom"/>
            <w:hideMark/>
          </w:tcPr>
          <w:p w14:paraId="25C93B21" w14:textId="77777777" w:rsidR="003C33B7" w:rsidRPr="00CE0F65" w:rsidRDefault="003C33B7" w:rsidP="003C33B7">
            <w:pPr>
              <w:spacing w:after="0"/>
              <w:jc w:val="right"/>
              <w:rPr>
                <w:color w:val="000000"/>
                <w:sz w:val="22"/>
                <w:szCs w:val="22"/>
              </w:rPr>
            </w:pPr>
            <w:r w:rsidRPr="00CE0F65">
              <w:rPr>
                <w:color w:val="000000"/>
                <w:sz w:val="22"/>
                <w:szCs w:val="22"/>
              </w:rPr>
              <w:t>0.047</w:t>
            </w:r>
          </w:p>
        </w:tc>
      </w:tr>
      <w:tr w:rsidR="003A7653" w:rsidRPr="00CE0F65" w14:paraId="0FD8794B"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176D52D" w14:textId="77777777" w:rsidR="003C33B7" w:rsidRPr="00CE0F65" w:rsidRDefault="003C33B7" w:rsidP="003C33B7">
            <w:pPr>
              <w:spacing w:after="0"/>
              <w:rPr>
                <w:color w:val="000000"/>
                <w:sz w:val="22"/>
                <w:szCs w:val="22"/>
              </w:rPr>
            </w:pPr>
            <w:r w:rsidRPr="00CE0F65">
              <w:rPr>
                <w:color w:val="000000"/>
                <w:sz w:val="22"/>
                <w:szCs w:val="22"/>
              </w:rPr>
              <w:t>Trained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56DCF6F0" w14:textId="7224AE43" w:rsidR="003C33B7" w:rsidRPr="00CE0F65" w:rsidRDefault="003C33B7" w:rsidP="003C33B7">
            <w:pPr>
              <w:spacing w:after="0"/>
              <w:rPr>
                <w:color w:val="000000"/>
                <w:sz w:val="22"/>
                <w:szCs w:val="22"/>
              </w:rPr>
            </w:pPr>
            <w:r w:rsidRPr="00CE0F65">
              <w:rPr>
                <w:color w:val="000000"/>
                <w:sz w:val="22"/>
                <w:szCs w:val="22"/>
              </w:rPr>
              <w:t>Complete Streets Large (10 states)</w:t>
            </w:r>
          </w:p>
        </w:tc>
        <w:tc>
          <w:tcPr>
            <w:tcW w:w="710" w:type="dxa"/>
            <w:tcBorders>
              <w:top w:val="nil"/>
              <w:left w:val="nil"/>
              <w:bottom w:val="single" w:sz="4" w:space="0" w:color="auto"/>
              <w:right w:val="single" w:sz="4" w:space="0" w:color="auto"/>
            </w:tcBorders>
            <w:shd w:val="clear" w:color="auto" w:fill="auto"/>
            <w:noWrap/>
            <w:vAlign w:val="bottom"/>
            <w:hideMark/>
          </w:tcPr>
          <w:p w14:paraId="75FA3BFC" w14:textId="77777777" w:rsidR="003C33B7" w:rsidRPr="00CE0F65" w:rsidRDefault="003C33B7" w:rsidP="003C33B7">
            <w:pPr>
              <w:spacing w:after="0"/>
              <w:jc w:val="right"/>
              <w:rPr>
                <w:color w:val="000000"/>
                <w:sz w:val="22"/>
                <w:szCs w:val="22"/>
              </w:rPr>
            </w:pPr>
            <w:r w:rsidRPr="00CE0F65">
              <w:rPr>
                <w:color w:val="000000"/>
                <w:sz w:val="22"/>
                <w:szCs w:val="22"/>
              </w:rPr>
              <w:t>10</w:t>
            </w:r>
          </w:p>
        </w:tc>
        <w:tc>
          <w:tcPr>
            <w:tcW w:w="2070" w:type="dxa"/>
            <w:tcBorders>
              <w:top w:val="nil"/>
              <w:left w:val="nil"/>
              <w:bottom w:val="single" w:sz="4" w:space="0" w:color="auto"/>
              <w:right w:val="single" w:sz="4" w:space="0" w:color="auto"/>
            </w:tcBorders>
            <w:shd w:val="clear" w:color="auto" w:fill="auto"/>
            <w:noWrap/>
            <w:vAlign w:val="bottom"/>
            <w:hideMark/>
          </w:tcPr>
          <w:p w14:paraId="1BDC3AD8"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6ACA3387" w14:textId="77777777" w:rsidR="003C33B7" w:rsidRPr="00CE0F65" w:rsidRDefault="003C33B7" w:rsidP="003C33B7">
            <w:pPr>
              <w:spacing w:after="0"/>
              <w:jc w:val="right"/>
              <w:rPr>
                <w:color w:val="000000"/>
                <w:sz w:val="22"/>
                <w:szCs w:val="22"/>
              </w:rPr>
            </w:pPr>
            <w:r w:rsidRPr="00CE0F65">
              <w:rPr>
                <w:color w:val="000000"/>
                <w:sz w:val="22"/>
                <w:szCs w:val="22"/>
              </w:rPr>
              <w:t>0.159</w:t>
            </w:r>
          </w:p>
        </w:tc>
        <w:tc>
          <w:tcPr>
            <w:tcW w:w="1170" w:type="dxa"/>
            <w:tcBorders>
              <w:top w:val="nil"/>
              <w:left w:val="nil"/>
              <w:bottom w:val="single" w:sz="4" w:space="0" w:color="auto"/>
              <w:right w:val="single" w:sz="4" w:space="0" w:color="auto"/>
            </w:tcBorders>
            <w:shd w:val="clear" w:color="auto" w:fill="auto"/>
            <w:noWrap/>
            <w:vAlign w:val="bottom"/>
            <w:hideMark/>
          </w:tcPr>
          <w:p w14:paraId="6A27B1AF" w14:textId="77777777" w:rsidR="003C33B7" w:rsidRPr="00CE0F65" w:rsidRDefault="003C33B7" w:rsidP="003C33B7">
            <w:pPr>
              <w:spacing w:after="0"/>
              <w:jc w:val="right"/>
              <w:rPr>
                <w:color w:val="000000"/>
                <w:sz w:val="22"/>
                <w:szCs w:val="22"/>
              </w:rPr>
            </w:pPr>
            <w:r w:rsidRPr="00CE0F65">
              <w:rPr>
                <w:color w:val="000000"/>
                <w:sz w:val="22"/>
                <w:szCs w:val="22"/>
              </w:rPr>
              <w:t>0.059</w:t>
            </w:r>
          </w:p>
        </w:tc>
      </w:tr>
      <w:tr w:rsidR="003A7653" w:rsidRPr="00CE0F65" w14:paraId="7A65E5F0"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EB1E93D" w14:textId="77777777" w:rsidR="003C33B7" w:rsidRPr="00CE0F65" w:rsidRDefault="003C33B7" w:rsidP="003C33B7">
            <w:pPr>
              <w:spacing w:after="0"/>
              <w:rPr>
                <w:color w:val="000000"/>
                <w:sz w:val="22"/>
                <w:szCs w:val="22"/>
              </w:rPr>
            </w:pPr>
            <w:r w:rsidRPr="00CE0F65">
              <w:rPr>
                <w:color w:val="000000"/>
                <w:sz w:val="22"/>
                <w:szCs w:val="22"/>
              </w:rPr>
              <w:t>Trained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0A4DD5CE" w14:textId="043E3921" w:rsidR="003C33B7" w:rsidRPr="00CE0F65" w:rsidRDefault="003C33B7" w:rsidP="003C33B7">
            <w:pPr>
              <w:spacing w:after="0"/>
              <w:rPr>
                <w:color w:val="000000"/>
                <w:sz w:val="22"/>
                <w:szCs w:val="22"/>
              </w:rPr>
            </w:pPr>
            <w:r w:rsidRPr="00CE0F65">
              <w:rPr>
                <w:color w:val="000000"/>
                <w:sz w:val="22"/>
                <w:szCs w:val="22"/>
              </w:rPr>
              <w:t>Complete Streets Large (10 states)</w:t>
            </w:r>
          </w:p>
        </w:tc>
        <w:tc>
          <w:tcPr>
            <w:tcW w:w="710" w:type="dxa"/>
            <w:tcBorders>
              <w:top w:val="nil"/>
              <w:left w:val="nil"/>
              <w:bottom w:val="single" w:sz="4" w:space="0" w:color="auto"/>
              <w:right w:val="single" w:sz="4" w:space="0" w:color="auto"/>
            </w:tcBorders>
            <w:shd w:val="clear" w:color="auto" w:fill="auto"/>
            <w:noWrap/>
            <w:vAlign w:val="bottom"/>
            <w:hideMark/>
          </w:tcPr>
          <w:p w14:paraId="670FF110" w14:textId="77777777" w:rsidR="003C33B7" w:rsidRPr="00CE0F65" w:rsidRDefault="003C33B7" w:rsidP="003C33B7">
            <w:pPr>
              <w:spacing w:after="0"/>
              <w:jc w:val="right"/>
              <w:rPr>
                <w:color w:val="000000"/>
                <w:sz w:val="22"/>
                <w:szCs w:val="22"/>
              </w:rPr>
            </w:pPr>
            <w:r w:rsidRPr="00CE0F65">
              <w:rPr>
                <w:color w:val="000000"/>
                <w:sz w:val="22"/>
                <w:szCs w:val="22"/>
              </w:rPr>
              <w:t>20</w:t>
            </w:r>
          </w:p>
        </w:tc>
        <w:tc>
          <w:tcPr>
            <w:tcW w:w="2070" w:type="dxa"/>
            <w:tcBorders>
              <w:top w:val="nil"/>
              <w:left w:val="nil"/>
              <w:bottom w:val="single" w:sz="4" w:space="0" w:color="auto"/>
              <w:right w:val="single" w:sz="4" w:space="0" w:color="auto"/>
            </w:tcBorders>
            <w:shd w:val="clear" w:color="auto" w:fill="auto"/>
            <w:noWrap/>
            <w:vAlign w:val="bottom"/>
            <w:hideMark/>
          </w:tcPr>
          <w:p w14:paraId="699FD99D"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346C3DF8" w14:textId="77777777" w:rsidR="003C33B7" w:rsidRPr="00CE0F65" w:rsidRDefault="003C33B7" w:rsidP="003C33B7">
            <w:pPr>
              <w:spacing w:after="0"/>
              <w:jc w:val="right"/>
              <w:rPr>
                <w:color w:val="000000"/>
                <w:sz w:val="22"/>
                <w:szCs w:val="22"/>
              </w:rPr>
            </w:pPr>
            <w:r w:rsidRPr="00CE0F65">
              <w:rPr>
                <w:color w:val="000000"/>
                <w:sz w:val="22"/>
                <w:szCs w:val="22"/>
              </w:rPr>
              <w:t>0.441</w:t>
            </w:r>
          </w:p>
        </w:tc>
        <w:tc>
          <w:tcPr>
            <w:tcW w:w="1170" w:type="dxa"/>
            <w:tcBorders>
              <w:top w:val="nil"/>
              <w:left w:val="nil"/>
              <w:bottom w:val="single" w:sz="4" w:space="0" w:color="auto"/>
              <w:right w:val="single" w:sz="4" w:space="0" w:color="auto"/>
            </w:tcBorders>
            <w:shd w:val="clear" w:color="auto" w:fill="auto"/>
            <w:noWrap/>
            <w:vAlign w:val="bottom"/>
            <w:hideMark/>
          </w:tcPr>
          <w:p w14:paraId="37921615" w14:textId="77777777" w:rsidR="003C33B7" w:rsidRPr="00CE0F65" w:rsidRDefault="003C33B7" w:rsidP="003C33B7">
            <w:pPr>
              <w:spacing w:after="0"/>
              <w:jc w:val="right"/>
              <w:rPr>
                <w:color w:val="000000"/>
                <w:sz w:val="22"/>
                <w:szCs w:val="22"/>
              </w:rPr>
            </w:pPr>
            <w:r w:rsidRPr="00CE0F65">
              <w:rPr>
                <w:color w:val="000000"/>
                <w:sz w:val="22"/>
                <w:szCs w:val="22"/>
              </w:rPr>
              <w:t>0.077</w:t>
            </w:r>
          </w:p>
        </w:tc>
      </w:tr>
      <w:tr w:rsidR="003A7653" w:rsidRPr="00CE0F65" w14:paraId="46E486CD"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2331EE0" w14:textId="77777777" w:rsidR="003C33B7" w:rsidRPr="00CE0F65" w:rsidRDefault="003C33B7" w:rsidP="003C33B7">
            <w:pPr>
              <w:spacing w:after="0"/>
              <w:rPr>
                <w:color w:val="000000"/>
                <w:sz w:val="22"/>
                <w:szCs w:val="22"/>
              </w:rPr>
            </w:pPr>
            <w:r w:rsidRPr="00CE0F65">
              <w:rPr>
                <w:color w:val="000000"/>
                <w:sz w:val="22"/>
                <w:szCs w:val="22"/>
              </w:rPr>
              <w:t>Trained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6E34466C" w14:textId="77777777" w:rsidR="003C33B7" w:rsidRPr="00CE0F65" w:rsidRDefault="003C33B7" w:rsidP="003C33B7">
            <w:pPr>
              <w:spacing w:after="0"/>
              <w:rPr>
                <w:color w:val="000000"/>
                <w:sz w:val="22"/>
                <w:szCs w:val="22"/>
              </w:rPr>
            </w:pPr>
            <w:r w:rsidRPr="00CE0F65">
              <w:rPr>
                <w:color w:val="000000"/>
                <w:sz w:val="22"/>
                <w:szCs w:val="22"/>
              </w:rPr>
              <w:t>Zoning</w:t>
            </w:r>
          </w:p>
        </w:tc>
        <w:tc>
          <w:tcPr>
            <w:tcW w:w="710" w:type="dxa"/>
            <w:tcBorders>
              <w:top w:val="nil"/>
              <w:left w:val="nil"/>
              <w:bottom w:val="single" w:sz="4" w:space="0" w:color="auto"/>
              <w:right w:val="single" w:sz="4" w:space="0" w:color="auto"/>
            </w:tcBorders>
            <w:shd w:val="clear" w:color="auto" w:fill="auto"/>
            <w:noWrap/>
            <w:vAlign w:val="bottom"/>
            <w:hideMark/>
          </w:tcPr>
          <w:p w14:paraId="667E8F46" w14:textId="77777777" w:rsidR="003C33B7" w:rsidRPr="00CE0F65" w:rsidRDefault="003C33B7" w:rsidP="003C33B7">
            <w:pPr>
              <w:spacing w:after="0"/>
              <w:jc w:val="right"/>
              <w:rPr>
                <w:color w:val="000000"/>
                <w:sz w:val="22"/>
                <w:szCs w:val="22"/>
              </w:rPr>
            </w:pPr>
            <w:r w:rsidRPr="00CE0F65">
              <w:rPr>
                <w:color w:val="000000"/>
                <w:sz w:val="22"/>
                <w:szCs w:val="22"/>
              </w:rPr>
              <w:t>1</w:t>
            </w:r>
          </w:p>
        </w:tc>
        <w:tc>
          <w:tcPr>
            <w:tcW w:w="2070" w:type="dxa"/>
            <w:tcBorders>
              <w:top w:val="nil"/>
              <w:left w:val="nil"/>
              <w:bottom w:val="single" w:sz="4" w:space="0" w:color="auto"/>
              <w:right w:val="single" w:sz="4" w:space="0" w:color="auto"/>
            </w:tcBorders>
            <w:shd w:val="clear" w:color="auto" w:fill="auto"/>
            <w:noWrap/>
            <w:vAlign w:val="bottom"/>
            <w:hideMark/>
          </w:tcPr>
          <w:p w14:paraId="204B5BF4" w14:textId="77777777" w:rsidR="003C33B7" w:rsidRPr="00CE0F65" w:rsidRDefault="003C33B7" w:rsidP="003C33B7">
            <w:pPr>
              <w:spacing w:after="0"/>
              <w:rPr>
                <w:color w:val="000000"/>
                <w:sz w:val="22"/>
                <w:szCs w:val="22"/>
              </w:rPr>
            </w:pPr>
            <w:r w:rsidRPr="00CE0F65">
              <w:rPr>
                <w:color w:val="000000"/>
                <w:sz w:val="22"/>
                <w:szCs w:val="22"/>
              </w:rPr>
              <w:t>Complete Streets</w:t>
            </w:r>
          </w:p>
        </w:tc>
        <w:tc>
          <w:tcPr>
            <w:tcW w:w="1350" w:type="dxa"/>
            <w:tcBorders>
              <w:top w:val="nil"/>
              <w:left w:val="nil"/>
              <w:bottom w:val="single" w:sz="4" w:space="0" w:color="auto"/>
              <w:right w:val="single" w:sz="4" w:space="0" w:color="auto"/>
            </w:tcBorders>
            <w:shd w:val="clear" w:color="auto" w:fill="auto"/>
            <w:noWrap/>
            <w:vAlign w:val="bottom"/>
            <w:hideMark/>
          </w:tcPr>
          <w:p w14:paraId="06136C39" w14:textId="77777777" w:rsidR="003C33B7" w:rsidRPr="00CE0F65" w:rsidRDefault="003C33B7" w:rsidP="003C33B7">
            <w:pPr>
              <w:spacing w:after="0"/>
              <w:jc w:val="right"/>
              <w:rPr>
                <w:color w:val="000000"/>
                <w:sz w:val="22"/>
                <w:szCs w:val="22"/>
              </w:rPr>
            </w:pPr>
            <w:r w:rsidRPr="00CE0F65">
              <w:rPr>
                <w:color w:val="000000"/>
                <w:sz w:val="22"/>
                <w:szCs w:val="22"/>
              </w:rPr>
              <w:t>0.051</w:t>
            </w:r>
          </w:p>
        </w:tc>
        <w:tc>
          <w:tcPr>
            <w:tcW w:w="1170" w:type="dxa"/>
            <w:tcBorders>
              <w:top w:val="nil"/>
              <w:left w:val="nil"/>
              <w:bottom w:val="single" w:sz="4" w:space="0" w:color="auto"/>
              <w:right w:val="single" w:sz="4" w:space="0" w:color="auto"/>
            </w:tcBorders>
            <w:shd w:val="clear" w:color="auto" w:fill="auto"/>
            <w:noWrap/>
            <w:vAlign w:val="bottom"/>
            <w:hideMark/>
          </w:tcPr>
          <w:p w14:paraId="322B6C3F" w14:textId="77777777" w:rsidR="003C33B7" w:rsidRPr="00CE0F65" w:rsidRDefault="003C33B7" w:rsidP="003C33B7">
            <w:pPr>
              <w:spacing w:after="0"/>
              <w:jc w:val="right"/>
              <w:rPr>
                <w:color w:val="000000"/>
                <w:sz w:val="22"/>
                <w:szCs w:val="22"/>
              </w:rPr>
            </w:pPr>
            <w:r w:rsidRPr="00CE0F65">
              <w:rPr>
                <w:color w:val="000000"/>
                <w:sz w:val="22"/>
                <w:szCs w:val="22"/>
              </w:rPr>
              <w:t>0.051</w:t>
            </w:r>
          </w:p>
        </w:tc>
      </w:tr>
      <w:tr w:rsidR="003A7653" w:rsidRPr="00CE0F65" w14:paraId="22524D97"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8143F1D" w14:textId="77777777" w:rsidR="003C33B7" w:rsidRPr="00CE0F65" w:rsidRDefault="003C33B7" w:rsidP="003C33B7">
            <w:pPr>
              <w:spacing w:after="0"/>
              <w:rPr>
                <w:color w:val="000000"/>
                <w:sz w:val="22"/>
                <w:szCs w:val="22"/>
              </w:rPr>
            </w:pPr>
            <w:r w:rsidRPr="00CE0F65">
              <w:rPr>
                <w:color w:val="000000"/>
                <w:sz w:val="22"/>
                <w:szCs w:val="22"/>
              </w:rPr>
              <w:t>Trained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4BC610CE" w14:textId="77777777" w:rsidR="003C33B7" w:rsidRPr="00CE0F65" w:rsidRDefault="003C33B7" w:rsidP="003C33B7">
            <w:pPr>
              <w:spacing w:after="0"/>
              <w:rPr>
                <w:color w:val="000000"/>
                <w:sz w:val="22"/>
                <w:szCs w:val="22"/>
              </w:rPr>
            </w:pPr>
            <w:r w:rsidRPr="00CE0F65">
              <w:rPr>
                <w:color w:val="000000"/>
                <w:sz w:val="22"/>
                <w:szCs w:val="22"/>
              </w:rPr>
              <w:t>Zoning</w:t>
            </w:r>
          </w:p>
        </w:tc>
        <w:tc>
          <w:tcPr>
            <w:tcW w:w="710" w:type="dxa"/>
            <w:tcBorders>
              <w:top w:val="nil"/>
              <w:left w:val="nil"/>
              <w:bottom w:val="single" w:sz="4" w:space="0" w:color="auto"/>
              <w:right w:val="single" w:sz="4" w:space="0" w:color="auto"/>
            </w:tcBorders>
            <w:shd w:val="clear" w:color="auto" w:fill="auto"/>
            <w:noWrap/>
            <w:vAlign w:val="bottom"/>
            <w:hideMark/>
          </w:tcPr>
          <w:p w14:paraId="087F7D70" w14:textId="77777777" w:rsidR="003C33B7" w:rsidRPr="00CE0F65" w:rsidRDefault="003C33B7" w:rsidP="003C33B7">
            <w:pPr>
              <w:spacing w:after="0"/>
              <w:jc w:val="right"/>
              <w:rPr>
                <w:color w:val="000000"/>
                <w:sz w:val="22"/>
                <w:szCs w:val="22"/>
              </w:rPr>
            </w:pPr>
            <w:r w:rsidRPr="00CE0F65">
              <w:rPr>
                <w:color w:val="000000"/>
                <w:sz w:val="22"/>
                <w:szCs w:val="22"/>
              </w:rPr>
              <w:t>5</w:t>
            </w:r>
          </w:p>
        </w:tc>
        <w:tc>
          <w:tcPr>
            <w:tcW w:w="2070" w:type="dxa"/>
            <w:tcBorders>
              <w:top w:val="nil"/>
              <w:left w:val="nil"/>
              <w:bottom w:val="single" w:sz="4" w:space="0" w:color="auto"/>
              <w:right w:val="single" w:sz="4" w:space="0" w:color="auto"/>
            </w:tcBorders>
            <w:shd w:val="clear" w:color="auto" w:fill="auto"/>
            <w:noWrap/>
            <w:vAlign w:val="bottom"/>
            <w:hideMark/>
          </w:tcPr>
          <w:p w14:paraId="1DFBF9EC" w14:textId="77777777" w:rsidR="003C33B7" w:rsidRPr="00CE0F65" w:rsidRDefault="003C33B7" w:rsidP="003C33B7">
            <w:pPr>
              <w:spacing w:after="0"/>
              <w:rPr>
                <w:color w:val="000000"/>
                <w:sz w:val="22"/>
                <w:szCs w:val="22"/>
              </w:rPr>
            </w:pPr>
            <w:r w:rsidRPr="00CE0F65">
              <w:rPr>
                <w:color w:val="000000"/>
                <w:sz w:val="22"/>
                <w:szCs w:val="22"/>
              </w:rPr>
              <w:t>Complete Streets</w:t>
            </w:r>
          </w:p>
        </w:tc>
        <w:tc>
          <w:tcPr>
            <w:tcW w:w="1350" w:type="dxa"/>
            <w:tcBorders>
              <w:top w:val="nil"/>
              <w:left w:val="nil"/>
              <w:bottom w:val="single" w:sz="4" w:space="0" w:color="auto"/>
              <w:right w:val="single" w:sz="4" w:space="0" w:color="auto"/>
            </w:tcBorders>
            <w:shd w:val="clear" w:color="auto" w:fill="auto"/>
            <w:noWrap/>
            <w:vAlign w:val="bottom"/>
            <w:hideMark/>
          </w:tcPr>
          <w:p w14:paraId="66AF8A1B" w14:textId="77777777" w:rsidR="003C33B7" w:rsidRPr="00CE0F65" w:rsidRDefault="003C33B7" w:rsidP="003C33B7">
            <w:pPr>
              <w:spacing w:after="0"/>
              <w:jc w:val="right"/>
              <w:rPr>
                <w:color w:val="000000"/>
                <w:sz w:val="22"/>
                <w:szCs w:val="22"/>
              </w:rPr>
            </w:pPr>
            <w:r w:rsidRPr="00CE0F65">
              <w:rPr>
                <w:color w:val="000000"/>
                <w:sz w:val="22"/>
                <w:szCs w:val="22"/>
              </w:rPr>
              <w:t>0.151</w:t>
            </w:r>
          </w:p>
        </w:tc>
        <w:tc>
          <w:tcPr>
            <w:tcW w:w="1170" w:type="dxa"/>
            <w:tcBorders>
              <w:top w:val="nil"/>
              <w:left w:val="nil"/>
              <w:bottom w:val="single" w:sz="4" w:space="0" w:color="auto"/>
              <w:right w:val="single" w:sz="4" w:space="0" w:color="auto"/>
            </w:tcBorders>
            <w:shd w:val="clear" w:color="auto" w:fill="auto"/>
            <w:noWrap/>
            <w:vAlign w:val="bottom"/>
            <w:hideMark/>
          </w:tcPr>
          <w:p w14:paraId="77521090" w14:textId="77777777" w:rsidR="003C33B7" w:rsidRPr="00CE0F65" w:rsidRDefault="003C33B7" w:rsidP="003C33B7">
            <w:pPr>
              <w:spacing w:after="0"/>
              <w:jc w:val="right"/>
              <w:rPr>
                <w:color w:val="000000"/>
                <w:sz w:val="22"/>
                <w:szCs w:val="22"/>
              </w:rPr>
            </w:pPr>
            <w:r w:rsidRPr="00CE0F65">
              <w:rPr>
                <w:color w:val="000000"/>
                <w:sz w:val="22"/>
                <w:szCs w:val="22"/>
              </w:rPr>
              <w:t>0.086</w:t>
            </w:r>
          </w:p>
        </w:tc>
      </w:tr>
      <w:tr w:rsidR="003A7653" w:rsidRPr="00CE0F65" w14:paraId="400F35EB"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A775546" w14:textId="77777777" w:rsidR="003C33B7" w:rsidRPr="00CE0F65" w:rsidRDefault="003C33B7" w:rsidP="003C33B7">
            <w:pPr>
              <w:spacing w:after="0"/>
              <w:rPr>
                <w:color w:val="000000"/>
                <w:sz w:val="22"/>
                <w:szCs w:val="22"/>
              </w:rPr>
            </w:pPr>
            <w:r w:rsidRPr="00CE0F65">
              <w:rPr>
                <w:color w:val="000000"/>
                <w:sz w:val="22"/>
                <w:szCs w:val="22"/>
              </w:rPr>
              <w:t>Trained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5F0F39D7" w14:textId="77777777" w:rsidR="003C33B7" w:rsidRPr="00CE0F65" w:rsidRDefault="003C33B7" w:rsidP="003C33B7">
            <w:pPr>
              <w:spacing w:after="0"/>
              <w:rPr>
                <w:color w:val="000000"/>
                <w:sz w:val="22"/>
                <w:szCs w:val="22"/>
              </w:rPr>
            </w:pPr>
            <w:r w:rsidRPr="00CE0F65">
              <w:rPr>
                <w:color w:val="000000"/>
                <w:sz w:val="22"/>
                <w:szCs w:val="22"/>
              </w:rPr>
              <w:t>Zoning</w:t>
            </w:r>
          </w:p>
        </w:tc>
        <w:tc>
          <w:tcPr>
            <w:tcW w:w="710" w:type="dxa"/>
            <w:tcBorders>
              <w:top w:val="nil"/>
              <w:left w:val="nil"/>
              <w:bottom w:val="single" w:sz="4" w:space="0" w:color="auto"/>
              <w:right w:val="single" w:sz="4" w:space="0" w:color="auto"/>
            </w:tcBorders>
            <w:shd w:val="clear" w:color="auto" w:fill="auto"/>
            <w:noWrap/>
            <w:vAlign w:val="bottom"/>
            <w:hideMark/>
          </w:tcPr>
          <w:p w14:paraId="662ADE05" w14:textId="77777777" w:rsidR="003C33B7" w:rsidRPr="00CE0F65" w:rsidRDefault="003C33B7" w:rsidP="003C33B7">
            <w:pPr>
              <w:spacing w:after="0"/>
              <w:jc w:val="right"/>
              <w:rPr>
                <w:color w:val="000000"/>
                <w:sz w:val="22"/>
                <w:szCs w:val="22"/>
              </w:rPr>
            </w:pPr>
            <w:r w:rsidRPr="00CE0F65">
              <w:rPr>
                <w:color w:val="000000"/>
                <w:sz w:val="22"/>
                <w:szCs w:val="22"/>
              </w:rPr>
              <w:t>10</w:t>
            </w:r>
          </w:p>
        </w:tc>
        <w:tc>
          <w:tcPr>
            <w:tcW w:w="2070" w:type="dxa"/>
            <w:tcBorders>
              <w:top w:val="nil"/>
              <w:left w:val="nil"/>
              <w:bottom w:val="single" w:sz="4" w:space="0" w:color="auto"/>
              <w:right w:val="single" w:sz="4" w:space="0" w:color="auto"/>
            </w:tcBorders>
            <w:shd w:val="clear" w:color="auto" w:fill="auto"/>
            <w:noWrap/>
            <w:vAlign w:val="bottom"/>
            <w:hideMark/>
          </w:tcPr>
          <w:p w14:paraId="15945BC2" w14:textId="77777777" w:rsidR="003C33B7" w:rsidRPr="00CE0F65" w:rsidRDefault="003C33B7" w:rsidP="003C33B7">
            <w:pPr>
              <w:spacing w:after="0"/>
              <w:rPr>
                <w:color w:val="000000"/>
                <w:sz w:val="22"/>
                <w:szCs w:val="22"/>
              </w:rPr>
            </w:pPr>
            <w:r w:rsidRPr="00CE0F65">
              <w:rPr>
                <w:color w:val="000000"/>
                <w:sz w:val="22"/>
                <w:szCs w:val="22"/>
              </w:rPr>
              <w:t>Complete Streets</w:t>
            </w:r>
          </w:p>
        </w:tc>
        <w:tc>
          <w:tcPr>
            <w:tcW w:w="1350" w:type="dxa"/>
            <w:tcBorders>
              <w:top w:val="nil"/>
              <w:left w:val="nil"/>
              <w:bottom w:val="single" w:sz="4" w:space="0" w:color="auto"/>
              <w:right w:val="single" w:sz="4" w:space="0" w:color="auto"/>
            </w:tcBorders>
            <w:shd w:val="clear" w:color="auto" w:fill="auto"/>
            <w:noWrap/>
            <w:vAlign w:val="bottom"/>
            <w:hideMark/>
          </w:tcPr>
          <w:p w14:paraId="7790D134" w14:textId="77777777" w:rsidR="003C33B7" w:rsidRPr="00CE0F65" w:rsidRDefault="003C33B7" w:rsidP="003C33B7">
            <w:pPr>
              <w:spacing w:after="0"/>
              <w:jc w:val="right"/>
              <w:rPr>
                <w:color w:val="000000"/>
                <w:sz w:val="22"/>
                <w:szCs w:val="22"/>
              </w:rPr>
            </w:pPr>
            <w:r w:rsidRPr="00CE0F65">
              <w:rPr>
                <w:color w:val="000000"/>
                <w:sz w:val="22"/>
                <w:szCs w:val="22"/>
              </w:rPr>
              <w:t>0.326</w:t>
            </w:r>
          </w:p>
        </w:tc>
        <w:tc>
          <w:tcPr>
            <w:tcW w:w="1170" w:type="dxa"/>
            <w:tcBorders>
              <w:top w:val="nil"/>
              <w:left w:val="nil"/>
              <w:bottom w:val="single" w:sz="4" w:space="0" w:color="auto"/>
              <w:right w:val="single" w:sz="4" w:space="0" w:color="auto"/>
            </w:tcBorders>
            <w:shd w:val="clear" w:color="auto" w:fill="auto"/>
            <w:noWrap/>
            <w:vAlign w:val="bottom"/>
            <w:hideMark/>
          </w:tcPr>
          <w:p w14:paraId="09B6ACC8" w14:textId="77777777" w:rsidR="003C33B7" w:rsidRPr="00CE0F65" w:rsidRDefault="003C33B7" w:rsidP="003C33B7">
            <w:pPr>
              <w:spacing w:after="0"/>
              <w:jc w:val="right"/>
              <w:rPr>
                <w:color w:val="000000"/>
                <w:sz w:val="22"/>
                <w:szCs w:val="22"/>
              </w:rPr>
            </w:pPr>
            <w:r w:rsidRPr="00CE0F65">
              <w:rPr>
                <w:color w:val="000000"/>
                <w:sz w:val="22"/>
                <w:szCs w:val="22"/>
              </w:rPr>
              <w:t>0.108</w:t>
            </w:r>
          </w:p>
        </w:tc>
      </w:tr>
      <w:tr w:rsidR="003A7653" w:rsidRPr="00CE0F65" w14:paraId="2D1BA9F0"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2945A3B" w14:textId="77777777" w:rsidR="003C33B7" w:rsidRPr="00CE0F65" w:rsidRDefault="003C33B7" w:rsidP="003C33B7">
            <w:pPr>
              <w:spacing w:after="0"/>
              <w:rPr>
                <w:color w:val="000000"/>
                <w:sz w:val="22"/>
                <w:szCs w:val="22"/>
              </w:rPr>
            </w:pPr>
            <w:r w:rsidRPr="00CE0F65">
              <w:rPr>
                <w:color w:val="000000"/>
                <w:sz w:val="22"/>
                <w:szCs w:val="22"/>
              </w:rPr>
              <w:t>Trained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30564574" w14:textId="77777777" w:rsidR="003C33B7" w:rsidRPr="00CE0F65" w:rsidRDefault="003C33B7" w:rsidP="003C33B7">
            <w:pPr>
              <w:spacing w:after="0"/>
              <w:rPr>
                <w:color w:val="000000"/>
                <w:sz w:val="22"/>
                <w:szCs w:val="22"/>
              </w:rPr>
            </w:pPr>
            <w:r w:rsidRPr="00CE0F65">
              <w:rPr>
                <w:color w:val="000000"/>
                <w:sz w:val="22"/>
                <w:szCs w:val="22"/>
              </w:rPr>
              <w:t>Zoning</w:t>
            </w:r>
          </w:p>
        </w:tc>
        <w:tc>
          <w:tcPr>
            <w:tcW w:w="710" w:type="dxa"/>
            <w:tcBorders>
              <w:top w:val="nil"/>
              <w:left w:val="nil"/>
              <w:bottom w:val="single" w:sz="4" w:space="0" w:color="auto"/>
              <w:right w:val="single" w:sz="4" w:space="0" w:color="auto"/>
            </w:tcBorders>
            <w:shd w:val="clear" w:color="auto" w:fill="auto"/>
            <w:noWrap/>
            <w:vAlign w:val="bottom"/>
            <w:hideMark/>
          </w:tcPr>
          <w:p w14:paraId="78B33992" w14:textId="77777777" w:rsidR="003C33B7" w:rsidRPr="00CE0F65" w:rsidRDefault="003C33B7" w:rsidP="003C33B7">
            <w:pPr>
              <w:spacing w:after="0"/>
              <w:jc w:val="right"/>
              <w:rPr>
                <w:color w:val="000000"/>
                <w:sz w:val="22"/>
                <w:szCs w:val="22"/>
              </w:rPr>
            </w:pPr>
            <w:r w:rsidRPr="00CE0F65">
              <w:rPr>
                <w:color w:val="000000"/>
                <w:sz w:val="22"/>
                <w:szCs w:val="22"/>
              </w:rPr>
              <w:t>20</w:t>
            </w:r>
          </w:p>
        </w:tc>
        <w:tc>
          <w:tcPr>
            <w:tcW w:w="2070" w:type="dxa"/>
            <w:tcBorders>
              <w:top w:val="nil"/>
              <w:left w:val="nil"/>
              <w:bottom w:val="single" w:sz="4" w:space="0" w:color="auto"/>
              <w:right w:val="single" w:sz="4" w:space="0" w:color="auto"/>
            </w:tcBorders>
            <w:shd w:val="clear" w:color="auto" w:fill="auto"/>
            <w:noWrap/>
            <w:vAlign w:val="bottom"/>
            <w:hideMark/>
          </w:tcPr>
          <w:p w14:paraId="0EB48C5B" w14:textId="77777777" w:rsidR="003C33B7" w:rsidRPr="00CE0F65" w:rsidRDefault="003C33B7" w:rsidP="003C33B7">
            <w:pPr>
              <w:spacing w:after="0"/>
              <w:rPr>
                <w:color w:val="000000"/>
                <w:sz w:val="22"/>
                <w:szCs w:val="22"/>
              </w:rPr>
            </w:pPr>
            <w:r w:rsidRPr="00CE0F65">
              <w:rPr>
                <w:color w:val="000000"/>
                <w:sz w:val="22"/>
                <w:szCs w:val="22"/>
              </w:rPr>
              <w:t>Complete Streets</w:t>
            </w:r>
          </w:p>
        </w:tc>
        <w:tc>
          <w:tcPr>
            <w:tcW w:w="1350" w:type="dxa"/>
            <w:tcBorders>
              <w:top w:val="nil"/>
              <w:left w:val="nil"/>
              <w:bottom w:val="single" w:sz="4" w:space="0" w:color="auto"/>
              <w:right w:val="single" w:sz="4" w:space="0" w:color="auto"/>
            </w:tcBorders>
            <w:shd w:val="clear" w:color="auto" w:fill="auto"/>
            <w:noWrap/>
            <w:vAlign w:val="bottom"/>
            <w:hideMark/>
          </w:tcPr>
          <w:p w14:paraId="3F792B57" w14:textId="77777777" w:rsidR="003C33B7" w:rsidRPr="00CE0F65" w:rsidRDefault="003C33B7" w:rsidP="003C33B7">
            <w:pPr>
              <w:spacing w:after="0"/>
              <w:jc w:val="right"/>
              <w:rPr>
                <w:color w:val="000000"/>
                <w:sz w:val="22"/>
                <w:szCs w:val="22"/>
              </w:rPr>
            </w:pPr>
            <w:r w:rsidRPr="00CE0F65">
              <w:rPr>
                <w:color w:val="000000"/>
                <w:sz w:val="22"/>
                <w:szCs w:val="22"/>
              </w:rPr>
              <w:t>0.677</w:t>
            </w:r>
          </w:p>
        </w:tc>
        <w:tc>
          <w:tcPr>
            <w:tcW w:w="1170" w:type="dxa"/>
            <w:tcBorders>
              <w:top w:val="nil"/>
              <w:left w:val="nil"/>
              <w:bottom w:val="single" w:sz="4" w:space="0" w:color="auto"/>
              <w:right w:val="single" w:sz="4" w:space="0" w:color="auto"/>
            </w:tcBorders>
            <w:shd w:val="clear" w:color="auto" w:fill="auto"/>
            <w:noWrap/>
            <w:vAlign w:val="bottom"/>
            <w:hideMark/>
          </w:tcPr>
          <w:p w14:paraId="26808FDC" w14:textId="77777777" w:rsidR="003C33B7" w:rsidRPr="00CE0F65" w:rsidRDefault="003C33B7" w:rsidP="003C33B7">
            <w:pPr>
              <w:spacing w:after="0"/>
              <w:jc w:val="right"/>
              <w:rPr>
                <w:color w:val="000000"/>
                <w:sz w:val="22"/>
                <w:szCs w:val="22"/>
              </w:rPr>
            </w:pPr>
            <w:r w:rsidRPr="00CE0F65">
              <w:rPr>
                <w:color w:val="000000"/>
                <w:sz w:val="22"/>
                <w:szCs w:val="22"/>
              </w:rPr>
              <w:t>0.133</w:t>
            </w:r>
          </w:p>
        </w:tc>
      </w:tr>
      <w:tr w:rsidR="003A7653" w:rsidRPr="00CE0F65" w14:paraId="4383ABEE"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19532CD0" w14:textId="77777777" w:rsidR="003C33B7" w:rsidRPr="00CE0F65" w:rsidRDefault="003C33B7" w:rsidP="003C33B7">
            <w:pPr>
              <w:spacing w:after="0"/>
              <w:rPr>
                <w:color w:val="000000"/>
                <w:sz w:val="22"/>
                <w:szCs w:val="22"/>
              </w:rPr>
            </w:pPr>
            <w:r w:rsidRPr="00CE0F65">
              <w:rPr>
                <w:color w:val="000000"/>
                <w:sz w:val="22"/>
                <w:szCs w:val="22"/>
              </w:rPr>
              <w:t>Finetuned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26EAEC20" w14:textId="622252F8" w:rsidR="003C33B7" w:rsidRPr="00CE0F65" w:rsidRDefault="003C33B7" w:rsidP="003C33B7">
            <w:pPr>
              <w:spacing w:after="0"/>
              <w:rPr>
                <w:color w:val="000000"/>
                <w:sz w:val="22"/>
                <w:szCs w:val="22"/>
              </w:rPr>
            </w:pPr>
            <w:r w:rsidRPr="00CE0F65">
              <w:rPr>
                <w:color w:val="000000"/>
                <w:sz w:val="22"/>
                <w:szCs w:val="22"/>
              </w:rPr>
              <w:t>Complete Streets Small (5 states)</w:t>
            </w:r>
          </w:p>
        </w:tc>
        <w:tc>
          <w:tcPr>
            <w:tcW w:w="710" w:type="dxa"/>
            <w:tcBorders>
              <w:top w:val="nil"/>
              <w:left w:val="nil"/>
              <w:bottom w:val="single" w:sz="4" w:space="0" w:color="auto"/>
              <w:right w:val="single" w:sz="4" w:space="0" w:color="auto"/>
            </w:tcBorders>
            <w:shd w:val="clear" w:color="auto" w:fill="auto"/>
            <w:noWrap/>
            <w:vAlign w:val="bottom"/>
            <w:hideMark/>
          </w:tcPr>
          <w:p w14:paraId="1D7142D2" w14:textId="77777777" w:rsidR="003C33B7" w:rsidRPr="00CE0F65" w:rsidRDefault="003C33B7" w:rsidP="003C33B7">
            <w:pPr>
              <w:spacing w:after="0"/>
              <w:jc w:val="right"/>
              <w:rPr>
                <w:color w:val="000000"/>
                <w:sz w:val="22"/>
                <w:szCs w:val="22"/>
              </w:rPr>
            </w:pPr>
            <w:r w:rsidRPr="00CE0F65">
              <w:rPr>
                <w:color w:val="000000"/>
                <w:sz w:val="22"/>
                <w:szCs w:val="22"/>
              </w:rPr>
              <w:t>1</w:t>
            </w:r>
          </w:p>
        </w:tc>
        <w:tc>
          <w:tcPr>
            <w:tcW w:w="2070" w:type="dxa"/>
            <w:tcBorders>
              <w:top w:val="nil"/>
              <w:left w:val="nil"/>
              <w:bottom w:val="single" w:sz="4" w:space="0" w:color="auto"/>
              <w:right w:val="single" w:sz="4" w:space="0" w:color="auto"/>
            </w:tcBorders>
            <w:shd w:val="clear" w:color="auto" w:fill="auto"/>
            <w:noWrap/>
            <w:vAlign w:val="bottom"/>
            <w:hideMark/>
          </w:tcPr>
          <w:p w14:paraId="1D1D38CD"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0518C108" w14:textId="77777777" w:rsidR="003C33B7" w:rsidRPr="00CE0F65" w:rsidRDefault="003C33B7" w:rsidP="003C33B7">
            <w:pPr>
              <w:spacing w:after="0"/>
              <w:jc w:val="right"/>
              <w:rPr>
                <w:color w:val="000000"/>
                <w:sz w:val="22"/>
                <w:szCs w:val="22"/>
              </w:rPr>
            </w:pPr>
            <w:r w:rsidRPr="00CE0F65">
              <w:rPr>
                <w:color w:val="000000"/>
                <w:sz w:val="22"/>
                <w:szCs w:val="22"/>
              </w:rPr>
              <w:t>0.059</w:t>
            </w:r>
          </w:p>
        </w:tc>
        <w:tc>
          <w:tcPr>
            <w:tcW w:w="1170" w:type="dxa"/>
            <w:tcBorders>
              <w:top w:val="nil"/>
              <w:left w:val="nil"/>
              <w:bottom w:val="single" w:sz="4" w:space="0" w:color="auto"/>
              <w:right w:val="single" w:sz="4" w:space="0" w:color="auto"/>
            </w:tcBorders>
            <w:shd w:val="clear" w:color="auto" w:fill="auto"/>
            <w:noWrap/>
            <w:vAlign w:val="bottom"/>
            <w:hideMark/>
          </w:tcPr>
          <w:p w14:paraId="21B1F7FF" w14:textId="77777777" w:rsidR="003C33B7" w:rsidRPr="00CE0F65" w:rsidRDefault="003C33B7" w:rsidP="003C33B7">
            <w:pPr>
              <w:spacing w:after="0"/>
              <w:jc w:val="right"/>
              <w:rPr>
                <w:color w:val="000000"/>
                <w:sz w:val="22"/>
                <w:szCs w:val="22"/>
              </w:rPr>
            </w:pPr>
            <w:r w:rsidRPr="00CE0F65">
              <w:rPr>
                <w:color w:val="000000"/>
                <w:sz w:val="22"/>
                <w:szCs w:val="22"/>
              </w:rPr>
              <w:t>0.059</w:t>
            </w:r>
          </w:p>
        </w:tc>
      </w:tr>
      <w:tr w:rsidR="003A7653" w:rsidRPr="00CE0F65" w14:paraId="691533BB"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D67AF71" w14:textId="77777777" w:rsidR="003C33B7" w:rsidRPr="00CE0F65" w:rsidRDefault="003C33B7" w:rsidP="003C33B7">
            <w:pPr>
              <w:spacing w:after="0"/>
              <w:rPr>
                <w:color w:val="000000"/>
                <w:sz w:val="22"/>
                <w:szCs w:val="22"/>
              </w:rPr>
            </w:pPr>
            <w:r w:rsidRPr="00CE0F65">
              <w:rPr>
                <w:color w:val="000000"/>
                <w:sz w:val="22"/>
                <w:szCs w:val="22"/>
              </w:rPr>
              <w:t>Finetuned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7DC23DB1" w14:textId="59D5E5D5" w:rsidR="003C33B7" w:rsidRPr="00CE0F65" w:rsidRDefault="003C33B7" w:rsidP="003C33B7">
            <w:pPr>
              <w:spacing w:after="0"/>
              <w:rPr>
                <w:color w:val="000000"/>
                <w:sz w:val="22"/>
                <w:szCs w:val="22"/>
              </w:rPr>
            </w:pPr>
            <w:r w:rsidRPr="00CE0F65">
              <w:rPr>
                <w:color w:val="000000"/>
                <w:sz w:val="22"/>
                <w:szCs w:val="22"/>
              </w:rPr>
              <w:t>Complete Streets Small (5 states)</w:t>
            </w:r>
          </w:p>
        </w:tc>
        <w:tc>
          <w:tcPr>
            <w:tcW w:w="710" w:type="dxa"/>
            <w:tcBorders>
              <w:top w:val="nil"/>
              <w:left w:val="nil"/>
              <w:bottom w:val="single" w:sz="4" w:space="0" w:color="auto"/>
              <w:right w:val="single" w:sz="4" w:space="0" w:color="auto"/>
            </w:tcBorders>
            <w:shd w:val="clear" w:color="auto" w:fill="auto"/>
            <w:noWrap/>
            <w:vAlign w:val="bottom"/>
            <w:hideMark/>
          </w:tcPr>
          <w:p w14:paraId="1FC59F9F" w14:textId="77777777" w:rsidR="003C33B7" w:rsidRPr="00CE0F65" w:rsidRDefault="003C33B7" w:rsidP="003C33B7">
            <w:pPr>
              <w:spacing w:after="0"/>
              <w:jc w:val="right"/>
              <w:rPr>
                <w:color w:val="000000"/>
                <w:sz w:val="22"/>
                <w:szCs w:val="22"/>
              </w:rPr>
            </w:pPr>
            <w:r w:rsidRPr="00CE0F65">
              <w:rPr>
                <w:color w:val="000000"/>
                <w:sz w:val="22"/>
                <w:szCs w:val="22"/>
              </w:rPr>
              <w:t>5</w:t>
            </w:r>
          </w:p>
        </w:tc>
        <w:tc>
          <w:tcPr>
            <w:tcW w:w="2070" w:type="dxa"/>
            <w:tcBorders>
              <w:top w:val="nil"/>
              <w:left w:val="nil"/>
              <w:bottom w:val="single" w:sz="4" w:space="0" w:color="auto"/>
              <w:right w:val="single" w:sz="4" w:space="0" w:color="auto"/>
            </w:tcBorders>
            <w:shd w:val="clear" w:color="auto" w:fill="auto"/>
            <w:noWrap/>
            <w:vAlign w:val="bottom"/>
            <w:hideMark/>
          </w:tcPr>
          <w:p w14:paraId="7B895506"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5E8FC535" w14:textId="77777777" w:rsidR="003C33B7" w:rsidRPr="00CE0F65" w:rsidRDefault="003C33B7" w:rsidP="003C33B7">
            <w:pPr>
              <w:spacing w:after="0"/>
              <w:jc w:val="right"/>
              <w:rPr>
                <w:color w:val="000000"/>
                <w:sz w:val="22"/>
                <w:szCs w:val="22"/>
              </w:rPr>
            </w:pPr>
            <w:r w:rsidRPr="00CE0F65">
              <w:rPr>
                <w:color w:val="000000"/>
                <w:sz w:val="22"/>
                <w:szCs w:val="22"/>
              </w:rPr>
              <w:t>0.182</w:t>
            </w:r>
          </w:p>
        </w:tc>
        <w:tc>
          <w:tcPr>
            <w:tcW w:w="1170" w:type="dxa"/>
            <w:tcBorders>
              <w:top w:val="nil"/>
              <w:left w:val="nil"/>
              <w:bottom w:val="single" w:sz="4" w:space="0" w:color="auto"/>
              <w:right w:val="single" w:sz="4" w:space="0" w:color="auto"/>
            </w:tcBorders>
            <w:shd w:val="clear" w:color="auto" w:fill="auto"/>
            <w:noWrap/>
            <w:vAlign w:val="bottom"/>
            <w:hideMark/>
          </w:tcPr>
          <w:p w14:paraId="4C8D702C" w14:textId="77777777" w:rsidR="003C33B7" w:rsidRPr="00CE0F65" w:rsidRDefault="003C33B7" w:rsidP="003C33B7">
            <w:pPr>
              <w:spacing w:after="0"/>
              <w:jc w:val="right"/>
              <w:rPr>
                <w:color w:val="000000"/>
                <w:sz w:val="22"/>
                <w:szCs w:val="22"/>
              </w:rPr>
            </w:pPr>
            <w:r w:rsidRPr="00CE0F65">
              <w:rPr>
                <w:color w:val="000000"/>
                <w:sz w:val="22"/>
                <w:szCs w:val="22"/>
              </w:rPr>
              <w:t>0.103</w:t>
            </w:r>
          </w:p>
        </w:tc>
      </w:tr>
      <w:tr w:rsidR="003A7653" w:rsidRPr="00CE0F65" w14:paraId="463E8156"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D6E6E6A" w14:textId="77777777" w:rsidR="003C33B7" w:rsidRPr="00CE0F65" w:rsidRDefault="003C33B7" w:rsidP="003C33B7">
            <w:pPr>
              <w:spacing w:after="0"/>
              <w:rPr>
                <w:color w:val="000000"/>
                <w:sz w:val="22"/>
                <w:szCs w:val="22"/>
              </w:rPr>
            </w:pPr>
            <w:r w:rsidRPr="00CE0F65">
              <w:rPr>
                <w:color w:val="000000"/>
                <w:sz w:val="22"/>
                <w:szCs w:val="22"/>
              </w:rPr>
              <w:t>Finetuned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408EBE69" w14:textId="7DDF123D" w:rsidR="003C33B7" w:rsidRPr="00CE0F65" w:rsidRDefault="003C33B7" w:rsidP="003C33B7">
            <w:pPr>
              <w:spacing w:after="0"/>
              <w:rPr>
                <w:color w:val="000000"/>
                <w:sz w:val="22"/>
                <w:szCs w:val="22"/>
              </w:rPr>
            </w:pPr>
            <w:r w:rsidRPr="00CE0F65">
              <w:rPr>
                <w:color w:val="000000"/>
                <w:sz w:val="22"/>
                <w:szCs w:val="22"/>
              </w:rPr>
              <w:t>Complete Streets Small (5 states)</w:t>
            </w:r>
          </w:p>
        </w:tc>
        <w:tc>
          <w:tcPr>
            <w:tcW w:w="710" w:type="dxa"/>
            <w:tcBorders>
              <w:top w:val="nil"/>
              <w:left w:val="nil"/>
              <w:bottom w:val="single" w:sz="4" w:space="0" w:color="auto"/>
              <w:right w:val="single" w:sz="4" w:space="0" w:color="auto"/>
            </w:tcBorders>
            <w:shd w:val="clear" w:color="auto" w:fill="auto"/>
            <w:noWrap/>
            <w:vAlign w:val="bottom"/>
            <w:hideMark/>
          </w:tcPr>
          <w:p w14:paraId="3F2B9D2F" w14:textId="77777777" w:rsidR="003C33B7" w:rsidRPr="00CE0F65" w:rsidRDefault="003C33B7" w:rsidP="003C33B7">
            <w:pPr>
              <w:spacing w:after="0"/>
              <w:jc w:val="right"/>
              <w:rPr>
                <w:color w:val="000000"/>
                <w:sz w:val="22"/>
                <w:szCs w:val="22"/>
              </w:rPr>
            </w:pPr>
            <w:r w:rsidRPr="00CE0F65">
              <w:rPr>
                <w:color w:val="000000"/>
                <w:sz w:val="22"/>
                <w:szCs w:val="22"/>
              </w:rPr>
              <w:t>10</w:t>
            </w:r>
          </w:p>
        </w:tc>
        <w:tc>
          <w:tcPr>
            <w:tcW w:w="2070" w:type="dxa"/>
            <w:tcBorders>
              <w:top w:val="nil"/>
              <w:left w:val="nil"/>
              <w:bottom w:val="single" w:sz="4" w:space="0" w:color="auto"/>
              <w:right w:val="single" w:sz="4" w:space="0" w:color="auto"/>
            </w:tcBorders>
            <w:shd w:val="clear" w:color="auto" w:fill="auto"/>
            <w:noWrap/>
            <w:vAlign w:val="bottom"/>
            <w:hideMark/>
          </w:tcPr>
          <w:p w14:paraId="0739E227"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52A5AFFC" w14:textId="77777777" w:rsidR="003C33B7" w:rsidRPr="00CE0F65" w:rsidRDefault="003C33B7" w:rsidP="003C33B7">
            <w:pPr>
              <w:spacing w:after="0"/>
              <w:jc w:val="right"/>
              <w:rPr>
                <w:color w:val="000000"/>
                <w:sz w:val="22"/>
                <w:szCs w:val="22"/>
              </w:rPr>
            </w:pPr>
            <w:r w:rsidRPr="00CE0F65">
              <w:rPr>
                <w:color w:val="000000"/>
                <w:sz w:val="22"/>
                <w:szCs w:val="22"/>
              </w:rPr>
              <w:t>0.282</w:t>
            </w:r>
          </w:p>
        </w:tc>
        <w:tc>
          <w:tcPr>
            <w:tcW w:w="1170" w:type="dxa"/>
            <w:tcBorders>
              <w:top w:val="nil"/>
              <w:left w:val="nil"/>
              <w:bottom w:val="single" w:sz="4" w:space="0" w:color="auto"/>
              <w:right w:val="single" w:sz="4" w:space="0" w:color="auto"/>
            </w:tcBorders>
            <w:shd w:val="clear" w:color="auto" w:fill="auto"/>
            <w:noWrap/>
            <w:vAlign w:val="bottom"/>
            <w:hideMark/>
          </w:tcPr>
          <w:p w14:paraId="395D2AC4" w14:textId="77777777" w:rsidR="003C33B7" w:rsidRPr="00CE0F65" w:rsidRDefault="003C33B7" w:rsidP="003C33B7">
            <w:pPr>
              <w:spacing w:after="0"/>
              <w:jc w:val="right"/>
              <w:rPr>
                <w:color w:val="000000"/>
                <w:sz w:val="22"/>
                <w:szCs w:val="22"/>
              </w:rPr>
            </w:pPr>
            <w:r w:rsidRPr="00CE0F65">
              <w:rPr>
                <w:color w:val="000000"/>
                <w:sz w:val="22"/>
                <w:szCs w:val="22"/>
              </w:rPr>
              <w:t>0.117</w:t>
            </w:r>
          </w:p>
        </w:tc>
      </w:tr>
      <w:tr w:rsidR="003A7653" w:rsidRPr="00CE0F65" w14:paraId="4EAD67EC"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6F49BCD" w14:textId="77777777" w:rsidR="003C33B7" w:rsidRPr="00CE0F65" w:rsidRDefault="003C33B7" w:rsidP="003C33B7">
            <w:pPr>
              <w:spacing w:after="0"/>
              <w:rPr>
                <w:color w:val="000000"/>
                <w:sz w:val="22"/>
                <w:szCs w:val="22"/>
              </w:rPr>
            </w:pPr>
            <w:r w:rsidRPr="00CE0F65">
              <w:rPr>
                <w:color w:val="000000"/>
                <w:sz w:val="22"/>
                <w:szCs w:val="22"/>
              </w:rPr>
              <w:t>Finetuned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510A0653" w14:textId="71CBA3A5" w:rsidR="003C33B7" w:rsidRPr="00CE0F65" w:rsidRDefault="003C33B7" w:rsidP="003C33B7">
            <w:pPr>
              <w:spacing w:after="0"/>
              <w:rPr>
                <w:color w:val="000000"/>
                <w:sz w:val="22"/>
                <w:szCs w:val="22"/>
              </w:rPr>
            </w:pPr>
            <w:r w:rsidRPr="00CE0F65">
              <w:rPr>
                <w:color w:val="000000"/>
                <w:sz w:val="22"/>
                <w:szCs w:val="22"/>
              </w:rPr>
              <w:t>Complete Streets Small (5 states)</w:t>
            </w:r>
          </w:p>
        </w:tc>
        <w:tc>
          <w:tcPr>
            <w:tcW w:w="710" w:type="dxa"/>
            <w:tcBorders>
              <w:top w:val="nil"/>
              <w:left w:val="nil"/>
              <w:bottom w:val="single" w:sz="4" w:space="0" w:color="auto"/>
              <w:right w:val="single" w:sz="4" w:space="0" w:color="auto"/>
            </w:tcBorders>
            <w:shd w:val="clear" w:color="auto" w:fill="auto"/>
            <w:noWrap/>
            <w:vAlign w:val="bottom"/>
            <w:hideMark/>
          </w:tcPr>
          <w:p w14:paraId="08A18BDA" w14:textId="77777777" w:rsidR="003C33B7" w:rsidRPr="00CE0F65" w:rsidRDefault="003C33B7" w:rsidP="003C33B7">
            <w:pPr>
              <w:spacing w:after="0"/>
              <w:jc w:val="right"/>
              <w:rPr>
                <w:color w:val="000000"/>
                <w:sz w:val="22"/>
                <w:szCs w:val="22"/>
              </w:rPr>
            </w:pPr>
            <w:r w:rsidRPr="00CE0F65">
              <w:rPr>
                <w:color w:val="000000"/>
                <w:sz w:val="22"/>
                <w:szCs w:val="22"/>
              </w:rPr>
              <w:t>20</w:t>
            </w:r>
          </w:p>
        </w:tc>
        <w:tc>
          <w:tcPr>
            <w:tcW w:w="2070" w:type="dxa"/>
            <w:tcBorders>
              <w:top w:val="nil"/>
              <w:left w:val="nil"/>
              <w:bottom w:val="single" w:sz="4" w:space="0" w:color="auto"/>
              <w:right w:val="single" w:sz="4" w:space="0" w:color="auto"/>
            </w:tcBorders>
            <w:shd w:val="clear" w:color="auto" w:fill="auto"/>
            <w:noWrap/>
            <w:vAlign w:val="bottom"/>
            <w:hideMark/>
          </w:tcPr>
          <w:p w14:paraId="387EDAAD"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7597E654" w14:textId="77777777" w:rsidR="003C33B7" w:rsidRPr="00CE0F65" w:rsidRDefault="003C33B7" w:rsidP="003C33B7">
            <w:pPr>
              <w:spacing w:after="0"/>
              <w:jc w:val="right"/>
              <w:rPr>
                <w:color w:val="000000"/>
                <w:sz w:val="22"/>
                <w:szCs w:val="22"/>
              </w:rPr>
            </w:pPr>
            <w:r w:rsidRPr="00CE0F65">
              <w:rPr>
                <w:color w:val="000000"/>
                <w:sz w:val="22"/>
                <w:szCs w:val="22"/>
              </w:rPr>
              <w:t>0.363</w:t>
            </w:r>
          </w:p>
        </w:tc>
        <w:tc>
          <w:tcPr>
            <w:tcW w:w="1170" w:type="dxa"/>
            <w:tcBorders>
              <w:top w:val="nil"/>
              <w:left w:val="nil"/>
              <w:bottom w:val="single" w:sz="4" w:space="0" w:color="auto"/>
              <w:right w:val="single" w:sz="4" w:space="0" w:color="auto"/>
            </w:tcBorders>
            <w:shd w:val="clear" w:color="auto" w:fill="auto"/>
            <w:noWrap/>
            <w:vAlign w:val="bottom"/>
            <w:hideMark/>
          </w:tcPr>
          <w:p w14:paraId="5F6C094B" w14:textId="77777777" w:rsidR="003C33B7" w:rsidRPr="00CE0F65" w:rsidRDefault="003C33B7" w:rsidP="003C33B7">
            <w:pPr>
              <w:spacing w:after="0"/>
              <w:jc w:val="right"/>
              <w:rPr>
                <w:color w:val="000000"/>
                <w:sz w:val="22"/>
                <w:szCs w:val="22"/>
              </w:rPr>
            </w:pPr>
            <w:r w:rsidRPr="00CE0F65">
              <w:rPr>
                <w:color w:val="000000"/>
                <w:sz w:val="22"/>
                <w:szCs w:val="22"/>
              </w:rPr>
              <w:t>0.122</w:t>
            </w:r>
          </w:p>
        </w:tc>
      </w:tr>
      <w:tr w:rsidR="003A7653" w:rsidRPr="00CE0F65" w14:paraId="38E1166E"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D78B53A" w14:textId="77777777" w:rsidR="003C33B7" w:rsidRPr="00CE0F65" w:rsidRDefault="003C33B7" w:rsidP="003C33B7">
            <w:pPr>
              <w:spacing w:after="0"/>
              <w:rPr>
                <w:color w:val="000000"/>
                <w:sz w:val="22"/>
                <w:szCs w:val="22"/>
              </w:rPr>
            </w:pPr>
            <w:r w:rsidRPr="00CE0F65">
              <w:rPr>
                <w:color w:val="000000"/>
                <w:sz w:val="22"/>
                <w:szCs w:val="22"/>
              </w:rPr>
              <w:t>Finetuned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4ACD72DF" w14:textId="2C51E9F4" w:rsidR="003C33B7" w:rsidRPr="00CE0F65" w:rsidRDefault="003C33B7" w:rsidP="003C33B7">
            <w:pPr>
              <w:spacing w:after="0"/>
              <w:rPr>
                <w:color w:val="000000"/>
                <w:sz w:val="22"/>
                <w:szCs w:val="22"/>
              </w:rPr>
            </w:pPr>
            <w:r w:rsidRPr="00CE0F65">
              <w:rPr>
                <w:color w:val="000000"/>
                <w:sz w:val="22"/>
                <w:szCs w:val="22"/>
              </w:rPr>
              <w:t>Complete Streets Large (10 states)</w:t>
            </w:r>
          </w:p>
        </w:tc>
        <w:tc>
          <w:tcPr>
            <w:tcW w:w="710" w:type="dxa"/>
            <w:tcBorders>
              <w:top w:val="nil"/>
              <w:left w:val="nil"/>
              <w:bottom w:val="single" w:sz="4" w:space="0" w:color="auto"/>
              <w:right w:val="single" w:sz="4" w:space="0" w:color="auto"/>
            </w:tcBorders>
            <w:shd w:val="clear" w:color="auto" w:fill="auto"/>
            <w:noWrap/>
            <w:vAlign w:val="bottom"/>
            <w:hideMark/>
          </w:tcPr>
          <w:p w14:paraId="46BCB824" w14:textId="77777777" w:rsidR="003C33B7" w:rsidRPr="00CE0F65" w:rsidRDefault="003C33B7" w:rsidP="003C33B7">
            <w:pPr>
              <w:spacing w:after="0"/>
              <w:jc w:val="right"/>
              <w:rPr>
                <w:color w:val="000000"/>
                <w:sz w:val="22"/>
                <w:szCs w:val="22"/>
              </w:rPr>
            </w:pPr>
            <w:r w:rsidRPr="00CE0F65">
              <w:rPr>
                <w:color w:val="000000"/>
                <w:sz w:val="22"/>
                <w:szCs w:val="22"/>
              </w:rPr>
              <w:t>1</w:t>
            </w:r>
          </w:p>
        </w:tc>
        <w:tc>
          <w:tcPr>
            <w:tcW w:w="2070" w:type="dxa"/>
            <w:tcBorders>
              <w:top w:val="nil"/>
              <w:left w:val="nil"/>
              <w:bottom w:val="single" w:sz="4" w:space="0" w:color="auto"/>
              <w:right w:val="single" w:sz="4" w:space="0" w:color="auto"/>
            </w:tcBorders>
            <w:shd w:val="clear" w:color="auto" w:fill="auto"/>
            <w:noWrap/>
            <w:vAlign w:val="bottom"/>
            <w:hideMark/>
          </w:tcPr>
          <w:p w14:paraId="50F122D4"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4DD2127B" w14:textId="77777777" w:rsidR="003C33B7" w:rsidRPr="00CE0F65" w:rsidRDefault="003C33B7" w:rsidP="003C33B7">
            <w:pPr>
              <w:spacing w:after="0"/>
              <w:jc w:val="right"/>
              <w:rPr>
                <w:color w:val="000000"/>
                <w:sz w:val="22"/>
                <w:szCs w:val="22"/>
              </w:rPr>
            </w:pPr>
            <w:r w:rsidRPr="00CE0F65">
              <w:rPr>
                <w:color w:val="000000"/>
                <w:sz w:val="22"/>
                <w:szCs w:val="22"/>
              </w:rPr>
              <w:t>0.059</w:t>
            </w:r>
          </w:p>
        </w:tc>
        <w:tc>
          <w:tcPr>
            <w:tcW w:w="1170" w:type="dxa"/>
            <w:tcBorders>
              <w:top w:val="nil"/>
              <w:left w:val="nil"/>
              <w:bottom w:val="single" w:sz="4" w:space="0" w:color="auto"/>
              <w:right w:val="single" w:sz="4" w:space="0" w:color="auto"/>
            </w:tcBorders>
            <w:shd w:val="clear" w:color="auto" w:fill="auto"/>
            <w:noWrap/>
            <w:vAlign w:val="bottom"/>
            <w:hideMark/>
          </w:tcPr>
          <w:p w14:paraId="0F1BCF01" w14:textId="77777777" w:rsidR="003C33B7" w:rsidRPr="00CE0F65" w:rsidRDefault="003C33B7" w:rsidP="003C33B7">
            <w:pPr>
              <w:spacing w:after="0"/>
              <w:jc w:val="right"/>
              <w:rPr>
                <w:color w:val="000000"/>
                <w:sz w:val="22"/>
                <w:szCs w:val="22"/>
              </w:rPr>
            </w:pPr>
            <w:r w:rsidRPr="00CE0F65">
              <w:rPr>
                <w:color w:val="000000"/>
                <w:sz w:val="22"/>
                <w:szCs w:val="22"/>
              </w:rPr>
              <w:t>0.059</w:t>
            </w:r>
          </w:p>
        </w:tc>
      </w:tr>
      <w:tr w:rsidR="003A7653" w:rsidRPr="00CE0F65" w14:paraId="59B30A33"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E26553A" w14:textId="77777777" w:rsidR="003C33B7" w:rsidRPr="00CE0F65" w:rsidRDefault="003C33B7" w:rsidP="003C33B7">
            <w:pPr>
              <w:spacing w:after="0"/>
              <w:rPr>
                <w:color w:val="000000"/>
                <w:sz w:val="22"/>
                <w:szCs w:val="22"/>
              </w:rPr>
            </w:pPr>
            <w:r w:rsidRPr="00CE0F65">
              <w:rPr>
                <w:color w:val="000000"/>
                <w:sz w:val="22"/>
                <w:szCs w:val="22"/>
              </w:rPr>
              <w:t>Finetuned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0FA04EB1" w14:textId="5D88F69A" w:rsidR="003C33B7" w:rsidRPr="00CE0F65" w:rsidRDefault="003C33B7" w:rsidP="003C33B7">
            <w:pPr>
              <w:spacing w:after="0"/>
              <w:rPr>
                <w:color w:val="000000"/>
                <w:sz w:val="22"/>
                <w:szCs w:val="22"/>
              </w:rPr>
            </w:pPr>
            <w:r w:rsidRPr="00CE0F65">
              <w:rPr>
                <w:color w:val="000000"/>
                <w:sz w:val="22"/>
                <w:szCs w:val="22"/>
              </w:rPr>
              <w:t>Complete Streets Large (10 states)</w:t>
            </w:r>
          </w:p>
        </w:tc>
        <w:tc>
          <w:tcPr>
            <w:tcW w:w="710" w:type="dxa"/>
            <w:tcBorders>
              <w:top w:val="nil"/>
              <w:left w:val="nil"/>
              <w:bottom w:val="single" w:sz="4" w:space="0" w:color="auto"/>
              <w:right w:val="single" w:sz="4" w:space="0" w:color="auto"/>
            </w:tcBorders>
            <w:shd w:val="clear" w:color="auto" w:fill="auto"/>
            <w:noWrap/>
            <w:vAlign w:val="bottom"/>
            <w:hideMark/>
          </w:tcPr>
          <w:p w14:paraId="13F78DC2" w14:textId="77777777" w:rsidR="003C33B7" w:rsidRPr="00CE0F65" w:rsidRDefault="003C33B7" w:rsidP="003C33B7">
            <w:pPr>
              <w:spacing w:after="0"/>
              <w:jc w:val="right"/>
              <w:rPr>
                <w:color w:val="000000"/>
                <w:sz w:val="22"/>
                <w:szCs w:val="22"/>
              </w:rPr>
            </w:pPr>
            <w:r w:rsidRPr="00CE0F65">
              <w:rPr>
                <w:color w:val="000000"/>
                <w:sz w:val="22"/>
                <w:szCs w:val="22"/>
              </w:rPr>
              <w:t>5</w:t>
            </w:r>
          </w:p>
        </w:tc>
        <w:tc>
          <w:tcPr>
            <w:tcW w:w="2070" w:type="dxa"/>
            <w:tcBorders>
              <w:top w:val="nil"/>
              <w:left w:val="nil"/>
              <w:bottom w:val="single" w:sz="4" w:space="0" w:color="auto"/>
              <w:right w:val="single" w:sz="4" w:space="0" w:color="auto"/>
            </w:tcBorders>
            <w:shd w:val="clear" w:color="auto" w:fill="auto"/>
            <w:noWrap/>
            <w:vAlign w:val="bottom"/>
            <w:hideMark/>
          </w:tcPr>
          <w:p w14:paraId="1B05FA76"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4F663012" w14:textId="77777777" w:rsidR="003C33B7" w:rsidRPr="00CE0F65" w:rsidRDefault="003C33B7" w:rsidP="003C33B7">
            <w:pPr>
              <w:spacing w:after="0"/>
              <w:jc w:val="right"/>
              <w:rPr>
                <w:color w:val="000000"/>
                <w:sz w:val="22"/>
                <w:szCs w:val="22"/>
              </w:rPr>
            </w:pPr>
            <w:r w:rsidRPr="00CE0F65">
              <w:rPr>
                <w:color w:val="000000"/>
                <w:sz w:val="22"/>
                <w:szCs w:val="22"/>
              </w:rPr>
              <w:t>0.156</w:t>
            </w:r>
          </w:p>
        </w:tc>
        <w:tc>
          <w:tcPr>
            <w:tcW w:w="1170" w:type="dxa"/>
            <w:tcBorders>
              <w:top w:val="nil"/>
              <w:left w:val="nil"/>
              <w:bottom w:val="single" w:sz="4" w:space="0" w:color="auto"/>
              <w:right w:val="single" w:sz="4" w:space="0" w:color="auto"/>
            </w:tcBorders>
            <w:shd w:val="clear" w:color="auto" w:fill="auto"/>
            <w:noWrap/>
            <w:vAlign w:val="bottom"/>
            <w:hideMark/>
          </w:tcPr>
          <w:p w14:paraId="1E4F0D04" w14:textId="77777777" w:rsidR="003C33B7" w:rsidRPr="00CE0F65" w:rsidRDefault="003C33B7" w:rsidP="003C33B7">
            <w:pPr>
              <w:spacing w:after="0"/>
              <w:jc w:val="right"/>
              <w:rPr>
                <w:color w:val="000000"/>
                <w:sz w:val="22"/>
                <w:szCs w:val="22"/>
              </w:rPr>
            </w:pPr>
            <w:r w:rsidRPr="00CE0F65">
              <w:rPr>
                <w:color w:val="000000"/>
                <w:sz w:val="22"/>
                <w:szCs w:val="22"/>
              </w:rPr>
              <w:t>0.096</w:t>
            </w:r>
          </w:p>
        </w:tc>
      </w:tr>
      <w:tr w:rsidR="003A7653" w:rsidRPr="00CE0F65" w14:paraId="3FF19CB2"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49B25C3" w14:textId="77777777" w:rsidR="003C33B7" w:rsidRPr="00CE0F65" w:rsidRDefault="003C33B7" w:rsidP="003C33B7">
            <w:pPr>
              <w:spacing w:after="0"/>
              <w:rPr>
                <w:color w:val="000000"/>
                <w:sz w:val="22"/>
                <w:szCs w:val="22"/>
              </w:rPr>
            </w:pPr>
            <w:r w:rsidRPr="00CE0F65">
              <w:rPr>
                <w:color w:val="000000"/>
                <w:sz w:val="22"/>
                <w:szCs w:val="22"/>
              </w:rPr>
              <w:t>Finetuned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0F047E83" w14:textId="6A695E4A" w:rsidR="003C33B7" w:rsidRPr="00CE0F65" w:rsidRDefault="003C33B7" w:rsidP="003C33B7">
            <w:pPr>
              <w:spacing w:after="0"/>
              <w:rPr>
                <w:color w:val="000000"/>
                <w:sz w:val="22"/>
                <w:szCs w:val="22"/>
              </w:rPr>
            </w:pPr>
            <w:r w:rsidRPr="00CE0F65">
              <w:rPr>
                <w:color w:val="000000"/>
                <w:sz w:val="22"/>
                <w:szCs w:val="22"/>
              </w:rPr>
              <w:t>Complete Streets Large (10 states)</w:t>
            </w:r>
          </w:p>
        </w:tc>
        <w:tc>
          <w:tcPr>
            <w:tcW w:w="710" w:type="dxa"/>
            <w:tcBorders>
              <w:top w:val="nil"/>
              <w:left w:val="nil"/>
              <w:bottom w:val="single" w:sz="4" w:space="0" w:color="auto"/>
              <w:right w:val="single" w:sz="4" w:space="0" w:color="auto"/>
            </w:tcBorders>
            <w:shd w:val="clear" w:color="auto" w:fill="auto"/>
            <w:noWrap/>
            <w:vAlign w:val="bottom"/>
            <w:hideMark/>
          </w:tcPr>
          <w:p w14:paraId="3A7624CF" w14:textId="77777777" w:rsidR="003C33B7" w:rsidRPr="00CE0F65" w:rsidRDefault="003C33B7" w:rsidP="003C33B7">
            <w:pPr>
              <w:spacing w:after="0"/>
              <w:jc w:val="right"/>
              <w:rPr>
                <w:color w:val="000000"/>
                <w:sz w:val="22"/>
                <w:szCs w:val="22"/>
              </w:rPr>
            </w:pPr>
            <w:r w:rsidRPr="00CE0F65">
              <w:rPr>
                <w:color w:val="000000"/>
                <w:sz w:val="22"/>
                <w:szCs w:val="22"/>
              </w:rPr>
              <w:t>10</w:t>
            </w:r>
          </w:p>
        </w:tc>
        <w:tc>
          <w:tcPr>
            <w:tcW w:w="2070" w:type="dxa"/>
            <w:tcBorders>
              <w:top w:val="nil"/>
              <w:left w:val="nil"/>
              <w:bottom w:val="single" w:sz="4" w:space="0" w:color="auto"/>
              <w:right w:val="single" w:sz="4" w:space="0" w:color="auto"/>
            </w:tcBorders>
            <w:shd w:val="clear" w:color="auto" w:fill="auto"/>
            <w:noWrap/>
            <w:vAlign w:val="bottom"/>
            <w:hideMark/>
          </w:tcPr>
          <w:p w14:paraId="616EDC09"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74FC2001" w14:textId="77777777" w:rsidR="003C33B7" w:rsidRPr="00CE0F65" w:rsidRDefault="003C33B7" w:rsidP="003C33B7">
            <w:pPr>
              <w:spacing w:after="0"/>
              <w:jc w:val="right"/>
              <w:rPr>
                <w:color w:val="000000"/>
                <w:sz w:val="22"/>
                <w:szCs w:val="22"/>
              </w:rPr>
            </w:pPr>
            <w:r w:rsidRPr="00CE0F65">
              <w:rPr>
                <w:color w:val="000000"/>
                <w:sz w:val="22"/>
                <w:szCs w:val="22"/>
              </w:rPr>
              <w:t>0.244</w:t>
            </w:r>
          </w:p>
        </w:tc>
        <w:tc>
          <w:tcPr>
            <w:tcW w:w="1170" w:type="dxa"/>
            <w:tcBorders>
              <w:top w:val="nil"/>
              <w:left w:val="nil"/>
              <w:bottom w:val="single" w:sz="4" w:space="0" w:color="auto"/>
              <w:right w:val="single" w:sz="4" w:space="0" w:color="auto"/>
            </w:tcBorders>
            <w:shd w:val="clear" w:color="auto" w:fill="auto"/>
            <w:noWrap/>
            <w:vAlign w:val="bottom"/>
            <w:hideMark/>
          </w:tcPr>
          <w:p w14:paraId="0764C54C" w14:textId="77777777" w:rsidR="003C33B7" w:rsidRPr="00CE0F65" w:rsidRDefault="003C33B7" w:rsidP="003C33B7">
            <w:pPr>
              <w:spacing w:after="0"/>
              <w:jc w:val="right"/>
              <w:rPr>
                <w:color w:val="000000"/>
                <w:sz w:val="22"/>
                <w:szCs w:val="22"/>
              </w:rPr>
            </w:pPr>
            <w:r w:rsidRPr="00CE0F65">
              <w:rPr>
                <w:color w:val="000000"/>
                <w:sz w:val="22"/>
                <w:szCs w:val="22"/>
              </w:rPr>
              <w:t>0.108</w:t>
            </w:r>
          </w:p>
        </w:tc>
      </w:tr>
      <w:tr w:rsidR="003A7653" w:rsidRPr="00CE0F65" w14:paraId="19997ECB"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3153953" w14:textId="77777777" w:rsidR="003C33B7" w:rsidRPr="00CE0F65" w:rsidRDefault="003C33B7" w:rsidP="003C33B7">
            <w:pPr>
              <w:spacing w:after="0"/>
              <w:rPr>
                <w:color w:val="000000"/>
                <w:sz w:val="22"/>
                <w:szCs w:val="22"/>
              </w:rPr>
            </w:pPr>
            <w:r w:rsidRPr="00CE0F65">
              <w:rPr>
                <w:color w:val="000000"/>
                <w:sz w:val="22"/>
                <w:szCs w:val="22"/>
              </w:rPr>
              <w:t>Finetuned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5044E4C4" w14:textId="67532FBF" w:rsidR="003C33B7" w:rsidRPr="00CE0F65" w:rsidRDefault="003C33B7" w:rsidP="003C33B7">
            <w:pPr>
              <w:spacing w:after="0"/>
              <w:rPr>
                <w:color w:val="000000"/>
                <w:sz w:val="22"/>
                <w:szCs w:val="22"/>
              </w:rPr>
            </w:pPr>
            <w:r w:rsidRPr="00CE0F65">
              <w:rPr>
                <w:color w:val="000000"/>
                <w:sz w:val="22"/>
                <w:szCs w:val="22"/>
              </w:rPr>
              <w:t>Complete Streets Large (10 states)</w:t>
            </w:r>
          </w:p>
        </w:tc>
        <w:tc>
          <w:tcPr>
            <w:tcW w:w="710" w:type="dxa"/>
            <w:tcBorders>
              <w:top w:val="nil"/>
              <w:left w:val="nil"/>
              <w:bottom w:val="single" w:sz="4" w:space="0" w:color="auto"/>
              <w:right w:val="single" w:sz="4" w:space="0" w:color="auto"/>
            </w:tcBorders>
            <w:shd w:val="clear" w:color="auto" w:fill="auto"/>
            <w:noWrap/>
            <w:vAlign w:val="bottom"/>
            <w:hideMark/>
          </w:tcPr>
          <w:p w14:paraId="7E091535" w14:textId="77777777" w:rsidR="003C33B7" w:rsidRPr="00CE0F65" w:rsidRDefault="003C33B7" w:rsidP="003C33B7">
            <w:pPr>
              <w:spacing w:after="0"/>
              <w:jc w:val="right"/>
              <w:rPr>
                <w:color w:val="000000"/>
                <w:sz w:val="22"/>
                <w:szCs w:val="22"/>
              </w:rPr>
            </w:pPr>
            <w:r w:rsidRPr="00CE0F65">
              <w:rPr>
                <w:color w:val="000000"/>
                <w:sz w:val="22"/>
                <w:szCs w:val="22"/>
              </w:rPr>
              <w:t>20</w:t>
            </w:r>
          </w:p>
        </w:tc>
        <w:tc>
          <w:tcPr>
            <w:tcW w:w="2070" w:type="dxa"/>
            <w:tcBorders>
              <w:top w:val="nil"/>
              <w:left w:val="nil"/>
              <w:bottom w:val="single" w:sz="4" w:space="0" w:color="auto"/>
              <w:right w:val="single" w:sz="4" w:space="0" w:color="auto"/>
            </w:tcBorders>
            <w:shd w:val="clear" w:color="auto" w:fill="auto"/>
            <w:noWrap/>
            <w:vAlign w:val="bottom"/>
            <w:hideMark/>
          </w:tcPr>
          <w:p w14:paraId="3D7F8292" w14:textId="77777777" w:rsidR="003C33B7" w:rsidRPr="00CE0F65" w:rsidRDefault="003C33B7" w:rsidP="003C33B7">
            <w:pPr>
              <w:spacing w:after="0"/>
              <w:rPr>
                <w:color w:val="000000"/>
                <w:sz w:val="22"/>
                <w:szCs w:val="22"/>
              </w:rPr>
            </w:pPr>
            <w:r w:rsidRPr="00CE0F65">
              <w:rPr>
                <w:color w:val="000000"/>
                <w:sz w:val="22"/>
                <w:szCs w:val="22"/>
              </w:rPr>
              <w:t>Zoning</w:t>
            </w:r>
          </w:p>
        </w:tc>
        <w:tc>
          <w:tcPr>
            <w:tcW w:w="1350" w:type="dxa"/>
            <w:tcBorders>
              <w:top w:val="nil"/>
              <w:left w:val="nil"/>
              <w:bottom w:val="single" w:sz="4" w:space="0" w:color="auto"/>
              <w:right w:val="single" w:sz="4" w:space="0" w:color="auto"/>
            </w:tcBorders>
            <w:shd w:val="clear" w:color="auto" w:fill="auto"/>
            <w:noWrap/>
            <w:vAlign w:val="bottom"/>
            <w:hideMark/>
          </w:tcPr>
          <w:p w14:paraId="5FC0FFAB" w14:textId="77777777" w:rsidR="003C33B7" w:rsidRPr="00CE0F65" w:rsidRDefault="003C33B7" w:rsidP="003C33B7">
            <w:pPr>
              <w:spacing w:after="0"/>
              <w:jc w:val="right"/>
              <w:rPr>
                <w:color w:val="000000"/>
                <w:sz w:val="22"/>
                <w:szCs w:val="22"/>
              </w:rPr>
            </w:pPr>
            <w:r w:rsidRPr="00CE0F65">
              <w:rPr>
                <w:color w:val="000000"/>
                <w:sz w:val="22"/>
                <w:szCs w:val="22"/>
              </w:rPr>
              <w:t>0.296</w:t>
            </w:r>
          </w:p>
        </w:tc>
        <w:tc>
          <w:tcPr>
            <w:tcW w:w="1170" w:type="dxa"/>
            <w:tcBorders>
              <w:top w:val="nil"/>
              <w:left w:val="nil"/>
              <w:bottom w:val="single" w:sz="4" w:space="0" w:color="auto"/>
              <w:right w:val="single" w:sz="4" w:space="0" w:color="auto"/>
            </w:tcBorders>
            <w:shd w:val="clear" w:color="auto" w:fill="auto"/>
            <w:noWrap/>
            <w:vAlign w:val="bottom"/>
            <w:hideMark/>
          </w:tcPr>
          <w:p w14:paraId="0A1D1ACA" w14:textId="77777777" w:rsidR="003C33B7" w:rsidRPr="00CE0F65" w:rsidRDefault="003C33B7" w:rsidP="003C33B7">
            <w:pPr>
              <w:spacing w:after="0"/>
              <w:jc w:val="right"/>
              <w:rPr>
                <w:color w:val="000000"/>
                <w:sz w:val="22"/>
                <w:szCs w:val="22"/>
              </w:rPr>
            </w:pPr>
            <w:r w:rsidRPr="00CE0F65">
              <w:rPr>
                <w:color w:val="000000"/>
                <w:sz w:val="22"/>
                <w:szCs w:val="22"/>
              </w:rPr>
              <w:t>0.112</w:t>
            </w:r>
          </w:p>
        </w:tc>
      </w:tr>
      <w:tr w:rsidR="003A7653" w:rsidRPr="00CE0F65" w14:paraId="773B9F6E"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0A1E932" w14:textId="77777777" w:rsidR="003C33B7" w:rsidRPr="00CE0F65" w:rsidRDefault="003C33B7" w:rsidP="003C33B7">
            <w:pPr>
              <w:spacing w:after="0"/>
              <w:rPr>
                <w:color w:val="000000"/>
                <w:sz w:val="22"/>
                <w:szCs w:val="22"/>
              </w:rPr>
            </w:pPr>
            <w:r w:rsidRPr="00CE0F65">
              <w:rPr>
                <w:color w:val="000000"/>
                <w:sz w:val="22"/>
                <w:szCs w:val="22"/>
              </w:rPr>
              <w:t>Finetuned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4E7BE686" w14:textId="77777777" w:rsidR="003C33B7" w:rsidRPr="00CE0F65" w:rsidRDefault="003C33B7" w:rsidP="003C33B7">
            <w:pPr>
              <w:spacing w:after="0"/>
              <w:rPr>
                <w:color w:val="000000"/>
                <w:sz w:val="22"/>
                <w:szCs w:val="22"/>
              </w:rPr>
            </w:pPr>
            <w:r w:rsidRPr="00CE0F65">
              <w:rPr>
                <w:color w:val="000000"/>
                <w:sz w:val="22"/>
                <w:szCs w:val="22"/>
              </w:rPr>
              <w:t>Zoning</w:t>
            </w:r>
          </w:p>
        </w:tc>
        <w:tc>
          <w:tcPr>
            <w:tcW w:w="710" w:type="dxa"/>
            <w:tcBorders>
              <w:top w:val="nil"/>
              <w:left w:val="nil"/>
              <w:bottom w:val="single" w:sz="4" w:space="0" w:color="auto"/>
              <w:right w:val="single" w:sz="4" w:space="0" w:color="auto"/>
            </w:tcBorders>
            <w:shd w:val="clear" w:color="auto" w:fill="auto"/>
            <w:noWrap/>
            <w:vAlign w:val="bottom"/>
            <w:hideMark/>
          </w:tcPr>
          <w:p w14:paraId="024787D6" w14:textId="77777777" w:rsidR="003C33B7" w:rsidRPr="00CE0F65" w:rsidRDefault="003C33B7" w:rsidP="003C33B7">
            <w:pPr>
              <w:spacing w:after="0"/>
              <w:jc w:val="right"/>
              <w:rPr>
                <w:color w:val="000000"/>
                <w:sz w:val="22"/>
                <w:szCs w:val="22"/>
              </w:rPr>
            </w:pPr>
            <w:r w:rsidRPr="00CE0F65">
              <w:rPr>
                <w:color w:val="000000"/>
                <w:sz w:val="22"/>
                <w:szCs w:val="22"/>
              </w:rPr>
              <w:t>1</w:t>
            </w:r>
          </w:p>
        </w:tc>
        <w:tc>
          <w:tcPr>
            <w:tcW w:w="2070" w:type="dxa"/>
            <w:tcBorders>
              <w:top w:val="nil"/>
              <w:left w:val="nil"/>
              <w:bottom w:val="single" w:sz="4" w:space="0" w:color="auto"/>
              <w:right w:val="single" w:sz="4" w:space="0" w:color="auto"/>
            </w:tcBorders>
            <w:shd w:val="clear" w:color="auto" w:fill="auto"/>
            <w:noWrap/>
            <w:vAlign w:val="bottom"/>
            <w:hideMark/>
          </w:tcPr>
          <w:p w14:paraId="0D32D877" w14:textId="77777777" w:rsidR="003C33B7" w:rsidRPr="00CE0F65" w:rsidRDefault="003C33B7" w:rsidP="003C33B7">
            <w:pPr>
              <w:spacing w:after="0"/>
              <w:rPr>
                <w:color w:val="000000"/>
                <w:sz w:val="22"/>
                <w:szCs w:val="22"/>
              </w:rPr>
            </w:pPr>
            <w:r w:rsidRPr="00CE0F65">
              <w:rPr>
                <w:color w:val="000000"/>
                <w:sz w:val="22"/>
                <w:szCs w:val="22"/>
              </w:rPr>
              <w:t>Complete Streets</w:t>
            </w:r>
          </w:p>
        </w:tc>
        <w:tc>
          <w:tcPr>
            <w:tcW w:w="1350" w:type="dxa"/>
            <w:tcBorders>
              <w:top w:val="nil"/>
              <w:left w:val="nil"/>
              <w:bottom w:val="single" w:sz="4" w:space="0" w:color="auto"/>
              <w:right w:val="single" w:sz="4" w:space="0" w:color="auto"/>
            </w:tcBorders>
            <w:shd w:val="clear" w:color="auto" w:fill="auto"/>
            <w:noWrap/>
            <w:vAlign w:val="bottom"/>
            <w:hideMark/>
          </w:tcPr>
          <w:p w14:paraId="72A6F7CA" w14:textId="77777777" w:rsidR="003C33B7" w:rsidRPr="00CE0F65" w:rsidRDefault="003C33B7" w:rsidP="003C33B7">
            <w:pPr>
              <w:spacing w:after="0"/>
              <w:jc w:val="right"/>
              <w:rPr>
                <w:color w:val="000000"/>
                <w:sz w:val="22"/>
                <w:szCs w:val="22"/>
              </w:rPr>
            </w:pPr>
            <w:r w:rsidRPr="00CE0F65">
              <w:rPr>
                <w:color w:val="000000"/>
                <w:sz w:val="22"/>
                <w:szCs w:val="22"/>
              </w:rPr>
              <w:t>0.060</w:t>
            </w:r>
          </w:p>
        </w:tc>
        <w:tc>
          <w:tcPr>
            <w:tcW w:w="1170" w:type="dxa"/>
            <w:tcBorders>
              <w:top w:val="nil"/>
              <w:left w:val="nil"/>
              <w:bottom w:val="single" w:sz="4" w:space="0" w:color="auto"/>
              <w:right w:val="single" w:sz="4" w:space="0" w:color="auto"/>
            </w:tcBorders>
            <w:shd w:val="clear" w:color="auto" w:fill="auto"/>
            <w:noWrap/>
            <w:vAlign w:val="bottom"/>
            <w:hideMark/>
          </w:tcPr>
          <w:p w14:paraId="0A7CF7D0" w14:textId="77777777" w:rsidR="003C33B7" w:rsidRPr="00CE0F65" w:rsidRDefault="003C33B7" w:rsidP="003C33B7">
            <w:pPr>
              <w:spacing w:after="0"/>
              <w:jc w:val="right"/>
              <w:rPr>
                <w:color w:val="000000"/>
                <w:sz w:val="22"/>
                <w:szCs w:val="22"/>
              </w:rPr>
            </w:pPr>
            <w:r w:rsidRPr="00CE0F65">
              <w:rPr>
                <w:color w:val="000000"/>
                <w:sz w:val="22"/>
                <w:szCs w:val="22"/>
              </w:rPr>
              <w:t>0.060</w:t>
            </w:r>
          </w:p>
        </w:tc>
      </w:tr>
      <w:tr w:rsidR="003A7653" w:rsidRPr="00CE0F65" w14:paraId="52920E80"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56039FE" w14:textId="77777777" w:rsidR="003C33B7" w:rsidRPr="00CE0F65" w:rsidRDefault="003C33B7" w:rsidP="003C33B7">
            <w:pPr>
              <w:spacing w:after="0"/>
              <w:rPr>
                <w:color w:val="000000"/>
                <w:sz w:val="22"/>
                <w:szCs w:val="22"/>
              </w:rPr>
            </w:pPr>
            <w:r w:rsidRPr="00CE0F65">
              <w:rPr>
                <w:color w:val="000000"/>
                <w:sz w:val="22"/>
                <w:szCs w:val="22"/>
              </w:rPr>
              <w:t>Finetuned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179DA901" w14:textId="77777777" w:rsidR="003C33B7" w:rsidRPr="00CE0F65" w:rsidRDefault="003C33B7" w:rsidP="003C33B7">
            <w:pPr>
              <w:spacing w:after="0"/>
              <w:rPr>
                <w:color w:val="000000"/>
                <w:sz w:val="22"/>
                <w:szCs w:val="22"/>
              </w:rPr>
            </w:pPr>
            <w:r w:rsidRPr="00CE0F65">
              <w:rPr>
                <w:color w:val="000000"/>
                <w:sz w:val="22"/>
                <w:szCs w:val="22"/>
              </w:rPr>
              <w:t>Zoning</w:t>
            </w:r>
          </w:p>
        </w:tc>
        <w:tc>
          <w:tcPr>
            <w:tcW w:w="710" w:type="dxa"/>
            <w:tcBorders>
              <w:top w:val="nil"/>
              <w:left w:val="nil"/>
              <w:bottom w:val="single" w:sz="4" w:space="0" w:color="auto"/>
              <w:right w:val="single" w:sz="4" w:space="0" w:color="auto"/>
            </w:tcBorders>
            <w:shd w:val="clear" w:color="auto" w:fill="auto"/>
            <w:noWrap/>
            <w:vAlign w:val="bottom"/>
            <w:hideMark/>
          </w:tcPr>
          <w:p w14:paraId="16695C24" w14:textId="77777777" w:rsidR="003C33B7" w:rsidRPr="00CE0F65" w:rsidRDefault="003C33B7" w:rsidP="003C33B7">
            <w:pPr>
              <w:spacing w:after="0"/>
              <w:jc w:val="right"/>
              <w:rPr>
                <w:color w:val="000000"/>
                <w:sz w:val="22"/>
                <w:szCs w:val="22"/>
              </w:rPr>
            </w:pPr>
            <w:r w:rsidRPr="00CE0F65">
              <w:rPr>
                <w:color w:val="000000"/>
                <w:sz w:val="22"/>
                <w:szCs w:val="22"/>
              </w:rPr>
              <w:t>5</w:t>
            </w:r>
          </w:p>
        </w:tc>
        <w:tc>
          <w:tcPr>
            <w:tcW w:w="2070" w:type="dxa"/>
            <w:tcBorders>
              <w:top w:val="nil"/>
              <w:left w:val="nil"/>
              <w:bottom w:val="single" w:sz="4" w:space="0" w:color="auto"/>
              <w:right w:val="single" w:sz="4" w:space="0" w:color="auto"/>
            </w:tcBorders>
            <w:shd w:val="clear" w:color="auto" w:fill="auto"/>
            <w:noWrap/>
            <w:vAlign w:val="bottom"/>
            <w:hideMark/>
          </w:tcPr>
          <w:p w14:paraId="63007D36" w14:textId="77777777" w:rsidR="003C33B7" w:rsidRPr="00CE0F65" w:rsidRDefault="003C33B7" w:rsidP="003C33B7">
            <w:pPr>
              <w:spacing w:after="0"/>
              <w:rPr>
                <w:color w:val="000000"/>
                <w:sz w:val="22"/>
                <w:szCs w:val="22"/>
              </w:rPr>
            </w:pPr>
            <w:r w:rsidRPr="00CE0F65">
              <w:rPr>
                <w:color w:val="000000"/>
                <w:sz w:val="22"/>
                <w:szCs w:val="22"/>
              </w:rPr>
              <w:t>Complete Streets</w:t>
            </w:r>
          </w:p>
        </w:tc>
        <w:tc>
          <w:tcPr>
            <w:tcW w:w="1350" w:type="dxa"/>
            <w:tcBorders>
              <w:top w:val="nil"/>
              <w:left w:val="nil"/>
              <w:bottom w:val="single" w:sz="4" w:space="0" w:color="auto"/>
              <w:right w:val="single" w:sz="4" w:space="0" w:color="auto"/>
            </w:tcBorders>
            <w:shd w:val="clear" w:color="auto" w:fill="auto"/>
            <w:noWrap/>
            <w:vAlign w:val="bottom"/>
            <w:hideMark/>
          </w:tcPr>
          <w:p w14:paraId="24D059EF" w14:textId="77777777" w:rsidR="003C33B7" w:rsidRPr="00CE0F65" w:rsidRDefault="003C33B7" w:rsidP="003C33B7">
            <w:pPr>
              <w:spacing w:after="0"/>
              <w:jc w:val="right"/>
              <w:rPr>
                <w:color w:val="000000"/>
                <w:sz w:val="22"/>
                <w:szCs w:val="22"/>
              </w:rPr>
            </w:pPr>
            <w:r w:rsidRPr="00CE0F65">
              <w:rPr>
                <w:color w:val="000000"/>
                <w:sz w:val="22"/>
                <w:szCs w:val="22"/>
              </w:rPr>
              <w:t>0.163</w:t>
            </w:r>
          </w:p>
        </w:tc>
        <w:tc>
          <w:tcPr>
            <w:tcW w:w="1170" w:type="dxa"/>
            <w:tcBorders>
              <w:top w:val="nil"/>
              <w:left w:val="nil"/>
              <w:bottom w:val="single" w:sz="4" w:space="0" w:color="auto"/>
              <w:right w:val="single" w:sz="4" w:space="0" w:color="auto"/>
            </w:tcBorders>
            <w:shd w:val="clear" w:color="auto" w:fill="auto"/>
            <w:noWrap/>
            <w:vAlign w:val="bottom"/>
            <w:hideMark/>
          </w:tcPr>
          <w:p w14:paraId="6816ED14" w14:textId="77777777" w:rsidR="003C33B7" w:rsidRPr="00CE0F65" w:rsidRDefault="003C33B7" w:rsidP="003C33B7">
            <w:pPr>
              <w:spacing w:after="0"/>
              <w:jc w:val="right"/>
              <w:rPr>
                <w:color w:val="000000"/>
                <w:sz w:val="22"/>
                <w:szCs w:val="22"/>
              </w:rPr>
            </w:pPr>
            <w:r w:rsidRPr="00CE0F65">
              <w:rPr>
                <w:color w:val="000000"/>
                <w:sz w:val="22"/>
                <w:szCs w:val="22"/>
              </w:rPr>
              <w:t>0.093</w:t>
            </w:r>
          </w:p>
        </w:tc>
      </w:tr>
      <w:tr w:rsidR="003A7653" w:rsidRPr="00CE0F65" w14:paraId="2A574059"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8433677" w14:textId="77777777" w:rsidR="003C33B7" w:rsidRPr="00CE0F65" w:rsidRDefault="003C33B7" w:rsidP="003C33B7">
            <w:pPr>
              <w:spacing w:after="0"/>
              <w:rPr>
                <w:color w:val="000000"/>
                <w:sz w:val="22"/>
                <w:szCs w:val="22"/>
              </w:rPr>
            </w:pPr>
            <w:r w:rsidRPr="00CE0F65">
              <w:rPr>
                <w:color w:val="000000"/>
                <w:sz w:val="22"/>
                <w:szCs w:val="22"/>
              </w:rPr>
              <w:t>Finetuned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558D57A2" w14:textId="77777777" w:rsidR="003C33B7" w:rsidRPr="00CE0F65" w:rsidRDefault="003C33B7" w:rsidP="003C33B7">
            <w:pPr>
              <w:spacing w:after="0"/>
              <w:rPr>
                <w:color w:val="000000"/>
                <w:sz w:val="22"/>
                <w:szCs w:val="22"/>
              </w:rPr>
            </w:pPr>
            <w:r w:rsidRPr="00CE0F65">
              <w:rPr>
                <w:color w:val="000000"/>
                <w:sz w:val="22"/>
                <w:szCs w:val="22"/>
              </w:rPr>
              <w:t>Zoning</w:t>
            </w:r>
          </w:p>
        </w:tc>
        <w:tc>
          <w:tcPr>
            <w:tcW w:w="710" w:type="dxa"/>
            <w:tcBorders>
              <w:top w:val="nil"/>
              <w:left w:val="nil"/>
              <w:bottom w:val="single" w:sz="4" w:space="0" w:color="auto"/>
              <w:right w:val="single" w:sz="4" w:space="0" w:color="auto"/>
            </w:tcBorders>
            <w:shd w:val="clear" w:color="auto" w:fill="auto"/>
            <w:noWrap/>
            <w:vAlign w:val="bottom"/>
            <w:hideMark/>
          </w:tcPr>
          <w:p w14:paraId="2A67CAFA" w14:textId="77777777" w:rsidR="003C33B7" w:rsidRPr="00CE0F65" w:rsidRDefault="003C33B7" w:rsidP="003C33B7">
            <w:pPr>
              <w:spacing w:after="0"/>
              <w:jc w:val="right"/>
              <w:rPr>
                <w:color w:val="000000"/>
                <w:sz w:val="22"/>
                <w:szCs w:val="22"/>
              </w:rPr>
            </w:pPr>
            <w:r w:rsidRPr="00CE0F65">
              <w:rPr>
                <w:color w:val="000000"/>
                <w:sz w:val="22"/>
                <w:szCs w:val="22"/>
              </w:rPr>
              <w:t>10</w:t>
            </w:r>
          </w:p>
        </w:tc>
        <w:tc>
          <w:tcPr>
            <w:tcW w:w="2070" w:type="dxa"/>
            <w:tcBorders>
              <w:top w:val="nil"/>
              <w:left w:val="nil"/>
              <w:bottom w:val="single" w:sz="4" w:space="0" w:color="auto"/>
              <w:right w:val="single" w:sz="4" w:space="0" w:color="auto"/>
            </w:tcBorders>
            <w:shd w:val="clear" w:color="auto" w:fill="auto"/>
            <w:noWrap/>
            <w:vAlign w:val="bottom"/>
            <w:hideMark/>
          </w:tcPr>
          <w:p w14:paraId="6AE2AC96" w14:textId="77777777" w:rsidR="003C33B7" w:rsidRPr="00CE0F65" w:rsidRDefault="003C33B7" w:rsidP="003C33B7">
            <w:pPr>
              <w:spacing w:after="0"/>
              <w:rPr>
                <w:color w:val="000000"/>
                <w:sz w:val="22"/>
                <w:szCs w:val="22"/>
              </w:rPr>
            </w:pPr>
            <w:r w:rsidRPr="00CE0F65">
              <w:rPr>
                <w:color w:val="000000"/>
                <w:sz w:val="22"/>
                <w:szCs w:val="22"/>
              </w:rPr>
              <w:t>Complete Streets</w:t>
            </w:r>
          </w:p>
        </w:tc>
        <w:tc>
          <w:tcPr>
            <w:tcW w:w="1350" w:type="dxa"/>
            <w:tcBorders>
              <w:top w:val="nil"/>
              <w:left w:val="nil"/>
              <w:bottom w:val="single" w:sz="4" w:space="0" w:color="auto"/>
              <w:right w:val="single" w:sz="4" w:space="0" w:color="auto"/>
            </w:tcBorders>
            <w:shd w:val="clear" w:color="auto" w:fill="auto"/>
            <w:noWrap/>
            <w:vAlign w:val="bottom"/>
            <w:hideMark/>
          </w:tcPr>
          <w:p w14:paraId="1503F98B" w14:textId="77777777" w:rsidR="003C33B7" w:rsidRPr="00CE0F65" w:rsidRDefault="003C33B7" w:rsidP="003C33B7">
            <w:pPr>
              <w:spacing w:after="0"/>
              <w:jc w:val="right"/>
              <w:rPr>
                <w:color w:val="000000"/>
                <w:sz w:val="22"/>
                <w:szCs w:val="22"/>
              </w:rPr>
            </w:pPr>
            <w:r w:rsidRPr="00CE0F65">
              <w:rPr>
                <w:color w:val="000000"/>
                <w:sz w:val="22"/>
                <w:szCs w:val="22"/>
              </w:rPr>
              <w:t>0.293</w:t>
            </w:r>
          </w:p>
        </w:tc>
        <w:tc>
          <w:tcPr>
            <w:tcW w:w="1170" w:type="dxa"/>
            <w:tcBorders>
              <w:top w:val="nil"/>
              <w:left w:val="nil"/>
              <w:bottom w:val="single" w:sz="4" w:space="0" w:color="auto"/>
              <w:right w:val="single" w:sz="4" w:space="0" w:color="auto"/>
            </w:tcBorders>
            <w:shd w:val="clear" w:color="auto" w:fill="auto"/>
            <w:noWrap/>
            <w:vAlign w:val="bottom"/>
            <w:hideMark/>
          </w:tcPr>
          <w:p w14:paraId="5489177F" w14:textId="77777777" w:rsidR="003C33B7" w:rsidRPr="00CE0F65" w:rsidRDefault="003C33B7" w:rsidP="003C33B7">
            <w:pPr>
              <w:spacing w:after="0"/>
              <w:jc w:val="right"/>
              <w:rPr>
                <w:color w:val="000000"/>
                <w:sz w:val="22"/>
                <w:szCs w:val="22"/>
              </w:rPr>
            </w:pPr>
            <w:r w:rsidRPr="00CE0F65">
              <w:rPr>
                <w:color w:val="000000"/>
                <w:sz w:val="22"/>
                <w:szCs w:val="22"/>
              </w:rPr>
              <w:t>0.110</w:t>
            </w:r>
          </w:p>
        </w:tc>
      </w:tr>
      <w:tr w:rsidR="003A7653" w:rsidRPr="00CE0F65" w14:paraId="04EC73B2" w14:textId="77777777" w:rsidTr="003A7653">
        <w:trPr>
          <w:trHeight w:val="315"/>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04C6EAB" w14:textId="77777777" w:rsidR="003C33B7" w:rsidRPr="00CE0F65" w:rsidRDefault="003C33B7" w:rsidP="003C33B7">
            <w:pPr>
              <w:spacing w:after="0"/>
              <w:rPr>
                <w:color w:val="000000"/>
                <w:sz w:val="22"/>
                <w:szCs w:val="22"/>
              </w:rPr>
            </w:pPr>
            <w:r w:rsidRPr="00CE0F65">
              <w:rPr>
                <w:color w:val="000000"/>
                <w:sz w:val="22"/>
                <w:szCs w:val="22"/>
              </w:rPr>
              <w:t>Finetuned QA System</w:t>
            </w:r>
          </w:p>
        </w:tc>
        <w:tc>
          <w:tcPr>
            <w:tcW w:w="2340" w:type="dxa"/>
            <w:tcBorders>
              <w:top w:val="nil"/>
              <w:left w:val="nil"/>
              <w:bottom w:val="single" w:sz="4" w:space="0" w:color="auto"/>
              <w:right w:val="single" w:sz="4" w:space="0" w:color="auto"/>
            </w:tcBorders>
            <w:shd w:val="clear" w:color="auto" w:fill="auto"/>
            <w:noWrap/>
            <w:vAlign w:val="bottom"/>
            <w:hideMark/>
          </w:tcPr>
          <w:p w14:paraId="3F3E9C3E" w14:textId="77777777" w:rsidR="003C33B7" w:rsidRPr="00CE0F65" w:rsidRDefault="003C33B7" w:rsidP="003C33B7">
            <w:pPr>
              <w:spacing w:after="0"/>
              <w:rPr>
                <w:color w:val="000000"/>
                <w:sz w:val="22"/>
                <w:szCs w:val="22"/>
              </w:rPr>
            </w:pPr>
            <w:r w:rsidRPr="00CE0F65">
              <w:rPr>
                <w:color w:val="000000"/>
                <w:sz w:val="22"/>
                <w:szCs w:val="22"/>
              </w:rPr>
              <w:t>Zoning</w:t>
            </w:r>
          </w:p>
        </w:tc>
        <w:tc>
          <w:tcPr>
            <w:tcW w:w="710" w:type="dxa"/>
            <w:tcBorders>
              <w:top w:val="nil"/>
              <w:left w:val="nil"/>
              <w:bottom w:val="single" w:sz="4" w:space="0" w:color="auto"/>
              <w:right w:val="single" w:sz="4" w:space="0" w:color="auto"/>
            </w:tcBorders>
            <w:shd w:val="clear" w:color="auto" w:fill="auto"/>
            <w:noWrap/>
            <w:vAlign w:val="bottom"/>
            <w:hideMark/>
          </w:tcPr>
          <w:p w14:paraId="5FFCD5C1" w14:textId="77777777" w:rsidR="003C33B7" w:rsidRPr="00CE0F65" w:rsidRDefault="003C33B7" w:rsidP="003C33B7">
            <w:pPr>
              <w:spacing w:after="0"/>
              <w:jc w:val="right"/>
              <w:rPr>
                <w:color w:val="000000"/>
                <w:sz w:val="22"/>
                <w:szCs w:val="22"/>
              </w:rPr>
            </w:pPr>
            <w:r w:rsidRPr="00CE0F65">
              <w:rPr>
                <w:color w:val="000000"/>
                <w:sz w:val="22"/>
                <w:szCs w:val="22"/>
              </w:rPr>
              <w:t>20</w:t>
            </w:r>
          </w:p>
        </w:tc>
        <w:tc>
          <w:tcPr>
            <w:tcW w:w="2070" w:type="dxa"/>
            <w:tcBorders>
              <w:top w:val="nil"/>
              <w:left w:val="nil"/>
              <w:bottom w:val="single" w:sz="4" w:space="0" w:color="auto"/>
              <w:right w:val="single" w:sz="4" w:space="0" w:color="auto"/>
            </w:tcBorders>
            <w:shd w:val="clear" w:color="auto" w:fill="auto"/>
            <w:noWrap/>
            <w:vAlign w:val="bottom"/>
            <w:hideMark/>
          </w:tcPr>
          <w:p w14:paraId="01A14826" w14:textId="77777777" w:rsidR="003C33B7" w:rsidRPr="00CE0F65" w:rsidRDefault="003C33B7" w:rsidP="003C33B7">
            <w:pPr>
              <w:spacing w:after="0"/>
              <w:rPr>
                <w:color w:val="000000"/>
                <w:sz w:val="22"/>
                <w:szCs w:val="22"/>
              </w:rPr>
            </w:pPr>
            <w:r w:rsidRPr="00CE0F65">
              <w:rPr>
                <w:color w:val="000000"/>
                <w:sz w:val="22"/>
                <w:szCs w:val="22"/>
              </w:rPr>
              <w:t>Complete Streets</w:t>
            </w:r>
          </w:p>
        </w:tc>
        <w:tc>
          <w:tcPr>
            <w:tcW w:w="1350" w:type="dxa"/>
            <w:tcBorders>
              <w:top w:val="nil"/>
              <w:left w:val="nil"/>
              <w:bottom w:val="single" w:sz="4" w:space="0" w:color="auto"/>
              <w:right w:val="single" w:sz="4" w:space="0" w:color="auto"/>
            </w:tcBorders>
            <w:shd w:val="clear" w:color="auto" w:fill="auto"/>
            <w:noWrap/>
            <w:vAlign w:val="bottom"/>
            <w:hideMark/>
          </w:tcPr>
          <w:p w14:paraId="23599706" w14:textId="77777777" w:rsidR="003C33B7" w:rsidRPr="00CE0F65" w:rsidRDefault="003C33B7" w:rsidP="003C33B7">
            <w:pPr>
              <w:spacing w:after="0"/>
              <w:jc w:val="right"/>
              <w:rPr>
                <w:color w:val="000000"/>
                <w:sz w:val="22"/>
                <w:szCs w:val="22"/>
              </w:rPr>
            </w:pPr>
            <w:r w:rsidRPr="00CE0F65">
              <w:rPr>
                <w:color w:val="000000"/>
                <w:sz w:val="22"/>
                <w:szCs w:val="22"/>
              </w:rPr>
              <w:t>0.432</w:t>
            </w:r>
          </w:p>
        </w:tc>
        <w:tc>
          <w:tcPr>
            <w:tcW w:w="1170" w:type="dxa"/>
            <w:tcBorders>
              <w:top w:val="nil"/>
              <w:left w:val="nil"/>
              <w:bottom w:val="single" w:sz="4" w:space="0" w:color="auto"/>
              <w:right w:val="single" w:sz="4" w:space="0" w:color="auto"/>
            </w:tcBorders>
            <w:shd w:val="clear" w:color="auto" w:fill="auto"/>
            <w:noWrap/>
            <w:vAlign w:val="bottom"/>
            <w:hideMark/>
          </w:tcPr>
          <w:p w14:paraId="3F038404" w14:textId="77777777" w:rsidR="003C33B7" w:rsidRPr="00CE0F65" w:rsidRDefault="003C33B7" w:rsidP="003C33B7">
            <w:pPr>
              <w:spacing w:after="0"/>
              <w:jc w:val="right"/>
              <w:rPr>
                <w:color w:val="000000"/>
                <w:sz w:val="22"/>
                <w:szCs w:val="22"/>
              </w:rPr>
            </w:pPr>
            <w:r w:rsidRPr="00CE0F65">
              <w:rPr>
                <w:color w:val="000000"/>
                <w:sz w:val="22"/>
                <w:szCs w:val="22"/>
              </w:rPr>
              <w:t>0.120</w:t>
            </w:r>
          </w:p>
        </w:tc>
      </w:tr>
    </w:tbl>
    <w:p w14:paraId="0F0C31E7" w14:textId="77777777" w:rsidR="00427D08" w:rsidRDefault="00427D08" w:rsidP="00803834">
      <w:pPr>
        <w:pStyle w:val="BodyText"/>
      </w:pPr>
    </w:p>
    <w:p w14:paraId="3A86C536" w14:textId="0B9BEAC2" w:rsidR="00A476E5" w:rsidRDefault="003A7653" w:rsidP="00E2046E">
      <w:pPr>
        <w:pStyle w:val="BodyText"/>
        <w:spacing w:after="120"/>
      </w:pPr>
      <w:r>
        <w:t xml:space="preserve">Here we see that, while the question-answering systems trained on the Local Inclusionary Zoning data do not perform as well on the Complete Streets data as they did on the Local Inclusionary Zoning data, they actually outperform the models </w:t>
      </w:r>
      <w:r w:rsidR="00085890">
        <w:t xml:space="preserve">listed </w:t>
      </w:r>
      <w:r w:rsidR="00F50671">
        <w:t>in Table 1</w:t>
      </w:r>
      <w:r w:rsidR="00BB2CB9">
        <w:t>6</w:t>
      </w:r>
      <w:r w:rsidR="00F50671">
        <w:t xml:space="preserve"> that are </w:t>
      </w:r>
      <w:r>
        <w:t>trained directly on the Complete Streets data.</w:t>
      </w:r>
      <w:r>
        <w:rPr>
          <w:rStyle w:val="FootnoteReference"/>
        </w:rPr>
        <w:footnoteReference w:id="27"/>
      </w:r>
      <w:r>
        <w:t xml:space="preserve">  </w:t>
      </w:r>
      <w:r w:rsidR="003A15CA">
        <w:t xml:space="preserve">For example, the </w:t>
      </w:r>
      <w:r w:rsidR="00E97B7F">
        <w:t xml:space="preserve">model trained on the Local Inclusionary Zoning data achieves 0.878 accuracy </w:t>
      </w:r>
      <w:r w:rsidR="006E1226">
        <w:t>at K=20 on the Local Inclusionary Zoning data, while achieving a lower accuracy of 0.677 at K=20 on the Complete Streets data</w:t>
      </w:r>
      <w:r w:rsidR="007F1261">
        <w:t xml:space="preserve">. </w:t>
      </w:r>
      <w:r w:rsidR="00315535">
        <w:t>However, this is better than t</w:t>
      </w:r>
      <w:r w:rsidR="006E1226">
        <w:t xml:space="preserve">he </w:t>
      </w:r>
      <w:r w:rsidR="006E1226">
        <w:lastRenderedPageBreak/>
        <w:t>model trained directly on the Complete Streets data</w:t>
      </w:r>
      <w:r w:rsidR="00315535">
        <w:t>, which</w:t>
      </w:r>
      <w:r w:rsidR="006E1226">
        <w:t xml:space="preserve"> only achieves an accuracy of </w:t>
      </w:r>
      <w:r w:rsidR="00066664">
        <w:t>0.423 at K=20</w:t>
      </w:r>
      <w:r w:rsidR="007F1261">
        <w:t xml:space="preserve">. </w:t>
      </w:r>
      <w:r>
        <w:t xml:space="preserve">This indicates that these question-answering systems did in fact need a lot of passes through the small dataset to </w:t>
      </w:r>
      <w:r w:rsidR="00F50671">
        <w:t>learn relevant features</w:t>
      </w:r>
      <w:r>
        <w:t>, and the models trained on the Complete Streets data simply were not trained for long enough</w:t>
      </w:r>
      <w:r w:rsidR="007F1261">
        <w:t xml:space="preserve">. </w:t>
      </w:r>
      <w:r w:rsidR="00A476E5">
        <w:t>It is possible that choosing a model</w:t>
      </w:r>
      <w:r w:rsidR="008A15DA">
        <w:t xml:space="preserve"> for the Complete Streets data</w:t>
      </w:r>
      <w:r w:rsidR="00A476E5">
        <w:t xml:space="preserve"> from a later epoch in the training process would perform better on the test data.</w:t>
      </w:r>
    </w:p>
    <w:p w14:paraId="3C0353E2" w14:textId="4E33E863" w:rsidR="00AF41E9" w:rsidRDefault="00A476E5" w:rsidP="00E2046E">
      <w:pPr>
        <w:pStyle w:val="BodyText"/>
        <w:spacing w:after="120"/>
      </w:pPr>
      <w:r>
        <w:t>Despite this potential, w</w:t>
      </w:r>
      <w:r w:rsidR="00F50671">
        <w:t>e do not recommend further exploration of question-answering systems for the policy surveillance</w:t>
      </w:r>
      <w:r w:rsidR="00F248A8">
        <w:t xml:space="preserve"> process</w:t>
      </w:r>
      <w:r w:rsidR="007F1261">
        <w:t xml:space="preserve">. </w:t>
      </w:r>
      <w:r w:rsidR="007D0431">
        <w:t xml:space="preserve">It appears that in order for </w:t>
      </w:r>
      <w:r w:rsidR="0068358F">
        <w:t>a question answering system to work well, it needs to be trained for a large number of epochs</w:t>
      </w:r>
      <w:r w:rsidR="009A2352">
        <w:t xml:space="preserve">, but </w:t>
      </w:r>
      <w:r w:rsidR="002B0DE3">
        <w:t xml:space="preserve">it is unclear how we would know which </w:t>
      </w:r>
      <w:r w:rsidR="00694011">
        <w:t xml:space="preserve">specific instance of the </w:t>
      </w:r>
      <w:r w:rsidR="002B0DE3">
        <w:t>model to select</w:t>
      </w:r>
      <w:r w:rsidR="007F1261">
        <w:t xml:space="preserve">. </w:t>
      </w:r>
      <w:r w:rsidR="002B0DE3">
        <w:t>The typical method of</w:t>
      </w:r>
      <w:r w:rsidR="00F21061">
        <w:t xml:space="preserve"> selecting a model is to choose</w:t>
      </w:r>
      <w:r w:rsidR="002B0DE3" w:rsidDel="00F21061">
        <w:t xml:space="preserve"> </w:t>
      </w:r>
      <w:r w:rsidR="002B0DE3">
        <w:t>the model that has the best accuracy on the validation set</w:t>
      </w:r>
      <w:r w:rsidR="007F1261">
        <w:t xml:space="preserve">. </w:t>
      </w:r>
      <w:r w:rsidR="00F21061">
        <w:t xml:space="preserve">In this </w:t>
      </w:r>
      <w:r w:rsidR="00FD3086">
        <w:t>experimentation</w:t>
      </w:r>
      <w:r w:rsidR="00F21061">
        <w:t>, that method</w:t>
      </w:r>
      <w:r w:rsidR="002B0DE3">
        <w:t xml:space="preserve"> </w:t>
      </w:r>
      <w:r w:rsidR="00C44B87">
        <w:t>indicated that a model from much earlier in the training process would be the best one</w:t>
      </w:r>
      <w:r w:rsidR="00694011">
        <w:t>, but</w:t>
      </w:r>
      <w:r w:rsidR="00B215A8">
        <w:t xml:space="preserve"> </w:t>
      </w:r>
      <w:r w:rsidR="00AC7E9A">
        <w:t>the transfer</w:t>
      </w:r>
      <w:r w:rsidR="00AF41E9">
        <w:t xml:space="preserve"> learning experimentation showed that </w:t>
      </w:r>
      <w:r w:rsidR="00CA1827">
        <w:t>models from much later in the training process achieved greater generali</w:t>
      </w:r>
      <w:r w:rsidR="00325BBF">
        <w:t>zability</w:t>
      </w:r>
      <w:r w:rsidR="007F1261">
        <w:t xml:space="preserve">. </w:t>
      </w:r>
      <w:r>
        <w:t>Furthermore, e</w:t>
      </w:r>
      <w:r w:rsidR="00F50671">
        <w:t>ven in the best case, the question-answering systems only achieved high accuracy after listing 20 possible answers, and policy surveillance practitioners would likely prefer not to look through that many answers before arriving at the correct one</w:t>
      </w:r>
      <w:r w:rsidR="007F1261">
        <w:t xml:space="preserve">. </w:t>
      </w:r>
    </w:p>
    <w:p w14:paraId="5B14936D" w14:textId="03F0A647" w:rsidR="00D851E6" w:rsidRDefault="00AF41E9" w:rsidP="00E2046E">
      <w:pPr>
        <w:pStyle w:val="BodyText"/>
        <w:spacing w:after="120"/>
      </w:pPr>
      <w:r>
        <w:rPr>
          <w:b/>
        </w:rPr>
        <w:t>Recommendation:</w:t>
      </w:r>
      <w:r w:rsidR="00FD20C5">
        <w:rPr>
          <w:b/>
        </w:rPr>
        <w:t xml:space="preserve"> </w:t>
      </w:r>
      <w:r w:rsidR="00FD20C5">
        <w:t>We do not recommend further exploration of question-answering systems for the policy surveillance process</w:t>
      </w:r>
      <w:r w:rsidR="007F1261">
        <w:t xml:space="preserve">. </w:t>
      </w:r>
      <w:r w:rsidR="00FD20C5">
        <w:t>I</w:t>
      </w:r>
      <w:r w:rsidR="00F50671">
        <w:t>t seems that a quality document retrieval system could obviate the need for a separate question-answering system</w:t>
      </w:r>
      <w:r w:rsidR="007F1261">
        <w:t xml:space="preserve">. </w:t>
      </w:r>
    </w:p>
    <w:p w14:paraId="16D32A47" w14:textId="3F5604E5" w:rsidR="00F50671" w:rsidRDefault="00F50671" w:rsidP="00E2046E">
      <w:pPr>
        <w:pStyle w:val="BodyText"/>
        <w:spacing w:after="120"/>
      </w:pPr>
      <w:r>
        <w:t xml:space="preserve">The document retrieval methods we experimented with </w:t>
      </w:r>
      <w:r w:rsidR="00E15B31">
        <w:t>identified</w:t>
      </w:r>
      <w:r>
        <w:t xml:space="preserve"> 200-word subsections of </w:t>
      </w:r>
      <w:r w:rsidR="00E15B31">
        <w:t>the legal texts</w:t>
      </w:r>
      <w:r w:rsidR="007F1261">
        <w:t xml:space="preserve">. </w:t>
      </w:r>
      <w:r w:rsidR="00E15B31">
        <w:t>This is not much longer than many of the extracts identified as containing the answers to the policy surveillance questions</w:t>
      </w:r>
      <w:r w:rsidR="007F1261">
        <w:t xml:space="preserve">. </w:t>
      </w:r>
      <w:r w:rsidR="00E15B31">
        <w:t>It is largely unnecessary to further identify one or two sentences when we have already identified such a short relevant subsection of a document</w:t>
      </w:r>
      <w:r w:rsidR="007F1261">
        <w:t xml:space="preserve">. </w:t>
      </w:r>
      <w:r w:rsidR="00E15B31">
        <w:t xml:space="preserve">If these 200-word sections are </w:t>
      </w:r>
      <w:r w:rsidR="00A476E5">
        <w:t xml:space="preserve">still </w:t>
      </w:r>
      <w:r w:rsidR="00E15B31">
        <w:t>too long to be useful, we would recommend performing the document search</w:t>
      </w:r>
      <w:r w:rsidR="00A476E5">
        <w:t xml:space="preserve"> methods</w:t>
      </w:r>
      <w:r w:rsidR="00E15B31">
        <w:t xml:space="preserve"> over 100 or 150-word subsections of the legal texts, and that would perform much the same function as a question-answering system.</w:t>
      </w:r>
    </w:p>
    <w:p w14:paraId="1D7B8674" w14:textId="48709F20" w:rsidR="00895EB9" w:rsidRDefault="00A537EC" w:rsidP="00EB55F8">
      <w:pPr>
        <w:pStyle w:val="Style2"/>
      </w:pPr>
      <w:bookmarkStart w:id="20" w:name="_Toc94738062"/>
      <w:bookmarkStart w:id="21" w:name="_Toc114053135"/>
      <w:r>
        <w:t>4</w:t>
      </w:r>
      <w:r w:rsidR="00E64F79">
        <w:t>.4</w:t>
      </w:r>
      <w:r w:rsidR="00E64F79">
        <w:tab/>
      </w:r>
      <w:bookmarkStart w:id="22" w:name="_Hlk95141946"/>
      <w:r w:rsidR="00895EB9" w:rsidRPr="56A91288">
        <w:t>How</w:t>
      </w:r>
      <w:r w:rsidR="00B95107">
        <w:t xml:space="preserve"> </w:t>
      </w:r>
      <w:r w:rsidR="00015698" w:rsidRPr="56A91288">
        <w:t>Do</w:t>
      </w:r>
      <w:r w:rsidR="00015698">
        <w:t xml:space="preserve"> </w:t>
      </w:r>
      <w:r w:rsidR="00015698" w:rsidRPr="56A91288">
        <w:t>We</w:t>
      </w:r>
      <w:r w:rsidR="00015698">
        <w:t xml:space="preserve"> </w:t>
      </w:r>
      <w:r w:rsidR="00015698" w:rsidRPr="56A91288">
        <w:t>Extract</w:t>
      </w:r>
      <w:r w:rsidR="00015698">
        <w:t xml:space="preserve"> </w:t>
      </w:r>
      <w:r w:rsidR="00015698" w:rsidRPr="56A91288">
        <w:t>Answers</w:t>
      </w:r>
      <w:r w:rsidR="00B95107">
        <w:t xml:space="preserve"> </w:t>
      </w:r>
      <w:r w:rsidR="00895EB9" w:rsidRPr="56A91288">
        <w:t>to</w:t>
      </w:r>
      <w:r w:rsidR="00B95107">
        <w:t xml:space="preserve"> </w:t>
      </w:r>
      <w:r w:rsidR="00015698" w:rsidRPr="56A91288">
        <w:t>Questions</w:t>
      </w:r>
      <w:r w:rsidR="00895EB9" w:rsidRPr="56A91288">
        <w:t>?</w:t>
      </w:r>
      <w:bookmarkEnd w:id="20"/>
      <w:bookmarkEnd w:id="21"/>
      <w:bookmarkEnd w:id="22"/>
      <w:r w:rsidR="00EB55F8" w:rsidRPr="00EB55F8">
        <w:t xml:space="preserve"> </w:t>
      </w:r>
    </w:p>
    <w:p w14:paraId="315F60A6" w14:textId="075EBD42" w:rsidR="001D512D" w:rsidRDefault="001D512D" w:rsidP="001D512D">
      <w:pPr>
        <w:pStyle w:val="BodyText"/>
      </w:pPr>
      <w:r>
        <w:t>Once the relevant span of text to answer a question has been identified, it needs to be converted into a</w:t>
      </w:r>
      <w:r w:rsidR="00A54ECE">
        <w:t xml:space="preserve"> binary or categorical</w:t>
      </w:r>
      <w:r>
        <w:t xml:space="preserve"> answer </w:t>
      </w:r>
      <w:r w:rsidR="00A54ECE">
        <w:t>to a</w:t>
      </w:r>
      <w:r>
        <w:t xml:space="preserve"> policy surveillance </w:t>
      </w:r>
      <w:r w:rsidR="00A54ECE">
        <w:t>question</w:t>
      </w:r>
      <w:r w:rsidR="00C21966">
        <w:t>.</w:t>
      </w:r>
      <w:r w:rsidR="007D70C8">
        <w:t xml:space="preserve"> We </w:t>
      </w:r>
      <w:r w:rsidR="009E5F6F">
        <w:t>experimented with</w:t>
      </w:r>
      <w:r w:rsidR="007D70C8">
        <w:t xml:space="preserve"> </w:t>
      </w:r>
      <w:r w:rsidR="006B7593">
        <w:t>two approaches to do so</w:t>
      </w:r>
      <w:r w:rsidR="00F91949">
        <w:t xml:space="preserve">. In section </w:t>
      </w:r>
      <w:r w:rsidR="00A537EC">
        <w:t>4</w:t>
      </w:r>
      <w:r w:rsidR="00F91949">
        <w:t xml:space="preserve">.4.1, we </w:t>
      </w:r>
      <w:r w:rsidR="009E5F6F">
        <w:t>explored</w:t>
      </w:r>
      <w:r w:rsidR="00F91949">
        <w:t xml:space="preserve"> </w:t>
      </w:r>
      <w:r w:rsidR="006B7593">
        <w:t>us</w:t>
      </w:r>
      <w:r w:rsidR="00F91949">
        <w:t xml:space="preserve">ing existing textual entailment models to arrive at an answer to a question. In section </w:t>
      </w:r>
      <w:r w:rsidR="00A537EC">
        <w:t>4</w:t>
      </w:r>
      <w:r w:rsidR="00F91949">
        <w:t xml:space="preserve">.4.2, we </w:t>
      </w:r>
      <w:r w:rsidR="009E5F6F">
        <w:t>trained</w:t>
      </w:r>
      <w:r w:rsidR="00F91949">
        <w:t xml:space="preserve"> binary classifiers to answer the policy surveillance questions.</w:t>
      </w:r>
    </w:p>
    <w:p w14:paraId="6FF39EC9" w14:textId="335FEB3A" w:rsidR="001D512D" w:rsidRDefault="00A537EC" w:rsidP="001D512D">
      <w:pPr>
        <w:pStyle w:val="Style3"/>
      </w:pPr>
      <w:r>
        <w:t>4</w:t>
      </w:r>
      <w:r w:rsidR="001D512D">
        <w:t>.4.1</w:t>
      </w:r>
      <w:r w:rsidR="001D512D">
        <w:tab/>
        <w:t>Textual Entailment Models</w:t>
      </w:r>
    </w:p>
    <w:p w14:paraId="35F47676" w14:textId="325AAFBA" w:rsidR="001D512D" w:rsidRDefault="007D70C8" w:rsidP="001D512D">
      <w:pPr>
        <w:pStyle w:val="BodyText"/>
      </w:pPr>
      <w:r>
        <w:t>Textual entailment</w:t>
      </w:r>
      <w:r w:rsidR="001D512D" w:rsidRPr="00FC6288">
        <w:rPr>
          <w:rStyle w:val="FootnoteReference"/>
        </w:rPr>
        <w:footnoteReference w:id="28"/>
      </w:r>
      <w:r w:rsidR="001D512D">
        <w:t xml:space="preserve"> </w:t>
      </w:r>
      <w:r>
        <w:t>seeks</w:t>
      </w:r>
      <w:r w:rsidR="001D512D">
        <w:t xml:space="preserve"> </w:t>
      </w:r>
      <w:r w:rsidR="001D512D" w:rsidRPr="00FC6288">
        <w:t>to</w:t>
      </w:r>
      <w:r w:rsidR="001D512D">
        <w:t xml:space="preserve"> </w:t>
      </w:r>
      <w:r w:rsidR="001D512D" w:rsidRPr="00FC6288">
        <w:t>determine</w:t>
      </w:r>
      <w:r w:rsidR="001D512D">
        <w:t xml:space="preserve"> </w:t>
      </w:r>
      <w:r w:rsidR="001D512D" w:rsidRPr="00FC6288">
        <w:t>whether</w:t>
      </w:r>
      <w:r w:rsidR="001D512D">
        <w:t xml:space="preserve"> </w:t>
      </w:r>
      <w:r w:rsidR="001D512D" w:rsidRPr="00FC6288">
        <w:t>the</w:t>
      </w:r>
      <w:r w:rsidR="001D512D">
        <w:t xml:space="preserve"> </w:t>
      </w:r>
      <w:r w:rsidR="001D512D" w:rsidRPr="00FC6288">
        <w:t>truth</w:t>
      </w:r>
      <w:r w:rsidR="001D512D">
        <w:t xml:space="preserve"> </w:t>
      </w:r>
      <w:r w:rsidR="001D512D" w:rsidRPr="00FC6288">
        <w:t>of</w:t>
      </w:r>
      <w:r w:rsidR="001D512D">
        <w:t xml:space="preserve"> </w:t>
      </w:r>
      <w:r w:rsidR="001D512D" w:rsidRPr="00FC6288">
        <w:t>one</w:t>
      </w:r>
      <w:r w:rsidR="001D512D">
        <w:t xml:space="preserve"> </w:t>
      </w:r>
      <w:r w:rsidR="001D512D" w:rsidRPr="00FC6288">
        <w:t>statement</w:t>
      </w:r>
      <w:r w:rsidR="001D512D">
        <w:t xml:space="preserve"> </w:t>
      </w:r>
      <w:r w:rsidR="001D512D" w:rsidRPr="00FC6288">
        <w:t>follows</w:t>
      </w:r>
      <w:r w:rsidR="001D512D">
        <w:t xml:space="preserve"> </w:t>
      </w:r>
      <w:r w:rsidR="001D512D" w:rsidRPr="00FC6288">
        <w:t>from</w:t>
      </w:r>
      <w:r w:rsidR="001D512D">
        <w:t xml:space="preserve"> </w:t>
      </w:r>
      <w:r w:rsidR="001D512D" w:rsidRPr="00FC6288">
        <w:t>another.</w:t>
      </w:r>
      <w:r w:rsidR="001D512D">
        <w:t xml:space="preserve"> </w:t>
      </w:r>
      <w:r w:rsidR="001D512D" w:rsidRPr="00FC6288">
        <w:t>This</w:t>
      </w:r>
      <w:r w:rsidR="001D512D">
        <w:t xml:space="preserve"> </w:t>
      </w:r>
      <w:r w:rsidR="001D512D" w:rsidRPr="00FC6288">
        <w:t>approach</w:t>
      </w:r>
      <w:r w:rsidR="001D512D">
        <w:t xml:space="preserve"> </w:t>
      </w:r>
      <w:r w:rsidR="001D512D" w:rsidRPr="00FC6288">
        <w:t>can</w:t>
      </w:r>
      <w:r w:rsidR="001D512D">
        <w:t xml:space="preserve"> </w:t>
      </w:r>
      <w:r w:rsidR="001D512D" w:rsidRPr="00FC6288">
        <w:t>be</w:t>
      </w:r>
      <w:r w:rsidR="001D512D">
        <w:t xml:space="preserve"> </w:t>
      </w:r>
      <w:r w:rsidR="001D512D" w:rsidRPr="00FC6288">
        <w:t>used</w:t>
      </w:r>
      <w:r w:rsidR="001D512D">
        <w:t xml:space="preserve"> </w:t>
      </w:r>
      <w:r w:rsidR="001D512D" w:rsidRPr="00FC6288">
        <w:t>to</w:t>
      </w:r>
      <w:r w:rsidR="001D512D">
        <w:t xml:space="preserve"> </w:t>
      </w:r>
      <w:r w:rsidR="001D512D" w:rsidRPr="00FC6288">
        <w:t>determine</w:t>
      </w:r>
      <w:r w:rsidR="001D512D">
        <w:t xml:space="preserve"> </w:t>
      </w:r>
      <w:r w:rsidR="001D512D" w:rsidRPr="00FC6288">
        <w:t>whether</w:t>
      </w:r>
      <w:r w:rsidR="001D512D">
        <w:t xml:space="preserve"> </w:t>
      </w:r>
      <w:r w:rsidR="001D512D" w:rsidRPr="00FC6288">
        <w:t>one</w:t>
      </w:r>
      <w:r w:rsidR="001D512D">
        <w:t xml:space="preserve"> </w:t>
      </w:r>
      <w:r w:rsidR="001D512D" w:rsidRPr="00FC6288">
        <w:t>statement</w:t>
      </w:r>
      <w:r w:rsidR="001D512D">
        <w:t xml:space="preserve"> </w:t>
      </w:r>
      <w:r w:rsidR="001D512D" w:rsidRPr="00FC6288">
        <w:t>entails,</w:t>
      </w:r>
      <w:r w:rsidR="001D512D">
        <w:t xml:space="preserve"> </w:t>
      </w:r>
      <w:r w:rsidR="001D512D" w:rsidRPr="00FC6288">
        <w:t>contradicts,</w:t>
      </w:r>
      <w:r w:rsidR="001D512D">
        <w:t xml:space="preserve"> </w:t>
      </w:r>
      <w:r w:rsidR="001D512D" w:rsidRPr="00FC6288">
        <w:t>or</w:t>
      </w:r>
      <w:r w:rsidR="001D512D">
        <w:t xml:space="preserve"> </w:t>
      </w:r>
      <w:r w:rsidR="001D512D" w:rsidRPr="00FC6288">
        <w:t>is</w:t>
      </w:r>
      <w:r w:rsidR="001D512D">
        <w:t xml:space="preserve"> </w:t>
      </w:r>
      <w:r w:rsidR="001D512D" w:rsidRPr="00FC6288">
        <w:t>neutral</w:t>
      </w:r>
      <w:r w:rsidR="001D512D">
        <w:t xml:space="preserve"> </w:t>
      </w:r>
      <w:r w:rsidR="001D512D" w:rsidRPr="00FC6288">
        <w:t>to</w:t>
      </w:r>
      <w:r w:rsidR="005B7AAA">
        <w:t>ward</w:t>
      </w:r>
      <w:r w:rsidR="001D512D">
        <w:t xml:space="preserve"> </w:t>
      </w:r>
      <w:r w:rsidR="001D512D" w:rsidRPr="00FC6288">
        <w:t>another</w:t>
      </w:r>
      <w:r w:rsidR="001D512D">
        <w:t xml:space="preserve"> </w:t>
      </w:r>
      <w:r w:rsidR="001D512D" w:rsidRPr="00FC6288">
        <w:t>statement,</w:t>
      </w:r>
      <w:r w:rsidR="001D512D">
        <w:t xml:space="preserve"> </w:t>
      </w:r>
      <w:r w:rsidR="001D512D" w:rsidRPr="00FC6288">
        <w:t>and</w:t>
      </w:r>
      <w:r w:rsidR="001D512D">
        <w:t xml:space="preserve"> </w:t>
      </w:r>
      <w:r w:rsidR="001D512D" w:rsidRPr="00FC6288">
        <w:t>can</w:t>
      </w:r>
      <w:r w:rsidR="001D512D">
        <w:t xml:space="preserve"> </w:t>
      </w:r>
      <w:r w:rsidR="001D512D" w:rsidRPr="00FC6288">
        <w:t>support</w:t>
      </w:r>
      <w:r w:rsidR="001D512D">
        <w:t xml:space="preserve"> </w:t>
      </w:r>
      <w:r w:rsidR="001D512D" w:rsidRPr="00FC6288">
        <w:t>automated</w:t>
      </w:r>
      <w:r w:rsidR="001D512D">
        <w:t xml:space="preserve"> </w:t>
      </w:r>
      <w:r w:rsidR="001D512D" w:rsidRPr="00FC6288">
        <w:t>question</w:t>
      </w:r>
      <w:r w:rsidR="001D512D">
        <w:t xml:space="preserve"> </w:t>
      </w:r>
      <w:r w:rsidR="001D512D" w:rsidRPr="00FC6288">
        <w:t>answering</w:t>
      </w:r>
      <w:r>
        <w:t xml:space="preserve">. In the case of policy </w:t>
      </w:r>
      <w:r>
        <w:lastRenderedPageBreak/>
        <w:t>surveillance</w:t>
      </w:r>
      <w:r w:rsidR="00FC15ED">
        <w:t xml:space="preserve">, we are </w:t>
      </w:r>
      <w:r>
        <w:t xml:space="preserve">given </w:t>
      </w:r>
      <w:r w:rsidR="00EF12E9">
        <w:t xml:space="preserve">a policy surveillance question and the </w:t>
      </w:r>
      <w:r>
        <w:t xml:space="preserve">text identified </w:t>
      </w:r>
      <w:r w:rsidR="00EF12E9">
        <w:t xml:space="preserve">as providing support to the </w:t>
      </w:r>
      <w:r>
        <w:t xml:space="preserve">answer as described in section </w:t>
      </w:r>
      <w:r w:rsidR="007E3D53">
        <w:t>3.2</w:t>
      </w:r>
      <w:r w:rsidR="007F1261">
        <w:t xml:space="preserve">. </w:t>
      </w:r>
      <w:r w:rsidR="00FC15ED">
        <w:t>We can then rewrite the question in a statement form</w:t>
      </w:r>
      <w:r w:rsidR="008132EB">
        <w:t xml:space="preserve">. </w:t>
      </w:r>
      <w:r w:rsidR="005129A2">
        <w:t>For example,</w:t>
      </w:r>
      <w:r>
        <w:t xml:space="preserve"> Question 5, “Must information about Complete Streets implementation be publicly released?” can be written as “Information about Complete Streets implementation must be publicly released.”</w:t>
      </w:r>
      <w:r w:rsidR="00E802BB">
        <w:t xml:space="preserve"> </w:t>
      </w:r>
      <w:r w:rsidR="008132EB">
        <w:t xml:space="preserve">We can </w:t>
      </w:r>
      <w:r w:rsidR="001262DE">
        <w:t>then</w:t>
      </w:r>
      <w:r w:rsidR="008132EB">
        <w:t xml:space="preserve"> </w:t>
      </w:r>
      <w:r w:rsidR="001262DE">
        <w:t xml:space="preserve">apply a textual entailment model to the paired rewritten question and the identified supporting text. </w:t>
      </w:r>
      <w:r w:rsidR="00E802BB">
        <w:t xml:space="preserve">If the </w:t>
      </w:r>
      <w:r w:rsidR="001262DE">
        <w:t xml:space="preserve">textual </w:t>
      </w:r>
      <w:r w:rsidR="007E3D53">
        <w:t>e</w:t>
      </w:r>
      <w:r w:rsidR="001262DE">
        <w:t>ntailment</w:t>
      </w:r>
      <w:r w:rsidR="00014502">
        <w:t xml:space="preserve"> model predicts “entailment”, meaning the supporting text entails that the question rewritten as a statement is true, that would imply</w:t>
      </w:r>
      <w:r w:rsidR="00100EFA">
        <w:t xml:space="preserve"> that</w:t>
      </w:r>
      <w:r w:rsidR="00014502">
        <w:t xml:space="preserve"> the answer</w:t>
      </w:r>
      <w:r w:rsidR="00100EFA">
        <w:t xml:space="preserve"> to the policy surveillance question</w:t>
      </w:r>
      <w:r w:rsidR="00014502">
        <w:t xml:space="preserve"> </w:t>
      </w:r>
      <w:r w:rsidR="00E802BB">
        <w:t>is “yes”</w:t>
      </w:r>
      <w:r w:rsidR="00100EFA">
        <w:t>. If the textual entailment model predicts “contradiction”, that would imply that the answer to the policy surveillance question is “no”.</w:t>
      </w:r>
    </w:p>
    <w:p w14:paraId="0D634AFC" w14:textId="42B322E8" w:rsidR="0046533D" w:rsidRDefault="006B7593" w:rsidP="008C3326">
      <w:pPr>
        <w:pStyle w:val="BodyText"/>
      </w:pPr>
      <w:r>
        <w:t xml:space="preserve">We </w:t>
      </w:r>
      <w:r w:rsidR="00047E53">
        <w:t>examined</w:t>
      </w:r>
      <w:r>
        <w:t xml:space="preserve"> how well the Allen NLP</w:t>
      </w:r>
      <w:r>
        <w:rPr>
          <w:rStyle w:val="FootnoteReference"/>
        </w:rPr>
        <w:footnoteReference w:id="29"/>
      </w:r>
      <w:r>
        <w:t xml:space="preserve"> textual entailment model performs on</w:t>
      </w:r>
      <w:r w:rsidR="0025750C">
        <w:t xml:space="preserve"> both the Complete Streets and Local Inclusionary Zoning datasets</w:t>
      </w:r>
      <w:r>
        <w:t>. The Allen NLP textual entailment model is</w:t>
      </w:r>
      <w:r w:rsidR="00E802BB">
        <w:t xml:space="preserve"> trained on the Stanford Natural Language Inference </w:t>
      </w:r>
      <w:r w:rsidR="008C3326">
        <w:t xml:space="preserve">(SNLI) </w:t>
      </w:r>
      <w:r w:rsidR="00E802BB">
        <w:t>Corpus</w:t>
      </w:r>
      <w:r w:rsidR="00E802BB">
        <w:rPr>
          <w:rStyle w:val="FootnoteReference"/>
        </w:rPr>
        <w:footnoteReference w:id="30"/>
      </w:r>
      <w:r w:rsidR="00E802BB">
        <w:t xml:space="preserve">, which contains 570,000 </w:t>
      </w:r>
      <w:r>
        <w:t>English sentence pairs on general subjects</w:t>
      </w:r>
      <w:r w:rsidR="007F1261">
        <w:t xml:space="preserve">. </w:t>
      </w:r>
      <w:r w:rsidR="00047E53">
        <w:t>Table</w:t>
      </w:r>
      <w:r w:rsidR="00047E53" w:rsidDel="00E10443">
        <w:t xml:space="preserve"> </w:t>
      </w:r>
      <w:r w:rsidR="00E10443">
        <w:t>1</w:t>
      </w:r>
      <w:r w:rsidR="00BB2CB9">
        <w:t>9</w:t>
      </w:r>
      <w:r w:rsidR="00047E53">
        <w:t xml:space="preserve"> shows the results of evaluating the Allen NLP textual entailment model on the test sets of the policy surveillance studies</w:t>
      </w:r>
      <w:r w:rsidR="007F1261">
        <w:t xml:space="preserve">. </w:t>
      </w:r>
      <w:r w:rsidR="00715778">
        <w:t xml:space="preserve">For input to the model, we experimented with using both the full text extract </w:t>
      </w:r>
      <w:r w:rsidR="0046533D">
        <w:t xml:space="preserve">as identified by the policy surveillance researchers, and the shorter excerpt from the legal text directly supporting the answer to the question as described in section </w:t>
      </w:r>
      <w:r w:rsidR="00A537EC">
        <w:t>3</w:t>
      </w:r>
      <w:r w:rsidR="0046533D">
        <w:t>.2</w:t>
      </w:r>
      <w:r w:rsidR="007F1261">
        <w:t xml:space="preserve">. </w:t>
      </w:r>
      <w:r w:rsidR="0046533D">
        <w:t>We report accuracy, precision (the fraction of predicted</w:t>
      </w:r>
      <w:r w:rsidR="008C3326">
        <w:t xml:space="preserve"> “yes” answers that are correct)</w:t>
      </w:r>
      <w:r w:rsidR="0046533D">
        <w:t>, recall</w:t>
      </w:r>
      <w:r w:rsidR="008C3326">
        <w:t xml:space="preserve"> (the fraction of true “yes” answers that are predicted to be “yes”)</w:t>
      </w:r>
      <w:r w:rsidR="0046533D">
        <w:t xml:space="preserve">, and </w:t>
      </w:r>
      <w:r w:rsidR="00A225BB">
        <w:t>F</w:t>
      </w:r>
      <w:r w:rsidR="0046533D">
        <w:t>1-score</w:t>
      </w:r>
      <w:r w:rsidR="00673795">
        <w:t xml:space="preserve"> (the harmonic mean of precision and recall)</w:t>
      </w:r>
      <w:r w:rsidR="0046533D">
        <w:t>.</w:t>
      </w:r>
      <w:r w:rsidR="0046533D" w:rsidRPr="0046533D">
        <w:t xml:space="preserve"> </w:t>
      </w:r>
    </w:p>
    <w:p w14:paraId="75076730" w14:textId="0A0769A3" w:rsidR="008C3326" w:rsidRDefault="008C3326" w:rsidP="008C3326">
      <w:pPr>
        <w:pStyle w:val="Caption"/>
        <w:keepNext/>
      </w:pPr>
      <w:r>
        <w:t>Table 1</w:t>
      </w:r>
      <w:r w:rsidR="00BB2CB9">
        <w:t>9</w:t>
      </w:r>
      <w:r w:rsidR="007F1261">
        <w:t xml:space="preserve">. </w:t>
      </w:r>
      <w:r>
        <w:t>Allen NLP Textual Entailment Models on Policy Surveillance Datasets</w:t>
      </w:r>
    </w:p>
    <w:tbl>
      <w:tblPr>
        <w:tblW w:w="7645" w:type="dxa"/>
        <w:jc w:val="center"/>
        <w:tblLook w:val="04A0" w:firstRow="1" w:lastRow="0" w:firstColumn="1" w:lastColumn="0" w:noHBand="0" w:noVBand="1"/>
      </w:tblPr>
      <w:tblGrid>
        <w:gridCol w:w="2065"/>
        <w:gridCol w:w="1510"/>
        <w:gridCol w:w="1108"/>
        <w:gridCol w:w="1084"/>
        <w:gridCol w:w="960"/>
        <w:gridCol w:w="1062"/>
      </w:tblGrid>
      <w:tr w:rsidR="008C3326" w:rsidRPr="00CE0F65" w14:paraId="7BD64C33" w14:textId="77777777" w:rsidTr="00987650">
        <w:trPr>
          <w:trHeight w:val="315"/>
          <w:jc w:val="center"/>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4912F" w14:textId="77777777" w:rsidR="008C3326" w:rsidRPr="00CE0F65" w:rsidRDefault="008C3326" w:rsidP="008C3326">
            <w:pPr>
              <w:spacing w:after="0"/>
              <w:rPr>
                <w:b/>
                <w:color w:val="000000"/>
                <w:sz w:val="22"/>
                <w:szCs w:val="22"/>
              </w:rPr>
            </w:pPr>
            <w:r w:rsidRPr="00CE0F65">
              <w:rPr>
                <w:b/>
                <w:color w:val="000000"/>
                <w:sz w:val="22"/>
                <w:szCs w:val="22"/>
              </w:rPr>
              <w:t>Dataset</w:t>
            </w:r>
          </w:p>
        </w:tc>
        <w:tc>
          <w:tcPr>
            <w:tcW w:w="1510" w:type="dxa"/>
            <w:tcBorders>
              <w:top w:val="single" w:sz="4" w:space="0" w:color="auto"/>
              <w:left w:val="nil"/>
              <w:bottom w:val="single" w:sz="4" w:space="0" w:color="auto"/>
              <w:right w:val="single" w:sz="4" w:space="0" w:color="auto"/>
            </w:tcBorders>
            <w:shd w:val="clear" w:color="auto" w:fill="auto"/>
            <w:noWrap/>
            <w:vAlign w:val="bottom"/>
            <w:hideMark/>
          </w:tcPr>
          <w:p w14:paraId="1CA27A3D" w14:textId="77777777" w:rsidR="008C3326" w:rsidRPr="00CE0F65" w:rsidRDefault="008C3326" w:rsidP="008C3326">
            <w:pPr>
              <w:spacing w:after="0"/>
              <w:rPr>
                <w:b/>
                <w:color w:val="000000"/>
                <w:sz w:val="22"/>
                <w:szCs w:val="22"/>
              </w:rPr>
            </w:pPr>
            <w:r w:rsidRPr="00CE0F65">
              <w:rPr>
                <w:b/>
                <w:color w:val="000000"/>
                <w:sz w:val="22"/>
                <w:szCs w:val="22"/>
              </w:rPr>
              <w:t>Input Text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038388D" w14:textId="77777777" w:rsidR="008C3326" w:rsidRPr="00CE0F65" w:rsidRDefault="008C3326" w:rsidP="008C3326">
            <w:pPr>
              <w:spacing w:after="0"/>
              <w:rPr>
                <w:b/>
                <w:color w:val="000000"/>
                <w:sz w:val="22"/>
                <w:szCs w:val="22"/>
              </w:rPr>
            </w:pPr>
            <w:r w:rsidRPr="00CE0F65">
              <w:rPr>
                <w:b/>
                <w:color w:val="000000"/>
                <w:sz w:val="22"/>
                <w:szCs w:val="22"/>
              </w:rPr>
              <w:t>Accuracy</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27DE2A27" w14:textId="77777777" w:rsidR="008C3326" w:rsidRPr="00CE0F65" w:rsidRDefault="008C3326" w:rsidP="008C3326">
            <w:pPr>
              <w:spacing w:after="0"/>
              <w:rPr>
                <w:b/>
                <w:color w:val="000000"/>
                <w:sz w:val="22"/>
                <w:szCs w:val="22"/>
              </w:rPr>
            </w:pPr>
            <w:r w:rsidRPr="00CE0F65">
              <w:rPr>
                <w:b/>
                <w:color w:val="000000"/>
                <w:sz w:val="22"/>
                <w:szCs w:val="22"/>
              </w:rPr>
              <w:t>Precision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03E519" w14:textId="77777777" w:rsidR="008C3326" w:rsidRPr="00CE0F65" w:rsidRDefault="008C3326" w:rsidP="008C3326">
            <w:pPr>
              <w:spacing w:after="0"/>
              <w:rPr>
                <w:b/>
                <w:color w:val="000000"/>
                <w:sz w:val="22"/>
                <w:szCs w:val="22"/>
              </w:rPr>
            </w:pPr>
            <w:r w:rsidRPr="00CE0F65">
              <w:rPr>
                <w:b/>
                <w:color w:val="000000"/>
                <w:sz w:val="22"/>
                <w:szCs w:val="22"/>
              </w:rPr>
              <w:t>Recall</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5D78BC22" w14:textId="491FD7B2" w:rsidR="008C3326" w:rsidRPr="00CE0F65" w:rsidRDefault="008C3326" w:rsidP="008C3326">
            <w:pPr>
              <w:spacing w:after="0"/>
              <w:rPr>
                <w:b/>
                <w:color w:val="000000"/>
                <w:sz w:val="22"/>
                <w:szCs w:val="22"/>
              </w:rPr>
            </w:pPr>
            <w:r w:rsidRPr="00CE0F65">
              <w:rPr>
                <w:b/>
                <w:color w:val="000000"/>
                <w:sz w:val="22"/>
                <w:szCs w:val="22"/>
              </w:rPr>
              <w:t>F</w:t>
            </w:r>
            <w:r w:rsidR="00987650" w:rsidRPr="00CE0F65">
              <w:rPr>
                <w:b/>
                <w:color w:val="000000"/>
                <w:sz w:val="22"/>
                <w:szCs w:val="22"/>
              </w:rPr>
              <w:t>1</w:t>
            </w:r>
            <w:r w:rsidRPr="00CE0F65">
              <w:rPr>
                <w:b/>
                <w:color w:val="000000"/>
                <w:sz w:val="22"/>
                <w:szCs w:val="22"/>
              </w:rPr>
              <w:t>-Score</w:t>
            </w:r>
          </w:p>
        </w:tc>
      </w:tr>
      <w:tr w:rsidR="008C3326" w:rsidRPr="00CE0F65" w14:paraId="2E0DFA07" w14:textId="77777777" w:rsidTr="00987650">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7363749" w14:textId="77777777" w:rsidR="008C3326" w:rsidRPr="00CE0F65" w:rsidRDefault="008C3326" w:rsidP="008C3326">
            <w:pPr>
              <w:spacing w:after="0"/>
              <w:rPr>
                <w:color w:val="000000"/>
                <w:sz w:val="22"/>
                <w:szCs w:val="22"/>
              </w:rPr>
            </w:pPr>
            <w:r w:rsidRPr="00CE0F65">
              <w:rPr>
                <w:color w:val="000000"/>
                <w:sz w:val="22"/>
                <w:szCs w:val="22"/>
              </w:rPr>
              <w:t>Complete Streets</w:t>
            </w:r>
          </w:p>
        </w:tc>
        <w:tc>
          <w:tcPr>
            <w:tcW w:w="1510" w:type="dxa"/>
            <w:tcBorders>
              <w:top w:val="nil"/>
              <w:left w:val="nil"/>
              <w:bottom w:val="single" w:sz="4" w:space="0" w:color="auto"/>
              <w:right w:val="single" w:sz="4" w:space="0" w:color="auto"/>
            </w:tcBorders>
            <w:shd w:val="clear" w:color="auto" w:fill="auto"/>
            <w:noWrap/>
            <w:vAlign w:val="bottom"/>
            <w:hideMark/>
          </w:tcPr>
          <w:p w14:paraId="25F3E7FA" w14:textId="77777777" w:rsidR="008C3326" w:rsidRPr="00CE0F65" w:rsidRDefault="008C3326" w:rsidP="008C3326">
            <w:pPr>
              <w:spacing w:after="0"/>
              <w:rPr>
                <w:color w:val="000000"/>
                <w:sz w:val="22"/>
                <w:szCs w:val="22"/>
              </w:rPr>
            </w:pPr>
            <w:r w:rsidRPr="00CE0F65">
              <w:rPr>
                <w:color w:val="000000"/>
                <w:sz w:val="22"/>
                <w:szCs w:val="22"/>
              </w:rPr>
              <w:t>Full Text</w:t>
            </w:r>
          </w:p>
        </w:tc>
        <w:tc>
          <w:tcPr>
            <w:tcW w:w="1020" w:type="dxa"/>
            <w:tcBorders>
              <w:top w:val="nil"/>
              <w:left w:val="nil"/>
              <w:bottom w:val="single" w:sz="4" w:space="0" w:color="auto"/>
              <w:right w:val="single" w:sz="4" w:space="0" w:color="auto"/>
            </w:tcBorders>
            <w:shd w:val="clear" w:color="auto" w:fill="auto"/>
            <w:noWrap/>
            <w:vAlign w:val="bottom"/>
            <w:hideMark/>
          </w:tcPr>
          <w:p w14:paraId="19173059" w14:textId="77777777" w:rsidR="008C3326" w:rsidRPr="00CE0F65" w:rsidRDefault="008C3326" w:rsidP="008C3326">
            <w:pPr>
              <w:spacing w:after="0"/>
              <w:jc w:val="right"/>
              <w:rPr>
                <w:color w:val="000000"/>
                <w:sz w:val="22"/>
                <w:szCs w:val="22"/>
              </w:rPr>
            </w:pPr>
            <w:r w:rsidRPr="00CE0F65">
              <w:rPr>
                <w:color w:val="000000"/>
                <w:sz w:val="22"/>
                <w:szCs w:val="22"/>
              </w:rPr>
              <w:t>0.575</w:t>
            </w:r>
          </w:p>
        </w:tc>
        <w:tc>
          <w:tcPr>
            <w:tcW w:w="1028" w:type="dxa"/>
            <w:tcBorders>
              <w:top w:val="nil"/>
              <w:left w:val="nil"/>
              <w:bottom w:val="single" w:sz="4" w:space="0" w:color="auto"/>
              <w:right w:val="single" w:sz="4" w:space="0" w:color="auto"/>
            </w:tcBorders>
            <w:shd w:val="clear" w:color="auto" w:fill="auto"/>
            <w:noWrap/>
            <w:vAlign w:val="bottom"/>
            <w:hideMark/>
          </w:tcPr>
          <w:p w14:paraId="29A68799" w14:textId="77824430" w:rsidR="008C3326" w:rsidRPr="00CE0F65" w:rsidRDefault="008C3326" w:rsidP="008C3326">
            <w:pPr>
              <w:spacing w:after="0"/>
              <w:jc w:val="right"/>
              <w:rPr>
                <w:color w:val="000000"/>
                <w:sz w:val="22"/>
                <w:szCs w:val="22"/>
              </w:rPr>
            </w:pPr>
            <w:r w:rsidRPr="00CE0F65">
              <w:rPr>
                <w:color w:val="000000"/>
                <w:sz w:val="22"/>
                <w:szCs w:val="22"/>
              </w:rPr>
              <w:t>0.</w:t>
            </w:r>
            <w:r w:rsidR="00533EA8" w:rsidRPr="00CE0F65">
              <w:rPr>
                <w:color w:val="000000"/>
                <w:sz w:val="22"/>
                <w:szCs w:val="22"/>
              </w:rPr>
              <w:t>529</w:t>
            </w:r>
          </w:p>
        </w:tc>
        <w:tc>
          <w:tcPr>
            <w:tcW w:w="960" w:type="dxa"/>
            <w:tcBorders>
              <w:top w:val="nil"/>
              <w:left w:val="nil"/>
              <w:bottom w:val="single" w:sz="4" w:space="0" w:color="auto"/>
              <w:right w:val="single" w:sz="4" w:space="0" w:color="auto"/>
            </w:tcBorders>
            <w:shd w:val="clear" w:color="auto" w:fill="auto"/>
            <w:noWrap/>
            <w:vAlign w:val="bottom"/>
            <w:hideMark/>
          </w:tcPr>
          <w:p w14:paraId="74ACB412" w14:textId="58EA3E60" w:rsidR="008C3326" w:rsidRPr="00CE0F65" w:rsidRDefault="008C3326" w:rsidP="008C3326">
            <w:pPr>
              <w:spacing w:after="0"/>
              <w:jc w:val="right"/>
              <w:rPr>
                <w:color w:val="000000"/>
                <w:sz w:val="22"/>
                <w:szCs w:val="22"/>
              </w:rPr>
            </w:pPr>
            <w:r w:rsidRPr="00CE0F65">
              <w:rPr>
                <w:color w:val="000000"/>
                <w:sz w:val="22"/>
                <w:szCs w:val="22"/>
              </w:rPr>
              <w:t>0.</w:t>
            </w:r>
            <w:r w:rsidR="00533EA8" w:rsidRPr="00CE0F65">
              <w:rPr>
                <w:color w:val="000000"/>
                <w:sz w:val="22"/>
                <w:szCs w:val="22"/>
              </w:rPr>
              <w:t>878</w:t>
            </w:r>
          </w:p>
        </w:tc>
        <w:tc>
          <w:tcPr>
            <w:tcW w:w="1062" w:type="dxa"/>
            <w:tcBorders>
              <w:top w:val="nil"/>
              <w:left w:val="nil"/>
              <w:bottom w:val="single" w:sz="4" w:space="0" w:color="auto"/>
              <w:right w:val="single" w:sz="4" w:space="0" w:color="auto"/>
            </w:tcBorders>
            <w:shd w:val="clear" w:color="auto" w:fill="auto"/>
            <w:noWrap/>
            <w:vAlign w:val="bottom"/>
            <w:hideMark/>
          </w:tcPr>
          <w:p w14:paraId="20851F49" w14:textId="2C12CCD3" w:rsidR="008C3326" w:rsidRPr="00CE0F65" w:rsidRDefault="008C3326" w:rsidP="008C3326">
            <w:pPr>
              <w:spacing w:after="0"/>
              <w:jc w:val="right"/>
              <w:rPr>
                <w:color w:val="000000"/>
                <w:sz w:val="22"/>
                <w:szCs w:val="22"/>
              </w:rPr>
            </w:pPr>
            <w:r w:rsidRPr="00CE0F65">
              <w:rPr>
                <w:color w:val="000000"/>
                <w:sz w:val="22"/>
                <w:szCs w:val="22"/>
              </w:rPr>
              <w:t>0.</w:t>
            </w:r>
            <w:r w:rsidR="00533EA8" w:rsidRPr="00CE0F65">
              <w:rPr>
                <w:color w:val="000000"/>
                <w:sz w:val="22"/>
                <w:szCs w:val="22"/>
              </w:rPr>
              <w:t>660</w:t>
            </w:r>
          </w:p>
        </w:tc>
      </w:tr>
      <w:tr w:rsidR="008C3326" w:rsidRPr="00CE0F65" w14:paraId="42030433" w14:textId="77777777" w:rsidTr="00987650">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93DB575" w14:textId="77777777" w:rsidR="008C3326" w:rsidRPr="00CE0F65" w:rsidRDefault="008C3326" w:rsidP="008C3326">
            <w:pPr>
              <w:spacing w:after="0"/>
              <w:rPr>
                <w:color w:val="000000"/>
                <w:sz w:val="22"/>
                <w:szCs w:val="22"/>
              </w:rPr>
            </w:pPr>
            <w:r w:rsidRPr="00CE0F65">
              <w:rPr>
                <w:color w:val="000000"/>
                <w:sz w:val="22"/>
                <w:szCs w:val="22"/>
              </w:rPr>
              <w:t>Complete Streets</w:t>
            </w:r>
          </w:p>
        </w:tc>
        <w:tc>
          <w:tcPr>
            <w:tcW w:w="1510" w:type="dxa"/>
            <w:tcBorders>
              <w:top w:val="nil"/>
              <w:left w:val="nil"/>
              <w:bottom w:val="single" w:sz="4" w:space="0" w:color="auto"/>
              <w:right w:val="single" w:sz="4" w:space="0" w:color="auto"/>
            </w:tcBorders>
            <w:shd w:val="clear" w:color="auto" w:fill="auto"/>
            <w:noWrap/>
            <w:vAlign w:val="bottom"/>
            <w:hideMark/>
          </w:tcPr>
          <w:p w14:paraId="7F673E50" w14:textId="77777777" w:rsidR="008C3326" w:rsidRPr="00CE0F65" w:rsidRDefault="008C3326" w:rsidP="008C3326">
            <w:pPr>
              <w:spacing w:after="0"/>
              <w:rPr>
                <w:color w:val="000000"/>
                <w:sz w:val="22"/>
                <w:szCs w:val="22"/>
              </w:rPr>
            </w:pPr>
            <w:r w:rsidRPr="00CE0F65">
              <w:rPr>
                <w:color w:val="000000"/>
                <w:sz w:val="22"/>
                <w:szCs w:val="22"/>
              </w:rPr>
              <w:t>Short Text</w:t>
            </w:r>
          </w:p>
        </w:tc>
        <w:tc>
          <w:tcPr>
            <w:tcW w:w="1020" w:type="dxa"/>
            <w:tcBorders>
              <w:top w:val="nil"/>
              <w:left w:val="nil"/>
              <w:bottom w:val="single" w:sz="4" w:space="0" w:color="auto"/>
              <w:right w:val="single" w:sz="4" w:space="0" w:color="auto"/>
            </w:tcBorders>
            <w:shd w:val="clear" w:color="auto" w:fill="auto"/>
            <w:noWrap/>
            <w:vAlign w:val="bottom"/>
            <w:hideMark/>
          </w:tcPr>
          <w:p w14:paraId="36CE8A16" w14:textId="77777777" w:rsidR="008C3326" w:rsidRPr="00CE0F65" w:rsidRDefault="008C3326" w:rsidP="008C3326">
            <w:pPr>
              <w:spacing w:after="0"/>
              <w:jc w:val="right"/>
              <w:rPr>
                <w:color w:val="000000"/>
                <w:sz w:val="22"/>
                <w:szCs w:val="22"/>
              </w:rPr>
            </w:pPr>
            <w:r w:rsidRPr="00CE0F65">
              <w:rPr>
                <w:color w:val="000000"/>
                <w:sz w:val="22"/>
                <w:szCs w:val="22"/>
              </w:rPr>
              <w:t>0.536</w:t>
            </w:r>
          </w:p>
        </w:tc>
        <w:tc>
          <w:tcPr>
            <w:tcW w:w="1028" w:type="dxa"/>
            <w:tcBorders>
              <w:top w:val="nil"/>
              <w:left w:val="nil"/>
              <w:bottom w:val="single" w:sz="4" w:space="0" w:color="auto"/>
              <w:right w:val="single" w:sz="4" w:space="0" w:color="auto"/>
            </w:tcBorders>
            <w:shd w:val="clear" w:color="auto" w:fill="auto"/>
            <w:noWrap/>
            <w:vAlign w:val="bottom"/>
            <w:hideMark/>
          </w:tcPr>
          <w:p w14:paraId="2C942DC2" w14:textId="4F9F5E49" w:rsidR="008C3326" w:rsidRPr="00CE0F65" w:rsidRDefault="008C3326" w:rsidP="008C3326">
            <w:pPr>
              <w:spacing w:after="0"/>
              <w:jc w:val="right"/>
              <w:rPr>
                <w:color w:val="000000"/>
                <w:sz w:val="22"/>
                <w:szCs w:val="22"/>
              </w:rPr>
            </w:pPr>
            <w:r w:rsidRPr="00CE0F65">
              <w:rPr>
                <w:color w:val="000000"/>
                <w:sz w:val="22"/>
                <w:szCs w:val="22"/>
              </w:rPr>
              <w:t>0.</w:t>
            </w:r>
            <w:r w:rsidR="00533EA8" w:rsidRPr="00CE0F65">
              <w:rPr>
                <w:color w:val="000000"/>
                <w:sz w:val="22"/>
                <w:szCs w:val="22"/>
              </w:rPr>
              <w:t>504</w:t>
            </w:r>
          </w:p>
        </w:tc>
        <w:tc>
          <w:tcPr>
            <w:tcW w:w="960" w:type="dxa"/>
            <w:tcBorders>
              <w:top w:val="nil"/>
              <w:left w:val="nil"/>
              <w:bottom w:val="single" w:sz="4" w:space="0" w:color="auto"/>
              <w:right w:val="single" w:sz="4" w:space="0" w:color="auto"/>
            </w:tcBorders>
            <w:shd w:val="clear" w:color="auto" w:fill="auto"/>
            <w:noWrap/>
            <w:vAlign w:val="bottom"/>
            <w:hideMark/>
          </w:tcPr>
          <w:p w14:paraId="4BAC350E" w14:textId="6E7A32FB" w:rsidR="008C3326" w:rsidRPr="00CE0F65" w:rsidRDefault="008C3326" w:rsidP="008C3326">
            <w:pPr>
              <w:spacing w:after="0"/>
              <w:jc w:val="right"/>
              <w:rPr>
                <w:color w:val="000000"/>
                <w:sz w:val="22"/>
                <w:szCs w:val="22"/>
              </w:rPr>
            </w:pPr>
            <w:r w:rsidRPr="00CE0F65">
              <w:rPr>
                <w:color w:val="000000"/>
                <w:sz w:val="22"/>
                <w:szCs w:val="22"/>
              </w:rPr>
              <w:t>0.</w:t>
            </w:r>
            <w:r w:rsidR="00533EA8" w:rsidRPr="00CE0F65">
              <w:rPr>
                <w:color w:val="000000"/>
                <w:sz w:val="22"/>
                <w:szCs w:val="22"/>
              </w:rPr>
              <w:t>769</w:t>
            </w:r>
          </w:p>
        </w:tc>
        <w:tc>
          <w:tcPr>
            <w:tcW w:w="1062" w:type="dxa"/>
            <w:tcBorders>
              <w:top w:val="nil"/>
              <w:left w:val="nil"/>
              <w:bottom w:val="single" w:sz="4" w:space="0" w:color="auto"/>
              <w:right w:val="single" w:sz="4" w:space="0" w:color="auto"/>
            </w:tcBorders>
            <w:shd w:val="clear" w:color="auto" w:fill="auto"/>
            <w:noWrap/>
            <w:vAlign w:val="bottom"/>
            <w:hideMark/>
          </w:tcPr>
          <w:p w14:paraId="287C422A" w14:textId="2CC07480" w:rsidR="008C3326" w:rsidRPr="00CE0F65" w:rsidRDefault="008C3326" w:rsidP="008C3326">
            <w:pPr>
              <w:spacing w:after="0"/>
              <w:jc w:val="right"/>
              <w:rPr>
                <w:color w:val="000000"/>
                <w:sz w:val="22"/>
                <w:szCs w:val="22"/>
              </w:rPr>
            </w:pPr>
            <w:r w:rsidRPr="00CE0F65">
              <w:rPr>
                <w:color w:val="000000"/>
                <w:sz w:val="22"/>
                <w:szCs w:val="22"/>
              </w:rPr>
              <w:t>0.</w:t>
            </w:r>
            <w:r w:rsidR="00533EA8" w:rsidRPr="00CE0F65">
              <w:rPr>
                <w:color w:val="000000"/>
                <w:sz w:val="22"/>
                <w:szCs w:val="22"/>
              </w:rPr>
              <w:t>609</w:t>
            </w:r>
          </w:p>
        </w:tc>
      </w:tr>
      <w:tr w:rsidR="008C3326" w:rsidRPr="00CE0F65" w14:paraId="054EF211" w14:textId="77777777" w:rsidTr="00987650">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08C4E230" w14:textId="77777777" w:rsidR="008C3326" w:rsidRPr="00CE0F65" w:rsidRDefault="008C3326" w:rsidP="008C3326">
            <w:pPr>
              <w:spacing w:after="0"/>
              <w:rPr>
                <w:color w:val="000000"/>
                <w:sz w:val="22"/>
                <w:szCs w:val="22"/>
              </w:rPr>
            </w:pPr>
            <w:r w:rsidRPr="00CE0F65">
              <w:rPr>
                <w:color w:val="000000"/>
                <w:sz w:val="22"/>
                <w:szCs w:val="22"/>
              </w:rPr>
              <w:t>Zoning</w:t>
            </w:r>
          </w:p>
        </w:tc>
        <w:tc>
          <w:tcPr>
            <w:tcW w:w="1510" w:type="dxa"/>
            <w:tcBorders>
              <w:top w:val="nil"/>
              <w:left w:val="nil"/>
              <w:bottom w:val="single" w:sz="4" w:space="0" w:color="auto"/>
              <w:right w:val="single" w:sz="4" w:space="0" w:color="auto"/>
            </w:tcBorders>
            <w:shd w:val="clear" w:color="auto" w:fill="auto"/>
            <w:noWrap/>
            <w:vAlign w:val="bottom"/>
            <w:hideMark/>
          </w:tcPr>
          <w:p w14:paraId="0425EDC2" w14:textId="77777777" w:rsidR="008C3326" w:rsidRPr="00CE0F65" w:rsidRDefault="008C3326" w:rsidP="008C3326">
            <w:pPr>
              <w:spacing w:after="0"/>
              <w:rPr>
                <w:color w:val="000000"/>
                <w:sz w:val="22"/>
                <w:szCs w:val="22"/>
              </w:rPr>
            </w:pPr>
            <w:r w:rsidRPr="00CE0F65">
              <w:rPr>
                <w:color w:val="000000"/>
                <w:sz w:val="22"/>
                <w:szCs w:val="22"/>
              </w:rPr>
              <w:t>Full Text</w:t>
            </w:r>
          </w:p>
        </w:tc>
        <w:tc>
          <w:tcPr>
            <w:tcW w:w="1020" w:type="dxa"/>
            <w:tcBorders>
              <w:top w:val="nil"/>
              <w:left w:val="nil"/>
              <w:bottom w:val="single" w:sz="4" w:space="0" w:color="auto"/>
              <w:right w:val="single" w:sz="4" w:space="0" w:color="auto"/>
            </w:tcBorders>
            <w:shd w:val="clear" w:color="auto" w:fill="auto"/>
            <w:noWrap/>
            <w:vAlign w:val="bottom"/>
            <w:hideMark/>
          </w:tcPr>
          <w:p w14:paraId="3E1EE64C" w14:textId="731A3B01" w:rsidR="008C3326" w:rsidRPr="00CE0F65" w:rsidRDefault="008C3326" w:rsidP="008C3326">
            <w:pPr>
              <w:spacing w:after="0"/>
              <w:jc w:val="right"/>
              <w:rPr>
                <w:color w:val="000000"/>
                <w:sz w:val="22"/>
                <w:szCs w:val="22"/>
              </w:rPr>
            </w:pPr>
            <w:r w:rsidRPr="00CE0F65">
              <w:rPr>
                <w:color w:val="000000"/>
                <w:sz w:val="22"/>
                <w:szCs w:val="22"/>
              </w:rPr>
              <w:t>0.4</w:t>
            </w:r>
            <w:r w:rsidR="00A4426F" w:rsidRPr="00CE0F65">
              <w:rPr>
                <w:color w:val="000000"/>
                <w:sz w:val="22"/>
                <w:szCs w:val="22"/>
              </w:rPr>
              <w:t>78</w:t>
            </w:r>
          </w:p>
        </w:tc>
        <w:tc>
          <w:tcPr>
            <w:tcW w:w="1028" w:type="dxa"/>
            <w:tcBorders>
              <w:top w:val="nil"/>
              <w:left w:val="nil"/>
              <w:bottom w:val="single" w:sz="4" w:space="0" w:color="auto"/>
              <w:right w:val="single" w:sz="4" w:space="0" w:color="auto"/>
            </w:tcBorders>
            <w:shd w:val="clear" w:color="auto" w:fill="auto"/>
            <w:noWrap/>
            <w:vAlign w:val="bottom"/>
            <w:hideMark/>
          </w:tcPr>
          <w:p w14:paraId="4275BBA4" w14:textId="31F0B3FD" w:rsidR="008C3326" w:rsidRPr="00CE0F65" w:rsidRDefault="008C3326" w:rsidP="008C3326">
            <w:pPr>
              <w:spacing w:after="0"/>
              <w:jc w:val="right"/>
              <w:rPr>
                <w:color w:val="000000"/>
                <w:sz w:val="22"/>
                <w:szCs w:val="22"/>
              </w:rPr>
            </w:pPr>
            <w:r w:rsidRPr="00CE0F65">
              <w:rPr>
                <w:color w:val="000000"/>
                <w:sz w:val="22"/>
                <w:szCs w:val="22"/>
              </w:rPr>
              <w:t>0.</w:t>
            </w:r>
            <w:r w:rsidR="00A4426F" w:rsidRPr="00CE0F65">
              <w:rPr>
                <w:color w:val="000000"/>
                <w:sz w:val="22"/>
                <w:szCs w:val="22"/>
              </w:rPr>
              <w:t>391</w:t>
            </w:r>
          </w:p>
        </w:tc>
        <w:tc>
          <w:tcPr>
            <w:tcW w:w="960" w:type="dxa"/>
            <w:tcBorders>
              <w:top w:val="nil"/>
              <w:left w:val="nil"/>
              <w:bottom w:val="single" w:sz="4" w:space="0" w:color="auto"/>
              <w:right w:val="single" w:sz="4" w:space="0" w:color="auto"/>
            </w:tcBorders>
            <w:shd w:val="clear" w:color="auto" w:fill="auto"/>
            <w:noWrap/>
            <w:vAlign w:val="bottom"/>
            <w:hideMark/>
          </w:tcPr>
          <w:p w14:paraId="39AC47BD" w14:textId="4CB44AC8" w:rsidR="008C3326" w:rsidRPr="00CE0F65" w:rsidRDefault="008C3326" w:rsidP="008C3326">
            <w:pPr>
              <w:spacing w:after="0"/>
              <w:jc w:val="right"/>
              <w:rPr>
                <w:color w:val="000000"/>
                <w:sz w:val="22"/>
                <w:szCs w:val="22"/>
              </w:rPr>
            </w:pPr>
            <w:r w:rsidRPr="00CE0F65">
              <w:rPr>
                <w:color w:val="000000"/>
                <w:sz w:val="22"/>
                <w:szCs w:val="22"/>
              </w:rPr>
              <w:t>0.</w:t>
            </w:r>
            <w:r w:rsidR="00A4426F" w:rsidRPr="00CE0F65">
              <w:rPr>
                <w:color w:val="000000"/>
                <w:sz w:val="22"/>
                <w:szCs w:val="22"/>
              </w:rPr>
              <w:t>904</w:t>
            </w:r>
          </w:p>
        </w:tc>
        <w:tc>
          <w:tcPr>
            <w:tcW w:w="1062" w:type="dxa"/>
            <w:tcBorders>
              <w:top w:val="nil"/>
              <w:left w:val="nil"/>
              <w:bottom w:val="single" w:sz="4" w:space="0" w:color="auto"/>
              <w:right w:val="single" w:sz="4" w:space="0" w:color="auto"/>
            </w:tcBorders>
            <w:shd w:val="clear" w:color="auto" w:fill="auto"/>
            <w:noWrap/>
            <w:vAlign w:val="bottom"/>
            <w:hideMark/>
          </w:tcPr>
          <w:p w14:paraId="2148EA3D" w14:textId="64D8E151" w:rsidR="008C3326" w:rsidRPr="00CE0F65" w:rsidRDefault="008C3326" w:rsidP="008C3326">
            <w:pPr>
              <w:spacing w:after="0"/>
              <w:jc w:val="right"/>
              <w:rPr>
                <w:color w:val="000000"/>
                <w:sz w:val="22"/>
                <w:szCs w:val="22"/>
              </w:rPr>
            </w:pPr>
            <w:r w:rsidRPr="00CE0F65">
              <w:rPr>
                <w:color w:val="000000"/>
                <w:sz w:val="22"/>
                <w:szCs w:val="22"/>
              </w:rPr>
              <w:t>0.</w:t>
            </w:r>
            <w:r w:rsidR="00A4426F" w:rsidRPr="00CE0F65">
              <w:rPr>
                <w:color w:val="000000"/>
                <w:sz w:val="22"/>
                <w:szCs w:val="22"/>
              </w:rPr>
              <w:t>547</w:t>
            </w:r>
          </w:p>
        </w:tc>
      </w:tr>
      <w:tr w:rsidR="008C3326" w:rsidRPr="00CE0F65" w14:paraId="210789B6" w14:textId="77777777" w:rsidTr="00987650">
        <w:trPr>
          <w:trHeight w:val="315"/>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0A929BA" w14:textId="77777777" w:rsidR="008C3326" w:rsidRPr="00CE0F65" w:rsidRDefault="008C3326" w:rsidP="008C3326">
            <w:pPr>
              <w:spacing w:after="0"/>
              <w:rPr>
                <w:color w:val="000000"/>
                <w:sz w:val="22"/>
                <w:szCs w:val="22"/>
              </w:rPr>
            </w:pPr>
            <w:r w:rsidRPr="00CE0F65">
              <w:rPr>
                <w:color w:val="000000"/>
                <w:sz w:val="22"/>
                <w:szCs w:val="22"/>
              </w:rPr>
              <w:t>Zoning</w:t>
            </w:r>
          </w:p>
        </w:tc>
        <w:tc>
          <w:tcPr>
            <w:tcW w:w="1510" w:type="dxa"/>
            <w:tcBorders>
              <w:top w:val="nil"/>
              <w:left w:val="nil"/>
              <w:bottom w:val="single" w:sz="4" w:space="0" w:color="auto"/>
              <w:right w:val="single" w:sz="4" w:space="0" w:color="auto"/>
            </w:tcBorders>
            <w:shd w:val="clear" w:color="auto" w:fill="auto"/>
            <w:noWrap/>
            <w:vAlign w:val="bottom"/>
            <w:hideMark/>
          </w:tcPr>
          <w:p w14:paraId="34B29D36" w14:textId="77777777" w:rsidR="008C3326" w:rsidRPr="00CE0F65" w:rsidRDefault="008C3326" w:rsidP="008C3326">
            <w:pPr>
              <w:spacing w:after="0"/>
              <w:rPr>
                <w:color w:val="000000"/>
                <w:sz w:val="22"/>
                <w:szCs w:val="22"/>
              </w:rPr>
            </w:pPr>
            <w:r w:rsidRPr="00CE0F65">
              <w:rPr>
                <w:color w:val="000000"/>
                <w:sz w:val="22"/>
                <w:szCs w:val="22"/>
              </w:rPr>
              <w:t>Short Text</w:t>
            </w:r>
          </w:p>
        </w:tc>
        <w:tc>
          <w:tcPr>
            <w:tcW w:w="1020" w:type="dxa"/>
            <w:tcBorders>
              <w:top w:val="nil"/>
              <w:left w:val="nil"/>
              <w:bottom w:val="single" w:sz="4" w:space="0" w:color="auto"/>
              <w:right w:val="single" w:sz="4" w:space="0" w:color="auto"/>
            </w:tcBorders>
            <w:shd w:val="clear" w:color="auto" w:fill="auto"/>
            <w:noWrap/>
            <w:vAlign w:val="bottom"/>
            <w:hideMark/>
          </w:tcPr>
          <w:p w14:paraId="4345F5E3" w14:textId="1A2DBAB9" w:rsidR="008C3326" w:rsidRPr="00CE0F65" w:rsidRDefault="008C3326" w:rsidP="008C3326">
            <w:pPr>
              <w:spacing w:after="0"/>
              <w:jc w:val="right"/>
              <w:rPr>
                <w:color w:val="000000"/>
                <w:sz w:val="22"/>
                <w:szCs w:val="22"/>
              </w:rPr>
            </w:pPr>
            <w:r w:rsidRPr="00CE0F65">
              <w:rPr>
                <w:color w:val="000000"/>
                <w:sz w:val="22"/>
                <w:szCs w:val="22"/>
              </w:rPr>
              <w:t>0.4</w:t>
            </w:r>
            <w:r w:rsidR="00A4426F" w:rsidRPr="00CE0F65">
              <w:rPr>
                <w:color w:val="000000"/>
                <w:sz w:val="22"/>
                <w:szCs w:val="22"/>
              </w:rPr>
              <w:t>30</w:t>
            </w:r>
          </w:p>
        </w:tc>
        <w:tc>
          <w:tcPr>
            <w:tcW w:w="1028" w:type="dxa"/>
            <w:tcBorders>
              <w:top w:val="nil"/>
              <w:left w:val="nil"/>
              <w:bottom w:val="single" w:sz="4" w:space="0" w:color="auto"/>
              <w:right w:val="single" w:sz="4" w:space="0" w:color="auto"/>
            </w:tcBorders>
            <w:shd w:val="clear" w:color="auto" w:fill="auto"/>
            <w:noWrap/>
            <w:vAlign w:val="bottom"/>
            <w:hideMark/>
          </w:tcPr>
          <w:p w14:paraId="6DF6D410" w14:textId="29D948A9" w:rsidR="008C3326" w:rsidRPr="00CE0F65" w:rsidRDefault="008C3326" w:rsidP="008C3326">
            <w:pPr>
              <w:spacing w:after="0"/>
              <w:jc w:val="right"/>
              <w:rPr>
                <w:color w:val="000000"/>
                <w:sz w:val="22"/>
                <w:szCs w:val="22"/>
              </w:rPr>
            </w:pPr>
            <w:r w:rsidRPr="00CE0F65">
              <w:rPr>
                <w:color w:val="000000"/>
                <w:sz w:val="22"/>
                <w:szCs w:val="22"/>
              </w:rPr>
              <w:t>0.</w:t>
            </w:r>
            <w:r w:rsidR="00A4426F" w:rsidRPr="00CE0F65">
              <w:rPr>
                <w:color w:val="000000"/>
                <w:sz w:val="22"/>
                <w:szCs w:val="22"/>
              </w:rPr>
              <w:t>360</w:t>
            </w:r>
          </w:p>
        </w:tc>
        <w:tc>
          <w:tcPr>
            <w:tcW w:w="960" w:type="dxa"/>
            <w:tcBorders>
              <w:top w:val="nil"/>
              <w:left w:val="nil"/>
              <w:bottom w:val="single" w:sz="4" w:space="0" w:color="auto"/>
              <w:right w:val="single" w:sz="4" w:space="0" w:color="auto"/>
            </w:tcBorders>
            <w:shd w:val="clear" w:color="auto" w:fill="auto"/>
            <w:noWrap/>
            <w:vAlign w:val="bottom"/>
            <w:hideMark/>
          </w:tcPr>
          <w:p w14:paraId="31325868" w14:textId="4D3DFF1B" w:rsidR="008C3326" w:rsidRPr="00CE0F65" w:rsidRDefault="008C3326" w:rsidP="008C3326">
            <w:pPr>
              <w:spacing w:after="0"/>
              <w:jc w:val="right"/>
              <w:rPr>
                <w:color w:val="000000"/>
                <w:sz w:val="22"/>
                <w:szCs w:val="22"/>
              </w:rPr>
            </w:pPr>
            <w:r w:rsidRPr="00CE0F65">
              <w:rPr>
                <w:color w:val="000000"/>
                <w:sz w:val="22"/>
                <w:szCs w:val="22"/>
              </w:rPr>
              <w:t>0.</w:t>
            </w:r>
            <w:r w:rsidR="00A4426F" w:rsidRPr="00CE0F65">
              <w:rPr>
                <w:color w:val="000000"/>
                <w:sz w:val="22"/>
                <w:szCs w:val="22"/>
              </w:rPr>
              <w:t>819</w:t>
            </w:r>
          </w:p>
        </w:tc>
        <w:tc>
          <w:tcPr>
            <w:tcW w:w="1062" w:type="dxa"/>
            <w:tcBorders>
              <w:top w:val="nil"/>
              <w:left w:val="nil"/>
              <w:bottom w:val="single" w:sz="4" w:space="0" w:color="auto"/>
              <w:right w:val="single" w:sz="4" w:space="0" w:color="auto"/>
            </w:tcBorders>
            <w:shd w:val="clear" w:color="auto" w:fill="auto"/>
            <w:noWrap/>
            <w:vAlign w:val="bottom"/>
            <w:hideMark/>
          </w:tcPr>
          <w:p w14:paraId="73766B84" w14:textId="79D446F7" w:rsidR="008C3326" w:rsidRPr="00CE0F65" w:rsidRDefault="008C3326" w:rsidP="008C3326">
            <w:pPr>
              <w:spacing w:after="0"/>
              <w:jc w:val="right"/>
              <w:rPr>
                <w:color w:val="000000"/>
                <w:sz w:val="22"/>
                <w:szCs w:val="22"/>
              </w:rPr>
            </w:pPr>
            <w:r w:rsidRPr="00CE0F65">
              <w:rPr>
                <w:color w:val="000000"/>
                <w:sz w:val="22"/>
                <w:szCs w:val="22"/>
              </w:rPr>
              <w:t>0.</w:t>
            </w:r>
            <w:r w:rsidR="00A4426F" w:rsidRPr="00CE0F65">
              <w:rPr>
                <w:color w:val="000000"/>
                <w:sz w:val="22"/>
                <w:szCs w:val="22"/>
              </w:rPr>
              <w:t>500</w:t>
            </w:r>
          </w:p>
        </w:tc>
      </w:tr>
    </w:tbl>
    <w:p w14:paraId="05670F65" w14:textId="77777777" w:rsidR="008C3326" w:rsidRDefault="008C3326" w:rsidP="001D512D">
      <w:pPr>
        <w:pStyle w:val="BodyText"/>
      </w:pPr>
    </w:p>
    <w:p w14:paraId="7586A598" w14:textId="04650DB5" w:rsidR="00876233" w:rsidRDefault="008C3326" w:rsidP="00876233">
      <w:pPr>
        <w:pStyle w:val="BodyText"/>
        <w:spacing w:after="120"/>
      </w:pPr>
      <w:r>
        <w:t>We can see that the results are quite poor overall</w:t>
      </w:r>
      <w:r w:rsidR="007F1261">
        <w:t xml:space="preserve">. </w:t>
      </w:r>
      <w:r w:rsidR="00987650">
        <w:t>The high recall and low precision shows that t</w:t>
      </w:r>
      <w:r>
        <w:t xml:space="preserve">he models </w:t>
      </w:r>
      <w:r w:rsidR="00987650">
        <w:t>usually</w:t>
      </w:r>
      <w:r>
        <w:t xml:space="preserve"> predicted</w:t>
      </w:r>
      <w:r w:rsidR="00F624EB">
        <w:t xml:space="preserve"> </w:t>
      </w:r>
      <w:r w:rsidR="00987650">
        <w:t>entailment, regardless of the specific input</w:t>
      </w:r>
      <w:r w:rsidR="007F1261">
        <w:t xml:space="preserve">. </w:t>
      </w:r>
      <w:r>
        <w:t xml:space="preserve">The poor performance is likely due to the fact that the Allen NLP </w:t>
      </w:r>
      <w:r w:rsidRPr="00F624EB">
        <w:t>models are trained on the SNLI corpus, which includes very simple sentences describing common activities (</w:t>
      </w:r>
      <w:r w:rsidR="00F624EB">
        <w:t xml:space="preserve">an example sentence pair is </w:t>
      </w:r>
      <w:r w:rsidRPr="00F624EB">
        <w:t>“A soccer game with multiple males playing”</w:t>
      </w:r>
      <w:r w:rsidR="00F624EB">
        <w:t>, which</w:t>
      </w:r>
      <w:r w:rsidR="00F624EB" w:rsidRPr="00F624EB">
        <w:t xml:space="preserve"> entails</w:t>
      </w:r>
      <w:r w:rsidRPr="00F624EB">
        <w:t xml:space="preserve"> “</w:t>
      </w:r>
      <w:r w:rsidR="00F624EB" w:rsidRPr="00F624EB">
        <w:t>Some men are playing a sport”</w:t>
      </w:r>
      <w:r w:rsidR="00F624EB">
        <w:t>.</w:t>
      </w:r>
      <w:r w:rsidR="00F624EB" w:rsidRPr="00F624EB">
        <w:t>)</w:t>
      </w:r>
      <w:r w:rsidR="00F624EB">
        <w:t xml:space="preserve">  This language is very different from legal text, and the model is unable to correctly analyze the legal language</w:t>
      </w:r>
      <w:r w:rsidR="007F1261">
        <w:t xml:space="preserve">. </w:t>
      </w:r>
    </w:p>
    <w:p w14:paraId="7FCB17BA" w14:textId="2A3E0C92" w:rsidR="00E802BB" w:rsidRDefault="00876233" w:rsidP="00876233">
      <w:pPr>
        <w:pStyle w:val="BodyText"/>
        <w:spacing w:after="120"/>
      </w:pPr>
      <w:r w:rsidRPr="00B83E3A">
        <w:rPr>
          <w:b/>
          <w:bCs/>
        </w:rPr>
        <w:lastRenderedPageBreak/>
        <w:t>Recommendation</w:t>
      </w:r>
      <w:r>
        <w:t xml:space="preserve">: </w:t>
      </w:r>
      <w:r w:rsidR="00F624EB">
        <w:t>We do not recommend using this textual entailment model in future policy surveillance work.</w:t>
      </w:r>
    </w:p>
    <w:p w14:paraId="08F6F325" w14:textId="1D81A185" w:rsidR="001D512D" w:rsidRDefault="00A537EC" w:rsidP="001D512D">
      <w:pPr>
        <w:pStyle w:val="Style3"/>
      </w:pPr>
      <w:r>
        <w:t>4</w:t>
      </w:r>
      <w:r w:rsidR="001D512D">
        <w:t>.4.2</w:t>
      </w:r>
      <w:r w:rsidR="001D512D">
        <w:tab/>
        <w:t>Binary Classifiers</w:t>
      </w:r>
    </w:p>
    <w:p w14:paraId="65B70DFF" w14:textId="0195C84C" w:rsidR="00392819" w:rsidRDefault="008C338F" w:rsidP="000B4BB7">
      <w:pPr>
        <w:pStyle w:val="BodyText"/>
      </w:pPr>
      <w:r>
        <w:t>Policy surveillance questions can be classified as binary (yes/no), categorical – mutually exclusive (choose one answer from three or more answer choices), or categorical – select all that apply</w:t>
      </w:r>
      <w:r w:rsidR="00C21966">
        <w:t xml:space="preserve">. </w:t>
      </w:r>
      <w:r w:rsidR="00BD6EE5">
        <w:t>(</w:t>
      </w:r>
      <w:r w:rsidR="007F0881">
        <w:t xml:space="preserve">It may </w:t>
      </w:r>
      <w:r w:rsidR="004F6139">
        <w:t>in theory</w:t>
      </w:r>
      <w:r w:rsidR="007F0881">
        <w:t xml:space="preserve"> be possible for a policy surveillance question to have a</w:t>
      </w:r>
      <w:r w:rsidR="00BD6EE5">
        <w:t xml:space="preserve"> free text answer; however, </w:t>
      </w:r>
      <w:r w:rsidR="004A44B7">
        <w:t xml:space="preserve">using </w:t>
      </w:r>
      <w:r w:rsidR="00BD6EE5">
        <w:t xml:space="preserve">this </w:t>
      </w:r>
      <w:r w:rsidR="007F0881">
        <w:t xml:space="preserve">question type </w:t>
      </w:r>
      <w:r w:rsidR="00BD6EE5">
        <w:t>is not recommended</w:t>
      </w:r>
      <w:r w:rsidR="007F0881">
        <w:t>,</w:t>
      </w:r>
      <w:r w:rsidR="00BD6EE5">
        <w:t xml:space="preserve"> and </w:t>
      </w:r>
      <w:r w:rsidR="007F0881">
        <w:t xml:space="preserve">it is </w:t>
      </w:r>
      <w:r w:rsidR="00BD6EE5">
        <w:t xml:space="preserve">not used in either the Complete Streets or Local Inclusionary Zoning studies. Therefore, we </w:t>
      </w:r>
      <w:r w:rsidR="00F624EB">
        <w:t>did not</w:t>
      </w:r>
      <w:r w:rsidR="00122C5E">
        <w:t xml:space="preserve"> explor</w:t>
      </w:r>
      <w:r w:rsidR="00F624EB">
        <w:t>e</w:t>
      </w:r>
      <w:r w:rsidR="00122C5E">
        <w:t xml:space="preserve"> methods for automatically answering questions of this type.)</w:t>
      </w:r>
      <w:r w:rsidR="00C21966">
        <w:t xml:space="preserve"> </w:t>
      </w:r>
      <w:r w:rsidR="004817F4">
        <w:t>As discussed</w:t>
      </w:r>
      <w:r>
        <w:t xml:space="preserve"> in </w:t>
      </w:r>
      <w:r w:rsidR="004817F4">
        <w:t xml:space="preserve">Section </w:t>
      </w:r>
      <w:r w:rsidR="00A537EC">
        <w:t>3</w:t>
      </w:r>
      <w:r w:rsidR="004817F4">
        <w:t>.2, we</w:t>
      </w:r>
      <w:r w:rsidR="00272322">
        <w:t xml:space="preserve"> convert</w:t>
      </w:r>
      <w:r w:rsidR="004817F4">
        <w:t>ed</w:t>
      </w:r>
      <w:r w:rsidR="00272322">
        <w:t xml:space="preserve"> the </w:t>
      </w:r>
      <w:r w:rsidR="003B76D7">
        <w:t>“</w:t>
      </w:r>
      <w:r w:rsidR="00272322">
        <w:t>categorical – select all that apply</w:t>
      </w:r>
      <w:r w:rsidR="003B76D7">
        <w:t>”</w:t>
      </w:r>
      <w:r w:rsidR="00272322">
        <w:t xml:space="preserve"> questions into multiple binary questions</w:t>
      </w:r>
      <w:r w:rsidR="007F1261">
        <w:t xml:space="preserve">. </w:t>
      </w:r>
      <w:r w:rsidR="004817F4">
        <w:t>We</w:t>
      </w:r>
      <w:r w:rsidR="004701CB">
        <w:t xml:space="preserve"> then </w:t>
      </w:r>
      <w:r w:rsidR="002D02BD">
        <w:t>employ</w:t>
      </w:r>
      <w:r w:rsidR="00F624EB">
        <w:t>ed multiple</w:t>
      </w:r>
      <w:r w:rsidR="002D02BD">
        <w:t xml:space="preserve"> text classifiers of varying complexity and sophistication</w:t>
      </w:r>
      <w:r w:rsidR="004817F4">
        <w:t xml:space="preserve"> to train machine learning system</w:t>
      </w:r>
      <w:r w:rsidR="004701CB">
        <w:t>s</w:t>
      </w:r>
      <w:r w:rsidR="004817F4">
        <w:t xml:space="preserve"> to answer a diverse range of binary questions</w:t>
      </w:r>
      <w:r w:rsidR="007F1261">
        <w:t xml:space="preserve">. </w:t>
      </w:r>
      <w:r w:rsidR="00987650">
        <w:t>For input to the models, we concatenated the text of the</w:t>
      </w:r>
      <w:r w:rsidR="004817F4">
        <w:t xml:space="preserve"> binary</w:t>
      </w:r>
      <w:r w:rsidR="00987650">
        <w:t xml:space="preserve"> question and the shorter excerpt of the legal text supporting the answer</w:t>
      </w:r>
      <w:r w:rsidR="007F1261">
        <w:t xml:space="preserve">. </w:t>
      </w:r>
      <w:r w:rsidR="00E03CDB">
        <w:t>For the neural network models, o</w:t>
      </w:r>
      <w:r w:rsidR="00987650">
        <w:t xml:space="preserve">nly the shorter version of the text was used due to the memory constraints inherent in running </w:t>
      </w:r>
      <w:r w:rsidR="00E03CDB">
        <w:t>these</w:t>
      </w:r>
      <w:r w:rsidR="00987650">
        <w:t xml:space="preserve"> large models</w:t>
      </w:r>
      <w:r w:rsidR="007F1261">
        <w:t xml:space="preserve">. </w:t>
      </w:r>
      <w:r w:rsidR="00394855">
        <w:t>We experimented with the following model</w:t>
      </w:r>
      <w:r w:rsidR="005A1C90">
        <w:t>s</w:t>
      </w:r>
      <w:r w:rsidR="00394855">
        <w:t>:</w:t>
      </w:r>
    </w:p>
    <w:p w14:paraId="5BE6930B" w14:textId="4ABC3339" w:rsidR="00C21ED7" w:rsidRDefault="006D6136" w:rsidP="002D02BD">
      <w:pPr>
        <w:pStyle w:val="BodyText"/>
        <w:numPr>
          <w:ilvl w:val="0"/>
          <w:numId w:val="24"/>
        </w:numPr>
      </w:pPr>
      <w:r>
        <w:t>A logistic regression classifier</w:t>
      </w:r>
      <w:r w:rsidR="00394855">
        <w:t xml:space="preserve">, which </w:t>
      </w:r>
      <w:r>
        <w:t xml:space="preserve">is simple to implement but </w:t>
      </w:r>
      <w:r w:rsidR="003A043D">
        <w:t xml:space="preserve">just relies on </w:t>
      </w:r>
      <w:r w:rsidR="009B2C8A">
        <w:t>the presence of certain words in the text</w:t>
      </w:r>
      <w:r>
        <w:t xml:space="preserve"> </w:t>
      </w:r>
      <w:r w:rsidR="0033501A">
        <w:t xml:space="preserve">and </w:t>
      </w:r>
      <w:r w:rsidR="003A043D">
        <w:t xml:space="preserve">does not take into account the </w:t>
      </w:r>
      <w:r w:rsidR="009B2C8A">
        <w:t>sequence or context</w:t>
      </w:r>
      <w:r w:rsidR="003A043D">
        <w:t xml:space="preserve"> of </w:t>
      </w:r>
      <w:r w:rsidR="009B2C8A">
        <w:t xml:space="preserve">the </w:t>
      </w:r>
      <w:r w:rsidR="003A043D">
        <w:t>words in the text.</w:t>
      </w:r>
      <w:r w:rsidR="001F71C4">
        <w:t xml:space="preserve"> For example, </w:t>
      </w:r>
      <w:r w:rsidR="00A07FA3">
        <w:t xml:space="preserve">a logistic regression model would </w:t>
      </w:r>
      <w:r w:rsidR="00C66A53">
        <w:t xml:space="preserve">treat </w:t>
      </w:r>
      <w:r w:rsidR="00A07FA3">
        <w:t>the word “bank”</w:t>
      </w:r>
      <w:r w:rsidR="00C66A53">
        <w:t xml:space="preserve"> identically, regardless of whether it appeared</w:t>
      </w:r>
      <w:r w:rsidR="00A07FA3">
        <w:t xml:space="preserve"> in</w:t>
      </w:r>
      <w:r w:rsidR="00C66A53">
        <w:t xml:space="preserve"> the phrase</w:t>
      </w:r>
      <w:r w:rsidR="00A07FA3">
        <w:t xml:space="preserve"> “river bank” or “bank account”</w:t>
      </w:r>
      <w:r w:rsidR="00C66A53">
        <w:t xml:space="preserve">. </w:t>
      </w:r>
      <w:r w:rsidR="00394855">
        <w:t>For the logistic regression classifier, we experimented with using phrases ranging from 1-4 words long</w:t>
      </w:r>
      <w:r w:rsidR="00F541EB">
        <w:t>, omitting the least frequent words (which might be too specific to one example and not useful for generalization), omitting the most frequent words (common words like “the” and “and”, which may not contain useful information), and interpreting the features as binary (does the input contain this word or not) versus numeric (how many times does this word appear)</w:t>
      </w:r>
      <w:r w:rsidR="007F1261">
        <w:t xml:space="preserve">. </w:t>
      </w:r>
      <w:r w:rsidR="00394855">
        <w:t>We report the best results, which occurred using unigrams (one-word phrases) with the</w:t>
      </w:r>
      <w:r w:rsidR="00F541EB">
        <w:t xml:space="preserve"> shorter text</w:t>
      </w:r>
      <w:r w:rsidR="00394855">
        <w:t xml:space="preserve"> and trigrams (three-word phrases)</w:t>
      </w:r>
      <w:r w:rsidR="00F541EB">
        <w:t xml:space="preserve"> with the full text</w:t>
      </w:r>
      <w:r w:rsidR="007F1261">
        <w:t xml:space="preserve">. </w:t>
      </w:r>
      <w:r w:rsidR="00F541EB">
        <w:t>For both input formats, the best results were with binary features, not omitting any infrequent words, and omitting terms that appear in more than 75% of examples.</w:t>
      </w:r>
    </w:p>
    <w:p w14:paraId="4750DA43" w14:textId="49D9F218" w:rsidR="002D02BD" w:rsidRDefault="009B2C8A" w:rsidP="002D02BD">
      <w:pPr>
        <w:pStyle w:val="BodyText"/>
        <w:numPr>
          <w:ilvl w:val="0"/>
          <w:numId w:val="24"/>
        </w:numPr>
      </w:pPr>
      <w:r>
        <w:t>A recurrent neural network</w:t>
      </w:r>
      <w:r w:rsidR="00F541EB">
        <w:t>, which</w:t>
      </w:r>
      <w:r>
        <w:t xml:space="preserve"> uses the sequence of words in the text as input</w:t>
      </w:r>
      <w:r w:rsidR="00772587">
        <w:t>,</w:t>
      </w:r>
      <w:r w:rsidR="00CB3191">
        <w:t xml:space="preserve"> so it retains</w:t>
      </w:r>
      <w:r w:rsidR="001F71C4">
        <w:t xml:space="preserve"> contextual information</w:t>
      </w:r>
      <w:r w:rsidR="00C66A53">
        <w:t xml:space="preserve"> that can assist in disambiguating polysemous terms</w:t>
      </w:r>
      <w:r w:rsidR="007F1261">
        <w:t xml:space="preserve">. </w:t>
      </w:r>
      <w:r w:rsidR="00B208F2">
        <w:t>For recurrent neural networks, we experimented with both a convolutional neural network</w:t>
      </w:r>
      <w:r w:rsidR="009A77CB">
        <w:t xml:space="preserve"> (CNN)</w:t>
      </w:r>
      <w:r w:rsidR="00BB6B93">
        <w:t xml:space="preserve"> and an LSTM (Long Short-Term Memory) network</w:t>
      </w:r>
      <w:r w:rsidR="007F1261">
        <w:t xml:space="preserve">. </w:t>
      </w:r>
      <w:r w:rsidR="00BB6B93">
        <w:t>A CNN</w:t>
      </w:r>
      <w:r w:rsidR="00B208F2">
        <w:t xml:space="preserve"> look</w:t>
      </w:r>
      <w:r w:rsidR="001F217F">
        <w:t>s</w:t>
      </w:r>
      <w:r w:rsidR="00B208F2">
        <w:t xml:space="preserve"> at subsequences of the textual input </w:t>
      </w:r>
      <w:r w:rsidR="00BB6B93">
        <w:t>using</w:t>
      </w:r>
      <w:r w:rsidR="00B208F2">
        <w:t xml:space="preserve"> a sliding window approach, </w:t>
      </w:r>
      <w:r w:rsidR="0060682B">
        <w:t>so the phrase “</w:t>
      </w:r>
      <w:r w:rsidR="00CB2157" w:rsidRPr="00CB2157">
        <w:rPr>
          <w:shd w:val="clear" w:color="auto" w:fill="FFFFFF"/>
        </w:rPr>
        <w:t>In Covered Development Projects that contain rental units</w:t>
      </w:r>
      <w:r w:rsidR="00236559">
        <w:rPr>
          <w:shd w:val="clear" w:color="auto" w:fill="FFFFFF"/>
        </w:rPr>
        <w:t>…</w:t>
      </w:r>
      <w:r w:rsidR="00CB2157">
        <w:rPr>
          <w:shd w:val="clear" w:color="auto" w:fill="FFFFFF"/>
        </w:rPr>
        <w:t>” would be analyzed by looking at the subphrases</w:t>
      </w:r>
      <w:r w:rsidR="006B4412">
        <w:rPr>
          <w:shd w:val="clear" w:color="auto" w:fill="FFFFFF"/>
        </w:rPr>
        <w:t xml:space="preserve"> such as</w:t>
      </w:r>
      <w:r w:rsidR="00CB2157">
        <w:rPr>
          <w:shd w:val="clear" w:color="auto" w:fill="FFFFFF"/>
        </w:rPr>
        <w:t xml:space="preserve"> “</w:t>
      </w:r>
      <w:r w:rsidR="00236559">
        <w:rPr>
          <w:shd w:val="clear" w:color="auto" w:fill="FFFFFF"/>
        </w:rPr>
        <w:t>In Covered Development”, “</w:t>
      </w:r>
      <w:r w:rsidR="0018654C">
        <w:rPr>
          <w:shd w:val="clear" w:color="auto" w:fill="FFFFFF"/>
        </w:rPr>
        <w:t>Development Projects that”</w:t>
      </w:r>
      <w:r w:rsidR="006B4412">
        <w:rPr>
          <w:shd w:val="clear" w:color="auto" w:fill="FFFFFF"/>
        </w:rPr>
        <w:t xml:space="preserve">, </w:t>
      </w:r>
      <w:r w:rsidR="00184612">
        <w:rPr>
          <w:shd w:val="clear" w:color="auto" w:fill="FFFFFF"/>
        </w:rPr>
        <w:t xml:space="preserve">and </w:t>
      </w:r>
      <w:r w:rsidR="006B4412">
        <w:rPr>
          <w:shd w:val="clear" w:color="auto" w:fill="FFFFFF"/>
        </w:rPr>
        <w:t>“that contain rental”</w:t>
      </w:r>
      <w:r w:rsidR="00EC6AB3">
        <w:rPr>
          <w:shd w:val="clear" w:color="auto" w:fill="FFFFFF"/>
        </w:rPr>
        <w:t xml:space="preserve">, where the specific length of the subphrases and the number of overlapping terms between </w:t>
      </w:r>
      <w:r w:rsidR="006E540E">
        <w:rPr>
          <w:shd w:val="clear" w:color="auto" w:fill="FFFFFF"/>
        </w:rPr>
        <w:t xml:space="preserve">each subphrase </w:t>
      </w:r>
      <w:r w:rsidR="009C5968">
        <w:rPr>
          <w:shd w:val="clear" w:color="auto" w:fill="FFFFFF"/>
        </w:rPr>
        <w:t>are parameters</w:t>
      </w:r>
      <w:r w:rsidR="006E540E">
        <w:rPr>
          <w:shd w:val="clear" w:color="auto" w:fill="FFFFFF"/>
        </w:rPr>
        <w:t xml:space="preserve"> of the model</w:t>
      </w:r>
      <w:r w:rsidR="007F1261">
        <w:rPr>
          <w:shd w:val="clear" w:color="auto" w:fill="FFFFFF"/>
        </w:rPr>
        <w:t xml:space="preserve">. </w:t>
      </w:r>
      <w:r w:rsidR="009C5968">
        <w:t>In contrast, a</w:t>
      </w:r>
      <w:r w:rsidR="009011DA">
        <w:t xml:space="preserve">n LSTM </w:t>
      </w:r>
      <w:r w:rsidR="00B208F2">
        <w:t>looks at an entire longer sequence at once</w:t>
      </w:r>
      <w:r w:rsidR="001D204A">
        <w:t xml:space="preserve"> and tries to infer dependencies between the various</w:t>
      </w:r>
      <w:r w:rsidR="00310AE3">
        <w:t xml:space="preserve"> terms</w:t>
      </w:r>
      <w:r w:rsidR="00B208F2">
        <w:t>.</w:t>
      </w:r>
    </w:p>
    <w:p w14:paraId="56BADE40" w14:textId="55321034" w:rsidR="00C21ED7" w:rsidRDefault="00C42112" w:rsidP="002D02BD">
      <w:pPr>
        <w:pStyle w:val="BodyText"/>
        <w:numPr>
          <w:ilvl w:val="0"/>
          <w:numId w:val="24"/>
        </w:numPr>
      </w:pPr>
      <w:r>
        <w:lastRenderedPageBreak/>
        <w:t>A</w:t>
      </w:r>
      <w:r w:rsidR="00C21ED7">
        <w:t xml:space="preserve"> neural network with an attention layer between the question and the extracted sentence</w:t>
      </w:r>
      <w:r w:rsidR="00DC2E3C">
        <w:t xml:space="preserve">. </w:t>
      </w:r>
      <w:r w:rsidR="00A363C0">
        <w:t xml:space="preserve">Attention is </w:t>
      </w:r>
      <w:r w:rsidR="00A363C0" w:rsidRPr="00780913">
        <w:t>a technique used in neural networks that plac</w:t>
      </w:r>
      <w:r w:rsidR="00644E61">
        <w:t>es</w:t>
      </w:r>
      <w:r w:rsidR="00A363C0" w:rsidRPr="00780913">
        <w:t xml:space="preserve"> </w:t>
      </w:r>
      <w:r w:rsidR="00644E61">
        <w:t>more</w:t>
      </w:r>
      <w:r w:rsidR="00A363C0" w:rsidRPr="00780913">
        <w:t xml:space="preserve"> emphasis on </w:t>
      </w:r>
      <w:r w:rsidR="00A363C0">
        <w:t>the words in the text</w:t>
      </w:r>
      <w:r w:rsidR="00A363C0" w:rsidRPr="00780913">
        <w:t xml:space="preserve"> that are the most important</w:t>
      </w:r>
      <w:r w:rsidR="00C66A53">
        <w:t>. When you use attention to compare</w:t>
      </w:r>
      <w:r w:rsidR="004732B8">
        <w:t xml:space="preserve"> </w:t>
      </w:r>
      <w:r w:rsidR="009438AD">
        <w:t>a question to an extracted sentence</w:t>
      </w:r>
      <w:r w:rsidR="00C66A53">
        <w:t xml:space="preserve">, </w:t>
      </w:r>
      <w:r w:rsidR="004732B8">
        <w:t>it identifies w</w:t>
      </w:r>
      <w:r w:rsidR="009935B0">
        <w:t>h</w:t>
      </w:r>
      <w:r w:rsidR="004732B8">
        <w:t>ich words in the extracted text correlate to words in</w:t>
      </w:r>
      <w:r w:rsidR="009438AD">
        <w:t xml:space="preserve"> the question</w:t>
      </w:r>
      <w:r w:rsidR="007F1261">
        <w:t xml:space="preserve">. </w:t>
      </w:r>
      <w:r w:rsidR="00BE4261">
        <w:t xml:space="preserve">We experimented with whether the supporting text or the question should be first in the </w:t>
      </w:r>
      <w:r w:rsidR="00533EA8">
        <w:t>input and</w:t>
      </w:r>
      <w:r w:rsidR="00BE4261">
        <w:t xml:space="preserve"> found the best results when the supporting text was first.</w:t>
      </w:r>
    </w:p>
    <w:p w14:paraId="3D3906A0" w14:textId="4D5B2D61" w:rsidR="00151821" w:rsidRDefault="00C42112" w:rsidP="00D342E1">
      <w:pPr>
        <w:pStyle w:val="BodyText"/>
        <w:numPr>
          <w:ilvl w:val="0"/>
          <w:numId w:val="24"/>
        </w:numPr>
      </w:pPr>
      <w:r>
        <w:t>A</w:t>
      </w:r>
      <w:r w:rsidR="00563559">
        <w:t xml:space="preserve"> neural network based on BERT to predict a yes or no answer. </w:t>
      </w:r>
      <w:r w:rsidR="00016765">
        <w:t>Since BERT</w:t>
      </w:r>
      <w:r w:rsidR="00E41EEC">
        <w:t xml:space="preserve"> was pretrained on </w:t>
      </w:r>
      <w:r w:rsidR="009E296F">
        <w:t>3.3 billion words</w:t>
      </w:r>
      <w:r w:rsidR="00E41EEC">
        <w:t xml:space="preserve"> of English data, it has encoded a large amount of linguistic and real-world knowledge, </w:t>
      </w:r>
      <w:r w:rsidR="009E296F">
        <w:t>and</w:t>
      </w:r>
      <w:r w:rsidR="00790E1C">
        <w:t xml:space="preserve"> that knowledge can </w:t>
      </w:r>
      <w:r w:rsidR="004732B8">
        <w:t>be used to help understand textual input</w:t>
      </w:r>
      <w:r w:rsidR="007F1261">
        <w:t xml:space="preserve">. </w:t>
      </w:r>
      <w:r>
        <w:t>We trained models based on both BERT and RoBERTa</w:t>
      </w:r>
      <w:r>
        <w:rPr>
          <w:rStyle w:val="FootnoteReference"/>
        </w:rPr>
        <w:footnoteReference w:id="31"/>
      </w:r>
      <w:r>
        <w:t xml:space="preserve">, a modified version of BERT that was pretrained </w:t>
      </w:r>
      <w:r w:rsidR="006F32B4">
        <w:t>with more data for more epochs</w:t>
      </w:r>
      <w:r w:rsidR="00BE4261">
        <w:t>.</w:t>
      </w:r>
    </w:p>
    <w:p w14:paraId="45BAEC56" w14:textId="39BBB92D" w:rsidR="00BE4261" w:rsidRDefault="0071441D" w:rsidP="00BE4261">
      <w:pPr>
        <w:pStyle w:val="BodyText"/>
      </w:pPr>
      <w:r>
        <w:t xml:space="preserve">The logistic regression classifiers were implemented using </w:t>
      </w:r>
      <w:r w:rsidR="00374585">
        <w:t>Scikit-Learn</w:t>
      </w:r>
      <w:r w:rsidR="0078439A">
        <w:t>,</w:t>
      </w:r>
      <w:r w:rsidR="00374585">
        <w:rPr>
          <w:rStyle w:val="FootnoteReference"/>
        </w:rPr>
        <w:footnoteReference w:id="32"/>
      </w:r>
      <w:r w:rsidR="0078439A">
        <w:t xml:space="preserve"> an open-source library </w:t>
      </w:r>
      <w:r w:rsidR="00A12754">
        <w:t>for implementing machine learning algorithms in Python</w:t>
      </w:r>
      <w:r w:rsidR="007F1261">
        <w:t xml:space="preserve">. </w:t>
      </w:r>
      <w:r w:rsidR="00374585">
        <w:t>The neural networks using BERT and RoBERTa were implemented with Huggingface Transformers</w:t>
      </w:r>
      <w:r w:rsidR="001F62FA">
        <w:t>,</w:t>
      </w:r>
      <w:r w:rsidR="00F07C01">
        <w:rPr>
          <w:rStyle w:val="FootnoteReference"/>
        </w:rPr>
        <w:footnoteReference w:id="33"/>
      </w:r>
      <w:r w:rsidR="001F62FA">
        <w:t xml:space="preserve"> an </w:t>
      </w:r>
      <w:r w:rsidR="00056E95">
        <w:t>API for using pre-trained mac</w:t>
      </w:r>
      <w:r w:rsidR="0032135A">
        <w:t>hine learning models</w:t>
      </w:r>
      <w:r w:rsidR="007F1261">
        <w:t xml:space="preserve">. </w:t>
      </w:r>
      <w:r w:rsidR="00F07C01">
        <w:t>All other neural networks were implemented using Keras</w:t>
      </w:r>
      <w:r w:rsidR="00284FBE">
        <w:rPr>
          <w:rStyle w:val="FootnoteReference"/>
        </w:rPr>
        <w:footnoteReference w:id="34"/>
      </w:r>
      <w:r w:rsidR="00A27193">
        <w:t xml:space="preserve">, an API for </w:t>
      </w:r>
      <w:r w:rsidR="00BC6BDC">
        <w:t xml:space="preserve">implementing </w:t>
      </w:r>
      <w:r w:rsidR="00C82AEF">
        <w:t>neural networks in Python</w:t>
      </w:r>
      <w:r w:rsidR="007F1261">
        <w:t xml:space="preserve">. </w:t>
      </w:r>
      <w:r w:rsidR="00533EA8">
        <w:t xml:space="preserve">Table </w:t>
      </w:r>
      <w:r w:rsidR="00BB2CB9">
        <w:t>20</w:t>
      </w:r>
      <w:r w:rsidR="00533EA8">
        <w:t xml:space="preserve"> </w:t>
      </w:r>
      <w:r w:rsidR="00987650">
        <w:t>shows the results of evaluating all of these classifiers on the test sets of the policy surveillance studies</w:t>
      </w:r>
      <w:r w:rsidR="007F1261">
        <w:t xml:space="preserve">. </w:t>
      </w:r>
      <w:r w:rsidR="00987650">
        <w:t xml:space="preserve">For training and validating all classifiers, we used the data splits described in Section 3.3. We report accuracy, precision, recall, and </w:t>
      </w:r>
      <w:r w:rsidR="000A6D93">
        <w:t>F</w:t>
      </w:r>
      <w:r w:rsidR="00987650">
        <w:t>1-score.</w:t>
      </w:r>
    </w:p>
    <w:p w14:paraId="7A64BB0A" w14:textId="48EA2814" w:rsidR="00CB5A56" w:rsidRDefault="00CB5A56" w:rsidP="00CB5A56">
      <w:pPr>
        <w:pStyle w:val="Caption"/>
        <w:keepNext/>
      </w:pPr>
      <w:r>
        <w:t xml:space="preserve">Table </w:t>
      </w:r>
      <w:r w:rsidR="00BB2CB9">
        <w:t>20</w:t>
      </w:r>
      <w:r w:rsidR="007F1261">
        <w:t xml:space="preserve">. </w:t>
      </w:r>
      <w:r w:rsidR="00E10443">
        <w:t>Binary Classifiers</w:t>
      </w:r>
      <w:r>
        <w:t xml:space="preserve"> on Policy Surveillance Datasets</w:t>
      </w:r>
    </w:p>
    <w:tbl>
      <w:tblPr>
        <w:tblW w:w="9630" w:type="dxa"/>
        <w:tblInd w:w="-5" w:type="dxa"/>
        <w:tblLook w:val="04A0" w:firstRow="1" w:lastRow="0" w:firstColumn="1" w:lastColumn="0" w:noHBand="0" w:noVBand="1"/>
      </w:tblPr>
      <w:tblGrid>
        <w:gridCol w:w="3060"/>
        <w:gridCol w:w="2520"/>
        <w:gridCol w:w="1108"/>
        <w:gridCol w:w="1084"/>
        <w:gridCol w:w="810"/>
        <w:gridCol w:w="1080"/>
      </w:tblGrid>
      <w:tr w:rsidR="006017C2" w:rsidRPr="000B1322" w14:paraId="0116B660" w14:textId="77777777" w:rsidTr="000B1322">
        <w:trPr>
          <w:trHeight w:val="315"/>
          <w:tblHeader/>
        </w:trPr>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1BD24" w14:textId="77777777" w:rsidR="00CB5A56" w:rsidRPr="000B1322" w:rsidRDefault="00CB5A56" w:rsidP="00CB5A56">
            <w:pPr>
              <w:spacing w:after="0"/>
              <w:rPr>
                <w:b/>
                <w:bCs/>
                <w:color w:val="000000"/>
                <w:sz w:val="22"/>
                <w:szCs w:val="22"/>
              </w:rPr>
            </w:pPr>
            <w:r w:rsidRPr="000B1322">
              <w:rPr>
                <w:b/>
                <w:bCs/>
                <w:color w:val="000000"/>
                <w:sz w:val="22"/>
                <w:szCs w:val="22"/>
              </w:rPr>
              <w:t>Model Type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3BC2109B" w14:textId="77777777" w:rsidR="00CB5A56" w:rsidRPr="000B1322" w:rsidRDefault="00CB5A56" w:rsidP="00CB5A56">
            <w:pPr>
              <w:spacing w:after="0"/>
              <w:rPr>
                <w:b/>
                <w:bCs/>
                <w:color w:val="000000"/>
                <w:sz w:val="22"/>
                <w:szCs w:val="22"/>
              </w:rPr>
            </w:pPr>
            <w:r w:rsidRPr="000B1322">
              <w:rPr>
                <w:b/>
                <w:bCs/>
                <w:color w:val="000000"/>
                <w:sz w:val="22"/>
                <w:szCs w:val="22"/>
              </w:rPr>
              <w:t>Dataset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F03CDF9" w14:textId="77777777" w:rsidR="00CB5A56" w:rsidRPr="000B1322" w:rsidRDefault="00CB5A56" w:rsidP="00CB5A56">
            <w:pPr>
              <w:spacing w:after="0"/>
              <w:rPr>
                <w:b/>
                <w:bCs/>
                <w:color w:val="000000"/>
                <w:sz w:val="22"/>
                <w:szCs w:val="22"/>
              </w:rPr>
            </w:pPr>
            <w:r w:rsidRPr="000B1322">
              <w:rPr>
                <w:b/>
                <w:bCs/>
                <w:color w:val="000000"/>
                <w:sz w:val="22"/>
                <w:szCs w:val="22"/>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0017DC1" w14:textId="77777777" w:rsidR="00CB5A56" w:rsidRPr="000B1322" w:rsidRDefault="00CB5A56" w:rsidP="00CB5A56">
            <w:pPr>
              <w:spacing w:after="0"/>
              <w:rPr>
                <w:b/>
                <w:bCs/>
                <w:color w:val="000000"/>
                <w:sz w:val="22"/>
                <w:szCs w:val="22"/>
              </w:rPr>
            </w:pPr>
            <w:r w:rsidRPr="000B1322">
              <w:rPr>
                <w:b/>
                <w:bCs/>
                <w:color w:val="000000"/>
                <w:sz w:val="22"/>
                <w:szCs w:val="22"/>
              </w:rPr>
              <w:t>Precision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4424D14" w14:textId="77777777" w:rsidR="00CB5A56" w:rsidRPr="000B1322" w:rsidRDefault="00CB5A56" w:rsidP="00CB5A56">
            <w:pPr>
              <w:spacing w:after="0"/>
              <w:rPr>
                <w:b/>
                <w:bCs/>
                <w:color w:val="000000"/>
                <w:sz w:val="22"/>
                <w:szCs w:val="22"/>
              </w:rPr>
            </w:pPr>
            <w:r w:rsidRPr="000B1322">
              <w:rPr>
                <w:b/>
                <w:bCs/>
                <w:color w:val="000000"/>
                <w:sz w:val="22"/>
                <w:szCs w:val="22"/>
              </w:rPr>
              <w:t>Recall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E93A465" w14:textId="6B480695" w:rsidR="00CB5A56" w:rsidRPr="000B1322" w:rsidRDefault="00CB5A56" w:rsidP="00CB5A56">
            <w:pPr>
              <w:spacing w:after="0"/>
              <w:rPr>
                <w:b/>
                <w:bCs/>
                <w:color w:val="000000"/>
                <w:sz w:val="22"/>
                <w:szCs w:val="22"/>
              </w:rPr>
            </w:pPr>
            <w:r w:rsidRPr="000B1322">
              <w:rPr>
                <w:b/>
                <w:bCs/>
                <w:color w:val="000000"/>
                <w:sz w:val="22"/>
                <w:szCs w:val="22"/>
              </w:rPr>
              <w:t>F1-Score</w:t>
            </w:r>
          </w:p>
        </w:tc>
      </w:tr>
      <w:tr w:rsidR="00F3561C" w:rsidRPr="00CE0F65" w14:paraId="69B74013"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F5F21C4" w14:textId="77777777" w:rsidR="00CB5A56" w:rsidRPr="00CE0F65" w:rsidRDefault="00CB5A56" w:rsidP="00CB5A56">
            <w:pPr>
              <w:spacing w:after="0"/>
              <w:rPr>
                <w:color w:val="000000"/>
                <w:sz w:val="22"/>
                <w:szCs w:val="22"/>
              </w:rPr>
            </w:pPr>
            <w:r w:rsidRPr="00CE0F65">
              <w:rPr>
                <w:color w:val="000000"/>
                <w:sz w:val="22"/>
                <w:szCs w:val="22"/>
              </w:rPr>
              <w:t>Logistic Regression (Short Text)</w:t>
            </w:r>
          </w:p>
        </w:tc>
        <w:tc>
          <w:tcPr>
            <w:tcW w:w="2520" w:type="dxa"/>
            <w:tcBorders>
              <w:top w:val="nil"/>
              <w:left w:val="nil"/>
              <w:bottom w:val="single" w:sz="4" w:space="0" w:color="auto"/>
              <w:right w:val="single" w:sz="4" w:space="0" w:color="auto"/>
            </w:tcBorders>
            <w:shd w:val="clear" w:color="auto" w:fill="auto"/>
            <w:noWrap/>
            <w:vAlign w:val="bottom"/>
            <w:hideMark/>
          </w:tcPr>
          <w:p w14:paraId="5F9F5271" w14:textId="00496E73" w:rsidR="00CB5A56" w:rsidRPr="00CE0F65" w:rsidRDefault="00CB5A56" w:rsidP="00CB5A56">
            <w:pPr>
              <w:spacing w:after="0"/>
              <w:rPr>
                <w:color w:val="000000"/>
                <w:sz w:val="22"/>
                <w:szCs w:val="22"/>
              </w:rPr>
            </w:pPr>
            <w:r w:rsidRPr="00CE0F65">
              <w:rPr>
                <w:color w:val="000000"/>
                <w:sz w:val="22"/>
                <w:szCs w:val="22"/>
              </w:rPr>
              <w:t>Complete Streets Small (5 states)</w:t>
            </w:r>
          </w:p>
        </w:tc>
        <w:tc>
          <w:tcPr>
            <w:tcW w:w="1080" w:type="dxa"/>
            <w:tcBorders>
              <w:top w:val="nil"/>
              <w:left w:val="nil"/>
              <w:bottom w:val="single" w:sz="4" w:space="0" w:color="auto"/>
              <w:right w:val="single" w:sz="4" w:space="0" w:color="auto"/>
            </w:tcBorders>
            <w:shd w:val="clear" w:color="auto" w:fill="auto"/>
            <w:noWrap/>
            <w:vAlign w:val="bottom"/>
            <w:hideMark/>
          </w:tcPr>
          <w:p w14:paraId="7E2A901D" w14:textId="77777777" w:rsidR="00CB5A56" w:rsidRPr="00CE0F65" w:rsidRDefault="00CB5A56" w:rsidP="00CB5A56">
            <w:pPr>
              <w:spacing w:after="0"/>
              <w:jc w:val="right"/>
              <w:rPr>
                <w:color w:val="000000"/>
                <w:sz w:val="22"/>
                <w:szCs w:val="22"/>
              </w:rPr>
            </w:pPr>
            <w:r w:rsidRPr="00CE0F65">
              <w:rPr>
                <w:color w:val="000000"/>
                <w:sz w:val="22"/>
                <w:szCs w:val="22"/>
              </w:rPr>
              <w:t>0.806</w:t>
            </w:r>
          </w:p>
        </w:tc>
        <w:tc>
          <w:tcPr>
            <w:tcW w:w="1080" w:type="dxa"/>
            <w:tcBorders>
              <w:top w:val="nil"/>
              <w:left w:val="nil"/>
              <w:bottom w:val="single" w:sz="4" w:space="0" w:color="auto"/>
              <w:right w:val="single" w:sz="4" w:space="0" w:color="auto"/>
            </w:tcBorders>
            <w:shd w:val="clear" w:color="auto" w:fill="auto"/>
            <w:noWrap/>
            <w:vAlign w:val="bottom"/>
            <w:hideMark/>
          </w:tcPr>
          <w:p w14:paraId="41E7AB49" w14:textId="77777777" w:rsidR="00CB5A56" w:rsidRPr="00CE0F65" w:rsidRDefault="00CB5A56" w:rsidP="00CB5A56">
            <w:pPr>
              <w:spacing w:after="0"/>
              <w:jc w:val="right"/>
              <w:rPr>
                <w:color w:val="000000"/>
                <w:sz w:val="22"/>
                <w:szCs w:val="22"/>
              </w:rPr>
            </w:pPr>
            <w:r w:rsidRPr="00CE0F65">
              <w:rPr>
                <w:color w:val="000000"/>
                <w:sz w:val="22"/>
                <w:szCs w:val="22"/>
              </w:rPr>
              <w:t>0.740</w:t>
            </w:r>
          </w:p>
        </w:tc>
        <w:tc>
          <w:tcPr>
            <w:tcW w:w="810" w:type="dxa"/>
            <w:tcBorders>
              <w:top w:val="nil"/>
              <w:left w:val="nil"/>
              <w:bottom w:val="single" w:sz="4" w:space="0" w:color="auto"/>
              <w:right w:val="single" w:sz="4" w:space="0" w:color="auto"/>
            </w:tcBorders>
            <w:shd w:val="clear" w:color="auto" w:fill="auto"/>
            <w:noWrap/>
            <w:vAlign w:val="bottom"/>
            <w:hideMark/>
          </w:tcPr>
          <w:p w14:paraId="6FA2E802" w14:textId="77777777" w:rsidR="00CB5A56" w:rsidRPr="00CE0F65" w:rsidRDefault="00CB5A56" w:rsidP="00CB5A56">
            <w:pPr>
              <w:spacing w:after="0"/>
              <w:jc w:val="right"/>
              <w:rPr>
                <w:color w:val="000000"/>
                <w:sz w:val="22"/>
                <w:szCs w:val="22"/>
              </w:rPr>
            </w:pPr>
            <w:r w:rsidRPr="00CE0F65">
              <w:rPr>
                <w:color w:val="000000"/>
                <w:sz w:val="22"/>
                <w:szCs w:val="22"/>
              </w:rPr>
              <w:t>0.910</w:t>
            </w:r>
          </w:p>
        </w:tc>
        <w:tc>
          <w:tcPr>
            <w:tcW w:w="1080" w:type="dxa"/>
            <w:tcBorders>
              <w:top w:val="nil"/>
              <w:left w:val="nil"/>
              <w:bottom w:val="single" w:sz="4" w:space="0" w:color="auto"/>
              <w:right w:val="single" w:sz="4" w:space="0" w:color="auto"/>
            </w:tcBorders>
            <w:shd w:val="clear" w:color="auto" w:fill="auto"/>
            <w:noWrap/>
            <w:vAlign w:val="bottom"/>
            <w:hideMark/>
          </w:tcPr>
          <w:p w14:paraId="57AB826C" w14:textId="77777777" w:rsidR="00CB5A56" w:rsidRPr="00CE0F65" w:rsidRDefault="00CB5A56" w:rsidP="00CB5A56">
            <w:pPr>
              <w:spacing w:after="0"/>
              <w:jc w:val="right"/>
              <w:rPr>
                <w:color w:val="000000"/>
                <w:sz w:val="22"/>
                <w:szCs w:val="22"/>
              </w:rPr>
            </w:pPr>
            <w:r w:rsidRPr="00CE0F65">
              <w:rPr>
                <w:color w:val="000000"/>
                <w:sz w:val="22"/>
                <w:szCs w:val="22"/>
              </w:rPr>
              <w:t>0.805</w:t>
            </w:r>
          </w:p>
        </w:tc>
      </w:tr>
      <w:tr w:rsidR="00F3561C" w:rsidRPr="00CE0F65" w14:paraId="6DB8861D"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62206C0" w14:textId="77777777" w:rsidR="00CB5A56" w:rsidRPr="00CE0F65" w:rsidRDefault="00CB5A56" w:rsidP="00CB5A56">
            <w:pPr>
              <w:spacing w:after="0"/>
              <w:rPr>
                <w:color w:val="000000"/>
                <w:sz w:val="22"/>
                <w:szCs w:val="22"/>
              </w:rPr>
            </w:pPr>
            <w:r w:rsidRPr="00CE0F65">
              <w:rPr>
                <w:color w:val="000000"/>
                <w:sz w:val="22"/>
                <w:szCs w:val="22"/>
              </w:rPr>
              <w:t>Logistic Regression (Full Text)</w:t>
            </w:r>
          </w:p>
        </w:tc>
        <w:tc>
          <w:tcPr>
            <w:tcW w:w="2520" w:type="dxa"/>
            <w:tcBorders>
              <w:top w:val="nil"/>
              <w:left w:val="nil"/>
              <w:bottom w:val="single" w:sz="4" w:space="0" w:color="auto"/>
              <w:right w:val="single" w:sz="4" w:space="0" w:color="auto"/>
            </w:tcBorders>
            <w:shd w:val="clear" w:color="auto" w:fill="auto"/>
            <w:noWrap/>
            <w:vAlign w:val="bottom"/>
            <w:hideMark/>
          </w:tcPr>
          <w:p w14:paraId="5269B22A" w14:textId="501CE9FD" w:rsidR="00CB5A56" w:rsidRPr="00CE0F65" w:rsidRDefault="00CB5A56" w:rsidP="00CB5A56">
            <w:pPr>
              <w:spacing w:after="0"/>
              <w:rPr>
                <w:color w:val="000000"/>
                <w:sz w:val="22"/>
                <w:szCs w:val="22"/>
              </w:rPr>
            </w:pPr>
            <w:r w:rsidRPr="00CE0F65">
              <w:rPr>
                <w:color w:val="000000"/>
                <w:sz w:val="22"/>
                <w:szCs w:val="22"/>
              </w:rPr>
              <w:t>Complete Streets Small (5 states)</w:t>
            </w:r>
          </w:p>
        </w:tc>
        <w:tc>
          <w:tcPr>
            <w:tcW w:w="1080" w:type="dxa"/>
            <w:tcBorders>
              <w:top w:val="nil"/>
              <w:left w:val="nil"/>
              <w:bottom w:val="single" w:sz="4" w:space="0" w:color="auto"/>
              <w:right w:val="single" w:sz="4" w:space="0" w:color="auto"/>
            </w:tcBorders>
            <w:shd w:val="clear" w:color="auto" w:fill="auto"/>
            <w:noWrap/>
            <w:vAlign w:val="bottom"/>
            <w:hideMark/>
          </w:tcPr>
          <w:p w14:paraId="3BE4DADC" w14:textId="77777777" w:rsidR="00CB5A56" w:rsidRPr="00CE0F65" w:rsidRDefault="00CB5A56" w:rsidP="00CB5A56">
            <w:pPr>
              <w:spacing w:after="0"/>
              <w:jc w:val="right"/>
              <w:rPr>
                <w:color w:val="000000"/>
                <w:sz w:val="22"/>
                <w:szCs w:val="22"/>
              </w:rPr>
            </w:pPr>
            <w:r w:rsidRPr="00CE0F65">
              <w:rPr>
                <w:color w:val="000000"/>
                <w:sz w:val="22"/>
                <w:szCs w:val="22"/>
              </w:rPr>
              <w:t>0.830</w:t>
            </w:r>
          </w:p>
        </w:tc>
        <w:tc>
          <w:tcPr>
            <w:tcW w:w="1080" w:type="dxa"/>
            <w:tcBorders>
              <w:top w:val="nil"/>
              <w:left w:val="nil"/>
              <w:bottom w:val="single" w:sz="4" w:space="0" w:color="auto"/>
              <w:right w:val="single" w:sz="4" w:space="0" w:color="auto"/>
            </w:tcBorders>
            <w:shd w:val="clear" w:color="auto" w:fill="auto"/>
            <w:noWrap/>
            <w:vAlign w:val="bottom"/>
            <w:hideMark/>
          </w:tcPr>
          <w:p w14:paraId="55AD0F73" w14:textId="77777777" w:rsidR="00CB5A56" w:rsidRPr="00CE0F65" w:rsidRDefault="00CB5A56" w:rsidP="00CB5A56">
            <w:pPr>
              <w:spacing w:after="0"/>
              <w:jc w:val="right"/>
              <w:rPr>
                <w:color w:val="000000"/>
                <w:sz w:val="22"/>
                <w:szCs w:val="22"/>
              </w:rPr>
            </w:pPr>
            <w:r w:rsidRPr="00CE0F65">
              <w:rPr>
                <w:color w:val="000000"/>
                <w:sz w:val="22"/>
                <w:szCs w:val="22"/>
              </w:rPr>
              <w:t>0.784</w:t>
            </w:r>
          </w:p>
        </w:tc>
        <w:tc>
          <w:tcPr>
            <w:tcW w:w="810" w:type="dxa"/>
            <w:tcBorders>
              <w:top w:val="nil"/>
              <w:left w:val="nil"/>
              <w:bottom w:val="single" w:sz="4" w:space="0" w:color="auto"/>
              <w:right w:val="single" w:sz="4" w:space="0" w:color="auto"/>
            </w:tcBorders>
            <w:shd w:val="clear" w:color="auto" w:fill="auto"/>
            <w:noWrap/>
            <w:vAlign w:val="bottom"/>
            <w:hideMark/>
          </w:tcPr>
          <w:p w14:paraId="6B368D56" w14:textId="77777777" w:rsidR="00CB5A56" w:rsidRPr="00CE0F65" w:rsidRDefault="00CB5A56" w:rsidP="00CB5A56">
            <w:pPr>
              <w:spacing w:after="0"/>
              <w:jc w:val="right"/>
              <w:rPr>
                <w:color w:val="000000"/>
                <w:sz w:val="22"/>
                <w:szCs w:val="22"/>
              </w:rPr>
            </w:pPr>
            <w:r w:rsidRPr="00CE0F65">
              <w:rPr>
                <w:color w:val="000000"/>
                <w:sz w:val="22"/>
                <w:szCs w:val="22"/>
              </w:rPr>
              <w:t>0.885</w:t>
            </w:r>
          </w:p>
        </w:tc>
        <w:tc>
          <w:tcPr>
            <w:tcW w:w="1080" w:type="dxa"/>
            <w:tcBorders>
              <w:top w:val="nil"/>
              <w:left w:val="nil"/>
              <w:bottom w:val="single" w:sz="4" w:space="0" w:color="auto"/>
              <w:right w:val="single" w:sz="4" w:space="0" w:color="auto"/>
            </w:tcBorders>
            <w:shd w:val="clear" w:color="auto" w:fill="auto"/>
            <w:noWrap/>
            <w:vAlign w:val="bottom"/>
            <w:hideMark/>
          </w:tcPr>
          <w:p w14:paraId="26D8FEED" w14:textId="77777777" w:rsidR="00CB5A56" w:rsidRPr="00CE0F65" w:rsidRDefault="00CB5A56" w:rsidP="00CB5A56">
            <w:pPr>
              <w:spacing w:after="0"/>
              <w:jc w:val="right"/>
              <w:rPr>
                <w:color w:val="000000"/>
                <w:sz w:val="22"/>
                <w:szCs w:val="22"/>
              </w:rPr>
            </w:pPr>
            <w:r w:rsidRPr="00CE0F65">
              <w:rPr>
                <w:color w:val="000000"/>
                <w:sz w:val="22"/>
                <w:szCs w:val="22"/>
              </w:rPr>
              <w:t>0.830</w:t>
            </w:r>
          </w:p>
        </w:tc>
      </w:tr>
      <w:tr w:rsidR="00F3561C" w:rsidRPr="00CE0F65" w14:paraId="78944296"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AFDF354" w14:textId="77777777" w:rsidR="00CB5A56" w:rsidRPr="00CE0F65" w:rsidRDefault="00CB5A56" w:rsidP="00CB5A56">
            <w:pPr>
              <w:spacing w:after="0"/>
              <w:rPr>
                <w:color w:val="000000"/>
                <w:sz w:val="22"/>
                <w:szCs w:val="22"/>
              </w:rPr>
            </w:pPr>
            <w:r w:rsidRPr="00CE0F65">
              <w:rPr>
                <w:color w:val="000000"/>
                <w:sz w:val="22"/>
                <w:szCs w:val="22"/>
              </w:rPr>
              <w:t>CNN</w:t>
            </w:r>
          </w:p>
        </w:tc>
        <w:tc>
          <w:tcPr>
            <w:tcW w:w="2520" w:type="dxa"/>
            <w:tcBorders>
              <w:top w:val="nil"/>
              <w:left w:val="nil"/>
              <w:bottom w:val="single" w:sz="4" w:space="0" w:color="auto"/>
              <w:right w:val="single" w:sz="4" w:space="0" w:color="auto"/>
            </w:tcBorders>
            <w:shd w:val="clear" w:color="auto" w:fill="auto"/>
            <w:noWrap/>
            <w:vAlign w:val="bottom"/>
            <w:hideMark/>
          </w:tcPr>
          <w:p w14:paraId="5B6CD3D3" w14:textId="13055F12" w:rsidR="00CB5A56" w:rsidRPr="00CE0F65" w:rsidRDefault="00CB5A56" w:rsidP="00CB5A56">
            <w:pPr>
              <w:spacing w:after="0"/>
              <w:rPr>
                <w:color w:val="000000"/>
                <w:sz w:val="22"/>
                <w:szCs w:val="22"/>
              </w:rPr>
            </w:pPr>
            <w:r w:rsidRPr="00CE0F65">
              <w:rPr>
                <w:color w:val="000000"/>
                <w:sz w:val="22"/>
                <w:szCs w:val="22"/>
              </w:rPr>
              <w:t>Complete Streets Small (5 states)</w:t>
            </w:r>
          </w:p>
        </w:tc>
        <w:tc>
          <w:tcPr>
            <w:tcW w:w="1080" w:type="dxa"/>
            <w:tcBorders>
              <w:top w:val="nil"/>
              <w:left w:val="nil"/>
              <w:bottom w:val="single" w:sz="4" w:space="0" w:color="auto"/>
              <w:right w:val="single" w:sz="4" w:space="0" w:color="auto"/>
            </w:tcBorders>
            <w:shd w:val="clear" w:color="auto" w:fill="auto"/>
            <w:noWrap/>
            <w:vAlign w:val="bottom"/>
            <w:hideMark/>
          </w:tcPr>
          <w:p w14:paraId="79073E95" w14:textId="77777777" w:rsidR="00CB5A56" w:rsidRPr="00CE0F65" w:rsidRDefault="00CB5A56" w:rsidP="00CB5A56">
            <w:pPr>
              <w:spacing w:after="0"/>
              <w:jc w:val="right"/>
              <w:rPr>
                <w:color w:val="000000"/>
                <w:sz w:val="22"/>
                <w:szCs w:val="22"/>
              </w:rPr>
            </w:pPr>
            <w:r w:rsidRPr="00CE0F65">
              <w:rPr>
                <w:color w:val="000000"/>
                <w:sz w:val="22"/>
                <w:szCs w:val="22"/>
              </w:rPr>
              <w:t>0.813</w:t>
            </w:r>
          </w:p>
        </w:tc>
        <w:tc>
          <w:tcPr>
            <w:tcW w:w="1080" w:type="dxa"/>
            <w:tcBorders>
              <w:top w:val="nil"/>
              <w:left w:val="nil"/>
              <w:bottom w:val="single" w:sz="4" w:space="0" w:color="auto"/>
              <w:right w:val="single" w:sz="4" w:space="0" w:color="auto"/>
            </w:tcBorders>
            <w:shd w:val="clear" w:color="auto" w:fill="auto"/>
            <w:noWrap/>
            <w:vAlign w:val="bottom"/>
            <w:hideMark/>
          </w:tcPr>
          <w:p w14:paraId="25F8E0C7" w14:textId="77777777" w:rsidR="00CB5A56" w:rsidRPr="00CE0F65" w:rsidRDefault="00CB5A56" w:rsidP="00CB5A56">
            <w:pPr>
              <w:spacing w:after="0"/>
              <w:jc w:val="right"/>
              <w:rPr>
                <w:color w:val="000000"/>
                <w:sz w:val="22"/>
                <w:szCs w:val="22"/>
              </w:rPr>
            </w:pPr>
            <w:r w:rsidRPr="00CE0F65">
              <w:rPr>
                <w:color w:val="000000"/>
                <w:sz w:val="22"/>
                <w:szCs w:val="22"/>
              </w:rPr>
              <w:t>0.745</w:t>
            </w:r>
          </w:p>
        </w:tc>
        <w:tc>
          <w:tcPr>
            <w:tcW w:w="810" w:type="dxa"/>
            <w:tcBorders>
              <w:top w:val="nil"/>
              <w:left w:val="nil"/>
              <w:bottom w:val="single" w:sz="4" w:space="0" w:color="auto"/>
              <w:right w:val="single" w:sz="4" w:space="0" w:color="auto"/>
            </w:tcBorders>
            <w:shd w:val="clear" w:color="auto" w:fill="auto"/>
            <w:noWrap/>
            <w:vAlign w:val="bottom"/>
            <w:hideMark/>
          </w:tcPr>
          <w:p w14:paraId="57D3F581" w14:textId="77777777" w:rsidR="00CB5A56" w:rsidRPr="00CE0F65" w:rsidRDefault="00CB5A56" w:rsidP="00CB5A56">
            <w:pPr>
              <w:spacing w:after="0"/>
              <w:jc w:val="right"/>
              <w:rPr>
                <w:color w:val="000000"/>
                <w:sz w:val="22"/>
                <w:szCs w:val="22"/>
              </w:rPr>
            </w:pPr>
            <w:r w:rsidRPr="00CE0F65">
              <w:rPr>
                <w:color w:val="000000"/>
                <w:sz w:val="22"/>
                <w:szCs w:val="22"/>
              </w:rPr>
              <w:t>0.917</w:t>
            </w:r>
          </w:p>
        </w:tc>
        <w:tc>
          <w:tcPr>
            <w:tcW w:w="1080" w:type="dxa"/>
            <w:tcBorders>
              <w:top w:val="nil"/>
              <w:left w:val="nil"/>
              <w:bottom w:val="single" w:sz="4" w:space="0" w:color="auto"/>
              <w:right w:val="single" w:sz="4" w:space="0" w:color="auto"/>
            </w:tcBorders>
            <w:shd w:val="clear" w:color="auto" w:fill="auto"/>
            <w:noWrap/>
            <w:vAlign w:val="bottom"/>
            <w:hideMark/>
          </w:tcPr>
          <w:p w14:paraId="797E2D14" w14:textId="77777777" w:rsidR="00CB5A56" w:rsidRPr="00CE0F65" w:rsidRDefault="00CB5A56" w:rsidP="00CB5A56">
            <w:pPr>
              <w:spacing w:after="0"/>
              <w:jc w:val="right"/>
              <w:rPr>
                <w:color w:val="000000"/>
                <w:sz w:val="22"/>
                <w:szCs w:val="22"/>
              </w:rPr>
            </w:pPr>
            <w:r w:rsidRPr="00CE0F65">
              <w:rPr>
                <w:color w:val="000000"/>
                <w:sz w:val="22"/>
                <w:szCs w:val="22"/>
              </w:rPr>
              <w:t>0.822</w:t>
            </w:r>
          </w:p>
        </w:tc>
      </w:tr>
      <w:tr w:rsidR="00F3561C" w:rsidRPr="00CE0F65" w14:paraId="25A31423"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ACB6B1A" w14:textId="77777777" w:rsidR="00CB5A56" w:rsidRPr="00CE0F65" w:rsidRDefault="00CB5A56" w:rsidP="00CB5A56">
            <w:pPr>
              <w:spacing w:after="0"/>
              <w:rPr>
                <w:color w:val="000000"/>
                <w:sz w:val="22"/>
                <w:szCs w:val="22"/>
              </w:rPr>
            </w:pPr>
            <w:r w:rsidRPr="00CE0F65">
              <w:rPr>
                <w:color w:val="000000"/>
                <w:sz w:val="22"/>
                <w:szCs w:val="22"/>
              </w:rPr>
              <w:t>LSTM</w:t>
            </w:r>
          </w:p>
        </w:tc>
        <w:tc>
          <w:tcPr>
            <w:tcW w:w="2520" w:type="dxa"/>
            <w:tcBorders>
              <w:top w:val="nil"/>
              <w:left w:val="nil"/>
              <w:bottom w:val="single" w:sz="4" w:space="0" w:color="auto"/>
              <w:right w:val="single" w:sz="4" w:space="0" w:color="auto"/>
            </w:tcBorders>
            <w:shd w:val="clear" w:color="auto" w:fill="auto"/>
            <w:noWrap/>
            <w:vAlign w:val="bottom"/>
            <w:hideMark/>
          </w:tcPr>
          <w:p w14:paraId="18D8B2F8" w14:textId="03D16466" w:rsidR="00CB5A56" w:rsidRPr="00CE0F65" w:rsidRDefault="00CB5A56" w:rsidP="00CB5A56">
            <w:pPr>
              <w:spacing w:after="0"/>
              <w:rPr>
                <w:color w:val="000000"/>
                <w:sz w:val="22"/>
                <w:szCs w:val="22"/>
              </w:rPr>
            </w:pPr>
            <w:r w:rsidRPr="00CE0F65">
              <w:rPr>
                <w:color w:val="000000"/>
                <w:sz w:val="22"/>
                <w:szCs w:val="22"/>
              </w:rPr>
              <w:t>Complete Streets Small (5 states)</w:t>
            </w:r>
          </w:p>
        </w:tc>
        <w:tc>
          <w:tcPr>
            <w:tcW w:w="1080" w:type="dxa"/>
            <w:tcBorders>
              <w:top w:val="nil"/>
              <w:left w:val="nil"/>
              <w:bottom w:val="single" w:sz="4" w:space="0" w:color="auto"/>
              <w:right w:val="single" w:sz="4" w:space="0" w:color="auto"/>
            </w:tcBorders>
            <w:shd w:val="clear" w:color="auto" w:fill="auto"/>
            <w:noWrap/>
            <w:vAlign w:val="bottom"/>
            <w:hideMark/>
          </w:tcPr>
          <w:p w14:paraId="4C568492" w14:textId="77777777" w:rsidR="00CB5A56" w:rsidRPr="00CE0F65" w:rsidRDefault="00CB5A56" w:rsidP="00CB5A56">
            <w:pPr>
              <w:spacing w:after="0"/>
              <w:jc w:val="right"/>
              <w:rPr>
                <w:color w:val="000000"/>
                <w:sz w:val="22"/>
                <w:szCs w:val="22"/>
              </w:rPr>
            </w:pPr>
            <w:r w:rsidRPr="00CE0F65">
              <w:rPr>
                <w:color w:val="000000"/>
                <w:sz w:val="22"/>
                <w:szCs w:val="22"/>
              </w:rPr>
              <w:t>0.837</w:t>
            </w:r>
          </w:p>
        </w:tc>
        <w:tc>
          <w:tcPr>
            <w:tcW w:w="1080" w:type="dxa"/>
            <w:tcBorders>
              <w:top w:val="nil"/>
              <w:left w:val="nil"/>
              <w:bottom w:val="single" w:sz="4" w:space="0" w:color="auto"/>
              <w:right w:val="single" w:sz="4" w:space="0" w:color="auto"/>
            </w:tcBorders>
            <w:shd w:val="clear" w:color="auto" w:fill="auto"/>
            <w:noWrap/>
            <w:vAlign w:val="bottom"/>
            <w:hideMark/>
          </w:tcPr>
          <w:p w14:paraId="2E28C2E3" w14:textId="77777777" w:rsidR="00CB5A56" w:rsidRPr="00CE0F65" w:rsidRDefault="00CB5A56" w:rsidP="00CB5A56">
            <w:pPr>
              <w:spacing w:after="0"/>
              <w:jc w:val="right"/>
              <w:rPr>
                <w:color w:val="000000"/>
                <w:sz w:val="22"/>
                <w:szCs w:val="22"/>
              </w:rPr>
            </w:pPr>
            <w:r w:rsidRPr="00CE0F65">
              <w:rPr>
                <w:color w:val="000000"/>
                <w:sz w:val="22"/>
                <w:szCs w:val="22"/>
              </w:rPr>
              <w:t>0.807</w:t>
            </w:r>
          </w:p>
        </w:tc>
        <w:tc>
          <w:tcPr>
            <w:tcW w:w="810" w:type="dxa"/>
            <w:tcBorders>
              <w:top w:val="nil"/>
              <w:left w:val="nil"/>
              <w:bottom w:val="single" w:sz="4" w:space="0" w:color="auto"/>
              <w:right w:val="single" w:sz="4" w:space="0" w:color="auto"/>
            </w:tcBorders>
            <w:shd w:val="clear" w:color="auto" w:fill="auto"/>
            <w:noWrap/>
            <w:vAlign w:val="bottom"/>
            <w:hideMark/>
          </w:tcPr>
          <w:p w14:paraId="6CC93CE1" w14:textId="77777777" w:rsidR="00CB5A56" w:rsidRPr="00CE0F65" w:rsidRDefault="00CB5A56" w:rsidP="00CB5A56">
            <w:pPr>
              <w:spacing w:after="0"/>
              <w:jc w:val="right"/>
              <w:rPr>
                <w:color w:val="000000"/>
                <w:sz w:val="22"/>
                <w:szCs w:val="22"/>
              </w:rPr>
            </w:pPr>
            <w:r w:rsidRPr="00CE0F65">
              <w:rPr>
                <w:color w:val="000000"/>
                <w:sz w:val="22"/>
                <w:szCs w:val="22"/>
              </w:rPr>
              <w:t>0.859</w:t>
            </w:r>
          </w:p>
        </w:tc>
        <w:tc>
          <w:tcPr>
            <w:tcW w:w="1080" w:type="dxa"/>
            <w:tcBorders>
              <w:top w:val="nil"/>
              <w:left w:val="nil"/>
              <w:bottom w:val="single" w:sz="4" w:space="0" w:color="auto"/>
              <w:right w:val="single" w:sz="4" w:space="0" w:color="auto"/>
            </w:tcBorders>
            <w:shd w:val="clear" w:color="auto" w:fill="auto"/>
            <w:noWrap/>
            <w:vAlign w:val="bottom"/>
            <w:hideMark/>
          </w:tcPr>
          <w:p w14:paraId="7F316956" w14:textId="77777777" w:rsidR="00CB5A56" w:rsidRPr="00CE0F65" w:rsidRDefault="00CB5A56" w:rsidP="00CB5A56">
            <w:pPr>
              <w:spacing w:after="0"/>
              <w:jc w:val="right"/>
              <w:rPr>
                <w:color w:val="000000"/>
                <w:sz w:val="22"/>
                <w:szCs w:val="22"/>
              </w:rPr>
            </w:pPr>
            <w:r w:rsidRPr="00CE0F65">
              <w:rPr>
                <w:color w:val="000000"/>
                <w:sz w:val="22"/>
                <w:szCs w:val="22"/>
              </w:rPr>
              <w:t>0.832</w:t>
            </w:r>
          </w:p>
        </w:tc>
      </w:tr>
      <w:tr w:rsidR="00F3561C" w:rsidRPr="00CE0F65" w14:paraId="0420EB9A"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C483AFC" w14:textId="77777777" w:rsidR="00CB5A56" w:rsidRPr="00CE0F65" w:rsidRDefault="00CB5A56" w:rsidP="00CB5A56">
            <w:pPr>
              <w:spacing w:after="0"/>
              <w:rPr>
                <w:color w:val="000000"/>
                <w:sz w:val="22"/>
                <w:szCs w:val="22"/>
              </w:rPr>
            </w:pPr>
            <w:r w:rsidRPr="00CE0F65">
              <w:rPr>
                <w:color w:val="000000"/>
                <w:sz w:val="22"/>
                <w:szCs w:val="22"/>
              </w:rPr>
              <w:t>Attention</w:t>
            </w:r>
          </w:p>
        </w:tc>
        <w:tc>
          <w:tcPr>
            <w:tcW w:w="2520" w:type="dxa"/>
            <w:tcBorders>
              <w:top w:val="nil"/>
              <w:left w:val="nil"/>
              <w:bottom w:val="single" w:sz="4" w:space="0" w:color="auto"/>
              <w:right w:val="single" w:sz="4" w:space="0" w:color="auto"/>
            </w:tcBorders>
            <w:shd w:val="clear" w:color="auto" w:fill="auto"/>
            <w:noWrap/>
            <w:vAlign w:val="bottom"/>
            <w:hideMark/>
          </w:tcPr>
          <w:p w14:paraId="7A0BBF31" w14:textId="5F275AC0" w:rsidR="00CB5A56" w:rsidRPr="00CE0F65" w:rsidRDefault="00CB5A56" w:rsidP="00CB5A56">
            <w:pPr>
              <w:spacing w:after="0"/>
              <w:rPr>
                <w:color w:val="000000"/>
                <w:sz w:val="22"/>
                <w:szCs w:val="22"/>
              </w:rPr>
            </w:pPr>
            <w:r w:rsidRPr="00CE0F65">
              <w:rPr>
                <w:color w:val="000000"/>
                <w:sz w:val="22"/>
                <w:szCs w:val="22"/>
              </w:rPr>
              <w:t>Complete Streets Small (5 states)</w:t>
            </w:r>
          </w:p>
        </w:tc>
        <w:tc>
          <w:tcPr>
            <w:tcW w:w="1080" w:type="dxa"/>
            <w:tcBorders>
              <w:top w:val="nil"/>
              <w:left w:val="nil"/>
              <w:bottom w:val="single" w:sz="4" w:space="0" w:color="auto"/>
              <w:right w:val="single" w:sz="4" w:space="0" w:color="auto"/>
            </w:tcBorders>
            <w:shd w:val="clear" w:color="auto" w:fill="auto"/>
            <w:noWrap/>
            <w:vAlign w:val="bottom"/>
            <w:hideMark/>
          </w:tcPr>
          <w:p w14:paraId="2FB2BF80" w14:textId="77777777" w:rsidR="00CB5A56" w:rsidRPr="00CE0F65" w:rsidRDefault="00CB5A56" w:rsidP="00CB5A56">
            <w:pPr>
              <w:spacing w:after="0"/>
              <w:jc w:val="right"/>
              <w:rPr>
                <w:color w:val="000000"/>
                <w:sz w:val="22"/>
                <w:szCs w:val="22"/>
              </w:rPr>
            </w:pPr>
            <w:r w:rsidRPr="00CE0F65">
              <w:rPr>
                <w:color w:val="000000"/>
                <w:sz w:val="22"/>
                <w:szCs w:val="22"/>
              </w:rPr>
              <w:t>0.831</w:t>
            </w:r>
          </w:p>
        </w:tc>
        <w:tc>
          <w:tcPr>
            <w:tcW w:w="1080" w:type="dxa"/>
            <w:tcBorders>
              <w:top w:val="nil"/>
              <w:left w:val="nil"/>
              <w:bottom w:val="single" w:sz="4" w:space="0" w:color="auto"/>
              <w:right w:val="single" w:sz="4" w:space="0" w:color="auto"/>
            </w:tcBorders>
            <w:shd w:val="clear" w:color="auto" w:fill="auto"/>
            <w:noWrap/>
            <w:vAlign w:val="bottom"/>
            <w:hideMark/>
          </w:tcPr>
          <w:p w14:paraId="77695F59" w14:textId="77777777" w:rsidR="00CB5A56" w:rsidRPr="00CE0F65" w:rsidRDefault="00CB5A56" w:rsidP="00CB5A56">
            <w:pPr>
              <w:spacing w:after="0"/>
              <w:jc w:val="right"/>
              <w:rPr>
                <w:color w:val="000000"/>
                <w:sz w:val="22"/>
                <w:szCs w:val="22"/>
              </w:rPr>
            </w:pPr>
            <w:r w:rsidRPr="00CE0F65">
              <w:rPr>
                <w:color w:val="000000"/>
                <w:sz w:val="22"/>
                <w:szCs w:val="22"/>
              </w:rPr>
              <w:t>0.791</w:t>
            </w:r>
          </w:p>
        </w:tc>
        <w:tc>
          <w:tcPr>
            <w:tcW w:w="810" w:type="dxa"/>
            <w:tcBorders>
              <w:top w:val="nil"/>
              <w:left w:val="nil"/>
              <w:bottom w:val="single" w:sz="4" w:space="0" w:color="auto"/>
              <w:right w:val="single" w:sz="4" w:space="0" w:color="auto"/>
            </w:tcBorders>
            <w:shd w:val="clear" w:color="auto" w:fill="auto"/>
            <w:noWrap/>
            <w:vAlign w:val="bottom"/>
            <w:hideMark/>
          </w:tcPr>
          <w:p w14:paraId="207BCEF9" w14:textId="77777777" w:rsidR="00CB5A56" w:rsidRPr="00CE0F65" w:rsidRDefault="00CB5A56" w:rsidP="00CB5A56">
            <w:pPr>
              <w:spacing w:after="0"/>
              <w:jc w:val="right"/>
              <w:rPr>
                <w:color w:val="000000"/>
                <w:sz w:val="22"/>
                <w:szCs w:val="22"/>
              </w:rPr>
            </w:pPr>
            <w:r w:rsidRPr="00CE0F65">
              <w:rPr>
                <w:color w:val="000000"/>
                <w:sz w:val="22"/>
                <w:szCs w:val="22"/>
              </w:rPr>
              <w:t>0.872</w:t>
            </w:r>
          </w:p>
        </w:tc>
        <w:tc>
          <w:tcPr>
            <w:tcW w:w="1080" w:type="dxa"/>
            <w:tcBorders>
              <w:top w:val="nil"/>
              <w:left w:val="nil"/>
              <w:bottom w:val="single" w:sz="4" w:space="0" w:color="auto"/>
              <w:right w:val="single" w:sz="4" w:space="0" w:color="auto"/>
            </w:tcBorders>
            <w:shd w:val="clear" w:color="auto" w:fill="auto"/>
            <w:noWrap/>
            <w:vAlign w:val="bottom"/>
            <w:hideMark/>
          </w:tcPr>
          <w:p w14:paraId="48BFE0D3" w14:textId="77777777" w:rsidR="00CB5A56" w:rsidRPr="00CE0F65" w:rsidRDefault="00CB5A56" w:rsidP="00CB5A56">
            <w:pPr>
              <w:spacing w:after="0"/>
              <w:jc w:val="right"/>
              <w:rPr>
                <w:color w:val="000000"/>
                <w:sz w:val="22"/>
                <w:szCs w:val="22"/>
              </w:rPr>
            </w:pPr>
            <w:r w:rsidRPr="00CE0F65">
              <w:rPr>
                <w:color w:val="000000"/>
                <w:sz w:val="22"/>
                <w:szCs w:val="22"/>
              </w:rPr>
              <w:t>0.829</w:t>
            </w:r>
          </w:p>
        </w:tc>
      </w:tr>
      <w:tr w:rsidR="00F3561C" w:rsidRPr="00CE0F65" w14:paraId="0510F102"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DFB2A77" w14:textId="77777777" w:rsidR="00CB5A56" w:rsidRPr="00CE0F65" w:rsidRDefault="00CB5A56" w:rsidP="00CB5A56">
            <w:pPr>
              <w:spacing w:after="0"/>
              <w:rPr>
                <w:color w:val="000000"/>
                <w:sz w:val="22"/>
                <w:szCs w:val="22"/>
              </w:rPr>
            </w:pPr>
            <w:r w:rsidRPr="00CE0F65">
              <w:rPr>
                <w:color w:val="000000"/>
                <w:sz w:val="22"/>
                <w:szCs w:val="22"/>
              </w:rPr>
              <w:lastRenderedPageBreak/>
              <w:t>BERT</w:t>
            </w:r>
          </w:p>
        </w:tc>
        <w:tc>
          <w:tcPr>
            <w:tcW w:w="2520" w:type="dxa"/>
            <w:tcBorders>
              <w:top w:val="nil"/>
              <w:left w:val="nil"/>
              <w:bottom w:val="single" w:sz="4" w:space="0" w:color="auto"/>
              <w:right w:val="single" w:sz="4" w:space="0" w:color="auto"/>
            </w:tcBorders>
            <w:shd w:val="clear" w:color="auto" w:fill="auto"/>
            <w:noWrap/>
            <w:vAlign w:val="bottom"/>
            <w:hideMark/>
          </w:tcPr>
          <w:p w14:paraId="279907ED" w14:textId="596A540D" w:rsidR="00CB5A56" w:rsidRPr="00CE0F65" w:rsidRDefault="00CB5A56" w:rsidP="00CB5A56">
            <w:pPr>
              <w:spacing w:after="0"/>
              <w:rPr>
                <w:color w:val="000000"/>
                <w:sz w:val="22"/>
                <w:szCs w:val="22"/>
              </w:rPr>
            </w:pPr>
            <w:r w:rsidRPr="00CE0F65">
              <w:rPr>
                <w:color w:val="000000"/>
                <w:sz w:val="22"/>
                <w:szCs w:val="22"/>
              </w:rPr>
              <w:t>Complete Streets Small (5 states)</w:t>
            </w:r>
          </w:p>
        </w:tc>
        <w:tc>
          <w:tcPr>
            <w:tcW w:w="1080" w:type="dxa"/>
            <w:tcBorders>
              <w:top w:val="nil"/>
              <w:left w:val="nil"/>
              <w:bottom w:val="single" w:sz="4" w:space="0" w:color="auto"/>
              <w:right w:val="single" w:sz="4" w:space="0" w:color="auto"/>
            </w:tcBorders>
            <w:shd w:val="clear" w:color="auto" w:fill="auto"/>
            <w:noWrap/>
            <w:vAlign w:val="bottom"/>
            <w:hideMark/>
          </w:tcPr>
          <w:p w14:paraId="34D1C9C4" w14:textId="77777777" w:rsidR="00CB5A56" w:rsidRPr="00CE0F65" w:rsidRDefault="00CB5A56" w:rsidP="00CB5A56">
            <w:pPr>
              <w:spacing w:after="0"/>
              <w:jc w:val="right"/>
              <w:rPr>
                <w:color w:val="000000"/>
                <w:sz w:val="22"/>
                <w:szCs w:val="22"/>
              </w:rPr>
            </w:pPr>
            <w:r w:rsidRPr="00CE0F65">
              <w:rPr>
                <w:color w:val="000000"/>
                <w:sz w:val="22"/>
                <w:szCs w:val="22"/>
              </w:rPr>
              <w:t>0.861</w:t>
            </w:r>
          </w:p>
        </w:tc>
        <w:tc>
          <w:tcPr>
            <w:tcW w:w="1080" w:type="dxa"/>
            <w:tcBorders>
              <w:top w:val="nil"/>
              <w:left w:val="nil"/>
              <w:bottom w:val="single" w:sz="4" w:space="0" w:color="auto"/>
              <w:right w:val="single" w:sz="4" w:space="0" w:color="auto"/>
            </w:tcBorders>
            <w:shd w:val="clear" w:color="auto" w:fill="auto"/>
            <w:noWrap/>
            <w:vAlign w:val="bottom"/>
            <w:hideMark/>
          </w:tcPr>
          <w:p w14:paraId="6F3646A8" w14:textId="77777777" w:rsidR="00CB5A56" w:rsidRPr="00CE0F65" w:rsidRDefault="00CB5A56" w:rsidP="00CB5A56">
            <w:pPr>
              <w:spacing w:after="0"/>
              <w:jc w:val="right"/>
              <w:rPr>
                <w:color w:val="000000"/>
                <w:sz w:val="22"/>
                <w:szCs w:val="22"/>
              </w:rPr>
            </w:pPr>
            <w:r w:rsidRPr="00CE0F65">
              <w:rPr>
                <w:color w:val="000000"/>
                <w:sz w:val="22"/>
                <w:szCs w:val="22"/>
              </w:rPr>
              <w:t>0.842</w:t>
            </w:r>
          </w:p>
        </w:tc>
        <w:tc>
          <w:tcPr>
            <w:tcW w:w="810" w:type="dxa"/>
            <w:tcBorders>
              <w:top w:val="nil"/>
              <w:left w:val="nil"/>
              <w:bottom w:val="single" w:sz="4" w:space="0" w:color="auto"/>
              <w:right w:val="single" w:sz="4" w:space="0" w:color="auto"/>
            </w:tcBorders>
            <w:shd w:val="clear" w:color="auto" w:fill="auto"/>
            <w:noWrap/>
            <w:vAlign w:val="bottom"/>
            <w:hideMark/>
          </w:tcPr>
          <w:p w14:paraId="10418ECC" w14:textId="77777777" w:rsidR="00CB5A56" w:rsidRPr="00CE0F65" w:rsidRDefault="00CB5A56" w:rsidP="00CB5A56">
            <w:pPr>
              <w:spacing w:after="0"/>
              <w:jc w:val="right"/>
              <w:rPr>
                <w:color w:val="000000"/>
                <w:sz w:val="22"/>
                <w:szCs w:val="22"/>
              </w:rPr>
            </w:pPr>
            <w:r w:rsidRPr="00CE0F65">
              <w:rPr>
                <w:color w:val="000000"/>
                <w:sz w:val="22"/>
                <w:szCs w:val="22"/>
              </w:rPr>
              <w:t>0.909</w:t>
            </w:r>
          </w:p>
        </w:tc>
        <w:tc>
          <w:tcPr>
            <w:tcW w:w="1080" w:type="dxa"/>
            <w:tcBorders>
              <w:top w:val="nil"/>
              <w:left w:val="nil"/>
              <w:bottom w:val="single" w:sz="4" w:space="0" w:color="auto"/>
              <w:right w:val="single" w:sz="4" w:space="0" w:color="auto"/>
            </w:tcBorders>
            <w:shd w:val="clear" w:color="auto" w:fill="auto"/>
            <w:noWrap/>
            <w:vAlign w:val="bottom"/>
            <w:hideMark/>
          </w:tcPr>
          <w:p w14:paraId="3E0FF403" w14:textId="77777777" w:rsidR="00CB5A56" w:rsidRPr="00CE0F65" w:rsidRDefault="00CB5A56" w:rsidP="00CB5A56">
            <w:pPr>
              <w:spacing w:after="0"/>
              <w:jc w:val="right"/>
              <w:rPr>
                <w:color w:val="000000"/>
                <w:sz w:val="22"/>
                <w:szCs w:val="22"/>
              </w:rPr>
            </w:pPr>
            <w:r w:rsidRPr="00CE0F65">
              <w:rPr>
                <w:color w:val="000000"/>
                <w:sz w:val="22"/>
                <w:szCs w:val="22"/>
              </w:rPr>
              <w:t>0.874</w:t>
            </w:r>
          </w:p>
        </w:tc>
      </w:tr>
      <w:tr w:rsidR="00F3561C" w:rsidRPr="00CE0F65" w14:paraId="488E723E"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5FA8C00" w14:textId="77777777" w:rsidR="00CB5A56" w:rsidRPr="00CE0F65" w:rsidRDefault="00CB5A56" w:rsidP="00CB5A56">
            <w:pPr>
              <w:spacing w:after="0"/>
              <w:rPr>
                <w:color w:val="000000"/>
                <w:sz w:val="22"/>
                <w:szCs w:val="22"/>
              </w:rPr>
            </w:pPr>
            <w:r w:rsidRPr="00CE0F65">
              <w:rPr>
                <w:color w:val="000000"/>
                <w:sz w:val="22"/>
                <w:szCs w:val="22"/>
              </w:rPr>
              <w:t>RoBERTa</w:t>
            </w:r>
          </w:p>
        </w:tc>
        <w:tc>
          <w:tcPr>
            <w:tcW w:w="2520" w:type="dxa"/>
            <w:tcBorders>
              <w:top w:val="nil"/>
              <w:left w:val="nil"/>
              <w:bottom w:val="single" w:sz="4" w:space="0" w:color="auto"/>
              <w:right w:val="single" w:sz="4" w:space="0" w:color="auto"/>
            </w:tcBorders>
            <w:shd w:val="clear" w:color="auto" w:fill="auto"/>
            <w:noWrap/>
            <w:vAlign w:val="bottom"/>
            <w:hideMark/>
          </w:tcPr>
          <w:p w14:paraId="27D9D7A2" w14:textId="74902863" w:rsidR="00CB5A56" w:rsidRPr="00CE0F65" w:rsidRDefault="00CB5A56" w:rsidP="00CB5A56">
            <w:pPr>
              <w:spacing w:after="0"/>
              <w:rPr>
                <w:color w:val="000000"/>
                <w:sz w:val="22"/>
                <w:szCs w:val="22"/>
              </w:rPr>
            </w:pPr>
            <w:r w:rsidRPr="00CE0F65">
              <w:rPr>
                <w:color w:val="000000"/>
                <w:sz w:val="22"/>
                <w:szCs w:val="22"/>
              </w:rPr>
              <w:t>Complete Streets Small (5 states)</w:t>
            </w:r>
          </w:p>
        </w:tc>
        <w:tc>
          <w:tcPr>
            <w:tcW w:w="1080" w:type="dxa"/>
            <w:tcBorders>
              <w:top w:val="nil"/>
              <w:left w:val="nil"/>
              <w:bottom w:val="single" w:sz="4" w:space="0" w:color="auto"/>
              <w:right w:val="single" w:sz="4" w:space="0" w:color="auto"/>
            </w:tcBorders>
            <w:shd w:val="clear" w:color="auto" w:fill="auto"/>
            <w:noWrap/>
            <w:vAlign w:val="bottom"/>
            <w:hideMark/>
          </w:tcPr>
          <w:p w14:paraId="6B323099" w14:textId="77777777" w:rsidR="00CB5A56" w:rsidRPr="00CE0F65" w:rsidRDefault="00CB5A56" w:rsidP="00CB5A56">
            <w:pPr>
              <w:spacing w:after="0"/>
              <w:jc w:val="right"/>
              <w:rPr>
                <w:color w:val="000000"/>
                <w:sz w:val="22"/>
                <w:szCs w:val="22"/>
              </w:rPr>
            </w:pPr>
            <w:r w:rsidRPr="00CE0F65">
              <w:rPr>
                <w:color w:val="000000"/>
                <w:sz w:val="22"/>
                <w:szCs w:val="22"/>
              </w:rPr>
              <w:t>0.837</w:t>
            </w:r>
          </w:p>
        </w:tc>
        <w:tc>
          <w:tcPr>
            <w:tcW w:w="1080" w:type="dxa"/>
            <w:tcBorders>
              <w:top w:val="nil"/>
              <w:left w:val="nil"/>
              <w:bottom w:val="single" w:sz="4" w:space="0" w:color="auto"/>
              <w:right w:val="single" w:sz="4" w:space="0" w:color="auto"/>
            </w:tcBorders>
            <w:shd w:val="clear" w:color="auto" w:fill="auto"/>
            <w:noWrap/>
            <w:vAlign w:val="bottom"/>
            <w:hideMark/>
          </w:tcPr>
          <w:p w14:paraId="7F7F5A1C" w14:textId="77777777" w:rsidR="00CB5A56" w:rsidRPr="00CE0F65" w:rsidRDefault="00CB5A56" w:rsidP="00CB5A56">
            <w:pPr>
              <w:spacing w:after="0"/>
              <w:jc w:val="right"/>
              <w:rPr>
                <w:color w:val="000000"/>
                <w:sz w:val="22"/>
                <w:szCs w:val="22"/>
              </w:rPr>
            </w:pPr>
            <w:r w:rsidRPr="00CE0F65">
              <w:rPr>
                <w:color w:val="000000"/>
                <w:sz w:val="22"/>
                <w:szCs w:val="22"/>
              </w:rPr>
              <w:t>0.839</w:t>
            </w:r>
          </w:p>
        </w:tc>
        <w:tc>
          <w:tcPr>
            <w:tcW w:w="810" w:type="dxa"/>
            <w:tcBorders>
              <w:top w:val="nil"/>
              <w:left w:val="nil"/>
              <w:bottom w:val="single" w:sz="4" w:space="0" w:color="auto"/>
              <w:right w:val="single" w:sz="4" w:space="0" w:color="auto"/>
            </w:tcBorders>
            <w:shd w:val="clear" w:color="auto" w:fill="auto"/>
            <w:noWrap/>
            <w:vAlign w:val="bottom"/>
            <w:hideMark/>
          </w:tcPr>
          <w:p w14:paraId="53B0E02D" w14:textId="77777777" w:rsidR="00CB5A56" w:rsidRPr="00CE0F65" w:rsidRDefault="00CB5A56" w:rsidP="00CB5A56">
            <w:pPr>
              <w:spacing w:after="0"/>
              <w:jc w:val="right"/>
              <w:rPr>
                <w:color w:val="000000"/>
                <w:sz w:val="22"/>
                <w:szCs w:val="22"/>
              </w:rPr>
            </w:pPr>
            <w:r w:rsidRPr="00CE0F65">
              <w:rPr>
                <w:color w:val="000000"/>
                <w:sz w:val="22"/>
                <w:szCs w:val="22"/>
              </w:rPr>
              <w:t>0.858</w:t>
            </w:r>
          </w:p>
        </w:tc>
        <w:tc>
          <w:tcPr>
            <w:tcW w:w="1080" w:type="dxa"/>
            <w:tcBorders>
              <w:top w:val="nil"/>
              <w:left w:val="nil"/>
              <w:bottom w:val="single" w:sz="4" w:space="0" w:color="auto"/>
              <w:right w:val="single" w:sz="4" w:space="0" w:color="auto"/>
            </w:tcBorders>
            <w:shd w:val="clear" w:color="auto" w:fill="auto"/>
            <w:noWrap/>
            <w:vAlign w:val="bottom"/>
            <w:hideMark/>
          </w:tcPr>
          <w:p w14:paraId="43950FDD" w14:textId="77777777" w:rsidR="00CB5A56" w:rsidRPr="00CE0F65" w:rsidRDefault="00CB5A56" w:rsidP="00CB5A56">
            <w:pPr>
              <w:spacing w:after="0"/>
              <w:jc w:val="right"/>
              <w:rPr>
                <w:color w:val="000000"/>
                <w:sz w:val="22"/>
                <w:szCs w:val="22"/>
              </w:rPr>
            </w:pPr>
            <w:r w:rsidRPr="00CE0F65">
              <w:rPr>
                <w:color w:val="000000"/>
                <w:sz w:val="22"/>
                <w:szCs w:val="22"/>
              </w:rPr>
              <w:t>0.848</w:t>
            </w:r>
          </w:p>
        </w:tc>
      </w:tr>
      <w:tr w:rsidR="00F3561C" w:rsidRPr="00CE0F65" w14:paraId="4ECB5301"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BC19003" w14:textId="77777777" w:rsidR="00CB5A56" w:rsidRPr="00CE0F65" w:rsidRDefault="00CB5A56" w:rsidP="00CB5A56">
            <w:pPr>
              <w:spacing w:after="0"/>
              <w:rPr>
                <w:color w:val="000000"/>
                <w:sz w:val="22"/>
                <w:szCs w:val="22"/>
              </w:rPr>
            </w:pPr>
            <w:r w:rsidRPr="00CE0F65">
              <w:rPr>
                <w:color w:val="000000"/>
                <w:sz w:val="22"/>
                <w:szCs w:val="22"/>
              </w:rPr>
              <w:t>Logistic Regression (Short Text)</w:t>
            </w:r>
          </w:p>
        </w:tc>
        <w:tc>
          <w:tcPr>
            <w:tcW w:w="2520" w:type="dxa"/>
            <w:tcBorders>
              <w:top w:val="nil"/>
              <w:left w:val="nil"/>
              <w:bottom w:val="single" w:sz="4" w:space="0" w:color="auto"/>
              <w:right w:val="single" w:sz="4" w:space="0" w:color="auto"/>
            </w:tcBorders>
            <w:shd w:val="clear" w:color="auto" w:fill="auto"/>
            <w:noWrap/>
            <w:vAlign w:val="bottom"/>
            <w:hideMark/>
          </w:tcPr>
          <w:p w14:paraId="6BBE949C" w14:textId="4EB7B34D" w:rsidR="00CB5A56" w:rsidRPr="00CE0F65" w:rsidRDefault="00CB5A56" w:rsidP="00CB5A56">
            <w:pPr>
              <w:spacing w:after="0"/>
              <w:rPr>
                <w:color w:val="000000"/>
                <w:sz w:val="22"/>
                <w:szCs w:val="22"/>
              </w:rPr>
            </w:pPr>
            <w:r w:rsidRPr="00CE0F65">
              <w:rPr>
                <w:color w:val="000000"/>
                <w:sz w:val="22"/>
                <w:szCs w:val="22"/>
              </w:rPr>
              <w:t>Complete Streets Large (10 states)</w:t>
            </w:r>
          </w:p>
        </w:tc>
        <w:tc>
          <w:tcPr>
            <w:tcW w:w="1080" w:type="dxa"/>
            <w:tcBorders>
              <w:top w:val="nil"/>
              <w:left w:val="nil"/>
              <w:bottom w:val="single" w:sz="4" w:space="0" w:color="auto"/>
              <w:right w:val="single" w:sz="4" w:space="0" w:color="auto"/>
            </w:tcBorders>
            <w:shd w:val="clear" w:color="auto" w:fill="auto"/>
            <w:noWrap/>
            <w:vAlign w:val="bottom"/>
            <w:hideMark/>
          </w:tcPr>
          <w:p w14:paraId="0958167E" w14:textId="77777777" w:rsidR="00CB5A56" w:rsidRPr="00CE0F65" w:rsidRDefault="00CB5A56" w:rsidP="00CB5A56">
            <w:pPr>
              <w:spacing w:after="0"/>
              <w:jc w:val="right"/>
              <w:rPr>
                <w:color w:val="000000"/>
                <w:sz w:val="22"/>
                <w:szCs w:val="22"/>
              </w:rPr>
            </w:pPr>
            <w:r w:rsidRPr="00CE0F65">
              <w:rPr>
                <w:color w:val="000000"/>
                <w:sz w:val="22"/>
                <w:szCs w:val="22"/>
              </w:rPr>
              <w:t>0.842</w:t>
            </w:r>
          </w:p>
        </w:tc>
        <w:tc>
          <w:tcPr>
            <w:tcW w:w="1080" w:type="dxa"/>
            <w:tcBorders>
              <w:top w:val="nil"/>
              <w:left w:val="nil"/>
              <w:bottom w:val="single" w:sz="4" w:space="0" w:color="auto"/>
              <w:right w:val="single" w:sz="4" w:space="0" w:color="auto"/>
            </w:tcBorders>
            <w:shd w:val="clear" w:color="auto" w:fill="auto"/>
            <w:noWrap/>
            <w:vAlign w:val="bottom"/>
            <w:hideMark/>
          </w:tcPr>
          <w:p w14:paraId="13638FF5" w14:textId="77777777" w:rsidR="00CB5A56" w:rsidRPr="00CE0F65" w:rsidRDefault="00CB5A56" w:rsidP="00CB5A56">
            <w:pPr>
              <w:spacing w:after="0"/>
              <w:jc w:val="right"/>
              <w:rPr>
                <w:color w:val="000000"/>
                <w:sz w:val="22"/>
                <w:szCs w:val="22"/>
              </w:rPr>
            </w:pPr>
            <w:r w:rsidRPr="00CE0F65">
              <w:rPr>
                <w:color w:val="000000"/>
                <w:sz w:val="22"/>
                <w:szCs w:val="22"/>
              </w:rPr>
              <w:t>0.795</w:t>
            </w:r>
          </w:p>
        </w:tc>
        <w:tc>
          <w:tcPr>
            <w:tcW w:w="810" w:type="dxa"/>
            <w:tcBorders>
              <w:top w:val="nil"/>
              <w:left w:val="nil"/>
              <w:bottom w:val="single" w:sz="4" w:space="0" w:color="auto"/>
              <w:right w:val="single" w:sz="4" w:space="0" w:color="auto"/>
            </w:tcBorders>
            <w:shd w:val="clear" w:color="auto" w:fill="auto"/>
            <w:noWrap/>
            <w:vAlign w:val="bottom"/>
            <w:hideMark/>
          </w:tcPr>
          <w:p w14:paraId="6D96559C" w14:textId="77777777" w:rsidR="00CB5A56" w:rsidRPr="00CE0F65" w:rsidRDefault="00CB5A56" w:rsidP="00CB5A56">
            <w:pPr>
              <w:spacing w:after="0"/>
              <w:jc w:val="right"/>
              <w:rPr>
                <w:color w:val="000000"/>
                <w:sz w:val="22"/>
                <w:szCs w:val="22"/>
              </w:rPr>
            </w:pPr>
            <w:r w:rsidRPr="00CE0F65">
              <w:rPr>
                <w:color w:val="000000"/>
                <w:sz w:val="22"/>
                <w:szCs w:val="22"/>
              </w:rPr>
              <w:t>0.897</w:t>
            </w:r>
          </w:p>
        </w:tc>
        <w:tc>
          <w:tcPr>
            <w:tcW w:w="1080" w:type="dxa"/>
            <w:tcBorders>
              <w:top w:val="nil"/>
              <w:left w:val="nil"/>
              <w:bottom w:val="single" w:sz="4" w:space="0" w:color="auto"/>
              <w:right w:val="single" w:sz="4" w:space="0" w:color="auto"/>
            </w:tcBorders>
            <w:shd w:val="clear" w:color="auto" w:fill="auto"/>
            <w:noWrap/>
            <w:vAlign w:val="bottom"/>
            <w:hideMark/>
          </w:tcPr>
          <w:p w14:paraId="3B5F36EF" w14:textId="77777777" w:rsidR="00CB5A56" w:rsidRPr="00CE0F65" w:rsidRDefault="00CB5A56" w:rsidP="00CB5A56">
            <w:pPr>
              <w:spacing w:after="0"/>
              <w:jc w:val="right"/>
              <w:rPr>
                <w:color w:val="000000"/>
                <w:sz w:val="22"/>
                <w:szCs w:val="22"/>
              </w:rPr>
            </w:pPr>
            <w:r w:rsidRPr="00CE0F65">
              <w:rPr>
                <w:color w:val="000000"/>
                <w:sz w:val="22"/>
                <w:szCs w:val="22"/>
              </w:rPr>
              <w:t>0.842</w:t>
            </w:r>
          </w:p>
        </w:tc>
      </w:tr>
      <w:tr w:rsidR="00F3561C" w:rsidRPr="00CE0F65" w14:paraId="117CD0BE"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93C2195" w14:textId="77777777" w:rsidR="00CB5A56" w:rsidRPr="00CE0F65" w:rsidRDefault="00CB5A56" w:rsidP="00CB5A56">
            <w:pPr>
              <w:spacing w:after="0"/>
              <w:rPr>
                <w:color w:val="000000"/>
                <w:sz w:val="22"/>
                <w:szCs w:val="22"/>
              </w:rPr>
            </w:pPr>
            <w:r w:rsidRPr="00CE0F65">
              <w:rPr>
                <w:color w:val="000000"/>
                <w:sz w:val="22"/>
                <w:szCs w:val="22"/>
              </w:rPr>
              <w:t>Logistic Regression (Full Text)</w:t>
            </w:r>
          </w:p>
        </w:tc>
        <w:tc>
          <w:tcPr>
            <w:tcW w:w="2520" w:type="dxa"/>
            <w:tcBorders>
              <w:top w:val="nil"/>
              <w:left w:val="nil"/>
              <w:bottom w:val="single" w:sz="4" w:space="0" w:color="auto"/>
              <w:right w:val="single" w:sz="4" w:space="0" w:color="auto"/>
            </w:tcBorders>
            <w:shd w:val="clear" w:color="auto" w:fill="auto"/>
            <w:noWrap/>
            <w:vAlign w:val="bottom"/>
            <w:hideMark/>
          </w:tcPr>
          <w:p w14:paraId="42E13143" w14:textId="78667719" w:rsidR="00CB5A56" w:rsidRPr="00CE0F65" w:rsidRDefault="00CB5A56" w:rsidP="00CB5A56">
            <w:pPr>
              <w:spacing w:after="0"/>
              <w:rPr>
                <w:color w:val="000000"/>
                <w:sz w:val="22"/>
                <w:szCs w:val="22"/>
              </w:rPr>
            </w:pPr>
            <w:r w:rsidRPr="00CE0F65">
              <w:rPr>
                <w:color w:val="000000"/>
                <w:sz w:val="22"/>
                <w:szCs w:val="22"/>
              </w:rPr>
              <w:t>Complete Streets Large (10 states)</w:t>
            </w:r>
          </w:p>
        </w:tc>
        <w:tc>
          <w:tcPr>
            <w:tcW w:w="1080" w:type="dxa"/>
            <w:tcBorders>
              <w:top w:val="nil"/>
              <w:left w:val="nil"/>
              <w:bottom w:val="single" w:sz="4" w:space="0" w:color="auto"/>
              <w:right w:val="single" w:sz="4" w:space="0" w:color="auto"/>
            </w:tcBorders>
            <w:shd w:val="clear" w:color="auto" w:fill="auto"/>
            <w:noWrap/>
            <w:vAlign w:val="bottom"/>
            <w:hideMark/>
          </w:tcPr>
          <w:p w14:paraId="542BB2E7" w14:textId="77777777" w:rsidR="00CB5A56" w:rsidRPr="00CE0F65" w:rsidRDefault="00CB5A56" w:rsidP="00CB5A56">
            <w:pPr>
              <w:spacing w:after="0"/>
              <w:jc w:val="right"/>
              <w:rPr>
                <w:color w:val="000000"/>
                <w:sz w:val="22"/>
                <w:szCs w:val="22"/>
              </w:rPr>
            </w:pPr>
            <w:r w:rsidRPr="00CE0F65">
              <w:rPr>
                <w:color w:val="000000"/>
                <w:sz w:val="22"/>
                <w:szCs w:val="22"/>
              </w:rPr>
              <w:t>0.839</w:t>
            </w:r>
          </w:p>
        </w:tc>
        <w:tc>
          <w:tcPr>
            <w:tcW w:w="1080" w:type="dxa"/>
            <w:tcBorders>
              <w:top w:val="nil"/>
              <w:left w:val="nil"/>
              <w:bottom w:val="single" w:sz="4" w:space="0" w:color="auto"/>
              <w:right w:val="single" w:sz="4" w:space="0" w:color="auto"/>
            </w:tcBorders>
            <w:shd w:val="clear" w:color="auto" w:fill="auto"/>
            <w:noWrap/>
            <w:vAlign w:val="bottom"/>
            <w:hideMark/>
          </w:tcPr>
          <w:p w14:paraId="2B7B2069" w14:textId="77777777" w:rsidR="00CB5A56" w:rsidRPr="00CE0F65" w:rsidRDefault="00CB5A56" w:rsidP="00CB5A56">
            <w:pPr>
              <w:spacing w:after="0"/>
              <w:jc w:val="right"/>
              <w:rPr>
                <w:color w:val="000000"/>
                <w:sz w:val="22"/>
                <w:szCs w:val="22"/>
              </w:rPr>
            </w:pPr>
            <w:r w:rsidRPr="00CE0F65">
              <w:rPr>
                <w:color w:val="000000"/>
                <w:sz w:val="22"/>
                <w:szCs w:val="22"/>
              </w:rPr>
              <w:t>0.794</w:t>
            </w:r>
          </w:p>
        </w:tc>
        <w:tc>
          <w:tcPr>
            <w:tcW w:w="810" w:type="dxa"/>
            <w:tcBorders>
              <w:top w:val="nil"/>
              <w:left w:val="nil"/>
              <w:bottom w:val="single" w:sz="4" w:space="0" w:color="auto"/>
              <w:right w:val="single" w:sz="4" w:space="0" w:color="auto"/>
            </w:tcBorders>
            <w:shd w:val="clear" w:color="auto" w:fill="auto"/>
            <w:noWrap/>
            <w:vAlign w:val="bottom"/>
            <w:hideMark/>
          </w:tcPr>
          <w:p w14:paraId="2D97237A" w14:textId="77777777" w:rsidR="00CB5A56" w:rsidRPr="00CE0F65" w:rsidRDefault="00CB5A56" w:rsidP="00CB5A56">
            <w:pPr>
              <w:spacing w:after="0"/>
              <w:jc w:val="right"/>
              <w:rPr>
                <w:color w:val="000000"/>
                <w:sz w:val="22"/>
                <w:szCs w:val="22"/>
              </w:rPr>
            </w:pPr>
            <w:r w:rsidRPr="00CE0F65">
              <w:rPr>
                <w:color w:val="000000"/>
                <w:sz w:val="22"/>
                <w:szCs w:val="22"/>
              </w:rPr>
              <w:t>0.891</w:t>
            </w:r>
          </w:p>
        </w:tc>
        <w:tc>
          <w:tcPr>
            <w:tcW w:w="1080" w:type="dxa"/>
            <w:tcBorders>
              <w:top w:val="nil"/>
              <w:left w:val="nil"/>
              <w:bottom w:val="single" w:sz="4" w:space="0" w:color="auto"/>
              <w:right w:val="single" w:sz="4" w:space="0" w:color="auto"/>
            </w:tcBorders>
            <w:shd w:val="clear" w:color="auto" w:fill="auto"/>
            <w:noWrap/>
            <w:vAlign w:val="bottom"/>
            <w:hideMark/>
          </w:tcPr>
          <w:p w14:paraId="1A38D62A" w14:textId="77777777" w:rsidR="00CB5A56" w:rsidRPr="00CE0F65" w:rsidRDefault="00CB5A56" w:rsidP="00CB5A56">
            <w:pPr>
              <w:spacing w:after="0"/>
              <w:jc w:val="right"/>
              <w:rPr>
                <w:color w:val="000000"/>
                <w:sz w:val="22"/>
                <w:szCs w:val="22"/>
              </w:rPr>
            </w:pPr>
            <w:r w:rsidRPr="00CE0F65">
              <w:rPr>
                <w:color w:val="000000"/>
                <w:sz w:val="22"/>
                <w:szCs w:val="22"/>
              </w:rPr>
              <w:t>0.839</w:t>
            </w:r>
          </w:p>
        </w:tc>
      </w:tr>
      <w:tr w:rsidR="00F3561C" w:rsidRPr="00CE0F65" w14:paraId="2A45CCC5"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tcPr>
          <w:p w14:paraId="46BE938E" w14:textId="0CD2F612" w:rsidR="00B80E22" w:rsidRPr="00CE0F65" w:rsidRDefault="00B80E22" w:rsidP="00B80E22">
            <w:pPr>
              <w:spacing w:after="0"/>
              <w:rPr>
                <w:color w:val="000000"/>
                <w:sz w:val="22"/>
                <w:szCs w:val="22"/>
              </w:rPr>
            </w:pPr>
            <w:r w:rsidRPr="00CE0F65">
              <w:rPr>
                <w:color w:val="000000"/>
                <w:sz w:val="22"/>
                <w:szCs w:val="22"/>
              </w:rPr>
              <w:t>CNN</w:t>
            </w:r>
          </w:p>
        </w:tc>
        <w:tc>
          <w:tcPr>
            <w:tcW w:w="2520" w:type="dxa"/>
            <w:tcBorders>
              <w:top w:val="nil"/>
              <w:left w:val="nil"/>
              <w:bottom w:val="single" w:sz="4" w:space="0" w:color="auto"/>
              <w:right w:val="single" w:sz="4" w:space="0" w:color="auto"/>
            </w:tcBorders>
            <w:shd w:val="clear" w:color="auto" w:fill="auto"/>
            <w:noWrap/>
            <w:vAlign w:val="bottom"/>
          </w:tcPr>
          <w:p w14:paraId="182F9863" w14:textId="19F8F2A9" w:rsidR="00B80E22" w:rsidRPr="00CE0F65" w:rsidRDefault="00B80E22" w:rsidP="00B80E22">
            <w:pPr>
              <w:spacing w:after="0"/>
              <w:rPr>
                <w:color w:val="000000"/>
                <w:sz w:val="22"/>
                <w:szCs w:val="22"/>
              </w:rPr>
            </w:pPr>
            <w:r w:rsidRPr="00CE0F65">
              <w:rPr>
                <w:color w:val="000000"/>
                <w:sz w:val="22"/>
                <w:szCs w:val="22"/>
              </w:rPr>
              <w:t>Complete Streets Large</w:t>
            </w:r>
            <w:r w:rsidR="00535E44" w:rsidRPr="00CE0F65">
              <w:rPr>
                <w:color w:val="000000"/>
                <w:sz w:val="22"/>
                <w:szCs w:val="22"/>
              </w:rPr>
              <w:t xml:space="preserve"> </w:t>
            </w:r>
            <w:r w:rsidRPr="00CE0F65">
              <w:rPr>
                <w:color w:val="000000"/>
                <w:sz w:val="22"/>
                <w:szCs w:val="22"/>
              </w:rPr>
              <w:t>(10 states)</w:t>
            </w:r>
          </w:p>
        </w:tc>
        <w:tc>
          <w:tcPr>
            <w:tcW w:w="1080" w:type="dxa"/>
            <w:tcBorders>
              <w:top w:val="nil"/>
              <w:left w:val="nil"/>
              <w:bottom w:val="single" w:sz="4" w:space="0" w:color="auto"/>
              <w:right w:val="single" w:sz="4" w:space="0" w:color="auto"/>
            </w:tcBorders>
            <w:shd w:val="clear" w:color="auto" w:fill="auto"/>
            <w:noWrap/>
            <w:vAlign w:val="bottom"/>
          </w:tcPr>
          <w:p w14:paraId="74F5D3B8" w14:textId="14D3D613" w:rsidR="00B80E22" w:rsidRPr="00CE0F65" w:rsidRDefault="00B80E22" w:rsidP="00B80E22">
            <w:pPr>
              <w:spacing w:after="0"/>
              <w:jc w:val="right"/>
              <w:rPr>
                <w:color w:val="000000"/>
                <w:sz w:val="22"/>
                <w:szCs w:val="22"/>
              </w:rPr>
            </w:pPr>
            <w:r w:rsidRPr="00CE0F65">
              <w:rPr>
                <w:color w:val="000000"/>
                <w:sz w:val="22"/>
                <w:szCs w:val="22"/>
              </w:rPr>
              <w:t>0.831</w:t>
            </w:r>
          </w:p>
        </w:tc>
        <w:tc>
          <w:tcPr>
            <w:tcW w:w="1080" w:type="dxa"/>
            <w:tcBorders>
              <w:top w:val="nil"/>
              <w:left w:val="nil"/>
              <w:bottom w:val="single" w:sz="4" w:space="0" w:color="auto"/>
              <w:right w:val="single" w:sz="4" w:space="0" w:color="auto"/>
            </w:tcBorders>
            <w:shd w:val="clear" w:color="auto" w:fill="auto"/>
            <w:noWrap/>
            <w:vAlign w:val="bottom"/>
          </w:tcPr>
          <w:p w14:paraId="15C83E2C" w14:textId="1DC85C5D" w:rsidR="00B80E22" w:rsidRPr="00CE0F65" w:rsidRDefault="00B80E22" w:rsidP="00B80E22">
            <w:pPr>
              <w:spacing w:after="0"/>
              <w:jc w:val="right"/>
              <w:rPr>
                <w:color w:val="000000"/>
                <w:sz w:val="22"/>
                <w:szCs w:val="22"/>
              </w:rPr>
            </w:pPr>
            <w:r w:rsidRPr="00CE0F65">
              <w:rPr>
                <w:color w:val="000000"/>
                <w:sz w:val="22"/>
                <w:szCs w:val="22"/>
              </w:rPr>
              <w:t>0.813</w:t>
            </w:r>
          </w:p>
        </w:tc>
        <w:tc>
          <w:tcPr>
            <w:tcW w:w="810" w:type="dxa"/>
            <w:tcBorders>
              <w:top w:val="nil"/>
              <w:left w:val="nil"/>
              <w:bottom w:val="single" w:sz="4" w:space="0" w:color="auto"/>
              <w:right w:val="single" w:sz="4" w:space="0" w:color="auto"/>
            </w:tcBorders>
            <w:shd w:val="clear" w:color="auto" w:fill="auto"/>
            <w:noWrap/>
            <w:vAlign w:val="bottom"/>
          </w:tcPr>
          <w:p w14:paraId="3E05C912" w14:textId="2A8C1DE0" w:rsidR="00B80E22" w:rsidRPr="00CE0F65" w:rsidRDefault="00B80E22" w:rsidP="00B80E22">
            <w:pPr>
              <w:spacing w:after="0"/>
              <w:jc w:val="right"/>
              <w:rPr>
                <w:color w:val="000000"/>
                <w:sz w:val="22"/>
                <w:szCs w:val="22"/>
              </w:rPr>
            </w:pPr>
            <w:r w:rsidRPr="00CE0F65">
              <w:rPr>
                <w:color w:val="000000"/>
                <w:sz w:val="22"/>
                <w:szCs w:val="22"/>
              </w:rPr>
              <w:t>0.833</w:t>
            </w:r>
          </w:p>
        </w:tc>
        <w:tc>
          <w:tcPr>
            <w:tcW w:w="1080" w:type="dxa"/>
            <w:tcBorders>
              <w:top w:val="nil"/>
              <w:left w:val="nil"/>
              <w:bottom w:val="single" w:sz="4" w:space="0" w:color="auto"/>
              <w:right w:val="single" w:sz="4" w:space="0" w:color="auto"/>
            </w:tcBorders>
            <w:shd w:val="clear" w:color="auto" w:fill="auto"/>
            <w:noWrap/>
            <w:vAlign w:val="bottom"/>
          </w:tcPr>
          <w:p w14:paraId="7EFF7C05" w14:textId="5C62D5CB" w:rsidR="00B80E22" w:rsidRPr="00CE0F65" w:rsidRDefault="00B80E22" w:rsidP="00B80E22">
            <w:pPr>
              <w:spacing w:after="0"/>
              <w:jc w:val="right"/>
              <w:rPr>
                <w:color w:val="000000"/>
                <w:sz w:val="22"/>
                <w:szCs w:val="22"/>
              </w:rPr>
            </w:pPr>
            <w:r w:rsidRPr="00CE0F65">
              <w:rPr>
                <w:color w:val="000000"/>
                <w:sz w:val="22"/>
                <w:szCs w:val="22"/>
              </w:rPr>
              <w:t>0.823</w:t>
            </w:r>
          </w:p>
        </w:tc>
      </w:tr>
      <w:tr w:rsidR="00F3561C" w:rsidRPr="00CE0F65" w14:paraId="674FDB13"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C60C76F" w14:textId="77777777" w:rsidR="00B80E22" w:rsidRPr="00CE0F65" w:rsidRDefault="00B80E22" w:rsidP="00B80E22">
            <w:pPr>
              <w:spacing w:after="0"/>
              <w:rPr>
                <w:color w:val="000000"/>
                <w:sz w:val="22"/>
                <w:szCs w:val="22"/>
              </w:rPr>
            </w:pPr>
            <w:r w:rsidRPr="00CE0F65">
              <w:rPr>
                <w:color w:val="000000"/>
                <w:sz w:val="22"/>
                <w:szCs w:val="22"/>
              </w:rPr>
              <w:t>LSTM</w:t>
            </w:r>
          </w:p>
        </w:tc>
        <w:tc>
          <w:tcPr>
            <w:tcW w:w="2520" w:type="dxa"/>
            <w:tcBorders>
              <w:top w:val="nil"/>
              <w:left w:val="nil"/>
              <w:bottom w:val="single" w:sz="4" w:space="0" w:color="auto"/>
              <w:right w:val="single" w:sz="4" w:space="0" w:color="auto"/>
            </w:tcBorders>
            <w:shd w:val="clear" w:color="auto" w:fill="auto"/>
            <w:noWrap/>
            <w:vAlign w:val="bottom"/>
            <w:hideMark/>
          </w:tcPr>
          <w:p w14:paraId="27CFF94B" w14:textId="7E81FECE" w:rsidR="00B80E22" w:rsidRPr="00CE0F65" w:rsidRDefault="00B80E22" w:rsidP="00B80E22">
            <w:pPr>
              <w:spacing w:after="0"/>
              <w:rPr>
                <w:color w:val="000000"/>
                <w:sz w:val="22"/>
                <w:szCs w:val="22"/>
              </w:rPr>
            </w:pPr>
            <w:r w:rsidRPr="00CE0F65">
              <w:rPr>
                <w:color w:val="000000"/>
                <w:sz w:val="22"/>
                <w:szCs w:val="22"/>
              </w:rPr>
              <w:t>Complete Streets Large (10 states)</w:t>
            </w:r>
          </w:p>
        </w:tc>
        <w:tc>
          <w:tcPr>
            <w:tcW w:w="1080" w:type="dxa"/>
            <w:tcBorders>
              <w:top w:val="nil"/>
              <w:left w:val="nil"/>
              <w:bottom w:val="single" w:sz="4" w:space="0" w:color="auto"/>
              <w:right w:val="single" w:sz="4" w:space="0" w:color="auto"/>
            </w:tcBorders>
            <w:shd w:val="clear" w:color="auto" w:fill="auto"/>
            <w:noWrap/>
            <w:vAlign w:val="bottom"/>
            <w:hideMark/>
          </w:tcPr>
          <w:p w14:paraId="709B7168" w14:textId="77777777" w:rsidR="00B80E22" w:rsidRPr="00CE0F65" w:rsidRDefault="00B80E22" w:rsidP="00B80E22">
            <w:pPr>
              <w:spacing w:after="0"/>
              <w:jc w:val="right"/>
              <w:rPr>
                <w:color w:val="000000"/>
                <w:sz w:val="22"/>
                <w:szCs w:val="22"/>
              </w:rPr>
            </w:pPr>
            <w:r w:rsidRPr="00CE0F65">
              <w:rPr>
                <w:color w:val="000000"/>
                <w:sz w:val="22"/>
                <w:szCs w:val="22"/>
              </w:rPr>
              <w:t>0.849</w:t>
            </w:r>
          </w:p>
        </w:tc>
        <w:tc>
          <w:tcPr>
            <w:tcW w:w="1080" w:type="dxa"/>
            <w:tcBorders>
              <w:top w:val="nil"/>
              <w:left w:val="nil"/>
              <w:bottom w:val="single" w:sz="4" w:space="0" w:color="auto"/>
              <w:right w:val="single" w:sz="4" w:space="0" w:color="auto"/>
            </w:tcBorders>
            <w:shd w:val="clear" w:color="auto" w:fill="auto"/>
            <w:noWrap/>
            <w:vAlign w:val="bottom"/>
            <w:hideMark/>
          </w:tcPr>
          <w:p w14:paraId="165AA7B5" w14:textId="77777777" w:rsidR="00B80E22" w:rsidRPr="00CE0F65" w:rsidRDefault="00B80E22" w:rsidP="00B80E22">
            <w:pPr>
              <w:spacing w:after="0"/>
              <w:jc w:val="right"/>
              <w:rPr>
                <w:color w:val="000000"/>
                <w:sz w:val="22"/>
                <w:szCs w:val="22"/>
              </w:rPr>
            </w:pPr>
            <w:r w:rsidRPr="00CE0F65">
              <w:rPr>
                <w:color w:val="000000"/>
                <w:sz w:val="22"/>
                <w:szCs w:val="22"/>
              </w:rPr>
              <w:t>0.816</w:t>
            </w:r>
          </w:p>
        </w:tc>
        <w:tc>
          <w:tcPr>
            <w:tcW w:w="810" w:type="dxa"/>
            <w:tcBorders>
              <w:top w:val="nil"/>
              <w:left w:val="nil"/>
              <w:bottom w:val="single" w:sz="4" w:space="0" w:color="auto"/>
              <w:right w:val="single" w:sz="4" w:space="0" w:color="auto"/>
            </w:tcBorders>
            <w:shd w:val="clear" w:color="auto" w:fill="auto"/>
            <w:noWrap/>
            <w:vAlign w:val="bottom"/>
            <w:hideMark/>
          </w:tcPr>
          <w:p w14:paraId="2EE08739" w14:textId="77777777" w:rsidR="00B80E22" w:rsidRPr="00CE0F65" w:rsidRDefault="00B80E22" w:rsidP="00B80E22">
            <w:pPr>
              <w:spacing w:after="0"/>
              <w:jc w:val="right"/>
              <w:rPr>
                <w:color w:val="000000"/>
                <w:sz w:val="22"/>
                <w:szCs w:val="22"/>
              </w:rPr>
            </w:pPr>
            <w:r w:rsidRPr="00CE0F65">
              <w:rPr>
                <w:color w:val="000000"/>
                <w:sz w:val="22"/>
                <w:szCs w:val="22"/>
              </w:rPr>
              <w:t>0.878</w:t>
            </w:r>
          </w:p>
        </w:tc>
        <w:tc>
          <w:tcPr>
            <w:tcW w:w="1080" w:type="dxa"/>
            <w:tcBorders>
              <w:top w:val="nil"/>
              <w:left w:val="nil"/>
              <w:bottom w:val="single" w:sz="4" w:space="0" w:color="auto"/>
              <w:right w:val="single" w:sz="4" w:space="0" w:color="auto"/>
            </w:tcBorders>
            <w:shd w:val="clear" w:color="auto" w:fill="auto"/>
            <w:noWrap/>
            <w:vAlign w:val="bottom"/>
            <w:hideMark/>
          </w:tcPr>
          <w:p w14:paraId="76B05F95" w14:textId="77777777" w:rsidR="00B80E22" w:rsidRPr="00CE0F65" w:rsidRDefault="00B80E22" w:rsidP="00B80E22">
            <w:pPr>
              <w:spacing w:after="0"/>
              <w:jc w:val="right"/>
              <w:rPr>
                <w:color w:val="000000"/>
                <w:sz w:val="22"/>
                <w:szCs w:val="22"/>
              </w:rPr>
            </w:pPr>
            <w:r w:rsidRPr="00CE0F65">
              <w:rPr>
                <w:color w:val="000000"/>
                <w:sz w:val="22"/>
                <w:szCs w:val="22"/>
              </w:rPr>
              <w:t>0.846</w:t>
            </w:r>
          </w:p>
        </w:tc>
      </w:tr>
      <w:tr w:rsidR="00F3561C" w:rsidRPr="00CE0F65" w14:paraId="4ED906AE"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7F8E196" w14:textId="77777777" w:rsidR="00B80E22" w:rsidRPr="00CE0F65" w:rsidRDefault="00B80E22" w:rsidP="00B80E22">
            <w:pPr>
              <w:spacing w:after="0"/>
              <w:rPr>
                <w:color w:val="000000"/>
                <w:sz w:val="22"/>
                <w:szCs w:val="22"/>
              </w:rPr>
            </w:pPr>
            <w:r w:rsidRPr="00CE0F65">
              <w:rPr>
                <w:color w:val="000000"/>
                <w:sz w:val="22"/>
                <w:szCs w:val="22"/>
              </w:rPr>
              <w:t>Attention</w:t>
            </w:r>
          </w:p>
        </w:tc>
        <w:tc>
          <w:tcPr>
            <w:tcW w:w="2520" w:type="dxa"/>
            <w:tcBorders>
              <w:top w:val="nil"/>
              <w:left w:val="nil"/>
              <w:bottom w:val="single" w:sz="4" w:space="0" w:color="auto"/>
              <w:right w:val="single" w:sz="4" w:space="0" w:color="auto"/>
            </w:tcBorders>
            <w:shd w:val="clear" w:color="auto" w:fill="auto"/>
            <w:noWrap/>
            <w:vAlign w:val="bottom"/>
            <w:hideMark/>
          </w:tcPr>
          <w:p w14:paraId="51F316F3" w14:textId="5C1914A1" w:rsidR="00B80E22" w:rsidRPr="00CE0F65" w:rsidRDefault="00B80E22" w:rsidP="00B80E22">
            <w:pPr>
              <w:spacing w:after="0"/>
              <w:rPr>
                <w:color w:val="000000"/>
                <w:sz w:val="22"/>
                <w:szCs w:val="22"/>
              </w:rPr>
            </w:pPr>
            <w:r w:rsidRPr="00CE0F65">
              <w:rPr>
                <w:color w:val="000000"/>
                <w:sz w:val="22"/>
                <w:szCs w:val="22"/>
              </w:rPr>
              <w:t>Complete Streets Large (10 states)</w:t>
            </w:r>
          </w:p>
        </w:tc>
        <w:tc>
          <w:tcPr>
            <w:tcW w:w="1080" w:type="dxa"/>
            <w:tcBorders>
              <w:top w:val="nil"/>
              <w:left w:val="nil"/>
              <w:bottom w:val="single" w:sz="4" w:space="0" w:color="auto"/>
              <w:right w:val="single" w:sz="4" w:space="0" w:color="auto"/>
            </w:tcBorders>
            <w:shd w:val="clear" w:color="auto" w:fill="auto"/>
            <w:noWrap/>
            <w:vAlign w:val="bottom"/>
            <w:hideMark/>
          </w:tcPr>
          <w:p w14:paraId="75C451D9" w14:textId="77777777" w:rsidR="00B80E22" w:rsidRPr="00CE0F65" w:rsidRDefault="00B80E22" w:rsidP="00B80E22">
            <w:pPr>
              <w:spacing w:after="0"/>
              <w:jc w:val="right"/>
              <w:rPr>
                <w:color w:val="000000"/>
                <w:sz w:val="22"/>
                <w:szCs w:val="22"/>
              </w:rPr>
            </w:pPr>
            <w:r w:rsidRPr="00CE0F65">
              <w:rPr>
                <w:color w:val="000000"/>
                <w:sz w:val="22"/>
                <w:szCs w:val="22"/>
              </w:rPr>
              <w:t>0.846</w:t>
            </w:r>
          </w:p>
        </w:tc>
        <w:tc>
          <w:tcPr>
            <w:tcW w:w="1080" w:type="dxa"/>
            <w:tcBorders>
              <w:top w:val="nil"/>
              <w:left w:val="nil"/>
              <w:bottom w:val="single" w:sz="4" w:space="0" w:color="auto"/>
              <w:right w:val="single" w:sz="4" w:space="0" w:color="auto"/>
            </w:tcBorders>
            <w:shd w:val="clear" w:color="auto" w:fill="auto"/>
            <w:noWrap/>
            <w:vAlign w:val="bottom"/>
            <w:hideMark/>
          </w:tcPr>
          <w:p w14:paraId="0784EF6A" w14:textId="77777777" w:rsidR="00B80E22" w:rsidRPr="00CE0F65" w:rsidRDefault="00B80E22" w:rsidP="00B80E22">
            <w:pPr>
              <w:spacing w:after="0"/>
              <w:jc w:val="right"/>
              <w:rPr>
                <w:color w:val="000000"/>
                <w:sz w:val="22"/>
                <w:szCs w:val="22"/>
              </w:rPr>
            </w:pPr>
            <w:r w:rsidRPr="00CE0F65">
              <w:rPr>
                <w:color w:val="000000"/>
                <w:sz w:val="22"/>
                <w:szCs w:val="22"/>
              </w:rPr>
              <w:t>0.800</w:t>
            </w:r>
          </w:p>
        </w:tc>
        <w:tc>
          <w:tcPr>
            <w:tcW w:w="810" w:type="dxa"/>
            <w:tcBorders>
              <w:top w:val="nil"/>
              <w:left w:val="nil"/>
              <w:bottom w:val="single" w:sz="4" w:space="0" w:color="auto"/>
              <w:right w:val="single" w:sz="4" w:space="0" w:color="auto"/>
            </w:tcBorders>
            <w:shd w:val="clear" w:color="auto" w:fill="auto"/>
            <w:noWrap/>
            <w:vAlign w:val="bottom"/>
            <w:hideMark/>
          </w:tcPr>
          <w:p w14:paraId="11E17979" w14:textId="77777777" w:rsidR="00B80E22" w:rsidRPr="00CE0F65" w:rsidRDefault="00B80E22" w:rsidP="00B80E22">
            <w:pPr>
              <w:spacing w:after="0"/>
              <w:jc w:val="right"/>
              <w:rPr>
                <w:color w:val="000000"/>
                <w:sz w:val="22"/>
                <w:szCs w:val="22"/>
              </w:rPr>
            </w:pPr>
            <w:r w:rsidRPr="00CE0F65">
              <w:rPr>
                <w:color w:val="000000"/>
                <w:sz w:val="22"/>
                <w:szCs w:val="22"/>
              </w:rPr>
              <w:t>0.897</w:t>
            </w:r>
          </w:p>
        </w:tc>
        <w:tc>
          <w:tcPr>
            <w:tcW w:w="1080" w:type="dxa"/>
            <w:tcBorders>
              <w:top w:val="nil"/>
              <w:left w:val="nil"/>
              <w:bottom w:val="single" w:sz="4" w:space="0" w:color="auto"/>
              <w:right w:val="single" w:sz="4" w:space="0" w:color="auto"/>
            </w:tcBorders>
            <w:shd w:val="clear" w:color="auto" w:fill="auto"/>
            <w:noWrap/>
            <w:vAlign w:val="bottom"/>
            <w:hideMark/>
          </w:tcPr>
          <w:p w14:paraId="11FDC0C5" w14:textId="77777777" w:rsidR="00B80E22" w:rsidRPr="00CE0F65" w:rsidRDefault="00B80E22" w:rsidP="00B80E22">
            <w:pPr>
              <w:spacing w:after="0"/>
              <w:jc w:val="right"/>
              <w:rPr>
                <w:color w:val="000000"/>
                <w:sz w:val="22"/>
                <w:szCs w:val="22"/>
              </w:rPr>
            </w:pPr>
            <w:r w:rsidRPr="00CE0F65">
              <w:rPr>
                <w:color w:val="000000"/>
                <w:sz w:val="22"/>
                <w:szCs w:val="22"/>
              </w:rPr>
              <w:t>0.846</w:t>
            </w:r>
          </w:p>
        </w:tc>
      </w:tr>
      <w:tr w:rsidR="00F3561C" w:rsidRPr="00CE0F65" w14:paraId="764F3FFA"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6E21521" w14:textId="77777777" w:rsidR="00B80E22" w:rsidRPr="00CE0F65" w:rsidRDefault="00B80E22" w:rsidP="00B80E22">
            <w:pPr>
              <w:spacing w:after="0"/>
              <w:rPr>
                <w:color w:val="000000"/>
                <w:sz w:val="22"/>
                <w:szCs w:val="22"/>
              </w:rPr>
            </w:pPr>
            <w:r w:rsidRPr="00CE0F65">
              <w:rPr>
                <w:color w:val="000000"/>
                <w:sz w:val="22"/>
                <w:szCs w:val="22"/>
              </w:rPr>
              <w:t>BERT</w:t>
            </w:r>
          </w:p>
        </w:tc>
        <w:tc>
          <w:tcPr>
            <w:tcW w:w="2520" w:type="dxa"/>
            <w:tcBorders>
              <w:top w:val="nil"/>
              <w:left w:val="nil"/>
              <w:bottom w:val="single" w:sz="4" w:space="0" w:color="auto"/>
              <w:right w:val="single" w:sz="4" w:space="0" w:color="auto"/>
            </w:tcBorders>
            <w:shd w:val="clear" w:color="auto" w:fill="auto"/>
            <w:noWrap/>
            <w:vAlign w:val="bottom"/>
            <w:hideMark/>
          </w:tcPr>
          <w:p w14:paraId="5A517D9C" w14:textId="49393EA0" w:rsidR="00B80E22" w:rsidRPr="00CE0F65" w:rsidRDefault="00B80E22" w:rsidP="00B80E22">
            <w:pPr>
              <w:spacing w:after="0"/>
              <w:rPr>
                <w:color w:val="000000"/>
                <w:sz w:val="22"/>
                <w:szCs w:val="22"/>
              </w:rPr>
            </w:pPr>
            <w:r w:rsidRPr="00CE0F65">
              <w:rPr>
                <w:color w:val="000000"/>
                <w:sz w:val="22"/>
                <w:szCs w:val="22"/>
              </w:rPr>
              <w:t>Complete Streets Large (10 states)</w:t>
            </w:r>
          </w:p>
        </w:tc>
        <w:tc>
          <w:tcPr>
            <w:tcW w:w="1080" w:type="dxa"/>
            <w:tcBorders>
              <w:top w:val="nil"/>
              <w:left w:val="nil"/>
              <w:bottom w:val="single" w:sz="4" w:space="0" w:color="auto"/>
              <w:right w:val="single" w:sz="4" w:space="0" w:color="auto"/>
            </w:tcBorders>
            <w:shd w:val="clear" w:color="auto" w:fill="auto"/>
            <w:noWrap/>
            <w:vAlign w:val="bottom"/>
            <w:hideMark/>
          </w:tcPr>
          <w:p w14:paraId="034CB5CC" w14:textId="77777777" w:rsidR="00B80E22" w:rsidRPr="00CE0F65" w:rsidRDefault="00B80E22" w:rsidP="00B80E22">
            <w:pPr>
              <w:spacing w:after="0"/>
              <w:jc w:val="right"/>
              <w:rPr>
                <w:color w:val="000000"/>
                <w:sz w:val="22"/>
                <w:szCs w:val="22"/>
              </w:rPr>
            </w:pPr>
            <w:r w:rsidRPr="00CE0F65">
              <w:rPr>
                <w:color w:val="000000"/>
                <w:sz w:val="22"/>
                <w:szCs w:val="22"/>
              </w:rPr>
              <w:t>0.858</w:t>
            </w:r>
          </w:p>
        </w:tc>
        <w:tc>
          <w:tcPr>
            <w:tcW w:w="1080" w:type="dxa"/>
            <w:tcBorders>
              <w:top w:val="nil"/>
              <w:left w:val="nil"/>
              <w:bottom w:val="single" w:sz="4" w:space="0" w:color="auto"/>
              <w:right w:val="single" w:sz="4" w:space="0" w:color="auto"/>
            </w:tcBorders>
            <w:shd w:val="clear" w:color="auto" w:fill="auto"/>
            <w:noWrap/>
            <w:vAlign w:val="bottom"/>
            <w:hideMark/>
          </w:tcPr>
          <w:p w14:paraId="30E70AB5" w14:textId="77777777" w:rsidR="00B80E22" w:rsidRPr="00CE0F65" w:rsidRDefault="00B80E22" w:rsidP="00B80E22">
            <w:pPr>
              <w:spacing w:after="0"/>
              <w:jc w:val="right"/>
              <w:rPr>
                <w:color w:val="000000"/>
                <w:sz w:val="22"/>
                <w:szCs w:val="22"/>
              </w:rPr>
            </w:pPr>
            <w:r w:rsidRPr="00CE0F65">
              <w:rPr>
                <w:color w:val="000000"/>
                <w:sz w:val="22"/>
                <w:szCs w:val="22"/>
              </w:rPr>
              <w:t>0.882</w:t>
            </w:r>
          </w:p>
        </w:tc>
        <w:tc>
          <w:tcPr>
            <w:tcW w:w="810" w:type="dxa"/>
            <w:tcBorders>
              <w:top w:val="nil"/>
              <w:left w:val="nil"/>
              <w:bottom w:val="single" w:sz="4" w:space="0" w:color="auto"/>
              <w:right w:val="single" w:sz="4" w:space="0" w:color="auto"/>
            </w:tcBorders>
            <w:shd w:val="clear" w:color="auto" w:fill="auto"/>
            <w:noWrap/>
            <w:vAlign w:val="bottom"/>
            <w:hideMark/>
          </w:tcPr>
          <w:p w14:paraId="2A92930E" w14:textId="77777777" w:rsidR="00B80E22" w:rsidRPr="00CE0F65" w:rsidRDefault="00B80E22" w:rsidP="00B80E22">
            <w:pPr>
              <w:spacing w:after="0"/>
              <w:jc w:val="right"/>
              <w:rPr>
                <w:color w:val="000000"/>
                <w:sz w:val="22"/>
                <w:szCs w:val="22"/>
              </w:rPr>
            </w:pPr>
            <w:r w:rsidRPr="00CE0F65">
              <w:rPr>
                <w:color w:val="000000"/>
                <w:sz w:val="22"/>
                <w:szCs w:val="22"/>
              </w:rPr>
              <w:t>0.847</w:t>
            </w:r>
          </w:p>
        </w:tc>
        <w:tc>
          <w:tcPr>
            <w:tcW w:w="1080" w:type="dxa"/>
            <w:tcBorders>
              <w:top w:val="nil"/>
              <w:left w:val="nil"/>
              <w:bottom w:val="single" w:sz="4" w:space="0" w:color="auto"/>
              <w:right w:val="single" w:sz="4" w:space="0" w:color="auto"/>
            </w:tcBorders>
            <w:shd w:val="clear" w:color="auto" w:fill="auto"/>
            <w:noWrap/>
            <w:vAlign w:val="bottom"/>
            <w:hideMark/>
          </w:tcPr>
          <w:p w14:paraId="54204DA3" w14:textId="77777777" w:rsidR="00B80E22" w:rsidRPr="00CE0F65" w:rsidRDefault="00B80E22" w:rsidP="00B80E22">
            <w:pPr>
              <w:spacing w:after="0"/>
              <w:jc w:val="right"/>
              <w:rPr>
                <w:color w:val="000000"/>
                <w:sz w:val="22"/>
                <w:szCs w:val="22"/>
              </w:rPr>
            </w:pPr>
            <w:r w:rsidRPr="00CE0F65">
              <w:rPr>
                <w:color w:val="000000"/>
                <w:sz w:val="22"/>
                <w:szCs w:val="22"/>
              </w:rPr>
              <w:t>0.864</w:t>
            </w:r>
          </w:p>
        </w:tc>
      </w:tr>
      <w:tr w:rsidR="00F3561C" w:rsidRPr="00CE0F65" w14:paraId="479F1E9D"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9564AE3" w14:textId="77777777" w:rsidR="00B80E22" w:rsidRPr="00CE0F65" w:rsidRDefault="00B80E22" w:rsidP="00B80E22">
            <w:pPr>
              <w:spacing w:after="0"/>
              <w:rPr>
                <w:color w:val="000000"/>
                <w:sz w:val="22"/>
                <w:szCs w:val="22"/>
              </w:rPr>
            </w:pPr>
            <w:r w:rsidRPr="00CE0F65">
              <w:rPr>
                <w:color w:val="000000"/>
                <w:sz w:val="22"/>
                <w:szCs w:val="22"/>
              </w:rPr>
              <w:t>RoBERTa</w:t>
            </w:r>
          </w:p>
        </w:tc>
        <w:tc>
          <w:tcPr>
            <w:tcW w:w="2520" w:type="dxa"/>
            <w:tcBorders>
              <w:top w:val="nil"/>
              <w:left w:val="nil"/>
              <w:bottom w:val="single" w:sz="4" w:space="0" w:color="auto"/>
              <w:right w:val="single" w:sz="4" w:space="0" w:color="auto"/>
            </w:tcBorders>
            <w:shd w:val="clear" w:color="auto" w:fill="auto"/>
            <w:noWrap/>
            <w:vAlign w:val="bottom"/>
            <w:hideMark/>
          </w:tcPr>
          <w:p w14:paraId="5E83C40C" w14:textId="34246DAC" w:rsidR="00B80E22" w:rsidRPr="00CE0F65" w:rsidRDefault="00B80E22" w:rsidP="00B80E22">
            <w:pPr>
              <w:spacing w:after="0"/>
              <w:rPr>
                <w:color w:val="000000"/>
                <w:sz w:val="22"/>
                <w:szCs w:val="22"/>
              </w:rPr>
            </w:pPr>
            <w:r w:rsidRPr="00CE0F65">
              <w:rPr>
                <w:color w:val="000000"/>
                <w:sz w:val="22"/>
                <w:szCs w:val="22"/>
              </w:rPr>
              <w:t>Complete Streets Large (10 states)</w:t>
            </w:r>
          </w:p>
        </w:tc>
        <w:tc>
          <w:tcPr>
            <w:tcW w:w="1080" w:type="dxa"/>
            <w:tcBorders>
              <w:top w:val="nil"/>
              <w:left w:val="nil"/>
              <w:bottom w:val="single" w:sz="4" w:space="0" w:color="auto"/>
              <w:right w:val="single" w:sz="4" w:space="0" w:color="auto"/>
            </w:tcBorders>
            <w:shd w:val="clear" w:color="auto" w:fill="auto"/>
            <w:noWrap/>
            <w:vAlign w:val="bottom"/>
            <w:hideMark/>
          </w:tcPr>
          <w:p w14:paraId="0004FB8C" w14:textId="77777777" w:rsidR="00B80E22" w:rsidRPr="00CE0F65" w:rsidRDefault="00B80E22" w:rsidP="00B80E22">
            <w:pPr>
              <w:spacing w:after="0"/>
              <w:jc w:val="right"/>
              <w:rPr>
                <w:color w:val="000000"/>
                <w:sz w:val="22"/>
                <w:szCs w:val="22"/>
              </w:rPr>
            </w:pPr>
            <w:r w:rsidRPr="00CE0F65">
              <w:rPr>
                <w:color w:val="000000"/>
                <w:sz w:val="22"/>
                <w:szCs w:val="22"/>
              </w:rPr>
              <w:t>0.864</w:t>
            </w:r>
          </w:p>
        </w:tc>
        <w:tc>
          <w:tcPr>
            <w:tcW w:w="1080" w:type="dxa"/>
            <w:tcBorders>
              <w:top w:val="nil"/>
              <w:left w:val="nil"/>
              <w:bottom w:val="single" w:sz="4" w:space="0" w:color="auto"/>
              <w:right w:val="single" w:sz="4" w:space="0" w:color="auto"/>
            </w:tcBorders>
            <w:shd w:val="clear" w:color="auto" w:fill="auto"/>
            <w:noWrap/>
            <w:vAlign w:val="bottom"/>
            <w:hideMark/>
          </w:tcPr>
          <w:p w14:paraId="5A32CEA6" w14:textId="77777777" w:rsidR="00B80E22" w:rsidRPr="00CE0F65" w:rsidRDefault="00B80E22" w:rsidP="00B80E22">
            <w:pPr>
              <w:spacing w:after="0"/>
              <w:jc w:val="right"/>
              <w:rPr>
                <w:color w:val="000000"/>
                <w:sz w:val="22"/>
                <w:szCs w:val="22"/>
              </w:rPr>
            </w:pPr>
            <w:r w:rsidRPr="00CE0F65">
              <w:rPr>
                <w:color w:val="000000"/>
                <w:sz w:val="22"/>
                <w:szCs w:val="22"/>
              </w:rPr>
              <w:t>0.902</w:t>
            </w:r>
          </w:p>
        </w:tc>
        <w:tc>
          <w:tcPr>
            <w:tcW w:w="810" w:type="dxa"/>
            <w:tcBorders>
              <w:top w:val="nil"/>
              <w:left w:val="nil"/>
              <w:bottom w:val="single" w:sz="4" w:space="0" w:color="auto"/>
              <w:right w:val="single" w:sz="4" w:space="0" w:color="auto"/>
            </w:tcBorders>
            <w:shd w:val="clear" w:color="auto" w:fill="auto"/>
            <w:noWrap/>
            <w:vAlign w:val="bottom"/>
            <w:hideMark/>
          </w:tcPr>
          <w:p w14:paraId="6A2E9743" w14:textId="77777777" w:rsidR="00B80E22" w:rsidRPr="00CE0F65" w:rsidRDefault="00B80E22" w:rsidP="00B80E22">
            <w:pPr>
              <w:spacing w:after="0"/>
              <w:jc w:val="right"/>
              <w:rPr>
                <w:color w:val="000000"/>
                <w:sz w:val="22"/>
                <w:szCs w:val="22"/>
              </w:rPr>
            </w:pPr>
            <w:r w:rsidRPr="00CE0F65">
              <w:rPr>
                <w:color w:val="000000"/>
                <w:sz w:val="22"/>
                <w:szCs w:val="22"/>
              </w:rPr>
              <w:t>0.835</w:t>
            </w:r>
          </w:p>
        </w:tc>
        <w:tc>
          <w:tcPr>
            <w:tcW w:w="1080" w:type="dxa"/>
            <w:tcBorders>
              <w:top w:val="nil"/>
              <w:left w:val="nil"/>
              <w:bottom w:val="single" w:sz="4" w:space="0" w:color="auto"/>
              <w:right w:val="single" w:sz="4" w:space="0" w:color="auto"/>
            </w:tcBorders>
            <w:shd w:val="clear" w:color="auto" w:fill="auto"/>
            <w:noWrap/>
            <w:vAlign w:val="bottom"/>
            <w:hideMark/>
          </w:tcPr>
          <w:p w14:paraId="186DCEB1" w14:textId="77777777" w:rsidR="00B80E22" w:rsidRPr="00CE0F65" w:rsidRDefault="00B80E22" w:rsidP="00B80E22">
            <w:pPr>
              <w:spacing w:after="0"/>
              <w:jc w:val="right"/>
              <w:rPr>
                <w:color w:val="000000"/>
                <w:sz w:val="22"/>
                <w:szCs w:val="22"/>
              </w:rPr>
            </w:pPr>
            <w:r w:rsidRPr="00CE0F65">
              <w:rPr>
                <w:color w:val="000000"/>
                <w:sz w:val="22"/>
                <w:szCs w:val="22"/>
              </w:rPr>
              <w:t>0.867</w:t>
            </w:r>
          </w:p>
        </w:tc>
      </w:tr>
      <w:tr w:rsidR="00F3561C" w:rsidRPr="00CE0F65" w14:paraId="271340E9"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E663D5C" w14:textId="77777777" w:rsidR="00B80E22" w:rsidRPr="00CE0F65" w:rsidRDefault="00B80E22" w:rsidP="00B80E22">
            <w:pPr>
              <w:spacing w:after="0"/>
              <w:rPr>
                <w:color w:val="000000"/>
                <w:sz w:val="22"/>
                <w:szCs w:val="22"/>
              </w:rPr>
            </w:pPr>
            <w:r w:rsidRPr="00CE0F65">
              <w:rPr>
                <w:color w:val="000000"/>
                <w:sz w:val="22"/>
                <w:szCs w:val="22"/>
              </w:rPr>
              <w:t>Logistic Regression (Short Text)</w:t>
            </w:r>
          </w:p>
        </w:tc>
        <w:tc>
          <w:tcPr>
            <w:tcW w:w="2520" w:type="dxa"/>
            <w:tcBorders>
              <w:top w:val="nil"/>
              <w:left w:val="nil"/>
              <w:bottom w:val="single" w:sz="4" w:space="0" w:color="auto"/>
              <w:right w:val="single" w:sz="4" w:space="0" w:color="auto"/>
            </w:tcBorders>
            <w:shd w:val="clear" w:color="auto" w:fill="auto"/>
            <w:noWrap/>
            <w:vAlign w:val="bottom"/>
            <w:hideMark/>
          </w:tcPr>
          <w:p w14:paraId="734CC178" w14:textId="77777777" w:rsidR="00B80E22" w:rsidRPr="00CE0F65" w:rsidRDefault="00B80E22" w:rsidP="00B80E22">
            <w:pPr>
              <w:spacing w:after="0"/>
              <w:rPr>
                <w:color w:val="000000"/>
                <w:sz w:val="22"/>
                <w:szCs w:val="22"/>
              </w:rPr>
            </w:pPr>
            <w:r w:rsidRPr="00CE0F65">
              <w:rPr>
                <w:color w:val="000000"/>
                <w:sz w:val="22"/>
                <w:szCs w:val="22"/>
              </w:rPr>
              <w:t>Zoning</w:t>
            </w:r>
          </w:p>
        </w:tc>
        <w:tc>
          <w:tcPr>
            <w:tcW w:w="1080" w:type="dxa"/>
            <w:tcBorders>
              <w:top w:val="nil"/>
              <w:left w:val="nil"/>
              <w:bottom w:val="single" w:sz="4" w:space="0" w:color="auto"/>
              <w:right w:val="single" w:sz="4" w:space="0" w:color="auto"/>
            </w:tcBorders>
            <w:shd w:val="clear" w:color="auto" w:fill="auto"/>
            <w:noWrap/>
            <w:vAlign w:val="bottom"/>
            <w:hideMark/>
          </w:tcPr>
          <w:p w14:paraId="62A70AA2" w14:textId="77777777" w:rsidR="00B80E22" w:rsidRPr="00CE0F65" w:rsidRDefault="00B80E22" w:rsidP="00B80E22">
            <w:pPr>
              <w:spacing w:after="0"/>
              <w:jc w:val="right"/>
              <w:rPr>
                <w:color w:val="000000"/>
                <w:sz w:val="22"/>
                <w:szCs w:val="22"/>
              </w:rPr>
            </w:pPr>
            <w:r w:rsidRPr="00CE0F65">
              <w:rPr>
                <w:color w:val="000000"/>
                <w:sz w:val="22"/>
                <w:szCs w:val="22"/>
              </w:rPr>
              <w:t>0.715</w:t>
            </w:r>
          </w:p>
        </w:tc>
        <w:tc>
          <w:tcPr>
            <w:tcW w:w="1080" w:type="dxa"/>
            <w:tcBorders>
              <w:top w:val="nil"/>
              <w:left w:val="nil"/>
              <w:bottom w:val="single" w:sz="4" w:space="0" w:color="auto"/>
              <w:right w:val="single" w:sz="4" w:space="0" w:color="auto"/>
            </w:tcBorders>
            <w:shd w:val="clear" w:color="auto" w:fill="auto"/>
            <w:noWrap/>
            <w:vAlign w:val="bottom"/>
            <w:hideMark/>
          </w:tcPr>
          <w:p w14:paraId="3D4FD460" w14:textId="77777777" w:rsidR="00B80E22" w:rsidRPr="00CE0F65" w:rsidRDefault="00B80E22" w:rsidP="00B80E22">
            <w:pPr>
              <w:spacing w:after="0"/>
              <w:jc w:val="right"/>
              <w:rPr>
                <w:color w:val="000000"/>
                <w:sz w:val="22"/>
                <w:szCs w:val="22"/>
              </w:rPr>
            </w:pPr>
            <w:r w:rsidRPr="00CE0F65">
              <w:rPr>
                <w:color w:val="000000"/>
                <w:sz w:val="22"/>
                <w:szCs w:val="22"/>
              </w:rPr>
              <w:t>0.610</w:t>
            </w:r>
          </w:p>
        </w:tc>
        <w:tc>
          <w:tcPr>
            <w:tcW w:w="810" w:type="dxa"/>
            <w:tcBorders>
              <w:top w:val="nil"/>
              <w:left w:val="nil"/>
              <w:bottom w:val="single" w:sz="4" w:space="0" w:color="auto"/>
              <w:right w:val="single" w:sz="4" w:space="0" w:color="auto"/>
            </w:tcBorders>
            <w:shd w:val="clear" w:color="auto" w:fill="auto"/>
            <w:noWrap/>
            <w:vAlign w:val="bottom"/>
            <w:hideMark/>
          </w:tcPr>
          <w:p w14:paraId="3A933374" w14:textId="77777777" w:rsidR="00B80E22" w:rsidRPr="00CE0F65" w:rsidRDefault="00B80E22" w:rsidP="00B80E22">
            <w:pPr>
              <w:spacing w:after="0"/>
              <w:jc w:val="right"/>
              <w:rPr>
                <w:color w:val="000000"/>
                <w:sz w:val="22"/>
                <w:szCs w:val="22"/>
              </w:rPr>
            </w:pPr>
            <w:r w:rsidRPr="00CE0F65">
              <w:rPr>
                <w:color w:val="000000"/>
                <w:sz w:val="22"/>
                <w:szCs w:val="22"/>
              </w:rPr>
              <w:t>0.500</w:t>
            </w:r>
          </w:p>
        </w:tc>
        <w:tc>
          <w:tcPr>
            <w:tcW w:w="1080" w:type="dxa"/>
            <w:tcBorders>
              <w:top w:val="nil"/>
              <w:left w:val="nil"/>
              <w:bottom w:val="single" w:sz="4" w:space="0" w:color="auto"/>
              <w:right w:val="single" w:sz="4" w:space="0" w:color="auto"/>
            </w:tcBorders>
            <w:shd w:val="clear" w:color="auto" w:fill="auto"/>
            <w:noWrap/>
            <w:vAlign w:val="bottom"/>
            <w:hideMark/>
          </w:tcPr>
          <w:p w14:paraId="3C29B50B" w14:textId="77777777" w:rsidR="00B80E22" w:rsidRPr="00CE0F65" w:rsidRDefault="00B80E22" w:rsidP="00B80E22">
            <w:pPr>
              <w:spacing w:after="0"/>
              <w:jc w:val="right"/>
              <w:rPr>
                <w:color w:val="000000"/>
                <w:sz w:val="22"/>
                <w:szCs w:val="22"/>
              </w:rPr>
            </w:pPr>
            <w:r w:rsidRPr="00CE0F65">
              <w:rPr>
                <w:color w:val="000000"/>
                <w:sz w:val="22"/>
                <w:szCs w:val="22"/>
              </w:rPr>
              <w:t>0.671</w:t>
            </w:r>
          </w:p>
        </w:tc>
      </w:tr>
      <w:tr w:rsidR="00F3561C" w:rsidRPr="00CE0F65" w14:paraId="7B9635E1"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8AE0349" w14:textId="77777777" w:rsidR="00B80E22" w:rsidRPr="00CE0F65" w:rsidRDefault="00B80E22" w:rsidP="00B80E22">
            <w:pPr>
              <w:spacing w:after="0"/>
              <w:rPr>
                <w:color w:val="000000"/>
                <w:sz w:val="22"/>
                <w:szCs w:val="22"/>
              </w:rPr>
            </w:pPr>
            <w:r w:rsidRPr="00CE0F65">
              <w:rPr>
                <w:color w:val="000000"/>
                <w:sz w:val="22"/>
                <w:szCs w:val="22"/>
              </w:rPr>
              <w:t>Logistic Regression (Full Text)</w:t>
            </w:r>
          </w:p>
        </w:tc>
        <w:tc>
          <w:tcPr>
            <w:tcW w:w="2520" w:type="dxa"/>
            <w:tcBorders>
              <w:top w:val="nil"/>
              <w:left w:val="nil"/>
              <w:bottom w:val="single" w:sz="4" w:space="0" w:color="auto"/>
              <w:right w:val="single" w:sz="4" w:space="0" w:color="auto"/>
            </w:tcBorders>
            <w:shd w:val="clear" w:color="auto" w:fill="auto"/>
            <w:noWrap/>
            <w:vAlign w:val="bottom"/>
            <w:hideMark/>
          </w:tcPr>
          <w:p w14:paraId="36C0DCCA" w14:textId="77777777" w:rsidR="00B80E22" w:rsidRPr="00CE0F65" w:rsidRDefault="00B80E22" w:rsidP="00B80E22">
            <w:pPr>
              <w:spacing w:after="0"/>
              <w:rPr>
                <w:color w:val="000000"/>
                <w:sz w:val="22"/>
                <w:szCs w:val="22"/>
              </w:rPr>
            </w:pPr>
            <w:r w:rsidRPr="00CE0F65">
              <w:rPr>
                <w:color w:val="000000"/>
                <w:sz w:val="22"/>
                <w:szCs w:val="22"/>
              </w:rPr>
              <w:t>Zoning</w:t>
            </w:r>
          </w:p>
        </w:tc>
        <w:tc>
          <w:tcPr>
            <w:tcW w:w="1080" w:type="dxa"/>
            <w:tcBorders>
              <w:top w:val="nil"/>
              <w:left w:val="nil"/>
              <w:bottom w:val="single" w:sz="4" w:space="0" w:color="auto"/>
              <w:right w:val="single" w:sz="4" w:space="0" w:color="auto"/>
            </w:tcBorders>
            <w:shd w:val="clear" w:color="auto" w:fill="auto"/>
            <w:noWrap/>
            <w:vAlign w:val="bottom"/>
            <w:hideMark/>
          </w:tcPr>
          <w:p w14:paraId="1FE2FFFC" w14:textId="77777777" w:rsidR="00B80E22" w:rsidRPr="00CE0F65" w:rsidRDefault="00B80E22" w:rsidP="00B80E22">
            <w:pPr>
              <w:spacing w:after="0"/>
              <w:jc w:val="right"/>
              <w:rPr>
                <w:color w:val="000000"/>
                <w:sz w:val="22"/>
                <w:szCs w:val="22"/>
              </w:rPr>
            </w:pPr>
            <w:r w:rsidRPr="00CE0F65">
              <w:rPr>
                <w:color w:val="000000"/>
                <w:sz w:val="22"/>
                <w:szCs w:val="22"/>
              </w:rPr>
              <w:t>0.737</w:t>
            </w:r>
          </w:p>
        </w:tc>
        <w:tc>
          <w:tcPr>
            <w:tcW w:w="1080" w:type="dxa"/>
            <w:tcBorders>
              <w:top w:val="nil"/>
              <w:left w:val="nil"/>
              <w:bottom w:val="single" w:sz="4" w:space="0" w:color="auto"/>
              <w:right w:val="single" w:sz="4" w:space="0" w:color="auto"/>
            </w:tcBorders>
            <w:shd w:val="clear" w:color="auto" w:fill="auto"/>
            <w:noWrap/>
            <w:vAlign w:val="bottom"/>
            <w:hideMark/>
          </w:tcPr>
          <w:p w14:paraId="62832EC7" w14:textId="77777777" w:rsidR="00B80E22" w:rsidRPr="00CE0F65" w:rsidRDefault="00B80E22" w:rsidP="00B80E22">
            <w:pPr>
              <w:spacing w:after="0"/>
              <w:jc w:val="right"/>
              <w:rPr>
                <w:color w:val="000000"/>
                <w:sz w:val="22"/>
                <w:szCs w:val="22"/>
              </w:rPr>
            </w:pPr>
            <w:r w:rsidRPr="00CE0F65">
              <w:rPr>
                <w:color w:val="000000"/>
                <w:sz w:val="22"/>
                <w:szCs w:val="22"/>
              </w:rPr>
              <w:t>0.709</w:t>
            </w:r>
          </w:p>
        </w:tc>
        <w:tc>
          <w:tcPr>
            <w:tcW w:w="810" w:type="dxa"/>
            <w:tcBorders>
              <w:top w:val="nil"/>
              <w:left w:val="nil"/>
              <w:bottom w:val="single" w:sz="4" w:space="0" w:color="auto"/>
              <w:right w:val="single" w:sz="4" w:space="0" w:color="auto"/>
            </w:tcBorders>
            <w:shd w:val="clear" w:color="auto" w:fill="auto"/>
            <w:noWrap/>
            <w:vAlign w:val="bottom"/>
            <w:hideMark/>
          </w:tcPr>
          <w:p w14:paraId="5DA66607" w14:textId="77777777" w:rsidR="00B80E22" w:rsidRPr="00CE0F65" w:rsidRDefault="00B80E22" w:rsidP="00B80E22">
            <w:pPr>
              <w:spacing w:after="0"/>
              <w:jc w:val="right"/>
              <w:rPr>
                <w:color w:val="000000"/>
                <w:sz w:val="22"/>
                <w:szCs w:val="22"/>
              </w:rPr>
            </w:pPr>
            <w:r w:rsidRPr="00CE0F65">
              <w:rPr>
                <w:color w:val="000000"/>
                <w:sz w:val="22"/>
                <w:szCs w:val="22"/>
              </w:rPr>
              <w:t>0.415</w:t>
            </w:r>
          </w:p>
        </w:tc>
        <w:tc>
          <w:tcPr>
            <w:tcW w:w="1080" w:type="dxa"/>
            <w:tcBorders>
              <w:top w:val="nil"/>
              <w:left w:val="nil"/>
              <w:bottom w:val="single" w:sz="4" w:space="0" w:color="auto"/>
              <w:right w:val="single" w:sz="4" w:space="0" w:color="auto"/>
            </w:tcBorders>
            <w:shd w:val="clear" w:color="auto" w:fill="auto"/>
            <w:noWrap/>
            <w:vAlign w:val="bottom"/>
            <w:hideMark/>
          </w:tcPr>
          <w:p w14:paraId="53A4FD4C" w14:textId="77777777" w:rsidR="00B80E22" w:rsidRPr="00CE0F65" w:rsidRDefault="00B80E22" w:rsidP="00B80E22">
            <w:pPr>
              <w:spacing w:after="0"/>
              <w:jc w:val="right"/>
              <w:rPr>
                <w:color w:val="000000"/>
                <w:sz w:val="22"/>
                <w:szCs w:val="22"/>
              </w:rPr>
            </w:pPr>
            <w:r w:rsidRPr="00CE0F65">
              <w:rPr>
                <w:color w:val="000000"/>
                <w:sz w:val="22"/>
                <w:szCs w:val="22"/>
              </w:rPr>
              <w:t>0.671</w:t>
            </w:r>
          </w:p>
        </w:tc>
      </w:tr>
      <w:tr w:rsidR="00F3561C" w:rsidRPr="00CE0F65" w14:paraId="5E3BF7FF"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C9E00CF" w14:textId="77777777" w:rsidR="00B80E22" w:rsidRPr="00CE0F65" w:rsidRDefault="00B80E22" w:rsidP="00B80E22">
            <w:pPr>
              <w:spacing w:after="0"/>
              <w:rPr>
                <w:color w:val="000000"/>
                <w:sz w:val="22"/>
                <w:szCs w:val="22"/>
              </w:rPr>
            </w:pPr>
            <w:r w:rsidRPr="00CE0F65">
              <w:rPr>
                <w:color w:val="000000"/>
                <w:sz w:val="22"/>
                <w:szCs w:val="22"/>
              </w:rPr>
              <w:t>CNN</w:t>
            </w:r>
          </w:p>
        </w:tc>
        <w:tc>
          <w:tcPr>
            <w:tcW w:w="2520" w:type="dxa"/>
            <w:tcBorders>
              <w:top w:val="nil"/>
              <w:left w:val="nil"/>
              <w:bottom w:val="single" w:sz="4" w:space="0" w:color="auto"/>
              <w:right w:val="single" w:sz="4" w:space="0" w:color="auto"/>
            </w:tcBorders>
            <w:shd w:val="clear" w:color="auto" w:fill="auto"/>
            <w:noWrap/>
            <w:vAlign w:val="bottom"/>
            <w:hideMark/>
          </w:tcPr>
          <w:p w14:paraId="6491D9A4" w14:textId="77777777" w:rsidR="00B80E22" w:rsidRPr="00CE0F65" w:rsidRDefault="00B80E22" w:rsidP="00B80E22">
            <w:pPr>
              <w:spacing w:after="0"/>
              <w:rPr>
                <w:color w:val="000000"/>
                <w:sz w:val="22"/>
                <w:szCs w:val="22"/>
              </w:rPr>
            </w:pPr>
            <w:r w:rsidRPr="00CE0F65">
              <w:rPr>
                <w:color w:val="000000"/>
                <w:sz w:val="22"/>
                <w:szCs w:val="22"/>
              </w:rPr>
              <w:t>Zoning</w:t>
            </w:r>
          </w:p>
        </w:tc>
        <w:tc>
          <w:tcPr>
            <w:tcW w:w="1080" w:type="dxa"/>
            <w:tcBorders>
              <w:top w:val="nil"/>
              <w:left w:val="nil"/>
              <w:bottom w:val="single" w:sz="4" w:space="0" w:color="auto"/>
              <w:right w:val="single" w:sz="4" w:space="0" w:color="auto"/>
            </w:tcBorders>
            <w:shd w:val="clear" w:color="auto" w:fill="auto"/>
            <w:noWrap/>
            <w:vAlign w:val="bottom"/>
            <w:hideMark/>
          </w:tcPr>
          <w:p w14:paraId="4A575D9E" w14:textId="77777777" w:rsidR="00B80E22" w:rsidRPr="00CE0F65" w:rsidRDefault="00B80E22" w:rsidP="00B80E22">
            <w:pPr>
              <w:spacing w:after="0"/>
              <w:jc w:val="right"/>
              <w:rPr>
                <w:color w:val="000000"/>
                <w:sz w:val="22"/>
                <w:szCs w:val="22"/>
              </w:rPr>
            </w:pPr>
            <w:r w:rsidRPr="00CE0F65">
              <w:rPr>
                <w:color w:val="000000"/>
                <w:sz w:val="22"/>
                <w:szCs w:val="22"/>
              </w:rPr>
              <w:t>0.741</w:t>
            </w:r>
          </w:p>
        </w:tc>
        <w:tc>
          <w:tcPr>
            <w:tcW w:w="1080" w:type="dxa"/>
            <w:tcBorders>
              <w:top w:val="nil"/>
              <w:left w:val="nil"/>
              <w:bottom w:val="single" w:sz="4" w:space="0" w:color="auto"/>
              <w:right w:val="single" w:sz="4" w:space="0" w:color="auto"/>
            </w:tcBorders>
            <w:shd w:val="clear" w:color="auto" w:fill="auto"/>
            <w:noWrap/>
            <w:vAlign w:val="bottom"/>
            <w:hideMark/>
          </w:tcPr>
          <w:p w14:paraId="14AF459A" w14:textId="77777777" w:rsidR="00B80E22" w:rsidRPr="00CE0F65" w:rsidRDefault="00B80E22" w:rsidP="00B80E22">
            <w:pPr>
              <w:spacing w:after="0"/>
              <w:jc w:val="right"/>
              <w:rPr>
                <w:color w:val="000000"/>
                <w:sz w:val="22"/>
                <w:szCs w:val="22"/>
              </w:rPr>
            </w:pPr>
            <w:r w:rsidRPr="00CE0F65">
              <w:rPr>
                <w:color w:val="000000"/>
                <w:sz w:val="22"/>
                <w:szCs w:val="22"/>
              </w:rPr>
              <w:t>0.740</w:t>
            </w:r>
          </w:p>
        </w:tc>
        <w:tc>
          <w:tcPr>
            <w:tcW w:w="810" w:type="dxa"/>
            <w:tcBorders>
              <w:top w:val="nil"/>
              <w:left w:val="nil"/>
              <w:bottom w:val="single" w:sz="4" w:space="0" w:color="auto"/>
              <w:right w:val="single" w:sz="4" w:space="0" w:color="auto"/>
            </w:tcBorders>
            <w:shd w:val="clear" w:color="auto" w:fill="auto"/>
            <w:noWrap/>
            <w:vAlign w:val="bottom"/>
            <w:hideMark/>
          </w:tcPr>
          <w:p w14:paraId="230DD833" w14:textId="77777777" w:rsidR="00B80E22" w:rsidRPr="00CE0F65" w:rsidRDefault="00B80E22" w:rsidP="00B80E22">
            <w:pPr>
              <w:spacing w:after="0"/>
              <w:jc w:val="right"/>
              <w:rPr>
                <w:color w:val="000000"/>
                <w:sz w:val="22"/>
                <w:szCs w:val="22"/>
              </w:rPr>
            </w:pPr>
            <w:r w:rsidRPr="00CE0F65">
              <w:rPr>
                <w:color w:val="000000"/>
                <w:sz w:val="22"/>
                <w:szCs w:val="22"/>
              </w:rPr>
              <w:t>0.394</w:t>
            </w:r>
          </w:p>
        </w:tc>
        <w:tc>
          <w:tcPr>
            <w:tcW w:w="1080" w:type="dxa"/>
            <w:tcBorders>
              <w:top w:val="nil"/>
              <w:left w:val="nil"/>
              <w:bottom w:val="single" w:sz="4" w:space="0" w:color="auto"/>
              <w:right w:val="single" w:sz="4" w:space="0" w:color="auto"/>
            </w:tcBorders>
            <w:shd w:val="clear" w:color="auto" w:fill="auto"/>
            <w:noWrap/>
            <w:vAlign w:val="bottom"/>
            <w:hideMark/>
          </w:tcPr>
          <w:p w14:paraId="652BD94B" w14:textId="77777777" w:rsidR="00B80E22" w:rsidRPr="00CE0F65" w:rsidRDefault="00B80E22" w:rsidP="00B80E22">
            <w:pPr>
              <w:spacing w:after="0"/>
              <w:jc w:val="right"/>
              <w:rPr>
                <w:color w:val="000000"/>
                <w:sz w:val="22"/>
                <w:szCs w:val="22"/>
              </w:rPr>
            </w:pPr>
            <w:r w:rsidRPr="00CE0F65">
              <w:rPr>
                <w:color w:val="000000"/>
                <w:sz w:val="22"/>
                <w:szCs w:val="22"/>
              </w:rPr>
              <w:t>0.514</w:t>
            </w:r>
          </w:p>
        </w:tc>
      </w:tr>
      <w:tr w:rsidR="00F3561C" w:rsidRPr="00CE0F65" w14:paraId="4271BBFC"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DA5E51A" w14:textId="77777777" w:rsidR="00B80E22" w:rsidRPr="00CE0F65" w:rsidRDefault="00B80E22" w:rsidP="00B80E22">
            <w:pPr>
              <w:spacing w:after="0"/>
              <w:rPr>
                <w:color w:val="000000"/>
                <w:sz w:val="22"/>
                <w:szCs w:val="22"/>
              </w:rPr>
            </w:pPr>
            <w:r w:rsidRPr="00CE0F65">
              <w:rPr>
                <w:color w:val="000000"/>
                <w:sz w:val="22"/>
                <w:szCs w:val="22"/>
              </w:rPr>
              <w:t>LSTM</w:t>
            </w:r>
          </w:p>
        </w:tc>
        <w:tc>
          <w:tcPr>
            <w:tcW w:w="2520" w:type="dxa"/>
            <w:tcBorders>
              <w:top w:val="nil"/>
              <w:left w:val="nil"/>
              <w:bottom w:val="single" w:sz="4" w:space="0" w:color="auto"/>
              <w:right w:val="single" w:sz="4" w:space="0" w:color="auto"/>
            </w:tcBorders>
            <w:shd w:val="clear" w:color="auto" w:fill="auto"/>
            <w:noWrap/>
            <w:vAlign w:val="bottom"/>
            <w:hideMark/>
          </w:tcPr>
          <w:p w14:paraId="2052ECC4" w14:textId="77777777" w:rsidR="00B80E22" w:rsidRPr="00CE0F65" w:rsidRDefault="00B80E22" w:rsidP="00B80E22">
            <w:pPr>
              <w:spacing w:after="0"/>
              <w:rPr>
                <w:color w:val="000000"/>
                <w:sz w:val="22"/>
                <w:szCs w:val="22"/>
              </w:rPr>
            </w:pPr>
            <w:r w:rsidRPr="00CE0F65">
              <w:rPr>
                <w:color w:val="000000"/>
                <w:sz w:val="22"/>
                <w:szCs w:val="22"/>
              </w:rPr>
              <w:t>Zoning</w:t>
            </w:r>
          </w:p>
        </w:tc>
        <w:tc>
          <w:tcPr>
            <w:tcW w:w="1080" w:type="dxa"/>
            <w:tcBorders>
              <w:top w:val="nil"/>
              <w:left w:val="nil"/>
              <w:bottom w:val="single" w:sz="4" w:space="0" w:color="auto"/>
              <w:right w:val="single" w:sz="4" w:space="0" w:color="auto"/>
            </w:tcBorders>
            <w:shd w:val="clear" w:color="auto" w:fill="auto"/>
            <w:noWrap/>
            <w:vAlign w:val="bottom"/>
            <w:hideMark/>
          </w:tcPr>
          <w:p w14:paraId="2851D845" w14:textId="77777777" w:rsidR="00B80E22" w:rsidRPr="00CE0F65" w:rsidRDefault="00B80E22" w:rsidP="00B80E22">
            <w:pPr>
              <w:spacing w:after="0"/>
              <w:jc w:val="right"/>
              <w:rPr>
                <w:color w:val="000000"/>
                <w:sz w:val="22"/>
                <w:szCs w:val="22"/>
              </w:rPr>
            </w:pPr>
            <w:r w:rsidRPr="00CE0F65">
              <w:rPr>
                <w:color w:val="000000"/>
                <w:sz w:val="22"/>
                <w:szCs w:val="22"/>
              </w:rPr>
              <w:t>0.759</w:t>
            </w:r>
          </w:p>
        </w:tc>
        <w:tc>
          <w:tcPr>
            <w:tcW w:w="1080" w:type="dxa"/>
            <w:tcBorders>
              <w:top w:val="nil"/>
              <w:left w:val="nil"/>
              <w:bottom w:val="single" w:sz="4" w:space="0" w:color="auto"/>
              <w:right w:val="single" w:sz="4" w:space="0" w:color="auto"/>
            </w:tcBorders>
            <w:shd w:val="clear" w:color="auto" w:fill="auto"/>
            <w:noWrap/>
            <w:vAlign w:val="bottom"/>
            <w:hideMark/>
          </w:tcPr>
          <w:p w14:paraId="66E2AA54" w14:textId="77777777" w:rsidR="00B80E22" w:rsidRPr="00CE0F65" w:rsidRDefault="00B80E22" w:rsidP="00B80E22">
            <w:pPr>
              <w:spacing w:after="0"/>
              <w:jc w:val="right"/>
              <w:rPr>
                <w:color w:val="000000"/>
                <w:sz w:val="22"/>
                <w:szCs w:val="22"/>
              </w:rPr>
            </w:pPr>
            <w:r w:rsidRPr="00CE0F65">
              <w:rPr>
                <w:color w:val="000000"/>
                <w:sz w:val="22"/>
                <w:szCs w:val="22"/>
              </w:rPr>
              <w:t>0.809</w:t>
            </w:r>
          </w:p>
        </w:tc>
        <w:tc>
          <w:tcPr>
            <w:tcW w:w="810" w:type="dxa"/>
            <w:tcBorders>
              <w:top w:val="nil"/>
              <w:left w:val="nil"/>
              <w:bottom w:val="single" w:sz="4" w:space="0" w:color="auto"/>
              <w:right w:val="single" w:sz="4" w:space="0" w:color="auto"/>
            </w:tcBorders>
            <w:shd w:val="clear" w:color="auto" w:fill="auto"/>
            <w:noWrap/>
            <w:vAlign w:val="bottom"/>
            <w:hideMark/>
          </w:tcPr>
          <w:p w14:paraId="20AD3B80" w14:textId="77777777" w:rsidR="00B80E22" w:rsidRPr="00CE0F65" w:rsidRDefault="00B80E22" w:rsidP="00B80E22">
            <w:pPr>
              <w:spacing w:after="0"/>
              <w:jc w:val="right"/>
              <w:rPr>
                <w:color w:val="000000"/>
                <w:sz w:val="22"/>
                <w:szCs w:val="22"/>
              </w:rPr>
            </w:pPr>
            <w:r w:rsidRPr="00CE0F65">
              <w:rPr>
                <w:color w:val="000000"/>
                <w:sz w:val="22"/>
                <w:szCs w:val="22"/>
              </w:rPr>
              <w:t>0.404</w:t>
            </w:r>
          </w:p>
        </w:tc>
        <w:tc>
          <w:tcPr>
            <w:tcW w:w="1080" w:type="dxa"/>
            <w:tcBorders>
              <w:top w:val="nil"/>
              <w:left w:val="nil"/>
              <w:bottom w:val="single" w:sz="4" w:space="0" w:color="auto"/>
              <w:right w:val="single" w:sz="4" w:space="0" w:color="auto"/>
            </w:tcBorders>
            <w:shd w:val="clear" w:color="auto" w:fill="auto"/>
            <w:noWrap/>
            <w:vAlign w:val="bottom"/>
            <w:hideMark/>
          </w:tcPr>
          <w:p w14:paraId="30D04EF4" w14:textId="77777777" w:rsidR="00B80E22" w:rsidRPr="00CE0F65" w:rsidRDefault="00B80E22" w:rsidP="00B80E22">
            <w:pPr>
              <w:spacing w:after="0"/>
              <w:jc w:val="right"/>
              <w:rPr>
                <w:color w:val="000000"/>
                <w:sz w:val="22"/>
                <w:szCs w:val="22"/>
              </w:rPr>
            </w:pPr>
            <w:r w:rsidRPr="00CE0F65">
              <w:rPr>
                <w:color w:val="000000"/>
                <w:sz w:val="22"/>
                <w:szCs w:val="22"/>
              </w:rPr>
              <w:t>0.539</w:t>
            </w:r>
          </w:p>
        </w:tc>
      </w:tr>
      <w:tr w:rsidR="00F3561C" w:rsidRPr="00CE0F65" w14:paraId="408424DA"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045881E" w14:textId="77777777" w:rsidR="00B80E22" w:rsidRPr="00CE0F65" w:rsidRDefault="00B80E22" w:rsidP="00B80E22">
            <w:pPr>
              <w:spacing w:after="0"/>
              <w:rPr>
                <w:color w:val="000000"/>
                <w:sz w:val="22"/>
                <w:szCs w:val="22"/>
              </w:rPr>
            </w:pPr>
            <w:r w:rsidRPr="00CE0F65">
              <w:rPr>
                <w:color w:val="000000"/>
                <w:sz w:val="22"/>
                <w:szCs w:val="22"/>
              </w:rPr>
              <w:t>Attention</w:t>
            </w:r>
          </w:p>
        </w:tc>
        <w:tc>
          <w:tcPr>
            <w:tcW w:w="2520" w:type="dxa"/>
            <w:tcBorders>
              <w:top w:val="nil"/>
              <w:left w:val="nil"/>
              <w:bottom w:val="single" w:sz="4" w:space="0" w:color="auto"/>
              <w:right w:val="single" w:sz="4" w:space="0" w:color="auto"/>
            </w:tcBorders>
            <w:shd w:val="clear" w:color="auto" w:fill="auto"/>
            <w:noWrap/>
            <w:vAlign w:val="bottom"/>
            <w:hideMark/>
          </w:tcPr>
          <w:p w14:paraId="2683AB03" w14:textId="77777777" w:rsidR="00B80E22" w:rsidRPr="00CE0F65" w:rsidRDefault="00B80E22" w:rsidP="00B80E22">
            <w:pPr>
              <w:spacing w:after="0"/>
              <w:rPr>
                <w:color w:val="000000"/>
                <w:sz w:val="22"/>
                <w:szCs w:val="22"/>
              </w:rPr>
            </w:pPr>
            <w:r w:rsidRPr="00CE0F65">
              <w:rPr>
                <w:color w:val="000000"/>
                <w:sz w:val="22"/>
                <w:szCs w:val="22"/>
              </w:rPr>
              <w:t>Zoning</w:t>
            </w:r>
          </w:p>
        </w:tc>
        <w:tc>
          <w:tcPr>
            <w:tcW w:w="1080" w:type="dxa"/>
            <w:tcBorders>
              <w:top w:val="nil"/>
              <w:left w:val="nil"/>
              <w:bottom w:val="single" w:sz="4" w:space="0" w:color="auto"/>
              <w:right w:val="single" w:sz="4" w:space="0" w:color="auto"/>
            </w:tcBorders>
            <w:shd w:val="clear" w:color="auto" w:fill="auto"/>
            <w:noWrap/>
            <w:vAlign w:val="bottom"/>
            <w:hideMark/>
          </w:tcPr>
          <w:p w14:paraId="244449D7" w14:textId="77777777" w:rsidR="00B80E22" w:rsidRPr="00CE0F65" w:rsidRDefault="00B80E22" w:rsidP="00B80E22">
            <w:pPr>
              <w:spacing w:after="0"/>
              <w:jc w:val="right"/>
              <w:rPr>
                <w:color w:val="000000"/>
                <w:sz w:val="22"/>
                <w:szCs w:val="22"/>
              </w:rPr>
            </w:pPr>
            <w:r w:rsidRPr="00CE0F65">
              <w:rPr>
                <w:color w:val="000000"/>
                <w:sz w:val="22"/>
                <w:szCs w:val="22"/>
              </w:rPr>
              <w:t>0.752</w:t>
            </w:r>
          </w:p>
        </w:tc>
        <w:tc>
          <w:tcPr>
            <w:tcW w:w="1080" w:type="dxa"/>
            <w:tcBorders>
              <w:top w:val="nil"/>
              <w:left w:val="nil"/>
              <w:bottom w:val="single" w:sz="4" w:space="0" w:color="auto"/>
              <w:right w:val="single" w:sz="4" w:space="0" w:color="auto"/>
            </w:tcBorders>
            <w:shd w:val="clear" w:color="auto" w:fill="auto"/>
            <w:noWrap/>
            <w:vAlign w:val="bottom"/>
            <w:hideMark/>
          </w:tcPr>
          <w:p w14:paraId="6AD175F9" w14:textId="77777777" w:rsidR="00B80E22" w:rsidRPr="00CE0F65" w:rsidRDefault="00B80E22" w:rsidP="00B80E22">
            <w:pPr>
              <w:spacing w:after="0"/>
              <w:jc w:val="right"/>
              <w:rPr>
                <w:color w:val="000000"/>
                <w:sz w:val="22"/>
                <w:szCs w:val="22"/>
              </w:rPr>
            </w:pPr>
            <w:r w:rsidRPr="00CE0F65">
              <w:rPr>
                <w:color w:val="000000"/>
                <w:sz w:val="22"/>
                <w:szCs w:val="22"/>
              </w:rPr>
              <w:t>0.814</w:t>
            </w:r>
          </w:p>
        </w:tc>
        <w:tc>
          <w:tcPr>
            <w:tcW w:w="810" w:type="dxa"/>
            <w:tcBorders>
              <w:top w:val="nil"/>
              <w:left w:val="nil"/>
              <w:bottom w:val="single" w:sz="4" w:space="0" w:color="auto"/>
              <w:right w:val="single" w:sz="4" w:space="0" w:color="auto"/>
            </w:tcBorders>
            <w:shd w:val="clear" w:color="auto" w:fill="auto"/>
            <w:noWrap/>
            <w:vAlign w:val="bottom"/>
            <w:hideMark/>
          </w:tcPr>
          <w:p w14:paraId="00A7CC7E" w14:textId="77777777" w:rsidR="00B80E22" w:rsidRPr="00CE0F65" w:rsidRDefault="00B80E22" w:rsidP="00B80E22">
            <w:pPr>
              <w:spacing w:after="0"/>
              <w:jc w:val="right"/>
              <w:rPr>
                <w:color w:val="000000"/>
                <w:sz w:val="22"/>
                <w:szCs w:val="22"/>
              </w:rPr>
            </w:pPr>
            <w:r w:rsidRPr="00CE0F65">
              <w:rPr>
                <w:color w:val="000000"/>
                <w:sz w:val="22"/>
                <w:szCs w:val="22"/>
              </w:rPr>
              <w:t>0.372</w:t>
            </w:r>
          </w:p>
        </w:tc>
        <w:tc>
          <w:tcPr>
            <w:tcW w:w="1080" w:type="dxa"/>
            <w:tcBorders>
              <w:top w:val="nil"/>
              <w:left w:val="nil"/>
              <w:bottom w:val="single" w:sz="4" w:space="0" w:color="auto"/>
              <w:right w:val="single" w:sz="4" w:space="0" w:color="auto"/>
            </w:tcBorders>
            <w:shd w:val="clear" w:color="auto" w:fill="auto"/>
            <w:noWrap/>
            <w:vAlign w:val="bottom"/>
            <w:hideMark/>
          </w:tcPr>
          <w:p w14:paraId="405CBB24" w14:textId="77777777" w:rsidR="00B80E22" w:rsidRPr="00CE0F65" w:rsidRDefault="00B80E22" w:rsidP="00B80E22">
            <w:pPr>
              <w:spacing w:after="0"/>
              <w:jc w:val="right"/>
              <w:rPr>
                <w:color w:val="000000"/>
                <w:sz w:val="22"/>
                <w:szCs w:val="22"/>
              </w:rPr>
            </w:pPr>
            <w:r w:rsidRPr="00CE0F65">
              <w:rPr>
                <w:color w:val="000000"/>
                <w:sz w:val="22"/>
                <w:szCs w:val="22"/>
              </w:rPr>
              <w:t>0.511</w:t>
            </w:r>
          </w:p>
        </w:tc>
      </w:tr>
      <w:tr w:rsidR="00F3561C" w:rsidRPr="00CE0F65" w14:paraId="1C71929F"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8869D28" w14:textId="77777777" w:rsidR="00B80E22" w:rsidRPr="00CE0F65" w:rsidRDefault="00B80E22" w:rsidP="00B80E22">
            <w:pPr>
              <w:spacing w:after="0"/>
              <w:rPr>
                <w:color w:val="000000"/>
                <w:sz w:val="22"/>
                <w:szCs w:val="22"/>
              </w:rPr>
            </w:pPr>
            <w:r w:rsidRPr="00CE0F65">
              <w:rPr>
                <w:color w:val="000000"/>
                <w:sz w:val="22"/>
                <w:szCs w:val="22"/>
              </w:rPr>
              <w:t>BERT</w:t>
            </w:r>
          </w:p>
        </w:tc>
        <w:tc>
          <w:tcPr>
            <w:tcW w:w="2520" w:type="dxa"/>
            <w:tcBorders>
              <w:top w:val="nil"/>
              <w:left w:val="nil"/>
              <w:bottom w:val="single" w:sz="4" w:space="0" w:color="auto"/>
              <w:right w:val="single" w:sz="4" w:space="0" w:color="auto"/>
            </w:tcBorders>
            <w:shd w:val="clear" w:color="auto" w:fill="auto"/>
            <w:noWrap/>
            <w:vAlign w:val="bottom"/>
            <w:hideMark/>
          </w:tcPr>
          <w:p w14:paraId="4F47D8D4" w14:textId="77777777" w:rsidR="00B80E22" w:rsidRPr="00CE0F65" w:rsidRDefault="00B80E22" w:rsidP="00B80E22">
            <w:pPr>
              <w:spacing w:after="0"/>
              <w:rPr>
                <w:color w:val="000000"/>
                <w:sz w:val="22"/>
                <w:szCs w:val="22"/>
              </w:rPr>
            </w:pPr>
            <w:r w:rsidRPr="00CE0F65">
              <w:rPr>
                <w:color w:val="000000"/>
                <w:sz w:val="22"/>
                <w:szCs w:val="22"/>
              </w:rPr>
              <w:t>Zoning</w:t>
            </w:r>
          </w:p>
        </w:tc>
        <w:tc>
          <w:tcPr>
            <w:tcW w:w="1080" w:type="dxa"/>
            <w:tcBorders>
              <w:top w:val="nil"/>
              <w:left w:val="nil"/>
              <w:bottom w:val="single" w:sz="4" w:space="0" w:color="auto"/>
              <w:right w:val="single" w:sz="4" w:space="0" w:color="auto"/>
            </w:tcBorders>
            <w:shd w:val="clear" w:color="auto" w:fill="auto"/>
            <w:noWrap/>
            <w:vAlign w:val="bottom"/>
            <w:hideMark/>
          </w:tcPr>
          <w:p w14:paraId="125619EE" w14:textId="77777777" w:rsidR="00B80E22" w:rsidRPr="00CE0F65" w:rsidRDefault="00B80E22" w:rsidP="00B80E22">
            <w:pPr>
              <w:spacing w:after="0"/>
              <w:jc w:val="right"/>
              <w:rPr>
                <w:color w:val="000000"/>
                <w:sz w:val="22"/>
                <w:szCs w:val="22"/>
              </w:rPr>
            </w:pPr>
            <w:r w:rsidRPr="00CE0F65">
              <w:rPr>
                <w:color w:val="000000"/>
                <w:sz w:val="22"/>
                <w:szCs w:val="22"/>
              </w:rPr>
              <w:t>0.848</w:t>
            </w:r>
          </w:p>
        </w:tc>
        <w:tc>
          <w:tcPr>
            <w:tcW w:w="1080" w:type="dxa"/>
            <w:tcBorders>
              <w:top w:val="nil"/>
              <w:left w:val="nil"/>
              <w:bottom w:val="single" w:sz="4" w:space="0" w:color="auto"/>
              <w:right w:val="single" w:sz="4" w:space="0" w:color="auto"/>
            </w:tcBorders>
            <w:shd w:val="clear" w:color="auto" w:fill="auto"/>
            <w:noWrap/>
            <w:vAlign w:val="bottom"/>
            <w:hideMark/>
          </w:tcPr>
          <w:p w14:paraId="0C2D7BEE" w14:textId="77777777" w:rsidR="00B80E22" w:rsidRPr="00CE0F65" w:rsidRDefault="00B80E22" w:rsidP="00B80E22">
            <w:pPr>
              <w:spacing w:after="0"/>
              <w:jc w:val="right"/>
              <w:rPr>
                <w:color w:val="000000"/>
                <w:sz w:val="22"/>
                <w:szCs w:val="22"/>
              </w:rPr>
            </w:pPr>
            <w:r w:rsidRPr="00CE0F65">
              <w:rPr>
                <w:color w:val="000000"/>
                <w:sz w:val="22"/>
                <w:szCs w:val="22"/>
              </w:rPr>
              <w:t>0.857</w:t>
            </w:r>
          </w:p>
        </w:tc>
        <w:tc>
          <w:tcPr>
            <w:tcW w:w="810" w:type="dxa"/>
            <w:tcBorders>
              <w:top w:val="nil"/>
              <w:left w:val="nil"/>
              <w:bottom w:val="single" w:sz="4" w:space="0" w:color="auto"/>
              <w:right w:val="single" w:sz="4" w:space="0" w:color="auto"/>
            </w:tcBorders>
            <w:shd w:val="clear" w:color="auto" w:fill="auto"/>
            <w:noWrap/>
            <w:vAlign w:val="bottom"/>
            <w:hideMark/>
          </w:tcPr>
          <w:p w14:paraId="47F82357" w14:textId="77777777" w:rsidR="00B80E22" w:rsidRPr="00CE0F65" w:rsidRDefault="00B80E22" w:rsidP="00B80E22">
            <w:pPr>
              <w:spacing w:after="0"/>
              <w:jc w:val="right"/>
              <w:rPr>
                <w:color w:val="000000"/>
                <w:sz w:val="22"/>
                <w:szCs w:val="22"/>
              </w:rPr>
            </w:pPr>
            <w:r w:rsidRPr="00CE0F65">
              <w:rPr>
                <w:color w:val="000000"/>
                <w:sz w:val="22"/>
                <w:szCs w:val="22"/>
              </w:rPr>
              <w:t>0.920</w:t>
            </w:r>
          </w:p>
        </w:tc>
        <w:tc>
          <w:tcPr>
            <w:tcW w:w="1080" w:type="dxa"/>
            <w:tcBorders>
              <w:top w:val="nil"/>
              <w:left w:val="nil"/>
              <w:bottom w:val="single" w:sz="4" w:space="0" w:color="auto"/>
              <w:right w:val="single" w:sz="4" w:space="0" w:color="auto"/>
            </w:tcBorders>
            <w:shd w:val="clear" w:color="auto" w:fill="auto"/>
            <w:noWrap/>
            <w:vAlign w:val="bottom"/>
            <w:hideMark/>
          </w:tcPr>
          <w:p w14:paraId="15709E32" w14:textId="77777777" w:rsidR="00B80E22" w:rsidRPr="00CE0F65" w:rsidRDefault="00B80E22" w:rsidP="00B80E22">
            <w:pPr>
              <w:spacing w:after="0"/>
              <w:jc w:val="right"/>
              <w:rPr>
                <w:color w:val="000000"/>
                <w:sz w:val="22"/>
                <w:szCs w:val="22"/>
              </w:rPr>
            </w:pPr>
            <w:r w:rsidRPr="00CE0F65">
              <w:rPr>
                <w:color w:val="000000"/>
                <w:sz w:val="22"/>
                <w:szCs w:val="22"/>
              </w:rPr>
              <w:t>0.888</w:t>
            </w:r>
          </w:p>
        </w:tc>
      </w:tr>
      <w:tr w:rsidR="00F3561C" w:rsidRPr="00CE0F65" w14:paraId="5AAD3E34" w14:textId="77777777" w:rsidTr="00535E44">
        <w:trPr>
          <w:trHeight w:val="315"/>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C12A8EA" w14:textId="77777777" w:rsidR="00B80E22" w:rsidRPr="00CE0F65" w:rsidRDefault="00B80E22" w:rsidP="00B80E22">
            <w:pPr>
              <w:spacing w:after="0"/>
              <w:rPr>
                <w:color w:val="000000"/>
                <w:sz w:val="22"/>
                <w:szCs w:val="22"/>
              </w:rPr>
            </w:pPr>
            <w:r w:rsidRPr="00CE0F65">
              <w:rPr>
                <w:color w:val="000000"/>
                <w:sz w:val="22"/>
                <w:szCs w:val="22"/>
              </w:rPr>
              <w:t>RoBERTa</w:t>
            </w:r>
          </w:p>
        </w:tc>
        <w:tc>
          <w:tcPr>
            <w:tcW w:w="2520" w:type="dxa"/>
            <w:tcBorders>
              <w:top w:val="nil"/>
              <w:left w:val="nil"/>
              <w:bottom w:val="single" w:sz="4" w:space="0" w:color="auto"/>
              <w:right w:val="single" w:sz="4" w:space="0" w:color="auto"/>
            </w:tcBorders>
            <w:shd w:val="clear" w:color="auto" w:fill="auto"/>
            <w:noWrap/>
            <w:vAlign w:val="bottom"/>
            <w:hideMark/>
          </w:tcPr>
          <w:p w14:paraId="02E6F9F8" w14:textId="77777777" w:rsidR="00B80E22" w:rsidRPr="00CE0F65" w:rsidRDefault="00B80E22" w:rsidP="00B80E22">
            <w:pPr>
              <w:spacing w:after="0"/>
              <w:rPr>
                <w:color w:val="000000"/>
                <w:sz w:val="22"/>
                <w:szCs w:val="22"/>
              </w:rPr>
            </w:pPr>
            <w:r w:rsidRPr="00CE0F65">
              <w:rPr>
                <w:color w:val="000000"/>
                <w:sz w:val="22"/>
                <w:szCs w:val="22"/>
              </w:rPr>
              <w:t>Zoning</w:t>
            </w:r>
          </w:p>
        </w:tc>
        <w:tc>
          <w:tcPr>
            <w:tcW w:w="1080" w:type="dxa"/>
            <w:tcBorders>
              <w:top w:val="nil"/>
              <w:left w:val="nil"/>
              <w:bottom w:val="single" w:sz="4" w:space="0" w:color="auto"/>
              <w:right w:val="single" w:sz="4" w:space="0" w:color="auto"/>
            </w:tcBorders>
            <w:shd w:val="clear" w:color="auto" w:fill="auto"/>
            <w:noWrap/>
            <w:vAlign w:val="bottom"/>
            <w:hideMark/>
          </w:tcPr>
          <w:p w14:paraId="72105437" w14:textId="77777777" w:rsidR="00B80E22" w:rsidRPr="00CE0F65" w:rsidRDefault="00B80E22" w:rsidP="00B80E22">
            <w:pPr>
              <w:spacing w:after="0"/>
              <w:jc w:val="right"/>
              <w:rPr>
                <w:color w:val="000000"/>
                <w:sz w:val="22"/>
                <w:szCs w:val="22"/>
              </w:rPr>
            </w:pPr>
            <w:r w:rsidRPr="00CE0F65">
              <w:rPr>
                <w:color w:val="000000"/>
                <w:sz w:val="22"/>
                <w:szCs w:val="22"/>
              </w:rPr>
              <w:t>0.852</w:t>
            </w:r>
          </w:p>
        </w:tc>
        <w:tc>
          <w:tcPr>
            <w:tcW w:w="1080" w:type="dxa"/>
            <w:tcBorders>
              <w:top w:val="nil"/>
              <w:left w:val="nil"/>
              <w:bottom w:val="single" w:sz="4" w:space="0" w:color="auto"/>
              <w:right w:val="single" w:sz="4" w:space="0" w:color="auto"/>
            </w:tcBorders>
            <w:shd w:val="clear" w:color="auto" w:fill="auto"/>
            <w:noWrap/>
            <w:vAlign w:val="bottom"/>
            <w:hideMark/>
          </w:tcPr>
          <w:p w14:paraId="777BB9DD" w14:textId="77777777" w:rsidR="00B80E22" w:rsidRPr="00CE0F65" w:rsidRDefault="00B80E22" w:rsidP="00B80E22">
            <w:pPr>
              <w:spacing w:after="0"/>
              <w:jc w:val="right"/>
              <w:rPr>
                <w:color w:val="000000"/>
                <w:sz w:val="22"/>
                <w:szCs w:val="22"/>
              </w:rPr>
            </w:pPr>
            <w:r w:rsidRPr="00CE0F65">
              <w:rPr>
                <w:color w:val="000000"/>
                <w:sz w:val="22"/>
                <w:szCs w:val="22"/>
              </w:rPr>
              <w:t>0.886</w:t>
            </w:r>
          </w:p>
        </w:tc>
        <w:tc>
          <w:tcPr>
            <w:tcW w:w="810" w:type="dxa"/>
            <w:tcBorders>
              <w:top w:val="nil"/>
              <w:left w:val="nil"/>
              <w:bottom w:val="single" w:sz="4" w:space="0" w:color="auto"/>
              <w:right w:val="single" w:sz="4" w:space="0" w:color="auto"/>
            </w:tcBorders>
            <w:shd w:val="clear" w:color="auto" w:fill="auto"/>
            <w:noWrap/>
            <w:vAlign w:val="bottom"/>
            <w:hideMark/>
          </w:tcPr>
          <w:p w14:paraId="60965C2D" w14:textId="77777777" w:rsidR="00B80E22" w:rsidRPr="00CE0F65" w:rsidRDefault="00B80E22" w:rsidP="00B80E22">
            <w:pPr>
              <w:spacing w:after="0"/>
              <w:jc w:val="right"/>
              <w:rPr>
                <w:color w:val="000000"/>
                <w:sz w:val="22"/>
                <w:szCs w:val="22"/>
              </w:rPr>
            </w:pPr>
            <w:r w:rsidRPr="00CE0F65">
              <w:rPr>
                <w:color w:val="000000"/>
                <w:sz w:val="22"/>
                <w:szCs w:val="22"/>
              </w:rPr>
              <w:t>0.886</w:t>
            </w:r>
          </w:p>
        </w:tc>
        <w:tc>
          <w:tcPr>
            <w:tcW w:w="1080" w:type="dxa"/>
            <w:tcBorders>
              <w:top w:val="nil"/>
              <w:left w:val="nil"/>
              <w:bottom w:val="single" w:sz="4" w:space="0" w:color="auto"/>
              <w:right w:val="single" w:sz="4" w:space="0" w:color="auto"/>
            </w:tcBorders>
            <w:shd w:val="clear" w:color="auto" w:fill="auto"/>
            <w:noWrap/>
            <w:vAlign w:val="bottom"/>
            <w:hideMark/>
          </w:tcPr>
          <w:p w14:paraId="035B2529" w14:textId="77777777" w:rsidR="00B80E22" w:rsidRPr="00CE0F65" w:rsidRDefault="00B80E22" w:rsidP="00B80E22">
            <w:pPr>
              <w:spacing w:after="0"/>
              <w:jc w:val="right"/>
              <w:rPr>
                <w:color w:val="000000"/>
                <w:sz w:val="22"/>
                <w:szCs w:val="22"/>
              </w:rPr>
            </w:pPr>
            <w:r w:rsidRPr="00CE0F65">
              <w:rPr>
                <w:color w:val="000000"/>
                <w:sz w:val="22"/>
                <w:szCs w:val="22"/>
              </w:rPr>
              <w:t>0.886</w:t>
            </w:r>
          </w:p>
        </w:tc>
      </w:tr>
    </w:tbl>
    <w:p w14:paraId="3B40EEFE" w14:textId="77777777" w:rsidR="00DA7088" w:rsidRDefault="00DA7088" w:rsidP="00BE4261">
      <w:pPr>
        <w:pStyle w:val="BodyText"/>
      </w:pPr>
    </w:p>
    <w:p w14:paraId="782D97D1" w14:textId="40400903" w:rsidR="00CB5A56" w:rsidRDefault="00CB5A56" w:rsidP="00BE4261">
      <w:pPr>
        <w:pStyle w:val="BodyText"/>
      </w:pPr>
      <w:r>
        <w:t xml:space="preserve">Across all datasets, we can see that the BERT and RoBERTa models performed the best, showing that </w:t>
      </w:r>
      <w:r w:rsidR="00B80E22">
        <w:t>the</w:t>
      </w:r>
      <w:r>
        <w:t xml:space="preserve"> classifier </w:t>
      </w:r>
      <w:r w:rsidR="00B80E22">
        <w:t>is able to leverage</w:t>
      </w:r>
      <w:r>
        <w:t xml:space="preserve"> the large amount of </w:t>
      </w:r>
      <w:r w:rsidR="00B80E22">
        <w:t>linguistic knowledge from pretraining and apply it to this domain</w:t>
      </w:r>
      <w:r w:rsidR="007F1261">
        <w:t xml:space="preserve">. </w:t>
      </w:r>
      <w:r w:rsidR="003E3DDB">
        <w:t xml:space="preserve">The </w:t>
      </w:r>
      <w:r w:rsidR="002A3DFF">
        <w:t>roughly equivalent</w:t>
      </w:r>
      <w:r w:rsidR="003E3DDB">
        <w:t xml:space="preserve"> precision and recall scores show that the model is truly learning to predict an answer and not defaulting to either a “yes” or a “no” answer</w:t>
      </w:r>
      <w:r w:rsidR="007F1261">
        <w:t xml:space="preserve">. </w:t>
      </w:r>
      <w:r w:rsidR="00B80E22">
        <w:t>The LSTM model was the next best performing model, as its handling of long sequences is ideal for textual input</w:t>
      </w:r>
      <w:r w:rsidR="007F1261">
        <w:t xml:space="preserve">. </w:t>
      </w:r>
      <w:r w:rsidR="00B80E22">
        <w:t>Somewhat surprisingly, the LSTM model outperformed the attention-based models</w:t>
      </w:r>
      <w:r w:rsidR="007F1261">
        <w:t xml:space="preserve">. </w:t>
      </w:r>
      <w:r w:rsidR="00B80E22">
        <w:t>Perhaps because the policy surveillance questions are all relatively short, the attention mechanism drawing focus to the most important part of the question is unnecessary</w:t>
      </w:r>
      <w:r w:rsidR="007F1261">
        <w:t xml:space="preserve">. </w:t>
      </w:r>
      <w:r w:rsidR="00B80E22">
        <w:t>The CNN model did not do much</w:t>
      </w:r>
      <w:r w:rsidR="003E3DDB">
        <w:t xml:space="preserve"> better than the logistic regression models that only used word-level features and did not take the sequence of the text into account</w:t>
      </w:r>
      <w:r w:rsidR="007F1261">
        <w:t xml:space="preserve">. </w:t>
      </w:r>
      <w:r w:rsidR="003E3DDB">
        <w:t>This is not surprising, as t</w:t>
      </w:r>
      <w:r w:rsidR="00B80E22">
        <w:t xml:space="preserve">he CNN’s sliding window approach is typically more suited to two-dimensional </w:t>
      </w:r>
      <w:r w:rsidR="005D7E8D">
        <w:t>image</w:t>
      </w:r>
      <w:r w:rsidR="00B80E22">
        <w:t xml:space="preserve"> data</w:t>
      </w:r>
      <w:r w:rsidR="00584AC4">
        <w:t xml:space="preserve"> (for example, </w:t>
      </w:r>
      <w:r w:rsidR="003D2E79">
        <w:t>labelling</w:t>
      </w:r>
      <w:r w:rsidR="009979E3">
        <w:t xml:space="preserve"> objects in images)</w:t>
      </w:r>
      <w:r w:rsidR="00B80E22">
        <w:t>.</w:t>
      </w:r>
    </w:p>
    <w:p w14:paraId="062353D9" w14:textId="6B96090B" w:rsidR="003E3DDB" w:rsidRDefault="003E3DDB" w:rsidP="00BE4261">
      <w:pPr>
        <w:pStyle w:val="BodyText"/>
      </w:pPr>
      <w:r>
        <w:lastRenderedPageBreak/>
        <w:t>In the Complete Streets data</w:t>
      </w:r>
      <w:r w:rsidR="00AC48BD">
        <w:t xml:space="preserve"> in Table </w:t>
      </w:r>
      <w:r w:rsidR="003A1564">
        <w:t>20</w:t>
      </w:r>
      <w:r>
        <w:t xml:space="preserve">, we </w:t>
      </w:r>
      <w:r w:rsidR="00122085">
        <w:t>found</w:t>
      </w:r>
      <w:r>
        <w:t xml:space="preserve"> that all </w:t>
      </w:r>
      <w:r w:rsidR="00CD52EF">
        <w:t xml:space="preserve">of </w:t>
      </w:r>
      <w:r>
        <w:t>the models trained on 10 states’ data outperform the models trained on 5 states’ data, illustrating the importance of a large amount of training data for neural models</w:t>
      </w:r>
      <w:r w:rsidR="007F1261">
        <w:t xml:space="preserve">. </w:t>
      </w:r>
      <w:r>
        <w:t xml:space="preserve">However, the best models trained on only 5 states’ data still achieve over 85% </w:t>
      </w:r>
      <w:r w:rsidR="00237393">
        <w:t xml:space="preserve">in both </w:t>
      </w:r>
      <w:r>
        <w:t>accuracy and F1-score</w:t>
      </w:r>
      <w:r w:rsidR="007F1261">
        <w:t xml:space="preserve">. </w:t>
      </w:r>
      <w:r w:rsidR="004F38C9">
        <w:t>These results are</w:t>
      </w:r>
      <w:r>
        <w:t xml:space="preserve"> likely accurate enough </w:t>
      </w:r>
      <w:r w:rsidR="00D0081A">
        <w:t xml:space="preserve">to </w:t>
      </w:r>
      <w:r w:rsidR="004F38C9">
        <w:t xml:space="preserve">serve as a </w:t>
      </w:r>
      <w:r w:rsidR="009038DC">
        <w:t>good first analysis</w:t>
      </w:r>
      <w:r w:rsidR="004F38C9">
        <w:t xml:space="preserve">, which </w:t>
      </w:r>
      <w:r w:rsidR="00D0081A">
        <w:t xml:space="preserve">a policy surveillance practitioner </w:t>
      </w:r>
      <w:r w:rsidR="004F38C9">
        <w:t>can subsequently</w:t>
      </w:r>
      <w:r w:rsidR="00D0081A">
        <w:t xml:space="preserve"> review</w:t>
      </w:r>
      <w:r w:rsidR="004F38C9">
        <w:t xml:space="preserve"> and correct when necessary</w:t>
      </w:r>
      <w:r w:rsidR="00D0081A">
        <w:t>.</w:t>
      </w:r>
    </w:p>
    <w:p w14:paraId="1F76DC16" w14:textId="40CAD60D" w:rsidR="003E3DDB" w:rsidRDefault="003E3DDB" w:rsidP="00BE4261">
      <w:pPr>
        <w:pStyle w:val="BodyText"/>
      </w:pPr>
      <w:r>
        <w:t xml:space="preserve">In the Local </w:t>
      </w:r>
      <w:r w:rsidR="00905474">
        <w:t xml:space="preserve">Inclusionary </w:t>
      </w:r>
      <w:r>
        <w:t xml:space="preserve">Zoning data, we </w:t>
      </w:r>
      <w:r w:rsidR="001B44FB">
        <w:t>also</w:t>
      </w:r>
      <w:r>
        <w:t xml:space="preserve"> see significantly better performance from the BERT and RoBERT</w:t>
      </w:r>
      <w:r w:rsidR="00D0081A">
        <w:t>a</w:t>
      </w:r>
      <w:r>
        <w:t xml:space="preserve"> models than we do from the other models</w:t>
      </w:r>
      <w:r w:rsidR="007F1261">
        <w:t xml:space="preserve">. </w:t>
      </w:r>
      <w:r>
        <w:t>The other models have high precision and low recall, in</w:t>
      </w:r>
      <w:r w:rsidR="00D0081A">
        <w:t>dicating that they usually predict a “no” answer to the policy surveillance question</w:t>
      </w:r>
      <w:r w:rsidR="007F1261">
        <w:t xml:space="preserve">. </w:t>
      </w:r>
      <w:r w:rsidR="00D0081A">
        <w:t>In other words, when the models predict “yes” they are correct in doing so, but they fail to predict a “yes” answer in many cases when they should</w:t>
      </w:r>
      <w:r w:rsidR="007F1261">
        <w:t xml:space="preserve">. </w:t>
      </w:r>
      <w:r w:rsidR="004817F4">
        <w:t>We did not see this happen in</w:t>
      </w:r>
      <w:r w:rsidR="00237393">
        <w:t xml:space="preserve"> t</w:t>
      </w:r>
      <w:r w:rsidR="004817F4">
        <w:t>he Complete Streets data</w:t>
      </w:r>
      <w:r w:rsidR="007F1261">
        <w:t xml:space="preserve">. </w:t>
      </w:r>
      <w:r w:rsidR="004817F4">
        <w:t xml:space="preserve">A likely explanation is that the Local Inclusionary Zoning dataset includes many questions about numeric </w:t>
      </w:r>
      <w:r w:rsidR="004701CB">
        <w:t xml:space="preserve">attributes, such as </w:t>
      </w:r>
      <w:r w:rsidR="004817F4">
        <w:t>thresholds for development</w:t>
      </w:r>
      <w:r w:rsidR="004701CB">
        <w:t xml:space="preserve"> or income requirements</w:t>
      </w:r>
      <w:r w:rsidR="007F1261">
        <w:t xml:space="preserve">. </w:t>
      </w:r>
      <w:r w:rsidR="004701CB">
        <w:t>This meant that</w:t>
      </w:r>
      <w:r w:rsidR="00BE4127">
        <w:t xml:space="preserve"> after converting the questions into binary format</w:t>
      </w:r>
      <w:r w:rsidR="004701CB">
        <w:t xml:space="preserve"> there were many pairs of questions and supporting text that were identical except for the specific number used (i.e., “Is the income target for rental units up to 65% median income?”, “Is the income target for rental units up to 80% median income?”, etc.)  </w:t>
      </w:r>
      <w:r w:rsidR="00237393">
        <w:t>Numbers are</w:t>
      </w:r>
      <w:r w:rsidR="004701CB">
        <w:t xml:space="preserve"> very difficult for a machine learning system</w:t>
      </w:r>
      <w:r w:rsidR="00237393">
        <w:t xml:space="preserve"> to distinguis</w:t>
      </w:r>
      <w:r w:rsidR="00654F3B">
        <w:t>h</w:t>
      </w:r>
      <w:r w:rsidR="004701CB">
        <w:t>, and it is understandable that the system would choose to maximize accuracy by predicting “no” as the answer</w:t>
      </w:r>
      <w:r w:rsidR="00BE4127">
        <w:t xml:space="preserve"> to all question-text pairs, since “no” is the correct answer for all but one of the questions in the set</w:t>
      </w:r>
      <w:r w:rsidR="007F1261">
        <w:t xml:space="preserve">. </w:t>
      </w:r>
      <w:r w:rsidR="001A275D">
        <w:t>T</w:t>
      </w:r>
      <w:r w:rsidR="00905474">
        <w:t>he more sophisticated</w:t>
      </w:r>
      <w:r w:rsidR="00BE4127">
        <w:t xml:space="preserve"> BERT and RoBERTa models likely had a better underlying representation of numeric values due to their pretraining process and were better able to handle these questions.</w:t>
      </w:r>
    </w:p>
    <w:p w14:paraId="623E0EB5" w14:textId="68C5E21B" w:rsidR="00DA7088" w:rsidRDefault="00237393" w:rsidP="00BE4261">
      <w:pPr>
        <w:pStyle w:val="BodyText"/>
      </w:pPr>
      <w:r>
        <w:t xml:space="preserve">While these models perform quite well on the test sets corresponding to their training data, it would be most useful if </w:t>
      </w:r>
      <w:r w:rsidR="00D013DF">
        <w:t>they</w:t>
      </w:r>
      <w:r>
        <w:t xml:space="preserve"> had learn</w:t>
      </w:r>
      <w:r w:rsidR="00535E44">
        <w:t>ed more general features of legal language</w:t>
      </w:r>
      <w:r>
        <w:t xml:space="preserve"> and could be applied to novel policy surveillance datasets</w:t>
      </w:r>
      <w:r w:rsidR="007F1261">
        <w:t xml:space="preserve">. </w:t>
      </w:r>
      <w:r w:rsidR="00535E44">
        <w:t>Table</w:t>
      </w:r>
      <w:r w:rsidR="00535E44" w:rsidDel="00E10443">
        <w:t xml:space="preserve"> </w:t>
      </w:r>
      <w:r w:rsidR="00E10443">
        <w:t>2</w:t>
      </w:r>
      <w:r w:rsidR="003A1564">
        <w:t>1</w:t>
      </w:r>
      <w:r w:rsidR="00535E44">
        <w:t xml:space="preserve"> shows the results of </w:t>
      </w:r>
      <w:r w:rsidR="00654F3B">
        <w:t>evaluating</w:t>
      </w:r>
      <w:r w:rsidR="00535E44">
        <w:t xml:space="preserve"> the BERT and RoBERTa models</w:t>
      </w:r>
      <w:r w:rsidR="000235AE">
        <w:t xml:space="preserve"> trained</w:t>
      </w:r>
      <w:r w:rsidR="00535E44">
        <w:t xml:space="preserve"> </w:t>
      </w:r>
      <w:r w:rsidR="00654F3B">
        <w:t>on one policy surveillance dataset on the other policy surveillance dataset.</w:t>
      </w:r>
    </w:p>
    <w:p w14:paraId="38EB9FFE" w14:textId="6F732774" w:rsidR="00DF0313" w:rsidRDefault="00535E44" w:rsidP="00654F3B">
      <w:pPr>
        <w:pStyle w:val="Caption"/>
        <w:keepNext/>
      </w:pPr>
      <w:r>
        <w:t xml:space="preserve">Table </w:t>
      </w:r>
      <w:r w:rsidR="00E10443">
        <w:t>2</w:t>
      </w:r>
      <w:r w:rsidR="003A1564">
        <w:t>1</w:t>
      </w:r>
      <w:r w:rsidR="007F1261">
        <w:t xml:space="preserve">. </w:t>
      </w:r>
      <w:r>
        <w:t>Binary Classification Results for Models Evaluated on a Different Dataset</w:t>
      </w:r>
    </w:p>
    <w:tbl>
      <w:tblPr>
        <w:tblW w:w="9475" w:type="dxa"/>
        <w:tblInd w:w="-5" w:type="dxa"/>
        <w:tblLook w:val="04A0" w:firstRow="1" w:lastRow="0" w:firstColumn="1" w:lastColumn="0" w:noHBand="0" w:noVBand="1"/>
      </w:tblPr>
      <w:tblGrid>
        <w:gridCol w:w="1133"/>
        <w:gridCol w:w="2499"/>
        <w:gridCol w:w="1980"/>
        <w:gridCol w:w="1108"/>
        <w:gridCol w:w="1084"/>
        <w:gridCol w:w="810"/>
        <w:gridCol w:w="1105"/>
      </w:tblGrid>
      <w:tr w:rsidR="006017C2" w:rsidRPr="000B1322" w14:paraId="46302DC8" w14:textId="77777777" w:rsidTr="00535E44">
        <w:trPr>
          <w:trHeight w:val="315"/>
        </w:trPr>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B7962" w14:textId="77777777" w:rsidR="00DF0313" w:rsidRPr="000B1322" w:rsidRDefault="00DF0313" w:rsidP="00DF0313">
            <w:pPr>
              <w:spacing w:after="0"/>
              <w:rPr>
                <w:b/>
                <w:bCs/>
                <w:color w:val="000000"/>
                <w:sz w:val="22"/>
                <w:szCs w:val="22"/>
              </w:rPr>
            </w:pPr>
            <w:r w:rsidRPr="000B1322">
              <w:rPr>
                <w:b/>
                <w:bCs/>
                <w:color w:val="000000"/>
                <w:sz w:val="22"/>
                <w:szCs w:val="22"/>
              </w:rPr>
              <w:t>Method</w:t>
            </w:r>
          </w:p>
        </w:tc>
        <w:tc>
          <w:tcPr>
            <w:tcW w:w="2499" w:type="dxa"/>
            <w:tcBorders>
              <w:top w:val="single" w:sz="4" w:space="0" w:color="auto"/>
              <w:left w:val="nil"/>
              <w:bottom w:val="single" w:sz="4" w:space="0" w:color="auto"/>
              <w:right w:val="single" w:sz="4" w:space="0" w:color="auto"/>
            </w:tcBorders>
            <w:shd w:val="clear" w:color="auto" w:fill="auto"/>
            <w:noWrap/>
            <w:vAlign w:val="bottom"/>
            <w:hideMark/>
          </w:tcPr>
          <w:p w14:paraId="552C5DB2" w14:textId="77777777" w:rsidR="00DF0313" w:rsidRPr="000B1322" w:rsidRDefault="00DF0313" w:rsidP="00DF0313">
            <w:pPr>
              <w:spacing w:after="0"/>
              <w:rPr>
                <w:b/>
                <w:bCs/>
                <w:color w:val="000000"/>
                <w:sz w:val="22"/>
                <w:szCs w:val="22"/>
              </w:rPr>
            </w:pPr>
            <w:r w:rsidRPr="000B1322">
              <w:rPr>
                <w:b/>
                <w:bCs/>
                <w:color w:val="000000"/>
                <w:sz w:val="22"/>
                <w:szCs w:val="22"/>
              </w:rPr>
              <w:t>Training Dataset</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2135F3D" w14:textId="77777777" w:rsidR="00DF0313" w:rsidRPr="000B1322" w:rsidRDefault="00DF0313" w:rsidP="00DF0313">
            <w:pPr>
              <w:spacing w:after="0"/>
              <w:rPr>
                <w:b/>
                <w:bCs/>
                <w:color w:val="000000"/>
                <w:sz w:val="22"/>
                <w:szCs w:val="22"/>
              </w:rPr>
            </w:pPr>
            <w:r w:rsidRPr="000B1322">
              <w:rPr>
                <w:b/>
                <w:bCs/>
                <w:color w:val="000000"/>
                <w:sz w:val="22"/>
                <w:szCs w:val="22"/>
              </w:rPr>
              <w:t>Evaluation Dataset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C397E60" w14:textId="77777777" w:rsidR="00DF0313" w:rsidRPr="000B1322" w:rsidRDefault="00DF0313" w:rsidP="00DF0313">
            <w:pPr>
              <w:spacing w:after="0"/>
              <w:rPr>
                <w:b/>
                <w:bCs/>
                <w:color w:val="000000"/>
                <w:sz w:val="22"/>
                <w:szCs w:val="22"/>
              </w:rPr>
            </w:pPr>
            <w:r w:rsidRPr="000B1322">
              <w:rPr>
                <w:b/>
                <w:bCs/>
                <w:color w:val="000000"/>
                <w:sz w:val="22"/>
                <w:szCs w:val="22"/>
              </w:rPr>
              <w:t>Accuracy</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14:paraId="24B21333" w14:textId="77777777" w:rsidR="00DF0313" w:rsidRPr="000B1322" w:rsidRDefault="00DF0313" w:rsidP="00DF0313">
            <w:pPr>
              <w:spacing w:after="0"/>
              <w:rPr>
                <w:b/>
                <w:bCs/>
                <w:color w:val="000000"/>
                <w:sz w:val="22"/>
                <w:szCs w:val="22"/>
              </w:rPr>
            </w:pPr>
            <w:r w:rsidRPr="000B1322">
              <w:rPr>
                <w:b/>
                <w:bCs/>
                <w:color w:val="000000"/>
                <w:sz w:val="22"/>
                <w:szCs w:val="22"/>
              </w:rPr>
              <w:t>Precision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E975BB3" w14:textId="77777777" w:rsidR="00DF0313" w:rsidRPr="000B1322" w:rsidRDefault="00DF0313" w:rsidP="00DF0313">
            <w:pPr>
              <w:spacing w:after="0"/>
              <w:rPr>
                <w:b/>
                <w:bCs/>
                <w:color w:val="000000"/>
                <w:sz w:val="22"/>
                <w:szCs w:val="22"/>
              </w:rPr>
            </w:pPr>
            <w:r w:rsidRPr="000B1322">
              <w:rPr>
                <w:b/>
                <w:bCs/>
                <w:color w:val="000000"/>
                <w:sz w:val="22"/>
                <w:szCs w:val="22"/>
              </w:rPr>
              <w:t>Recall</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14:paraId="6FA5C980" w14:textId="08162919" w:rsidR="00DF0313" w:rsidRPr="000B1322" w:rsidRDefault="00DF0313" w:rsidP="00DF0313">
            <w:pPr>
              <w:spacing w:after="0"/>
              <w:rPr>
                <w:b/>
                <w:bCs/>
                <w:color w:val="000000"/>
                <w:sz w:val="22"/>
                <w:szCs w:val="22"/>
              </w:rPr>
            </w:pPr>
            <w:r w:rsidRPr="000B1322">
              <w:rPr>
                <w:b/>
                <w:bCs/>
                <w:color w:val="000000"/>
                <w:sz w:val="22"/>
                <w:szCs w:val="22"/>
              </w:rPr>
              <w:t>F1-Score</w:t>
            </w:r>
          </w:p>
        </w:tc>
      </w:tr>
      <w:tr w:rsidR="00F3561C" w:rsidRPr="00CE0F65" w14:paraId="6D2AA87D" w14:textId="77777777" w:rsidTr="00535E44">
        <w:trPr>
          <w:trHeight w:val="315"/>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41593C48" w14:textId="77777777" w:rsidR="00DF0313" w:rsidRPr="00CE0F65" w:rsidRDefault="00DF0313" w:rsidP="00DF0313">
            <w:pPr>
              <w:spacing w:after="0"/>
              <w:rPr>
                <w:color w:val="000000"/>
                <w:sz w:val="22"/>
                <w:szCs w:val="22"/>
              </w:rPr>
            </w:pPr>
            <w:r w:rsidRPr="00CE0F65">
              <w:rPr>
                <w:color w:val="000000"/>
                <w:sz w:val="22"/>
                <w:szCs w:val="22"/>
              </w:rPr>
              <w:t>BERT</w:t>
            </w:r>
          </w:p>
        </w:tc>
        <w:tc>
          <w:tcPr>
            <w:tcW w:w="2499" w:type="dxa"/>
            <w:tcBorders>
              <w:top w:val="nil"/>
              <w:left w:val="nil"/>
              <w:bottom w:val="single" w:sz="4" w:space="0" w:color="auto"/>
              <w:right w:val="single" w:sz="4" w:space="0" w:color="auto"/>
            </w:tcBorders>
            <w:shd w:val="clear" w:color="auto" w:fill="auto"/>
            <w:noWrap/>
            <w:vAlign w:val="bottom"/>
            <w:hideMark/>
          </w:tcPr>
          <w:p w14:paraId="176A5BD8" w14:textId="1EABB393" w:rsidR="00DF0313" w:rsidRPr="00CE0F65" w:rsidRDefault="00DF0313" w:rsidP="00DF0313">
            <w:pPr>
              <w:spacing w:after="0"/>
              <w:rPr>
                <w:color w:val="000000"/>
                <w:sz w:val="22"/>
                <w:szCs w:val="22"/>
              </w:rPr>
            </w:pPr>
            <w:r w:rsidRPr="00CE0F65">
              <w:rPr>
                <w:color w:val="000000"/>
                <w:sz w:val="22"/>
                <w:szCs w:val="22"/>
              </w:rPr>
              <w:t>Complete Streets Small (5 states)</w:t>
            </w:r>
          </w:p>
        </w:tc>
        <w:tc>
          <w:tcPr>
            <w:tcW w:w="1980" w:type="dxa"/>
            <w:tcBorders>
              <w:top w:val="nil"/>
              <w:left w:val="nil"/>
              <w:bottom w:val="single" w:sz="4" w:space="0" w:color="auto"/>
              <w:right w:val="single" w:sz="4" w:space="0" w:color="auto"/>
            </w:tcBorders>
            <w:shd w:val="clear" w:color="auto" w:fill="auto"/>
            <w:noWrap/>
            <w:vAlign w:val="bottom"/>
            <w:hideMark/>
          </w:tcPr>
          <w:p w14:paraId="66521E18" w14:textId="77777777" w:rsidR="00DF0313" w:rsidRPr="00CE0F65" w:rsidRDefault="00DF0313" w:rsidP="00DF0313">
            <w:pPr>
              <w:spacing w:after="0"/>
              <w:rPr>
                <w:color w:val="000000"/>
                <w:sz w:val="22"/>
                <w:szCs w:val="22"/>
              </w:rPr>
            </w:pPr>
            <w:r w:rsidRPr="00CE0F65">
              <w:rPr>
                <w:color w:val="000000"/>
                <w:sz w:val="22"/>
                <w:szCs w:val="22"/>
              </w:rPr>
              <w:t>Zoning</w:t>
            </w:r>
          </w:p>
        </w:tc>
        <w:tc>
          <w:tcPr>
            <w:tcW w:w="1020" w:type="dxa"/>
            <w:tcBorders>
              <w:top w:val="nil"/>
              <w:left w:val="nil"/>
              <w:bottom w:val="single" w:sz="4" w:space="0" w:color="auto"/>
              <w:right w:val="single" w:sz="4" w:space="0" w:color="auto"/>
            </w:tcBorders>
            <w:shd w:val="clear" w:color="auto" w:fill="auto"/>
            <w:noWrap/>
            <w:vAlign w:val="bottom"/>
            <w:hideMark/>
          </w:tcPr>
          <w:p w14:paraId="77597A7F" w14:textId="77777777" w:rsidR="00DF0313" w:rsidRPr="00CE0F65" w:rsidRDefault="00DF0313" w:rsidP="00DF0313">
            <w:pPr>
              <w:spacing w:after="0"/>
              <w:jc w:val="right"/>
              <w:rPr>
                <w:color w:val="000000"/>
                <w:sz w:val="22"/>
                <w:szCs w:val="22"/>
              </w:rPr>
            </w:pPr>
            <w:r w:rsidRPr="00CE0F65">
              <w:rPr>
                <w:color w:val="000000"/>
                <w:sz w:val="22"/>
                <w:szCs w:val="22"/>
              </w:rPr>
              <w:t>0.419</w:t>
            </w:r>
          </w:p>
        </w:tc>
        <w:tc>
          <w:tcPr>
            <w:tcW w:w="1050" w:type="dxa"/>
            <w:tcBorders>
              <w:top w:val="nil"/>
              <w:left w:val="nil"/>
              <w:bottom w:val="single" w:sz="4" w:space="0" w:color="auto"/>
              <w:right w:val="single" w:sz="4" w:space="0" w:color="auto"/>
            </w:tcBorders>
            <w:shd w:val="clear" w:color="auto" w:fill="auto"/>
            <w:noWrap/>
            <w:vAlign w:val="bottom"/>
            <w:hideMark/>
          </w:tcPr>
          <w:p w14:paraId="3EBD5D09" w14:textId="77777777" w:rsidR="00DF0313" w:rsidRPr="00CE0F65" w:rsidRDefault="00DF0313" w:rsidP="00DF0313">
            <w:pPr>
              <w:spacing w:after="0"/>
              <w:jc w:val="right"/>
              <w:rPr>
                <w:color w:val="000000"/>
                <w:sz w:val="22"/>
                <w:szCs w:val="22"/>
              </w:rPr>
            </w:pPr>
            <w:r w:rsidRPr="00CE0F65">
              <w:rPr>
                <w:color w:val="000000"/>
                <w:sz w:val="22"/>
                <w:szCs w:val="22"/>
              </w:rPr>
              <w:t>0.368</w:t>
            </w:r>
          </w:p>
        </w:tc>
        <w:tc>
          <w:tcPr>
            <w:tcW w:w="810" w:type="dxa"/>
            <w:tcBorders>
              <w:top w:val="nil"/>
              <w:left w:val="nil"/>
              <w:bottom w:val="single" w:sz="4" w:space="0" w:color="auto"/>
              <w:right w:val="single" w:sz="4" w:space="0" w:color="auto"/>
            </w:tcBorders>
            <w:shd w:val="clear" w:color="auto" w:fill="auto"/>
            <w:noWrap/>
            <w:vAlign w:val="bottom"/>
            <w:hideMark/>
          </w:tcPr>
          <w:p w14:paraId="01A708B3" w14:textId="77777777" w:rsidR="00DF0313" w:rsidRPr="00CE0F65" w:rsidRDefault="00DF0313" w:rsidP="00DF0313">
            <w:pPr>
              <w:spacing w:after="0"/>
              <w:jc w:val="right"/>
              <w:rPr>
                <w:color w:val="000000"/>
                <w:sz w:val="22"/>
                <w:szCs w:val="22"/>
              </w:rPr>
            </w:pPr>
            <w:r w:rsidRPr="00CE0F65">
              <w:rPr>
                <w:color w:val="000000"/>
                <w:sz w:val="22"/>
                <w:szCs w:val="22"/>
              </w:rPr>
              <w:t>0.936</w:t>
            </w:r>
          </w:p>
        </w:tc>
        <w:tc>
          <w:tcPr>
            <w:tcW w:w="1105" w:type="dxa"/>
            <w:tcBorders>
              <w:top w:val="nil"/>
              <w:left w:val="nil"/>
              <w:bottom w:val="single" w:sz="4" w:space="0" w:color="auto"/>
              <w:right w:val="single" w:sz="4" w:space="0" w:color="auto"/>
            </w:tcBorders>
            <w:shd w:val="clear" w:color="auto" w:fill="auto"/>
            <w:noWrap/>
            <w:vAlign w:val="bottom"/>
            <w:hideMark/>
          </w:tcPr>
          <w:p w14:paraId="00057A1F" w14:textId="77777777" w:rsidR="00DF0313" w:rsidRPr="00CE0F65" w:rsidRDefault="00DF0313" w:rsidP="00DF0313">
            <w:pPr>
              <w:spacing w:after="0"/>
              <w:jc w:val="right"/>
              <w:rPr>
                <w:color w:val="000000"/>
                <w:sz w:val="22"/>
                <w:szCs w:val="22"/>
              </w:rPr>
            </w:pPr>
            <w:r w:rsidRPr="00CE0F65">
              <w:rPr>
                <w:color w:val="000000"/>
                <w:sz w:val="22"/>
                <w:szCs w:val="22"/>
              </w:rPr>
              <w:t>0.529</w:t>
            </w:r>
          </w:p>
        </w:tc>
      </w:tr>
      <w:tr w:rsidR="00F3561C" w:rsidRPr="00CE0F65" w14:paraId="46D5F45E" w14:textId="77777777" w:rsidTr="00535E44">
        <w:trPr>
          <w:trHeight w:val="315"/>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188EB5B7" w14:textId="77777777" w:rsidR="00DF0313" w:rsidRPr="00CE0F65" w:rsidRDefault="00DF0313" w:rsidP="00DF0313">
            <w:pPr>
              <w:spacing w:after="0"/>
              <w:rPr>
                <w:color w:val="000000"/>
                <w:sz w:val="22"/>
                <w:szCs w:val="22"/>
              </w:rPr>
            </w:pPr>
            <w:r w:rsidRPr="00CE0F65">
              <w:rPr>
                <w:color w:val="000000"/>
                <w:sz w:val="22"/>
                <w:szCs w:val="22"/>
              </w:rPr>
              <w:t>RoBERTa</w:t>
            </w:r>
          </w:p>
        </w:tc>
        <w:tc>
          <w:tcPr>
            <w:tcW w:w="2499" w:type="dxa"/>
            <w:tcBorders>
              <w:top w:val="nil"/>
              <w:left w:val="nil"/>
              <w:bottom w:val="single" w:sz="4" w:space="0" w:color="auto"/>
              <w:right w:val="single" w:sz="4" w:space="0" w:color="auto"/>
            </w:tcBorders>
            <w:shd w:val="clear" w:color="auto" w:fill="auto"/>
            <w:noWrap/>
            <w:vAlign w:val="bottom"/>
            <w:hideMark/>
          </w:tcPr>
          <w:p w14:paraId="35DDE30E" w14:textId="3C14D91B" w:rsidR="00DF0313" w:rsidRPr="00CE0F65" w:rsidRDefault="00DF0313" w:rsidP="00DF0313">
            <w:pPr>
              <w:spacing w:after="0"/>
              <w:rPr>
                <w:color w:val="000000"/>
                <w:sz w:val="22"/>
                <w:szCs w:val="22"/>
              </w:rPr>
            </w:pPr>
            <w:r w:rsidRPr="00CE0F65">
              <w:rPr>
                <w:color w:val="000000"/>
                <w:sz w:val="22"/>
                <w:szCs w:val="22"/>
              </w:rPr>
              <w:t>Complete Streets Small (5 states)</w:t>
            </w:r>
          </w:p>
        </w:tc>
        <w:tc>
          <w:tcPr>
            <w:tcW w:w="1980" w:type="dxa"/>
            <w:tcBorders>
              <w:top w:val="nil"/>
              <w:left w:val="nil"/>
              <w:bottom w:val="single" w:sz="4" w:space="0" w:color="auto"/>
              <w:right w:val="single" w:sz="4" w:space="0" w:color="auto"/>
            </w:tcBorders>
            <w:shd w:val="clear" w:color="auto" w:fill="auto"/>
            <w:noWrap/>
            <w:vAlign w:val="bottom"/>
            <w:hideMark/>
          </w:tcPr>
          <w:p w14:paraId="1C5C650F" w14:textId="77777777" w:rsidR="00DF0313" w:rsidRPr="00CE0F65" w:rsidRDefault="00DF0313" w:rsidP="00DF0313">
            <w:pPr>
              <w:spacing w:after="0"/>
              <w:rPr>
                <w:color w:val="000000"/>
                <w:sz w:val="22"/>
                <w:szCs w:val="22"/>
              </w:rPr>
            </w:pPr>
            <w:r w:rsidRPr="00CE0F65">
              <w:rPr>
                <w:color w:val="000000"/>
                <w:sz w:val="22"/>
                <w:szCs w:val="22"/>
              </w:rPr>
              <w:t>Zoning</w:t>
            </w:r>
          </w:p>
        </w:tc>
        <w:tc>
          <w:tcPr>
            <w:tcW w:w="1020" w:type="dxa"/>
            <w:tcBorders>
              <w:top w:val="nil"/>
              <w:left w:val="nil"/>
              <w:bottom w:val="single" w:sz="4" w:space="0" w:color="auto"/>
              <w:right w:val="single" w:sz="4" w:space="0" w:color="auto"/>
            </w:tcBorders>
            <w:shd w:val="clear" w:color="auto" w:fill="auto"/>
            <w:noWrap/>
            <w:vAlign w:val="bottom"/>
            <w:hideMark/>
          </w:tcPr>
          <w:p w14:paraId="1F9DA32E" w14:textId="77777777" w:rsidR="00DF0313" w:rsidRPr="00CE0F65" w:rsidRDefault="00DF0313" w:rsidP="00DF0313">
            <w:pPr>
              <w:spacing w:after="0"/>
              <w:jc w:val="right"/>
              <w:rPr>
                <w:color w:val="000000"/>
                <w:sz w:val="22"/>
                <w:szCs w:val="22"/>
              </w:rPr>
            </w:pPr>
            <w:r w:rsidRPr="00CE0F65">
              <w:rPr>
                <w:color w:val="000000"/>
                <w:sz w:val="22"/>
                <w:szCs w:val="22"/>
              </w:rPr>
              <w:t>0.678</w:t>
            </w:r>
          </w:p>
        </w:tc>
        <w:tc>
          <w:tcPr>
            <w:tcW w:w="1050" w:type="dxa"/>
            <w:tcBorders>
              <w:top w:val="nil"/>
              <w:left w:val="nil"/>
              <w:bottom w:val="single" w:sz="4" w:space="0" w:color="auto"/>
              <w:right w:val="single" w:sz="4" w:space="0" w:color="auto"/>
            </w:tcBorders>
            <w:shd w:val="clear" w:color="auto" w:fill="auto"/>
            <w:noWrap/>
            <w:vAlign w:val="bottom"/>
            <w:hideMark/>
          </w:tcPr>
          <w:p w14:paraId="7D89CE0F" w14:textId="77777777" w:rsidR="00DF0313" w:rsidRPr="00CE0F65" w:rsidRDefault="00DF0313" w:rsidP="00DF0313">
            <w:pPr>
              <w:spacing w:after="0"/>
              <w:jc w:val="right"/>
              <w:rPr>
                <w:color w:val="000000"/>
                <w:sz w:val="22"/>
                <w:szCs w:val="22"/>
              </w:rPr>
            </w:pPr>
            <w:r w:rsidRPr="00CE0F65">
              <w:rPr>
                <w:color w:val="000000"/>
                <w:sz w:val="22"/>
                <w:szCs w:val="22"/>
              </w:rPr>
              <w:t>0.717</w:t>
            </w:r>
          </w:p>
        </w:tc>
        <w:tc>
          <w:tcPr>
            <w:tcW w:w="810" w:type="dxa"/>
            <w:tcBorders>
              <w:top w:val="nil"/>
              <w:left w:val="nil"/>
              <w:bottom w:val="single" w:sz="4" w:space="0" w:color="auto"/>
              <w:right w:val="single" w:sz="4" w:space="0" w:color="auto"/>
            </w:tcBorders>
            <w:shd w:val="clear" w:color="auto" w:fill="auto"/>
            <w:noWrap/>
            <w:vAlign w:val="bottom"/>
            <w:hideMark/>
          </w:tcPr>
          <w:p w14:paraId="2AB3180D" w14:textId="77777777" w:rsidR="00DF0313" w:rsidRPr="00CE0F65" w:rsidRDefault="00DF0313" w:rsidP="00DF0313">
            <w:pPr>
              <w:spacing w:after="0"/>
              <w:jc w:val="right"/>
              <w:rPr>
                <w:color w:val="000000"/>
                <w:sz w:val="22"/>
                <w:szCs w:val="22"/>
              </w:rPr>
            </w:pPr>
            <w:r w:rsidRPr="00CE0F65">
              <w:rPr>
                <w:color w:val="000000"/>
                <w:sz w:val="22"/>
                <w:szCs w:val="22"/>
              </w:rPr>
              <w:t>0.835</w:t>
            </w:r>
          </w:p>
        </w:tc>
        <w:tc>
          <w:tcPr>
            <w:tcW w:w="1105" w:type="dxa"/>
            <w:tcBorders>
              <w:top w:val="nil"/>
              <w:left w:val="nil"/>
              <w:bottom w:val="single" w:sz="4" w:space="0" w:color="auto"/>
              <w:right w:val="single" w:sz="4" w:space="0" w:color="auto"/>
            </w:tcBorders>
            <w:shd w:val="clear" w:color="auto" w:fill="auto"/>
            <w:noWrap/>
            <w:vAlign w:val="bottom"/>
            <w:hideMark/>
          </w:tcPr>
          <w:p w14:paraId="33AE7547" w14:textId="77777777" w:rsidR="00DF0313" w:rsidRPr="00CE0F65" w:rsidRDefault="00DF0313" w:rsidP="00DF0313">
            <w:pPr>
              <w:spacing w:after="0"/>
              <w:jc w:val="right"/>
              <w:rPr>
                <w:color w:val="000000"/>
                <w:sz w:val="22"/>
                <w:szCs w:val="22"/>
              </w:rPr>
            </w:pPr>
            <w:r w:rsidRPr="00CE0F65">
              <w:rPr>
                <w:color w:val="000000"/>
                <w:sz w:val="22"/>
                <w:szCs w:val="22"/>
              </w:rPr>
              <w:t>0.772</w:t>
            </w:r>
          </w:p>
        </w:tc>
      </w:tr>
      <w:tr w:rsidR="00F3561C" w:rsidRPr="00CE0F65" w14:paraId="24139E15" w14:textId="77777777" w:rsidTr="00535E44">
        <w:trPr>
          <w:trHeight w:val="315"/>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190C903E" w14:textId="77777777" w:rsidR="00DF0313" w:rsidRPr="00CE0F65" w:rsidRDefault="00DF0313" w:rsidP="00DF0313">
            <w:pPr>
              <w:spacing w:after="0"/>
              <w:rPr>
                <w:color w:val="000000"/>
                <w:sz w:val="22"/>
                <w:szCs w:val="22"/>
              </w:rPr>
            </w:pPr>
            <w:r w:rsidRPr="00CE0F65">
              <w:rPr>
                <w:color w:val="000000"/>
                <w:sz w:val="22"/>
                <w:szCs w:val="22"/>
              </w:rPr>
              <w:t>BERT</w:t>
            </w:r>
          </w:p>
        </w:tc>
        <w:tc>
          <w:tcPr>
            <w:tcW w:w="2499" w:type="dxa"/>
            <w:tcBorders>
              <w:top w:val="nil"/>
              <w:left w:val="nil"/>
              <w:bottom w:val="single" w:sz="4" w:space="0" w:color="auto"/>
              <w:right w:val="single" w:sz="4" w:space="0" w:color="auto"/>
            </w:tcBorders>
            <w:shd w:val="clear" w:color="auto" w:fill="auto"/>
            <w:noWrap/>
            <w:vAlign w:val="bottom"/>
            <w:hideMark/>
          </w:tcPr>
          <w:p w14:paraId="1206690D" w14:textId="10E8EBDB" w:rsidR="00DF0313" w:rsidRPr="00CE0F65" w:rsidRDefault="00DF0313" w:rsidP="00DF0313">
            <w:pPr>
              <w:spacing w:after="0"/>
              <w:rPr>
                <w:color w:val="000000"/>
                <w:sz w:val="22"/>
                <w:szCs w:val="22"/>
              </w:rPr>
            </w:pPr>
            <w:r w:rsidRPr="00CE0F65">
              <w:rPr>
                <w:color w:val="000000"/>
                <w:sz w:val="22"/>
                <w:szCs w:val="22"/>
              </w:rPr>
              <w:t>Complete Streets Large (10 states)</w:t>
            </w:r>
          </w:p>
        </w:tc>
        <w:tc>
          <w:tcPr>
            <w:tcW w:w="1980" w:type="dxa"/>
            <w:tcBorders>
              <w:top w:val="nil"/>
              <w:left w:val="nil"/>
              <w:bottom w:val="single" w:sz="4" w:space="0" w:color="auto"/>
              <w:right w:val="single" w:sz="4" w:space="0" w:color="auto"/>
            </w:tcBorders>
            <w:shd w:val="clear" w:color="auto" w:fill="auto"/>
            <w:noWrap/>
            <w:vAlign w:val="bottom"/>
            <w:hideMark/>
          </w:tcPr>
          <w:p w14:paraId="1AF8D8FD" w14:textId="77777777" w:rsidR="00DF0313" w:rsidRPr="00CE0F65" w:rsidRDefault="00DF0313" w:rsidP="00DF0313">
            <w:pPr>
              <w:spacing w:after="0"/>
              <w:rPr>
                <w:color w:val="000000"/>
                <w:sz w:val="22"/>
                <w:szCs w:val="22"/>
              </w:rPr>
            </w:pPr>
            <w:r w:rsidRPr="00CE0F65">
              <w:rPr>
                <w:color w:val="000000"/>
                <w:sz w:val="22"/>
                <w:szCs w:val="22"/>
              </w:rPr>
              <w:t>Zoning</w:t>
            </w:r>
          </w:p>
        </w:tc>
        <w:tc>
          <w:tcPr>
            <w:tcW w:w="1020" w:type="dxa"/>
            <w:tcBorders>
              <w:top w:val="nil"/>
              <w:left w:val="nil"/>
              <w:bottom w:val="single" w:sz="4" w:space="0" w:color="auto"/>
              <w:right w:val="single" w:sz="4" w:space="0" w:color="auto"/>
            </w:tcBorders>
            <w:shd w:val="clear" w:color="auto" w:fill="auto"/>
            <w:noWrap/>
            <w:vAlign w:val="bottom"/>
            <w:hideMark/>
          </w:tcPr>
          <w:p w14:paraId="57A91D67" w14:textId="77777777" w:rsidR="00DF0313" w:rsidRPr="00CE0F65" w:rsidRDefault="00DF0313" w:rsidP="00DF0313">
            <w:pPr>
              <w:spacing w:after="0"/>
              <w:jc w:val="right"/>
              <w:rPr>
                <w:color w:val="000000"/>
                <w:sz w:val="22"/>
                <w:szCs w:val="22"/>
              </w:rPr>
            </w:pPr>
            <w:r w:rsidRPr="00CE0F65">
              <w:rPr>
                <w:color w:val="000000"/>
                <w:sz w:val="22"/>
                <w:szCs w:val="22"/>
              </w:rPr>
              <w:t>0.489</w:t>
            </w:r>
          </w:p>
        </w:tc>
        <w:tc>
          <w:tcPr>
            <w:tcW w:w="1050" w:type="dxa"/>
            <w:tcBorders>
              <w:top w:val="nil"/>
              <w:left w:val="nil"/>
              <w:bottom w:val="single" w:sz="4" w:space="0" w:color="auto"/>
              <w:right w:val="single" w:sz="4" w:space="0" w:color="auto"/>
            </w:tcBorders>
            <w:shd w:val="clear" w:color="auto" w:fill="auto"/>
            <w:noWrap/>
            <w:vAlign w:val="bottom"/>
            <w:hideMark/>
          </w:tcPr>
          <w:p w14:paraId="0DD9DACD" w14:textId="77777777" w:rsidR="00DF0313" w:rsidRPr="00CE0F65" w:rsidRDefault="00DF0313" w:rsidP="00DF0313">
            <w:pPr>
              <w:spacing w:after="0"/>
              <w:jc w:val="right"/>
              <w:rPr>
                <w:color w:val="000000"/>
                <w:sz w:val="22"/>
                <w:szCs w:val="22"/>
              </w:rPr>
            </w:pPr>
            <w:r w:rsidRPr="00CE0F65">
              <w:rPr>
                <w:color w:val="000000"/>
                <w:sz w:val="22"/>
                <w:szCs w:val="22"/>
              </w:rPr>
              <w:t>0.397</w:t>
            </w:r>
          </w:p>
        </w:tc>
        <w:tc>
          <w:tcPr>
            <w:tcW w:w="810" w:type="dxa"/>
            <w:tcBorders>
              <w:top w:val="nil"/>
              <w:left w:val="nil"/>
              <w:bottom w:val="single" w:sz="4" w:space="0" w:color="auto"/>
              <w:right w:val="single" w:sz="4" w:space="0" w:color="auto"/>
            </w:tcBorders>
            <w:shd w:val="clear" w:color="auto" w:fill="auto"/>
            <w:noWrap/>
            <w:vAlign w:val="bottom"/>
            <w:hideMark/>
          </w:tcPr>
          <w:p w14:paraId="79ABB0E7" w14:textId="77777777" w:rsidR="00DF0313" w:rsidRPr="00CE0F65" w:rsidRDefault="00DF0313" w:rsidP="00DF0313">
            <w:pPr>
              <w:spacing w:after="0"/>
              <w:jc w:val="right"/>
              <w:rPr>
                <w:color w:val="000000"/>
                <w:sz w:val="22"/>
                <w:szCs w:val="22"/>
              </w:rPr>
            </w:pPr>
            <w:r w:rsidRPr="00CE0F65">
              <w:rPr>
                <w:color w:val="000000"/>
                <w:sz w:val="22"/>
                <w:szCs w:val="22"/>
              </w:rPr>
              <w:t>0.904</w:t>
            </w:r>
          </w:p>
        </w:tc>
        <w:tc>
          <w:tcPr>
            <w:tcW w:w="1105" w:type="dxa"/>
            <w:tcBorders>
              <w:top w:val="nil"/>
              <w:left w:val="nil"/>
              <w:bottom w:val="single" w:sz="4" w:space="0" w:color="auto"/>
              <w:right w:val="single" w:sz="4" w:space="0" w:color="auto"/>
            </w:tcBorders>
            <w:shd w:val="clear" w:color="auto" w:fill="auto"/>
            <w:noWrap/>
            <w:vAlign w:val="bottom"/>
            <w:hideMark/>
          </w:tcPr>
          <w:p w14:paraId="4AAE843B" w14:textId="77777777" w:rsidR="00DF0313" w:rsidRPr="00CE0F65" w:rsidRDefault="00DF0313" w:rsidP="00DF0313">
            <w:pPr>
              <w:spacing w:after="0"/>
              <w:jc w:val="right"/>
              <w:rPr>
                <w:color w:val="000000"/>
                <w:sz w:val="22"/>
                <w:szCs w:val="22"/>
              </w:rPr>
            </w:pPr>
            <w:r w:rsidRPr="00CE0F65">
              <w:rPr>
                <w:color w:val="000000"/>
                <w:sz w:val="22"/>
                <w:szCs w:val="22"/>
              </w:rPr>
              <w:t>0.552</w:t>
            </w:r>
          </w:p>
        </w:tc>
      </w:tr>
      <w:tr w:rsidR="00F3561C" w:rsidRPr="00CE0F65" w14:paraId="7E5898DA" w14:textId="77777777" w:rsidTr="00535E44">
        <w:trPr>
          <w:trHeight w:val="315"/>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1FA44C85" w14:textId="77777777" w:rsidR="00DF0313" w:rsidRPr="00CE0F65" w:rsidRDefault="00DF0313" w:rsidP="00DF0313">
            <w:pPr>
              <w:spacing w:after="0"/>
              <w:rPr>
                <w:color w:val="000000"/>
                <w:sz w:val="22"/>
                <w:szCs w:val="22"/>
              </w:rPr>
            </w:pPr>
            <w:r w:rsidRPr="00CE0F65">
              <w:rPr>
                <w:color w:val="000000"/>
                <w:sz w:val="22"/>
                <w:szCs w:val="22"/>
              </w:rPr>
              <w:t>RoBERTa</w:t>
            </w:r>
          </w:p>
        </w:tc>
        <w:tc>
          <w:tcPr>
            <w:tcW w:w="2499" w:type="dxa"/>
            <w:tcBorders>
              <w:top w:val="nil"/>
              <w:left w:val="nil"/>
              <w:bottom w:val="single" w:sz="4" w:space="0" w:color="auto"/>
              <w:right w:val="single" w:sz="4" w:space="0" w:color="auto"/>
            </w:tcBorders>
            <w:shd w:val="clear" w:color="auto" w:fill="auto"/>
            <w:noWrap/>
            <w:vAlign w:val="bottom"/>
            <w:hideMark/>
          </w:tcPr>
          <w:p w14:paraId="7D184954" w14:textId="52ACEAC7" w:rsidR="00DF0313" w:rsidRPr="00CE0F65" w:rsidRDefault="00DF0313" w:rsidP="00DF0313">
            <w:pPr>
              <w:spacing w:after="0"/>
              <w:rPr>
                <w:color w:val="000000"/>
                <w:sz w:val="22"/>
                <w:szCs w:val="22"/>
              </w:rPr>
            </w:pPr>
            <w:r w:rsidRPr="00CE0F65">
              <w:rPr>
                <w:color w:val="000000"/>
                <w:sz w:val="22"/>
                <w:szCs w:val="22"/>
              </w:rPr>
              <w:t>Complete Streets Large (10 states)</w:t>
            </w:r>
          </w:p>
        </w:tc>
        <w:tc>
          <w:tcPr>
            <w:tcW w:w="1980" w:type="dxa"/>
            <w:tcBorders>
              <w:top w:val="nil"/>
              <w:left w:val="nil"/>
              <w:bottom w:val="single" w:sz="4" w:space="0" w:color="auto"/>
              <w:right w:val="single" w:sz="4" w:space="0" w:color="auto"/>
            </w:tcBorders>
            <w:shd w:val="clear" w:color="auto" w:fill="auto"/>
            <w:noWrap/>
            <w:vAlign w:val="bottom"/>
            <w:hideMark/>
          </w:tcPr>
          <w:p w14:paraId="27C21281" w14:textId="77777777" w:rsidR="00DF0313" w:rsidRPr="00CE0F65" w:rsidRDefault="00DF0313" w:rsidP="00DF0313">
            <w:pPr>
              <w:spacing w:after="0"/>
              <w:rPr>
                <w:color w:val="000000"/>
                <w:sz w:val="22"/>
                <w:szCs w:val="22"/>
              </w:rPr>
            </w:pPr>
            <w:r w:rsidRPr="00CE0F65">
              <w:rPr>
                <w:color w:val="000000"/>
                <w:sz w:val="22"/>
                <w:szCs w:val="22"/>
              </w:rPr>
              <w:t>Zoning</w:t>
            </w:r>
          </w:p>
        </w:tc>
        <w:tc>
          <w:tcPr>
            <w:tcW w:w="1020" w:type="dxa"/>
            <w:tcBorders>
              <w:top w:val="nil"/>
              <w:left w:val="nil"/>
              <w:bottom w:val="single" w:sz="4" w:space="0" w:color="auto"/>
              <w:right w:val="single" w:sz="4" w:space="0" w:color="auto"/>
            </w:tcBorders>
            <w:shd w:val="clear" w:color="auto" w:fill="auto"/>
            <w:noWrap/>
            <w:vAlign w:val="bottom"/>
            <w:hideMark/>
          </w:tcPr>
          <w:p w14:paraId="5B4CA36C" w14:textId="77777777" w:rsidR="00DF0313" w:rsidRPr="00CE0F65" w:rsidRDefault="00DF0313" w:rsidP="00DF0313">
            <w:pPr>
              <w:spacing w:after="0"/>
              <w:jc w:val="right"/>
              <w:rPr>
                <w:color w:val="000000"/>
                <w:sz w:val="22"/>
                <w:szCs w:val="22"/>
              </w:rPr>
            </w:pPr>
            <w:r w:rsidRPr="00CE0F65">
              <w:rPr>
                <w:color w:val="000000"/>
                <w:sz w:val="22"/>
                <w:szCs w:val="22"/>
              </w:rPr>
              <w:t>0.419</w:t>
            </w:r>
          </w:p>
        </w:tc>
        <w:tc>
          <w:tcPr>
            <w:tcW w:w="1050" w:type="dxa"/>
            <w:tcBorders>
              <w:top w:val="nil"/>
              <w:left w:val="nil"/>
              <w:bottom w:val="single" w:sz="4" w:space="0" w:color="auto"/>
              <w:right w:val="single" w:sz="4" w:space="0" w:color="auto"/>
            </w:tcBorders>
            <w:shd w:val="clear" w:color="auto" w:fill="auto"/>
            <w:noWrap/>
            <w:vAlign w:val="bottom"/>
            <w:hideMark/>
          </w:tcPr>
          <w:p w14:paraId="262647CB" w14:textId="77777777" w:rsidR="00DF0313" w:rsidRPr="00CE0F65" w:rsidRDefault="00DF0313" w:rsidP="00DF0313">
            <w:pPr>
              <w:spacing w:after="0"/>
              <w:jc w:val="right"/>
              <w:rPr>
                <w:color w:val="000000"/>
                <w:sz w:val="22"/>
                <w:szCs w:val="22"/>
              </w:rPr>
            </w:pPr>
            <w:r w:rsidRPr="00CE0F65">
              <w:rPr>
                <w:color w:val="000000"/>
                <w:sz w:val="22"/>
                <w:szCs w:val="22"/>
              </w:rPr>
              <w:t>0.359</w:t>
            </w:r>
          </w:p>
        </w:tc>
        <w:tc>
          <w:tcPr>
            <w:tcW w:w="810" w:type="dxa"/>
            <w:tcBorders>
              <w:top w:val="nil"/>
              <w:left w:val="nil"/>
              <w:bottom w:val="single" w:sz="4" w:space="0" w:color="auto"/>
              <w:right w:val="single" w:sz="4" w:space="0" w:color="auto"/>
            </w:tcBorders>
            <w:shd w:val="clear" w:color="auto" w:fill="auto"/>
            <w:noWrap/>
            <w:vAlign w:val="bottom"/>
            <w:hideMark/>
          </w:tcPr>
          <w:p w14:paraId="259CFD41" w14:textId="77777777" w:rsidR="00DF0313" w:rsidRPr="00CE0F65" w:rsidRDefault="00DF0313" w:rsidP="00DF0313">
            <w:pPr>
              <w:spacing w:after="0"/>
              <w:jc w:val="right"/>
              <w:rPr>
                <w:color w:val="000000"/>
                <w:sz w:val="22"/>
                <w:szCs w:val="22"/>
              </w:rPr>
            </w:pPr>
            <w:r w:rsidRPr="00CE0F65">
              <w:rPr>
                <w:color w:val="000000"/>
                <w:sz w:val="22"/>
                <w:szCs w:val="22"/>
              </w:rPr>
              <w:t>0.851</w:t>
            </w:r>
          </w:p>
        </w:tc>
        <w:tc>
          <w:tcPr>
            <w:tcW w:w="1105" w:type="dxa"/>
            <w:tcBorders>
              <w:top w:val="nil"/>
              <w:left w:val="nil"/>
              <w:bottom w:val="single" w:sz="4" w:space="0" w:color="auto"/>
              <w:right w:val="single" w:sz="4" w:space="0" w:color="auto"/>
            </w:tcBorders>
            <w:shd w:val="clear" w:color="auto" w:fill="auto"/>
            <w:noWrap/>
            <w:vAlign w:val="bottom"/>
            <w:hideMark/>
          </w:tcPr>
          <w:p w14:paraId="12AC7D88" w14:textId="77777777" w:rsidR="00DF0313" w:rsidRPr="00CE0F65" w:rsidRDefault="00DF0313" w:rsidP="00DF0313">
            <w:pPr>
              <w:spacing w:after="0"/>
              <w:jc w:val="right"/>
              <w:rPr>
                <w:color w:val="000000"/>
                <w:sz w:val="22"/>
                <w:szCs w:val="22"/>
              </w:rPr>
            </w:pPr>
            <w:r w:rsidRPr="00CE0F65">
              <w:rPr>
                <w:color w:val="000000"/>
                <w:sz w:val="22"/>
                <w:szCs w:val="22"/>
              </w:rPr>
              <w:t>0.505</w:t>
            </w:r>
          </w:p>
        </w:tc>
      </w:tr>
      <w:tr w:rsidR="00F3561C" w:rsidRPr="00CE0F65" w14:paraId="59DA012D" w14:textId="77777777" w:rsidTr="00535E44">
        <w:trPr>
          <w:trHeight w:val="315"/>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27ECEA38" w14:textId="77777777" w:rsidR="00DF0313" w:rsidRPr="00CE0F65" w:rsidRDefault="00DF0313" w:rsidP="00DF0313">
            <w:pPr>
              <w:spacing w:after="0"/>
              <w:rPr>
                <w:color w:val="000000"/>
                <w:sz w:val="22"/>
                <w:szCs w:val="22"/>
              </w:rPr>
            </w:pPr>
            <w:r w:rsidRPr="00CE0F65">
              <w:rPr>
                <w:color w:val="000000"/>
                <w:sz w:val="22"/>
                <w:szCs w:val="22"/>
              </w:rPr>
              <w:t>BERT</w:t>
            </w:r>
          </w:p>
        </w:tc>
        <w:tc>
          <w:tcPr>
            <w:tcW w:w="2499" w:type="dxa"/>
            <w:tcBorders>
              <w:top w:val="nil"/>
              <w:left w:val="nil"/>
              <w:bottom w:val="single" w:sz="4" w:space="0" w:color="auto"/>
              <w:right w:val="single" w:sz="4" w:space="0" w:color="auto"/>
            </w:tcBorders>
            <w:shd w:val="clear" w:color="auto" w:fill="auto"/>
            <w:noWrap/>
            <w:vAlign w:val="bottom"/>
            <w:hideMark/>
          </w:tcPr>
          <w:p w14:paraId="46E2261C" w14:textId="77777777" w:rsidR="00DF0313" w:rsidRPr="00CE0F65" w:rsidRDefault="00DF0313" w:rsidP="00DF0313">
            <w:pPr>
              <w:spacing w:after="0"/>
              <w:rPr>
                <w:color w:val="000000"/>
                <w:sz w:val="22"/>
                <w:szCs w:val="22"/>
              </w:rPr>
            </w:pPr>
            <w:r w:rsidRPr="00CE0F65">
              <w:rPr>
                <w:color w:val="000000"/>
                <w:sz w:val="22"/>
                <w:szCs w:val="22"/>
              </w:rPr>
              <w:t>Zoning</w:t>
            </w:r>
          </w:p>
        </w:tc>
        <w:tc>
          <w:tcPr>
            <w:tcW w:w="1980" w:type="dxa"/>
            <w:tcBorders>
              <w:top w:val="nil"/>
              <w:left w:val="nil"/>
              <w:bottom w:val="single" w:sz="4" w:space="0" w:color="auto"/>
              <w:right w:val="single" w:sz="4" w:space="0" w:color="auto"/>
            </w:tcBorders>
            <w:shd w:val="clear" w:color="auto" w:fill="auto"/>
            <w:noWrap/>
            <w:vAlign w:val="bottom"/>
            <w:hideMark/>
          </w:tcPr>
          <w:p w14:paraId="6CDCC9C0" w14:textId="77777777" w:rsidR="00DF0313" w:rsidRPr="00CE0F65" w:rsidRDefault="00DF0313" w:rsidP="00DF0313">
            <w:pPr>
              <w:spacing w:after="0"/>
              <w:rPr>
                <w:color w:val="000000"/>
                <w:sz w:val="22"/>
                <w:szCs w:val="22"/>
              </w:rPr>
            </w:pPr>
            <w:r w:rsidRPr="00CE0F65">
              <w:rPr>
                <w:color w:val="000000"/>
                <w:sz w:val="22"/>
                <w:szCs w:val="22"/>
              </w:rPr>
              <w:t>Complete Streets</w:t>
            </w:r>
          </w:p>
        </w:tc>
        <w:tc>
          <w:tcPr>
            <w:tcW w:w="1020" w:type="dxa"/>
            <w:tcBorders>
              <w:top w:val="nil"/>
              <w:left w:val="nil"/>
              <w:bottom w:val="single" w:sz="4" w:space="0" w:color="auto"/>
              <w:right w:val="single" w:sz="4" w:space="0" w:color="auto"/>
            </w:tcBorders>
            <w:shd w:val="clear" w:color="auto" w:fill="auto"/>
            <w:noWrap/>
            <w:vAlign w:val="bottom"/>
            <w:hideMark/>
          </w:tcPr>
          <w:p w14:paraId="6D34B2D3" w14:textId="77777777" w:rsidR="00DF0313" w:rsidRPr="00CE0F65" w:rsidRDefault="00DF0313" w:rsidP="00DF0313">
            <w:pPr>
              <w:spacing w:after="0"/>
              <w:jc w:val="right"/>
              <w:rPr>
                <w:color w:val="000000"/>
                <w:sz w:val="22"/>
                <w:szCs w:val="22"/>
              </w:rPr>
            </w:pPr>
            <w:r w:rsidRPr="00CE0F65">
              <w:rPr>
                <w:color w:val="000000"/>
                <w:sz w:val="22"/>
                <w:szCs w:val="22"/>
              </w:rPr>
              <w:t>0.633</w:t>
            </w:r>
          </w:p>
        </w:tc>
        <w:tc>
          <w:tcPr>
            <w:tcW w:w="1050" w:type="dxa"/>
            <w:tcBorders>
              <w:top w:val="nil"/>
              <w:left w:val="nil"/>
              <w:bottom w:val="single" w:sz="4" w:space="0" w:color="auto"/>
              <w:right w:val="single" w:sz="4" w:space="0" w:color="auto"/>
            </w:tcBorders>
            <w:shd w:val="clear" w:color="auto" w:fill="auto"/>
            <w:noWrap/>
            <w:vAlign w:val="bottom"/>
            <w:hideMark/>
          </w:tcPr>
          <w:p w14:paraId="19BD2E08" w14:textId="77777777" w:rsidR="00DF0313" w:rsidRPr="00CE0F65" w:rsidRDefault="00DF0313" w:rsidP="00DF0313">
            <w:pPr>
              <w:spacing w:after="0"/>
              <w:jc w:val="right"/>
              <w:rPr>
                <w:color w:val="000000"/>
                <w:sz w:val="22"/>
                <w:szCs w:val="22"/>
              </w:rPr>
            </w:pPr>
            <w:r w:rsidRPr="00CE0F65">
              <w:rPr>
                <w:color w:val="000000"/>
                <w:sz w:val="22"/>
                <w:szCs w:val="22"/>
              </w:rPr>
              <w:t>0.663</w:t>
            </w:r>
          </w:p>
        </w:tc>
        <w:tc>
          <w:tcPr>
            <w:tcW w:w="810" w:type="dxa"/>
            <w:tcBorders>
              <w:top w:val="nil"/>
              <w:left w:val="nil"/>
              <w:bottom w:val="single" w:sz="4" w:space="0" w:color="auto"/>
              <w:right w:val="single" w:sz="4" w:space="0" w:color="auto"/>
            </w:tcBorders>
            <w:shd w:val="clear" w:color="auto" w:fill="auto"/>
            <w:noWrap/>
            <w:vAlign w:val="bottom"/>
            <w:hideMark/>
          </w:tcPr>
          <w:p w14:paraId="099BB99C" w14:textId="77777777" w:rsidR="00DF0313" w:rsidRPr="00CE0F65" w:rsidRDefault="00DF0313" w:rsidP="00DF0313">
            <w:pPr>
              <w:spacing w:after="0"/>
              <w:jc w:val="right"/>
              <w:rPr>
                <w:color w:val="000000"/>
                <w:sz w:val="22"/>
                <w:szCs w:val="22"/>
              </w:rPr>
            </w:pPr>
            <w:r w:rsidRPr="00CE0F65">
              <w:rPr>
                <w:color w:val="000000"/>
                <w:sz w:val="22"/>
                <w:szCs w:val="22"/>
              </w:rPr>
              <w:t>0.625</w:t>
            </w:r>
          </w:p>
        </w:tc>
        <w:tc>
          <w:tcPr>
            <w:tcW w:w="1105" w:type="dxa"/>
            <w:tcBorders>
              <w:top w:val="nil"/>
              <w:left w:val="nil"/>
              <w:bottom w:val="single" w:sz="4" w:space="0" w:color="auto"/>
              <w:right w:val="single" w:sz="4" w:space="0" w:color="auto"/>
            </w:tcBorders>
            <w:shd w:val="clear" w:color="auto" w:fill="auto"/>
            <w:noWrap/>
            <w:vAlign w:val="bottom"/>
            <w:hideMark/>
          </w:tcPr>
          <w:p w14:paraId="362C3AD6" w14:textId="77777777" w:rsidR="00DF0313" w:rsidRPr="00CE0F65" w:rsidRDefault="00DF0313" w:rsidP="00DF0313">
            <w:pPr>
              <w:spacing w:after="0"/>
              <w:jc w:val="right"/>
              <w:rPr>
                <w:color w:val="000000"/>
                <w:sz w:val="22"/>
                <w:szCs w:val="22"/>
              </w:rPr>
            </w:pPr>
            <w:r w:rsidRPr="00CE0F65">
              <w:rPr>
                <w:color w:val="000000"/>
                <w:sz w:val="22"/>
                <w:szCs w:val="22"/>
              </w:rPr>
              <w:t>0.643</w:t>
            </w:r>
          </w:p>
        </w:tc>
      </w:tr>
      <w:tr w:rsidR="00F3561C" w:rsidRPr="00CE0F65" w14:paraId="0B6656B4" w14:textId="77777777" w:rsidTr="00535E44">
        <w:trPr>
          <w:trHeight w:val="315"/>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1B6C0898" w14:textId="77777777" w:rsidR="00DF0313" w:rsidRPr="00CE0F65" w:rsidRDefault="00DF0313" w:rsidP="00DF0313">
            <w:pPr>
              <w:spacing w:after="0"/>
              <w:rPr>
                <w:color w:val="000000"/>
                <w:sz w:val="22"/>
                <w:szCs w:val="22"/>
              </w:rPr>
            </w:pPr>
            <w:r w:rsidRPr="00CE0F65">
              <w:rPr>
                <w:color w:val="000000"/>
                <w:sz w:val="22"/>
                <w:szCs w:val="22"/>
              </w:rPr>
              <w:t>RoBERTa</w:t>
            </w:r>
          </w:p>
        </w:tc>
        <w:tc>
          <w:tcPr>
            <w:tcW w:w="2499" w:type="dxa"/>
            <w:tcBorders>
              <w:top w:val="nil"/>
              <w:left w:val="nil"/>
              <w:bottom w:val="single" w:sz="4" w:space="0" w:color="auto"/>
              <w:right w:val="single" w:sz="4" w:space="0" w:color="auto"/>
            </w:tcBorders>
            <w:shd w:val="clear" w:color="auto" w:fill="auto"/>
            <w:noWrap/>
            <w:vAlign w:val="bottom"/>
            <w:hideMark/>
          </w:tcPr>
          <w:p w14:paraId="1A92829E" w14:textId="77777777" w:rsidR="00DF0313" w:rsidRPr="00CE0F65" w:rsidRDefault="00DF0313" w:rsidP="00DF0313">
            <w:pPr>
              <w:spacing w:after="0"/>
              <w:rPr>
                <w:color w:val="000000"/>
                <w:sz w:val="22"/>
                <w:szCs w:val="22"/>
              </w:rPr>
            </w:pPr>
            <w:r w:rsidRPr="00CE0F65">
              <w:rPr>
                <w:color w:val="000000"/>
                <w:sz w:val="22"/>
                <w:szCs w:val="22"/>
              </w:rPr>
              <w:t>Zoning</w:t>
            </w:r>
          </w:p>
        </w:tc>
        <w:tc>
          <w:tcPr>
            <w:tcW w:w="1980" w:type="dxa"/>
            <w:tcBorders>
              <w:top w:val="nil"/>
              <w:left w:val="nil"/>
              <w:bottom w:val="single" w:sz="4" w:space="0" w:color="auto"/>
              <w:right w:val="single" w:sz="4" w:space="0" w:color="auto"/>
            </w:tcBorders>
            <w:shd w:val="clear" w:color="auto" w:fill="auto"/>
            <w:noWrap/>
            <w:vAlign w:val="bottom"/>
            <w:hideMark/>
          </w:tcPr>
          <w:p w14:paraId="01A9A13F" w14:textId="77777777" w:rsidR="00DF0313" w:rsidRPr="00CE0F65" w:rsidRDefault="00DF0313" w:rsidP="00DF0313">
            <w:pPr>
              <w:spacing w:after="0"/>
              <w:rPr>
                <w:color w:val="000000"/>
                <w:sz w:val="22"/>
                <w:szCs w:val="22"/>
              </w:rPr>
            </w:pPr>
            <w:r w:rsidRPr="00CE0F65">
              <w:rPr>
                <w:color w:val="000000"/>
                <w:sz w:val="22"/>
                <w:szCs w:val="22"/>
              </w:rPr>
              <w:t>Complete Streets</w:t>
            </w:r>
          </w:p>
        </w:tc>
        <w:tc>
          <w:tcPr>
            <w:tcW w:w="1020" w:type="dxa"/>
            <w:tcBorders>
              <w:top w:val="nil"/>
              <w:left w:val="nil"/>
              <w:bottom w:val="single" w:sz="4" w:space="0" w:color="auto"/>
              <w:right w:val="single" w:sz="4" w:space="0" w:color="auto"/>
            </w:tcBorders>
            <w:shd w:val="clear" w:color="auto" w:fill="auto"/>
            <w:noWrap/>
            <w:vAlign w:val="bottom"/>
            <w:hideMark/>
          </w:tcPr>
          <w:p w14:paraId="639BAA0D" w14:textId="77777777" w:rsidR="00DF0313" w:rsidRPr="00CE0F65" w:rsidRDefault="00DF0313" w:rsidP="00DF0313">
            <w:pPr>
              <w:spacing w:after="0"/>
              <w:jc w:val="right"/>
              <w:rPr>
                <w:color w:val="000000"/>
                <w:sz w:val="22"/>
                <w:szCs w:val="22"/>
              </w:rPr>
            </w:pPr>
            <w:r w:rsidRPr="00CE0F65">
              <w:rPr>
                <w:color w:val="000000"/>
                <w:sz w:val="22"/>
                <w:szCs w:val="22"/>
              </w:rPr>
              <w:t>0.684</w:t>
            </w:r>
          </w:p>
        </w:tc>
        <w:tc>
          <w:tcPr>
            <w:tcW w:w="1050" w:type="dxa"/>
            <w:tcBorders>
              <w:top w:val="nil"/>
              <w:left w:val="nil"/>
              <w:bottom w:val="single" w:sz="4" w:space="0" w:color="auto"/>
              <w:right w:val="single" w:sz="4" w:space="0" w:color="auto"/>
            </w:tcBorders>
            <w:shd w:val="clear" w:color="auto" w:fill="auto"/>
            <w:noWrap/>
            <w:vAlign w:val="bottom"/>
            <w:hideMark/>
          </w:tcPr>
          <w:p w14:paraId="65D7AF74" w14:textId="77777777" w:rsidR="00DF0313" w:rsidRPr="00CE0F65" w:rsidRDefault="00DF0313" w:rsidP="00DF0313">
            <w:pPr>
              <w:spacing w:after="0"/>
              <w:jc w:val="right"/>
              <w:rPr>
                <w:color w:val="000000"/>
                <w:sz w:val="22"/>
                <w:szCs w:val="22"/>
              </w:rPr>
            </w:pPr>
            <w:r w:rsidRPr="00CE0F65">
              <w:rPr>
                <w:color w:val="000000"/>
                <w:sz w:val="22"/>
                <w:szCs w:val="22"/>
              </w:rPr>
              <w:t>0.609</w:t>
            </w:r>
          </w:p>
        </w:tc>
        <w:tc>
          <w:tcPr>
            <w:tcW w:w="810" w:type="dxa"/>
            <w:tcBorders>
              <w:top w:val="nil"/>
              <w:left w:val="nil"/>
              <w:bottom w:val="single" w:sz="4" w:space="0" w:color="auto"/>
              <w:right w:val="single" w:sz="4" w:space="0" w:color="auto"/>
            </w:tcBorders>
            <w:shd w:val="clear" w:color="auto" w:fill="auto"/>
            <w:noWrap/>
            <w:vAlign w:val="bottom"/>
            <w:hideMark/>
          </w:tcPr>
          <w:p w14:paraId="1E72EEAD" w14:textId="77777777" w:rsidR="00DF0313" w:rsidRPr="00CE0F65" w:rsidRDefault="00DF0313" w:rsidP="00DF0313">
            <w:pPr>
              <w:spacing w:after="0"/>
              <w:jc w:val="right"/>
              <w:rPr>
                <w:color w:val="000000"/>
                <w:sz w:val="22"/>
                <w:szCs w:val="22"/>
              </w:rPr>
            </w:pPr>
            <w:r w:rsidRPr="00CE0F65">
              <w:rPr>
                <w:color w:val="000000"/>
                <w:sz w:val="22"/>
                <w:szCs w:val="22"/>
              </w:rPr>
              <w:t>0.917</w:t>
            </w:r>
          </w:p>
        </w:tc>
        <w:tc>
          <w:tcPr>
            <w:tcW w:w="1105" w:type="dxa"/>
            <w:tcBorders>
              <w:top w:val="nil"/>
              <w:left w:val="nil"/>
              <w:bottom w:val="single" w:sz="4" w:space="0" w:color="auto"/>
              <w:right w:val="single" w:sz="4" w:space="0" w:color="auto"/>
            </w:tcBorders>
            <w:shd w:val="clear" w:color="auto" w:fill="auto"/>
            <w:noWrap/>
            <w:vAlign w:val="bottom"/>
            <w:hideMark/>
          </w:tcPr>
          <w:p w14:paraId="3A3B2E27" w14:textId="77777777" w:rsidR="00DF0313" w:rsidRPr="00CE0F65" w:rsidRDefault="00DF0313" w:rsidP="00DF0313">
            <w:pPr>
              <w:spacing w:after="0"/>
              <w:jc w:val="right"/>
              <w:rPr>
                <w:color w:val="000000"/>
                <w:sz w:val="22"/>
                <w:szCs w:val="22"/>
              </w:rPr>
            </w:pPr>
            <w:r w:rsidRPr="00CE0F65">
              <w:rPr>
                <w:color w:val="000000"/>
                <w:sz w:val="22"/>
                <w:szCs w:val="22"/>
              </w:rPr>
              <w:t>0.731</w:t>
            </w:r>
          </w:p>
        </w:tc>
      </w:tr>
    </w:tbl>
    <w:p w14:paraId="534A10B6" w14:textId="14163A12" w:rsidR="00DF0313" w:rsidRDefault="00DF0313" w:rsidP="00BE4261">
      <w:pPr>
        <w:pStyle w:val="BodyText"/>
      </w:pPr>
    </w:p>
    <w:p w14:paraId="33BE90F8" w14:textId="7DD7967E" w:rsidR="00654F3B" w:rsidRDefault="00654F3B" w:rsidP="00BE4261">
      <w:pPr>
        <w:pStyle w:val="BodyText"/>
      </w:pPr>
      <w:r>
        <w:t>The models</w:t>
      </w:r>
      <w:r w:rsidR="00BF558A">
        <w:t xml:space="preserve"> do not demonstrate great transfer performance to a different dataset</w:t>
      </w:r>
      <w:r w:rsidR="007F1261">
        <w:t xml:space="preserve">. </w:t>
      </w:r>
      <w:r w:rsidR="00BF558A">
        <w:t>The models trained on the Complete Streets dataset</w:t>
      </w:r>
      <w:r w:rsidR="00CD52EF">
        <w:t xml:space="preserve"> typically</w:t>
      </w:r>
      <w:r w:rsidR="00BF558A">
        <w:t xml:space="preserve"> demonstrated low precision and high recall on the Local Inclusionary Zoning dataset, indicating that they t</w:t>
      </w:r>
      <w:r>
        <w:t>ypically predict</w:t>
      </w:r>
      <w:r w:rsidR="00BF558A">
        <w:t>ed</w:t>
      </w:r>
      <w:r>
        <w:t xml:space="preserve"> a “yes” answer </w:t>
      </w:r>
      <w:r w:rsidR="00BF558A">
        <w:t>for those questions</w:t>
      </w:r>
      <w:r w:rsidR="00CD52EF">
        <w:t xml:space="preserve">, </w:t>
      </w:r>
      <w:r w:rsidR="006126CE">
        <w:t>regardless of whether the answer should be “yes” or “no”</w:t>
      </w:r>
      <w:r w:rsidR="007F1261">
        <w:t xml:space="preserve">. </w:t>
      </w:r>
      <w:r w:rsidR="004474EA">
        <w:t>Since the Complete Streets data did not include any questions about numeric attributes, it is likely that the model had trouble distinguishing between the multiple versions of a question that differed</w:t>
      </w:r>
      <w:r w:rsidR="003F7C34">
        <w:t xml:space="preserve"> only in the numerical value</w:t>
      </w:r>
      <w:r w:rsidR="007F1261">
        <w:t xml:space="preserve">. </w:t>
      </w:r>
      <w:r w:rsidR="003F7C34">
        <w:t>In these instances, since the supporting text still generally corresponded to the meaning of the question, the model predicted a “yes” answer to the question even if the numbers did not match</w:t>
      </w:r>
      <w:r w:rsidR="007F1261">
        <w:t xml:space="preserve">. </w:t>
      </w:r>
      <w:r>
        <w:t>(The RoBERTa model trained on the smaller Complete Streets dataset does significantly better</w:t>
      </w:r>
      <w:r w:rsidR="003719AE">
        <w:t xml:space="preserve"> on the Local Inclusionary Zoning dataset</w:t>
      </w:r>
      <w:r>
        <w:t xml:space="preserve"> than </w:t>
      </w:r>
      <w:r w:rsidR="003719AE">
        <w:t>the other</w:t>
      </w:r>
      <w:r w:rsidR="003F7C34">
        <w:t xml:space="preserve"> models</w:t>
      </w:r>
      <w:r w:rsidR="007F1261">
        <w:t xml:space="preserve">. </w:t>
      </w:r>
      <w:r>
        <w:t>It is unclear why this is the case, except to note that this model had the lowest score on the training dataset of all the models presented, so perhaps there was something slightly awry in the original training of the model.</w:t>
      </w:r>
      <w:r w:rsidR="004474EA">
        <w:t>)</w:t>
      </w:r>
      <w:r w:rsidR="00BF558A">
        <w:t xml:space="preserve">  The models trained on the </w:t>
      </w:r>
      <w:r w:rsidR="00405B4B">
        <w:t>Local Inclusionary</w:t>
      </w:r>
      <w:r w:rsidR="00BF558A">
        <w:t xml:space="preserve"> Zoning data did a somewhat better job generalizing to the Complete Streets data</w:t>
      </w:r>
      <w:r w:rsidR="003F7C34">
        <w:t xml:space="preserve"> since they were not confronted with novel questions about numerical thresholds, </w:t>
      </w:r>
      <w:r w:rsidR="00D304A5">
        <w:t>but still fell</w:t>
      </w:r>
      <w:r w:rsidR="004474EA">
        <w:t xml:space="preserve"> short of the performance of the models trained directly on the Complete Streets data</w:t>
      </w:r>
      <w:r w:rsidR="00BF57B9">
        <w:t xml:space="preserve">, </w:t>
      </w:r>
      <w:r w:rsidR="00177D9D">
        <w:t>with the RoBERTa</w:t>
      </w:r>
      <w:r w:rsidR="00BF57B9">
        <w:t xml:space="preserve"> model achieving</w:t>
      </w:r>
      <w:r w:rsidR="00177D9D">
        <w:t xml:space="preserve"> accuracy of 0.684 compared to </w:t>
      </w:r>
      <w:r w:rsidR="00BF57B9">
        <w:t>the RoBERTa model trained on the Complete Streets data, which achieved accuracy of 0.864</w:t>
      </w:r>
      <w:r w:rsidR="007F1261">
        <w:t xml:space="preserve">. </w:t>
      </w:r>
      <w:r w:rsidR="00BF57B9">
        <w:t>This is likely</w:t>
      </w:r>
      <w:r w:rsidR="001D4D5C">
        <w:t xml:space="preserve"> </w:t>
      </w:r>
      <w:r w:rsidR="004474EA">
        <w:t>short of the performance needed to be useful to a policy surveillance practitioner.</w:t>
      </w:r>
    </w:p>
    <w:p w14:paraId="183B8F0B" w14:textId="14DC183A" w:rsidR="00876233" w:rsidRDefault="004474EA" w:rsidP="00876233">
      <w:pPr>
        <w:pStyle w:val="BodyText"/>
        <w:spacing w:after="120"/>
      </w:pPr>
      <w:r>
        <w:t>Since the BERT and RoBERTa models were so successful when evaluated on the test dataset corresponding to their training data, we recommend pursuing their use in converting legal text into a binary answer to a policy surveillance question</w:t>
      </w:r>
      <w:r w:rsidR="007F1261">
        <w:t xml:space="preserve">. </w:t>
      </w:r>
    </w:p>
    <w:p w14:paraId="5E5E7DE4" w14:textId="528ED89B" w:rsidR="004474EA" w:rsidRDefault="00876233" w:rsidP="00876233">
      <w:pPr>
        <w:pStyle w:val="BodyText"/>
        <w:spacing w:after="120"/>
      </w:pPr>
      <w:r w:rsidRPr="00B83E3A">
        <w:rPr>
          <w:b/>
          <w:bCs/>
        </w:rPr>
        <w:t>Recommendation</w:t>
      </w:r>
      <w:r>
        <w:t xml:space="preserve">: </w:t>
      </w:r>
      <w:r w:rsidR="004474EA">
        <w:t xml:space="preserve">To work toward a model that will be applicable across a wide range </w:t>
      </w:r>
      <w:r w:rsidR="0072458F">
        <w:t xml:space="preserve">of policy surveillance topics, we </w:t>
      </w:r>
      <w:r w:rsidR="004474EA">
        <w:t>recommend jointly training BERT and RoBERTa models on multiple policy surveillance datasets at once</w:t>
      </w:r>
      <w:r w:rsidR="007F1261">
        <w:t xml:space="preserve">. </w:t>
      </w:r>
      <w:r w:rsidR="0072458F">
        <w:t>This way the model will see a larger variety of question types during its training and be better able to generalize to new topics</w:t>
      </w:r>
      <w:r w:rsidR="007F1261">
        <w:t xml:space="preserve">. </w:t>
      </w:r>
      <w:r w:rsidR="0072458F">
        <w:t>Alternatively, a policy surveillance researcher could manually answer questions for the first five jurisdictions in a given study, and then a classifier could be trained to assist in answering the questions for the remaining jurisdictions</w:t>
      </w:r>
      <w:r w:rsidR="007F1261">
        <w:t xml:space="preserve">. </w:t>
      </w:r>
      <w:r w:rsidR="0072458F">
        <w:t xml:space="preserve">This would still greatly speed up the policy surveillance process, even if the work on the first few jurisdictions was </w:t>
      </w:r>
      <w:r w:rsidR="00CA4062">
        <w:t xml:space="preserve">still </w:t>
      </w:r>
      <w:r w:rsidR="0072458F">
        <w:t xml:space="preserve">done </w:t>
      </w:r>
      <w:r w:rsidR="00CA4062">
        <w:t>without automation</w:t>
      </w:r>
      <w:r w:rsidR="0072458F">
        <w:t>.</w:t>
      </w:r>
    </w:p>
    <w:p w14:paraId="5485C3B9" w14:textId="4263785D" w:rsidR="00876233" w:rsidRDefault="00B06E78" w:rsidP="00876233">
      <w:pPr>
        <w:pStyle w:val="BodyText"/>
        <w:spacing w:after="120"/>
      </w:pPr>
      <w:r>
        <w:t>To use a BERT or RoBERTa classifier, all of the questions must be written in binary format</w:t>
      </w:r>
      <w:r w:rsidR="007F1261">
        <w:t xml:space="preserve">. </w:t>
      </w:r>
    </w:p>
    <w:p w14:paraId="7B18FFF5" w14:textId="05DCE380" w:rsidR="00B06E78" w:rsidRDefault="00876233" w:rsidP="00BE4261">
      <w:pPr>
        <w:pStyle w:val="BodyText"/>
      </w:pPr>
      <w:r w:rsidRPr="00B83E3A">
        <w:rPr>
          <w:b/>
          <w:bCs/>
        </w:rPr>
        <w:t>Recommendation</w:t>
      </w:r>
      <w:r>
        <w:t xml:space="preserve">: </w:t>
      </w:r>
      <w:r w:rsidR="00B06E78">
        <w:t xml:space="preserve">We </w:t>
      </w:r>
      <w:r w:rsidR="00033799">
        <w:t>suggest</w:t>
      </w:r>
      <w:r w:rsidR="00B06E78">
        <w:t xml:space="preserve"> that going forward, policy surveillance researchers formulate all of their questions in a binary format during the research process</w:t>
      </w:r>
      <w:r w:rsidR="007350A6">
        <w:t>, even if they start out writing a categorical question when they initially formulate the question</w:t>
      </w:r>
      <w:r w:rsidR="007F1261">
        <w:t xml:space="preserve">. </w:t>
      </w:r>
      <w:r w:rsidR="00B06E78">
        <w:t xml:space="preserve">If it is too unwieldy </w:t>
      </w:r>
      <w:r w:rsidR="003F26F4">
        <w:t>for an analyst reviewing the policy surveillance study to read a long list of binary questions</w:t>
      </w:r>
      <w:r w:rsidR="00B06E78">
        <w:t xml:space="preserve">, </w:t>
      </w:r>
      <w:r w:rsidR="003F26F4">
        <w:t xml:space="preserve">the </w:t>
      </w:r>
      <w:r w:rsidR="00B06E78">
        <w:t>questions can be converted into a categorical format prior to publication.</w:t>
      </w:r>
    </w:p>
    <w:p w14:paraId="5EB3B789" w14:textId="43A33C3E" w:rsidR="00621F7B" w:rsidRDefault="00A537EC" w:rsidP="009D5674">
      <w:pPr>
        <w:pStyle w:val="Style1"/>
      </w:pPr>
      <w:bookmarkStart w:id="23" w:name="_Toc114053136"/>
      <w:r>
        <w:lastRenderedPageBreak/>
        <w:t>5</w:t>
      </w:r>
      <w:r w:rsidR="00CD3D0B">
        <w:tab/>
      </w:r>
      <w:r w:rsidR="007279EA">
        <w:t>Recommendati</w:t>
      </w:r>
      <w:r w:rsidR="00621F7B">
        <w:t>ons</w:t>
      </w:r>
      <w:bookmarkEnd w:id="23"/>
    </w:p>
    <w:p w14:paraId="12BD9A56" w14:textId="77777777" w:rsidR="00B51C1B" w:rsidRPr="00B51C1B" w:rsidRDefault="009411F2" w:rsidP="00C855C4">
      <w:pPr>
        <w:pStyle w:val="BodyText"/>
        <w:rPr>
          <w:rFonts w:ascii="Arial" w:hAnsi="Arial" w:cs="Arial"/>
          <w:b/>
          <w:bCs/>
        </w:rPr>
      </w:pPr>
      <w:r w:rsidRPr="00B51C1B">
        <w:rPr>
          <w:rFonts w:ascii="Arial" w:hAnsi="Arial" w:cs="Arial"/>
          <w:b/>
          <w:bCs/>
        </w:rPr>
        <w:t>Potential for</w:t>
      </w:r>
      <w:r w:rsidR="00B51C1B" w:rsidRPr="00B51C1B">
        <w:rPr>
          <w:rFonts w:ascii="Arial" w:hAnsi="Arial" w:cs="Arial"/>
          <w:b/>
          <w:bCs/>
        </w:rPr>
        <w:t xml:space="preserve"> artificial intelligence and natural language processing in policy surveillance </w:t>
      </w:r>
    </w:p>
    <w:p w14:paraId="5CE08881" w14:textId="0CDDDD80" w:rsidR="00B51C1B" w:rsidRDefault="0072458F" w:rsidP="00C855C4">
      <w:pPr>
        <w:pStyle w:val="BodyText"/>
      </w:pPr>
      <w:r>
        <w:t>The results of this experimentation point to</w:t>
      </w:r>
      <w:r w:rsidR="00926AFB">
        <w:t>ward a path of using artificial intelligence and natural language processing to aid in the process of policy surveillance</w:t>
      </w:r>
      <w:r w:rsidR="007F1261">
        <w:t xml:space="preserve">. </w:t>
      </w:r>
      <w:r>
        <w:t xml:space="preserve">These </w:t>
      </w:r>
      <w:r w:rsidR="00E87530">
        <w:t>tools</w:t>
      </w:r>
      <w:r>
        <w:t xml:space="preserve"> would not eliminate the role of the policy surveillance researcher but </w:t>
      </w:r>
      <w:r w:rsidR="00E87530">
        <w:t>would</w:t>
      </w:r>
      <w:r>
        <w:t xml:space="preserve"> </w:t>
      </w:r>
      <w:r w:rsidR="00926AFB">
        <w:t xml:space="preserve">provide </w:t>
      </w:r>
      <w:r w:rsidR="00E87530">
        <w:t>assistance</w:t>
      </w:r>
      <w:r w:rsidR="001F2A1F">
        <w:t xml:space="preserve"> to </w:t>
      </w:r>
      <w:r w:rsidR="000D0745">
        <w:t>make the process less labor-intensive</w:t>
      </w:r>
      <w:r w:rsidR="007F1261">
        <w:t xml:space="preserve">. </w:t>
      </w:r>
    </w:p>
    <w:p w14:paraId="50D410E9" w14:textId="7B90761E" w:rsidR="00C855C4" w:rsidRDefault="00EE53F3" w:rsidP="00C855C4">
      <w:pPr>
        <w:pStyle w:val="BodyText"/>
      </w:pPr>
      <w:r>
        <w:t>Figure</w:t>
      </w:r>
      <w:r w:rsidR="00C855C4">
        <w:t xml:space="preserve"> </w:t>
      </w:r>
      <w:r w:rsidR="00175829">
        <w:t>4</w:t>
      </w:r>
      <w:r w:rsidR="00C855C4">
        <w:t xml:space="preserve"> illustrates the steps of the policy surveillance process, indicating which steps would be augmented by particular technologies.</w:t>
      </w:r>
    </w:p>
    <w:p w14:paraId="30AAC54B" w14:textId="299DDC77" w:rsidR="00C855C4" w:rsidRDefault="00C855C4" w:rsidP="00C855C4">
      <w:pPr>
        <w:pStyle w:val="BodyText"/>
        <w:keepNext/>
      </w:pPr>
      <w:r>
        <w:rPr>
          <w:noProof/>
        </w:rPr>
        <w:drawing>
          <wp:inline distT="0" distB="0" distL="0" distR="0" wp14:anchorId="62587837" wp14:editId="6F93D9EE">
            <wp:extent cx="6216321" cy="2759687"/>
            <wp:effectExtent l="0" t="0" r="0" b="317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216321" cy="2759687"/>
                    </a:xfrm>
                    <a:prstGeom prst="rect">
                      <a:avLst/>
                    </a:prstGeom>
                  </pic:spPr>
                </pic:pic>
              </a:graphicData>
            </a:graphic>
          </wp:inline>
        </w:drawing>
      </w:r>
    </w:p>
    <w:p w14:paraId="02FE740B" w14:textId="701059CD" w:rsidR="00C855C4" w:rsidRDefault="00C855C4" w:rsidP="00C855C4">
      <w:pPr>
        <w:pStyle w:val="Caption"/>
      </w:pPr>
      <w:r>
        <w:t xml:space="preserve">Figure </w:t>
      </w:r>
      <w:r w:rsidR="00175829">
        <w:t>4</w:t>
      </w:r>
      <w:r>
        <w:t>: Policy Surveillance Process with Recommendations of How to Incorporate Artificial Intelligence</w:t>
      </w:r>
    </w:p>
    <w:p w14:paraId="69BB6A11" w14:textId="5FEFC8BA" w:rsidR="00397A06" w:rsidRPr="00397A06" w:rsidRDefault="00397A06" w:rsidP="00397A06">
      <w:pPr>
        <w:pStyle w:val="BodyText"/>
        <w:rPr>
          <w:rFonts w:ascii="Arial" w:hAnsi="Arial" w:cs="Arial"/>
          <w:b/>
          <w:bCs/>
        </w:rPr>
      </w:pPr>
      <w:bookmarkStart w:id="24" w:name="_Hlk113467993"/>
      <w:r w:rsidRPr="00397A06">
        <w:rPr>
          <w:rFonts w:ascii="Arial" w:hAnsi="Arial" w:cs="Arial"/>
          <w:b/>
          <w:bCs/>
        </w:rPr>
        <w:t>Maintain a database of state-level statutes; Obtain local statutes on an ad hoc basis</w:t>
      </w:r>
    </w:p>
    <w:bookmarkEnd w:id="24"/>
    <w:p w14:paraId="2ED58805" w14:textId="4D6D4BD9" w:rsidR="006E37A2" w:rsidRDefault="0022458A" w:rsidP="00397A06">
      <w:pPr>
        <w:pStyle w:val="BodyText"/>
      </w:pPr>
      <w:r>
        <w:t>In preparation for a policy surveillance study, the relevant legal documents</w:t>
      </w:r>
      <w:r w:rsidR="00CA0EAC">
        <w:t xml:space="preserve"> would need to be gathered</w:t>
      </w:r>
      <w:r w:rsidR="007F1261">
        <w:t xml:space="preserve">. </w:t>
      </w:r>
      <w:r w:rsidR="00CA0EAC">
        <w:t xml:space="preserve">A computer program could automatically crawl Justia and parse the documents to </w:t>
      </w:r>
      <w:r w:rsidR="001A2E9E">
        <w:t>populate</w:t>
      </w:r>
      <w:r w:rsidR="00CA0EAC">
        <w:t xml:space="preserve"> </w:t>
      </w:r>
      <w:r w:rsidR="00575A7D">
        <w:t xml:space="preserve">a </w:t>
      </w:r>
      <w:r w:rsidR="00CA0EAC">
        <w:t xml:space="preserve">database of </w:t>
      </w:r>
      <w:r w:rsidR="00F1600E">
        <w:t xml:space="preserve">state </w:t>
      </w:r>
      <w:r w:rsidR="00CA0EAC">
        <w:t>codes and regulations</w:t>
      </w:r>
      <w:r w:rsidR="007F1261">
        <w:t xml:space="preserve">. </w:t>
      </w:r>
      <w:r w:rsidR="003420D9">
        <w:t xml:space="preserve">The code for municipal jurisdictions, as well as any state-level legal documents that are not part of the state code (such as policy documents from state agencies) would need to </w:t>
      </w:r>
      <w:r w:rsidR="007C3450">
        <w:t>be individually acquired</w:t>
      </w:r>
      <w:r w:rsidR="0082663E">
        <w:t xml:space="preserve"> and</w:t>
      </w:r>
      <w:r w:rsidR="0016308F">
        <w:t xml:space="preserve"> processed</w:t>
      </w:r>
      <w:r w:rsidR="007F1261">
        <w:t xml:space="preserve">. </w:t>
      </w:r>
      <w:r w:rsidR="00CB2B5D">
        <w:t xml:space="preserve">These documents would then be automatically segmented into 100 </w:t>
      </w:r>
      <w:r w:rsidR="00F71686">
        <w:t>to 200-word excerpts</w:t>
      </w:r>
      <w:r w:rsidR="009248EC">
        <w:t xml:space="preserve">, and </w:t>
      </w:r>
      <w:r w:rsidR="007C6E26">
        <w:t xml:space="preserve">a document vector model </w:t>
      </w:r>
      <w:r w:rsidR="003E06BF">
        <w:t xml:space="preserve">(or potentially a topic model) would be trained over </w:t>
      </w:r>
      <w:r w:rsidR="00011975">
        <w:t>these excerpts.</w:t>
      </w:r>
    </w:p>
    <w:p w14:paraId="1029BEDF" w14:textId="1AF8EB05" w:rsidR="00B34056" w:rsidRPr="00B34056" w:rsidRDefault="00B34056" w:rsidP="00B34056">
      <w:pPr>
        <w:pStyle w:val="BodyText"/>
        <w:rPr>
          <w:rFonts w:ascii="Arial" w:hAnsi="Arial" w:cs="Arial"/>
          <w:b/>
          <w:bCs/>
        </w:rPr>
      </w:pPr>
      <w:bookmarkStart w:id="25" w:name="_Hlk113468028"/>
      <w:r w:rsidRPr="00B34056">
        <w:rPr>
          <w:rFonts w:ascii="Arial" w:hAnsi="Arial" w:cs="Arial"/>
          <w:b/>
          <w:bCs/>
        </w:rPr>
        <w:lastRenderedPageBreak/>
        <w:t xml:space="preserve">Utilize document embeddings to identify relevant documents; continue experimenting with using a topic-model based search </w:t>
      </w:r>
    </w:p>
    <w:bookmarkEnd w:id="25"/>
    <w:p w14:paraId="40C16499" w14:textId="3D1E7299" w:rsidR="003A711E" w:rsidRPr="000B1322" w:rsidRDefault="003B7482" w:rsidP="000817B6">
      <w:pPr>
        <w:pStyle w:val="BodyText"/>
      </w:pPr>
      <w:r>
        <w:t>Once</w:t>
      </w:r>
      <w:r w:rsidR="00011975">
        <w:t xml:space="preserve"> complete, a </w:t>
      </w:r>
      <w:r w:rsidR="004E1087">
        <w:t>policy surveillance</w:t>
      </w:r>
      <w:r>
        <w:t xml:space="preserve"> researcher </w:t>
      </w:r>
      <w:r w:rsidR="004E1087">
        <w:t>c</w:t>
      </w:r>
      <w:r>
        <w:t>ould start searching for the relevant legal documents using standard keyword search techniques</w:t>
      </w:r>
      <w:r w:rsidR="007F1261">
        <w:t xml:space="preserve">. </w:t>
      </w:r>
      <w:r>
        <w:t>The researcher could augment their initial search by us</w:t>
      </w:r>
      <w:r w:rsidR="00904FA4">
        <w:t>ing</w:t>
      </w:r>
      <w:r>
        <w:t xml:space="preserve"> word embeddings </w:t>
      </w:r>
      <w:r w:rsidR="004E1087">
        <w:t xml:space="preserve">trained on the legal documents </w:t>
      </w:r>
      <w:r>
        <w:t xml:space="preserve">to identify </w:t>
      </w:r>
      <w:r w:rsidR="0076558D">
        <w:t>more</w:t>
      </w:r>
      <w:r>
        <w:t xml:space="preserve"> search terms that </w:t>
      </w:r>
      <w:r w:rsidR="00904FA4">
        <w:t>might point to additional relevant documents</w:t>
      </w:r>
      <w:r w:rsidR="007F1261">
        <w:t xml:space="preserve">. </w:t>
      </w:r>
      <w:r w:rsidR="00904FA4">
        <w:t xml:space="preserve">Once the researcher has identified the relevant documents for an initial jurisdiction, they can use the document </w:t>
      </w:r>
      <w:r w:rsidR="0076558D">
        <w:t>vector model</w:t>
      </w:r>
      <w:r w:rsidR="003B37A1">
        <w:t xml:space="preserve"> (</w:t>
      </w:r>
      <w:r w:rsidR="00904FA4">
        <w:t xml:space="preserve">or </w:t>
      </w:r>
      <w:r w:rsidR="003F26F4">
        <w:t>potentially</w:t>
      </w:r>
      <w:r w:rsidR="00904FA4">
        <w:t xml:space="preserve"> the topic model</w:t>
      </w:r>
      <w:r w:rsidR="003B37A1">
        <w:t>)</w:t>
      </w:r>
      <w:r w:rsidR="00904FA4">
        <w:t xml:space="preserve"> to identify documents with similar content</w:t>
      </w:r>
      <w:r w:rsidR="007F1261">
        <w:t xml:space="preserve">. </w:t>
      </w:r>
      <w:r w:rsidR="00904FA4">
        <w:t>This could be used to find additional documents associated with the original jurisdiction of interest, or to find similar legal documents in different jurisdictions</w:t>
      </w:r>
      <w:r w:rsidR="007F1261">
        <w:t xml:space="preserve">. </w:t>
      </w:r>
      <w:r w:rsidR="002D2C2D">
        <w:t>While t</w:t>
      </w:r>
      <w:r w:rsidR="00904FA4">
        <w:t>he documents identified will be 100 to 200-word excerpts of the complete legal text</w:t>
      </w:r>
      <w:r w:rsidR="003F26F4">
        <w:t xml:space="preserve">, </w:t>
      </w:r>
      <w:r w:rsidR="00904FA4">
        <w:t>one can envision a user interface that would allow the researcher to read th</w:t>
      </w:r>
      <w:r w:rsidR="00252C16">
        <w:t>e</w:t>
      </w:r>
      <w:r w:rsidR="00904FA4">
        <w:t xml:space="preserve"> excerpt</w:t>
      </w:r>
      <w:r w:rsidR="00252C16">
        <w:t>s</w:t>
      </w:r>
      <w:r w:rsidR="00904FA4">
        <w:t xml:space="preserve"> in </w:t>
      </w:r>
      <w:r w:rsidR="00252C16">
        <w:t>their</w:t>
      </w:r>
      <w:r w:rsidR="00904FA4">
        <w:t xml:space="preserve"> larger context</w:t>
      </w:r>
      <w:r w:rsidR="007F1261">
        <w:t xml:space="preserve">. </w:t>
      </w:r>
    </w:p>
    <w:p w14:paraId="27BB5B3C" w14:textId="0847ACEB" w:rsidR="00374537" w:rsidRPr="00374537" w:rsidRDefault="00374537" w:rsidP="000817B6">
      <w:pPr>
        <w:pStyle w:val="BodyText"/>
        <w:rPr>
          <w:rFonts w:ascii="Arial" w:hAnsi="Arial" w:cs="Arial"/>
          <w:b/>
          <w:bCs/>
        </w:rPr>
      </w:pPr>
      <w:r w:rsidRPr="00374537">
        <w:rPr>
          <w:rFonts w:ascii="Arial" w:hAnsi="Arial" w:cs="Arial"/>
          <w:b/>
          <w:bCs/>
        </w:rPr>
        <w:t>Convert all policy surveillance questions to binary format and use BERT and RoBERTa-based binary classifiers to perform answer classification.</w:t>
      </w:r>
    </w:p>
    <w:p w14:paraId="4D9B9FDB" w14:textId="094FC207" w:rsidR="00240EF8" w:rsidRDefault="00904FA4" w:rsidP="000817B6">
      <w:pPr>
        <w:pStyle w:val="BodyText"/>
      </w:pPr>
      <w:r>
        <w:t>The system could then combine this legal text with the text of the specific policy surveillance question</w:t>
      </w:r>
      <w:r w:rsidR="00BC0C58">
        <w:t xml:space="preserve"> of interest (provided by the policy surveillance researcher</w:t>
      </w:r>
      <w:r w:rsidR="003F26F4">
        <w:t>) and</w:t>
      </w:r>
      <w:r w:rsidR="00BC0C58">
        <w:t xml:space="preserve"> apply a BERT or RoBERTa-based classifier</w:t>
      </w:r>
      <w:r w:rsidR="002E0207">
        <w:t xml:space="preserve"> to predict a yes or no answer to that question</w:t>
      </w:r>
      <w:r w:rsidR="007F1261">
        <w:t xml:space="preserve">. </w:t>
      </w:r>
      <w:r w:rsidR="003F26F4">
        <w:t>The BERT or RoBERTa-based classifier would have been trained in advance on a large number of previously completed policy surveillance studies</w:t>
      </w:r>
      <w:r w:rsidR="007F1261">
        <w:t xml:space="preserve">. </w:t>
      </w:r>
      <w:r w:rsidR="00BC0C58">
        <w:t xml:space="preserve">The policy surveillance researcher would review </w:t>
      </w:r>
      <w:r w:rsidR="003F26F4">
        <w:t>the answer predicted by the system</w:t>
      </w:r>
      <w:r w:rsidR="00BC0C58">
        <w:t xml:space="preserve"> </w:t>
      </w:r>
      <w:r w:rsidR="003F26F4">
        <w:t>for correctness</w:t>
      </w:r>
      <w:r w:rsidR="007F1261">
        <w:t xml:space="preserve">. </w:t>
      </w:r>
      <w:r w:rsidR="00B06E78">
        <w:t xml:space="preserve">If the system was incorrect, the policy surveillance researcher could indicate </w:t>
      </w:r>
      <w:r w:rsidR="003F26F4">
        <w:t>as such</w:t>
      </w:r>
      <w:r w:rsidR="00B06E78">
        <w:t xml:space="preserve"> and the classifier could be retrained, improving the predictions </w:t>
      </w:r>
      <w:r w:rsidR="00637146">
        <w:t>for future policy surveillance studies</w:t>
      </w:r>
      <w:r w:rsidR="007F1261">
        <w:t xml:space="preserve">. </w:t>
      </w:r>
    </w:p>
    <w:p w14:paraId="2A577CD0" w14:textId="055C32A7" w:rsidR="00576DD2" w:rsidRDefault="00576DD2" w:rsidP="000817B6">
      <w:pPr>
        <w:pStyle w:val="BodyText"/>
      </w:pPr>
    </w:p>
    <w:p w14:paraId="3D0FE4F8" w14:textId="25CFCFB1" w:rsidR="00DF014C" w:rsidRDefault="00DF014C" w:rsidP="000817B6">
      <w:pPr>
        <w:pStyle w:val="BodyText"/>
      </w:pPr>
    </w:p>
    <w:p w14:paraId="305F8BB9" w14:textId="5C800A8D" w:rsidR="00DF014C" w:rsidRDefault="00DF014C" w:rsidP="000817B6">
      <w:pPr>
        <w:pStyle w:val="BodyText"/>
      </w:pPr>
    </w:p>
    <w:p w14:paraId="3721B4F7" w14:textId="2328373B" w:rsidR="00DF014C" w:rsidRDefault="00DF014C" w:rsidP="000817B6">
      <w:pPr>
        <w:pStyle w:val="BodyText"/>
      </w:pPr>
    </w:p>
    <w:p w14:paraId="639F0566" w14:textId="669EFFE1" w:rsidR="00DF014C" w:rsidRDefault="00DF014C" w:rsidP="000817B6">
      <w:pPr>
        <w:pStyle w:val="BodyText"/>
      </w:pPr>
    </w:p>
    <w:p w14:paraId="1F8F4B2F" w14:textId="77777777" w:rsidR="00DF014C" w:rsidRDefault="00DF014C" w:rsidP="00DF014C">
      <w:pPr>
        <w:jc w:val="center"/>
        <w:rPr>
          <w:rFonts w:ascii="Times" w:hAnsi="Times"/>
          <w:b/>
          <w:sz w:val="28"/>
        </w:rPr>
      </w:pPr>
      <w:r>
        <w:rPr>
          <w:rFonts w:ascii="Times" w:hAnsi="Times"/>
          <w:b/>
          <w:sz w:val="28"/>
        </w:rPr>
        <w:t>NOTICE</w:t>
      </w:r>
    </w:p>
    <w:p w14:paraId="57440797" w14:textId="77777777" w:rsidR="00DF014C" w:rsidRDefault="00DF014C" w:rsidP="00DF014C">
      <w:pPr>
        <w:jc w:val="center"/>
        <w:rPr>
          <w:rFonts w:ascii="Times" w:hAnsi="Times"/>
          <w:b/>
        </w:rPr>
      </w:pPr>
    </w:p>
    <w:p w14:paraId="327626EE" w14:textId="0DFF2E15" w:rsidR="00DF014C" w:rsidRPr="00C700A6" w:rsidRDefault="00DF014C" w:rsidP="00DF014C">
      <w:pPr>
        <w:jc w:val="both"/>
        <w:rPr>
          <w:rFonts w:ascii="Times" w:hAnsi="Times"/>
        </w:rPr>
      </w:pPr>
      <w:r w:rsidRPr="00C700A6">
        <w:rPr>
          <w:rFonts w:ascii="Times" w:hAnsi="Times"/>
        </w:rPr>
        <w:t xml:space="preserve">This </w:t>
      </w:r>
      <w:r>
        <w:rPr>
          <w:rFonts w:ascii="Times" w:hAnsi="Times"/>
        </w:rPr>
        <w:t>report</w:t>
      </w:r>
      <w:r w:rsidRPr="00C700A6">
        <w:rPr>
          <w:rFonts w:ascii="Times" w:hAnsi="Times"/>
        </w:rPr>
        <w:t xml:space="preserve"> was produced for the U. S. G</w:t>
      </w:r>
      <w:r>
        <w:rPr>
          <w:rFonts w:ascii="Times" w:hAnsi="Times"/>
        </w:rPr>
        <w:t xml:space="preserve">overnment under Contract Number </w:t>
      </w:r>
      <w:r w:rsidR="00C3796A" w:rsidRPr="00C3796A">
        <w:rPr>
          <w:rFonts w:ascii="Times" w:hAnsi="Times" w:cs="Times"/>
        </w:rPr>
        <w:t>75D30120F09743</w:t>
      </w:r>
      <w:r w:rsidRPr="00C700A6">
        <w:rPr>
          <w:rFonts w:ascii="Times" w:hAnsi="Times"/>
        </w:rPr>
        <w:t>, and is subject to Federal Acquisition Regulation C</w:t>
      </w:r>
      <w:r>
        <w:rPr>
          <w:rFonts w:ascii="Times" w:hAnsi="Times"/>
        </w:rPr>
        <w:t>lause 52.227-14, Rights in Data-</w:t>
      </w:r>
      <w:r w:rsidRPr="00C700A6">
        <w:rPr>
          <w:rFonts w:ascii="Times" w:hAnsi="Times"/>
        </w:rPr>
        <w:t xml:space="preserve">General.  </w:t>
      </w:r>
    </w:p>
    <w:p w14:paraId="622AC541" w14:textId="512DECE1" w:rsidR="00DF014C" w:rsidRPr="00C700A6" w:rsidRDefault="00DF014C" w:rsidP="00DF014C">
      <w:pPr>
        <w:jc w:val="both"/>
        <w:rPr>
          <w:rFonts w:ascii="Times" w:hAnsi="Times"/>
        </w:rPr>
      </w:pPr>
      <w:r w:rsidRPr="00C700A6">
        <w:rPr>
          <w:rFonts w:ascii="Times" w:hAnsi="Times"/>
        </w:rPr>
        <w:lastRenderedPageBreak/>
        <w:t xml:space="preserve">No other use other than that granted to the U. S. Government, or to those acting on behalf of the U. S. Government under that Clause is authorized without the express written permission of The MITRE Corporation. </w:t>
      </w:r>
    </w:p>
    <w:p w14:paraId="1DDE4215" w14:textId="77777777" w:rsidR="00DF014C" w:rsidRDefault="00DF014C" w:rsidP="00DF014C">
      <w:pPr>
        <w:jc w:val="both"/>
        <w:rPr>
          <w:rFonts w:ascii="Times" w:hAnsi="Times"/>
        </w:rPr>
      </w:pPr>
      <w:r w:rsidRPr="00C700A6">
        <w:rPr>
          <w:rFonts w:ascii="Times" w:hAnsi="Times"/>
        </w:rPr>
        <w:t xml:space="preserve">For further information, please contact The MITRE Corporation, Contracts </w:t>
      </w:r>
      <w:r>
        <w:rPr>
          <w:rFonts w:ascii="Times" w:hAnsi="Times"/>
        </w:rPr>
        <w:t xml:space="preserve">Management </w:t>
      </w:r>
      <w:r w:rsidRPr="00C700A6">
        <w:rPr>
          <w:rFonts w:ascii="Times" w:hAnsi="Times"/>
        </w:rPr>
        <w:t xml:space="preserve">Office, </w:t>
      </w:r>
      <w:smartTag w:uri="urn:schemas-microsoft-com:office:smarttags" w:element="address">
        <w:smartTag w:uri="urn:schemas-microsoft-com:office:smarttags" w:element="Street">
          <w:smartTag w:uri="urn:schemas-microsoft-com:office:smarttags" w:element="address">
            <w:r w:rsidRPr="00C700A6">
              <w:rPr>
                <w:rFonts w:ascii="Times" w:hAnsi="Times"/>
              </w:rPr>
              <w:t>7515 Colshire Drive</w:t>
            </w:r>
          </w:smartTag>
        </w:smartTag>
        <w:r w:rsidRPr="00C700A6">
          <w:rPr>
            <w:rFonts w:ascii="Times" w:hAnsi="Times"/>
          </w:rPr>
          <w:t xml:space="preserve">, </w:t>
        </w:r>
        <w:smartTag w:uri="urn:schemas-microsoft-com:office:smarttags" w:element="City">
          <w:r w:rsidRPr="00C700A6">
            <w:rPr>
              <w:rFonts w:ascii="Times" w:hAnsi="Times"/>
            </w:rPr>
            <w:t>McLean</w:t>
          </w:r>
        </w:smartTag>
        <w:r w:rsidRPr="00C700A6">
          <w:rPr>
            <w:rFonts w:ascii="Times" w:hAnsi="Times"/>
          </w:rPr>
          <w:t xml:space="preserve">, </w:t>
        </w:r>
        <w:smartTag w:uri="urn:schemas-microsoft-com:office:smarttags" w:element="State">
          <w:r w:rsidRPr="00C700A6">
            <w:rPr>
              <w:rFonts w:ascii="Times" w:hAnsi="Times"/>
            </w:rPr>
            <w:t>VA</w:t>
          </w:r>
        </w:smartTag>
        <w:r>
          <w:rPr>
            <w:rFonts w:ascii="Times" w:hAnsi="Times"/>
          </w:rPr>
          <w:t xml:space="preserve">  </w:t>
        </w:r>
        <w:smartTag w:uri="urn:schemas-microsoft-com:office:smarttags" w:element="PostalCode">
          <w:r>
            <w:rPr>
              <w:rFonts w:ascii="Times" w:hAnsi="Times"/>
            </w:rPr>
            <w:t>22102-7539</w:t>
          </w:r>
        </w:smartTag>
      </w:smartTag>
      <w:r w:rsidRPr="00C700A6">
        <w:rPr>
          <w:rFonts w:ascii="Times" w:hAnsi="Times"/>
        </w:rPr>
        <w:t xml:space="preserve">, (703) </w:t>
      </w:r>
      <w:r>
        <w:rPr>
          <w:rFonts w:ascii="Times" w:hAnsi="Times"/>
        </w:rPr>
        <w:t>9</w:t>
      </w:r>
      <w:r w:rsidRPr="00C700A6">
        <w:rPr>
          <w:rFonts w:ascii="Times" w:hAnsi="Times"/>
        </w:rPr>
        <w:t xml:space="preserve">83-6000. </w:t>
      </w:r>
      <w:r>
        <w:rPr>
          <w:rFonts w:ascii="Times" w:hAnsi="Times"/>
        </w:rPr>
        <w:t xml:space="preserve"> </w:t>
      </w:r>
    </w:p>
    <w:p w14:paraId="7299CF95" w14:textId="77777777" w:rsidR="00DF014C" w:rsidRDefault="00DF014C" w:rsidP="00DF014C">
      <w:pPr>
        <w:rPr>
          <w:rFonts w:ascii="Times" w:hAnsi="Times"/>
        </w:rPr>
      </w:pPr>
    </w:p>
    <w:p w14:paraId="11BD6A90" w14:textId="77777777" w:rsidR="00DF014C" w:rsidRDefault="00DF014C" w:rsidP="00DF014C">
      <w:pPr>
        <w:jc w:val="center"/>
        <w:rPr>
          <w:rFonts w:ascii="Times" w:hAnsi="Times"/>
          <w:b/>
          <w:sz w:val="28"/>
          <w:u w:val="single"/>
        </w:rPr>
      </w:pPr>
      <w:r>
        <w:rPr>
          <w:rFonts w:ascii="Times" w:hAnsi="Times"/>
          <w:b/>
          <w:sz w:val="28"/>
          <w:u w:val="single"/>
        </w:rPr>
        <w:sym w:font="Symbol" w:char="F0E3"/>
      </w:r>
      <w:r>
        <w:rPr>
          <w:rFonts w:ascii="Times" w:hAnsi="Times"/>
          <w:b/>
          <w:sz w:val="28"/>
          <w:u w:val="single"/>
        </w:rPr>
        <w:t xml:space="preserve"> 2023 The MITRE Corporation.</w:t>
      </w:r>
    </w:p>
    <w:p w14:paraId="7CCB552B" w14:textId="77777777" w:rsidR="00DF014C" w:rsidRPr="00151821" w:rsidRDefault="00DF014C" w:rsidP="000817B6">
      <w:pPr>
        <w:pStyle w:val="BodyText"/>
      </w:pPr>
    </w:p>
    <w:sectPr w:rsidR="00DF014C" w:rsidRPr="00151821" w:rsidSect="00782F04">
      <w:footerReference w:type="default" r:id="rId29"/>
      <w:headerReference w:type="first" r:id="rId30"/>
      <w:footerReference w:type="first" r:id="rId31"/>
      <w:type w:val="continuous"/>
      <w:pgSz w:w="12240" w:h="15840"/>
      <w:pgMar w:top="1440" w:right="1440" w:bottom="1440" w:left="1440" w:header="720"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3229A" w14:textId="77777777" w:rsidR="006132C1" w:rsidRDefault="006132C1" w:rsidP="00817A5D">
      <w:pPr>
        <w:spacing w:after="0"/>
      </w:pPr>
      <w:r>
        <w:separator/>
      </w:r>
    </w:p>
  </w:endnote>
  <w:endnote w:type="continuationSeparator" w:id="0">
    <w:p w14:paraId="3AF91E18" w14:textId="77777777" w:rsidR="006132C1" w:rsidRDefault="006132C1" w:rsidP="00817A5D">
      <w:pPr>
        <w:spacing w:after="0"/>
      </w:pPr>
      <w:r>
        <w:continuationSeparator/>
      </w:r>
    </w:p>
  </w:endnote>
  <w:endnote w:type="continuationNotice" w:id="1">
    <w:p w14:paraId="79425496" w14:textId="77777777" w:rsidR="006132C1" w:rsidRDefault="006132C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286526"/>
      <w:docPartObj>
        <w:docPartGallery w:val="Page Numbers (Bottom of Page)"/>
        <w:docPartUnique/>
      </w:docPartObj>
    </w:sdtPr>
    <w:sdtEndPr>
      <w:rPr>
        <w:noProof/>
      </w:rPr>
    </w:sdtEndPr>
    <w:sdtContent>
      <w:p w14:paraId="3CE68390" w14:textId="52AD79D9" w:rsidR="00A322C9" w:rsidRPr="00A322C9" w:rsidRDefault="00A322C9" w:rsidP="00A322C9">
        <w:pPr>
          <w:spacing w:before="480" w:after="60"/>
          <w:rPr>
            <w:rFonts w:ascii="Arial" w:hAnsi="Arial" w:cs="Arial"/>
            <w:b/>
            <w:bCs/>
            <w:noProof/>
            <w:sz w:val="16"/>
            <w:szCs w:val="16"/>
          </w:rPr>
        </w:pPr>
        <w:r w:rsidRPr="00A322C9">
          <w:rPr>
            <w:rFonts w:ascii="Arial" w:hAnsi="Arial" w:cs="Arial"/>
            <w:sz w:val="16"/>
            <w:szCs w:val="16"/>
          </w:rPr>
          <w:t>Physical Activity Modernization Policy Technical Research Results</w:t>
        </w:r>
        <w:r w:rsidRPr="00A322C9">
          <w:rPr>
            <w:rFonts w:ascii="Arial" w:hAnsi="Arial" w:cs="Arial"/>
            <w:sz w:val="16"/>
            <w:szCs w:val="16"/>
          </w:rPr>
          <w:tab/>
        </w: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Pr="00A322C9">
          <w:rPr>
            <w:rStyle w:val="Strong"/>
            <w:rFonts w:ascii="Arial" w:hAnsi="Arial" w:cs="Arial"/>
            <w:b w:val="0"/>
            <w:bCs w:val="0"/>
            <w:color w:val="333333"/>
            <w:sz w:val="16"/>
            <w:szCs w:val="16"/>
            <w:shd w:val="clear" w:color="auto" w:fill="FFFFFF"/>
          </w:rPr>
          <w:t>Case: 23-0609</w:t>
        </w:r>
      </w:p>
      <w:p w14:paraId="2EC5E315" w14:textId="7B1E200D" w:rsidR="00A322C9" w:rsidRPr="00A322C9" w:rsidRDefault="00A322C9" w:rsidP="00A322C9">
        <w:pPr>
          <w:pStyle w:val="Footer"/>
          <w:rPr>
            <w:rFonts w:ascii="Arial" w:hAnsi="Arial" w:cs="Arial"/>
            <w:sz w:val="16"/>
            <w:szCs w:val="16"/>
          </w:rPr>
        </w:pPr>
        <w:r w:rsidRPr="00A322C9">
          <w:rPr>
            <w:rFonts w:ascii="Arial" w:hAnsi="Arial" w:cs="Arial"/>
            <w:sz w:val="16"/>
            <w:szCs w:val="16"/>
          </w:rPr>
          <w:t>Version 2.0</w:t>
        </w:r>
        <w:r>
          <w:rPr>
            <w:rFonts w:ascii="Arial" w:hAnsi="Arial" w:cs="Arial"/>
            <w:sz w:val="16"/>
            <w:szCs w:val="16"/>
          </w:rPr>
          <w:tab/>
        </w:r>
        <w:r>
          <w:rPr>
            <w:rFonts w:ascii="Arial" w:hAnsi="Arial" w:cs="Arial"/>
            <w:sz w:val="16"/>
            <w:szCs w:val="16"/>
          </w:rPr>
          <w:tab/>
          <w:t>Original Release: September 14, 2022</w:t>
        </w:r>
        <w:r>
          <w:rPr>
            <w:rFonts w:ascii="Arial" w:hAnsi="Arial" w:cs="Arial"/>
            <w:sz w:val="16"/>
            <w:szCs w:val="16"/>
          </w:rPr>
          <w:tab/>
        </w:r>
        <w:r>
          <w:rPr>
            <w:rFonts w:ascii="Arial" w:hAnsi="Arial" w:cs="Arial"/>
            <w:sz w:val="16"/>
            <w:szCs w:val="16"/>
          </w:rPr>
          <w:tab/>
        </w:r>
        <w:r>
          <w:rPr>
            <w:rFonts w:ascii="Arial" w:hAnsi="Arial" w:cs="Arial"/>
            <w:sz w:val="16"/>
            <w:szCs w:val="16"/>
          </w:rPr>
          <w:tab/>
        </w:r>
        <w:r w:rsidRPr="00A322C9">
          <w:rPr>
            <w:rFonts w:ascii="Arial" w:hAnsi="Arial" w:cs="Arial"/>
            <w:b/>
            <w:bCs/>
            <w:sz w:val="18"/>
            <w:szCs w:val="18"/>
          </w:rPr>
          <w:t>For Public Release</w:t>
        </w:r>
        <w:r w:rsidRPr="00A322C9">
          <w:rPr>
            <w:rFonts w:ascii="Arial" w:hAnsi="Arial" w:cs="Arial"/>
            <w:sz w:val="16"/>
            <w:szCs w:val="16"/>
          </w:rPr>
          <w:tab/>
        </w:r>
      </w:p>
      <w:p w14:paraId="6F0AA64C" w14:textId="77777777" w:rsidR="00A322C9" w:rsidRDefault="00A322C9" w:rsidP="00CC6DD1">
        <w:pPr>
          <w:pStyle w:val="Footer"/>
          <w:jc w:val="center"/>
          <w:rPr>
            <w:sz w:val="20"/>
            <w:szCs w:val="20"/>
          </w:rPr>
        </w:pPr>
      </w:p>
      <w:p w14:paraId="0B013483" w14:textId="46E58ACD" w:rsidR="00CC6DD1" w:rsidRPr="008334DE" w:rsidRDefault="00CC6DD1" w:rsidP="00CC6DD1">
        <w:pPr>
          <w:pStyle w:val="Footer"/>
          <w:jc w:val="center"/>
          <w:rPr>
            <w:sz w:val="20"/>
            <w:szCs w:val="20"/>
          </w:rPr>
        </w:pPr>
        <w:r w:rsidRPr="008334DE">
          <w:rPr>
            <w:sz w:val="20"/>
            <w:szCs w:val="20"/>
          </w:rPr>
          <w:t>© 202</w:t>
        </w:r>
        <w:r w:rsidR="00A322C9">
          <w:rPr>
            <w:sz w:val="20"/>
            <w:szCs w:val="20"/>
          </w:rPr>
          <w:t>3</w:t>
        </w:r>
        <w:r w:rsidRPr="008334DE">
          <w:rPr>
            <w:sz w:val="20"/>
            <w:szCs w:val="20"/>
          </w:rPr>
          <w:t xml:space="preserve"> The MITRE Corporation. All Rights Reserved</w:t>
        </w:r>
      </w:p>
      <w:p w14:paraId="424CB893" w14:textId="05277D40" w:rsidR="0049407D" w:rsidRDefault="00590400">
        <w:pPr>
          <w:pStyle w:val="Footer"/>
          <w:jc w:val="right"/>
        </w:pPr>
      </w:p>
    </w:sdtContent>
  </w:sdt>
  <w:p w14:paraId="44ED10DA" w14:textId="77777777" w:rsidR="009464AD" w:rsidRDefault="009464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B3997" w14:textId="4B7D2F78" w:rsidR="00A322C9" w:rsidRPr="00A322C9" w:rsidRDefault="00A322C9">
    <w:pPr>
      <w:pStyle w:val="Footer"/>
      <w:rPr>
        <w:rFonts w:ascii="Arial" w:hAnsi="Arial" w:cs="Arial"/>
        <w:sz w:val="16"/>
        <w:szCs w:val="16"/>
      </w:rPr>
    </w:pPr>
    <w:r w:rsidRPr="00A322C9">
      <w:rPr>
        <w:rFonts w:ascii="Arial" w:hAnsi="Arial" w:cs="Arial"/>
        <w:sz w:val="16"/>
        <w:szCs w:val="16"/>
      </w:rPr>
      <w:t>Physical Activity Modernization Policy Technical Research Results</w:t>
    </w:r>
    <w:r>
      <w:rPr>
        <w:rFonts w:ascii="Arial" w:hAnsi="Arial" w:cs="Arial"/>
        <w:sz w:val="16"/>
        <w:szCs w:val="16"/>
      </w:rPr>
      <w:tab/>
      <w:t>Original Release: September 14, 2022</w:t>
    </w:r>
  </w:p>
  <w:p w14:paraId="4AFBEA39" w14:textId="1C92F1BA" w:rsidR="00A322C9" w:rsidRDefault="00A322C9">
    <w:pPr>
      <w:pStyle w:val="Footer"/>
      <w:rPr>
        <w:rFonts w:ascii="Arial" w:hAnsi="Arial" w:cs="Arial"/>
        <w:sz w:val="16"/>
        <w:szCs w:val="16"/>
      </w:rPr>
    </w:pPr>
    <w:r w:rsidRPr="00A322C9">
      <w:rPr>
        <w:rFonts w:ascii="Arial" w:hAnsi="Arial" w:cs="Arial"/>
        <w:sz w:val="16"/>
        <w:szCs w:val="16"/>
      </w:rPr>
      <w:t>Version 2.0</w:t>
    </w:r>
  </w:p>
  <w:p w14:paraId="4C502BF6" w14:textId="6F883AE1" w:rsidR="00A322C9" w:rsidRPr="00A322C9" w:rsidRDefault="00A322C9" w:rsidP="00A322C9">
    <w:pPr>
      <w:pStyle w:val="Footer"/>
      <w:jc w:val="center"/>
      <w:rPr>
        <w:rFonts w:ascii="Arial" w:hAnsi="Arial" w:cs="Arial"/>
        <w:b/>
        <w:bCs/>
        <w:sz w:val="18"/>
        <w:szCs w:val="18"/>
      </w:rPr>
    </w:pPr>
    <w:r w:rsidRPr="00A322C9">
      <w:rPr>
        <w:rFonts w:ascii="Arial" w:hAnsi="Arial" w:cs="Arial"/>
        <w:b/>
        <w:bCs/>
        <w:sz w:val="18"/>
        <w:szCs w:val="18"/>
      </w:rPr>
      <w:t>For Public Release</w:t>
    </w:r>
  </w:p>
  <w:p w14:paraId="7297DB2A" w14:textId="77777777" w:rsidR="00A322C9" w:rsidRDefault="00A322C9">
    <w:pPr>
      <w:pStyle w:val="Footer"/>
    </w:pPr>
  </w:p>
  <w:p w14:paraId="3B2ECDFE" w14:textId="77777777" w:rsidR="009464AD" w:rsidRDefault="009464AD" w:rsidP="000E2A0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288668"/>
      <w:docPartObj>
        <w:docPartGallery w:val="Page Numbers (Bottom of Page)"/>
        <w:docPartUnique/>
      </w:docPartObj>
    </w:sdtPr>
    <w:sdtEndPr>
      <w:rPr>
        <w:noProof/>
      </w:rPr>
    </w:sdtEndPr>
    <w:sdtContent>
      <w:p w14:paraId="7259B239" w14:textId="77777777" w:rsidR="00A322C9" w:rsidRPr="00A322C9" w:rsidRDefault="00A322C9" w:rsidP="00A322C9">
        <w:pPr>
          <w:spacing w:before="480" w:after="60"/>
          <w:rPr>
            <w:rFonts w:ascii="Arial" w:hAnsi="Arial" w:cs="Arial"/>
            <w:b/>
            <w:bCs/>
            <w:noProof/>
            <w:sz w:val="16"/>
            <w:szCs w:val="16"/>
          </w:rPr>
        </w:pPr>
        <w:r w:rsidRPr="00A322C9">
          <w:rPr>
            <w:rFonts w:ascii="Arial" w:hAnsi="Arial" w:cs="Arial"/>
            <w:sz w:val="16"/>
            <w:szCs w:val="16"/>
          </w:rPr>
          <w:t>Physical Activity Modernization Policy Technical Research Results</w:t>
        </w:r>
        <w:r w:rsidRPr="00A322C9">
          <w:rPr>
            <w:rFonts w:ascii="Arial" w:hAnsi="Arial" w:cs="Arial"/>
            <w:sz w:val="16"/>
            <w:szCs w:val="16"/>
          </w:rPr>
          <w:tab/>
        </w: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Pr="00A322C9">
          <w:rPr>
            <w:rStyle w:val="Strong"/>
            <w:rFonts w:ascii="Arial" w:hAnsi="Arial" w:cs="Arial"/>
            <w:b w:val="0"/>
            <w:bCs w:val="0"/>
            <w:color w:val="333333"/>
            <w:sz w:val="16"/>
            <w:szCs w:val="16"/>
            <w:shd w:val="clear" w:color="auto" w:fill="FFFFFF"/>
          </w:rPr>
          <w:t>Case: 23-0609</w:t>
        </w:r>
      </w:p>
      <w:p w14:paraId="76171BF5" w14:textId="77777777" w:rsidR="00A322C9" w:rsidRPr="00A322C9" w:rsidRDefault="00A322C9" w:rsidP="00A322C9">
        <w:pPr>
          <w:pStyle w:val="Footer"/>
          <w:rPr>
            <w:rFonts w:ascii="Arial" w:hAnsi="Arial" w:cs="Arial"/>
            <w:sz w:val="16"/>
            <w:szCs w:val="16"/>
          </w:rPr>
        </w:pPr>
        <w:r w:rsidRPr="00A322C9">
          <w:rPr>
            <w:rFonts w:ascii="Arial" w:hAnsi="Arial" w:cs="Arial"/>
            <w:sz w:val="16"/>
            <w:szCs w:val="16"/>
          </w:rPr>
          <w:t>Version 2.0</w:t>
        </w:r>
        <w:r>
          <w:rPr>
            <w:rFonts w:ascii="Arial" w:hAnsi="Arial" w:cs="Arial"/>
            <w:sz w:val="16"/>
            <w:szCs w:val="16"/>
          </w:rPr>
          <w:tab/>
        </w:r>
        <w:r>
          <w:rPr>
            <w:rFonts w:ascii="Arial" w:hAnsi="Arial" w:cs="Arial"/>
            <w:sz w:val="16"/>
            <w:szCs w:val="16"/>
          </w:rPr>
          <w:tab/>
          <w:t>Original Release: September 14, 2022</w:t>
        </w:r>
        <w:r>
          <w:rPr>
            <w:rFonts w:ascii="Arial" w:hAnsi="Arial" w:cs="Arial"/>
            <w:sz w:val="16"/>
            <w:szCs w:val="16"/>
          </w:rPr>
          <w:tab/>
        </w:r>
        <w:r>
          <w:rPr>
            <w:rFonts w:ascii="Arial" w:hAnsi="Arial" w:cs="Arial"/>
            <w:sz w:val="16"/>
            <w:szCs w:val="16"/>
          </w:rPr>
          <w:tab/>
        </w:r>
        <w:r>
          <w:rPr>
            <w:rFonts w:ascii="Arial" w:hAnsi="Arial" w:cs="Arial"/>
            <w:sz w:val="16"/>
            <w:szCs w:val="16"/>
          </w:rPr>
          <w:tab/>
        </w:r>
        <w:r w:rsidRPr="00A322C9">
          <w:rPr>
            <w:rFonts w:ascii="Arial" w:hAnsi="Arial" w:cs="Arial"/>
            <w:b/>
            <w:bCs/>
            <w:sz w:val="18"/>
            <w:szCs w:val="18"/>
          </w:rPr>
          <w:t>For Public Release</w:t>
        </w:r>
        <w:r w:rsidRPr="00A322C9">
          <w:rPr>
            <w:rFonts w:ascii="Arial" w:hAnsi="Arial" w:cs="Arial"/>
            <w:sz w:val="16"/>
            <w:szCs w:val="16"/>
          </w:rPr>
          <w:tab/>
        </w:r>
      </w:p>
      <w:p w14:paraId="6F986B87" w14:textId="77777777" w:rsidR="00A322C9" w:rsidRDefault="00A322C9" w:rsidP="00A322C9">
        <w:pPr>
          <w:pStyle w:val="Footer"/>
          <w:jc w:val="center"/>
          <w:rPr>
            <w:sz w:val="20"/>
            <w:szCs w:val="20"/>
          </w:rPr>
        </w:pPr>
      </w:p>
      <w:p w14:paraId="506AB1EC" w14:textId="38DD3CF3" w:rsidR="00CC6DD1" w:rsidRPr="00A322C9" w:rsidRDefault="00A322C9" w:rsidP="00A322C9">
        <w:pPr>
          <w:pStyle w:val="Footer"/>
          <w:jc w:val="center"/>
          <w:rPr>
            <w:sz w:val="20"/>
            <w:szCs w:val="20"/>
          </w:rPr>
        </w:pPr>
        <w:r w:rsidRPr="008334DE">
          <w:rPr>
            <w:sz w:val="20"/>
            <w:szCs w:val="20"/>
          </w:rPr>
          <w:t>© 202</w:t>
        </w:r>
        <w:r>
          <w:rPr>
            <w:sz w:val="20"/>
            <w:szCs w:val="20"/>
          </w:rPr>
          <w:t>3</w:t>
        </w:r>
        <w:r w:rsidRPr="008334DE">
          <w:rPr>
            <w:sz w:val="20"/>
            <w:szCs w:val="20"/>
          </w:rPr>
          <w:t xml:space="preserve"> The MITRE Corporation. All Rights Reserved</w:t>
        </w:r>
      </w:p>
    </w:sdtContent>
  </w:sdt>
  <w:p w14:paraId="28388506" w14:textId="77777777" w:rsidR="00EB2066" w:rsidRDefault="00EB20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3843" w14:textId="77777777" w:rsidR="00C636A4" w:rsidRPr="00A322C9" w:rsidRDefault="00C636A4" w:rsidP="00C636A4">
    <w:pPr>
      <w:spacing w:before="480" w:after="60"/>
      <w:rPr>
        <w:rFonts w:ascii="Arial" w:hAnsi="Arial" w:cs="Arial"/>
        <w:b/>
        <w:bCs/>
        <w:noProof/>
        <w:sz w:val="16"/>
        <w:szCs w:val="16"/>
      </w:rPr>
    </w:pPr>
    <w:r w:rsidRPr="00A322C9">
      <w:rPr>
        <w:rFonts w:ascii="Arial" w:hAnsi="Arial" w:cs="Arial"/>
        <w:sz w:val="16"/>
        <w:szCs w:val="16"/>
      </w:rPr>
      <w:t>Physical Activity Modernization Policy Technical Research Results</w:t>
    </w:r>
    <w:r w:rsidRPr="00A322C9">
      <w:rPr>
        <w:rFonts w:ascii="Arial" w:hAnsi="Arial" w:cs="Arial"/>
        <w:sz w:val="16"/>
        <w:szCs w:val="16"/>
      </w:rPr>
      <w:tab/>
    </w: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Pr="00A322C9">
      <w:rPr>
        <w:rStyle w:val="Strong"/>
        <w:rFonts w:ascii="Arial" w:hAnsi="Arial" w:cs="Arial"/>
        <w:b w:val="0"/>
        <w:bCs w:val="0"/>
        <w:color w:val="333333"/>
        <w:sz w:val="16"/>
        <w:szCs w:val="16"/>
        <w:shd w:val="clear" w:color="auto" w:fill="FFFFFF"/>
      </w:rPr>
      <w:t>Case: 23-0609</w:t>
    </w:r>
  </w:p>
  <w:p w14:paraId="24D82913" w14:textId="77777777" w:rsidR="00C636A4" w:rsidRPr="00A322C9" w:rsidRDefault="00C636A4" w:rsidP="00C636A4">
    <w:pPr>
      <w:pStyle w:val="Footer"/>
      <w:rPr>
        <w:rFonts w:ascii="Arial" w:hAnsi="Arial" w:cs="Arial"/>
        <w:sz w:val="16"/>
        <w:szCs w:val="16"/>
      </w:rPr>
    </w:pPr>
    <w:r w:rsidRPr="00A322C9">
      <w:rPr>
        <w:rFonts w:ascii="Arial" w:hAnsi="Arial" w:cs="Arial"/>
        <w:sz w:val="16"/>
        <w:szCs w:val="16"/>
      </w:rPr>
      <w:t>Version 2.0</w:t>
    </w:r>
    <w:r>
      <w:rPr>
        <w:rFonts w:ascii="Arial" w:hAnsi="Arial" w:cs="Arial"/>
        <w:sz w:val="16"/>
        <w:szCs w:val="16"/>
      </w:rPr>
      <w:tab/>
    </w:r>
    <w:r>
      <w:rPr>
        <w:rFonts w:ascii="Arial" w:hAnsi="Arial" w:cs="Arial"/>
        <w:sz w:val="16"/>
        <w:szCs w:val="16"/>
      </w:rPr>
      <w:tab/>
      <w:t>Original Release: September 14, 2022</w:t>
    </w:r>
    <w:r>
      <w:rPr>
        <w:rFonts w:ascii="Arial" w:hAnsi="Arial" w:cs="Arial"/>
        <w:sz w:val="16"/>
        <w:szCs w:val="16"/>
      </w:rPr>
      <w:tab/>
    </w:r>
    <w:r>
      <w:rPr>
        <w:rFonts w:ascii="Arial" w:hAnsi="Arial" w:cs="Arial"/>
        <w:sz w:val="16"/>
        <w:szCs w:val="16"/>
      </w:rPr>
      <w:tab/>
    </w:r>
    <w:r>
      <w:rPr>
        <w:rFonts w:ascii="Arial" w:hAnsi="Arial" w:cs="Arial"/>
        <w:sz w:val="16"/>
        <w:szCs w:val="16"/>
      </w:rPr>
      <w:tab/>
    </w:r>
    <w:r w:rsidRPr="00A322C9">
      <w:rPr>
        <w:rFonts w:ascii="Arial" w:hAnsi="Arial" w:cs="Arial"/>
        <w:b/>
        <w:bCs/>
        <w:sz w:val="18"/>
        <w:szCs w:val="18"/>
      </w:rPr>
      <w:t>For Public Release</w:t>
    </w:r>
    <w:r w:rsidRPr="00A322C9">
      <w:rPr>
        <w:rFonts w:ascii="Arial" w:hAnsi="Arial" w:cs="Arial"/>
        <w:sz w:val="16"/>
        <w:szCs w:val="16"/>
      </w:rPr>
      <w:tab/>
    </w:r>
  </w:p>
  <w:p w14:paraId="13AC835D" w14:textId="77777777" w:rsidR="00C636A4" w:rsidRDefault="00C636A4" w:rsidP="00C636A4">
    <w:pPr>
      <w:pStyle w:val="Footer"/>
      <w:jc w:val="center"/>
      <w:rPr>
        <w:sz w:val="20"/>
        <w:szCs w:val="20"/>
      </w:rPr>
    </w:pPr>
  </w:p>
  <w:p w14:paraId="3C9F176E" w14:textId="6521D0C7" w:rsidR="007D5324" w:rsidRPr="00C636A4" w:rsidRDefault="00C636A4" w:rsidP="00C636A4">
    <w:pPr>
      <w:pStyle w:val="Footer"/>
      <w:jc w:val="center"/>
      <w:rPr>
        <w:sz w:val="20"/>
        <w:szCs w:val="20"/>
      </w:rPr>
    </w:pPr>
    <w:r w:rsidRPr="008334DE">
      <w:rPr>
        <w:sz w:val="20"/>
        <w:szCs w:val="20"/>
      </w:rPr>
      <w:t>© 202</w:t>
    </w:r>
    <w:r>
      <w:rPr>
        <w:sz w:val="20"/>
        <w:szCs w:val="20"/>
      </w:rPr>
      <w:t>3</w:t>
    </w:r>
    <w:r w:rsidRPr="008334DE">
      <w:rPr>
        <w:sz w:val="20"/>
        <w:szCs w:val="20"/>
      </w:rPr>
      <w:t xml:space="preserve"> The MITRE Corporation. All Rights Reserved</w:t>
    </w:r>
  </w:p>
  <w:p w14:paraId="22AF280E" w14:textId="77777777" w:rsidR="00EB2066" w:rsidRDefault="00EB206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480625"/>
      <w:docPartObj>
        <w:docPartGallery w:val="Page Numbers (Bottom of Page)"/>
        <w:docPartUnique/>
      </w:docPartObj>
    </w:sdtPr>
    <w:sdtEndPr>
      <w:rPr>
        <w:noProof/>
      </w:rPr>
    </w:sdtEndPr>
    <w:sdtContent>
      <w:p w14:paraId="451024FB" w14:textId="77777777" w:rsidR="00A322C9" w:rsidRPr="00A322C9" w:rsidRDefault="00A322C9" w:rsidP="00A322C9">
        <w:pPr>
          <w:spacing w:before="480" w:after="60"/>
          <w:rPr>
            <w:rFonts w:ascii="Arial" w:hAnsi="Arial" w:cs="Arial"/>
            <w:b/>
            <w:bCs/>
            <w:noProof/>
            <w:sz w:val="16"/>
            <w:szCs w:val="16"/>
          </w:rPr>
        </w:pPr>
        <w:r w:rsidRPr="00A322C9">
          <w:rPr>
            <w:rFonts w:ascii="Arial" w:hAnsi="Arial" w:cs="Arial"/>
            <w:sz w:val="16"/>
            <w:szCs w:val="16"/>
          </w:rPr>
          <w:t>Physical Activity Modernization Policy Technical Research Results</w:t>
        </w:r>
        <w:r w:rsidRPr="00A322C9">
          <w:rPr>
            <w:rFonts w:ascii="Arial" w:hAnsi="Arial" w:cs="Arial"/>
            <w:sz w:val="16"/>
            <w:szCs w:val="16"/>
          </w:rPr>
          <w:tab/>
        </w: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Pr="00A322C9">
          <w:rPr>
            <w:rStyle w:val="Strong"/>
            <w:rFonts w:ascii="Arial" w:hAnsi="Arial" w:cs="Arial"/>
            <w:b w:val="0"/>
            <w:bCs w:val="0"/>
            <w:color w:val="333333"/>
            <w:sz w:val="16"/>
            <w:szCs w:val="16"/>
            <w:shd w:val="clear" w:color="auto" w:fill="FFFFFF"/>
          </w:rPr>
          <w:t>Case: 23-0609</w:t>
        </w:r>
      </w:p>
      <w:p w14:paraId="1767821C" w14:textId="77777777" w:rsidR="00A322C9" w:rsidRPr="00A322C9" w:rsidRDefault="00A322C9" w:rsidP="00A322C9">
        <w:pPr>
          <w:pStyle w:val="Footer"/>
          <w:rPr>
            <w:rFonts w:ascii="Arial" w:hAnsi="Arial" w:cs="Arial"/>
            <w:sz w:val="16"/>
            <w:szCs w:val="16"/>
          </w:rPr>
        </w:pPr>
        <w:r w:rsidRPr="00A322C9">
          <w:rPr>
            <w:rFonts w:ascii="Arial" w:hAnsi="Arial" w:cs="Arial"/>
            <w:sz w:val="16"/>
            <w:szCs w:val="16"/>
          </w:rPr>
          <w:t>Version 2.0</w:t>
        </w:r>
        <w:r>
          <w:rPr>
            <w:rFonts w:ascii="Arial" w:hAnsi="Arial" w:cs="Arial"/>
            <w:sz w:val="16"/>
            <w:szCs w:val="16"/>
          </w:rPr>
          <w:tab/>
        </w:r>
        <w:r>
          <w:rPr>
            <w:rFonts w:ascii="Arial" w:hAnsi="Arial" w:cs="Arial"/>
            <w:sz w:val="16"/>
            <w:szCs w:val="16"/>
          </w:rPr>
          <w:tab/>
          <w:t>Original Release: September 14, 2022</w:t>
        </w:r>
        <w:r>
          <w:rPr>
            <w:rFonts w:ascii="Arial" w:hAnsi="Arial" w:cs="Arial"/>
            <w:sz w:val="16"/>
            <w:szCs w:val="16"/>
          </w:rPr>
          <w:tab/>
        </w:r>
        <w:r>
          <w:rPr>
            <w:rFonts w:ascii="Arial" w:hAnsi="Arial" w:cs="Arial"/>
            <w:sz w:val="16"/>
            <w:szCs w:val="16"/>
          </w:rPr>
          <w:tab/>
        </w:r>
        <w:r>
          <w:rPr>
            <w:rFonts w:ascii="Arial" w:hAnsi="Arial" w:cs="Arial"/>
            <w:sz w:val="16"/>
            <w:szCs w:val="16"/>
          </w:rPr>
          <w:tab/>
        </w:r>
        <w:r w:rsidRPr="00A322C9">
          <w:rPr>
            <w:rFonts w:ascii="Arial" w:hAnsi="Arial" w:cs="Arial"/>
            <w:b/>
            <w:bCs/>
            <w:sz w:val="18"/>
            <w:szCs w:val="18"/>
          </w:rPr>
          <w:t>For Public Release</w:t>
        </w:r>
        <w:r w:rsidRPr="00A322C9">
          <w:rPr>
            <w:rFonts w:ascii="Arial" w:hAnsi="Arial" w:cs="Arial"/>
            <w:sz w:val="16"/>
            <w:szCs w:val="16"/>
          </w:rPr>
          <w:tab/>
        </w:r>
      </w:p>
      <w:p w14:paraId="78F7263D" w14:textId="77777777" w:rsidR="00A322C9" w:rsidRDefault="00A322C9" w:rsidP="00A322C9">
        <w:pPr>
          <w:pStyle w:val="Footer"/>
          <w:jc w:val="center"/>
          <w:rPr>
            <w:sz w:val="20"/>
            <w:szCs w:val="20"/>
          </w:rPr>
        </w:pPr>
      </w:p>
      <w:p w14:paraId="3C82E999" w14:textId="77777777" w:rsidR="00A322C9" w:rsidRPr="008334DE" w:rsidRDefault="00A322C9" w:rsidP="00A322C9">
        <w:pPr>
          <w:pStyle w:val="Footer"/>
          <w:jc w:val="center"/>
          <w:rPr>
            <w:sz w:val="20"/>
            <w:szCs w:val="20"/>
          </w:rPr>
        </w:pPr>
        <w:r w:rsidRPr="008334DE">
          <w:rPr>
            <w:sz w:val="20"/>
            <w:szCs w:val="20"/>
          </w:rPr>
          <w:t>© 202</w:t>
        </w:r>
        <w:r>
          <w:rPr>
            <w:sz w:val="20"/>
            <w:szCs w:val="20"/>
          </w:rPr>
          <w:t>3</w:t>
        </w:r>
        <w:r w:rsidRPr="008334DE">
          <w:rPr>
            <w:sz w:val="20"/>
            <w:szCs w:val="20"/>
          </w:rPr>
          <w:t xml:space="preserve"> The MITRE Corporation. All Rights Reserved</w:t>
        </w:r>
      </w:p>
      <w:p w14:paraId="3409DFA3" w14:textId="05485ABE" w:rsidR="00782F04" w:rsidRDefault="00782F04" w:rsidP="00A322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D535E5" w14:textId="77777777" w:rsidR="00EB2066" w:rsidRDefault="00EB20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D6C2" w14:textId="77777777" w:rsidR="00A322C9" w:rsidRPr="00A322C9" w:rsidRDefault="00A322C9" w:rsidP="00A322C9">
    <w:pPr>
      <w:spacing w:before="480" w:after="60"/>
      <w:rPr>
        <w:rFonts w:ascii="Arial" w:hAnsi="Arial" w:cs="Arial"/>
        <w:b/>
        <w:bCs/>
        <w:noProof/>
        <w:sz w:val="16"/>
        <w:szCs w:val="16"/>
      </w:rPr>
    </w:pPr>
    <w:r w:rsidRPr="00A322C9">
      <w:rPr>
        <w:rFonts w:ascii="Arial" w:hAnsi="Arial" w:cs="Arial"/>
        <w:sz w:val="16"/>
        <w:szCs w:val="16"/>
      </w:rPr>
      <w:t>Physical Activity Modernization Policy Technical Research Results</w:t>
    </w:r>
    <w:r w:rsidRPr="00A322C9">
      <w:rPr>
        <w:rFonts w:ascii="Arial" w:hAnsi="Arial" w:cs="Arial"/>
        <w:sz w:val="16"/>
        <w:szCs w:val="16"/>
      </w:rPr>
      <w:tab/>
    </w: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Pr="00A322C9">
      <w:rPr>
        <w:rStyle w:val="Strong"/>
        <w:rFonts w:ascii="Arial" w:hAnsi="Arial" w:cs="Arial"/>
        <w:b w:val="0"/>
        <w:bCs w:val="0"/>
        <w:color w:val="333333"/>
        <w:sz w:val="16"/>
        <w:szCs w:val="16"/>
        <w:shd w:val="clear" w:color="auto" w:fill="FFFFFF"/>
      </w:rPr>
      <w:t>Case: 23-0609</w:t>
    </w:r>
  </w:p>
  <w:p w14:paraId="02049650" w14:textId="77777777" w:rsidR="00A322C9" w:rsidRPr="00A322C9" w:rsidRDefault="00A322C9" w:rsidP="00A322C9">
    <w:pPr>
      <w:pStyle w:val="Footer"/>
      <w:rPr>
        <w:rFonts w:ascii="Arial" w:hAnsi="Arial" w:cs="Arial"/>
        <w:sz w:val="16"/>
        <w:szCs w:val="16"/>
      </w:rPr>
    </w:pPr>
    <w:r w:rsidRPr="00A322C9">
      <w:rPr>
        <w:rFonts w:ascii="Arial" w:hAnsi="Arial" w:cs="Arial"/>
        <w:sz w:val="16"/>
        <w:szCs w:val="16"/>
      </w:rPr>
      <w:t>Version 2.0</w:t>
    </w:r>
    <w:r>
      <w:rPr>
        <w:rFonts w:ascii="Arial" w:hAnsi="Arial" w:cs="Arial"/>
        <w:sz w:val="16"/>
        <w:szCs w:val="16"/>
      </w:rPr>
      <w:tab/>
    </w:r>
    <w:r>
      <w:rPr>
        <w:rFonts w:ascii="Arial" w:hAnsi="Arial" w:cs="Arial"/>
        <w:sz w:val="16"/>
        <w:szCs w:val="16"/>
      </w:rPr>
      <w:tab/>
      <w:t>Original Release: September 14, 2022</w:t>
    </w:r>
    <w:r>
      <w:rPr>
        <w:rFonts w:ascii="Arial" w:hAnsi="Arial" w:cs="Arial"/>
        <w:sz w:val="16"/>
        <w:szCs w:val="16"/>
      </w:rPr>
      <w:tab/>
    </w:r>
    <w:r>
      <w:rPr>
        <w:rFonts w:ascii="Arial" w:hAnsi="Arial" w:cs="Arial"/>
        <w:sz w:val="16"/>
        <w:szCs w:val="16"/>
      </w:rPr>
      <w:tab/>
    </w:r>
    <w:r>
      <w:rPr>
        <w:rFonts w:ascii="Arial" w:hAnsi="Arial" w:cs="Arial"/>
        <w:sz w:val="16"/>
        <w:szCs w:val="16"/>
      </w:rPr>
      <w:tab/>
    </w:r>
    <w:r w:rsidRPr="00A322C9">
      <w:rPr>
        <w:rFonts w:ascii="Arial" w:hAnsi="Arial" w:cs="Arial"/>
        <w:b/>
        <w:bCs/>
        <w:sz w:val="18"/>
        <w:szCs w:val="18"/>
      </w:rPr>
      <w:t>For Public Release</w:t>
    </w:r>
    <w:r w:rsidRPr="00A322C9">
      <w:rPr>
        <w:rFonts w:ascii="Arial" w:hAnsi="Arial" w:cs="Arial"/>
        <w:sz w:val="16"/>
        <w:szCs w:val="16"/>
      </w:rPr>
      <w:tab/>
    </w:r>
  </w:p>
  <w:p w14:paraId="050739A2" w14:textId="77777777" w:rsidR="00A322C9" w:rsidRDefault="00A322C9" w:rsidP="00A322C9">
    <w:pPr>
      <w:pStyle w:val="Footer"/>
      <w:jc w:val="center"/>
      <w:rPr>
        <w:sz w:val="20"/>
        <w:szCs w:val="20"/>
      </w:rPr>
    </w:pPr>
  </w:p>
  <w:p w14:paraId="013AA2AC" w14:textId="77777777" w:rsidR="00A322C9" w:rsidRPr="008334DE" w:rsidRDefault="00A322C9" w:rsidP="00A322C9">
    <w:pPr>
      <w:pStyle w:val="Footer"/>
      <w:jc w:val="center"/>
      <w:rPr>
        <w:sz w:val="20"/>
        <w:szCs w:val="20"/>
      </w:rPr>
    </w:pPr>
    <w:r w:rsidRPr="008334DE">
      <w:rPr>
        <w:sz w:val="20"/>
        <w:szCs w:val="20"/>
      </w:rPr>
      <w:t>© 202</w:t>
    </w:r>
    <w:r>
      <w:rPr>
        <w:sz w:val="20"/>
        <w:szCs w:val="20"/>
      </w:rPr>
      <w:t>3</w:t>
    </w:r>
    <w:r w:rsidRPr="008334DE">
      <w:rPr>
        <w:sz w:val="20"/>
        <w:szCs w:val="20"/>
      </w:rPr>
      <w:t xml:space="preserve"> The MITRE Corporation. All Rights Reserved</w:t>
    </w:r>
  </w:p>
  <w:p w14:paraId="124E8543" w14:textId="3A0004D2" w:rsidR="007D5324" w:rsidRDefault="007D5324">
    <w:pPr>
      <w:pStyle w:val="Footer"/>
      <w:jc w:val="right"/>
    </w:pPr>
    <w:r>
      <w:fldChar w:fldCharType="begin"/>
    </w:r>
    <w:r>
      <w:instrText xml:space="preserve"> PAGE   \* MERGEFORMAT </w:instrText>
    </w:r>
    <w:r>
      <w:fldChar w:fldCharType="separate"/>
    </w:r>
    <w:r>
      <w:rPr>
        <w:noProof/>
      </w:rPr>
      <w:t>2</w:t>
    </w:r>
    <w:r>
      <w:rPr>
        <w:noProof/>
      </w:rPr>
      <w:fldChar w:fldCharType="end"/>
    </w:r>
  </w:p>
  <w:p w14:paraId="695B0586" w14:textId="77777777" w:rsidR="00EB2066" w:rsidRDefault="00EB2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0A069" w14:textId="77777777" w:rsidR="006132C1" w:rsidRDefault="006132C1" w:rsidP="00817A5D">
      <w:pPr>
        <w:spacing w:after="0"/>
      </w:pPr>
      <w:r>
        <w:separator/>
      </w:r>
    </w:p>
  </w:footnote>
  <w:footnote w:type="continuationSeparator" w:id="0">
    <w:p w14:paraId="67C784F2" w14:textId="77777777" w:rsidR="006132C1" w:rsidRDefault="006132C1" w:rsidP="00817A5D">
      <w:pPr>
        <w:spacing w:after="0"/>
      </w:pPr>
      <w:r>
        <w:continuationSeparator/>
      </w:r>
    </w:p>
  </w:footnote>
  <w:footnote w:type="continuationNotice" w:id="1">
    <w:p w14:paraId="0AC5E6A6" w14:textId="77777777" w:rsidR="006132C1" w:rsidRDefault="006132C1">
      <w:pPr>
        <w:spacing w:after="0"/>
      </w:pPr>
    </w:p>
  </w:footnote>
  <w:footnote w:id="2">
    <w:p w14:paraId="4E05866F" w14:textId="6C6A6321" w:rsidR="001E633D" w:rsidRDefault="001E633D" w:rsidP="00830721">
      <w:pPr>
        <w:pStyle w:val="FootnoteText"/>
        <w:ind w:left="90" w:hanging="90"/>
      </w:pPr>
      <w:r>
        <w:rPr>
          <w:rStyle w:val="FootnoteReference"/>
        </w:rPr>
        <w:footnoteRef/>
      </w:r>
      <w:r>
        <w:t xml:space="preserve"> </w:t>
      </w:r>
      <w:r w:rsidR="00191D08" w:rsidRPr="0091180C">
        <w:t>Burris, S</w:t>
      </w:r>
      <w:r w:rsidR="00191D08">
        <w:t>,</w:t>
      </w:r>
      <w:r w:rsidR="00191D08" w:rsidRPr="0091180C">
        <w:t xml:space="preserve"> JD; Cloud, LK</w:t>
      </w:r>
      <w:r w:rsidR="00191D08">
        <w:t>,</w:t>
      </w:r>
      <w:r w:rsidR="00191D08" w:rsidRPr="0091180C">
        <w:t xml:space="preserve"> JD; Penn, M</w:t>
      </w:r>
      <w:r w:rsidR="00191D08">
        <w:t>,</w:t>
      </w:r>
      <w:r w:rsidR="00191D08" w:rsidRPr="0091180C">
        <w:t xml:space="preserve"> JD, MLIS</w:t>
      </w:r>
      <w:r w:rsidR="00191D08">
        <w:t>.</w:t>
      </w:r>
      <w:r w:rsidR="00191D08" w:rsidRPr="0091180C">
        <w:t xml:space="preserve"> The Growing Field of Legal Epidemiology, Journal of Public Health Management and Practice: March/April 2020 </w:t>
      </w:r>
      <w:r w:rsidR="00191D08">
        <w:t>–</w:t>
      </w:r>
      <w:r w:rsidR="00191D08" w:rsidRPr="0091180C">
        <w:t xml:space="preserve"> Volume 26 </w:t>
      </w:r>
      <w:r w:rsidR="00191D08">
        <w:t>–</w:t>
      </w:r>
      <w:r w:rsidR="00191D08" w:rsidRPr="0091180C">
        <w:t xml:space="preserve"> Issue </w:t>
      </w:r>
      <w:r w:rsidR="00191D08">
        <w:t>–</w:t>
      </w:r>
      <w:r w:rsidR="00191D08" w:rsidRPr="0091180C">
        <w:t xml:space="preserve"> p</w:t>
      </w:r>
      <w:r w:rsidR="00191D08">
        <w:t>p</w:t>
      </w:r>
      <w:r w:rsidR="00191D08" w:rsidRPr="0091180C">
        <w:t xml:space="preserve"> S4-S9</w:t>
      </w:r>
      <w:r w:rsidR="00191D08">
        <w:t>.</w:t>
      </w:r>
      <w:r w:rsidR="00191D08" w:rsidRPr="0091180C">
        <w:t> </w:t>
      </w:r>
    </w:p>
  </w:footnote>
  <w:footnote w:id="3">
    <w:p w14:paraId="198E4808" w14:textId="333CA559" w:rsidR="00C13F56" w:rsidRDefault="00C13F56">
      <w:pPr>
        <w:pStyle w:val="FootnoteText"/>
      </w:pPr>
      <w:r>
        <w:rPr>
          <w:rStyle w:val="FootnoteReference"/>
        </w:rPr>
        <w:footnoteRef/>
      </w:r>
      <w:r>
        <w:t xml:space="preserve"> "Complete Streets." In: The Policy Surveillance Program, 2020. https:// lawatlas.org/datasets/complete-streets</w:t>
      </w:r>
    </w:p>
  </w:footnote>
  <w:footnote w:id="4">
    <w:p w14:paraId="16AEC7FF" w14:textId="6EA2BE0D" w:rsidR="008316E2" w:rsidRDefault="008316E2">
      <w:pPr>
        <w:pStyle w:val="FootnoteText"/>
      </w:pPr>
      <w:r>
        <w:rPr>
          <w:rStyle w:val="FootnoteReference"/>
        </w:rPr>
        <w:footnoteRef/>
      </w:r>
      <w:r>
        <w:t xml:space="preserve"> “Local Inclusionary Zoning</w:t>
      </w:r>
      <w:r w:rsidR="0032027C">
        <w:t xml:space="preserve"> Laws</w:t>
      </w:r>
      <w:r>
        <w:t>.”</w:t>
      </w:r>
      <w:r w:rsidR="00C156B6">
        <w:t xml:space="preserve"> In: The Policy Surveillance Program, 201</w:t>
      </w:r>
      <w:r w:rsidR="00F94FC7">
        <w:t>9</w:t>
      </w:r>
      <w:r w:rsidR="00C156B6">
        <w:t>. https://lawatlas.org/datasets/inclusionary-zoning</w:t>
      </w:r>
      <w:r>
        <w:t xml:space="preserve"> </w:t>
      </w:r>
    </w:p>
  </w:footnote>
  <w:footnote w:id="5">
    <w:p w14:paraId="5F4701B7" w14:textId="508DA29C" w:rsidR="00EA1507" w:rsidRDefault="00EA1507">
      <w:pPr>
        <w:pStyle w:val="FootnoteText"/>
      </w:pPr>
      <w:r>
        <w:rPr>
          <w:rStyle w:val="FootnoteReference"/>
        </w:rPr>
        <w:footnoteRef/>
      </w:r>
      <w:r>
        <w:t xml:space="preserve"> </w:t>
      </w:r>
      <w:r w:rsidR="00877C67">
        <w:t>Pincites are reference</w:t>
      </w:r>
      <w:r w:rsidR="000923FD">
        <w:t>s</w:t>
      </w:r>
      <w:r w:rsidR="007E52D1">
        <w:t xml:space="preserve"> to specify or pinpoint the specific section of relevant legal text.</w:t>
      </w:r>
    </w:p>
  </w:footnote>
  <w:footnote w:id="6">
    <w:p w14:paraId="60E80190" w14:textId="77777777" w:rsidR="001638B2" w:rsidRDefault="001638B2" w:rsidP="001638B2">
      <w:pPr>
        <w:pStyle w:val="FootnoteText"/>
        <w:ind w:left="90" w:hanging="90"/>
      </w:pPr>
      <w:r>
        <w:rPr>
          <w:rStyle w:val="FootnoteReference"/>
        </w:rPr>
        <w:footnoteRef/>
      </w:r>
      <w:r>
        <w:t xml:space="preserve"> JavaScript Object Notation (JSON) is a lightweight data interchange format based on lists and key-value pairs that is both easy for humans to read and easy for machines to parse.</w:t>
      </w:r>
    </w:p>
  </w:footnote>
  <w:footnote w:id="7">
    <w:p w14:paraId="228278BA" w14:textId="1B7B6B48" w:rsidR="00C5016B" w:rsidRDefault="00C5016B">
      <w:pPr>
        <w:pStyle w:val="FootnoteText"/>
      </w:pPr>
      <w:r>
        <w:rPr>
          <w:rStyle w:val="FootnoteReference"/>
        </w:rPr>
        <w:footnoteRef/>
      </w:r>
      <w:r>
        <w:t xml:space="preserve"> A hash value is a numeric value that is used to uniquely identify a piece of data.</w:t>
      </w:r>
    </w:p>
  </w:footnote>
  <w:footnote w:id="8">
    <w:p w14:paraId="59529EA8" w14:textId="0DB8DB6C" w:rsidR="008E53C3" w:rsidRDefault="008E53C3">
      <w:pPr>
        <w:pStyle w:val="FootnoteText"/>
      </w:pPr>
      <w:r>
        <w:rPr>
          <w:rStyle w:val="FootnoteReference"/>
        </w:rPr>
        <w:footnoteRef/>
      </w:r>
      <w:r>
        <w:t xml:space="preserve"> Other policy surveillance studies may </w:t>
      </w:r>
      <w:r w:rsidR="00D01D55">
        <w:t xml:space="preserve">review legislation and case law, but these were not used in </w:t>
      </w:r>
      <w:r w:rsidR="00A471A8">
        <w:t>the Complete Streets or Local Inclusionary Zoning studies.</w:t>
      </w:r>
    </w:p>
  </w:footnote>
  <w:footnote w:id="9">
    <w:p w14:paraId="2C82AD61" w14:textId="77777777" w:rsidR="00A27BF4" w:rsidRDefault="00A27BF4" w:rsidP="00A27BF4">
      <w:pPr>
        <w:pStyle w:val="FootnoteText"/>
      </w:pPr>
      <w:r>
        <w:rPr>
          <w:rStyle w:val="FootnoteReference"/>
        </w:rPr>
        <w:footnoteRef/>
      </w:r>
      <w:r>
        <w:t xml:space="preserve"> </w:t>
      </w:r>
      <w:r w:rsidRPr="00B97E98">
        <w:t>https://public.resource.org/</w:t>
      </w:r>
    </w:p>
  </w:footnote>
  <w:footnote w:id="10">
    <w:p w14:paraId="2C422800" w14:textId="3C79748C" w:rsidR="00A27BF4" w:rsidRDefault="00A27BF4" w:rsidP="00A27BF4">
      <w:pPr>
        <w:pStyle w:val="FootnoteText"/>
      </w:pPr>
      <w:r>
        <w:rPr>
          <w:rStyle w:val="FootnoteReference"/>
        </w:rPr>
        <w:footnoteRef/>
      </w:r>
      <w:r>
        <w:t xml:space="preserve"> AR, CO, GA, ID, KY, MS, TN, VT, VA, WY. </w:t>
      </w:r>
    </w:p>
  </w:footnote>
  <w:footnote w:id="11">
    <w:p w14:paraId="01053F9A" w14:textId="77777777" w:rsidR="00A27BF4" w:rsidRDefault="00A27BF4" w:rsidP="00A27BF4">
      <w:pPr>
        <w:pStyle w:val="FootnoteText"/>
      </w:pPr>
      <w:r>
        <w:rPr>
          <w:rStyle w:val="FootnoteReference"/>
        </w:rPr>
        <w:footnoteRef/>
      </w:r>
      <w:r>
        <w:t xml:space="preserve"> Individuals appear to have designed APIs for California’s and DC’s statutes, but these resources are not current.</w:t>
      </w:r>
    </w:p>
  </w:footnote>
  <w:footnote w:id="12">
    <w:p w14:paraId="4165A1E1" w14:textId="127A6AD5" w:rsidR="00A27BF4" w:rsidRDefault="00A27BF4" w:rsidP="00A27BF4">
      <w:pPr>
        <w:pStyle w:val="FootnoteText"/>
      </w:pPr>
      <w:r>
        <w:rPr>
          <w:rStyle w:val="FootnoteReference"/>
        </w:rPr>
        <w:footnoteRef/>
      </w:r>
      <w:r>
        <w:t xml:space="preserve"> AR, GA, MS, and TN do not host the text of their state statutes themselves, but instead direct readers to Lexis. </w:t>
      </w:r>
    </w:p>
  </w:footnote>
  <w:footnote w:id="13">
    <w:p w14:paraId="5CD50FBF" w14:textId="77777777" w:rsidR="00C32A8D" w:rsidRDefault="00C32A8D" w:rsidP="00C32A8D">
      <w:pPr>
        <w:pStyle w:val="FootnoteText"/>
      </w:pPr>
      <w:r>
        <w:rPr>
          <w:rStyle w:val="FootnoteReference"/>
        </w:rPr>
        <w:footnoteRef/>
      </w:r>
      <w:r>
        <w:t xml:space="preserve"> </w:t>
      </w:r>
      <w:r w:rsidRPr="00383AF2">
        <w:t>https://tika.apache.org/</w:t>
      </w:r>
    </w:p>
  </w:footnote>
  <w:footnote w:id="14">
    <w:p w14:paraId="37CD68F1" w14:textId="77777777" w:rsidR="00972312" w:rsidRDefault="00972312" w:rsidP="00972312">
      <w:pPr>
        <w:pStyle w:val="FootnoteText"/>
      </w:pPr>
      <w:r>
        <w:rPr>
          <w:rStyle w:val="FootnoteReference"/>
        </w:rPr>
        <w:footnoteRef/>
      </w:r>
      <w:r>
        <w:t xml:space="preserve"> </w:t>
      </w:r>
      <w:r w:rsidRPr="00A20227">
        <w:t>https://github.com/deepset-ai/haystack</w:t>
      </w:r>
    </w:p>
  </w:footnote>
  <w:footnote w:id="15">
    <w:p w14:paraId="5F9C6EF5" w14:textId="379C4286" w:rsidR="0067664E" w:rsidRDefault="0067664E">
      <w:pPr>
        <w:pStyle w:val="FootnoteText"/>
      </w:pPr>
      <w:r>
        <w:rPr>
          <w:rStyle w:val="FootnoteReference"/>
        </w:rPr>
        <w:footnoteRef/>
      </w:r>
      <w:r>
        <w:t xml:space="preserve"> </w:t>
      </w:r>
      <w:r w:rsidRPr="000378EF">
        <w:rPr>
          <w:sz w:val="20"/>
          <w:shd w:val="clear" w:color="auto" w:fill="FFFFFF"/>
        </w:rPr>
        <w:t>Mikolov, T., Chen, K., Corrado, G., &amp; Dean, J. (2013). Efficient estimation of word representations in vector space. </w:t>
      </w:r>
      <w:r w:rsidRPr="000378EF">
        <w:rPr>
          <w:i/>
          <w:iCs/>
          <w:sz w:val="20"/>
          <w:shd w:val="clear" w:color="auto" w:fill="FFFFFF"/>
        </w:rPr>
        <w:t>arXiv preprint arXiv:1301.3781</w:t>
      </w:r>
      <w:r w:rsidRPr="000378EF">
        <w:rPr>
          <w:sz w:val="20"/>
          <w:shd w:val="clear" w:color="auto" w:fill="FFFFFF"/>
        </w:rPr>
        <w:t>.</w:t>
      </w:r>
    </w:p>
  </w:footnote>
  <w:footnote w:id="16">
    <w:p w14:paraId="3B3BEC48" w14:textId="0DF60AAE" w:rsidR="00DB0FAB" w:rsidRPr="000378EF" w:rsidRDefault="00DB0FAB">
      <w:pPr>
        <w:pStyle w:val="FootnoteText"/>
        <w:rPr>
          <w:sz w:val="20"/>
        </w:rPr>
      </w:pPr>
      <w:r w:rsidRPr="000378EF">
        <w:rPr>
          <w:rStyle w:val="FootnoteReference"/>
        </w:rPr>
        <w:footnoteRef/>
      </w:r>
      <w:r w:rsidRPr="000378EF">
        <w:rPr>
          <w:sz w:val="20"/>
        </w:rPr>
        <w:t xml:space="preserve"> </w:t>
      </w:r>
      <w:r w:rsidRPr="000378EF">
        <w:rPr>
          <w:sz w:val="20"/>
          <w:shd w:val="clear" w:color="auto" w:fill="FFFFFF"/>
        </w:rPr>
        <w:t xml:space="preserve">Sugathadasa, K., Ayesha, B., de Silva, N., Perera, A. S., Jayawardana, V., Lakmal, D., &amp; Perera, M. (2017, December). Synergistic union of </w:t>
      </w:r>
      <w:r w:rsidR="001B3CD9">
        <w:rPr>
          <w:sz w:val="20"/>
          <w:shd w:val="clear" w:color="auto" w:fill="FFFFFF"/>
        </w:rPr>
        <w:t>doc</w:t>
      </w:r>
      <w:r w:rsidR="001B3CD9" w:rsidRPr="000378EF">
        <w:rPr>
          <w:sz w:val="20"/>
          <w:shd w:val="clear" w:color="auto" w:fill="FFFFFF"/>
        </w:rPr>
        <w:t xml:space="preserve"> </w:t>
      </w:r>
      <w:r w:rsidRPr="000378EF">
        <w:rPr>
          <w:sz w:val="20"/>
          <w:shd w:val="clear" w:color="auto" w:fill="FFFFFF"/>
        </w:rPr>
        <w:t>and lexicon for domain specific semantic similarity. In </w:t>
      </w:r>
      <w:r w:rsidRPr="000378EF">
        <w:rPr>
          <w:i/>
          <w:iCs/>
          <w:sz w:val="20"/>
          <w:shd w:val="clear" w:color="auto" w:fill="FFFFFF"/>
        </w:rPr>
        <w:t>2017 IEEE international conference on industrial and information systems (ICIIS)</w:t>
      </w:r>
      <w:r w:rsidRPr="000378EF">
        <w:rPr>
          <w:sz w:val="20"/>
          <w:shd w:val="clear" w:color="auto" w:fill="FFFFFF"/>
        </w:rPr>
        <w:t> (pp. 1-6). IEEE.</w:t>
      </w:r>
    </w:p>
  </w:footnote>
  <w:footnote w:id="17">
    <w:p w14:paraId="5B4F30B9" w14:textId="23772A70" w:rsidR="00DB0FAB" w:rsidRDefault="00DB0FAB">
      <w:pPr>
        <w:pStyle w:val="FootnoteText"/>
      </w:pPr>
      <w:r w:rsidRPr="000378EF">
        <w:rPr>
          <w:rStyle w:val="FootnoteReference"/>
        </w:rPr>
        <w:footnoteRef/>
      </w:r>
      <w:r w:rsidRPr="000378EF">
        <w:rPr>
          <w:sz w:val="20"/>
        </w:rPr>
        <w:t xml:space="preserve"> https://archive.org/details/Law2Vec</w:t>
      </w:r>
    </w:p>
  </w:footnote>
  <w:footnote w:id="18">
    <w:p w14:paraId="03AC09FA" w14:textId="77777777" w:rsidR="00686636" w:rsidRDefault="00686636" w:rsidP="00B003F6">
      <w:pPr>
        <w:pStyle w:val="FootnoteText"/>
        <w:ind w:left="187" w:hanging="187"/>
      </w:pPr>
      <w:r>
        <w:rPr>
          <w:rStyle w:val="FootnoteReference"/>
        </w:rPr>
        <w:footnoteRef/>
      </w:r>
      <w:r>
        <w:t xml:space="preserve"> </w:t>
      </w:r>
      <w:r w:rsidRPr="00450DAB">
        <w:rPr>
          <w:color w:val="222222"/>
          <w:sz w:val="20"/>
          <w:shd w:val="clear" w:color="auto" w:fill="FFFFFF"/>
        </w:rPr>
        <w:t>Le, Q., &amp; Mikolov, T. (2014, June). Distributed representations of sentences and documents. In </w:t>
      </w:r>
      <w:r w:rsidRPr="00450DAB">
        <w:rPr>
          <w:i/>
          <w:iCs/>
          <w:color w:val="222222"/>
          <w:sz w:val="20"/>
          <w:shd w:val="clear" w:color="auto" w:fill="FFFFFF"/>
        </w:rPr>
        <w:t>International conference on machine learning</w:t>
      </w:r>
      <w:r w:rsidRPr="00450DAB">
        <w:rPr>
          <w:color w:val="222222"/>
          <w:sz w:val="20"/>
          <w:shd w:val="clear" w:color="auto" w:fill="FFFFFF"/>
        </w:rPr>
        <w:t> (pp. 1188-1196). PMLR.</w:t>
      </w:r>
    </w:p>
  </w:footnote>
  <w:footnote w:id="19">
    <w:p w14:paraId="7D7707B0" w14:textId="21CD1C89" w:rsidR="005F51B1" w:rsidRPr="001E2A87" w:rsidRDefault="005F51B1">
      <w:pPr>
        <w:pStyle w:val="FootnoteText"/>
        <w:rPr>
          <w:sz w:val="20"/>
        </w:rPr>
      </w:pPr>
      <w:r>
        <w:rPr>
          <w:rStyle w:val="FootnoteReference"/>
        </w:rPr>
        <w:footnoteRef/>
      </w:r>
      <w:r>
        <w:t xml:space="preserve"> </w:t>
      </w:r>
      <w:r w:rsidRPr="001E2A87">
        <w:rPr>
          <w:sz w:val="20"/>
        </w:rPr>
        <w:t>https://tmnt.readthedocs.io/en/latest/</w:t>
      </w:r>
    </w:p>
  </w:footnote>
  <w:footnote w:id="20">
    <w:p w14:paraId="7B6FF83E" w14:textId="1247E9C7" w:rsidR="001E2A87" w:rsidRPr="001E2A87" w:rsidRDefault="001E2A87">
      <w:pPr>
        <w:pStyle w:val="FootnoteText"/>
        <w:rPr>
          <w:sz w:val="20"/>
        </w:rPr>
      </w:pPr>
      <w:r w:rsidRPr="001E2A87">
        <w:rPr>
          <w:rStyle w:val="FootnoteReference"/>
        </w:rPr>
        <w:footnoteRef/>
      </w:r>
      <w:r w:rsidRPr="001E2A87">
        <w:rPr>
          <w:sz w:val="20"/>
        </w:rPr>
        <w:t xml:space="preserve"> </w:t>
      </w:r>
      <w:r w:rsidRPr="001E2A87">
        <w:rPr>
          <w:sz w:val="20"/>
          <w:shd w:val="clear" w:color="auto" w:fill="FFFFFF"/>
        </w:rPr>
        <w:t>Kingma DP, Welling M. Auto-Encoding Variational Bayes. In: </w:t>
      </w:r>
      <w:r w:rsidRPr="001E2A87">
        <w:rPr>
          <w:rStyle w:val="conf-name"/>
          <w:sz w:val="20"/>
          <w:shd w:val="clear" w:color="auto" w:fill="FFFFFF"/>
        </w:rPr>
        <w:t>Proceedings of the 2nd International Conference on Learning Representations (ICLR)</w:t>
      </w:r>
      <w:r w:rsidRPr="001E2A87">
        <w:rPr>
          <w:sz w:val="20"/>
          <w:shd w:val="clear" w:color="auto" w:fill="FFFFFF"/>
        </w:rPr>
        <w:t>. </w:t>
      </w:r>
      <w:r w:rsidRPr="001E2A87">
        <w:rPr>
          <w:rStyle w:val="publisher-name"/>
          <w:sz w:val="20"/>
          <w:shd w:val="clear" w:color="auto" w:fill="FFFFFF"/>
        </w:rPr>
        <w:t>IEEE</w:t>
      </w:r>
      <w:r w:rsidRPr="001E2A87">
        <w:rPr>
          <w:sz w:val="20"/>
          <w:shd w:val="clear" w:color="auto" w:fill="FFFFFF"/>
        </w:rPr>
        <w:t> (2014).</w:t>
      </w:r>
    </w:p>
  </w:footnote>
  <w:footnote w:id="21">
    <w:p w14:paraId="3F71A620" w14:textId="5065427B" w:rsidR="00851D54" w:rsidRPr="001E2A87" w:rsidRDefault="00851D54">
      <w:pPr>
        <w:pStyle w:val="FootnoteText"/>
        <w:rPr>
          <w:sz w:val="20"/>
        </w:rPr>
      </w:pPr>
      <w:r w:rsidRPr="001E2A87">
        <w:rPr>
          <w:rStyle w:val="FootnoteReference"/>
        </w:rPr>
        <w:footnoteRef/>
      </w:r>
      <w:r w:rsidRPr="001E2A87">
        <w:rPr>
          <w:sz w:val="20"/>
        </w:rPr>
        <w:t xml:space="preserve"> Rajaraman, A.; Ullman, J.D. (2011). "Data Mining" (PDF). Mining of Massive Datasets. pp. 1–17. doi:10.1017/CBO9781139058452.002. ISBN 978-1-139-05845-2.</w:t>
      </w:r>
    </w:p>
  </w:footnote>
  <w:footnote w:id="22">
    <w:p w14:paraId="4461CAE3" w14:textId="33916DB4" w:rsidR="008A24E9" w:rsidRPr="000378EF" w:rsidRDefault="008A24E9">
      <w:pPr>
        <w:pStyle w:val="FootnoteText"/>
      </w:pPr>
      <w:r w:rsidRPr="001E2A87">
        <w:rPr>
          <w:rStyle w:val="FootnoteReference"/>
        </w:rPr>
        <w:footnoteRef/>
      </w:r>
      <w:r w:rsidRPr="001E2A87">
        <w:rPr>
          <w:sz w:val="20"/>
        </w:rPr>
        <w:t xml:space="preserve"> </w:t>
      </w:r>
      <w:r w:rsidRPr="001E2A87">
        <w:rPr>
          <w:sz w:val="20"/>
          <w:shd w:val="clear" w:color="auto" w:fill="FFFFFF"/>
        </w:rPr>
        <w:t>Robertson, S., &amp; Zaragoza, H. (2009). </w:t>
      </w:r>
      <w:r w:rsidRPr="001E2A87">
        <w:rPr>
          <w:i/>
          <w:iCs/>
          <w:sz w:val="20"/>
          <w:shd w:val="clear" w:color="auto" w:fill="FFFFFF"/>
        </w:rPr>
        <w:t>The probabilistic relevance framework: BM25 and beyond</w:t>
      </w:r>
      <w:r w:rsidRPr="001E2A87">
        <w:rPr>
          <w:sz w:val="20"/>
          <w:shd w:val="clear" w:color="auto" w:fill="FFFFFF"/>
        </w:rPr>
        <w:t>. Now Publishers Inc.</w:t>
      </w:r>
    </w:p>
  </w:footnote>
  <w:footnote w:id="23">
    <w:p w14:paraId="3FACF6E4" w14:textId="11B94C95" w:rsidR="004A5E29" w:rsidRPr="000378EF" w:rsidRDefault="004A5E29">
      <w:pPr>
        <w:pStyle w:val="FootnoteText"/>
      </w:pPr>
      <w:r w:rsidRPr="000378EF">
        <w:rPr>
          <w:rStyle w:val="FootnoteReference"/>
        </w:rPr>
        <w:footnoteRef/>
      </w:r>
      <w:r w:rsidRPr="000378EF">
        <w:t xml:space="preserve"> </w:t>
      </w:r>
      <w:r w:rsidRPr="000378EF">
        <w:rPr>
          <w:sz w:val="20"/>
          <w:shd w:val="clear" w:color="auto" w:fill="FFFFFF"/>
        </w:rPr>
        <w:t>Karpukhin, V., Oğuz, B., Min, S., Lewis, P., Wu, L., Edunov, S., ... &amp; Yih, W. T. (2020). Dense passage retrieval for open-domain question answering. </w:t>
      </w:r>
      <w:r w:rsidRPr="000378EF">
        <w:rPr>
          <w:i/>
          <w:iCs/>
          <w:sz w:val="20"/>
          <w:shd w:val="clear" w:color="auto" w:fill="FFFFFF"/>
        </w:rPr>
        <w:t>arXiv preprint arXiv:2004.04906</w:t>
      </w:r>
      <w:r w:rsidRPr="000378EF">
        <w:rPr>
          <w:sz w:val="20"/>
          <w:shd w:val="clear" w:color="auto" w:fill="FFFFFF"/>
        </w:rPr>
        <w:t>.</w:t>
      </w:r>
    </w:p>
  </w:footnote>
  <w:footnote w:id="24">
    <w:p w14:paraId="2C2C56F5" w14:textId="3402BB31" w:rsidR="005605B0" w:rsidRDefault="005605B0">
      <w:pPr>
        <w:pStyle w:val="FootnoteText"/>
      </w:pPr>
      <w:r w:rsidRPr="000378EF">
        <w:rPr>
          <w:rStyle w:val="FootnoteReference"/>
        </w:rPr>
        <w:footnoteRef/>
      </w:r>
      <w:r w:rsidRPr="000378EF">
        <w:t xml:space="preserve"> </w:t>
      </w:r>
      <w:r w:rsidRPr="000378EF">
        <w:rPr>
          <w:sz w:val="20"/>
          <w:shd w:val="clear" w:color="auto" w:fill="FFFFFF"/>
        </w:rPr>
        <w:t>Devlin, J., Chang, M. W., Lee, K., &amp; Toutanova, K. (2018). Bert: Pre-training of deep bidirectional transformers for language understanding. </w:t>
      </w:r>
      <w:r w:rsidRPr="000378EF">
        <w:rPr>
          <w:i/>
          <w:iCs/>
          <w:sz w:val="20"/>
          <w:shd w:val="clear" w:color="auto" w:fill="FFFFFF"/>
        </w:rPr>
        <w:t>arXiv preprint arXiv:1810.04805</w:t>
      </w:r>
      <w:r w:rsidRPr="000378EF">
        <w:rPr>
          <w:sz w:val="20"/>
          <w:shd w:val="clear" w:color="auto" w:fill="FFFFFF"/>
        </w:rPr>
        <w:t>.</w:t>
      </w:r>
    </w:p>
  </w:footnote>
  <w:footnote w:id="25">
    <w:p w14:paraId="5CE5865B" w14:textId="50DDC767" w:rsidR="000E2EC6" w:rsidRDefault="000E2EC6">
      <w:pPr>
        <w:pStyle w:val="FootnoteText"/>
      </w:pPr>
      <w:r>
        <w:rPr>
          <w:rStyle w:val="FootnoteReference"/>
        </w:rPr>
        <w:footnoteRef/>
      </w:r>
      <w:r>
        <w:t xml:space="preserve"> </w:t>
      </w:r>
      <w:r w:rsidRPr="0010523B">
        <w:rPr>
          <w:sz w:val="20"/>
        </w:rPr>
        <w:t>Tom Kwiatkowski, Jennimaria Palomaki, Olivia Redfield, Michael Collins, Ankur Parikh, Chris Alberti, Danielle Epstein, Illia Polosukhin, Matthew Kelcey, Jacob Devlin, Kenton Lee, Kristina N. Toutanova, Llion Jones, Ming-Wei Chang, Andrew Dai, Jakob Uszkoreit, Quoc Le, and Slav Petrov. 2019. Natural questions: a benchmark for question answering research. Transactions of the Association of Computational Linguistics (TACL).</w:t>
      </w:r>
    </w:p>
  </w:footnote>
  <w:footnote w:id="26">
    <w:p w14:paraId="1D43DCFA" w14:textId="3D5E0C2D" w:rsidR="00230D51" w:rsidRDefault="00230D51">
      <w:pPr>
        <w:pStyle w:val="FootnoteText"/>
      </w:pPr>
      <w:r w:rsidRPr="000378EF">
        <w:rPr>
          <w:rStyle w:val="FootnoteReference"/>
        </w:rPr>
        <w:footnoteRef/>
      </w:r>
      <w:r w:rsidRPr="000378EF">
        <w:t xml:space="preserve"> </w:t>
      </w:r>
      <w:r w:rsidRPr="000378EF">
        <w:rPr>
          <w:sz w:val="20"/>
          <w:shd w:val="clear" w:color="auto" w:fill="FFFFFF"/>
        </w:rPr>
        <w:t>Rajpurkar, P., Zhang, J., Lopyrev, K., &amp; Liang, P. (2016). Squad: 100,000+ questions for machine comprehension of text. </w:t>
      </w:r>
      <w:r w:rsidRPr="000378EF">
        <w:rPr>
          <w:i/>
          <w:iCs/>
          <w:sz w:val="20"/>
          <w:shd w:val="clear" w:color="auto" w:fill="FFFFFF"/>
        </w:rPr>
        <w:t>arXiv preprint arXiv:1606.05250</w:t>
      </w:r>
      <w:r w:rsidRPr="000378EF">
        <w:rPr>
          <w:sz w:val="20"/>
          <w:shd w:val="clear" w:color="auto" w:fill="FFFFFF"/>
        </w:rPr>
        <w:t>.</w:t>
      </w:r>
    </w:p>
  </w:footnote>
  <w:footnote w:id="27">
    <w:p w14:paraId="6AB564D8" w14:textId="4763B85B" w:rsidR="003A7653" w:rsidRDefault="003A7653">
      <w:pPr>
        <w:pStyle w:val="FootnoteText"/>
      </w:pPr>
      <w:r>
        <w:rPr>
          <w:rStyle w:val="FootnoteReference"/>
        </w:rPr>
        <w:footnoteRef/>
      </w:r>
      <w:r>
        <w:t xml:space="preserve"> A similar evaluation was performed for the dense passage retrievers, where the retrievers trained on the Complete Streets dataset were evaluated on the Local Inclusionary Zoning dataset, and vice versa</w:t>
      </w:r>
      <w:r w:rsidR="007F1261">
        <w:t xml:space="preserve">. </w:t>
      </w:r>
      <w:r>
        <w:t xml:space="preserve">Since the retriever accuracy was low, the accuracy on the other dataset was </w:t>
      </w:r>
      <w:r w:rsidR="00F50671">
        <w:t>very low, and therefore not discussed further.</w:t>
      </w:r>
    </w:p>
  </w:footnote>
  <w:footnote w:id="28">
    <w:p w14:paraId="3F80B16C" w14:textId="77777777" w:rsidR="001D512D" w:rsidRPr="00E802BB" w:rsidRDefault="001D512D" w:rsidP="001D512D">
      <w:pPr>
        <w:pStyle w:val="FootnoteText"/>
        <w:rPr>
          <w:sz w:val="20"/>
        </w:rPr>
      </w:pPr>
      <w:r w:rsidRPr="00E802BB">
        <w:rPr>
          <w:rStyle w:val="FootnoteReference"/>
        </w:rPr>
        <w:footnoteRef/>
      </w:r>
      <w:r w:rsidRPr="00E802BB">
        <w:rPr>
          <w:sz w:val="20"/>
        </w:rPr>
        <w:t xml:space="preserve"> https://aclanthology.org/D16-1244.pdf</w:t>
      </w:r>
    </w:p>
  </w:footnote>
  <w:footnote w:id="29">
    <w:p w14:paraId="6265CD78" w14:textId="44205FB6" w:rsidR="006B7593" w:rsidRDefault="006B7593">
      <w:pPr>
        <w:pStyle w:val="FootnoteText"/>
      </w:pPr>
      <w:r>
        <w:rPr>
          <w:rStyle w:val="FootnoteReference"/>
        </w:rPr>
        <w:footnoteRef/>
      </w:r>
      <w:r>
        <w:t xml:space="preserve"> </w:t>
      </w:r>
      <w:r w:rsidRPr="006B7593">
        <w:t>https://allenai.org/allennlp</w:t>
      </w:r>
    </w:p>
  </w:footnote>
  <w:footnote w:id="30">
    <w:p w14:paraId="079EDC5C" w14:textId="45AD10E3" w:rsidR="00E802BB" w:rsidRDefault="00E802BB">
      <w:pPr>
        <w:pStyle w:val="FootnoteText"/>
      </w:pPr>
      <w:r w:rsidRPr="00E802BB">
        <w:rPr>
          <w:rStyle w:val="FootnoteReference"/>
        </w:rPr>
        <w:footnoteRef/>
      </w:r>
      <w:r w:rsidRPr="00E802BB">
        <w:rPr>
          <w:sz w:val="20"/>
        </w:rPr>
        <w:t xml:space="preserve"> </w:t>
      </w:r>
      <w:hyperlink r:id="rId1" w:history="1">
        <w:r w:rsidRPr="002F1691">
          <w:rPr>
            <w:rStyle w:val="Hyperlink"/>
            <w:color w:val="auto"/>
            <w:sz w:val="20"/>
            <w:u w:val="none"/>
          </w:rPr>
          <w:t>Samuel R. Bowman</w:t>
        </w:r>
      </w:hyperlink>
      <w:r w:rsidRPr="002F1691">
        <w:rPr>
          <w:sz w:val="20"/>
        </w:rPr>
        <w:t>, </w:t>
      </w:r>
      <w:hyperlink r:id="rId2" w:history="1">
        <w:r w:rsidRPr="002F1691">
          <w:rPr>
            <w:rStyle w:val="Hyperlink"/>
            <w:color w:val="auto"/>
            <w:sz w:val="20"/>
            <w:u w:val="none"/>
          </w:rPr>
          <w:t>Gabor Angeli</w:t>
        </w:r>
      </w:hyperlink>
      <w:r w:rsidRPr="002F1691">
        <w:rPr>
          <w:sz w:val="20"/>
        </w:rPr>
        <w:t>, </w:t>
      </w:r>
      <w:hyperlink r:id="rId3" w:history="1">
        <w:r w:rsidRPr="002F1691">
          <w:rPr>
            <w:rStyle w:val="Hyperlink"/>
            <w:color w:val="auto"/>
            <w:sz w:val="20"/>
            <w:u w:val="none"/>
          </w:rPr>
          <w:t>Christopher Potts</w:t>
        </w:r>
      </w:hyperlink>
      <w:r w:rsidRPr="002F1691">
        <w:rPr>
          <w:sz w:val="20"/>
        </w:rPr>
        <w:t>, and </w:t>
      </w:r>
      <w:hyperlink r:id="rId4" w:history="1">
        <w:r w:rsidRPr="002F1691">
          <w:rPr>
            <w:rStyle w:val="Hyperlink"/>
            <w:color w:val="auto"/>
            <w:sz w:val="20"/>
            <w:u w:val="none"/>
          </w:rPr>
          <w:t>Christopher D. Manning</w:t>
        </w:r>
      </w:hyperlink>
      <w:r w:rsidRPr="002F1691">
        <w:rPr>
          <w:sz w:val="20"/>
        </w:rPr>
        <w:t>. 2015. A large annotated corpus for learning natural language inference. In </w:t>
      </w:r>
      <w:r w:rsidRPr="002F1691">
        <w:rPr>
          <w:i/>
          <w:iCs/>
          <w:sz w:val="20"/>
        </w:rPr>
        <w:t>Proceedings of the 2015 Conference on Empirical Methods in Natural Language Processing (EMNLP)</w:t>
      </w:r>
      <w:r w:rsidRPr="002F1691">
        <w:rPr>
          <w:sz w:val="20"/>
        </w:rPr>
        <w:t>.</w:t>
      </w:r>
    </w:p>
  </w:footnote>
  <w:footnote w:id="31">
    <w:p w14:paraId="5DA1961F" w14:textId="36E80103" w:rsidR="00C42112" w:rsidRDefault="00C42112">
      <w:pPr>
        <w:pStyle w:val="FootnoteText"/>
      </w:pPr>
      <w:r>
        <w:rPr>
          <w:rStyle w:val="FootnoteReference"/>
        </w:rPr>
        <w:footnoteRef/>
      </w:r>
      <w:r>
        <w:t xml:space="preserve"> </w:t>
      </w:r>
      <w:r w:rsidRPr="00C42112">
        <w:rPr>
          <w:sz w:val="20"/>
          <w:shd w:val="clear" w:color="auto" w:fill="FFFFFF"/>
        </w:rPr>
        <w:t>Liu, Y., Ott, M., Goyal, N., Du, J., Joshi, M., Chen, D., ... &amp; Stoyanov, V. (2019). Roberta: A robustly optimized bert pretraining approach. </w:t>
      </w:r>
      <w:r w:rsidRPr="00C42112">
        <w:rPr>
          <w:i/>
          <w:iCs/>
          <w:sz w:val="20"/>
          <w:shd w:val="clear" w:color="auto" w:fill="FFFFFF"/>
        </w:rPr>
        <w:t>arXiv preprint arXiv:1907.11692</w:t>
      </w:r>
      <w:r w:rsidRPr="00C42112">
        <w:rPr>
          <w:sz w:val="20"/>
          <w:shd w:val="clear" w:color="auto" w:fill="FFFFFF"/>
        </w:rPr>
        <w:t>.</w:t>
      </w:r>
    </w:p>
  </w:footnote>
  <w:footnote w:id="32">
    <w:p w14:paraId="3F824F2C" w14:textId="376A054E" w:rsidR="00374585" w:rsidRDefault="00374585">
      <w:pPr>
        <w:pStyle w:val="FootnoteText"/>
      </w:pPr>
      <w:r>
        <w:rPr>
          <w:rStyle w:val="FootnoteReference"/>
        </w:rPr>
        <w:footnoteRef/>
      </w:r>
      <w:r>
        <w:t xml:space="preserve"> </w:t>
      </w:r>
      <w:r w:rsidRPr="00374585">
        <w:rPr>
          <w:color w:val="222222"/>
          <w:sz w:val="20"/>
          <w:shd w:val="clear" w:color="auto" w:fill="FFFFFF"/>
        </w:rPr>
        <w:t>Pedregosa, F., Varoquaux, G., Gramfort, A., Michel, V., Thirion, B., Grisel, O., ... &amp; Duchesnay, E. (2011). Scikit-learn: Machine learning in Python. </w:t>
      </w:r>
      <w:r w:rsidRPr="00374585">
        <w:rPr>
          <w:i/>
          <w:iCs/>
          <w:color w:val="222222"/>
          <w:sz w:val="20"/>
          <w:shd w:val="clear" w:color="auto" w:fill="FFFFFF"/>
        </w:rPr>
        <w:t>the Journal of machine Learning research</w:t>
      </w:r>
      <w:r w:rsidRPr="00374585">
        <w:rPr>
          <w:color w:val="222222"/>
          <w:sz w:val="20"/>
          <w:shd w:val="clear" w:color="auto" w:fill="FFFFFF"/>
        </w:rPr>
        <w:t>, </w:t>
      </w:r>
      <w:r w:rsidRPr="00374585">
        <w:rPr>
          <w:i/>
          <w:iCs/>
          <w:color w:val="222222"/>
          <w:sz w:val="20"/>
          <w:shd w:val="clear" w:color="auto" w:fill="FFFFFF"/>
        </w:rPr>
        <w:t>12</w:t>
      </w:r>
      <w:r w:rsidRPr="00374585">
        <w:rPr>
          <w:color w:val="222222"/>
          <w:sz w:val="20"/>
          <w:shd w:val="clear" w:color="auto" w:fill="FFFFFF"/>
        </w:rPr>
        <w:t>, 2825-2830.</w:t>
      </w:r>
    </w:p>
  </w:footnote>
  <w:footnote w:id="33">
    <w:p w14:paraId="3419F552" w14:textId="49DD1266" w:rsidR="00F07C01" w:rsidRDefault="00F07C01">
      <w:pPr>
        <w:pStyle w:val="FootnoteText"/>
      </w:pPr>
      <w:r>
        <w:rPr>
          <w:rStyle w:val="FootnoteReference"/>
        </w:rPr>
        <w:footnoteRef/>
      </w:r>
      <w:r>
        <w:t xml:space="preserve"> </w:t>
      </w:r>
      <w:r w:rsidRPr="00F07C01">
        <w:rPr>
          <w:color w:val="222222"/>
          <w:sz w:val="20"/>
          <w:shd w:val="clear" w:color="auto" w:fill="FFFFFF"/>
        </w:rPr>
        <w:t>Wolf, T., Debut, L., Sanh, V., Chaumond, J., Delangue, C., Moi, A., ... &amp; Rush, A. M. (2020, October). Transformers: State-of-the-art natural language processing. In </w:t>
      </w:r>
      <w:r w:rsidRPr="00F07C01">
        <w:rPr>
          <w:i/>
          <w:iCs/>
          <w:color w:val="222222"/>
          <w:sz w:val="20"/>
          <w:shd w:val="clear" w:color="auto" w:fill="FFFFFF"/>
        </w:rPr>
        <w:t>Proceedings of the 2020 conference on empirical methods in natural language processing: system demonstrations</w:t>
      </w:r>
      <w:r w:rsidRPr="00F07C01">
        <w:rPr>
          <w:color w:val="222222"/>
          <w:sz w:val="20"/>
          <w:shd w:val="clear" w:color="auto" w:fill="FFFFFF"/>
        </w:rPr>
        <w:t> (pp. 38-45).</w:t>
      </w:r>
    </w:p>
  </w:footnote>
  <w:footnote w:id="34">
    <w:p w14:paraId="0D1329F8" w14:textId="7B306DEF" w:rsidR="00284FBE" w:rsidRDefault="00284FBE">
      <w:pPr>
        <w:pStyle w:val="FootnoteText"/>
      </w:pPr>
      <w:r>
        <w:rPr>
          <w:rStyle w:val="FootnoteReference"/>
        </w:rPr>
        <w:footnoteRef/>
      </w:r>
      <w:r>
        <w:t xml:space="preserve"> </w:t>
      </w:r>
      <w:r w:rsidRPr="00954781">
        <w:rPr>
          <w:sz w:val="20"/>
          <w:shd w:val="clear" w:color="auto" w:fill="FFFFFF"/>
        </w:rPr>
        <w:t>Chollet, F., &amp; others. (2015). Keras. Retrieved from https://</w:t>
      </w:r>
      <w:r w:rsidR="00954781" w:rsidRPr="00954781">
        <w:rPr>
          <w:sz w:val="20"/>
          <w:shd w:val="clear" w:color="auto" w:fill="FFFFFF"/>
        </w:rPr>
        <w:t>keras.io</w:t>
      </w:r>
      <w:r w:rsidR="00954781">
        <w:rPr>
          <w:sz w:val="20"/>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365860"/>
      <w:docPartObj>
        <w:docPartGallery w:val="Page Numbers (Top of Page)"/>
        <w:docPartUnique/>
      </w:docPartObj>
    </w:sdtPr>
    <w:sdtEndPr>
      <w:rPr>
        <w:noProof/>
      </w:rPr>
    </w:sdtEndPr>
    <w:sdtContent>
      <w:p w14:paraId="3413FA5B" w14:textId="1AEFAC40" w:rsidR="009833B6" w:rsidRDefault="00590400">
        <w:pPr>
          <w:pStyle w:val="Header"/>
          <w:jc w:val="right"/>
        </w:pPr>
      </w:p>
    </w:sdtContent>
  </w:sdt>
  <w:p w14:paraId="578307BE" w14:textId="480F6317" w:rsidR="009833B6" w:rsidRDefault="009833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29A36D" w14:paraId="0B2BA279" w14:textId="77777777" w:rsidTr="1A29A36D">
      <w:tc>
        <w:tcPr>
          <w:tcW w:w="3120" w:type="dxa"/>
        </w:tcPr>
        <w:p w14:paraId="32276B0A" w14:textId="7CDD2A8B" w:rsidR="1A29A36D" w:rsidRDefault="1A29A36D" w:rsidP="1A29A36D">
          <w:pPr>
            <w:pStyle w:val="Header"/>
            <w:ind w:left="-115"/>
          </w:pPr>
        </w:p>
      </w:tc>
      <w:tc>
        <w:tcPr>
          <w:tcW w:w="3120" w:type="dxa"/>
        </w:tcPr>
        <w:p w14:paraId="5F89E777" w14:textId="10A133B0" w:rsidR="1A29A36D" w:rsidRDefault="1A29A36D" w:rsidP="1A29A36D">
          <w:pPr>
            <w:pStyle w:val="Header"/>
            <w:jc w:val="center"/>
          </w:pPr>
        </w:p>
      </w:tc>
      <w:tc>
        <w:tcPr>
          <w:tcW w:w="3120" w:type="dxa"/>
        </w:tcPr>
        <w:p w14:paraId="26D66D7A" w14:textId="57BF32F4" w:rsidR="1A29A36D" w:rsidRDefault="1A29A36D" w:rsidP="1A29A36D">
          <w:pPr>
            <w:pStyle w:val="Header"/>
            <w:ind w:right="-115"/>
            <w:jc w:val="right"/>
          </w:pPr>
        </w:p>
      </w:tc>
    </w:tr>
  </w:tbl>
  <w:p w14:paraId="2097DCCE" w14:textId="7D0CF39B" w:rsidR="1A29A36D" w:rsidRDefault="1A29A36D" w:rsidP="1A29A3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2B49" w14:textId="77777777" w:rsidR="00E536E1" w:rsidRDefault="00E536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F0E4" w14:textId="77777777" w:rsidR="00E536E1" w:rsidRDefault="00E536E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BBF1" w14:textId="3FFF2A20" w:rsidR="009006B2" w:rsidRDefault="009006B2" w:rsidP="00D80D09">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13637" w14:textId="4935BC4D" w:rsidR="0083232E" w:rsidRDefault="008323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2119"/>
    <w:multiLevelType w:val="hybridMultilevel"/>
    <w:tmpl w:val="C316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71D4B"/>
    <w:multiLevelType w:val="hybridMultilevel"/>
    <w:tmpl w:val="E0B2BF9C"/>
    <w:lvl w:ilvl="0" w:tplc="0409000F">
      <w:start w:val="1"/>
      <w:numFmt w:val="decimal"/>
      <w:lvlText w:val="%1."/>
      <w:lvlJc w:val="left"/>
      <w:pPr>
        <w:tabs>
          <w:tab w:val="num" w:pos="360"/>
        </w:tabs>
        <w:ind w:left="360" w:hanging="360"/>
      </w:pPr>
      <w:rPr>
        <w:rFonts w:hint="default"/>
      </w:rPr>
    </w:lvl>
    <w:lvl w:ilvl="1" w:tplc="8ACAD07A">
      <w:start w:val="1"/>
      <w:numFmt w:val="bullet"/>
      <w:lvlText w:val=""/>
      <w:lvlJc w:val="left"/>
      <w:pPr>
        <w:tabs>
          <w:tab w:val="num" w:pos="1080"/>
        </w:tabs>
        <w:ind w:left="1080" w:hanging="360"/>
      </w:pPr>
      <w:rPr>
        <w:rFonts w:ascii="Wingdings" w:hAnsi="Wingdings" w:hint="default"/>
      </w:rPr>
    </w:lvl>
    <w:lvl w:ilvl="2" w:tplc="8D24391E">
      <w:numFmt w:val="bullet"/>
      <w:lvlText w:val=""/>
      <w:lvlJc w:val="left"/>
      <w:pPr>
        <w:tabs>
          <w:tab w:val="num" w:pos="1800"/>
        </w:tabs>
        <w:ind w:left="1800" w:hanging="360"/>
      </w:pPr>
      <w:rPr>
        <w:rFonts w:ascii="Wingdings" w:hAnsi="Wingdings" w:hint="default"/>
      </w:rPr>
    </w:lvl>
    <w:lvl w:ilvl="3" w:tplc="B2BC5882">
      <w:numFmt w:val="bullet"/>
      <w:lvlText w:val=""/>
      <w:lvlJc w:val="left"/>
      <w:pPr>
        <w:tabs>
          <w:tab w:val="num" w:pos="2520"/>
        </w:tabs>
        <w:ind w:left="2520" w:hanging="360"/>
      </w:pPr>
      <w:rPr>
        <w:rFonts w:ascii="Wingdings" w:hAnsi="Wingdings" w:hint="default"/>
      </w:rPr>
    </w:lvl>
    <w:lvl w:ilvl="4" w:tplc="ED2AEC16">
      <w:start w:val="1"/>
      <w:numFmt w:val="bullet"/>
      <w:lvlText w:val=""/>
      <w:lvlJc w:val="left"/>
      <w:pPr>
        <w:tabs>
          <w:tab w:val="num" w:pos="3240"/>
        </w:tabs>
        <w:ind w:left="3240" w:hanging="360"/>
      </w:pPr>
      <w:rPr>
        <w:rFonts w:ascii="Wingdings" w:hAnsi="Wingdings" w:hint="default"/>
      </w:rPr>
    </w:lvl>
    <w:lvl w:ilvl="5" w:tplc="C10A3E88" w:tentative="1">
      <w:start w:val="1"/>
      <w:numFmt w:val="bullet"/>
      <w:lvlText w:val=""/>
      <w:lvlJc w:val="left"/>
      <w:pPr>
        <w:tabs>
          <w:tab w:val="num" w:pos="3960"/>
        </w:tabs>
        <w:ind w:left="3960" w:hanging="360"/>
      </w:pPr>
      <w:rPr>
        <w:rFonts w:ascii="Wingdings" w:hAnsi="Wingdings" w:hint="default"/>
      </w:rPr>
    </w:lvl>
    <w:lvl w:ilvl="6" w:tplc="330A7D90" w:tentative="1">
      <w:start w:val="1"/>
      <w:numFmt w:val="bullet"/>
      <w:lvlText w:val=""/>
      <w:lvlJc w:val="left"/>
      <w:pPr>
        <w:tabs>
          <w:tab w:val="num" w:pos="4680"/>
        </w:tabs>
        <w:ind w:left="4680" w:hanging="360"/>
      </w:pPr>
      <w:rPr>
        <w:rFonts w:ascii="Wingdings" w:hAnsi="Wingdings" w:hint="default"/>
      </w:rPr>
    </w:lvl>
    <w:lvl w:ilvl="7" w:tplc="7B3E9DEE" w:tentative="1">
      <w:start w:val="1"/>
      <w:numFmt w:val="bullet"/>
      <w:lvlText w:val=""/>
      <w:lvlJc w:val="left"/>
      <w:pPr>
        <w:tabs>
          <w:tab w:val="num" w:pos="5400"/>
        </w:tabs>
        <w:ind w:left="5400" w:hanging="360"/>
      </w:pPr>
      <w:rPr>
        <w:rFonts w:ascii="Wingdings" w:hAnsi="Wingdings" w:hint="default"/>
      </w:rPr>
    </w:lvl>
    <w:lvl w:ilvl="8" w:tplc="1FB00492"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1301A6"/>
    <w:multiLevelType w:val="multilevel"/>
    <w:tmpl w:val="EEF853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266D3"/>
    <w:multiLevelType w:val="multilevel"/>
    <w:tmpl w:val="CE60B7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80603"/>
    <w:multiLevelType w:val="multilevel"/>
    <w:tmpl w:val="A936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9809DA"/>
    <w:multiLevelType w:val="hybridMultilevel"/>
    <w:tmpl w:val="57246166"/>
    <w:lvl w:ilvl="0" w:tplc="F7F05684">
      <w:start w:val="1"/>
      <w:numFmt w:val="bullet"/>
      <w:lvlText w:val=""/>
      <w:lvlJc w:val="left"/>
      <w:pPr>
        <w:tabs>
          <w:tab w:val="num" w:pos="720"/>
        </w:tabs>
        <w:ind w:left="720" w:hanging="360"/>
      </w:pPr>
      <w:rPr>
        <w:rFonts w:ascii="Wingdings" w:hAnsi="Wingdings" w:hint="default"/>
      </w:rPr>
    </w:lvl>
    <w:lvl w:ilvl="1" w:tplc="A1166A52">
      <w:numFmt w:val="bullet"/>
      <w:lvlText w:val=""/>
      <w:lvlJc w:val="left"/>
      <w:pPr>
        <w:tabs>
          <w:tab w:val="num" w:pos="1440"/>
        </w:tabs>
        <w:ind w:left="1440" w:hanging="360"/>
      </w:pPr>
      <w:rPr>
        <w:rFonts w:ascii="Wingdings" w:hAnsi="Wingdings" w:hint="default"/>
      </w:rPr>
    </w:lvl>
    <w:lvl w:ilvl="2" w:tplc="322AEDCE" w:tentative="1">
      <w:start w:val="1"/>
      <w:numFmt w:val="bullet"/>
      <w:lvlText w:val=""/>
      <w:lvlJc w:val="left"/>
      <w:pPr>
        <w:tabs>
          <w:tab w:val="num" w:pos="2160"/>
        </w:tabs>
        <w:ind w:left="2160" w:hanging="360"/>
      </w:pPr>
      <w:rPr>
        <w:rFonts w:ascii="Wingdings" w:hAnsi="Wingdings" w:hint="default"/>
      </w:rPr>
    </w:lvl>
    <w:lvl w:ilvl="3" w:tplc="76481958" w:tentative="1">
      <w:start w:val="1"/>
      <w:numFmt w:val="bullet"/>
      <w:lvlText w:val=""/>
      <w:lvlJc w:val="left"/>
      <w:pPr>
        <w:tabs>
          <w:tab w:val="num" w:pos="2880"/>
        </w:tabs>
        <w:ind w:left="2880" w:hanging="360"/>
      </w:pPr>
      <w:rPr>
        <w:rFonts w:ascii="Wingdings" w:hAnsi="Wingdings" w:hint="default"/>
      </w:rPr>
    </w:lvl>
    <w:lvl w:ilvl="4" w:tplc="CCF2E7FA" w:tentative="1">
      <w:start w:val="1"/>
      <w:numFmt w:val="bullet"/>
      <w:lvlText w:val=""/>
      <w:lvlJc w:val="left"/>
      <w:pPr>
        <w:tabs>
          <w:tab w:val="num" w:pos="3600"/>
        </w:tabs>
        <w:ind w:left="3600" w:hanging="360"/>
      </w:pPr>
      <w:rPr>
        <w:rFonts w:ascii="Wingdings" w:hAnsi="Wingdings" w:hint="default"/>
      </w:rPr>
    </w:lvl>
    <w:lvl w:ilvl="5" w:tplc="E1CE346E" w:tentative="1">
      <w:start w:val="1"/>
      <w:numFmt w:val="bullet"/>
      <w:lvlText w:val=""/>
      <w:lvlJc w:val="left"/>
      <w:pPr>
        <w:tabs>
          <w:tab w:val="num" w:pos="4320"/>
        </w:tabs>
        <w:ind w:left="4320" w:hanging="360"/>
      </w:pPr>
      <w:rPr>
        <w:rFonts w:ascii="Wingdings" w:hAnsi="Wingdings" w:hint="default"/>
      </w:rPr>
    </w:lvl>
    <w:lvl w:ilvl="6" w:tplc="E56ACC68" w:tentative="1">
      <w:start w:val="1"/>
      <w:numFmt w:val="bullet"/>
      <w:lvlText w:val=""/>
      <w:lvlJc w:val="left"/>
      <w:pPr>
        <w:tabs>
          <w:tab w:val="num" w:pos="5040"/>
        </w:tabs>
        <w:ind w:left="5040" w:hanging="360"/>
      </w:pPr>
      <w:rPr>
        <w:rFonts w:ascii="Wingdings" w:hAnsi="Wingdings" w:hint="default"/>
      </w:rPr>
    </w:lvl>
    <w:lvl w:ilvl="7" w:tplc="6D106528" w:tentative="1">
      <w:start w:val="1"/>
      <w:numFmt w:val="bullet"/>
      <w:lvlText w:val=""/>
      <w:lvlJc w:val="left"/>
      <w:pPr>
        <w:tabs>
          <w:tab w:val="num" w:pos="5760"/>
        </w:tabs>
        <w:ind w:left="5760" w:hanging="360"/>
      </w:pPr>
      <w:rPr>
        <w:rFonts w:ascii="Wingdings" w:hAnsi="Wingdings" w:hint="default"/>
      </w:rPr>
    </w:lvl>
    <w:lvl w:ilvl="8" w:tplc="313A022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3B44A2"/>
    <w:multiLevelType w:val="hybridMultilevel"/>
    <w:tmpl w:val="449A39D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80EDD"/>
    <w:multiLevelType w:val="hybridMultilevel"/>
    <w:tmpl w:val="D8C4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F3671"/>
    <w:multiLevelType w:val="hybridMultilevel"/>
    <w:tmpl w:val="7E1E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F7D69"/>
    <w:multiLevelType w:val="hybridMultilevel"/>
    <w:tmpl w:val="EF043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160A37"/>
    <w:multiLevelType w:val="multilevel"/>
    <w:tmpl w:val="0AF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EB00B6"/>
    <w:multiLevelType w:val="hybridMultilevel"/>
    <w:tmpl w:val="02E8F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91B63"/>
    <w:multiLevelType w:val="hybridMultilevel"/>
    <w:tmpl w:val="C43CD9B6"/>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ascii="Times New Roman" w:eastAsia="Times New Roman" w:hAnsi="Times New Roman" w:cs="Times New Roman"/>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913AB2"/>
    <w:multiLevelType w:val="hybridMultilevel"/>
    <w:tmpl w:val="C43CD9B6"/>
    <w:lvl w:ilvl="0" w:tplc="FFFFFFFF">
      <w:start w:val="1"/>
      <w:numFmt w:val="decimal"/>
      <w:lvlText w:val="%1."/>
      <w:lvlJc w:val="left"/>
      <w:pPr>
        <w:ind w:left="720" w:hanging="360"/>
      </w:pPr>
      <w:rPr>
        <w:rFonts w:hint="default"/>
      </w:rPr>
    </w:lvl>
    <w:lvl w:ilvl="1" w:tplc="9DDA3DDA">
      <w:start w:val="1"/>
      <w:numFmt w:val="decimal"/>
      <w:lvlText w:val="%2."/>
      <w:lvlJc w:val="left"/>
      <w:pPr>
        <w:ind w:left="1440" w:hanging="360"/>
      </w:pPr>
      <w:rPr>
        <w:rFonts w:ascii="Times New Roman" w:eastAsia="Times New Roman" w:hAnsi="Times New Roman" w:cs="Times New Roman"/>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72B4"/>
    <w:multiLevelType w:val="hybridMultilevel"/>
    <w:tmpl w:val="53E6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8A20CE"/>
    <w:multiLevelType w:val="hybridMultilevel"/>
    <w:tmpl w:val="E0B2BF9C"/>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Wingdings" w:hAnsi="Wingdings" w:hint="default"/>
      </w:rPr>
    </w:lvl>
    <w:lvl w:ilvl="2" w:tplc="FFFFFFFF">
      <w:numFmt w:val="bullet"/>
      <w:lvlText w:val=""/>
      <w:lvlJc w:val="left"/>
      <w:pPr>
        <w:tabs>
          <w:tab w:val="num" w:pos="1800"/>
        </w:tabs>
        <w:ind w:left="1800" w:hanging="360"/>
      </w:pPr>
      <w:rPr>
        <w:rFonts w:ascii="Wingdings" w:hAnsi="Wingdings" w:hint="default"/>
      </w:rPr>
    </w:lvl>
    <w:lvl w:ilvl="3" w:tplc="FFFFFFFF">
      <w:numFmt w:val="bullet"/>
      <w:lvlText w:val=""/>
      <w:lvlJc w:val="left"/>
      <w:pPr>
        <w:tabs>
          <w:tab w:val="num" w:pos="2520"/>
        </w:tabs>
        <w:ind w:left="2520" w:hanging="360"/>
      </w:pPr>
      <w:rPr>
        <w:rFonts w:ascii="Wingdings" w:hAnsi="Wingdings" w:hint="default"/>
      </w:rPr>
    </w:lvl>
    <w:lvl w:ilvl="4" w:tplc="FFFFFFFF">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9D97CBE"/>
    <w:multiLevelType w:val="multilevel"/>
    <w:tmpl w:val="BCB4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6C03D8"/>
    <w:multiLevelType w:val="hybridMultilevel"/>
    <w:tmpl w:val="038EA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DE0DEA"/>
    <w:multiLevelType w:val="multilevel"/>
    <w:tmpl w:val="11B6ED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B44FE"/>
    <w:multiLevelType w:val="multilevel"/>
    <w:tmpl w:val="F7AE70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0F7489"/>
    <w:multiLevelType w:val="hybridMultilevel"/>
    <w:tmpl w:val="73BC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57760"/>
    <w:multiLevelType w:val="multilevel"/>
    <w:tmpl w:val="F16E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C621AF"/>
    <w:multiLevelType w:val="hybridMultilevel"/>
    <w:tmpl w:val="B8F29BE6"/>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A62F3B"/>
    <w:multiLevelType w:val="hybridMultilevel"/>
    <w:tmpl w:val="28CEC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3059C9"/>
    <w:multiLevelType w:val="hybridMultilevel"/>
    <w:tmpl w:val="5BFE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D7728"/>
    <w:multiLevelType w:val="hybridMultilevel"/>
    <w:tmpl w:val="F0D2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9F6072"/>
    <w:multiLevelType w:val="hybridMultilevel"/>
    <w:tmpl w:val="8114836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7" w15:restartNumberingAfterBreak="0">
    <w:nsid w:val="4D9A4333"/>
    <w:multiLevelType w:val="hybridMultilevel"/>
    <w:tmpl w:val="856036D6"/>
    <w:lvl w:ilvl="0" w:tplc="04090001">
      <w:start w:val="1"/>
      <w:numFmt w:val="bullet"/>
      <w:lvlText w:val=""/>
      <w:lvlJc w:val="left"/>
      <w:pPr>
        <w:ind w:left="720" w:hanging="360"/>
      </w:pPr>
      <w:rPr>
        <w:rFonts w:ascii="Symbol" w:hAnsi="Symbol" w:hint="default"/>
      </w:rPr>
    </w:lvl>
    <w:lvl w:ilvl="1" w:tplc="19AE8CB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D73A8"/>
    <w:multiLevelType w:val="hybridMultilevel"/>
    <w:tmpl w:val="65B2F7D6"/>
    <w:lvl w:ilvl="0" w:tplc="A64C6642">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3068F5"/>
    <w:multiLevelType w:val="hybridMultilevel"/>
    <w:tmpl w:val="7982D5EE"/>
    <w:lvl w:ilvl="0" w:tplc="C9681FC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69256A"/>
    <w:multiLevelType w:val="hybridMultilevel"/>
    <w:tmpl w:val="2394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62331"/>
    <w:multiLevelType w:val="hybridMultilevel"/>
    <w:tmpl w:val="A9EC450E"/>
    <w:lvl w:ilvl="0" w:tplc="0409000F">
      <w:start w:val="1"/>
      <w:numFmt w:val="decimal"/>
      <w:lvlText w:val="%1."/>
      <w:lvlJc w:val="left"/>
      <w:pPr>
        <w:ind w:left="720" w:hanging="360"/>
      </w:pPr>
      <w:rPr>
        <w:rFonts w:hint="default"/>
      </w:rPr>
    </w:lvl>
    <w:lvl w:ilvl="1" w:tplc="775EF31C">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2682F"/>
    <w:multiLevelType w:val="multilevel"/>
    <w:tmpl w:val="2AFA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D13101"/>
    <w:multiLevelType w:val="multilevel"/>
    <w:tmpl w:val="48AC4C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D47D4"/>
    <w:multiLevelType w:val="hybridMultilevel"/>
    <w:tmpl w:val="C8A4BD06"/>
    <w:lvl w:ilvl="0" w:tplc="12583D34">
      <w:start w:val="1"/>
      <w:numFmt w:val="bullet"/>
      <w:lvlText w:val="•"/>
      <w:lvlJc w:val="left"/>
      <w:pPr>
        <w:tabs>
          <w:tab w:val="num" w:pos="720"/>
        </w:tabs>
        <w:ind w:left="720" w:hanging="360"/>
      </w:pPr>
      <w:rPr>
        <w:rFonts w:ascii="Arial" w:hAnsi="Arial" w:hint="default"/>
      </w:rPr>
    </w:lvl>
    <w:lvl w:ilvl="1" w:tplc="4970AC58" w:tentative="1">
      <w:start w:val="1"/>
      <w:numFmt w:val="bullet"/>
      <w:lvlText w:val="•"/>
      <w:lvlJc w:val="left"/>
      <w:pPr>
        <w:tabs>
          <w:tab w:val="num" w:pos="1440"/>
        </w:tabs>
        <w:ind w:left="1440" w:hanging="360"/>
      </w:pPr>
      <w:rPr>
        <w:rFonts w:ascii="Arial" w:hAnsi="Arial" w:hint="default"/>
      </w:rPr>
    </w:lvl>
    <w:lvl w:ilvl="2" w:tplc="341C5F80" w:tentative="1">
      <w:start w:val="1"/>
      <w:numFmt w:val="bullet"/>
      <w:lvlText w:val="•"/>
      <w:lvlJc w:val="left"/>
      <w:pPr>
        <w:tabs>
          <w:tab w:val="num" w:pos="2160"/>
        </w:tabs>
        <w:ind w:left="2160" w:hanging="360"/>
      </w:pPr>
      <w:rPr>
        <w:rFonts w:ascii="Arial" w:hAnsi="Arial" w:hint="default"/>
      </w:rPr>
    </w:lvl>
    <w:lvl w:ilvl="3" w:tplc="2168F03C" w:tentative="1">
      <w:start w:val="1"/>
      <w:numFmt w:val="bullet"/>
      <w:lvlText w:val="•"/>
      <w:lvlJc w:val="left"/>
      <w:pPr>
        <w:tabs>
          <w:tab w:val="num" w:pos="2880"/>
        </w:tabs>
        <w:ind w:left="2880" w:hanging="360"/>
      </w:pPr>
      <w:rPr>
        <w:rFonts w:ascii="Arial" w:hAnsi="Arial" w:hint="default"/>
      </w:rPr>
    </w:lvl>
    <w:lvl w:ilvl="4" w:tplc="B76088B2" w:tentative="1">
      <w:start w:val="1"/>
      <w:numFmt w:val="bullet"/>
      <w:lvlText w:val="•"/>
      <w:lvlJc w:val="left"/>
      <w:pPr>
        <w:tabs>
          <w:tab w:val="num" w:pos="3600"/>
        </w:tabs>
        <w:ind w:left="3600" w:hanging="360"/>
      </w:pPr>
      <w:rPr>
        <w:rFonts w:ascii="Arial" w:hAnsi="Arial" w:hint="default"/>
      </w:rPr>
    </w:lvl>
    <w:lvl w:ilvl="5" w:tplc="BC1CFC9E" w:tentative="1">
      <w:start w:val="1"/>
      <w:numFmt w:val="bullet"/>
      <w:lvlText w:val="•"/>
      <w:lvlJc w:val="left"/>
      <w:pPr>
        <w:tabs>
          <w:tab w:val="num" w:pos="4320"/>
        </w:tabs>
        <w:ind w:left="4320" w:hanging="360"/>
      </w:pPr>
      <w:rPr>
        <w:rFonts w:ascii="Arial" w:hAnsi="Arial" w:hint="default"/>
      </w:rPr>
    </w:lvl>
    <w:lvl w:ilvl="6" w:tplc="C5722660" w:tentative="1">
      <w:start w:val="1"/>
      <w:numFmt w:val="bullet"/>
      <w:lvlText w:val="•"/>
      <w:lvlJc w:val="left"/>
      <w:pPr>
        <w:tabs>
          <w:tab w:val="num" w:pos="5040"/>
        </w:tabs>
        <w:ind w:left="5040" w:hanging="360"/>
      </w:pPr>
      <w:rPr>
        <w:rFonts w:ascii="Arial" w:hAnsi="Arial" w:hint="default"/>
      </w:rPr>
    </w:lvl>
    <w:lvl w:ilvl="7" w:tplc="AC34C962" w:tentative="1">
      <w:start w:val="1"/>
      <w:numFmt w:val="bullet"/>
      <w:lvlText w:val="•"/>
      <w:lvlJc w:val="left"/>
      <w:pPr>
        <w:tabs>
          <w:tab w:val="num" w:pos="5760"/>
        </w:tabs>
        <w:ind w:left="5760" w:hanging="360"/>
      </w:pPr>
      <w:rPr>
        <w:rFonts w:ascii="Arial" w:hAnsi="Arial" w:hint="default"/>
      </w:rPr>
    </w:lvl>
    <w:lvl w:ilvl="8" w:tplc="357E776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5694982"/>
    <w:multiLevelType w:val="hybridMultilevel"/>
    <w:tmpl w:val="8E1A1192"/>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65474B1"/>
    <w:multiLevelType w:val="multilevel"/>
    <w:tmpl w:val="E496F2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71CE2D31"/>
    <w:multiLevelType w:val="hybridMultilevel"/>
    <w:tmpl w:val="0CAA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122891"/>
    <w:multiLevelType w:val="hybridMultilevel"/>
    <w:tmpl w:val="151417E0"/>
    <w:lvl w:ilvl="0" w:tplc="A3C65CB2">
      <w:start w:val="1"/>
      <w:numFmt w:val="bullet"/>
      <w:lvlText w:val="♦"/>
      <w:lvlJc w:val="left"/>
      <w:pPr>
        <w:ind w:left="720" w:hanging="360"/>
      </w:pPr>
      <w:rPr>
        <w:rFonts w:ascii="Courier New" w:hAnsi="Courier New" w:hint="default"/>
      </w:rPr>
    </w:lvl>
    <w:lvl w:ilvl="1" w:tplc="AC84D2EA">
      <w:start w:val="1"/>
      <w:numFmt w:val="bullet"/>
      <w:lvlText w:val="o"/>
      <w:lvlJc w:val="left"/>
      <w:pPr>
        <w:ind w:left="1440" w:hanging="360"/>
      </w:pPr>
      <w:rPr>
        <w:rFonts w:ascii="Courier New" w:hAnsi="Courier New" w:hint="default"/>
      </w:rPr>
    </w:lvl>
    <w:lvl w:ilvl="2" w:tplc="1AD236F6">
      <w:start w:val="1"/>
      <w:numFmt w:val="bullet"/>
      <w:lvlText w:val=""/>
      <w:lvlJc w:val="left"/>
      <w:pPr>
        <w:ind w:left="2160" w:hanging="360"/>
      </w:pPr>
      <w:rPr>
        <w:rFonts w:ascii="Wingdings" w:hAnsi="Wingdings" w:hint="default"/>
      </w:rPr>
    </w:lvl>
    <w:lvl w:ilvl="3" w:tplc="F37C96A8">
      <w:start w:val="1"/>
      <w:numFmt w:val="bullet"/>
      <w:lvlText w:val=""/>
      <w:lvlJc w:val="left"/>
      <w:pPr>
        <w:ind w:left="2880" w:hanging="360"/>
      </w:pPr>
      <w:rPr>
        <w:rFonts w:ascii="Symbol" w:hAnsi="Symbol" w:hint="default"/>
      </w:rPr>
    </w:lvl>
    <w:lvl w:ilvl="4" w:tplc="0EE6FB6C">
      <w:start w:val="1"/>
      <w:numFmt w:val="bullet"/>
      <w:lvlText w:val="o"/>
      <w:lvlJc w:val="left"/>
      <w:pPr>
        <w:ind w:left="3600" w:hanging="360"/>
      </w:pPr>
      <w:rPr>
        <w:rFonts w:ascii="Courier New" w:hAnsi="Courier New" w:hint="default"/>
      </w:rPr>
    </w:lvl>
    <w:lvl w:ilvl="5" w:tplc="18E2E72A">
      <w:start w:val="1"/>
      <w:numFmt w:val="bullet"/>
      <w:lvlText w:val=""/>
      <w:lvlJc w:val="left"/>
      <w:pPr>
        <w:ind w:left="4320" w:hanging="360"/>
      </w:pPr>
      <w:rPr>
        <w:rFonts w:ascii="Wingdings" w:hAnsi="Wingdings" w:hint="default"/>
      </w:rPr>
    </w:lvl>
    <w:lvl w:ilvl="6" w:tplc="F424BDA4">
      <w:start w:val="1"/>
      <w:numFmt w:val="bullet"/>
      <w:lvlText w:val=""/>
      <w:lvlJc w:val="left"/>
      <w:pPr>
        <w:ind w:left="5040" w:hanging="360"/>
      </w:pPr>
      <w:rPr>
        <w:rFonts w:ascii="Symbol" w:hAnsi="Symbol" w:hint="default"/>
      </w:rPr>
    </w:lvl>
    <w:lvl w:ilvl="7" w:tplc="C6AE86E2">
      <w:start w:val="1"/>
      <w:numFmt w:val="bullet"/>
      <w:lvlText w:val="o"/>
      <w:lvlJc w:val="left"/>
      <w:pPr>
        <w:ind w:left="5760" w:hanging="360"/>
      </w:pPr>
      <w:rPr>
        <w:rFonts w:ascii="Courier New" w:hAnsi="Courier New" w:hint="default"/>
      </w:rPr>
    </w:lvl>
    <w:lvl w:ilvl="8" w:tplc="2F3A48A6">
      <w:start w:val="1"/>
      <w:numFmt w:val="bullet"/>
      <w:lvlText w:val=""/>
      <w:lvlJc w:val="left"/>
      <w:pPr>
        <w:ind w:left="6480" w:hanging="360"/>
      </w:pPr>
      <w:rPr>
        <w:rFonts w:ascii="Wingdings" w:hAnsi="Wingdings" w:hint="default"/>
      </w:rPr>
    </w:lvl>
  </w:abstractNum>
  <w:abstractNum w:abstractNumId="39" w15:restartNumberingAfterBreak="0">
    <w:nsid w:val="77B827AB"/>
    <w:multiLevelType w:val="hybridMultilevel"/>
    <w:tmpl w:val="030E9C76"/>
    <w:lvl w:ilvl="0" w:tplc="590236F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4D5D51"/>
    <w:multiLevelType w:val="hybridMultilevel"/>
    <w:tmpl w:val="583EC2B6"/>
    <w:lvl w:ilvl="0" w:tplc="2C5047E4">
      <w:start w:val="4"/>
      <w:numFmt w:val="decimal"/>
      <w:lvlText w:val="%1"/>
      <w:lvlJc w:val="left"/>
      <w:pPr>
        <w:ind w:left="360" w:firstLine="0"/>
      </w:pPr>
      <w:rPr>
        <w:rFonts w:eastAsia="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8470686">
    <w:abstractNumId w:val="6"/>
  </w:num>
  <w:num w:numId="2" w16cid:durableId="1399093060">
    <w:abstractNumId w:val="17"/>
  </w:num>
  <w:num w:numId="3" w16cid:durableId="1399207458">
    <w:abstractNumId w:val="22"/>
  </w:num>
  <w:num w:numId="4" w16cid:durableId="1051535372">
    <w:abstractNumId w:val="35"/>
  </w:num>
  <w:num w:numId="5" w16cid:durableId="657274355">
    <w:abstractNumId w:val="37"/>
  </w:num>
  <w:num w:numId="6" w16cid:durableId="708720148">
    <w:abstractNumId w:val="23"/>
  </w:num>
  <w:num w:numId="7" w16cid:durableId="1230113081">
    <w:abstractNumId w:val="39"/>
  </w:num>
  <w:num w:numId="8" w16cid:durableId="1609964790">
    <w:abstractNumId w:val="28"/>
  </w:num>
  <w:num w:numId="9" w16cid:durableId="165172663">
    <w:abstractNumId w:val="10"/>
  </w:num>
  <w:num w:numId="10" w16cid:durableId="1238900270">
    <w:abstractNumId w:val="16"/>
  </w:num>
  <w:num w:numId="11" w16cid:durableId="1740710784">
    <w:abstractNumId w:val="21"/>
  </w:num>
  <w:num w:numId="12" w16cid:durableId="982854099">
    <w:abstractNumId w:val="2"/>
  </w:num>
  <w:num w:numId="13" w16cid:durableId="65878019">
    <w:abstractNumId w:val="33"/>
  </w:num>
  <w:num w:numId="14" w16cid:durableId="98642021">
    <w:abstractNumId w:val="3"/>
  </w:num>
  <w:num w:numId="15" w16cid:durableId="1930314379">
    <w:abstractNumId w:val="19"/>
  </w:num>
  <w:num w:numId="16" w16cid:durableId="724521887">
    <w:abstractNumId w:val="18"/>
  </w:num>
  <w:num w:numId="17" w16cid:durableId="1177424760">
    <w:abstractNumId w:val="4"/>
  </w:num>
  <w:num w:numId="18" w16cid:durableId="381560730">
    <w:abstractNumId w:val="32"/>
  </w:num>
  <w:num w:numId="19" w16cid:durableId="1034698022">
    <w:abstractNumId w:val="38"/>
  </w:num>
  <w:num w:numId="20" w16cid:durableId="1462306417">
    <w:abstractNumId w:val="11"/>
  </w:num>
  <w:num w:numId="21" w16cid:durableId="2127192911">
    <w:abstractNumId w:val="36"/>
  </w:num>
  <w:num w:numId="22" w16cid:durableId="2007593617">
    <w:abstractNumId w:val="31"/>
  </w:num>
  <w:num w:numId="23" w16cid:durableId="1489710971">
    <w:abstractNumId w:val="30"/>
  </w:num>
  <w:num w:numId="24" w16cid:durableId="2039115307">
    <w:abstractNumId w:val="25"/>
  </w:num>
  <w:num w:numId="25" w16cid:durableId="2126071939">
    <w:abstractNumId w:val="13"/>
  </w:num>
  <w:num w:numId="26" w16cid:durableId="941566292">
    <w:abstractNumId w:val="24"/>
  </w:num>
  <w:num w:numId="27" w16cid:durableId="592207627">
    <w:abstractNumId w:val="1"/>
  </w:num>
  <w:num w:numId="28" w16cid:durableId="1480614570">
    <w:abstractNumId w:val="5"/>
  </w:num>
  <w:num w:numId="29" w16cid:durableId="778570064">
    <w:abstractNumId w:val="12"/>
  </w:num>
  <w:num w:numId="30" w16cid:durableId="498692303">
    <w:abstractNumId w:val="9"/>
  </w:num>
  <w:num w:numId="31" w16cid:durableId="1773551611">
    <w:abstractNumId w:val="7"/>
  </w:num>
  <w:num w:numId="32" w16cid:durableId="1939606377">
    <w:abstractNumId w:val="15"/>
  </w:num>
  <w:num w:numId="33" w16cid:durableId="887641793">
    <w:abstractNumId w:val="20"/>
  </w:num>
  <w:num w:numId="34" w16cid:durableId="2005352889">
    <w:abstractNumId w:val="34"/>
  </w:num>
  <w:num w:numId="35" w16cid:durableId="452789200">
    <w:abstractNumId w:val="26"/>
  </w:num>
  <w:num w:numId="36" w16cid:durableId="2069304063">
    <w:abstractNumId w:val="14"/>
  </w:num>
  <w:num w:numId="37" w16cid:durableId="1926987567">
    <w:abstractNumId w:val="29"/>
  </w:num>
  <w:num w:numId="38" w16cid:durableId="1737823148">
    <w:abstractNumId w:val="27"/>
  </w:num>
  <w:num w:numId="39" w16cid:durableId="241524062">
    <w:abstractNumId w:val="8"/>
  </w:num>
  <w:num w:numId="40" w16cid:durableId="1576670053">
    <w:abstractNumId w:val="0"/>
  </w:num>
  <w:num w:numId="41" w16cid:durableId="182492493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en-US" w:vendorID="64" w:dllVersion="0"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F1"/>
    <w:rsid w:val="00000572"/>
    <w:rsid w:val="000008B0"/>
    <w:rsid w:val="000009C4"/>
    <w:rsid w:val="000010F4"/>
    <w:rsid w:val="0000111C"/>
    <w:rsid w:val="00001186"/>
    <w:rsid w:val="00001253"/>
    <w:rsid w:val="0000185F"/>
    <w:rsid w:val="00001ABC"/>
    <w:rsid w:val="00001D1C"/>
    <w:rsid w:val="00001DCC"/>
    <w:rsid w:val="000020F7"/>
    <w:rsid w:val="000022E0"/>
    <w:rsid w:val="000028AD"/>
    <w:rsid w:val="000028D5"/>
    <w:rsid w:val="00003082"/>
    <w:rsid w:val="0000312B"/>
    <w:rsid w:val="00003238"/>
    <w:rsid w:val="0000329C"/>
    <w:rsid w:val="00003328"/>
    <w:rsid w:val="00003EAA"/>
    <w:rsid w:val="00004072"/>
    <w:rsid w:val="00004524"/>
    <w:rsid w:val="0000475D"/>
    <w:rsid w:val="00004827"/>
    <w:rsid w:val="000053C1"/>
    <w:rsid w:val="0000624E"/>
    <w:rsid w:val="00006302"/>
    <w:rsid w:val="00006319"/>
    <w:rsid w:val="00006988"/>
    <w:rsid w:val="00006B93"/>
    <w:rsid w:val="00007182"/>
    <w:rsid w:val="000071B2"/>
    <w:rsid w:val="000071FF"/>
    <w:rsid w:val="00007563"/>
    <w:rsid w:val="0001006B"/>
    <w:rsid w:val="000100C7"/>
    <w:rsid w:val="00010507"/>
    <w:rsid w:val="0001070B"/>
    <w:rsid w:val="00010854"/>
    <w:rsid w:val="00010A57"/>
    <w:rsid w:val="00010C4C"/>
    <w:rsid w:val="00010D66"/>
    <w:rsid w:val="00010EAD"/>
    <w:rsid w:val="00011633"/>
    <w:rsid w:val="00011655"/>
    <w:rsid w:val="000116A0"/>
    <w:rsid w:val="00011821"/>
    <w:rsid w:val="0001183B"/>
    <w:rsid w:val="00011975"/>
    <w:rsid w:val="00011BA7"/>
    <w:rsid w:val="00011E63"/>
    <w:rsid w:val="00011FA8"/>
    <w:rsid w:val="0001214A"/>
    <w:rsid w:val="000128CB"/>
    <w:rsid w:val="00012A77"/>
    <w:rsid w:val="00012A9C"/>
    <w:rsid w:val="00012AB3"/>
    <w:rsid w:val="00013DD5"/>
    <w:rsid w:val="0001414C"/>
    <w:rsid w:val="000142E4"/>
    <w:rsid w:val="00014364"/>
    <w:rsid w:val="00014502"/>
    <w:rsid w:val="00014564"/>
    <w:rsid w:val="00014704"/>
    <w:rsid w:val="00014AF0"/>
    <w:rsid w:val="00014AFD"/>
    <w:rsid w:val="00015698"/>
    <w:rsid w:val="00015F87"/>
    <w:rsid w:val="0001617E"/>
    <w:rsid w:val="0001618E"/>
    <w:rsid w:val="000161FE"/>
    <w:rsid w:val="00016765"/>
    <w:rsid w:val="000176B8"/>
    <w:rsid w:val="000179D0"/>
    <w:rsid w:val="00017C46"/>
    <w:rsid w:val="00017D3F"/>
    <w:rsid w:val="00017DA7"/>
    <w:rsid w:val="00017DDB"/>
    <w:rsid w:val="0002082A"/>
    <w:rsid w:val="0002165F"/>
    <w:rsid w:val="000235AE"/>
    <w:rsid w:val="00024171"/>
    <w:rsid w:val="00024610"/>
    <w:rsid w:val="00025039"/>
    <w:rsid w:val="00025161"/>
    <w:rsid w:val="00025A3C"/>
    <w:rsid w:val="00025B5D"/>
    <w:rsid w:val="0002648E"/>
    <w:rsid w:val="00026D31"/>
    <w:rsid w:val="00026DA0"/>
    <w:rsid w:val="00027930"/>
    <w:rsid w:val="00027DC5"/>
    <w:rsid w:val="00030524"/>
    <w:rsid w:val="00030696"/>
    <w:rsid w:val="0003091A"/>
    <w:rsid w:val="000309AB"/>
    <w:rsid w:val="00030A32"/>
    <w:rsid w:val="00031044"/>
    <w:rsid w:val="00031D02"/>
    <w:rsid w:val="00032429"/>
    <w:rsid w:val="00032482"/>
    <w:rsid w:val="00032E94"/>
    <w:rsid w:val="00033799"/>
    <w:rsid w:val="00033805"/>
    <w:rsid w:val="00033808"/>
    <w:rsid w:val="00033DBD"/>
    <w:rsid w:val="00033DFC"/>
    <w:rsid w:val="00033EE0"/>
    <w:rsid w:val="000343EB"/>
    <w:rsid w:val="00034686"/>
    <w:rsid w:val="00034C23"/>
    <w:rsid w:val="0003503B"/>
    <w:rsid w:val="00035098"/>
    <w:rsid w:val="00035503"/>
    <w:rsid w:val="00035A66"/>
    <w:rsid w:val="00035D31"/>
    <w:rsid w:val="000368CA"/>
    <w:rsid w:val="00036C97"/>
    <w:rsid w:val="000378EF"/>
    <w:rsid w:val="000378F3"/>
    <w:rsid w:val="0003799B"/>
    <w:rsid w:val="00037FD4"/>
    <w:rsid w:val="00040355"/>
    <w:rsid w:val="0004066D"/>
    <w:rsid w:val="0004083B"/>
    <w:rsid w:val="000409A4"/>
    <w:rsid w:val="000411D7"/>
    <w:rsid w:val="000414D0"/>
    <w:rsid w:val="0004205C"/>
    <w:rsid w:val="00042267"/>
    <w:rsid w:val="00042409"/>
    <w:rsid w:val="0004267C"/>
    <w:rsid w:val="00042774"/>
    <w:rsid w:val="00042A98"/>
    <w:rsid w:val="00042B43"/>
    <w:rsid w:val="00042E42"/>
    <w:rsid w:val="00042F77"/>
    <w:rsid w:val="000434CB"/>
    <w:rsid w:val="00043500"/>
    <w:rsid w:val="000442DB"/>
    <w:rsid w:val="00044BD5"/>
    <w:rsid w:val="00045374"/>
    <w:rsid w:val="0004578C"/>
    <w:rsid w:val="00045CE3"/>
    <w:rsid w:val="000461AE"/>
    <w:rsid w:val="000462F1"/>
    <w:rsid w:val="00046BD8"/>
    <w:rsid w:val="00046C4D"/>
    <w:rsid w:val="00046D90"/>
    <w:rsid w:val="000471D5"/>
    <w:rsid w:val="00047313"/>
    <w:rsid w:val="000477C5"/>
    <w:rsid w:val="000478BE"/>
    <w:rsid w:val="00047E53"/>
    <w:rsid w:val="000503AB"/>
    <w:rsid w:val="0005079B"/>
    <w:rsid w:val="00050D41"/>
    <w:rsid w:val="00050DC2"/>
    <w:rsid w:val="00050E54"/>
    <w:rsid w:val="00051166"/>
    <w:rsid w:val="00051BAE"/>
    <w:rsid w:val="00051FA5"/>
    <w:rsid w:val="000522C1"/>
    <w:rsid w:val="0005243F"/>
    <w:rsid w:val="000524D1"/>
    <w:rsid w:val="00052C03"/>
    <w:rsid w:val="00052E06"/>
    <w:rsid w:val="00052E7D"/>
    <w:rsid w:val="00052FB2"/>
    <w:rsid w:val="00053A6E"/>
    <w:rsid w:val="00053C1A"/>
    <w:rsid w:val="00053CB8"/>
    <w:rsid w:val="000544B0"/>
    <w:rsid w:val="00054C9A"/>
    <w:rsid w:val="00055C9F"/>
    <w:rsid w:val="00055D56"/>
    <w:rsid w:val="00055DE7"/>
    <w:rsid w:val="0005630A"/>
    <w:rsid w:val="000565EF"/>
    <w:rsid w:val="000568D3"/>
    <w:rsid w:val="00056C0D"/>
    <w:rsid w:val="00056E5D"/>
    <w:rsid w:val="00056E95"/>
    <w:rsid w:val="00057591"/>
    <w:rsid w:val="00057AD1"/>
    <w:rsid w:val="0006006E"/>
    <w:rsid w:val="00060071"/>
    <w:rsid w:val="0006022C"/>
    <w:rsid w:val="00060CC8"/>
    <w:rsid w:val="00060E4A"/>
    <w:rsid w:val="00061A66"/>
    <w:rsid w:val="00061E91"/>
    <w:rsid w:val="00062250"/>
    <w:rsid w:val="0006253C"/>
    <w:rsid w:val="0006310D"/>
    <w:rsid w:val="00063210"/>
    <w:rsid w:val="000634AB"/>
    <w:rsid w:val="000636D2"/>
    <w:rsid w:val="00063A01"/>
    <w:rsid w:val="00063B36"/>
    <w:rsid w:val="00063E7B"/>
    <w:rsid w:val="00063EA8"/>
    <w:rsid w:val="00063EE5"/>
    <w:rsid w:val="00064299"/>
    <w:rsid w:val="00064782"/>
    <w:rsid w:val="00064A88"/>
    <w:rsid w:val="00065B16"/>
    <w:rsid w:val="00065CEC"/>
    <w:rsid w:val="00065E02"/>
    <w:rsid w:val="00065ED2"/>
    <w:rsid w:val="00066664"/>
    <w:rsid w:val="00066D7D"/>
    <w:rsid w:val="00066D95"/>
    <w:rsid w:val="0006781D"/>
    <w:rsid w:val="00067E11"/>
    <w:rsid w:val="0007024D"/>
    <w:rsid w:val="000703D3"/>
    <w:rsid w:val="000707B9"/>
    <w:rsid w:val="0007144B"/>
    <w:rsid w:val="00071592"/>
    <w:rsid w:val="0007184E"/>
    <w:rsid w:val="00071CA6"/>
    <w:rsid w:val="00071DD7"/>
    <w:rsid w:val="00071E52"/>
    <w:rsid w:val="00072821"/>
    <w:rsid w:val="00072882"/>
    <w:rsid w:val="00072B53"/>
    <w:rsid w:val="000731F7"/>
    <w:rsid w:val="0007328D"/>
    <w:rsid w:val="00073AC8"/>
    <w:rsid w:val="000741EF"/>
    <w:rsid w:val="00074249"/>
    <w:rsid w:val="000747F3"/>
    <w:rsid w:val="00074B66"/>
    <w:rsid w:val="00075079"/>
    <w:rsid w:val="00075757"/>
    <w:rsid w:val="000759D5"/>
    <w:rsid w:val="00076972"/>
    <w:rsid w:val="00076B8F"/>
    <w:rsid w:val="00077EB4"/>
    <w:rsid w:val="0008055E"/>
    <w:rsid w:val="00080A2D"/>
    <w:rsid w:val="00080B4D"/>
    <w:rsid w:val="00080EA5"/>
    <w:rsid w:val="00081247"/>
    <w:rsid w:val="000817B6"/>
    <w:rsid w:val="000818A1"/>
    <w:rsid w:val="00081E77"/>
    <w:rsid w:val="00081EDB"/>
    <w:rsid w:val="000821BA"/>
    <w:rsid w:val="0008258F"/>
    <w:rsid w:val="00082A47"/>
    <w:rsid w:val="000834C3"/>
    <w:rsid w:val="000834D9"/>
    <w:rsid w:val="00083B83"/>
    <w:rsid w:val="00083C07"/>
    <w:rsid w:val="00084375"/>
    <w:rsid w:val="000851F3"/>
    <w:rsid w:val="000857ED"/>
    <w:rsid w:val="00085890"/>
    <w:rsid w:val="00085B88"/>
    <w:rsid w:val="00085EE9"/>
    <w:rsid w:val="00086117"/>
    <w:rsid w:val="00086A83"/>
    <w:rsid w:val="00086DBB"/>
    <w:rsid w:val="000908B3"/>
    <w:rsid w:val="00090B75"/>
    <w:rsid w:val="00090B8F"/>
    <w:rsid w:val="00090CA4"/>
    <w:rsid w:val="00091130"/>
    <w:rsid w:val="00091C70"/>
    <w:rsid w:val="0009237C"/>
    <w:rsid w:val="000923FD"/>
    <w:rsid w:val="00092A09"/>
    <w:rsid w:val="00092CCD"/>
    <w:rsid w:val="00092E96"/>
    <w:rsid w:val="00092EA5"/>
    <w:rsid w:val="00093407"/>
    <w:rsid w:val="000935C2"/>
    <w:rsid w:val="000939D3"/>
    <w:rsid w:val="00093E07"/>
    <w:rsid w:val="00093F95"/>
    <w:rsid w:val="000941BA"/>
    <w:rsid w:val="0009488A"/>
    <w:rsid w:val="00094CBC"/>
    <w:rsid w:val="000952F2"/>
    <w:rsid w:val="000953E3"/>
    <w:rsid w:val="000956B4"/>
    <w:rsid w:val="00095EBC"/>
    <w:rsid w:val="0009610D"/>
    <w:rsid w:val="0009630A"/>
    <w:rsid w:val="000966F5"/>
    <w:rsid w:val="0009672C"/>
    <w:rsid w:val="00096955"/>
    <w:rsid w:val="00097135"/>
    <w:rsid w:val="00097207"/>
    <w:rsid w:val="00097278"/>
    <w:rsid w:val="00097D5D"/>
    <w:rsid w:val="000A0101"/>
    <w:rsid w:val="000A118C"/>
    <w:rsid w:val="000A1270"/>
    <w:rsid w:val="000A1677"/>
    <w:rsid w:val="000A190F"/>
    <w:rsid w:val="000A1C10"/>
    <w:rsid w:val="000A1E4D"/>
    <w:rsid w:val="000A2D0A"/>
    <w:rsid w:val="000A3137"/>
    <w:rsid w:val="000A32CF"/>
    <w:rsid w:val="000A3EAD"/>
    <w:rsid w:val="000A409E"/>
    <w:rsid w:val="000A4610"/>
    <w:rsid w:val="000A4714"/>
    <w:rsid w:val="000A4B82"/>
    <w:rsid w:val="000A4F2D"/>
    <w:rsid w:val="000A54DE"/>
    <w:rsid w:val="000A5672"/>
    <w:rsid w:val="000A57D9"/>
    <w:rsid w:val="000A6BC2"/>
    <w:rsid w:val="000A6D93"/>
    <w:rsid w:val="000A6FC8"/>
    <w:rsid w:val="000A752B"/>
    <w:rsid w:val="000A7738"/>
    <w:rsid w:val="000A7921"/>
    <w:rsid w:val="000A7F54"/>
    <w:rsid w:val="000A7F60"/>
    <w:rsid w:val="000B0B29"/>
    <w:rsid w:val="000B0B37"/>
    <w:rsid w:val="000B11CA"/>
    <w:rsid w:val="000B1302"/>
    <w:rsid w:val="000B1322"/>
    <w:rsid w:val="000B13B0"/>
    <w:rsid w:val="000B1714"/>
    <w:rsid w:val="000B1725"/>
    <w:rsid w:val="000B17A5"/>
    <w:rsid w:val="000B21D7"/>
    <w:rsid w:val="000B2F07"/>
    <w:rsid w:val="000B320C"/>
    <w:rsid w:val="000B3683"/>
    <w:rsid w:val="000B3B30"/>
    <w:rsid w:val="000B3B54"/>
    <w:rsid w:val="000B3DA2"/>
    <w:rsid w:val="000B3F76"/>
    <w:rsid w:val="000B422E"/>
    <w:rsid w:val="000B4BB7"/>
    <w:rsid w:val="000B4F8E"/>
    <w:rsid w:val="000B5393"/>
    <w:rsid w:val="000B53B2"/>
    <w:rsid w:val="000B5513"/>
    <w:rsid w:val="000B58B8"/>
    <w:rsid w:val="000B5BCF"/>
    <w:rsid w:val="000B675E"/>
    <w:rsid w:val="000B6905"/>
    <w:rsid w:val="000B6A19"/>
    <w:rsid w:val="000B6F2C"/>
    <w:rsid w:val="000B7CAA"/>
    <w:rsid w:val="000B7CBF"/>
    <w:rsid w:val="000B7CC1"/>
    <w:rsid w:val="000C0CAB"/>
    <w:rsid w:val="000C11EF"/>
    <w:rsid w:val="000C12BD"/>
    <w:rsid w:val="000C1580"/>
    <w:rsid w:val="000C258E"/>
    <w:rsid w:val="000C39FF"/>
    <w:rsid w:val="000C3B48"/>
    <w:rsid w:val="000C3E0A"/>
    <w:rsid w:val="000C41BB"/>
    <w:rsid w:val="000C4A6C"/>
    <w:rsid w:val="000C4F71"/>
    <w:rsid w:val="000C52B9"/>
    <w:rsid w:val="000C64BF"/>
    <w:rsid w:val="000C750E"/>
    <w:rsid w:val="000C75EC"/>
    <w:rsid w:val="000C7618"/>
    <w:rsid w:val="000C7B63"/>
    <w:rsid w:val="000C7C7E"/>
    <w:rsid w:val="000C7CF9"/>
    <w:rsid w:val="000D008D"/>
    <w:rsid w:val="000D02D5"/>
    <w:rsid w:val="000D04E0"/>
    <w:rsid w:val="000D058F"/>
    <w:rsid w:val="000D0745"/>
    <w:rsid w:val="000D08A5"/>
    <w:rsid w:val="000D099A"/>
    <w:rsid w:val="000D0C6F"/>
    <w:rsid w:val="000D1781"/>
    <w:rsid w:val="000D1C53"/>
    <w:rsid w:val="000D216F"/>
    <w:rsid w:val="000D221F"/>
    <w:rsid w:val="000D252F"/>
    <w:rsid w:val="000D281E"/>
    <w:rsid w:val="000D2B6A"/>
    <w:rsid w:val="000D2C9D"/>
    <w:rsid w:val="000D359B"/>
    <w:rsid w:val="000D37B4"/>
    <w:rsid w:val="000D3800"/>
    <w:rsid w:val="000D3C3A"/>
    <w:rsid w:val="000D3C9D"/>
    <w:rsid w:val="000D3D70"/>
    <w:rsid w:val="000D3E14"/>
    <w:rsid w:val="000D4D48"/>
    <w:rsid w:val="000D531A"/>
    <w:rsid w:val="000D67FB"/>
    <w:rsid w:val="000D6E33"/>
    <w:rsid w:val="000D7086"/>
    <w:rsid w:val="000D7140"/>
    <w:rsid w:val="000D7A37"/>
    <w:rsid w:val="000E0C29"/>
    <w:rsid w:val="000E1105"/>
    <w:rsid w:val="000E1CA8"/>
    <w:rsid w:val="000E2329"/>
    <w:rsid w:val="000E2805"/>
    <w:rsid w:val="000E2A0F"/>
    <w:rsid w:val="000E2A5F"/>
    <w:rsid w:val="000E2EC6"/>
    <w:rsid w:val="000E315E"/>
    <w:rsid w:val="000E330A"/>
    <w:rsid w:val="000E3D7A"/>
    <w:rsid w:val="000E3FE1"/>
    <w:rsid w:val="000E401F"/>
    <w:rsid w:val="000E486C"/>
    <w:rsid w:val="000E49E1"/>
    <w:rsid w:val="000E5A3A"/>
    <w:rsid w:val="000E5C39"/>
    <w:rsid w:val="000E5D21"/>
    <w:rsid w:val="000E62BA"/>
    <w:rsid w:val="000E65F8"/>
    <w:rsid w:val="000E6695"/>
    <w:rsid w:val="000E76DE"/>
    <w:rsid w:val="000E7BB0"/>
    <w:rsid w:val="000E7D84"/>
    <w:rsid w:val="000E7EB6"/>
    <w:rsid w:val="000F0197"/>
    <w:rsid w:val="000F0226"/>
    <w:rsid w:val="000F0DF1"/>
    <w:rsid w:val="000F0FA1"/>
    <w:rsid w:val="000F1046"/>
    <w:rsid w:val="000F1288"/>
    <w:rsid w:val="000F1DDA"/>
    <w:rsid w:val="000F1E12"/>
    <w:rsid w:val="000F2251"/>
    <w:rsid w:val="000F2535"/>
    <w:rsid w:val="000F2B9D"/>
    <w:rsid w:val="000F2DD4"/>
    <w:rsid w:val="000F3514"/>
    <w:rsid w:val="000F397C"/>
    <w:rsid w:val="000F3D70"/>
    <w:rsid w:val="000F4863"/>
    <w:rsid w:val="000F51FC"/>
    <w:rsid w:val="000F5C15"/>
    <w:rsid w:val="000F6410"/>
    <w:rsid w:val="000F6F89"/>
    <w:rsid w:val="000F7066"/>
    <w:rsid w:val="000F73BB"/>
    <w:rsid w:val="000F77BC"/>
    <w:rsid w:val="000F7ED1"/>
    <w:rsid w:val="0010002C"/>
    <w:rsid w:val="00100929"/>
    <w:rsid w:val="00100A6C"/>
    <w:rsid w:val="00100EFA"/>
    <w:rsid w:val="001021DE"/>
    <w:rsid w:val="00102347"/>
    <w:rsid w:val="00102612"/>
    <w:rsid w:val="00102A7C"/>
    <w:rsid w:val="00102EA2"/>
    <w:rsid w:val="00103A94"/>
    <w:rsid w:val="00104521"/>
    <w:rsid w:val="00104A0A"/>
    <w:rsid w:val="0010511F"/>
    <w:rsid w:val="0010523B"/>
    <w:rsid w:val="001057E9"/>
    <w:rsid w:val="00105B30"/>
    <w:rsid w:val="00105FC8"/>
    <w:rsid w:val="00106013"/>
    <w:rsid w:val="0010617D"/>
    <w:rsid w:val="001062E2"/>
    <w:rsid w:val="00106438"/>
    <w:rsid w:val="00106508"/>
    <w:rsid w:val="00106938"/>
    <w:rsid w:val="00106E2C"/>
    <w:rsid w:val="001102AB"/>
    <w:rsid w:val="00110AD8"/>
    <w:rsid w:val="00110C14"/>
    <w:rsid w:val="00111AA9"/>
    <w:rsid w:val="00111BB1"/>
    <w:rsid w:val="00111E49"/>
    <w:rsid w:val="00111F7A"/>
    <w:rsid w:val="00111F7D"/>
    <w:rsid w:val="00112285"/>
    <w:rsid w:val="00112369"/>
    <w:rsid w:val="00112C21"/>
    <w:rsid w:val="00113419"/>
    <w:rsid w:val="00113522"/>
    <w:rsid w:val="00113CFA"/>
    <w:rsid w:val="00113EDD"/>
    <w:rsid w:val="0011420F"/>
    <w:rsid w:val="0011430C"/>
    <w:rsid w:val="00114681"/>
    <w:rsid w:val="00114A96"/>
    <w:rsid w:val="00114CCA"/>
    <w:rsid w:val="00114F34"/>
    <w:rsid w:val="001168CA"/>
    <w:rsid w:val="00117369"/>
    <w:rsid w:val="00117395"/>
    <w:rsid w:val="0011777B"/>
    <w:rsid w:val="00120125"/>
    <w:rsid w:val="00120AE6"/>
    <w:rsid w:val="001218CD"/>
    <w:rsid w:val="00122085"/>
    <w:rsid w:val="00122A1E"/>
    <w:rsid w:val="00122BB0"/>
    <w:rsid w:val="00122C5E"/>
    <w:rsid w:val="00123B66"/>
    <w:rsid w:val="00123E8E"/>
    <w:rsid w:val="001240D8"/>
    <w:rsid w:val="00124568"/>
    <w:rsid w:val="00124C56"/>
    <w:rsid w:val="0012629C"/>
    <w:rsid w:val="001262DE"/>
    <w:rsid w:val="001266C2"/>
    <w:rsid w:val="00127629"/>
    <w:rsid w:val="00127953"/>
    <w:rsid w:val="00127BF7"/>
    <w:rsid w:val="001301C3"/>
    <w:rsid w:val="001303A0"/>
    <w:rsid w:val="0013117E"/>
    <w:rsid w:val="001312C9"/>
    <w:rsid w:val="001313D6"/>
    <w:rsid w:val="001324F4"/>
    <w:rsid w:val="00132948"/>
    <w:rsid w:val="00133450"/>
    <w:rsid w:val="00133859"/>
    <w:rsid w:val="00133CA3"/>
    <w:rsid w:val="00133D35"/>
    <w:rsid w:val="00134045"/>
    <w:rsid w:val="00134BB0"/>
    <w:rsid w:val="00135BCD"/>
    <w:rsid w:val="00135D64"/>
    <w:rsid w:val="00136434"/>
    <w:rsid w:val="0013695F"/>
    <w:rsid w:val="001373D1"/>
    <w:rsid w:val="00137995"/>
    <w:rsid w:val="00137B31"/>
    <w:rsid w:val="00137E42"/>
    <w:rsid w:val="00137E61"/>
    <w:rsid w:val="00137F4B"/>
    <w:rsid w:val="00140501"/>
    <w:rsid w:val="00140CB7"/>
    <w:rsid w:val="00141B72"/>
    <w:rsid w:val="0014258A"/>
    <w:rsid w:val="00142AE9"/>
    <w:rsid w:val="00143474"/>
    <w:rsid w:val="0014383F"/>
    <w:rsid w:val="001438A1"/>
    <w:rsid w:val="00143EFC"/>
    <w:rsid w:val="001441E9"/>
    <w:rsid w:val="001444DB"/>
    <w:rsid w:val="00145081"/>
    <w:rsid w:val="001454A6"/>
    <w:rsid w:val="00145EB0"/>
    <w:rsid w:val="00146683"/>
    <w:rsid w:val="00146F99"/>
    <w:rsid w:val="00147370"/>
    <w:rsid w:val="00147A2E"/>
    <w:rsid w:val="00150C72"/>
    <w:rsid w:val="00151390"/>
    <w:rsid w:val="0015180B"/>
    <w:rsid w:val="00151821"/>
    <w:rsid w:val="00151E71"/>
    <w:rsid w:val="00152351"/>
    <w:rsid w:val="00152A15"/>
    <w:rsid w:val="0015369B"/>
    <w:rsid w:val="00154865"/>
    <w:rsid w:val="00154F6D"/>
    <w:rsid w:val="00155423"/>
    <w:rsid w:val="001556C3"/>
    <w:rsid w:val="001570C6"/>
    <w:rsid w:val="00157635"/>
    <w:rsid w:val="001576D2"/>
    <w:rsid w:val="001601D1"/>
    <w:rsid w:val="00160539"/>
    <w:rsid w:val="00160D79"/>
    <w:rsid w:val="00160F0F"/>
    <w:rsid w:val="00161924"/>
    <w:rsid w:val="00161DDD"/>
    <w:rsid w:val="00162BE2"/>
    <w:rsid w:val="00162E56"/>
    <w:rsid w:val="00162EAA"/>
    <w:rsid w:val="0016308F"/>
    <w:rsid w:val="001638B2"/>
    <w:rsid w:val="00163D52"/>
    <w:rsid w:val="00163EE7"/>
    <w:rsid w:val="00164B3B"/>
    <w:rsid w:val="00164BEC"/>
    <w:rsid w:val="00164D8E"/>
    <w:rsid w:val="00164E9E"/>
    <w:rsid w:val="001654DD"/>
    <w:rsid w:val="00165AFD"/>
    <w:rsid w:val="00165B3D"/>
    <w:rsid w:val="00165E18"/>
    <w:rsid w:val="001661FF"/>
    <w:rsid w:val="0016641D"/>
    <w:rsid w:val="0016654E"/>
    <w:rsid w:val="00166772"/>
    <w:rsid w:val="00166A5E"/>
    <w:rsid w:val="0016719C"/>
    <w:rsid w:val="001672B3"/>
    <w:rsid w:val="001673A6"/>
    <w:rsid w:val="00167952"/>
    <w:rsid w:val="0016799F"/>
    <w:rsid w:val="0017007C"/>
    <w:rsid w:val="001700D0"/>
    <w:rsid w:val="00170A73"/>
    <w:rsid w:val="00170D5C"/>
    <w:rsid w:val="001711CA"/>
    <w:rsid w:val="00171313"/>
    <w:rsid w:val="0017133C"/>
    <w:rsid w:val="00171594"/>
    <w:rsid w:val="00171807"/>
    <w:rsid w:val="00171CA6"/>
    <w:rsid w:val="00171E66"/>
    <w:rsid w:val="00171F28"/>
    <w:rsid w:val="00172134"/>
    <w:rsid w:val="0017231C"/>
    <w:rsid w:val="00172862"/>
    <w:rsid w:val="00172F91"/>
    <w:rsid w:val="00172F9C"/>
    <w:rsid w:val="00173519"/>
    <w:rsid w:val="00173E37"/>
    <w:rsid w:val="0017408E"/>
    <w:rsid w:val="00174572"/>
    <w:rsid w:val="00174F96"/>
    <w:rsid w:val="001755B1"/>
    <w:rsid w:val="00175829"/>
    <w:rsid w:val="00176226"/>
    <w:rsid w:val="00176953"/>
    <w:rsid w:val="00177967"/>
    <w:rsid w:val="00177D9D"/>
    <w:rsid w:val="0018032A"/>
    <w:rsid w:val="001803EB"/>
    <w:rsid w:val="00180507"/>
    <w:rsid w:val="0018057A"/>
    <w:rsid w:val="00180662"/>
    <w:rsid w:val="00180B5C"/>
    <w:rsid w:val="00180F91"/>
    <w:rsid w:val="0018122E"/>
    <w:rsid w:val="00181816"/>
    <w:rsid w:val="00182C50"/>
    <w:rsid w:val="001834C0"/>
    <w:rsid w:val="00183843"/>
    <w:rsid w:val="00183AF3"/>
    <w:rsid w:val="00184612"/>
    <w:rsid w:val="00184822"/>
    <w:rsid w:val="00184D80"/>
    <w:rsid w:val="00184DA0"/>
    <w:rsid w:val="00184EED"/>
    <w:rsid w:val="001851B0"/>
    <w:rsid w:val="001854F6"/>
    <w:rsid w:val="00185AB5"/>
    <w:rsid w:val="0018654C"/>
    <w:rsid w:val="001865C6"/>
    <w:rsid w:val="0018675B"/>
    <w:rsid w:val="00186ABD"/>
    <w:rsid w:val="00186AF2"/>
    <w:rsid w:val="00186EBD"/>
    <w:rsid w:val="00186F62"/>
    <w:rsid w:val="00186FA3"/>
    <w:rsid w:val="001873B9"/>
    <w:rsid w:val="00187424"/>
    <w:rsid w:val="00187999"/>
    <w:rsid w:val="00187FC3"/>
    <w:rsid w:val="00190042"/>
    <w:rsid w:val="001901FD"/>
    <w:rsid w:val="00190C9F"/>
    <w:rsid w:val="00190D2A"/>
    <w:rsid w:val="001910B1"/>
    <w:rsid w:val="001912AA"/>
    <w:rsid w:val="00191C2E"/>
    <w:rsid w:val="00191D08"/>
    <w:rsid w:val="00192530"/>
    <w:rsid w:val="001925CD"/>
    <w:rsid w:val="00192828"/>
    <w:rsid w:val="00192EC0"/>
    <w:rsid w:val="00193938"/>
    <w:rsid w:val="00193A12"/>
    <w:rsid w:val="00193A8D"/>
    <w:rsid w:val="00193D8F"/>
    <w:rsid w:val="00194E8D"/>
    <w:rsid w:val="001953B2"/>
    <w:rsid w:val="00195611"/>
    <w:rsid w:val="00195A03"/>
    <w:rsid w:val="00195B2B"/>
    <w:rsid w:val="00196897"/>
    <w:rsid w:val="001969F3"/>
    <w:rsid w:val="00196B3F"/>
    <w:rsid w:val="00196DBB"/>
    <w:rsid w:val="001970C3"/>
    <w:rsid w:val="0019763F"/>
    <w:rsid w:val="001A0774"/>
    <w:rsid w:val="001A0BC5"/>
    <w:rsid w:val="001A0D06"/>
    <w:rsid w:val="001A0E94"/>
    <w:rsid w:val="001A11E4"/>
    <w:rsid w:val="001A123E"/>
    <w:rsid w:val="001A19C6"/>
    <w:rsid w:val="001A1CA0"/>
    <w:rsid w:val="001A1EC5"/>
    <w:rsid w:val="001A22E5"/>
    <w:rsid w:val="001A24E7"/>
    <w:rsid w:val="001A268D"/>
    <w:rsid w:val="001A272E"/>
    <w:rsid w:val="001A275D"/>
    <w:rsid w:val="001A278F"/>
    <w:rsid w:val="001A2E9E"/>
    <w:rsid w:val="001A2F6C"/>
    <w:rsid w:val="001A35E3"/>
    <w:rsid w:val="001A3BE1"/>
    <w:rsid w:val="001A429D"/>
    <w:rsid w:val="001A4989"/>
    <w:rsid w:val="001A4A36"/>
    <w:rsid w:val="001A4C29"/>
    <w:rsid w:val="001A5029"/>
    <w:rsid w:val="001A530E"/>
    <w:rsid w:val="001A5888"/>
    <w:rsid w:val="001A5A5D"/>
    <w:rsid w:val="001A61D2"/>
    <w:rsid w:val="001A66E6"/>
    <w:rsid w:val="001A68A4"/>
    <w:rsid w:val="001A6E26"/>
    <w:rsid w:val="001A6E5E"/>
    <w:rsid w:val="001A71B3"/>
    <w:rsid w:val="001A72FC"/>
    <w:rsid w:val="001A737E"/>
    <w:rsid w:val="001A75AF"/>
    <w:rsid w:val="001A7D4A"/>
    <w:rsid w:val="001A7DD2"/>
    <w:rsid w:val="001A7FD7"/>
    <w:rsid w:val="001B045D"/>
    <w:rsid w:val="001B09C9"/>
    <w:rsid w:val="001B0BAB"/>
    <w:rsid w:val="001B0E18"/>
    <w:rsid w:val="001B151B"/>
    <w:rsid w:val="001B17E1"/>
    <w:rsid w:val="001B1EBF"/>
    <w:rsid w:val="001B2070"/>
    <w:rsid w:val="001B2246"/>
    <w:rsid w:val="001B2942"/>
    <w:rsid w:val="001B2BBF"/>
    <w:rsid w:val="001B2DDE"/>
    <w:rsid w:val="001B2F06"/>
    <w:rsid w:val="001B3084"/>
    <w:rsid w:val="001B34B4"/>
    <w:rsid w:val="001B377B"/>
    <w:rsid w:val="001B379B"/>
    <w:rsid w:val="001B3A84"/>
    <w:rsid w:val="001B3C44"/>
    <w:rsid w:val="001B3CD9"/>
    <w:rsid w:val="001B43CC"/>
    <w:rsid w:val="001B44FB"/>
    <w:rsid w:val="001B476E"/>
    <w:rsid w:val="001B6774"/>
    <w:rsid w:val="001B67B6"/>
    <w:rsid w:val="001B69AA"/>
    <w:rsid w:val="001B6A6C"/>
    <w:rsid w:val="001B7017"/>
    <w:rsid w:val="001B712C"/>
    <w:rsid w:val="001B721C"/>
    <w:rsid w:val="001B7394"/>
    <w:rsid w:val="001B7908"/>
    <w:rsid w:val="001B7DAF"/>
    <w:rsid w:val="001B7E85"/>
    <w:rsid w:val="001C01E4"/>
    <w:rsid w:val="001C0265"/>
    <w:rsid w:val="001C18B6"/>
    <w:rsid w:val="001C23EB"/>
    <w:rsid w:val="001C289E"/>
    <w:rsid w:val="001C2B24"/>
    <w:rsid w:val="001C2F02"/>
    <w:rsid w:val="001C3146"/>
    <w:rsid w:val="001C358D"/>
    <w:rsid w:val="001C3608"/>
    <w:rsid w:val="001C43CB"/>
    <w:rsid w:val="001C53E6"/>
    <w:rsid w:val="001C5CF9"/>
    <w:rsid w:val="001C62EA"/>
    <w:rsid w:val="001C64E7"/>
    <w:rsid w:val="001C651E"/>
    <w:rsid w:val="001C66B0"/>
    <w:rsid w:val="001C6ADC"/>
    <w:rsid w:val="001C6B57"/>
    <w:rsid w:val="001C6C44"/>
    <w:rsid w:val="001C6D6E"/>
    <w:rsid w:val="001C716B"/>
    <w:rsid w:val="001C7966"/>
    <w:rsid w:val="001C7CB6"/>
    <w:rsid w:val="001C7E85"/>
    <w:rsid w:val="001D0070"/>
    <w:rsid w:val="001D0DCE"/>
    <w:rsid w:val="001D0EE0"/>
    <w:rsid w:val="001D1539"/>
    <w:rsid w:val="001D17A5"/>
    <w:rsid w:val="001D17ED"/>
    <w:rsid w:val="001D1A94"/>
    <w:rsid w:val="001D1EB2"/>
    <w:rsid w:val="001D204A"/>
    <w:rsid w:val="001D2207"/>
    <w:rsid w:val="001D22F0"/>
    <w:rsid w:val="001D23C1"/>
    <w:rsid w:val="001D2466"/>
    <w:rsid w:val="001D2855"/>
    <w:rsid w:val="001D2C15"/>
    <w:rsid w:val="001D2DC1"/>
    <w:rsid w:val="001D2DDA"/>
    <w:rsid w:val="001D3AD1"/>
    <w:rsid w:val="001D3C63"/>
    <w:rsid w:val="001D3D6C"/>
    <w:rsid w:val="001D3E66"/>
    <w:rsid w:val="001D404A"/>
    <w:rsid w:val="001D417B"/>
    <w:rsid w:val="001D4BB3"/>
    <w:rsid w:val="001D4D5C"/>
    <w:rsid w:val="001D4D85"/>
    <w:rsid w:val="001D512D"/>
    <w:rsid w:val="001D51C3"/>
    <w:rsid w:val="001D5709"/>
    <w:rsid w:val="001D5B65"/>
    <w:rsid w:val="001D61A7"/>
    <w:rsid w:val="001D63D3"/>
    <w:rsid w:val="001D76BB"/>
    <w:rsid w:val="001D79E4"/>
    <w:rsid w:val="001D7E3E"/>
    <w:rsid w:val="001E099A"/>
    <w:rsid w:val="001E0A65"/>
    <w:rsid w:val="001E1FDE"/>
    <w:rsid w:val="001E21FF"/>
    <w:rsid w:val="001E2A0B"/>
    <w:rsid w:val="001E2A87"/>
    <w:rsid w:val="001E2DDE"/>
    <w:rsid w:val="001E35E6"/>
    <w:rsid w:val="001E3B18"/>
    <w:rsid w:val="001E4276"/>
    <w:rsid w:val="001E4A41"/>
    <w:rsid w:val="001E532A"/>
    <w:rsid w:val="001E55B8"/>
    <w:rsid w:val="001E57E5"/>
    <w:rsid w:val="001E6162"/>
    <w:rsid w:val="001E61F4"/>
    <w:rsid w:val="001E633D"/>
    <w:rsid w:val="001E71A2"/>
    <w:rsid w:val="001E76AA"/>
    <w:rsid w:val="001E770F"/>
    <w:rsid w:val="001E7890"/>
    <w:rsid w:val="001E7B2E"/>
    <w:rsid w:val="001E7BD2"/>
    <w:rsid w:val="001E7BF4"/>
    <w:rsid w:val="001F021D"/>
    <w:rsid w:val="001F142D"/>
    <w:rsid w:val="001F1600"/>
    <w:rsid w:val="001F188D"/>
    <w:rsid w:val="001F1FD5"/>
    <w:rsid w:val="001F217F"/>
    <w:rsid w:val="001F21B9"/>
    <w:rsid w:val="001F2319"/>
    <w:rsid w:val="001F25D7"/>
    <w:rsid w:val="001F27DC"/>
    <w:rsid w:val="001F2A1F"/>
    <w:rsid w:val="001F2E3C"/>
    <w:rsid w:val="001F2F6B"/>
    <w:rsid w:val="001F3452"/>
    <w:rsid w:val="001F39B7"/>
    <w:rsid w:val="001F3BD4"/>
    <w:rsid w:val="001F4FBC"/>
    <w:rsid w:val="001F5465"/>
    <w:rsid w:val="001F56EB"/>
    <w:rsid w:val="001F585B"/>
    <w:rsid w:val="001F5987"/>
    <w:rsid w:val="001F603C"/>
    <w:rsid w:val="001F6212"/>
    <w:rsid w:val="001F62FA"/>
    <w:rsid w:val="001F6A79"/>
    <w:rsid w:val="001F6BC4"/>
    <w:rsid w:val="001F71C4"/>
    <w:rsid w:val="001F785D"/>
    <w:rsid w:val="001F7EA1"/>
    <w:rsid w:val="001F7EDA"/>
    <w:rsid w:val="0020047C"/>
    <w:rsid w:val="00200998"/>
    <w:rsid w:val="002010DD"/>
    <w:rsid w:val="00201483"/>
    <w:rsid w:val="002021C3"/>
    <w:rsid w:val="0020227A"/>
    <w:rsid w:val="002022B3"/>
    <w:rsid w:val="002028B9"/>
    <w:rsid w:val="00202E9F"/>
    <w:rsid w:val="00203273"/>
    <w:rsid w:val="00203427"/>
    <w:rsid w:val="002034A9"/>
    <w:rsid w:val="002036A8"/>
    <w:rsid w:val="00203DA5"/>
    <w:rsid w:val="00204071"/>
    <w:rsid w:val="002040B6"/>
    <w:rsid w:val="00204558"/>
    <w:rsid w:val="0020468E"/>
    <w:rsid w:val="0020479D"/>
    <w:rsid w:val="002058EA"/>
    <w:rsid w:val="00205A97"/>
    <w:rsid w:val="00206BA9"/>
    <w:rsid w:val="00206BB6"/>
    <w:rsid w:val="00207249"/>
    <w:rsid w:val="0020743B"/>
    <w:rsid w:val="00207673"/>
    <w:rsid w:val="002077E2"/>
    <w:rsid w:val="00207843"/>
    <w:rsid w:val="0021035F"/>
    <w:rsid w:val="002105A6"/>
    <w:rsid w:val="0021079F"/>
    <w:rsid w:val="00210C7A"/>
    <w:rsid w:val="00211650"/>
    <w:rsid w:val="002119C5"/>
    <w:rsid w:val="00212121"/>
    <w:rsid w:val="00212B52"/>
    <w:rsid w:val="00212DAE"/>
    <w:rsid w:val="00213432"/>
    <w:rsid w:val="00213C03"/>
    <w:rsid w:val="0021455C"/>
    <w:rsid w:val="00214EDF"/>
    <w:rsid w:val="00215521"/>
    <w:rsid w:val="00215744"/>
    <w:rsid w:val="0021675A"/>
    <w:rsid w:val="00216ACB"/>
    <w:rsid w:val="00216C00"/>
    <w:rsid w:val="0021725B"/>
    <w:rsid w:val="002172E8"/>
    <w:rsid w:val="002172EA"/>
    <w:rsid w:val="00217E62"/>
    <w:rsid w:val="00217FDF"/>
    <w:rsid w:val="002207AD"/>
    <w:rsid w:val="0022086D"/>
    <w:rsid w:val="00220AD1"/>
    <w:rsid w:val="002212BA"/>
    <w:rsid w:val="0022134A"/>
    <w:rsid w:val="00221440"/>
    <w:rsid w:val="00221A8D"/>
    <w:rsid w:val="00221B51"/>
    <w:rsid w:val="00221DD6"/>
    <w:rsid w:val="002225CF"/>
    <w:rsid w:val="00222C9F"/>
    <w:rsid w:val="00222DDE"/>
    <w:rsid w:val="002233D0"/>
    <w:rsid w:val="0022363E"/>
    <w:rsid w:val="0022368D"/>
    <w:rsid w:val="00223A19"/>
    <w:rsid w:val="00223BD0"/>
    <w:rsid w:val="00224054"/>
    <w:rsid w:val="00224150"/>
    <w:rsid w:val="002243C0"/>
    <w:rsid w:val="0022456F"/>
    <w:rsid w:val="0022458A"/>
    <w:rsid w:val="00224606"/>
    <w:rsid w:val="00224C15"/>
    <w:rsid w:val="00224D5A"/>
    <w:rsid w:val="00225739"/>
    <w:rsid w:val="0022596E"/>
    <w:rsid w:val="00225AC5"/>
    <w:rsid w:val="00225DBB"/>
    <w:rsid w:val="00225E4C"/>
    <w:rsid w:val="00225E73"/>
    <w:rsid w:val="00225ED2"/>
    <w:rsid w:val="00226508"/>
    <w:rsid w:val="0022742D"/>
    <w:rsid w:val="002276C7"/>
    <w:rsid w:val="002276DC"/>
    <w:rsid w:val="0022783B"/>
    <w:rsid w:val="00227FF6"/>
    <w:rsid w:val="00230818"/>
    <w:rsid w:val="00230904"/>
    <w:rsid w:val="002309EE"/>
    <w:rsid w:val="00230D51"/>
    <w:rsid w:val="00231220"/>
    <w:rsid w:val="002315CE"/>
    <w:rsid w:val="00232B18"/>
    <w:rsid w:val="00232C4C"/>
    <w:rsid w:val="0023325B"/>
    <w:rsid w:val="00233893"/>
    <w:rsid w:val="00233CCF"/>
    <w:rsid w:val="00234096"/>
    <w:rsid w:val="002341E5"/>
    <w:rsid w:val="002343CA"/>
    <w:rsid w:val="00235397"/>
    <w:rsid w:val="002354B8"/>
    <w:rsid w:val="00235793"/>
    <w:rsid w:val="002363F1"/>
    <w:rsid w:val="00236559"/>
    <w:rsid w:val="00236633"/>
    <w:rsid w:val="0023680F"/>
    <w:rsid w:val="0023697E"/>
    <w:rsid w:val="00236A2D"/>
    <w:rsid w:val="00236D38"/>
    <w:rsid w:val="00236D75"/>
    <w:rsid w:val="00237393"/>
    <w:rsid w:val="00237896"/>
    <w:rsid w:val="0023792F"/>
    <w:rsid w:val="00237966"/>
    <w:rsid w:val="00237B0E"/>
    <w:rsid w:val="00237D8E"/>
    <w:rsid w:val="00240A71"/>
    <w:rsid w:val="00240EF8"/>
    <w:rsid w:val="00240F5C"/>
    <w:rsid w:val="0024181F"/>
    <w:rsid w:val="00241A6B"/>
    <w:rsid w:val="00241EE7"/>
    <w:rsid w:val="002424AF"/>
    <w:rsid w:val="00242A6C"/>
    <w:rsid w:val="00242CAD"/>
    <w:rsid w:val="00242D46"/>
    <w:rsid w:val="00243436"/>
    <w:rsid w:val="002437C4"/>
    <w:rsid w:val="00243952"/>
    <w:rsid w:val="0024399B"/>
    <w:rsid w:val="002443C1"/>
    <w:rsid w:val="00244838"/>
    <w:rsid w:val="00244CFF"/>
    <w:rsid w:val="00245683"/>
    <w:rsid w:val="00245A69"/>
    <w:rsid w:val="002467AC"/>
    <w:rsid w:val="00246907"/>
    <w:rsid w:val="00246CC4"/>
    <w:rsid w:val="0024701E"/>
    <w:rsid w:val="00247701"/>
    <w:rsid w:val="00247CE2"/>
    <w:rsid w:val="00247F2B"/>
    <w:rsid w:val="0025015B"/>
    <w:rsid w:val="002502EA"/>
    <w:rsid w:val="002503F7"/>
    <w:rsid w:val="002506A2"/>
    <w:rsid w:val="0025137C"/>
    <w:rsid w:val="002516DC"/>
    <w:rsid w:val="002519DE"/>
    <w:rsid w:val="00251A2B"/>
    <w:rsid w:val="00252076"/>
    <w:rsid w:val="00252364"/>
    <w:rsid w:val="00252B09"/>
    <w:rsid w:val="00252C16"/>
    <w:rsid w:val="002532FA"/>
    <w:rsid w:val="002536DF"/>
    <w:rsid w:val="00253786"/>
    <w:rsid w:val="00253991"/>
    <w:rsid w:val="002539DB"/>
    <w:rsid w:val="00253BB2"/>
    <w:rsid w:val="00253C6F"/>
    <w:rsid w:val="00253E33"/>
    <w:rsid w:val="0025442F"/>
    <w:rsid w:val="00254A5A"/>
    <w:rsid w:val="00254D63"/>
    <w:rsid w:val="00254E48"/>
    <w:rsid w:val="002550BC"/>
    <w:rsid w:val="002555B5"/>
    <w:rsid w:val="00255796"/>
    <w:rsid w:val="00255F5B"/>
    <w:rsid w:val="00256A78"/>
    <w:rsid w:val="00256D20"/>
    <w:rsid w:val="00256EFD"/>
    <w:rsid w:val="0025734D"/>
    <w:rsid w:val="0025750C"/>
    <w:rsid w:val="00257A5D"/>
    <w:rsid w:val="00257B03"/>
    <w:rsid w:val="0026070B"/>
    <w:rsid w:val="00261151"/>
    <w:rsid w:val="002616ED"/>
    <w:rsid w:val="0026173C"/>
    <w:rsid w:val="00262399"/>
    <w:rsid w:val="00262769"/>
    <w:rsid w:val="0026355D"/>
    <w:rsid w:val="00263EC8"/>
    <w:rsid w:val="00264341"/>
    <w:rsid w:val="0026457F"/>
    <w:rsid w:val="00264953"/>
    <w:rsid w:val="00264DA4"/>
    <w:rsid w:val="002653BD"/>
    <w:rsid w:val="00265983"/>
    <w:rsid w:val="002659AC"/>
    <w:rsid w:val="0026668C"/>
    <w:rsid w:val="00266BE4"/>
    <w:rsid w:val="00267515"/>
    <w:rsid w:val="00267927"/>
    <w:rsid w:val="00267BD8"/>
    <w:rsid w:val="00270441"/>
    <w:rsid w:val="002704ED"/>
    <w:rsid w:val="002705A0"/>
    <w:rsid w:val="002706B0"/>
    <w:rsid w:val="00270709"/>
    <w:rsid w:val="00271EB6"/>
    <w:rsid w:val="00271F0D"/>
    <w:rsid w:val="002721B4"/>
    <w:rsid w:val="0027222D"/>
    <w:rsid w:val="00272241"/>
    <w:rsid w:val="00272322"/>
    <w:rsid w:val="00272824"/>
    <w:rsid w:val="002728E1"/>
    <w:rsid w:val="00272D7F"/>
    <w:rsid w:val="00273056"/>
    <w:rsid w:val="00273823"/>
    <w:rsid w:val="00273A54"/>
    <w:rsid w:val="00273E55"/>
    <w:rsid w:val="00274132"/>
    <w:rsid w:val="0027413B"/>
    <w:rsid w:val="002745A2"/>
    <w:rsid w:val="002748E7"/>
    <w:rsid w:val="00275088"/>
    <w:rsid w:val="0027516B"/>
    <w:rsid w:val="002752D7"/>
    <w:rsid w:val="00275669"/>
    <w:rsid w:val="00275D79"/>
    <w:rsid w:val="00275E92"/>
    <w:rsid w:val="002761AB"/>
    <w:rsid w:val="00276C91"/>
    <w:rsid w:val="002778C3"/>
    <w:rsid w:val="00277E75"/>
    <w:rsid w:val="00277E94"/>
    <w:rsid w:val="00277F09"/>
    <w:rsid w:val="00280179"/>
    <w:rsid w:val="002802AA"/>
    <w:rsid w:val="0028049B"/>
    <w:rsid w:val="00280636"/>
    <w:rsid w:val="00280B73"/>
    <w:rsid w:val="00280ED8"/>
    <w:rsid w:val="0028127C"/>
    <w:rsid w:val="0028184F"/>
    <w:rsid w:val="002818A4"/>
    <w:rsid w:val="0028251A"/>
    <w:rsid w:val="00282663"/>
    <w:rsid w:val="0028374B"/>
    <w:rsid w:val="002838C1"/>
    <w:rsid w:val="00283B53"/>
    <w:rsid w:val="00283BCC"/>
    <w:rsid w:val="00283CA7"/>
    <w:rsid w:val="0028420E"/>
    <w:rsid w:val="00284A26"/>
    <w:rsid w:val="00284C28"/>
    <w:rsid w:val="00284D97"/>
    <w:rsid w:val="00284EE6"/>
    <w:rsid w:val="00284F90"/>
    <w:rsid w:val="00284FBE"/>
    <w:rsid w:val="002866D4"/>
    <w:rsid w:val="00286C1D"/>
    <w:rsid w:val="00287488"/>
    <w:rsid w:val="00287979"/>
    <w:rsid w:val="00287AB0"/>
    <w:rsid w:val="00287C1C"/>
    <w:rsid w:val="002900FE"/>
    <w:rsid w:val="002911D9"/>
    <w:rsid w:val="00291291"/>
    <w:rsid w:val="0029246C"/>
    <w:rsid w:val="0029248F"/>
    <w:rsid w:val="002924AE"/>
    <w:rsid w:val="00292D41"/>
    <w:rsid w:val="00292DEC"/>
    <w:rsid w:val="00293311"/>
    <w:rsid w:val="00293D22"/>
    <w:rsid w:val="00293D4C"/>
    <w:rsid w:val="0029455D"/>
    <w:rsid w:val="00294FC4"/>
    <w:rsid w:val="0029521C"/>
    <w:rsid w:val="002954FF"/>
    <w:rsid w:val="002958D4"/>
    <w:rsid w:val="00296052"/>
    <w:rsid w:val="00296654"/>
    <w:rsid w:val="0029681E"/>
    <w:rsid w:val="00296BFF"/>
    <w:rsid w:val="00296F02"/>
    <w:rsid w:val="00296F96"/>
    <w:rsid w:val="0029703B"/>
    <w:rsid w:val="002973F6"/>
    <w:rsid w:val="0029743E"/>
    <w:rsid w:val="00297734"/>
    <w:rsid w:val="00297819"/>
    <w:rsid w:val="00297F3B"/>
    <w:rsid w:val="002A002C"/>
    <w:rsid w:val="002A060A"/>
    <w:rsid w:val="002A0D07"/>
    <w:rsid w:val="002A195F"/>
    <w:rsid w:val="002A24AA"/>
    <w:rsid w:val="002A2C06"/>
    <w:rsid w:val="002A2F58"/>
    <w:rsid w:val="002A34F4"/>
    <w:rsid w:val="002A3BCA"/>
    <w:rsid w:val="002A3DFF"/>
    <w:rsid w:val="002A3E2E"/>
    <w:rsid w:val="002A3E71"/>
    <w:rsid w:val="002A3EBE"/>
    <w:rsid w:val="002A3F30"/>
    <w:rsid w:val="002A3F9E"/>
    <w:rsid w:val="002A4460"/>
    <w:rsid w:val="002A48E2"/>
    <w:rsid w:val="002A494B"/>
    <w:rsid w:val="002A4A6F"/>
    <w:rsid w:val="002A513A"/>
    <w:rsid w:val="002A56F9"/>
    <w:rsid w:val="002A580A"/>
    <w:rsid w:val="002A5881"/>
    <w:rsid w:val="002A5BC9"/>
    <w:rsid w:val="002A6323"/>
    <w:rsid w:val="002A6427"/>
    <w:rsid w:val="002A667E"/>
    <w:rsid w:val="002A6EF6"/>
    <w:rsid w:val="002A7093"/>
    <w:rsid w:val="002A726D"/>
    <w:rsid w:val="002A7965"/>
    <w:rsid w:val="002A7C6C"/>
    <w:rsid w:val="002A7F73"/>
    <w:rsid w:val="002B0390"/>
    <w:rsid w:val="002B070F"/>
    <w:rsid w:val="002B0828"/>
    <w:rsid w:val="002B0A0B"/>
    <w:rsid w:val="002B0CBA"/>
    <w:rsid w:val="002B0DE3"/>
    <w:rsid w:val="002B0E96"/>
    <w:rsid w:val="002B1809"/>
    <w:rsid w:val="002B20BB"/>
    <w:rsid w:val="002B251D"/>
    <w:rsid w:val="002B2932"/>
    <w:rsid w:val="002B2C09"/>
    <w:rsid w:val="002B2E77"/>
    <w:rsid w:val="002B2EC8"/>
    <w:rsid w:val="002B3529"/>
    <w:rsid w:val="002B3D96"/>
    <w:rsid w:val="002B3F6F"/>
    <w:rsid w:val="002B41F2"/>
    <w:rsid w:val="002B4442"/>
    <w:rsid w:val="002B4706"/>
    <w:rsid w:val="002B569F"/>
    <w:rsid w:val="002B597A"/>
    <w:rsid w:val="002B6775"/>
    <w:rsid w:val="002B734F"/>
    <w:rsid w:val="002B7707"/>
    <w:rsid w:val="002B7D63"/>
    <w:rsid w:val="002C052E"/>
    <w:rsid w:val="002C13F9"/>
    <w:rsid w:val="002C1836"/>
    <w:rsid w:val="002C1837"/>
    <w:rsid w:val="002C1933"/>
    <w:rsid w:val="002C24FA"/>
    <w:rsid w:val="002C2A49"/>
    <w:rsid w:val="002C3046"/>
    <w:rsid w:val="002C34FD"/>
    <w:rsid w:val="002C3A0E"/>
    <w:rsid w:val="002C3B5D"/>
    <w:rsid w:val="002C4147"/>
    <w:rsid w:val="002C4205"/>
    <w:rsid w:val="002C4327"/>
    <w:rsid w:val="002C4721"/>
    <w:rsid w:val="002C4A7D"/>
    <w:rsid w:val="002C4FA3"/>
    <w:rsid w:val="002C513A"/>
    <w:rsid w:val="002C52DC"/>
    <w:rsid w:val="002C580B"/>
    <w:rsid w:val="002C5D3A"/>
    <w:rsid w:val="002C5E1C"/>
    <w:rsid w:val="002C610A"/>
    <w:rsid w:val="002C62F7"/>
    <w:rsid w:val="002C6C66"/>
    <w:rsid w:val="002C720E"/>
    <w:rsid w:val="002C721D"/>
    <w:rsid w:val="002C7691"/>
    <w:rsid w:val="002C782A"/>
    <w:rsid w:val="002C79E3"/>
    <w:rsid w:val="002D005B"/>
    <w:rsid w:val="002D008A"/>
    <w:rsid w:val="002D02BD"/>
    <w:rsid w:val="002D040F"/>
    <w:rsid w:val="002D0701"/>
    <w:rsid w:val="002D11F2"/>
    <w:rsid w:val="002D172E"/>
    <w:rsid w:val="002D174A"/>
    <w:rsid w:val="002D269F"/>
    <w:rsid w:val="002D2C2D"/>
    <w:rsid w:val="002D2D7A"/>
    <w:rsid w:val="002D307A"/>
    <w:rsid w:val="002D3824"/>
    <w:rsid w:val="002D38C6"/>
    <w:rsid w:val="002D391C"/>
    <w:rsid w:val="002D50E2"/>
    <w:rsid w:val="002D50F0"/>
    <w:rsid w:val="002D51A0"/>
    <w:rsid w:val="002D554D"/>
    <w:rsid w:val="002D5DB1"/>
    <w:rsid w:val="002D5F04"/>
    <w:rsid w:val="002D61FE"/>
    <w:rsid w:val="002D651F"/>
    <w:rsid w:val="002D711A"/>
    <w:rsid w:val="002D78AF"/>
    <w:rsid w:val="002D7BBD"/>
    <w:rsid w:val="002E0207"/>
    <w:rsid w:val="002E076A"/>
    <w:rsid w:val="002E0DA9"/>
    <w:rsid w:val="002E14B5"/>
    <w:rsid w:val="002E1614"/>
    <w:rsid w:val="002E23FB"/>
    <w:rsid w:val="002E290A"/>
    <w:rsid w:val="002E2F9C"/>
    <w:rsid w:val="002E37BE"/>
    <w:rsid w:val="002E420C"/>
    <w:rsid w:val="002E43D9"/>
    <w:rsid w:val="002E4708"/>
    <w:rsid w:val="002E51DB"/>
    <w:rsid w:val="002E5336"/>
    <w:rsid w:val="002E5407"/>
    <w:rsid w:val="002E54C1"/>
    <w:rsid w:val="002E54C6"/>
    <w:rsid w:val="002E56D7"/>
    <w:rsid w:val="002E59B8"/>
    <w:rsid w:val="002E68E7"/>
    <w:rsid w:val="002E7359"/>
    <w:rsid w:val="002E7A56"/>
    <w:rsid w:val="002E7EB4"/>
    <w:rsid w:val="002F01E4"/>
    <w:rsid w:val="002F0483"/>
    <w:rsid w:val="002F09B9"/>
    <w:rsid w:val="002F0B10"/>
    <w:rsid w:val="002F12DC"/>
    <w:rsid w:val="002F1691"/>
    <w:rsid w:val="002F1EB4"/>
    <w:rsid w:val="002F1F67"/>
    <w:rsid w:val="002F2106"/>
    <w:rsid w:val="002F268A"/>
    <w:rsid w:val="002F29EF"/>
    <w:rsid w:val="002F2A0E"/>
    <w:rsid w:val="002F2A0F"/>
    <w:rsid w:val="002F2A21"/>
    <w:rsid w:val="002F2EAF"/>
    <w:rsid w:val="002F318C"/>
    <w:rsid w:val="002F3407"/>
    <w:rsid w:val="002F368C"/>
    <w:rsid w:val="002F4EE2"/>
    <w:rsid w:val="002F5A0C"/>
    <w:rsid w:val="002F5B7D"/>
    <w:rsid w:val="002F5D2C"/>
    <w:rsid w:val="002F6436"/>
    <w:rsid w:val="002F6B6E"/>
    <w:rsid w:val="002F6B73"/>
    <w:rsid w:val="002F7572"/>
    <w:rsid w:val="002F787A"/>
    <w:rsid w:val="002F7A55"/>
    <w:rsid w:val="002F7CAE"/>
    <w:rsid w:val="002F7CBD"/>
    <w:rsid w:val="003001C5"/>
    <w:rsid w:val="003004B0"/>
    <w:rsid w:val="0030067B"/>
    <w:rsid w:val="00300739"/>
    <w:rsid w:val="003008C4"/>
    <w:rsid w:val="003008E4"/>
    <w:rsid w:val="00300C1F"/>
    <w:rsid w:val="00300DA2"/>
    <w:rsid w:val="00300F3D"/>
    <w:rsid w:val="003012BD"/>
    <w:rsid w:val="0030167E"/>
    <w:rsid w:val="0030172E"/>
    <w:rsid w:val="003018E3"/>
    <w:rsid w:val="00301FD4"/>
    <w:rsid w:val="003025D2"/>
    <w:rsid w:val="00302A8D"/>
    <w:rsid w:val="00302C1D"/>
    <w:rsid w:val="00302C4C"/>
    <w:rsid w:val="00302C76"/>
    <w:rsid w:val="00303089"/>
    <w:rsid w:val="003035EF"/>
    <w:rsid w:val="00303F5B"/>
    <w:rsid w:val="00304445"/>
    <w:rsid w:val="00304BD3"/>
    <w:rsid w:val="00304C90"/>
    <w:rsid w:val="00304F14"/>
    <w:rsid w:val="0030580E"/>
    <w:rsid w:val="00305FE7"/>
    <w:rsid w:val="00306104"/>
    <w:rsid w:val="003073C4"/>
    <w:rsid w:val="003078ED"/>
    <w:rsid w:val="00307AD6"/>
    <w:rsid w:val="00307D0C"/>
    <w:rsid w:val="00307DF3"/>
    <w:rsid w:val="00310120"/>
    <w:rsid w:val="0031044F"/>
    <w:rsid w:val="00310877"/>
    <w:rsid w:val="00310AE3"/>
    <w:rsid w:val="00311377"/>
    <w:rsid w:val="00311985"/>
    <w:rsid w:val="00311B44"/>
    <w:rsid w:val="00312EE8"/>
    <w:rsid w:val="003130DC"/>
    <w:rsid w:val="003133CE"/>
    <w:rsid w:val="00313454"/>
    <w:rsid w:val="00313805"/>
    <w:rsid w:val="00313858"/>
    <w:rsid w:val="00313A9A"/>
    <w:rsid w:val="00313AA3"/>
    <w:rsid w:val="0031404A"/>
    <w:rsid w:val="003143C1"/>
    <w:rsid w:val="00314DD1"/>
    <w:rsid w:val="00315535"/>
    <w:rsid w:val="00315BE4"/>
    <w:rsid w:val="0031639E"/>
    <w:rsid w:val="003169CF"/>
    <w:rsid w:val="00316A76"/>
    <w:rsid w:val="00317291"/>
    <w:rsid w:val="00317627"/>
    <w:rsid w:val="00317A6B"/>
    <w:rsid w:val="00317B8B"/>
    <w:rsid w:val="00317DE1"/>
    <w:rsid w:val="0032016E"/>
    <w:rsid w:val="0032027C"/>
    <w:rsid w:val="003204D0"/>
    <w:rsid w:val="00320797"/>
    <w:rsid w:val="003208FD"/>
    <w:rsid w:val="00320955"/>
    <w:rsid w:val="00320C6E"/>
    <w:rsid w:val="00320D97"/>
    <w:rsid w:val="00320E15"/>
    <w:rsid w:val="003210A2"/>
    <w:rsid w:val="00321305"/>
    <w:rsid w:val="0032135A"/>
    <w:rsid w:val="003214A7"/>
    <w:rsid w:val="003218CE"/>
    <w:rsid w:val="00321CFA"/>
    <w:rsid w:val="00322B19"/>
    <w:rsid w:val="00322E41"/>
    <w:rsid w:val="00322EE1"/>
    <w:rsid w:val="003230DB"/>
    <w:rsid w:val="00323537"/>
    <w:rsid w:val="00323793"/>
    <w:rsid w:val="003238AF"/>
    <w:rsid w:val="003243D1"/>
    <w:rsid w:val="003243D5"/>
    <w:rsid w:val="003247F0"/>
    <w:rsid w:val="00324CA4"/>
    <w:rsid w:val="00325122"/>
    <w:rsid w:val="003251D0"/>
    <w:rsid w:val="0032567B"/>
    <w:rsid w:val="00325BBF"/>
    <w:rsid w:val="00325CBD"/>
    <w:rsid w:val="00326237"/>
    <w:rsid w:val="0032664F"/>
    <w:rsid w:val="003275C9"/>
    <w:rsid w:val="00327673"/>
    <w:rsid w:val="00327EE6"/>
    <w:rsid w:val="0033096C"/>
    <w:rsid w:val="003319F2"/>
    <w:rsid w:val="003320E3"/>
    <w:rsid w:val="003323E1"/>
    <w:rsid w:val="00332D33"/>
    <w:rsid w:val="00333561"/>
    <w:rsid w:val="00333FE4"/>
    <w:rsid w:val="00334188"/>
    <w:rsid w:val="00334406"/>
    <w:rsid w:val="0033497F"/>
    <w:rsid w:val="0033501A"/>
    <w:rsid w:val="00335AEC"/>
    <w:rsid w:val="00335F51"/>
    <w:rsid w:val="003360D5"/>
    <w:rsid w:val="003366DE"/>
    <w:rsid w:val="00336745"/>
    <w:rsid w:val="00336970"/>
    <w:rsid w:val="00336973"/>
    <w:rsid w:val="0033786E"/>
    <w:rsid w:val="00337961"/>
    <w:rsid w:val="0034013A"/>
    <w:rsid w:val="00340420"/>
    <w:rsid w:val="00340517"/>
    <w:rsid w:val="00340701"/>
    <w:rsid w:val="00340CE3"/>
    <w:rsid w:val="00340D65"/>
    <w:rsid w:val="00340F08"/>
    <w:rsid w:val="00341274"/>
    <w:rsid w:val="00341945"/>
    <w:rsid w:val="0034199F"/>
    <w:rsid w:val="003420D9"/>
    <w:rsid w:val="0034256F"/>
    <w:rsid w:val="0034263E"/>
    <w:rsid w:val="00342A91"/>
    <w:rsid w:val="00343231"/>
    <w:rsid w:val="003432B0"/>
    <w:rsid w:val="00343A27"/>
    <w:rsid w:val="003440F6"/>
    <w:rsid w:val="0034485F"/>
    <w:rsid w:val="003449D1"/>
    <w:rsid w:val="00344B55"/>
    <w:rsid w:val="00345D06"/>
    <w:rsid w:val="00345D29"/>
    <w:rsid w:val="003461FD"/>
    <w:rsid w:val="00346314"/>
    <w:rsid w:val="00346460"/>
    <w:rsid w:val="00346942"/>
    <w:rsid w:val="003469D8"/>
    <w:rsid w:val="00346E78"/>
    <w:rsid w:val="003471EC"/>
    <w:rsid w:val="003474DC"/>
    <w:rsid w:val="003477BE"/>
    <w:rsid w:val="003502A1"/>
    <w:rsid w:val="0035042F"/>
    <w:rsid w:val="003510AB"/>
    <w:rsid w:val="00351282"/>
    <w:rsid w:val="0035177C"/>
    <w:rsid w:val="00351932"/>
    <w:rsid w:val="00351DFD"/>
    <w:rsid w:val="00351E68"/>
    <w:rsid w:val="00351F26"/>
    <w:rsid w:val="00351F2F"/>
    <w:rsid w:val="003522CF"/>
    <w:rsid w:val="0035235B"/>
    <w:rsid w:val="00352854"/>
    <w:rsid w:val="00352A55"/>
    <w:rsid w:val="00352D72"/>
    <w:rsid w:val="00353051"/>
    <w:rsid w:val="003537D8"/>
    <w:rsid w:val="00353FAC"/>
    <w:rsid w:val="0035436E"/>
    <w:rsid w:val="003547A7"/>
    <w:rsid w:val="00354EF6"/>
    <w:rsid w:val="00356203"/>
    <w:rsid w:val="00356497"/>
    <w:rsid w:val="00356690"/>
    <w:rsid w:val="00356C49"/>
    <w:rsid w:val="0035714B"/>
    <w:rsid w:val="0035738E"/>
    <w:rsid w:val="003573FF"/>
    <w:rsid w:val="003577C8"/>
    <w:rsid w:val="003579C8"/>
    <w:rsid w:val="00360329"/>
    <w:rsid w:val="003606A4"/>
    <w:rsid w:val="00360883"/>
    <w:rsid w:val="00361661"/>
    <w:rsid w:val="00361E8B"/>
    <w:rsid w:val="00362627"/>
    <w:rsid w:val="003635FF"/>
    <w:rsid w:val="00363AF9"/>
    <w:rsid w:val="00364D71"/>
    <w:rsid w:val="00364D88"/>
    <w:rsid w:val="0036553D"/>
    <w:rsid w:val="003656B0"/>
    <w:rsid w:val="003656F8"/>
    <w:rsid w:val="00365763"/>
    <w:rsid w:val="00365A64"/>
    <w:rsid w:val="00365BF0"/>
    <w:rsid w:val="00366A3F"/>
    <w:rsid w:val="00366B1D"/>
    <w:rsid w:val="00367B33"/>
    <w:rsid w:val="00367EED"/>
    <w:rsid w:val="00367F5D"/>
    <w:rsid w:val="00367FF6"/>
    <w:rsid w:val="003708B5"/>
    <w:rsid w:val="003715E2"/>
    <w:rsid w:val="00371978"/>
    <w:rsid w:val="003719AE"/>
    <w:rsid w:val="00371B6F"/>
    <w:rsid w:val="00371B8F"/>
    <w:rsid w:val="00371DD2"/>
    <w:rsid w:val="00371FC4"/>
    <w:rsid w:val="003726B9"/>
    <w:rsid w:val="00372C3F"/>
    <w:rsid w:val="00373476"/>
    <w:rsid w:val="00373561"/>
    <w:rsid w:val="00373D6E"/>
    <w:rsid w:val="00374239"/>
    <w:rsid w:val="0037434C"/>
    <w:rsid w:val="00374537"/>
    <w:rsid w:val="00374585"/>
    <w:rsid w:val="003747DF"/>
    <w:rsid w:val="00374AD6"/>
    <w:rsid w:val="00374B09"/>
    <w:rsid w:val="00374D0C"/>
    <w:rsid w:val="0037508E"/>
    <w:rsid w:val="003760ED"/>
    <w:rsid w:val="00376150"/>
    <w:rsid w:val="003763C1"/>
    <w:rsid w:val="003767E0"/>
    <w:rsid w:val="00376898"/>
    <w:rsid w:val="00377657"/>
    <w:rsid w:val="003778B7"/>
    <w:rsid w:val="00380122"/>
    <w:rsid w:val="003804BC"/>
    <w:rsid w:val="00380952"/>
    <w:rsid w:val="00380BAC"/>
    <w:rsid w:val="00381C8F"/>
    <w:rsid w:val="00381F24"/>
    <w:rsid w:val="00381F7B"/>
    <w:rsid w:val="00382501"/>
    <w:rsid w:val="003831B4"/>
    <w:rsid w:val="0038354E"/>
    <w:rsid w:val="00383AF2"/>
    <w:rsid w:val="00384488"/>
    <w:rsid w:val="0038459E"/>
    <w:rsid w:val="00384FB2"/>
    <w:rsid w:val="003850FB"/>
    <w:rsid w:val="003851AF"/>
    <w:rsid w:val="00385893"/>
    <w:rsid w:val="00385E2D"/>
    <w:rsid w:val="003861BC"/>
    <w:rsid w:val="00386EB6"/>
    <w:rsid w:val="0038715F"/>
    <w:rsid w:val="00387179"/>
    <w:rsid w:val="003876B2"/>
    <w:rsid w:val="00387A37"/>
    <w:rsid w:val="00387C70"/>
    <w:rsid w:val="00387DD0"/>
    <w:rsid w:val="00390A5E"/>
    <w:rsid w:val="00390E25"/>
    <w:rsid w:val="00391622"/>
    <w:rsid w:val="003927AA"/>
    <w:rsid w:val="00392819"/>
    <w:rsid w:val="003928FC"/>
    <w:rsid w:val="00392A2B"/>
    <w:rsid w:val="003936ED"/>
    <w:rsid w:val="00393834"/>
    <w:rsid w:val="00393908"/>
    <w:rsid w:val="00393B39"/>
    <w:rsid w:val="00394855"/>
    <w:rsid w:val="00394CBF"/>
    <w:rsid w:val="00394D84"/>
    <w:rsid w:val="00394EEE"/>
    <w:rsid w:val="0039504B"/>
    <w:rsid w:val="003952BF"/>
    <w:rsid w:val="003955C6"/>
    <w:rsid w:val="00395BC9"/>
    <w:rsid w:val="00396597"/>
    <w:rsid w:val="003965A1"/>
    <w:rsid w:val="003966B9"/>
    <w:rsid w:val="00396905"/>
    <w:rsid w:val="003977FC"/>
    <w:rsid w:val="00397A06"/>
    <w:rsid w:val="00397A81"/>
    <w:rsid w:val="00397E07"/>
    <w:rsid w:val="00397F2A"/>
    <w:rsid w:val="003A043D"/>
    <w:rsid w:val="003A0AAC"/>
    <w:rsid w:val="003A0B8E"/>
    <w:rsid w:val="003A0C12"/>
    <w:rsid w:val="003A11FF"/>
    <w:rsid w:val="003A1564"/>
    <w:rsid w:val="003A15CA"/>
    <w:rsid w:val="003A1E39"/>
    <w:rsid w:val="003A29EA"/>
    <w:rsid w:val="003A2AF7"/>
    <w:rsid w:val="003A2FA4"/>
    <w:rsid w:val="003A389D"/>
    <w:rsid w:val="003A39FB"/>
    <w:rsid w:val="003A3AAE"/>
    <w:rsid w:val="003A42E2"/>
    <w:rsid w:val="003A4366"/>
    <w:rsid w:val="003A4386"/>
    <w:rsid w:val="003A5294"/>
    <w:rsid w:val="003A546E"/>
    <w:rsid w:val="003A5BD7"/>
    <w:rsid w:val="003A6945"/>
    <w:rsid w:val="003A6A08"/>
    <w:rsid w:val="003A711E"/>
    <w:rsid w:val="003A7653"/>
    <w:rsid w:val="003B082F"/>
    <w:rsid w:val="003B13F6"/>
    <w:rsid w:val="003B1B6B"/>
    <w:rsid w:val="003B1CC2"/>
    <w:rsid w:val="003B1FE2"/>
    <w:rsid w:val="003B2608"/>
    <w:rsid w:val="003B2EC0"/>
    <w:rsid w:val="003B34BA"/>
    <w:rsid w:val="003B37A1"/>
    <w:rsid w:val="003B3CCE"/>
    <w:rsid w:val="003B3E31"/>
    <w:rsid w:val="003B3FCC"/>
    <w:rsid w:val="003B4256"/>
    <w:rsid w:val="003B43FB"/>
    <w:rsid w:val="003B4FA3"/>
    <w:rsid w:val="003B5BA2"/>
    <w:rsid w:val="003B5D13"/>
    <w:rsid w:val="003B6326"/>
    <w:rsid w:val="003B6459"/>
    <w:rsid w:val="003B67AE"/>
    <w:rsid w:val="003B697F"/>
    <w:rsid w:val="003B6AC4"/>
    <w:rsid w:val="003B6C6A"/>
    <w:rsid w:val="003B6F9D"/>
    <w:rsid w:val="003B716C"/>
    <w:rsid w:val="003B7482"/>
    <w:rsid w:val="003B76D7"/>
    <w:rsid w:val="003B7B85"/>
    <w:rsid w:val="003B7EED"/>
    <w:rsid w:val="003C008E"/>
    <w:rsid w:val="003C1227"/>
    <w:rsid w:val="003C1602"/>
    <w:rsid w:val="003C1874"/>
    <w:rsid w:val="003C18A1"/>
    <w:rsid w:val="003C1F67"/>
    <w:rsid w:val="003C206C"/>
    <w:rsid w:val="003C2877"/>
    <w:rsid w:val="003C333E"/>
    <w:rsid w:val="003C33B7"/>
    <w:rsid w:val="003C4027"/>
    <w:rsid w:val="003C4AF6"/>
    <w:rsid w:val="003C515A"/>
    <w:rsid w:val="003C559E"/>
    <w:rsid w:val="003C5927"/>
    <w:rsid w:val="003C5AAC"/>
    <w:rsid w:val="003C5AC0"/>
    <w:rsid w:val="003C663D"/>
    <w:rsid w:val="003C67B1"/>
    <w:rsid w:val="003C6C43"/>
    <w:rsid w:val="003C7993"/>
    <w:rsid w:val="003C7D53"/>
    <w:rsid w:val="003D0433"/>
    <w:rsid w:val="003D0CCC"/>
    <w:rsid w:val="003D0EE7"/>
    <w:rsid w:val="003D1970"/>
    <w:rsid w:val="003D1C6B"/>
    <w:rsid w:val="003D1E44"/>
    <w:rsid w:val="003D1EE3"/>
    <w:rsid w:val="003D227A"/>
    <w:rsid w:val="003D2343"/>
    <w:rsid w:val="003D2E79"/>
    <w:rsid w:val="003D410D"/>
    <w:rsid w:val="003D479D"/>
    <w:rsid w:val="003D4954"/>
    <w:rsid w:val="003D55B1"/>
    <w:rsid w:val="003D5C1B"/>
    <w:rsid w:val="003D5D10"/>
    <w:rsid w:val="003D6332"/>
    <w:rsid w:val="003D67C4"/>
    <w:rsid w:val="003D68C8"/>
    <w:rsid w:val="003D6EDA"/>
    <w:rsid w:val="003D7AD5"/>
    <w:rsid w:val="003E00E2"/>
    <w:rsid w:val="003E06BF"/>
    <w:rsid w:val="003E0790"/>
    <w:rsid w:val="003E0DBF"/>
    <w:rsid w:val="003E130B"/>
    <w:rsid w:val="003E168B"/>
    <w:rsid w:val="003E1783"/>
    <w:rsid w:val="003E1B15"/>
    <w:rsid w:val="003E1C67"/>
    <w:rsid w:val="003E24BB"/>
    <w:rsid w:val="003E25A9"/>
    <w:rsid w:val="003E2B8B"/>
    <w:rsid w:val="003E2C97"/>
    <w:rsid w:val="003E31A8"/>
    <w:rsid w:val="003E325A"/>
    <w:rsid w:val="003E3885"/>
    <w:rsid w:val="003E38F7"/>
    <w:rsid w:val="003E3A3E"/>
    <w:rsid w:val="003E3A69"/>
    <w:rsid w:val="003E3DDB"/>
    <w:rsid w:val="003E4EC5"/>
    <w:rsid w:val="003E5232"/>
    <w:rsid w:val="003E52DC"/>
    <w:rsid w:val="003E5E6C"/>
    <w:rsid w:val="003E622B"/>
    <w:rsid w:val="003E68FB"/>
    <w:rsid w:val="003E6ABC"/>
    <w:rsid w:val="003E6AC1"/>
    <w:rsid w:val="003E6D2F"/>
    <w:rsid w:val="003E6E44"/>
    <w:rsid w:val="003E7713"/>
    <w:rsid w:val="003E7C96"/>
    <w:rsid w:val="003E7C98"/>
    <w:rsid w:val="003F031A"/>
    <w:rsid w:val="003F08E3"/>
    <w:rsid w:val="003F09EE"/>
    <w:rsid w:val="003F0BB1"/>
    <w:rsid w:val="003F0D18"/>
    <w:rsid w:val="003F1275"/>
    <w:rsid w:val="003F14BA"/>
    <w:rsid w:val="003F212D"/>
    <w:rsid w:val="003F26F4"/>
    <w:rsid w:val="003F2B1C"/>
    <w:rsid w:val="003F3649"/>
    <w:rsid w:val="003F3D54"/>
    <w:rsid w:val="003F3E9A"/>
    <w:rsid w:val="003F3EC4"/>
    <w:rsid w:val="003F407F"/>
    <w:rsid w:val="003F4891"/>
    <w:rsid w:val="003F4B7A"/>
    <w:rsid w:val="003F4E05"/>
    <w:rsid w:val="003F5182"/>
    <w:rsid w:val="003F5254"/>
    <w:rsid w:val="003F59D2"/>
    <w:rsid w:val="003F5AD0"/>
    <w:rsid w:val="003F5CBF"/>
    <w:rsid w:val="003F62F3"/>
    <w:rsid w:val="003F638C"/>
    <w:rsid w:val="003F6426"/>
    <w:rsid w:val="003F663E"/>
    <w:rsid w:val="003F6710"/>
    <w:rsid w:val="003F684F"/>
    <w:rsid w:val="003F6ADC"/>
    <w:rsid w:val="003F6C0E"/>
    <w:rsid w:val="003F6E8C"/>
    <w:rsid w:val="003F7686"/>
    <w:rsid w:val="003F7718"/>
    <w:rsid w:val="003F7C34"/>
    <w:rsid w:val="003F7F9B"/>
    <w:rsid w:val="004001D4"/>
    <w:rsid w:val="0040053F"/>
    <w:rsid w:val="004007B5"/>
    <w:rsid w:val="00400E5C"/>
    <w:rsid w:val="00400FAB"/>
    <w:rsid w:val="00401335"/>
    <w:rsid w:val="00401E6F"/>
    <w:rsid w:val="00401F58"/>
    <w:rsid w:val="00402117"/>
    <w:rsid w:val="0040288A"/>
    <w:rsid w:val="00402D15"/>
    <w:rsid w:val="00402D9B"/>
    <w:rsid w:val="004031CF"/>
    <w:rsid w:val="00403251"/>
    <w:rsid w:val="00403759"/>
    <w:rsid w:val="00403F42"/>
    <w:rsid w:val="0040407C"/>
    <w:rsid w:val="004042EC"/>
    <w:rsid w:val="00404A5E"/>
    <w:rsid w:val="00404B1F"/>
    <w:rsid w:val="00405400"/>
    <w:rsid w:val="00405B4B"/>
    <w:rsid w:val="00405C24"/>
    <w:rsid w:val="00405EAB"/>
    <w:rsid w:val="00406196"/>
    <w:rsid w:val="0040623E"/>
    <w:rsid w:val="00406542"/>
    <w:rsid w:val="00406706"/>
    <w:rsid w:val="00406DFF"/>
    <w:rsid w:val="00406E9D"/>
    <w:rsid w:val="00407201"/>
    <w:rsid w:val="004075C1"/>
    <w:rsid w:val="00407815"/>
    <w:rsid w:val="00407F29"/>
    <w:rsid w:val="0041057F"/>
    <w:rsid w:val="0041079D"/>
    <w:rsid w:val="004127AC"/>
    <w:rsid w:val="00412C20"/>
    <w:rsid w:val="004135A0"/>
    <w:rsid w:val="004136C5"/>
    <w:rsid w:val="00413B2D"/>
    <w:rsid w:val="00413DCD"/>
    <w:rsid w:val="00413E5C"/>
    <w:rsid w:val="00414430"/>
    <w:rsid w:val="00414505"/>
    <w:rsid w:val="004145DB"/>
    <w:rsid w:val="0041466F"/>
    <w:rsid w:val="00414881"/>
    <w:rsid w:val="00415A89"/>
    <w:rsid w:val="00415BAD"/>
    <w:rsid w:val="00416251"/>
    <w:rsid w:val="00416928"/>
    <w:rsid w:val="004170EF"/>
    <w:rsid w:val="0041736E"/>
    <w:rsid w:val="0041760B"/>
    <w:rsid w:val="00417752"/>
    <w:rsid w:val="00417B95"/>
    <w:rsid w:val="004205CC"/>
    <w:rsid w:val="0042070F"/>
    <w:rsid w:val="0042237C"/>
    <w:rsid w:val="004223F0"/>
    <w:rsid w:val="00422804"/>
    <w:rsid w:val="00422BB3"/>
    <w:rsid w:val="00422E09"/>
    <w:rsid w:val="00422FB8"/>
    <w:rsid w:val="0042345C"/>
    <w:rsid w:val="00423A85"/>
    <w:rsid w:val="00423B33"/>
    <w:rsid w:val="00423B7F"/>
    <w:rsid w:val="00424609"/>
    <w:rsid w:val="0042511F"/>
    <w:rsid w:val="0042577A"/>
    <w:rsid w:val="00425E50"/>
    <w:rsid w:val="004260C3"/>
    <w:rsid w:val="0042673B"/>
    <w:rsid w:val="00426CF4"/>
    <w:rsid w:val="00426DB0"/>
    <w:rsid w:val="00426EB8"/>
    <w:rsid w:val="00427494"/>
    <w:rsid w:val="0042768E"/>
    <w:rsid w:val="00427ABB"/>
    <w:rsid w:val="00427D08"/>
    <w:rsid w:val="004312D0"/>
    <w:rsid w:val="004316E4"/>
    <w:rsid w:val="00431AAB"/>
    <w:rsid w:val="00431D40"/>
    <w:rsid w:val="00432303"/>
    <w:rsid w:val="004324CC"/>
    <w:rsid w:val="0043290F"/>
    <w:rsid w:val="00433446"/>
    <w:rsid w:val="00433B01"/>
    <w:rsid w:val="00433DCB"/>
    <w:rsid w:val="004342E2"/>
    <w:rsid w:val="0043438D"/>
    <w:rsid w:val="00434B84"/>
    <w:rsid w:val="00434D55"/>
    <w:rsid w:val="00435F31"/>
    <w:rsid w:val="0043666F"/>
    <w:rsid w:val="00436793"/>
    <w:rsid w:val="004367E7"/>
    <w:rsid w:val="0043702E"/>
    <w:rsid w:val="0043770F"/>
    <w:rsid w:val="00437938"/>
    <w:rsid w:val="004407E5"/>
    <w:rsid w:val="004408E4"/>
    <w:rsid w:val="00440BD8"/>
    <w:rsid w:val="00440CC6"/>
    <w:rsid w:val="00441505"/>
    <w:rsid w:val="00441ACD"/>
    <w:rsid w:val="00442279"/>
    <w:rsid w:val="00442502"/>
    <w:rsid w:val="0044293E"/>
    <w:rsid w:val="004429B5"/>
    <w:rsid w:val="00442A04"/>
    <w:rsid w:val="00442F88"/>
    <w:rsid w:val="00443952"/>
    <w:rsid w:val="004439E9"/>
    <w:rsid w:val="0044420F"/>
    <w:rsid w:val="004447FD"/>
    <w:rsid w:val="00444AFF"/>
    <w:rsid w:val="00444D87"/>
    <w:rsid w:val="004454B9"/>
    <w:rsid w:val="00445870"/>
    <w:rsid w:val="00445B08"/>
    <w:rsid w:val="00445DB9"/>
    <w:rsid w:val="004461B6"/>
    <w:rsid w:val="004469A9"/>
    <w:rsid w:val="00446A13"/>
    <w:rsid w:val="00446C6E"/>
    <w:rsid w:val="00447144"/>
    <w:rsid w:val="004474EA"/>
    <w:rsid w:val="004477AF"/>
    <w:rsid w:val="00447E16"/>
    <w:rsid w:val="004502E0"/>
    <w:rsid w:val="00450790"/>
    <w:rsid w:val="00450DAB"/>
    <w:rsid w:val="00450E02"/>
    <w:rsid w:val="00450E2F"/>
    <w:rsid w:val="00451BF1"/>
    <w:rsid w:val="0045213F"/>
    <w:rsid w:val="00452E7B"/>
    <w:rsid w:val="00453147"/>
    <w:rsid w:val="004538A1"/>
    <w:rsid w:val="00453992"/>
    <w:rsid w:val="00453D50"/>
    <w:rsid w:val="00453EB3"/>
    <w:rsid w:val="00454046"/>
    <w:rsid w:val="004545B3"/>
    <w:rsid w:val="00454691"/>
    <w:rsid w:val="004547E9"/>
    <w:rsid w:val="00454857"/>
    <w:rsid w:val="00454966"/>
    <w:rsid w:val="00454C70"/>
    <w:rsid w:val="00454CD6"/>
    <w:rsid w:val="004557F8"/>
    <w:rsid w:val="004578D9"/>
    <w:rsid w:val="00457A38"/>
    <w:rsid w:val="00457E33"/>
    <w:rsid w:val="00457E5D"/>
    <w:rsid w:val="00460075"/>
    <w:rsid w:val="004600A6"/>
    <w:rsid w:val="004608E7"/>
    <w:rsid w:val="004617DD"/>
    <w:rsid w:val="00462077"/>
    <w:rsid w:val="004620BD"/>
    <w:rsid w:val="00462399"/>
    <w:rsid w:val="00462E6F"/>
    <w:rsid w:val="00462FE8"/>
    <w:rsid w:val="004638E1"/>
    <w:rsid w:val="0046502F"/>
    <w:rsid w:val="0046533D"/>
    <w:rsid w:val="0046543D"/>
    <w:rsid w:val="00465510"/>
    <w:rsid w:val="0046626A"/>
    <w:rsid w:val="004701CB"/>
    <w:rsid w:val="0047036C"/>
    <w:rsid w:val="004714A2"/>
    <w:rsid w:val="004714F0"/>
    <w:rsid w:val="00471A2A"/>
    <w:rsid w:val="00471AF8"/>
    <w:rsid w:val="00471B4D"/>
    <w:rsid w:val="00471F95"/>
    <w:rsid w:val="00472CC0"/>
    <w:rsid w:val="004732B8"/>
    <w:rsid w:val="0047380D"/>
    <w:rsid w:val="004739F0"/>
    <w:rsid w:val="00473D09"/>
    <w:rsid w:val="00473F28"/>
    <w:rsid w:val="00474480"/>
    <w:rsid w:val="00474519"/>
    <w:rsid w:val="00474574"/>
    <w:rsid w:val="00474618"/>
    <w:rsid w:val="00474BAE"/>
    <w:rsid w:val="00474DE4"/>
    <w:rsid w:val="00474F50"/>
    <w:rsid w:val="0047539F"/>
    <w:rsid w:val="004754F9"/>
    <w:rsid w:val="00475628"/>
    <w:rsid w:val="0047564C"/>
    <w:rsid w:val="0047572B"/>
    <w:rsid w:val="004757A3"/>
    <w:rsid w:val="00476079"/>
    <w:rsid w:val="004761F7"/>
    <w:rsid w:val="00476DE8"/>
    <w:rsid w:val="0047791C"/>
    <w:rsid w:val="00477BA0"/>
    <w:rsid w:val="00477D78"/>
    <w:rsid w:val="004800B1"/>
    <w:rsid w:val="0048044B"/>
    <w:rsid w:val="00480F06"/>
    <w:rsid w:val="004817CA"/>
    <w:rsid w:val="004817F4"/>
    <w:rsid w:val="00481C7D"/>
    <w:rsid w:val="00481F19"/>
    <w:rsid w:val="00481F66"/>
    <w:rsid w:val="00482991"/>
    <w:rsid w:val="00482E10"/>
    <w:rsid w:val="00483008"/>
    <w:rsid w:val="004836A4"/>
    <w:rsid w:val="004837CB"/>
    <w:rsid w:val="0048380A"/>
    <w:rsid w:val="004838E6"/>
    <w:rsid w:val="00483C0B"/>
    <w:rsid w:val="004846E6"/>
    <w:rsid w:val="00484759"/>
    <w:rsid w:val="00485056"/>
    <w:rsid w:val="00485235"/>
    <w:rsid w:val="004856D2"/>
    <w:rsid w:val="004858EE"/>
    <w:rsid w:val="00485F5B"/>
    <w:rsid w:val="0048681D"/>
    <w:rsid w:val="004872B0"/>
    <w:rsid w:val="0048733D"/>
    <w:rsid w:val="004876D2"/>
    <w:rsid w:val="004906C0"/>
    <w:rsid w:val="00490AC6"/>
    <w:rsid w:val="00490B11"/>
    <w:rsid w:val="00490C43"/>
    <w:rsid w:val="004913E8"/>
    <w:rsid w:val="00491C36"/>
    <w:rsid w:val="00491D43"/>
    <w:rsid w:val="004922A9"/>
    <w:rsid w:val="00492428"/>
    <w:rsid w:val="00492B75"/>
    <w:rsid w:val="00492C29"/>
    <w:rsid w:val="00493090"/>
    <w:rsid w:val="0049407D"/>
    <w:rsid w:val="0049439D"/>
    <w:rsid w:val="00494676"/>
    <w:rsid w:val="00494A7E"/>
    <w:rsid w:val="00494C4F"/>
    <w:rsid w:val="004950CB"/>
    <w:rsid w:val="004953C4"/>
    <w:rsid w:val="00495882"/>
    <w:rsid w:val="00495E01"/>
    <w:rsid w:val="00496248"/>
    <w:rsid w:val="00496918"/>
    <w:rsid w:val="0049709B"/>
    <w:rsid w:val="0049767E"/>
    <w:rsid w:val="00497AED"/>
    <w:rsid w:val="004A02D3"/>
    <w:rsid w:val="004A0427"/>
    <w:rsid w:val="004A080F"/>
    <w:rsid w:val="004A0904"/>
    <w:rsid w:val="004A0B2D"/>
    <w:rsid w:val="004A0E6A"/>
    <w:rsid w:val="004A108A"/>
    <w:rsid w:val="004A192E"/>
    <w:rsid w:val="004A1BBF"/>
    <w:rsid w:val="004A1C69"/>
    <w:rsid w:val="004A22AF"/>
    <w:rsid w:val="004A2A2B"/>
    <w:rsid w:val="004A2CBB"/>
    <w:rsid w:val="004A2E00"/>
    <w:rsid w:val="004A3DE5"/>
    <w:rsid w:val="004A3F01"/>
    <w:rsid w:val="004A3F37"/>
    <w:rsid w:val="004A44B7"/>
    <w:rsid w:val="004A44F7"/>
    <w:rsid w:val="004A462C"/>
    <w:rsid w:val="004A4A01"/>
    <w:rsid w:val="004A503D"/>
    <w:rsid w:val="004A5619"/>
    <w:rsid w:val="004A5888"/>
    <w:rsid w:val="004A5DB6"/>
    <w:rsid w:val="004A5E29"/>
    <w:rsid w:val="004A5E87"/>
    <w:rsid w:val="004A6009"/>
    <w:rsid w:val="004A61A5"/>
    <w:rsid w:val="004A6F48"/>
    <w:rsid w:val="004A715C"/>
    <w:rsid w:val="004A74A7"/>
    <w:rsid w:val="004A76FA"/>
    <w:rsid w:val="004A7C42"/>
    <w:rsid w:val="004A7C68"/>
    <w:rsid w:val="004A7F54"/>
    <w:rsid w:val="004B0247"/>
    <w:rsid w:val="004B0686"/>
    <w:rsid w:val="004B0914"/>
    <w:rsid w:val="004B0A69"/>
    <w:rsid w:val="004B0FB3"/>
    <w:rsid w:val="004B11F2"/>
    <w:rsid w:val="004B12FF"/>
    <w:rsid w:val="004B2955"/>
    <w:rsid w:val="004B2D76"/>
    <w:rsid w:val="004B2E2B"/>
    <w:rsid w:val="004B304D"/>
    <w:rsid w:val="004B314E"/>
    <w:rsid w:val="004B3F5B"/>
    <w:rsid w:val="004B46E2"/>
    <w:rsid w:val="004B4BF9"/>
    <w:rsid w:val="004B51C5"/>
    <w:rsid w:val="004B541B"/>
    <w:rsid w:val="004B5421"/>
    <w:rsid w:val="004B55B5"/>
    <w:rsid w:val="004B59A9"/>
    <w:rsid w:val="004B5A05"/>
    <w:rsid w:val="004B5B10"/>
    <w:rsid w:val="004B5CAD"/>
    <w:rsid w:val="004B5D77"/>
    <w:rsid w:val="004B66D8"/>
    <w:rsid w:val="004B6A90"/>
    <w:rsid w:val="004B6B2B"/>
    <w:rsid w:val="004B715D"/>
    <w:rsid w:val="004B7196"/>
    <w:rsid w:val="004B7833"/>
    <w:rsid w:val="004B7BD3"/>
    <w:rsid w:val="004C059A"/>
    <w:rsid w:val="004C0616"/>
    <w:rsid w:val="004C07FF"/>
    <w:rsid w:val="004C13C2"/>
    <w:rsid w:val="004C151E"/>
    <w:rsid w:val="004C196F"/>
    <w:rsid w:val="004C1DA4"/>
    <w:rsid w:val="004C1F1C"/>
    <w:rsid w:val="004C20C1"/>
    <w:rsid w:val="004C216D"/>
    <w:rsid w:val="004C2C63"/>
    <w:rsid w:val="004C2C88"/>
    <w:rsid w:val="004C3284"/>
    <w:rsid w:val="004C37AF"/>
    <w:rsid w:val="004C37E4"/>
    <w:rsid w:val="004C3812"/>
    <w:rsid w:val="004C3AC2"/>
    <w:rsid w:val="004C4490"/>
    <w:rsid w:val="004C4659"/>
    <w:rsid w:val="004C4987"/>
    <w:rsid w:val="004C4A48"/>
    <w:rsid w:val="004C4D3F"/>
    <w:rsid w:val="004C53E2"/>
    <w:rsid w:val="004C54EB"/>
    <w:rsid w:val="004C5711"/>
    <w:rsid w:val="004C5C9B"/>
    <w:rsid w:val="004C5E54"/>
    <w:rsid w:val="004C64BE"/>
    <w:rsid w:val="004C6A60"/>
    <w:rsid w:val="004C6C1C"/>
    <w:rsid w:val="004C6E65"/>
    <w:rsid w:val="004C70DD"/>
    <w:rsid w:val="004C72FB"/>
    <w:rsid w:val="004C730C"/>
    <w:rsid w:val="004C7515"/>
    <w:rsid w:val="004C789E"/>
    <w:rsid w:val="004C7BC3"/>
    <w:rsid w:val="004C7C1A"/>
    <w:rsid w:val="004D0582"/>
    <w:rsid w:val="004D0F3B"/>
    <w:rsid w:val="004D144A"/>
    <w:rsid w:val="004D1850"/>
    <w:rsid w:val="004D2063"/>
    <w:rsid w:val="004D215E"/>
    <w:rsid w:val="004D2505"/>
    <w:rsid w:val="004D2C64"/>
    <w:rsid w:val="004D3044"/>
    <w:rsid w:val="004D30FF"/>
    <w:rsid w:val="004D3754"/>
    <w:rsid w:val="004D38C8"/>
    <w:rsid w:val="004D3C24"/>
    <w:rsid w:val="004D3C42"/>
    <w:rsid w:val="004D3D43"/>
    <w:rsid w:val="004D3DCB"/>
    <w:rsid w:val="004D4361"/>
    <w:rsid w:val="004D4D0B"/>
    <w:rsid w:val="004D5182"/>
    <w:rsid w:val="004D593D"/>
    <w:rsid w:val="004D5EF7"/>
    <w:rsid w:val="004D72A9"/>
    <w:rsid w:val="004D740D"/>
    <w:rsid w:val="004D777A"/>
    <w:rsid w:val="004D783F"/>
    <w:rsid w:val="004D7D15"/>
    <w:rsid w:val="004E077E"/>
    <w:rsid w:val="004E0ABB"/>
    <w:rsid w:val="004E0BEA"/>
    <w:rsid w:val="004E1087"/>
    <w:rsid w:val="004E1A6D"/>
    <w:rsid w:val="004E1B57"/>
    <w:rsid w:val="004E1BC2"/>
    <w:rsid w:val="004E1C91"/>
    <w:rsid w:val="004E21E3"/>
    <w:rsid w:val="004E21EF"/>
    <w:rsid w:val="004E23B4"/>
    <w:rsid w:val="004E2786"/>
    <w:rsid w:val="004E278B"/>
    <w:rsid w:val="004E28A4"/>
    <w:rsid w:val="004E28AE"/>
    <w:rsid w:val="004E28D8"/>
    <w:rsid w:val="004E2CF4"/>
    <w:rsid w:val="004E33B1"/>
    <w:rsid w:val="004E34CF"/>
    <w:rsid w:val="004E34D4"/>
    <w:rsid w:val="004E3E62"/>
    <w:rsid w:val="004E4689"/>
    <w:rsid w:val="004E47B4"/>
    <w:rsid w:val="004E4A48"/>
    <w:rsid w:val="004E4C37"/>
    <w:rsid w:val="004E4DC0"/>
    <w:rsid w:val="004E6D37"/>
    <w:rsid w:val="004E7372"/>
    <w:rsid w:val="004E74DB"/>
    <w:rsid w:val="004E7F96"/>
    <w:rsid w:val="004E7FBB"/>
    <w:rsid w:val="004F006C"/>
    <w:rsid w:val="004F0325"/>
    <w:rsid w:val="004F0B8A"/>
    <w:rsid w:val="004F0D7C"/>
    <w:rsid w:val="004F176E"/>
    <w:rsid w:val="004F18BF"/>
    <w:rsid w:val="004F27DF"/>
    <w:rsid w:val="004F2932"/>
    <w:rsid w:val="004F38C9"/>
    <w:rsid w:val="004F3CE2"/>
    <w:rsid w:val="004F3DAB"/>
    <w:rsid w:val="004F440D"/>
    <w:rsid w:val="004F480D"/>
    <w:rsid w:val="004F50C3"/>
    <w:rsid w:val="004F5233"/>
    <w:rsid w:val="004F59D2"/>
    <w:rsid w:val="004F5C52"/>
    <w:rsid w:val="004F5DF7"/>
    <w:rsid w:val="004F5E95"/>
    <w:rsid w:val="004F6139"/>
    <w:rsid w:val="004F624F"/>
    <w:rsid w:val="004F6DDC"/>
    <w:rsid w:val="004F6E08"/>
    <w:rsid w:val="004F73B6"/>
    <w:rsid w:val="004F7652"/>
    <w:rsid w:val="004F78B2"/>
    <w:rsid w:val="004F7C9D"/>
    <w:rsid w:val="005009AB"/>
    <w:rsid w:val="00500A36"/>
    <w:rsid w:val="00500F24"/>
    <w:rsid w:val="0050117F"/>
    <w:rsid w:val="00501753"/>
    <w:rsid w:val="00501974"/>
    <w:rsid w:val="00502143"/>
    <w:rsid w:val="00502CED"/>
    <w:rsid w:val="00503179"/>
    <w:rsid w:val="00503223"/>
    <w:rsid w:val="00503999"/>
    <w:rsid w:val="00503CF2"/>
    <w:rsid w:val="00504005"/>
    <w:rsid w:val="0050422C"/>
    <w:rsid w:val="00504820"/>
    <w:rsid w:val="00505F1B"/>
    <w:rsid w:val="00505FB9"/>
    <w:rsid w:val="00506420"/>
    <w:rsid w:val="00506787"/>
    <w:rsid w:val="00506C0F"/>
    <w:rsid w:val="00507945"/>
    <w:rsid w:val="00507D25"/>
    <w:rsid w:val="00510078"/>
    <w:rsid w:val="0051045B"/>
    <w:rsid w:val="00510556"/>
    <w:rsid w:val="005109BA"/>
    <w:rsid w:val="00510A91"/>
    <w:rsid w:val="005111F9"/>
    <w:rsid w:val="00511791"/>
    <w:rsid w:val="00511B80"/>
    <w:rsid w:val="00511C14"/>
    <w:rsid w:val="005120ED"/>
    <w:rsid w:val="0051239D"/>
    <w:rsid w:val="005125B8"/>
    <w:rsid w:val="005125F7"/>
    <w:rsid w:val="005129A2"/>
    <w:rsid w:val="00512E67"/>
    <w:rsid w:val="00513823"/>
    <w:rsid w:val="00513C92"/>
    <w:rsid w:val="005148A5"/>
    <w:rsid w:val="005149A6"/>
    <w:rsid w:val="00514AA3"/>
    <w:rsid w:val="00514AAB"/>
    <w:rsid w:val="00515333"/>
    <w:rsid w:val="005159C3"/>
    <w:rsid w:val="00515CD9"/>
    <w:rsid w:val="00516220"/>
    <w:rsid w:val="005202CE"/>
    <w:rsid w:val="005203B2"/>
    <w:rsid w:val="00520502"/>
    <w:rsid w:val="005207E9"/>
    <w:rsid w:val="00520AEF"/>
    <w:rsid w:val="00520C04"/>
    <w:rsid w:val="00520CAE"/>
    <w:rsid w:val="00521367"/>
    <w:rsid w:val="005217A0"/>
    <w:rsid w:val="005220CE"/>
    <w:rsid w:val="00522454"/>
    <w:rsid w:val="00522815"/>
    <w:rsid w:val="00522F76"/>
    <w:rsid w:val="00523CB9"/>
    <w:rsid w:val="005246E7"/>
    <w:rsid w:val="0052471D"/>
    <w:rsid w:val="00524CF6"/>
    <w:rsid w:val="00525668"/>
    <w:rsid w:val="0052570B"/>
    <w:rsid w:val="00525C54"/>
    <w:rsid w:val="00525C8F"/>
    <w:rsid w:val="005260C4"/>
    <w:rsid w:val="00526995"/>
    <w:rsid w:val="00526F35"/>
    <w:rsid w:val="00527260"/>
    <w:rsid w:val="005272CD"/>
    <w:rsid w:val="00527312"/>
    <w:rsid w:val="0052783F"/>
    <w:rsid w:val="005278CE"/>
    <w:rsid w:val="00527B3B"/>
    <w:rsid w:val="005309FD"/>
    <w:rsid w:val="00531143"/>
    <w:rsid w:val="00531382"/>
    <w:rsid w:val="0053162E"/>
    <w:rsid w:val="00531D8E"/>
    <w:rsid w:val="0053228F"/>
    <w:rsid w:val="00532488"/>
    <w:rsid w:val="005328A4"/>
    <w:rsid w:val="00532C22"/>
    <w:rsid w:val="00532E57"/>
    <w:rsid w:val="0053364F"/>
    <w:rsid w:val="005337AB"/>
    <w:rsid w:val="00533901"/>
    <w:rsid w:val="005339B7"/>
    <w:rsid w:val="00533E7C"/>
    <w:rsid w:val="00533EA8"/>
    <w:rsid w:val="00533F00"/>
    <w:rsid w:val="00533FB7"/>
    <w:rsid w:val="0053426D"/>
    <w:rsid w:val="00534D6C"/>
    <w:rsid w:val="00534F3B"/>
    <w:rsid w:val="00535144"/>
    <w:rsid w:val="0053525D"/>
    <w:rsid w:val="00535277"/>
    <w:rsid w:val="0053592B"/>
    <w:rsid w:val="005359DA"/>
    <w:rsid w:val="00535E44"/>
    <w:rsid w:val="00535FE3"/>
    <w:rsid w:val="005360EC"/>
    <w:rsid w:val="00536931"/>
    <w:rsid w:val="00537054"/>
    <w:rsid w:val="00537211"/>
    <w:rsid w:val="00537751"/>
    <w:rsid w:val="00537DDC"/>
    <w:rsid w:val="00537ECD"/>
    <w:rsid w:val="005400C6"/>
    <w:rsid w:val="005403EC"/>
    <w:rsid w:val="00540422"/>
    <w:rsid w:val="0054095F"/>
    <w:rsid w:val="00540B50"/>
    <w:rsid w:val="00540E11"/>
    <w:rsid w:val="00540ECE"/>
    <w:rsid w:val="0054118D"/>
    <w:rsid w:val="00542960"/>
    <w:rsid w:val="00542FA9"/>
    <w:rsid w:val="0054311E"/>
    <w:rsid w:val="005437CA"/>
    <w:rsid w:val="00543C16"/>
    <w:rsid w:val="00543F91"/>
    <w:rsid w:val="00544207"/>
    <w:rsid w:val="00544251"/>
    <w:rsid w:val="005442ED"/>
    <w:rsid w:val="005444D7"/>
    <w:rsid w:val="00544560"/>
    <w:rsid w:val="00544E2F"/>
    <w:rsid w:val="00544E80"/>
    <w:rsid w:val="0054694B"/>
    <w:rsid w:val="00546D32"/>
    <w:rsid w:val="00547063"/>
    <w:rsid w:val="00547454"/>
    <w:rsid w:val="00550726"/>
    <w:rsid w:val="0055082E"/>
    <w:rsid w:val="00550AB8"/>
    <w:rsid w:val="00550CD2"/>
    <w:rsid w:val="00550ECB"/>
    <w:rsid w:val="0055106C"/>
    <w:rsid w:val="005512A6"/>
    <w:rsid w:val="0055161E"/>
    <w:rsid w:val="0055163D"/>
    <w:rsid w:val="00551E2E"/>
    <w:rsid w:val="00551ED0"/>
    <w:rsid w:val="00552994"/>
    <w:rsid w:val="00552A36"/>
    <w:rsid w:val="00552B04"/>
    <w:rsid w:val="005530FF"/>
    <w:rsid w:val="005534B7"/>
    <w:rsid w:val="00553932"/>
    <w:rsid w:val="00553975"/>
    <w:rsid w:val="00553CBC"/>
    <w:rsid w:val="00554423"/>
    <w:rsid w:val="005547EA"/>
    <w:rsid w:val="00555228"/>
    <w:rsid w:val="00555308"/>
    <w:rsid w:val="0055557E"/>
    <w:rsid w:val="0055577A"/>
    <w:rsid w:val="005557F1"/>
    <w:rsid w:val="0055585D"/>
    <w:rsid w:val="00556455"/>
    <w:rsid w:val="00556867"/>
    <w:rsid w:val="00556DE3"/>
    <w:rsid w:val="0055701D"/>
    <w:rsid w:val="0055717E"/>
    <w:rsid w:val="0055721D"/>
    <w:rsid w:val="00557BAA"/>
    <w:rsid w:val="005605B0"/>
    <w:rsid w:val="00560CED"/>
    <w:rsid w:val="00561670"/>
    <w:rsid w:val="00561D17"/>
    <w:rsid w:val="005621AF"/>
    <w:rsid w:val="00562601"/>
    <w:rsid w:val="00562E98"/>
    <w:rsid w:val="00563002"/>
    <w:rsid w:val="005630A8"/>
    <w:rsid w:val="0056311D"/>
    <w:rsid w:val="00563559"/>
    <w:rsid w:val="005637C4"/>
    <w:rsid w:val="00563E5D"/>
    <w:rsid w:val="005641D4"/>
    <w:rsid w:val="005643EF"/>
    <w:rsid w:val="00564C86"/>
    <w:rsid w:val="0056541E"/>
    <w:rsid w:val="005654DB"/>
    <w:rsid w:val="00565D62"/>
    <w:rsid w:val="00566031"/>
    <w:rsid w:val="00566A1F"/>
    <w:rsid w:val="00566E08"/>
    <w:rsid w:val="00566E3E"/>
    <w:rsid w:val="005670BA"/>
    <w:rsid w:val="00567602"/>
    <w:rsid w:val="0056766E"/>
    <w:rsid w:val="00567F02"/>
    <w:rsid w:val="00570B41"/>
    <w:rsid w:val="00570C5E"/>
    <w:rsid w:val="00570C76"/>
    <w:rsid w:val="00571177"/>
    <w:rsid w:val="005712E8"/>
    <w:rsid w:val="00571CC7"/>
    <w:rsid w:val="00572A94"/>
    <w:rsid w:val="00572ABC"/>
    <w:rsid w:val="00572DAF"/>
    <w:rsid w:val="0057319B"/>
    <w:rsid w:val="00573636"/>
    <w:rsid w:val="0057384E"/>
    <w:rsid w:val="005740C7"/>
    <w:rsid w:val="00574193"/>
    <w:rsid w:val="005746B0"/>
    <w:rsid w:val="00574901"/>
    <w:rsid w:val="00574BD4"/>
    <w:rsid w:val="00575636"/>
    <w:rsid w:val="005757F5"/>
    <w:rsid w:val="00575A7D"/>
    <w:rsid w:val="00575E60"/>
    <w:rsid w:val="00576214"/>
    <w:rsid w:val="0057669D"/>
    <w:rsid w:val="005766E2"/>
    <w:rsid w:val="00576DB1"/>
    <w:rsid w:val="00576DD2"/>
    <w:rsid w:val="00577F45"/>
    <w:rsid w:val="0058025D"/>
    <w:rsid w:val="00580513"/>
    <w:rsid w:val="0058151D"/>
    <w:rsid w:val="00582077"/>
    <w:rsid w:val="0058267D"/>
    <w:rsid w:val="00582F9B"/>
    <w:rsid w:val="00583200"/>
    <w:rsid w:val="005833EB"/>
    <w:rsid w:val="00583C99"/>
    <w:rsid w:val="005843D7"/>
    <w:rsid w:val="0058465F"/>
    <w:rsid w:val="00584731"/>
    <w:rsid w:val="00584821"/>
    <w:rsid w:val="00584AC4"/>
    <w:rsid w:val="00584AD0"/>
    <w:rsid w:val="00584DBB"/>
    <w:rsid w:val="005852C9"/>
    <w:rsid w:val="0058712F"/>
    <w:rsid w:val="0058715A"/>
    <w:rsid w:val="005871E6"/>
    <w:rsid w:val="005872C1"/>
    <w:rsid w:val="0058777E"/>
    <w:rsid w:val="00587EA3"/>
    <w:rsid w:val="00590400"/>
    <w:rsid w:val="00590525"/>
    <w:rsid w:val="0059064D"/>
    <w:rsid w:val="00590B5A"/>
    <w:rsid w:val="00590C69"/>
    <w:rsid w:val="0059108F"/>
    <w:rsid w:val="00591693"/>
    <w:rsid w:val="00591B87"/>
    <w:rsid w:val="005931A4"/>
    <w:rsid w:val="0059366C"/>
    <w:rsid w:val="00593832"/>
    <w:rsid w:val="0059395F"/>
    <w:rsid w:val="00593F9D"/>
    <w:rsid w:val="0059434B"/>
    <w:rsid w:val="00594DF1"/>
    <w:rsid w:val="00595182"/>
    <w:rsid w:val="005957B6"/>
    <w:rsid w:val="00595CEF"/>
    <w:rsid w:val="005961DC"/>
    <w:rsid w:val="005965C0"/>
    <w:rsid w:val="005966C0"/>
    <w:rsid w:val="00596C6B"/>
    <w:rsid w:val="00596D76"/>
    <w:rsid w:val="0059769C"/>
    <w:rsid w:val="005976FE"/>
    <w:rsid w:val="00597884"/>
    <w:rsid w:val="00597925"/>
    <w:rsid w:val="005A00C8"/>
    <w:rsid w:val="005A0419"/>
    <w:rsid w:val="005A0B19"/>
    <w:rsid w:val="005A0EB3"/>
    <w:rsid w:val="005A13A2"/>
    <w:rsid w:val="005A1920"/>
    <w:rsid w:val="005A1C90"/>
    <w:rsid w:val="005A24E3"/>
    <w:rsid w:val="005A2F98"/>
    <w:rsid w:val="005A3555"/>
    <w:rsid w:val="005A4044"/>
    <w:rsid w:val="005A435E"/>
    <w:rsid w:val="005A47B5"/>
    <w:rsid w:val="005A4857"/>
    <w:rsid w:val="005A5065"/>
    <w:rsid w:val="005A517C"/>
    <w:rsid w:val="005A522A"/>
    <w:rsid w:val="005A5567"/>
    <w:rsid w:val="005A63C1"/>
    <w:rsid w:val="005A6413"/>
    <w:rsid w:val="005A6488"/>
    <w:rsid w:val="005A69E3"/>
    <w:rsid w:val="005A740C"/>
    <w:rsid w:val="005A7620"/>
    <w:rsid w:val="005A7BBD"/>
    <w:rsid w:val="005A7C2A"/>
    <w:rsid w:val="005A7D03"/>
    <w:rsid w:val="005A7E77"/>
    <w:rsid w:val="005B00F0"/>
    <w:rsid w:val="005B0540"/>
    <w:rsid w:val="005B0618"/>
    <w:rsid w:val="005B073E"/>
    <w:rsid w:val="005B08AE"/>
    <w:rsid w:val="005B0C2E"/>
    <w:rsid w:val="005B1E43"/>
    <w:rsid w:val="005B201A"/>
    <w:rsid w:val="005B2C5B"/>
    <w:rsid w:val="005B30A6"/>
    <w:rsid w:val="005B4038"/>
    <w:rsid w:val="005B4235"/>
    <w:rsid w:val="005B4240"/>
    <w:rsid w:val="005B5492"/>
    <w:rsid w:val="005B6CA6"/>
    <w:rsid w:val="005B6EB6"/>
    <w:rsid w:val="005B6FA3"/>
    <w:rsid w:val="005B7249"/>
    <w:rsid w:val="005B781F"/>
    <w:rsid w:val="005B7AAA"/>
    <w:rsid w:val="005B7D7C"/>
    <w:rsid w:val="005B7F89"/>
    <w:rsid w:val="005C03C4"/>
    <w:rsid w:val="005C0C15"/>
    <w:rsid w:val="005C1377"/>
    <w:rsid w:val="005C16ED"/>
    <w:rsid w:val="005C1BE1"/>
    <w:rsid w:val="005C2086"/>
    <w:rsid w:val="005C20A3"/>
    <w:rsid w:val="005C2210"/>
    <w:rsid w:val="005C2751"/>
    <w:rsid w:val="005C2884"/>
    <w:rsid w:val="005C3D18"/>
    <w:rsid w:val="005C3EB0"/>
    <w:rsid w:val="005C423C"/>
    <w:rsid w:val="005C4D11"/>
    <w:rsid w:val="005C53D1"/>
    <w:rsid w:val="005C5603"/>
    <w:rsid w:val="005C562C"/>
    <w:rsid w:val="005C567A"/>
    <w:rsid w:val="005C58FF"/>
    <w:rsid w:val="005C5BB9"/>
    <w:rsid w:val="005C7021"/>
    <w:rsid w:val="005C707F"/>
    <w:rsid w:val="005C7114"/>
    <w:rsid w:val="005C7115"/>
    <w:rsid w:val="005C735E"/>
    <w:rsid w:val="005C786C"/>
    <w:rsid w:val="005C7A27"/>
    <w:rsid w:val="005D052C"/>
    <w:rsid w:val="005D126D"/>
    <w:rsid w:val="005D180D"/>
    <w:rsid w:val="005D1A1D"/>
    <w:rsid w:val="005D1CD9"/>
    <w:rsid w:val="005D1D34"/>
    <w:rsid w:val="005D1E7E"/>
    <w:rsid w:val="005D23FE"/>
    <w:rsid w:val="005D24FC"/>
    <w:rsid w:val="005D2A44"/>
    <w:rsid w:val="005D2BAA"/>
    <w:rsid w:val="005D2C38"/>
    <w:rsid w:val="005D313F"/>
    <w:rsid w:val="005D33A0"/>
    <w:rsid w:val="005D3469"/>
    <w:rsid w:val="005D388D"/>
    <w:rsid w:val="005D3B76"/>
    <w:rsid w:val="005D3C3B"/>
    <w:rsid w:val="005D3DB5"/>
    <w:rsid w:val="005D41C4"/>
    <w:rsid w:val="005D4435"/>
    <w:rsid w:val="005D453E"/>
    <w:rsid w:val="005D48A6"/>
    <w:rsid w:val="005D4A8C"/>
    <w:rsid w:val="005D4EB7"/>
    <w:rsid w:val="005D4FD8"/>
    <w:rsid w:val="005D4FF9"/>
    <w:rsid w:val="005D5218"/>
    <w:rsid w:val="005D54CB"/>
    <w:rsid w:val="005D558E"/>
    <w:rsid w:val="005D5AB7"/>
    <w:rsid w:val="005D63E3"/>
    <w:rsid w:val="005D6F55"/>
    <w:rsid w:val="005D70BC"/>
    <w:rsid w:val="005D7681"/>
    <w:rsid w:val="005D7E8D"/>
    <w:rsid w:val="005D7E8F"/>
    <w:rsid w:val="005E003A"/>
    <w:rsid w:val="005E02D5"/>
    <w:rsid w:val="005E0349"/>
    <w:rsid w:val="005E0871"/>
    <w:rsid w:val="005E1081"/>
    <w:rsid w:val="005E1251"/>
    <w:rsid w:val="005E1A6C"/>
    <w:rsid w:val="005E1CED"/>
    <w:rsid w:val="005E20B6"/>
    <w:rsid w:val="005E2124"/>
    <w:rsid w:val="005E2240"/>
    <w:rsid w:val="005E22DE"/>
    <w:rsid w:val="005E26B5"/>
    <w:rsid w:val="005E2A93"/>
    <w:rsid w:val="005E2BE7"/>
    <w:rsid w:val="005E3166"/>
    <w:rsid w:val="005E35FA"/>
    <w:rsid w:val="005E3CD9"/>
    <w:rsid w:val="005E3EDA"/>
    <w:rsid w:val="005E3FF7"/>
    <w:rsid w:val="005E4384"/>
    <w:rsid w:val="005E462F"/>
    <w:rsid w:val="005E49B7"/>
    <w:rsid w:val="005E4BC6"/>
    <w:rsid w:val="005E5C0A"/>
    <w:rsid w:val="005E5DF0"/>
    <w:rsid w:val="005E5E84"/>
    <w:rsid w:val="005E612A"/>
    <w:rsid w:val="005E6A12"/>
    <w:rsid w:val="005E6BFF"/>
    <w:rsid w:val="005E6E09"/>
    <w:rsid w:val="005E6EEC"/>
    <w:rsid w:val="005E7E9C"/>
    <w:rsid w:val="005F0886"/>
    <w:rsid w:val="005F088B"/>
    <w:rsid w:val="005F0A46"/>
    <w:rsid w:val="005F0B27"/>
    <w:rsid w:val="005F0BA4"/>
    <w:rsid w:val="005F1375"/>
    <w:rsid w:val="005F15D4"/>
    <w:rsid w:val="005F23DB"/>
    <w:rsid w:val="005F2D07"/>
    <w:rsid w:val="005F2FC9"/>
    <w:rsid w:val="005F350A"/>
    <w:rsid w:val="005F3A59"/>
    <w:rsid w:val="005F4ACC"/>
    <w:rsid w:val="005F4C7D"/>
    <w:rsid w:val="005F4D71"/>
    <w:rsid w:val="005F4E5E"/>
    <w:rsid w:val="005F4E93"/>
    <w:rsid w:val="005F51B1"/>
    <w:rsid w:val="005F51F4"/>
    <w:rsid w:val="005F53B0"/>
    <w:rsid w:val="005F5E87"/>
    <w:rsid w:val="005F5F99"/>
    <w:rsid w:val="005F78A0"/>
    <w:rsid w:val="005F7BD7"/>
    <w:rsid w:val="005F7D39"/>
    <w:rsid w:val="005F7F60"/>
    <w:rsid w:val="00600285"/>
    <w:rsid w:val="0060041F"/>
    <w:rsid w:val="00600431"/>
    <w:rsid w:val="006004FB"/>
    <w:rsid w:val="0060054A"/>
    <w:rsid w:val="00600BC5"/>
    <w:rsid w:val="00600F26"/>
    <w:rsid w:val="006014B1"/>
    <w:rsid w:val="006017C2"/>
    <w:rsid w:val="00601A57"/>
    <w:rsid w:val="0060216B"/>
    <w:rsid w:val="006025E9"/>
    <w:rsid w:val="0060266C"/>
    <w:rsid w:val="006027F0"/>
    <w:rsid w:val="00603350"/>
    <w:rsid w:val="00603459"/>
    <w:rsid w:val="0060358C"/>
    <w:rsid w:val="00603885"/>
    <w:rsid w:val="00603C6F"/>
    <w:rsid w:val="00603F76"/>
    <w:rsid w:val="006045A8"/>
    <w:rsid w:val="00604641"/>
    <w:rsid w:val="00604970"/>
    <w:rsid w:val="00605620"/>
    <w:rsid w:val="00605997"/>
    <w:rsid w:val="0060608B"/>
    <w:rsid w:val="006060B5"/>
    <w:rsid w:val="006061C3"/>
    <w:rsid w:val="00606571"/>
    <w:rsid w:val="0060682B"/>
    <w:rsid w:val="0060705D"/>
    <w:rsid w:val="006071F3"/>
    <w:rsid w:val="00607218"/>
    <w:rsid w:val="0060756F"/>
    <w:rsid w:val="006076D0"/>
    <w:rsid w:val="00607D97"/>
    <w:rsid w:val="006105FD"/>
    <w:rsid w:val="006108AF"/>
    <w:rsid w:val="00610F16"/>
    <w:rsid w:val="006111BC"/>
    <w:rsid w:val="006112AC"/>
    <w:rsid w:val="00611998"/>
    <w:rsid w:val="00611C0F"/>
    <w:rsid w:val="00611CC2"/>
    <w:rsid w:val="00611EE5"/>
    <w:rsid w:val="0061221D"/>
    <w:rsid w:val="006126CE"/>
    <w:rsid w:val="00612E72"/>
    <w:rsid w:val="006132C1"/>
    <w:rsid w:val="006134B8"/>
    <w:rsid w:val="00613948"/>
    <w:rsid w:val="00613E1D"/>
    <w:rsid w:val="00613F7F"/>
    <w:rsid w:val="006142A6"/>
    <w:rsid w:val="00616704"/>
    <w:rsid w:val="00616923"/>
    <w:rsid w:val="00616E2F"/>
    <w:rsid w:val="00616EA3"/>
    <w:rsid w:val="00616FED"/>
    <w:rsid w:val="00617236"/>
    <w:rsid w:val="0061774F"/>
    <w:rsid w:val="006178BF"/>
    <w:rsid w:val="00617CC3"/>
    <w:rsid w:val="00620228"/>
    <w:rsid w:val="006203CA"/>
    <w:rsid w:val="006207FC"/>
    <w:rsid w:val="00620952"/>
    <w:rsid w:val="00620C6A"/>
    <w:rsid w:val="0062133B"/>
    <w:rsid w:val="006213C3"/>
    <w:rsid w:val="00621B90"/>
    <w:rsid w:val="00621F7B"/>
    <w:rsid w:val="00622233"/>
    <w:rsid w:val="00622383"/>
    <w:rsid w:val="0062277A"/>
    <w:rsid w:val="00622798"/>
    <w:rsid w:val="00622876"/>
    <w:rsid w:val="00622916"/>
    <w:rsid w:val="00622D9D"/>
    <w:rsid w:val="006238CE"/>
    <w:rsid w:val="00624209"/>
    <w:rsid w:val="00624897"/>
    <w:rsid w:val="00624D76"/>
    <w:rsid w:val="00625454"/>
    <w:rsid w:val="00625484"/>
    <w:rsid w:val="006261A0"/>
    <w:rsid w:val="00626CBA"/>
    <w:rsid w:val="00626CD4"/>
    <w:rsid w:val="006270C1"/>
    <w:rsid w:val="006278FC"/>
    <w:rsid w:val="00627930"/>
    <w:rsid w:val="00627DC8"/>
    <w:rsid w:val="00627E5C"/>
    <w:rsid w:val="006300F2"/>
    <w:rsid w:val="006320D3"/>
    <w:rsid w:val="0063249A"/>
    <w:rsid w:val="00632574"/>
    <w:rsid w:val="006327DD"/>
    <w:rsid w:val="00632A60"/>
    <w:rsid w:val="00632C46"/>
    <w:rsid w:val="00632CC7"/>
    <w:rsid w:val="00632F45"/>
    <w:rsid w:val="0063320E"/>
    <w:rsid w:val="0063371A"/>
    <w:rsid w:val="006340A3"/>
    <w:rsid w:val="00634AC8"/>
    <w:rsid w:val="0063548C"/>
    <w:rsid w:val="006354C8"/>
    <w:rsid w:val="006358D2"/>
    <w:rsid w:val="00635DE4"/>
    <w:rsid w:val="00636D09"/>
    <w:rsid w:val="00636D6C"/>
    <w:rsid w:val="00636F7C"/>
    <w:rsid w:val="00637146"/>
    <w:rsid w:val="0063723E"/>
    <w:rsid w:val="00640167"/>
    <w:rsid w:val="00640181"/>
    <w:rsid w:val="006409A0"/>
    <w:rsid w:val="00640D24"/>
    <w:rsid w:val="0064173A"/>
    <w:rsid w:val="006417F4"/>
    <w:rsid w:val="006422AF"/>
    <w:rsid w:val="00642398"/>
    <w:rsid w:val="00642BD7"/>
    <w:rsid w:val="00642F09"/>
    <w:rsid w:val="006431C3"/>
    <w:rsid w:val="006432E6"/>
    <w:rsid w:val="0064333F"/>
    <w:rsid w:val="006439BF"/>
    <w:rsid w:val="00643C2F"/>
    <w:rsid w:val="006447E2"/>
    <w:rsid w:val="00644E61"/>
    <w:rsid w:val="00645182"/>
    <w:rsid w:val="006458CA"/>
    <w:rsid w:val="00645947"/>
    <w:rsid w:val="00645F63"/>
    <w:rsid w:val="006465C3"/>
    <w:rsid w:val="006469DD"/>
    <w:rsid w:val="00646B06"/>
    <w:rsid w:val="00646B63"/>
    <w:rsid w:val="00646D54"/>
    <w:rsid w:val="00646DFA"/>
    <w:rsid w:val="00647380"/>
    <w:rsid w:val="006475B5"/>
    <w:rsid w:val="006503B7"/>
    <w:rsid w:val="006506A2"/>
    <w:rsid w:val="00650AD8"/>
    <w:rsid w:val="00650BA7"/>
    <w:rsid w:val="0065148F"/>
    <w:rsid w:val="006515F7"/>
    <w:rsid w:val="00651861"/>
    <w:rsid w:val="00651B9D"/>
    <w:rsid w:val="00651EF9"/>
    <w:rsid w:val="006527DC"/>
    <w:rsid w:val="00652FAD"/>
    <w:rsid w:val="0065308C"/>
    <w:rsid w:val="0065313A"/>
    <w:rsid w:val="00653152"/>
    <w:rsid w:val="0065357A"/>
    <w:rsid w:val="00654071"/>
    <w:rsid w:val="006544FA"/>
    <w:rsid w:val="00654616"/>
    <w:rsid w:val="00654B5C"/>
    <w:rsid w:val="00654C4F"/>
    <w:rsid w:val="00654F3B"/>
    <w:rsid w:val="0065512C"/>
    <w:rsid w:val="00655232"/>
    <w:rsid w:val="00655839"/>
    <w:rsid w:val="00655C12"/>
    <w:rsid w:val="0065640C"/>
    <w:rsid w:val="00656413"/>
    <w:rsid w:val="00656553"/>
    <w:rsid w:val="0065655F"/>
    <w:rsid w:val="00656A9E"/>
    <w:rsid w:val="00656E38"/>
    <w:rsid w:val="006576D1"/>
    <w:rsid w:val="00657837"/>
    <w:rsid w:val="006579F0"/>
    <w:rsid w:val="006602A7"/>
    <w:rsid w:val="00661156"/>
    <w:rsid w:val="0066130A"/>
    <w:rsid w:val="0066152A"/>
    <w:rsid w:val="00661A4A"/>
    <w:rsid w:val="00661D48"/>
    <w:rsid w:val="00661FE3"/>
    <w:rsid w:val="00662168"/>
    <w:rsid w:val="006623D5"/>
    <w:rsid w:val="006630B1"/>
    <w:rsid w:val="0066312D"/>
    <w:rsid w:val="006632E7"/>
    <w:rsid w:val="0066333D"/>
    <w:rsid w:val="006634DB"/>
    <w:rsid w:val="00663693"/>
    <w:rsid w:val="006645D0"/>
    <w:rsid w:val="00664ABF"/>
    <w:rsid w:val="00664D5F"/>
    <w:rsid w:val="0066597A"/>
    <w:rsid w:val="00665A45"/>
    <w:rsid w:val="00665CD3"/>
    <w:rsid w:val="00666E0C"/>
    <w:rsid w:val="0066736D"/>
    <w:rsid w:val="006679A2"/>
    <w:rsid w:val="00667BF4"/>
    <w:rsid w:val="00667BFF"/>
    <w:rsid w:val="00667CC4"/>
    <w:rsid w:val="00670176"/>
    <w:rsid w:val="00670565"/>
    <w:rsid w:val="00670695"/>
    <w:rsid w:val="006710D4"/>
    <w:rsid w:val="00671347"/>
    <w:rsid w:val="006713D8"/>
    <w:rsid w:val="0067155B"/>
    <w:rsid w:val="00671738"/>
    <w:rsid w:val="0067184A"/>
    <w:rsid w:val="00671CE6"/>
    <w:rsid w:val="00672024"/>
    <w:rsid w:val="00672259"/>
    <w:rsid w:val="00672A38"/>
    <w:rsid w:val="00673178"/>
    <w:rsid w:val="006732AC"/>
    <w:rsid w:val="00673795"/>
    <w:rsid w:val="00673917"/>
    <w:rsid w:val="006739A3"/>
    <w:rsid w:val="00674108"/>
    <w:rsid w:val="00674190"/>
    <w:rsid w:val="0067437E"/>
    <w:rsid w:val="00674D05"/>
    <w:rsid w:val="00674D7A"/>
    <w:rsid w:val="006755DB"/>
    <w:rsid w:val="00675B68"/>
    <w:rsid w:val="0067664E"/>
    <w:rsid w:val="00676C40"/>
    <w:rsid w:val="00676D63"/>
    <w:rsid w:val="0067716D"/>
    <w:rsid w:val="006771C2"/>
    <w:rsid w:val="0067743D"/>
    <w:rsid w:val="0067745E"/>
    <w:rsid w:val="006775BF"/>
    <w:rsid w:val="006775E8"/>
    <w:rsid w:val="00677771"/>
    <w:rsid w:val="0067793D"/>
    <w:rsid w:val="00681DC1"/>
    <w:rsid w:val="0068271E"/>
    <w:rsid w:val="00682A64"/>
    <w:rsid w:val="00682CC1"/>
    <w:rsid w:val="006831DB"/>
    <w:rsid w:val="006833E7"/>
    <w:rsid w:val="006834A8"/>
    <w:rsid w:val="0068358F"/>
    <w:rsid w:val="006836ED"/>
    <w:rsid w:val="00683FF7"/>
    <w:rsid w:val="006847B7"/>
    <w:rsid w:val="00684BFA"/>
    <w:rsid w:val="00684F17"/>
    <w:rsid w:val="006856D2"/>
    <w:rsid w:val="00685AA5"/>
    <w:rsid w:val="006860FD"/>
    <w:rsid w:val="006865F8"/>
    <w:rsid w:val="00686600"/>
    <w:rsid w:val="00686636"/>
    <w:rsid w:val="0068674E"/>
    <w:rsid w:val="006875F0"/>
    <w:rsid w:val="00687EAA"/>
    <w:rsid w:val="00690DEA"/>
    <w:rsid w:val="00691101"/>
    <w:rsid w:val="00691145"/>
    <w:rsid w:val="00691232"/>
    <w:rsid w:val="00691339"/>
    <w:rsid w:val="0069193F"/>
    <w:rsid w:val="00692010"/>
    <w:rsid w:val="006922E8"/>
    <w:rsid w:val="006923DC"/>
    <w:rsid w:val="006925DB"/>
    <w:rsid w:val="00692E6D"/>
    <w:rsid w:val="00693BAD"/>
    <w:rsid w:val="00693C5B"/>
    <w:rsid w:val="00694011"/>
    <w:rsid w:val="006948A1"/>
    <w:rsid w:val="006948F3"/>
    <w:rsid w:val="00694A00"/>
    <w:rsid w:val="00694DBE"/>
    <w:rsid w:val="00695289"/>
    <w:rsid w:val="006954C6"/>
    <w:rsid w:val="0069581E"/>
    <w:rsid w:val="00695A67"/>
    <w:rsid w:val="00695EE9"/>
    <w:rsid w:val="006968B1"/>
    <w:rsid w:val="00696D0C"/>
    <w:rsid w:val="006978B6"/>
    <w:rsid w:val="00697E5E"/>
    <w:rsid w:val="006A0A7B"/>
    <w:rsid w:val="006A0E41"/>
    <w:rsid w:val="006A1401"/>
    <w:rsid w:val="006A198A"/>
    <w:rsid w:val="006A1A76"/>
    <w:rsid w:val="006A1CA7"/>
    <w:rsid w:val="006A2298"/>
    <w:rsid w:val="006A2323"/>
    <w:rsid w:val="006A23E6"/>
    <w:rsid w:val="006A2AD3"/>
    <w:rsid w:val="006A36FC"/>
    <w:rsid w:val="006A3A35"/>
    <w:rsid w:val="006A41E0"/>
    <w:rsid w:val="006A45B5"/>
    <w:rsid w:val="006A468D"/>
    <w:rsid w:val="006A4AF8"/>
    <w:rsid w:val="006A4D03"/>
    <w:rsid w:val="006A552D"/>
    <w:rsid w:val="006A590D"/>
    <w:rsid w:val="006A63AF"/>
    <w:rsid w:val="006A7160"/>
    <w:rsid w:val="006A719D"/>
    <w:rsid w:val="006A7557"/>
    <w:rsid w:val="006A7B03"/>
    <w:rsid w:val="006A7C41"/>
    <w:rsid w:val="006B06F7"/>
    <w:rsid w:val="006B0704"/>
    <w:rsid w:val="006B094D"/>
    <w:rsid w:val="006B0B32"/>
    <w:rsid w:val="006B0E5C"/>
    <w:rsid w:val="006B10DE"/>
    <w:rsid w:val="006B230E"/>
    <w:rsid w:val="006B25EC"/>
    <w:rsid w:val="006B2639"/>
    <w:rsid w:val="006B27DE"/>
    <w:rsid w:val="006B2894"/>
    <w:rsid w:val="006B2CCE"/>
    <w:rsid w:val="006B30D2"/>
    <w:rsid w:val="006B32AC"/>
    <w:rsid w:val="006B33DF"/>
    <w:rsid w:val="006B33EE"/>
    <w:rsid w:val="006B388D"/>
    <w:rsid w:val="006B43C9"/>
    <w:rsid w:val="006B4412"/>
    <w:rsid w:val="006B4B13"/>
    <w:rsid w:val="006B6401"/>
    <w:rsid w:val="006B6F4F"/>
    <w:rsid w:val="006B70FD"/>
    <w:rsid w:val="006B72CE"/>
    <w:rsid w:val="006B742F"/>
    <w:rsid w:val="006B74F5"/>
    <w:rsid w:val="006B7593"/>
    <w:rsid w:val="006B7DB4"/>
    <w:rsid w:val="006C046F"/>
    <w:rsid w:val="006C056F"/>
    <w:rsid w:val="006C0798"/>
    <w:rsid w:val="006C0BAA"/>
    <w:rsid w:val="006C11BB"/>
    <w:rsid w:val="006C1ED1"/>
    <w:rsid w:val="006C1EEC"/>
    <w:rsid w:val="006C26F7"/>
    <w:rsid w:val="006C2E38"/>
    <w:rsid w:val="006C2E9E"/>
    <w:rsid w:val="006C332E"/>
    <w:rsid w:val="006C3439"/>
    <w:rsid w:val="006C348B"/>
    <w:rsid w:val="006C3498"/>
    <w:rsid w:val="006C42FE"/>
    <w:rsid w:val="006C435B"/>
    <w:rsid w:val="006C4701"/>
    <w:rsid w:val="006C4A19"/>
    <w:rsid w:val="006C5285"/>
    <w:rsid w:val="006C53D5"/>
    <w:rsid w:val="006C54DF"/>
    <w:rsid w:val="006C60C7"/>
    <w:rsid w:val="006C62E0"/>
    <w:rsid w:val="006C68D4"/>
    <w:rsid w:val="006C6AC8"/>
    <w:rsid w:val="006C6B7B"/>
    <w:rsid w:val="006C7471"/>
    <w:rsid w:val="006D0326"/>
    <w:rsid w:val="006D1011"/>
    <w:rsid w:val="006D106D"/>
    <w:rsid w:val="006D14ED"/>
    <w:rsid w:val="006D1E5A"/>
    <w:rsid w:val="006D2525"/>
    <w:rsid w:val="006D2E0F"/>
    <w:rsid w:val="006D31D3"/>
    <w:rsid w:val="006D384E"/>
    <w:rsid w:val="006D399B"/>
    <w:rsid w:val="006D3EBE"/>
    <w:rsid w:val="006D5347"/>
    <w:rsid w:val="006D594C"/>
    <w:rsid w:val="006D6044"/>
    <w:rsid w:val="006D6136"/>
    <w:rsid w:val="006D6357"/>
    <w:rsid w:val="006D63E3"/>
    <w:rsid w:val="006D6546"/>
    <w:rsid w:val="006D6A4B"/>
    <w:rsid w:val="006D785E"/>
    <w:rsid w:val="006D7875"/>
    <w:rsid w:val="006D7D4D"/>
    <w:rsid w:val="006E01CD"/>
    <w:rsid w:val="006E023B"/>
    <w:rsid w:val="006E04C4"/>
    <w:rsid w:val="006E05EF"/>
    <w:rsid w:val="006E0764"/>
    <w:rsid w:val="006E0BB0"/>
    <w:rsid w:val="006E1226"/>
    <w:rsid w:val="006E195C"/>
    <w:rsid w:val="006E1B4B"/>
    <w:rsid w:val="006E37A2"/>
    <w:rsid w:val="006E3851"/>
    <w:rsid w:val="006E3AAF"/>
    <w:rsid w:val="006E3D31"/>
    <w:rsid w:val="006E4092"/>
    <w:rsid w:val="006E4275"/>
    <w:rsid w:val="006E4377"/>
    <w:rsid w:val="006E45E5"/>
    <w:rsid w:val="006E4ADA"/>
    <w:rsid w:val="006E521B"/>
    <w:rsid w:val="006E527D"/>
    <w:rsid w:val="006E540E"/>
    <w:rsid w:val="006E56AE"/>
    <w:rsid w:val="006E56F5"/>
    <w:rsid w:val="006E5A60"/>
    <w:rsid w:val="006E5CB6"/>
    <w:rsid w:val="006E6006"/>
    <w:rsid w:val="006E68E5"/>
    <w:rsid w:val="006E6B70"/>
    <w:rsid w:val="006E6D2F"/>
    <w:rsid w:val="006E6E3C"/>
    <w:rsid w:val="006E7307"/>
    <w:rsid w:val="006E755C"/>
    <w:rsid w:val="006E75DC"/>
    <w:rsid w:val="006E7F54"/>
    <w:rsid w:val="006F03A7"/>
    <w:rsid w:val="006F12A7"/>
    <w:rsid w:val="006F17A3"/>
    <w:rsid w:val="006F18D7"/>
    <w:rsid w:val="006F1AD9"/>
    <w:rsid w:val="006F1B7D"/>
    <w:rsid w:val="006F1B82"/>
    <w:rsid w:val="006F2070"/>
    <w:rsid w:val="006F227B"/>
    <w:rsid w:val="006F237D"/>
    <w:rsid w:val="006F2403"/>
    <w:rsid w:val="006F2A1D"/>
    <w:rsid w:val="006F32B4"/>
    <w:rsid w:val="006F33AC"/>
    <w:rsid w:val="006F34DC"/>
    <w:rsid w:val="006F359E"/>
    <w:rsid w:val="006F3810"/>
    <w:rsid w:val="006F39FD"/>
    <w:rsid w:val="006F3BDC"/>
    <w:rsid w:val="006F3DC5"/>
    <w:rsid w:val="006F44FB"/>
    <w:rsid w:val="006F45C0"/>
    <w:rsid w:val="006F493F"/>
    <w:rsid w:val="006F5290"/>
    <w:rsid w:val="006F6E05"/>
    <w:rsid w:val="006F7635"/>
    <w:rsid w:val="006F77B0"/>
    <w:rsid w:val="006F7E28"/>
    <w:rsid w:val="00700005"/>
    <w:rsid w:val="0070082F"/>
    <w:rsid w:val="00700D85"/>
    <w:rsid w:val="00701066"/>
    <w:rsid w:val="00701620"/>
    <w:rsid w:val="00701674"/>
    <w:rsid w:val="0070197B"/>
    <w:rsid w:val="0070199E"/>
    <w:rsid w:val="00701ADA"/>
    <w:rsid w:val="00701FE7"/>
    <w:rsid w:val="00702157"/>
    <w:rsid w:val="00702A5D"/>
    <w:rsid w:val="007030C5"/>
    <w:rsid w:val="0070431A"/>
    <w:rsid w:val="00704543"/>
    <w:rsid w:val="00704BC5"/>
    <w:rsid w:val="00704F54"/>
    <w:rsid w:val="00705C27"/>
    <w:rsid w:val="00705C32"/>
    <w:rsid w:val="00705C67"/>
    <w:rsid w:val="00705CB0"/>
    <w:rsid w:val="00706F3D"/>
    <w:rsid w:val="0070728A"/>
    <w:rsid w:val="007074FD"/>
    <w:rsid w:val="007075D5"/>
    <w:rsid w:val="00707686"/>
    <w:rsid w:val="00710BB0"/>
    <w:rsid w:val="00710EAF"/>
    <w:rsid w:val="007111B1"/>
    <w:rsid w:val="00711448"/>
    <w:rsid w:val="00711F6F"/>
    <w:rsid w:val="007123CD"/>
    <w:rsid w:val="00712777"/>
    <w:rsid w:val="007129D4"/>
    <w:rsid w:val="00712BC7"/>
    <w:rsid w:val="007133AE"/>
    <w:rsid w:val="0071371E"/>
    <w:rsid w:val="00713FAB"/>
    <w:rsid w:val="00714052"/>
    <w:rsid w:val="00714400"/>
    <w:rsid w:val="0071441D"/>
    <w:rsid w:val="00714615"/>
    <w:rsid w:val="00714AE2"/>
    <w:rsid w:val="00714DD5"/>
    <w:rsid w:val="00714EA9"/>
    <w:rsid w:val="00715778"/>
    <w:rsid w:val="0071578C"/>
    <w:rsid w:val="007159D6"/>
    <w:rsid w:val="00715B43"/>
    <w:rsid w:val="00715FE5"/>
    <w:rsid w:val="007165E5"/>
    <w:rsid w:val="00716711"/>
    <w:rsid w:val="0071683E"/>
    <w:rsid w:val="00716D16"/>
    <w:rsid w:val="0071722C"/>
    <w:rsid w:val="00717DE9"/>
    <w:rsid w:val="0072061C"/>
    <w:rsid w:val="0072093F"/>
    <w:rsid w:val="00720B32"/>
    <w:rsid w:val="0072148D"/>
    <w:rsid w:val="0072158B"/>
    <w:rsid w:val="00722030"/>
    <w:rsid w:val="007221F4"/>
    <w:rsid w:val="007223E5"/>
    <w:rsid w:val="00722473"/>
    <w:rsid w:val="0072270E"/>
    <w:rsid w:val="0072278A"/>
    <w:rsid w:val="00722E54"/>
    <w:rsid w:val="00723E98"/>
    <w:rsid w:val="00723EC4"/>
    <w:rsid w:val="0072458F"/>
    <w:rsid w:val="007247DB"/>
    <w:rsid w:val="00724800"/>
    <w:rsid w:val="007248DC"/>
    <w:rsid w:val="0072497A"/>
    <w:rsid w:val="00724D23"/>
    <w:rsid w:val="00724D95"/>
    <w:rsid w:val="007254FD"/>
    <w:rsid w:val="007256E4"/>
    <w:rsid w:val="00725780"/>
    <w:rsid w:val="0072591B"/>
    <w:rsid w:val="00725EB5"/>
    <w:rsid w:val="0072604E"/>
    <w:rsid w:val="00726E97"/>
    <w:rsid w:val="0072797B"/>
    <w:rsid w:val="007279EA"/>
    <w:rsid w:val="00727B76"/>
    <w:rsid w:val="00727D17"/>
    <w:rsid w:val="00730272"/>
    <w:rsid w:val="00730616"/>
    <w:rsid w:val="00730830"/>
    <w:rsid w:val="00730DEB"/>
    <w:rsid w:val="007314A8"/>
    <w:rsid w:val="00731F00"/>
    <w:rsid w:val="00731FBA"/>
    <w:rsid w:val="0073209E"/>
    <w:rsid w:val="00732169"/>
    <w:rsid w:val="00732AC7"/>
    <w:rsid w:val="00732B3B"/>
    <w:rsid w:val="00732CC6"/>
    <w:rsid w:val="00732D09"/>
    <w:rsid w:val="007333FF"/>
    <w:rsid w:val="007335DE"/>
    <w:rsid w:val="00733CB6"/>
    <w:rsid w:val="00733E60"/>
    <w:rsid w:val="007345BE"/>
    <w:rsid w:val="007346C4"/>
    <w:rsid w:val="00734D33"/>
    <w:rsid w:val="00734E44"/>
    <w:rsid w:val="00734FA9"/>
    <w:rsid w:val="007350A6"/>
    <w:rsid w:val="00735C80"/>
    <w:rsid w:val="00735FF1"/>
    <w:rsid w:val="0073613C"/>
    <w:rsid w:val="00736261"/>
    <w:rsid w:val="0073698F"/>
    <w:rsid w:val="00736F94"/>
    <w:rsid w:val="00737264"/>
    <w:rsid w:val="0073732A"/>
    <w:rsid w:val="007373B1"/>
    <w:rsid w:val="007379A6"/>
    <w:rsid w:val="00737E2B"/>
    <w:rsid w:val="00737E53"/>
    <w:rsid w:val="00740432"/>
    <w:rsid w:val="0074057A"/>
    <w:rsid w:val="00740EC7"/>
    <w:rsid w:val="007417D3"/>
    <w:rsid w:val="00742586"/>
    <w:rsid w:val="0074298A"/>
    <w:rsid w:val="00743125"/>
    <w:rsid w:val="0074356E"/>
    <w:rsid w:val="0074365D"/>
    <w:rsid w:val="007437F9"/>
    <w:rsid w:val="007444FF"/>
    <w:rsid w:val="0074457E"/>
    <w:rsid w:val="0074465F"/>
    <w:rsid w:val="007447F6"/>
    <w:rsid w:val="0074489D"/>
    <w:rsid w:val="00744BB2"/>
    <w:rsid w:val="007450A5"/>
    <w:rsid w:val="007456A2"/>
    <w:rsid w:val="0074578B"/>
    <w:rsid w:val="007458CA"/>
    <w:rsid w:val="0074590F"/>
    <w:rsid w:val="00745BF4"/>
    <w:rsid w:val="00747758"/>
    <w:rsid w:val="0074788B"/>
    <w:rsid w:val="00747CF9"/>
    <w:rsid w:val="00747F1A"/>
    <w:rsid w:val="00747F44"/>
    <w:rsid w:val="007501E4"/>
    <w:rsid w:val="00750344"/>
    <w:rsid w:val="00750D16"/>
    <w:rsid w:val="0075117C"/>
    <w:rsid w:val="0075171B"/>
    <w:rsid w:val="00751BED"/>
    <w:rsid w:val="007522C3"/>
    <w:rsid w:val="00753B5A"/>
    <w:rsid w:val="0075509F"/>
    <w:rsid w:val="007551DE"/>
    <w:rsid w:val="0075535A"/>
    <w:rsid w:val="00755584"/>
    <w:rsid w:val="00755AD4"/>
    <w:rsid w:val="00755BC4"/>
    <w:rsid w:val="00755D71"/>
    <w:rsid w:val="0075620B"/>
    <w:rsid w:val="007568E2"/>
    <w:rsid w:val="00757533"/>
    <w:rsid w:val="007575BC"/>
    <w:rsid w:val="00757D04"/>
    <w:rsid w:val="00757D67"/>
    <w:rsid w:val="00760CE3"/>
    <w:rsid w:val="00761521"/>
    <w:rsid w:val="00761ADC"/>
    <w:rsid w:val="007620F1"/>
    <w:rsid w:val="00762472"/>
    <w:rsid w:val="00762966"/>
    <w:rsid w:val="00762A58"/>
    <w:rsid w:val="00762C0C"/>
    <w:rsid w:val="00763342"/>
    <w:rsid w:val="0076334C"/>
    <w:rsid w:val="007652C3"/>
    <w:rsid w:val="0076558D"/>
    <w:rsid w:val="007658BB"/>
    <w:rsid w:val="00765C5D"/>
    <w:rsid w:val="00765DF2"/>
    <w:rsid w:val="007662B8"/>
    <w:rsid w:val="0076630B"/>
    <w:rsid w:val="00766BBC"/>
    <w:rsid w:val="00766D0D"/>
    <w:rsid w:val="007678A7"/>
    <w:rsid w:val="00767A69"/>
    <w:rsid w:val="00767AE9"/>
    <w:rsid w:val="00767D87"/>
    <w:rsid w:val="0077066B"/>
    <w:rsid w:val="007723FF"/>
    <w:rsid w:val="007724DB"/>
    <w:rsid w:val="00772587"/>
    <w:rsid w:val="00773649"/>
    <w:rsid w:val="00773A50"/>
    <w:rsid w:val="00773B73"/>
    <w:rsid w:val="00773C49"/>
    <w:rsid w:val="00774EF3"/>
    <w:rsid w:val="00775D94"/>
    <w:rsid w:val="00776200"/>
    <w:rsid w:val="007765DD"/>
    <w:rsid w:val="00776748"/>
    <w:rsid w:val="007767AA"/>
    <w:rsid w:val="00776E64"/>
    <w:rsid w:val="00776F91"/>
    <w:rsid w:val="0077737F"/>
    <w:rsid w:val="007773F7"/>
    <w:rsid w:val="0077764E"/>
    <w:rsid w:val="00777F7C"/>
    <w:rsid w:val="00777FC4"/>
    <w:rsid w:val="00780128"/>
    <w:rsid w:val="007801E9"/>
    <w:rsid w:val="007802D4"/>
    <w:rsid w:val="0078079A"/>
    <w:rsid w:val="00780913"/>
    <w:rsid w:val="00780934"/>
    <w:rsid w:val="0078167E"/>
    <w:rsid w:val="0078212A"/>
    <w:rsid w:val="007823D6"/>
    <w:rsid w:val="00782773"/>
    <w:rsid w:val="007827C2"/>
    <w:rsid w:val="00782A20"/>
    <w:rsid w:val="00782D9E"/>
    <w:rsid w:val="00782DEC"/>
    <w:rsid w:val="00782E2E"/>
    <w:rsid w:val="00782F04"/>
    <w:rsid w:val="0078313F"/>
    <w:rsid w:val="00783377"/>
    <w:rsid w:val="00783568"/>
    <w:rsid w:val="00783A70"/>
    <w:rsid w:val="00783F27"/>
    <w:rsid w:val="00784189"/>
    <w:rsid w:val="0078439A"/>
    <w:rsid w:val="00784A2C"/>
    <w:rsid w:val="00784A53"/>
    <w:rsid w:val="00784A70"/>
    <w:rsid w:val="00784D49"/>
    <w:rsid w:val="00784F7C"/>
    <w:rsid w:val="007851B0"/>
    <w:rsid w:val="0078549C"/>
    <w:rsid w:val="0078569F"/>
    <w:rsid w:val="00785AD6"/>
    <w:rsid w:val="00785BE7"/>
    <w:rsid w:val="00786E94"/>
    <w:rsid w:val="00787281"/>
    <w:rsid w:val="00787373"/>
    <w:rsid w:val="007873D8"/>
    <w:rsid w:val="007903E7"/>
    <w:rsid w:val="0079072F"/>
    <w:rsid w:val="00790E1C"/>
    <w:rsid w:val="00790FD0"/>
    <w:rsid w:val="007914F5"/>
    <w:rsid w:val="00792204"/>
    <w:rsid w:val="007929EA"/>
    <w:rsid w:val="00792B22"/>
    <w:rsid w:val="00793B0B"/>
    <w:rsid w:val="00793D27"/>
    <w:rsid w:val="007944DF"/>
    <w:rsid w:val="0079459B"/>
    <w:rsid w:val="00794923"/>
    <w:rsid w:val="00794A4F"/>
    <w:rsid w:val="00794ADF"/>
    <w:rsid w:val="00794C71"/>
    <w:rsid w:val="0079566C"/>
    <w:rsid w:val="007956C6"/>
    <w:rsid w:val="007957A5"/>
    <w:rsid w:val="007958C3"/>
    <w:rsid w:val="00795986"/>
    <w:rsid w:val="007959DB"/>
    <w:rsid w:val="0079651E"/>
    <w:rsid w:val="00796816"/>
    <w:rsid w:val="00796837"/>
    <w:rsid w:val="00796AA7"/>
    <w:rsid w:val="00796B93"/>
    <w:rsid w:val="00796CC4"/>
    <w:rsid w:val="00796E5E"/>
    <w:rsid w:val="00796F7F"/>
    <w:rsid w:val="00797097"/>
    <w:rsid w:val="0079750D"/>
    <w:rsid w:val="007975BD"/>
    <w:rsid w:val="007975FF"/>
    <w:rsid w:val="007A00A9"/>
    <w:rsid w:val="007A04FA"/>
    <w:rsid w:val="007A05EC"/>
    <w:rsid w:val="007A098A"/>
    <w:rsid w:val="007A0AA5"/>
    <w:rsid w:val="007A0D5E"/>
    <w:rsid w:val="007A18C3"/>
    <w:rsid w:val="007A3872"/>
    <w:rsid w:val="007A4100"/>
    <w:rsid w:val="007A4112"/>
    <w:rsid w:val="007A4A26"/>
    <w:rsid w:val="007A4C95"/>
    <w:rsid w:val="007A5096"/>
    <w:rsid w:val="007A5212"/>
    <w:rsid w:val="007A5348"/>
    <w:rsid w:val="007A5729"/>
    <w:rsid w:val="007A6165"/>
    <w:rsid w:val="007A65C4"/>
    <w:rsid w:val="007A6C2C"/>
    <w:rsid w:val="007A6C2E"/>
    <w:rsid w:val="007A6CC2"/>
    <w:rsid w:val="007A6EEA"/>
    <w:rsid w:val="007A7307"/>
    <w:rsid w:val="007A7C18"/>
    <w:rsid w:val="007A7C2B"/>
    <w:rsid w:val="007A7F61"/>
    <w:rsid w:val="007B0241"/>
    <w:rsid w:val="007B036E"/>
    <w:rsid w:val="007B04F4"/>
    <w:rsid w:val="007B059D"/>
    <w:rsid w:val="007B0DDA"/>
    <w:rsid w:val="007B1F2D"/>
    <w:rsid w:val="007B2520"/>
    <w:rsid w:val="007B2A86"/>
    <w:rsid w:val="007B2DD0"/>
    <w:rsid w:val="007B2EED"/>
    <w:rsid w:val="007B3364"/>
    <w:rsid w:val="007B349F"/>
    <w:rsid w:val="007B3859"/>
    <w:rsid w:val="007B3D97"/>
    <w:rsid w:val="007B442D"/>
    <w:rsid w:val="007B4487"/>
    <w:rsid w:val="007B472E"/>
    <w:rsid w:val="007B485E"/>
    <w:rsid w:val="007B4A66"/>
    <w:rsid w:val="007B5591"/>
    <w:rsid w:val="007B5BAD"/>
    <w:rsid w:val="007B5C73"/>
    <w:rsid w:val="007B619E"/>
    <w:rsid w:val="007B6442"/>
    <w:rsid w:val="007B6BF8"/>
    <w:rsid w:val="007B6CAC"/>
    <w:rsid w:val="007B7D60"/>
    <w:rsid w:val="007B7D83"/>
    <w:rsid w:val="007C008F"/>
    <w:rsid w:val="007C0136"/>
    <w:rsid w:val="007C0279"/>
    <w:rsid w:val="007C0AC5"/>
    <w:rsid w:val="007C0BDB"/>
    <w:rsid w:val="007C0C94"/>
    <w:rsid w:val="007C1A9D"/>
    <w:rsid w:val="007C1B30"/>
    <w:rsid w:val="007C1ECD"/>
    <w:rsid w:val="007C2170"/>
    <w:rsid w:val="007C21B0"/>
    <w:rsid w:val="007C23B5"/>
    <w:rsid w:val="007C2649"/>
    <w:rsid w:val="007C27A6"/>
    <w:rsid w:val="007C3450"/>
    <w:rsid w:val="007C3A6F"/>
    <w:rsid w:val="007C3BAB"/>
    <w:rsid w:val="007C3E50"/>
    <w:rsid w:val="007C40AF"/>
    <w:rsid w:val="007C4156"/>
    <w:rsid w:val="007C450D"/>
    <w:rsid w:val="007C45CB"/>
    <w:rsid w:val="007C5268"/>
    <w:rsid w:val="007C55A8"/>
    <w:rsid w:val="007C5E4F"/>
    <w:rsid w:val="007C6399"/>
    <w:rsid w:val="007C68E6"/>
    <w:rsid w:val="007C6E26"/>
    <w:rsid w:val="007C7120"/>
    <w:rsid w:val="007C7BAE"/>
    <w:rsid w:val="007C7C74"/>
    <w:rsid w:val="007C7E36"/>
    <w:rsid w:val="007D0431"/>
    <w:rsid w:val="007D0C96"/>
    <w:rsid w:val="007D0CED"/>
    <w:rsid w:val="007D1589"/>
    <w:rsid w:val="007D1881"/>
    <w:rsid w:val="007D1EF2"/>
    <w:rsid w:val="007D2072"/>
    <w:rsid w:val="007D272D"/>
    <w:rsid w:val="007D27AD"/>
    <w:rsid w:val="007D399A"/>
    <w:rsid w:val="007D39DB"/>
    <w:rsid w:val="007D3B13"/>
    <w:rsid w:val="007D46F0"/>
    <w:rsid w:val="007D4B66"/>
    <w:rsid w:val="007D4DAF"/>
    <w:rsid w:val="007D5190"/>
    <w:rsid w:val="007D52BF"/>
    <w:rsid w:val="007D5324"/>
    <w:rsid w:val="007D566E"/>
    <w:rsid w:val="007D56FA"/>
    <w:rsid w:val="007D6064"/>
    <w:rsid w:val="007D6100"/>
    <w:rsid w:val="007D669F"/>
    <w:rsid w:val="007D6913"/>
    <w:rsid w:val="007D6976"/>
    <w:rsid w:val="007D6D39"/>
    <w:rsid w:val="007D70C8"/>
    <w:rsid w:val="007D729A"/>
    <w:rsid w:val="007D77E8"/>
    <w:rsid w:val="007E016B"/>
    <w:rsid w:val="007E1574"/>
    <w:rsid w:val="007E1B16"/>
    <w:rsid w:val="007E1E29"/>
    <w:rsid w:val="007E1EB8"/>
    <w:rsid w:val="007E21B4"/>
    <w:rsid w:val="007E2B54"/>
    <w:rsid w:val="007E3D53"/>
    <w:rsid w:val="007E4272"/>
    <w:rsid w:val="007E524D"/>
    <w:rsid w:val="007E52D1"/>
    <w:rsid w:val="007E619B"/>
    <w:rsid w:val="007E66A8"/>
    <w:rsid w:val="007E6AA8"/>
    <w:rsid w:val="007E75E1"/>
    <w:rsid w:val="007E7725"/>
    <w:rsid w:val="007E7B93"/>
    <w:rsid w:val="007F01E6"/>
    <w:rsid w:val="007F0881"/>
    <w:rsid w:val="007F1261"/>
    <w:rsid w:val="007F1342"/>
    <w:rsid w:val="007F1674"/>
    <w:rsid w:val="007F189B"/>
    <w:rsid w:val="007F1B99"/>
    <w:rsid w:val="007F1CBB"/>
    <w:rsid w:val="007F1D24"/>
    <w:rsid w:val="007F1DED"/>
    <w:rsid w:val="007F1F1A"/>
    <w:rsid w:val="007F22D7"/>
    <w:rsid w:val="007F2D96"/>
    <w:rsid w:val="007F3573"/>
    <w:rsid w:val="007F3B2D"/>
    <w:rsid w:val="007F3EA3"/>
    <w:rsid w:val="007F3FAE"/>
    <w:rsid w:val="007F4030"/>
    <w:rsid w:val="007F4334"/>
    <w:rsid w:val="007F48C5"/>
    <w:rsid w:val="007F4A54"/>
    <w:rsid w:val="007F4CDB"/>
    <w:rsid w:val="007F53AA"/>
    <w:rsid w:val="007F594E"/>
    <w:rsid w:val="007F5EC8"/>
    <w:rsid w:val="007F5F37"/>
    <w:rsid w:val="007F62A4"/>
    <w:rsid w:val="007F6604"/>
    <w:rsid w:val="007F68A1"/>
    <w:rsid w:val="007F68BE"/>
    <w:rsid w:val="007F6A4F"/>
    <w:rsid w:val="007F6AC3"/>
    <w:rsid w:val="007F6DCB"/>
    <w:rsid w:val="007F712A"/>
    <w:rsid w:val="007F796E"/>
    <w:rsid w:val="00800184"/>
    <w:rsid w:val="008004CB"/>
    <w:rsid w:val="00800E44"/>
    <w:rsid w:val="008014FB"/>
    <w:rsid w:val="008015BA"/>
    <w:rsid w:val="00801913"/>
    <w:rsid w:val="00802613"/>
    <w:rsid w:val="00802E39"/>
    <w:rsid w:val="0080305E"/>
    <w:rsid w:val="00803551"/>
    <w:rsid w:val="008036F7"/>
    <w:rsid w:val="00803834"/>
    <w:rsid w:val="00803BB5"/>
    <w:rsid w:val="0080474F"/>
    <w:rsid w:val="008049DD"/>
    <w:rsid w:val="00804AAE"/>
    <w:rsid w:val="00804F15"/>
    <w:rsid w:val="00805864"/>
    <w:rsid w:val="00805B96"/>
    <w:rsid w:val="00806298"/>
    <w:rsid w:val="0080655D"/>
    <w:rsid w:val="00806895"/>
    <w:rsid w:val="008069B6"/>
    <w:rsid w:val="00807124"/>
    <w:rsid w:val="008074FF"/>
    <w:rsid w:val="00807D9C"/>
    <w:rsid w:val="00807FD9"/>
    <w:rsid w:val="0081023D"/>
    <w:rsid w:val="00810496"/>
    <w:rsid w:val="0081131A"/>
    <w:rsid w:val="008116D6"/>
    <w:rsid w:val="00811F87"/>
    <w:rsid w:val="008120CE"/>
    <w:rsid w:val="008120D9"/>
    <w:rsid w:val="008128C6"/>
    <w:rsid w:val="00812B5F"/>
    <w:rsid w:val="00812CA1"/>
    <w:rsid w:val="008132EB"/>
    <w:rsid w:val="008134AA"/>
    <w:rsid w:val="008136DA"/>
    <w:rsid w:val="00813DC2"/>
    <w:rsid w:val="0081406A"/>
    <w:rsid w:val="008141D0"/>
    <w:rsid w:val="00814264"/>
    <w:rsid w:val="008147AE"/>
    <w:rsid w:val="00814D9F"/>
    <w:rsid w:val="00815E27"/>
    <w:rsid w:val="00815E47"/>
    <w:rsid w:val="00815F87"/>
    <w:rsid w:val="00815FB4"/>
    <w:rsid w:val="00816162"/>
    <w:rsid w:val="0081616E"/>
    <w:rsid w:val="008174E4"/>
    <w:rsid w:val="00817677"/>
    <w:rsid w:val="00817A5D"/>
    <w:rsid w:val="00817BE4"/>
    <w:rsid w:val="00817C52"/>
    <w:rsid w:val="00817E3F"/>
    <w:rsid w:val="00817E6A"/>
    <w:rsid w:val="008203CE"/>
    <w:rsid w:val="0082072F"/>
    <w:rsid w:val="008209AD"/>
    <w:rsid w:val="0082137E"/>
    <w:rsid w:val="00821569"/>
    <w:rsid w:val="0082173E"/>
    <w:rsid w:val="00821B1B"/>
    <w:rsid w:val="00821D50"/>
    <w:rsid w:val="00822161"/>
    <w:rsid w:val="00823C0B"/>
    <w:rsid w:val="00823DBF"/>
    <w:rsid w:val="00823F89"/>
    <w:rsid w:val="00823FBB"/>
    <w:rsid w:val="00824675"/>
    <w:rsid w:val="00824A74"/>
    <w:rsid w:val="00824A8D"/>
    <w:rsid w:val="00824C75"/>
    <w:rsid w:val="00825209"/>
    <w:rsid w:val="00825671"/>
    <w:rsid w:val="008256E0"/>
    <w:rsid w:val="00825AD2"/>
    <w:rsid w:val="00825C02"/>
    <w:rsid w:val="00825C1C"/>
    <w:rsid w:val="00826097"/>
    <w:rsid w:val="00826379"/>
    <w:rsid w:val="008264BC"/>
    <w:rsid w:val="0082663E"/>
    <w:rsid w:val="008273F4"/>
    <w:rsid w:val="00827911"/>
    <w:rsid w:val="00827C6C"/>
    <w:rsid w:val="00827EC7"/>
    <w:rsid w:val="00830451"/>
    <w:rsid w:val="0083070F"/>
    <w:rsid w:val="00830721"/>
    <w:rsid w:val="00830A49"/>
    <w:rsid w:val="008310C3"/>
    <w:rsid w:val="00831107"/>
    <w:rsid w:val="00831641"/>
    <w:rsid w:val="008316E2"/>
    <w:rsid w:val="00831C8F"/>
    <w:rsid w:val="0083232E"/>
    <w:rsid w:val="008323FC"/>
    <w:rsid w:val="0083241E"/>
    <w:rsid w:val="0083339F"/>
    <w:rsid w:val="008334DE"/>
    <w:rsid w:val="00833938"/>
    <w:rsid w:val="00833B0C"/>
    <w:rsid w:val="00834282"/>
    <w:rsid w:val="0083464A"/>
    <w:rsid w:val="008347F2"/>
    <w:rsid w:val="00835172"/>
    <w:rsid w:val="008351F5"/>
    <w:rsid w:val="00835330"/>
    <w:rsid w:val="0083534D"/>
    <w:rsid w:val="008358AB"/>
    <w:rsid w:val="00835E19"/>
    <w:rsid w:val="0083654F"/>
    <w:rsid w:val="00836E3F"/>
    <w:rsid w:val="008370AD"/>
    <w:rsid w:val="00837466"/>
    <w:rsid w:val="00837CDF"/>
    <w:rsid w:val="00841728"/>
    <w:rsid w:val="008417B8"/>
    <w:rsid w:val="00841CEF"/>
    <w:rsid w:val="00841E50"/>
    <w:rsid w:val="00842256"/>
    <w:rsid w:val="00842593"/>
    <w:rsid w:val="00842EFE"/>
    <w:rsid w:val="0084346F"/>
    <w:rsid w:val="008435AD"/>
    <w:rsid w:val="00843627"/>
    <w:rsid w:val="00843951"/>
    <w:rsid w:val="00843D0C"/>
    <w:rsid w:val="00844A61"/>
    <w:rsid w:val="00844E21"/>
    <w:rsid w:val="00844EDB"/>
    <w:rsid w:val="008450C5"/>
    <w:rsid w:val="00845AC1"/>
    <w:rsid w:val="00846C75"/>
    <w:rsid w:val="0084711D"/>
    <w:rsid w:val="008471A5"/>
    <w:rsid w:val="00847ACA"/>
    <w:rsid w:val="0084FDCF"/>
    <w:rsid w:val="00850337"/>
    <w:rsid w:val="008507D2"/>
    <w:rsid w:val="008511C0"/>
    <w:rsid w:val="008517E9"/>
    <w:rsid w:val="00851B90"/>
    <w:rsid w:val="00851D54"/>
    <w:rsid w:val="00851DAB"/>
    <w:rsid w:val="0085231E"/>
    <w:rsid w:val="0085245C"/>
    <w:rsid w:val="0085249C"/>
    <w:rsid w:val="00852AD3"/>
    <w:rsid w:val="00852B97"/>
    <w:rsid w:val="00852D90"/>
    <w:rsid w:val="00852FBC"/>
    <w:rsid w:val="00853030"/>
    <w:rsid w:val="008535E9"/>
    <w:rsid w:val="0085364C"/>
    <w:rsid w:val="00853658"/>
    <w:rsid w:val="00853853"/>
    <w:rsid w:val="00853E5F"/>
    <w:rsid w:val="00853EA7"/>
    <w:rsid w:val="0085441F"/>
    <w:rsid w:val="00854BF6"/>
    <w:rsid w:val="00854E37"/>
    <w:rsid w:val="0085585D"/>
    <w:rsid w:val="00855963"/>
    <w:rsid w:val="00855A90"/>
    <w:rsid w:val="00855BAB"/>
    <w:rsid w:val="00855EEA"/>
    <w:rsid w:val="00856DC7"/>
    <w:rsid w:val="00857444"/>
    <w:rsid w:val="00857AEA"/>
    <w:rsid w:val="00857B7E"/>
    <w:rsid w:val="00860196"/>
    <w:rsid w:val="00860415"/>
    <w:rsid w:val="00860A23"/>
    <w:rsid w:val="00860EBA"/>
    <w:rsid w:val="0086154D"/>
    <w:rsid w:val="0086166D"/>
    <w:rsid w:val="00861F5F"/>
    <w:rsid w:val="00862355"/>
    <w:rsid w:val="00862487"/>
    <w:rsid w:val="008624C8"/>
    <w:rsid w:val="008625F6"/>
    <w:rsid w:val="008626B7"/>
    <w:rsid w:val="0086291D"/>
    <w:rsid w:val="00862DBC"/>
    <w:rsid w:val="00862DD4"/>
    <w:rsid w:val="00863678"/>
    <w:rsid w:val="008644CB"/>
    <w:rsid w:val="00864F07"/>
    <w:rsid w:val="00864F56"/>
    <w:rsid w:val="00865477"/>
    <w:rsid w:val="00865574"/>
    <w:rsid w:val="00865C79"/>
    <w:rsid w:val="008670C6"/>
    <w:rsid w:val="00867106"/>
    <w:rsid w:val="008677AE"/>
    <w:rsid w:val="00867CF4"/>
    <w:rsid w:val="0087043C"/>
    <w:rsid w:val="008708CD"/>
    <w:rsid w:val="00870CEF"/>
    <w:rsid w:val="0087115B"/>
    <w:rsid w:val="0087150C"/>
    <w:rsid w:val="00871ED2"/>
    <w:rsid w:val="0087283E"/>
    <w:rsid w:val="00872F87"/>
    <w:rsid w:val="00873305"/>
    <w:rsid w:val="0087397F"/>
    <w:rsid w:val="0087434E"/>
    <w:rsid w:val="0087477A"/>
    <w:rsid w:val="00874ACA"/>
    <w:rsid w:val="00875597"/>
    <w:rsid w:val="008761F9"/>
    <w:rsid w:val="00876233"/>
    <w:rsid w:val="008766E4"/>
    <w:rsid w:val="00876886"/>
    <w:rsid w:val="00876E55"/>
    <w:rsid w:val="0087754E"/>
    <w:rsid w:val="00877C67"/>
    <w:rsid w:val="00877D46"/>
    <w:rsid w:val="00880877"/>
    <w:rsid w:val="008808D9"/>
    <w:rsid w:val="00880BBE"/>
    <w:rsid w:val="00880FC0"/>
    <w:rsid w:val="00881111"/>
    <w:rsid w:val="00882018"/>
    <w:rsid w:val="008821C6"/>
    <w:rsid w:val="00882361"/>
    <w:rsid w:val="008824AF"/>
    <w:rsid w:val="008825E4"/>
    <w:rsid w:val="0088285E"/>
    <w:rsid w:val="00882A53"/>
    <w:rsid w:val="00882D9D"/>
    <w:rsid w:val="00882DD0"/>
    <w:rsid w:val="00882EBF"/>
    <w:rsid w:val="00882F6D"/>
    <w:rsid w:val="008835D6"/>
    <w:rsid w:val="008836BF"/>
    <w:rsid w:val="0088405B"/>
    <w:rsid w:val="00884A22"/>
    <w:rsid w:val="00884CFF"/>
    <w:rsid w:val="008856A6"/>
    <w:rsid w:val="00885E94"/>
    <w:rsid w:val="0088620C"/>
    <w:rsid w:val="00887054"/>
    <w:rsid w:val="008870BB"/>
    <w:rsid w:val="0088752E"/>
    <w:rsid w:val="00887878"/>
    <w:rsid w:val="00887A80"/>
    <w:rsid w:val="00887A99"/>
    <w:rsid w:val="00887C75"/>
    <w:rsid w:val="008904A8"/>
    <w:rsid w:val="00890711"/>
    <w:rsid w:val="00890815"/>
    <w:rsid w:val="00891081"/>
    <w:rsid w:val="00891DF1"/>
    <w:rsid w:val="00891FFF"/>
    <w:rsid w:val="00892135"/>
    <w:rsid w:val="00892407"/>
    <w:rsid w:val="0089260E"/>
    <w:rsid w:val="008926DE"/>
    <w:rsid w:val="00892EDF"/>
    <w:rsid w:val="00893221"/>
    <w:rsid w:val="008937C2"/>
    <w:rsid w:val="00893E3B"/>
    <w:rsid w:val="00894445"/>
    <w:rsid w:val="00894786"/>
    <w:rsid w:val="008949AF"/>
    <w:rsid w:val="00894B96"/>
    <w:rsid w:val="00894BDB"/>
    <w:rsid w:val="00894D2C"/>
    <w:rsid w:val="00894DAB"/>
    <w:rsid w:val="00895103"/>
    <w:rsid w:val="00895193"/>
    <w:rsid w:val="008952BA"/>
    <w:rsid w:val="0089552F"/>
    <w:rsid w:val="008958D1"/>
    <w:rsid w:val="00895EB9"/>
    <w:rsid w:val="00896941"/>
    <w:rsid w:val="008976EF"/>
    <w:rsid w:val="00897737"/>
    <w:rsid w:val="00897B3B"/>
    <w:rsid w:val="008A0089"/>
    <w:rsid w:val="008A02F8"/>
    <w:rsid w:val="008A06FD"/>
    <w:rsid w:val="008A08B3"/>
    <w:rsid w:val="008A1049"/>
    <w:rsid w:val="008A15DA"/>
    <w:rsid w:val="008A1696"/>
    <w:rsid w:val="008A1C87"/>
    <w:rsid w:val="008A20C9"/>
    <w:rsid w:val="008A24E9"/>
    <w:rsid w:val="008A3139"/>
    <w:rsid w:val="008A3A96"/>
    <w:rsid w:val="008A3AD9"/>
    <w:rsid w:val="008A3E4B"/>
    <w:rsid w:val="008A3E9C"/>
    <w:rsid w:val="008A4397"/>
    <w:rsid w:val="008A46DE"/>
    <w:rsid w:val="008A473B"/>
    <w:rsid w:val="008A4C44"/>
    <w:rsid w:val="008A4E73"/>
    <w:rsid w:val="008A4F8A"/>
    <w:rsid w:val="008A503E"/>
    <w:rsid w:val="008A5319"/>
    <w:rsid w:val="008A5446"/>
    <w:rsid w:val="008A56F0"/>
    <w:rsid w:val="008A5793"/>
    <w:rsid w:val="008A5EEC"/>
    <w:rsid w:val="008A5F57"/>
    <w:rsid w:val="008A6020"/>
    <w:rsid w:val="008A60F0"/>
    <w:rsid w:val="008A6311"/>
    <w:rsid w:val="008A67EF"/>
    <w:rsid w:val="008A680B"/>
    <w:rsid w:val="008A6BF0"/>
    <w:rsid w:val="008A71CC"/>
    <w:rsid w:val="008A7378"/>
    <w:rsid w:val="008A7521"/>
    <w:rsid w:val="008A7677"/>
    <w:rsid w:val="008A77E9"/>
    <w:rsid w:val="008A7ED6"/>
    <w:rsid w:val="008B0425"/>
    <w:rsid w:val="008B0559"/>
    <w:rsid w:val="008B0594"/>
    <w:rsid w:val="008B0596"/>
    <w:rsid w:val="008B0D9F"/>
    <w:rsid w:val="008B0F22"/>
    <w:rsid w:val="008B1008"/>
    <w:rsid w:val="008B11FE"/>
    <w:rsid w:val="008B1445"/>
    <w:rsid w:val="008B1F09"/>
    <w:rsid w:val="008B296D"/>
    <w:rsid w:val="008B49AB"/>
    <w:rsid w:val="008B4BF0"/>
    <w:rsid w:val="008B4D8C"/>
    <w:rsid w:val="008B4E26"/>
    <w:rsid w:val="008B51B2"/>
    <w:rsid w:val="008B521C"/>
    <w:rsid w:val="008B5998"/>
    <w:rsid w:val="008B5EBB"/>
    <w:rsid w:val="008B6308"/>
    <w:rsid w:val="008B660A"/>
    <w:rsid w:val="008B6C9B"/>
    <w:rsid w:val="008B7E90"/>
    <w:rsid w:val="008C079A"/>
    <w:rsid w:val="008C0840"/>
    <w:rsid w:val="008C0931"/>
    <w:rsid w:val="008C0A21"/>
    <w:rsid w:val="008C0ADF"/>
    <w:rsid w:val="008C0F3E"/>
    <w:rsid w:val="008C1A8F"/>
    <w:rsid w:val="008C1B34"/>
    <w:rsid w:val="008C2715"/>
    <w:rsid w:val="008C3326"/>
    <w:rsid w:val="008C338F"/>
    <w:rsid w:val="008C34BD"/>
    <w:rsid w:val="008C43BB"/>
    <w:rsid w:val="008C4A06"/>
    <w:rsid w:val="008C5351"/>
    <w:rsid w:val="008C558F"/>
    <w:rsid w:val="008C56C8"/>
    <w:rsid w:val="008C58F7"/>
    <w:rsid w:val="008C6250"/>
    <w:rsid w:val="008C69A9"/>
    <w:rsid w:val="008C6AF7"/>
    <w:rsid w:val="008C6B1D"/>
    <w:rsid w:val="008C7B65"/>
    <w:rsid w:val="008C7B87"/>
    <w:rsid w:val="008C7C02"/>
    <w:rsid w:val="008C7D33"/>
    <w:rsid w:val="008D02DB"/>
    <w:rsid w:val="008D05DC"/>
    <w:rsid w:val="008D079E"/>
    <w:rsid w:val="008D1285"/>
    <w:rsid w:val="008D140E"/>
    <w:rsid w:val="008D1462"/>
    <w:rsid w:val="008D1876"/>
    <w:rsid w:val="008D18A8"/>
    <w:rsid w:val="008D236D"/>
    <w:rsid w:val="008D2765"/>
    <w:rsid w:val="008D3228"/>
    <w:rsid w:val="008D32D4"/>
    <w:rsid w:val="008D36E3"/>
    <w:rsid w:val="008D4143"/>
    <w:rsid w:val="008D44AC"/>
    <w:rsid w:val="008D4615"/>
    <w:rsid w:val="008D46C9"/>
    <w:rsid w:val="008D4853"/>
    <w:rsid w:val="008D4A9B"/>
    <w:rsid w:val="008D4B0C"/>
    <w:rsid w:val="008D507B"/>
    <w:rsid w:val="008D5890"/>
    <w:rsid w:val="008D5CBC"/>
    <w:rsid w:val="008D601D"/>
    <w:rsid w:val="008D6402"/>
    <w:rsid w:val="008D640D"/>
    <w:rsid w:val="008D6465"/>
    <w:rsid w:val="008D65DF"/>
    <w:rsid w:val="008D6A03"/>
    <w:rsid w:val="008D6ABC"/>
    <w:rsid w:val="008D743A"/>
    <w:rsid w:val="008D74B1"/>
    <w:rsid w:val="008D751F"/>
    <w:rsid w:val="008D7B43"/>
    <w:rsid w:val="008D7DA4"/>
    <w:rsid w:val="008D7DEB"/>
    <w:rsid w:val="008E0430"/>
    <w:rsid w:val="008E06E7"/>
    <w:rsid w:val="008E07B3"/>
    <w:rsid w:val="008E07BF"/>
    <w:rsid w:val="008E098F"/>
    <w:rsid w:val="008E0C56"/>
    <w:rsid w:val="008E12C3"/>
    <w:rsid w:val="008E1DF0"/>
    <w:rsid w:val="008E1E00"/>
    <w:rsid w:val="008E1F6B"/>
    <w:rsid w:val="008E35CE"/>
    <w:rsid w:val="008E3701"/>
    <w:rsid w:val="008E383F"/>
    <w:rsid w:val="008E38E1"/>
    <w:rsid w:val="008E39CC"/>
    <w:rsid w:val="008E465E"/>
    <w:rsid w:val="008E4F49"/>
    <w:rsid w:val="008E53C3"/>
    <w:rsid w:val="008E5572"/>
    <w:rsid w:val="008E5B81"/>
    <w:rsid w:val="008E612A"/>
    <w:rsid w:val="008E61F8"/>
    <w:rsid w:val="008E62A7"/>
    <w:rsid w:val="008E660B"/>
    <w:rsid w:val="008E6A08"/>
    <w:rsid w:val="008E6B90"/>
    <w:rsid w:val="008E6C9D"/>
    <w:rsid w:val="008E7131"/>
    <w:rsid w:val="008E7A20"/>
    <w:rsid w:val="008F0ECB"/>
    <w:rsid w:val="008F1175"/>
    <w:rsid w:val="008F137C"/>
    <w:rsid w:val="008F14F1"/>
    <w:rsid w:val="008F16A1"/>
    <w:rsid w:val="008F18F2"/>
    <w:rsid w:val="008F1AA2"/>
    <w:rsid w:val="008F1DE8"/>
    <w:rsid w:val="008F1E12"/>
    <w:rsid w:val="008F22EF"/>
    <w:rsid w:val="008F2CF2"/>
    <w:rsid w:val="008F2EC8"/>
    <w:rsid w:val="008F3767"/>
    <w:rsid w:val="008F3AE6"/>
    <w:rsid w:val="008F3B27"/>
    <w:rsid w:val="008F3F21"/>
    <w:rsid w:val="008F42C4"/>
    <w:rsid w:val="008F496F"/>
    <w:rsid w:val="008F5E97"/>
    <w:rsid w:val="008F5EF3"/>
    <w:rsid w:val="008F5F2B"/>
    <w:rsid w:val="008F6582"/>
    <w:rsid w:val="008F6718"/>
    <w:rsid w:val="008F6734"/>
    <w:rsid w:val="008F6758"/>
    <w:rsid w:val="008F6E10"/>
    <w:rsid w:val="008F6F2C"/>
    <w:rsid w:val="008F70DE"/>
    <w:rsid w:val="008F761C"/>
    <w:rsid w:val="008F7993"/>
    <w:rsid w:val="008F7A61"/>
    <w:rsid w:val="008F7CAA"/>
    <w:rsid w:val="008F7E86"/>
    <w:rsid w:val="008F7EFF"/>
    <w:rsid w:val="0090001C"/>
    <w:rsid w:val="009002C3"/>
    <w:rsid w:val="0090056A"/>
    <w:rsid w:val="00900663"/>
    <w:rsid w:val="009006B2"/>
    <w:rsid w:val="00900801"/>
    <w:rsid w:val="00900F7E"/>
    <w:rsid w:val="00901036"/>
    <w:rsid w:val="009011DA"/>
    <w:rsid w:val="00901ADB"/>
    <w:rsid w:val="00902951"/>
    <w:rsid w:val="0090381E"/>
    <w:rsid w:val="009038DC"/>
    <w:rsid w:val="00903C00"/>
    <w:rsid w:val="00903C40"/>
    <w:rsid w:val="00904155"/>
    <w:rsid w:val="00904969"/>
    <w:rsid w:val="009049D4"/>
    <w:rsid w:val="00904BC4"/>
    <w:rsid w:val="00904E50"/>
    <w:rsid w:val="00904F4F"/>
    <w:rsid w:val="00904FA4"/>
    <w:rsid w:val="0090532C"/>
    <w:rsid w:val="00905474"/>
    <w:rsid w:val="00905852"/>
    <w:rsid w:val="00905A29"/>
    <w:rsid w:val="00905EB1"/>
    <w:rsid w:val="0090626D"/>
    <w:rsid w:val="009074E6"/>
    <w:rsid w:val="00907937"/>
    <w:rsid w:val="00907E06"/>
    <w:rsid w:val="0091029C"/>
    <w:rsid w:val="00910549"/>
    <w:rsid w:val="00910709"/>
    <w:rsid w:val="00910FE2"/>
    <w:rsid w:val="0091125A"/>
    <w:rsid w:val="009112A6"/>
    <w:rsid w:val="0091180C"/>
    <w:rsid w:val="00911F02"/>
    <w:rsid w:val="0091243E"/>
    <w:rsid w:val="009124C5"/>
    <w:rsid w:val="00912612"/>
    <w:rsid w:val="009126E4"/>
    <w:rsid w:val="009127EA"/>
    <w:rsid w:val="00912A36"/>
    <w:rsid w:val="00912C86"/>
    <w:rsid w:val="0091341B"/>
    <w:rsid w:val="009137EF"/>
    <w:rsid w:val="00913EAF"/>
    <w:rsid w:val="00913EB8"/>
    <w:rsid w:val="009143A8"/>
    <w:rsid w:val="00914620"/>
    <w:rsid w:val="009147EA"/>
    <w:rsid w:val="00914BA0"/>
    <w:rsid w:val="00914D34"/>
    <w:rsid w:val="00914FE4"/>
    <w:rsid w:val="00916162"/>
    <w:rsid w:val="00916BCD"/>
    <w:rsid w:val="0091759C"/>
    <w:rsid w:val="009177D7"/>
    <w:rsid w:val="0091796C"/>
    <w:rsid w:val="00920307"/>
    <w:rsid w:val="009215B2"/>
    <w:rsid w:val="00921C61"/>
    <w:rsid w:val="00921E7A"/>
    <w:rsid w:val="009224BA"/>
    <w:rsid w:val="00922631"/>
    <w:rsid w:val="009240E7"/>
    <w:rsid w:val="0092426C"/>
    <w:rsid w:val="0092452B"/>
    <w:rsid w:val="009248EC"/>
    <w:rsid w:val="00924B50"/>
    <w:rsid w:val="00924BC9"/>
    <w:rsid w:val="00924C66"/>
    <w:rsid w:val="00925EC9"/>
    <w:rsid w:val="009262CE"/>
    <w:rsid w:val="00926837"/>
    <w:rsid w:val="009269D5"/>
    <w:rsid w:val="00926AFB"/>
    <w:rsid w:val="009272B9"/>
    <w:rsid w:val="009274AE"/>
    <w:rsid w:val="009276BB"/>
    <w:rsid w:val="0092775F"/>
    <w:rsid w:val="0093074C"/>
    <w:rsid w:val="00930C19"/>
    <w:rsid w:val="009311E6"/>
    <w:rsid w:val="00931528"/>
    <w:rsid w:val="00931BB0"/>
    <w:rsid w:val="00931D6E"/>
    <w:rsid w:val="00931DCF"/>
    <w:rsid w:val="0093201F"/>
    <w:rsid w:val="00932382"/>
    <w:rsid w:val="00932735"/>
    <w:rsid w:val="00932C57"/>
    <w:rsid w:val="00932CFE"/>
    <w:rsid w:val="009337C2"/>
    <w:rsid w:val="00933AAC"/>
    <w:rsid w:val="00933F4D"/>
    <w:rsid w:val="0093428F"/>
    <w:rsid w:val="009345B5"/>
    <w:rsid w:val="009348F3"/>
    <w:rsid w:val="00934B0E"/>
    <w:rsid w:val="0093519E"/>
    <w:rsid w:val="009351A2"/>
    <w:rsid w:val="00935EC5"/>
    <w:rsid w:val="00936272"/>
    <w:rsid w:val="00936DC3"/>
    <w:rsid w:val="00936F86"/>
    <w:rsid w:val="0093740D"/>
    <w:rsid w:val="0093781C"/>
    <w:rsid w:val="00937BED"/>
    <w:rsid w:val="00937D44"/>
    <w:rsid w:val="0094044D"/>
    <w:rsid w:val="00940D8B"/>
    <w:rsid w:val="00940F57"/>
    <w:rsid w:val="00940FC8"/>
    <w:rsid w:val="0094102C"/>
    <w:rsid w:val="00941102"/>
    <w:rsid w:val="009411F2"/>
    <w:rsid w:val="00941682"/>
    <w:rsid w:val="0094226E"/>
    <w:rsid w:val="009424DD"/>
    <w:rsid w:val="009434A0"/>
    <w:rsid w:val="009437BA"/>
    <w:rsid w:val="009438AD"/>
    <w:rsid w:val="0094395A"/>
    <w:rsid w:val="00943B62"/>
    <w:rsid w:val="00943F76"/>
    <w:rsid w:val="009443B5"/>
    <w:rsid w:val="009446CD"/>
    <w:rsid w:val="009450A2"/>
    <w:rsid w:val="009457BC"/>
    <w:rsid w:val="00945BB2"/>
    <w:rsid w:val="00945C0C"/>
    <w:rsid w:val="009464AD"/>
    <w:rsid w:val="0094697E"/>
    <w:rsid w:val="00946D88"/>
    <w:rsid w:val="00947056"/>
    <w:rsid w:val="009473D6"/>
    <w:rsid w:val="00947A9A"/>
    <w:rsid w:val="00947ABD"/>
    <w:rsid w:val="00947B9E"/>
    <w:rsid w:val="00947F4C"/>
    <w:rsid w:val="0095055B"/>
    <w:rsid w:val="009506E0"/>
    <w:rsid w:val="00950A3E"/>
    <w:rsid w:val="00950AD4"/>
    <w:rsid w:val="00950F03"/>
    <w:rsid w:val="00951101"/>
    <w:rsid w:val="00951CBD"/>
    <w:rsid w:val="00951CDB"/>
    <w:rsid w:val="009524CB"/>
    <w:rsid w:val="009535DD"/>
    <w:rsid w:val="009535E6"/>
    <w:rsid w:val="00953ABD"/>
    <w:rsid w:val="00953CD2"/>
    <w:rsid w:val="00953E12"/>
    <w:rsid w:val="0095473B"/>
    <w:rsid w:val="00954781"/>
    <w:rsid w:val="00954999"/>
    <w:rsid w:val="00954BE6"/>
    <w:rsid w:val="00954F3A"/>
    <w:rsid w:val="00955287"/>
    <w:rsid w:val="009553A4"/>
    <w:rsid w:val="0095590B"/>
    <w:rsid w:val="009565CE"/>
    <w:rsid w:val="00956783"/>
    <w:rsid w:val="00956EFF"/>
    <w:rsid w:val="009572D1"/>
    <w:rsid w:val="00957336"/>
    <w:rsid w:val="00957397"/>
    <w:rsid w:val="009575F1"/>
    <w:rsid w:val="00957656"/>
    <w:rsid w:val="00957A41"/>
    <w:rsid w:val="009603FD"/>
    <w:rsid w:val="0096040D"/>
    <w:rsid w:val="009609AA"/>
    <w:rsid w:val="00960F2D"/>
    <w:rsid w:val="00961A39"/>
    <w:rsid w:val="009624AF"/>
    <w:rsid w:val="009629AF"/>
    <w:rsid w:val="00962E7D"/>
    <w:rsid w:val="00962F05"/>
    <w:rsid w:val="0096307D"/>
    <w:rsid w:val="00963DEA"/>
    <w:rsid w:val="009642AA"/>
    <w:rsid w:val="009645F4"/>
    <w:rsid w:val="009646C2"/>
    <w:rsid w:val="009648E3"/>
    <w:rsid w:val="00964EF0"/>
    <w:rsid w:val="009650E0"/>
    <w:rsid w:val="00965479"/>
    <w:rsid w:val="00965A50"/>
    <w:rsid w:val="0096604B"/>
    <w:rsid w:val="009677D4"/>
    <w:rsid w:val="00967AA8"/>
    <w:rsid w:val="00967E80"/>
    <w:rsid w:val="00970CEE"/>
    <w:rsid w:val="00971594"/>
    <w:rsid w:val="00972183"/>
    <w:rsid w:val="00972312"/>
    <w:rsid w:val="009723EB"/>
    <w:rsid w:val="00972B79"/>
    <w:rsid w:val="00972CFA"/>
    <w:rsid w:val="00972ECF"/>
    <w:rsid w:val="00972F9A"/>
    <w:rsid w:val="0097343B"/>
    <w:rsid w:val="00973A17"/>
    <w:rsid w:val="00973A31"/>
    <w:rsid w:val="009741ED"/>
    <w:rsid w:val="009741FC"/>
    <w:rsid w:val="009745BE"/>
    <w:rsid w:val="00974CFD"/>
    <w:rsid w:val="00975A98"/>
    <w:rsid w:val="00975B11"/>
    <w:rsid w:val="00975FA1"/>
    <w:rsid w:val="009764D8"/>
    <w:rsid w:val="009775E8"/>
    <w:rsid w:val="009801F9"/>
    <w:rsid w:val="00980324"/>
    <w:rsid w:val="00980802"/>
    <w:rsid w:val="00980ACD"/>
    <w:rsid w:val="00980B18"/>
    <w:rsid w:val="00981109"/>
    <w:rsid w:val="009816C4"/>
    <w:rsid w:val="009816CE"/>
    <w:rsid w:val="00981708"/>
    <w:rsid w:val="00981725"/>
    <w:rsid w:val="00981EC0"/>
    <w:rsid w:val="0098234C"/>
    <w:rsid w:val="0098244D"/>
    <w:rsid w:val="009826CF"/>
    <w:rsid w:val="00982A5B"/>
    <w:rsid w:val="00982A9E"/>
    <w:rsid w:val="00983155"/>
    <w:rsid w:val="009831C0"/>
    <w:rsid w:val="009832E3"/>
    <w:rsid w:val="009833B6"/>
    <w:rsid w:val="00983DE5"/>
    <w:rsid w:val="00983F0E"/>
    <w:rsid w:val="0098439E"/>
    <w:rsid w:val="00984696"/>
    <w:rsid w:val="00984E58"/>
    <w:rsid w:val="00985A62"/>
    <w:rsid w:val="00985FAE"/>
    <w:rsid w:val="00986093"/>
    <w:rsid w:val="0098663B"/>
    <w:rsid w:val="009867EF"/>
    <w:rsid w:val="0098690D"/>
    <w:rsid w:val="00986FC5"/>
    <w:rsid w:val="00987650"/>
    <w:rsid w:val="00987954"/>
    <w:rsid w:val="00987AAE"/>
    <w:rsid w:val="00987EF1"/>
    <w:rsid w:val="00990373"/>
    <w:rsid w:val="009903C9"/>
    <w:rsid w:val="00990A16"/>
    <w:rsid w:val="00990B1F"/>
    <w:rsid w:val="009917A7"/>
    <w:rsid w:val="0099193F"/>
    <w:rsid w:val="00991DB7"/>
    <w:rsid w:val="009920B1"/>
    <w:rsid w:val="0099251D"/>
    <w:rsid w:val="00992923"/>
    <w:rsid w:val="00992A51"/>
    <w:rsid w:val="00992C2E"/>
    <w:rsid w:val="00992F45"/>
    <w:rsid w:val="009930A9"/>
    <w:rsid w:val="009935B0"/>
    <w:rsid w:val="009943A9"/>
    <w:rsid w:val="00994564"/>
    <w:rsid w:val="00994886"/>
    <w:rsid w:val="00994E9E"/>
    <w:rsid w:val="00994F5D"/>
    <w:rsid w:val="0099510C"/>
    <w:rsid w:val="00995154"/>
    <w:rsid w:val="0099515A"/>
    <w:rsid w:val="00995325"/>
    <w:rsid w:val="0099593B"/>
    <w:rsid w:val="00995DB4"/>
    <w:rsid w:val="00995F82"/>
    <w:rsid w:val="00996314"/>
    <w:rsid w:val="0099639A"/>
    <w:rsid w:val="009967E5"/>
    <w:rsid w:val="00996815"/>
    <w:rsid w:val="00996E95"/>
    <w:rsid w:val="00997073"/>
    <w:rsid w:val="00997478"/>
    <w:rsid w:val="0099781B"/>
    <w:rsid w:val="009979E3"/>
    <w:rsid w:val="00997AC8"/>
    <w:rsid w:val="009A018B"/>
    <w:rsid w:val="009A030E"/>
    <w:rsid w:val="009A0DA0"/>
    <w:rsid w:val="009A0EA7"/>
    <w:rsid w:val="009A151B"/>
    <w:rsid w:val="009A1F42"/>
    <w:rsid w:val="009A2352"/>
    <w:rsid w:val="009A2434"/>
    <w:rsid w:val="009A3072"/>
    <w:rsid w:val="009A3490"/>
    <w:rsid w:val="009A35C8"/>
    <w:rsid w:val="009A35D3"/>
    <w:rsid w:val="009A394C"/>
    <w:rsid w:val="009A3CAA"/>
    <w:rsid w:val="009A40C3"/>
    <w:rsid w:val="009A44FF"/>
    <w:rsid w:val="009A4514"/>
    <w:rsid w:val="009A457D"/>
    <w:rsid w:val="009A4603"/>
    <w:rsid w:val="009A4726"/>
    <w:rsid w:val="009A5EB7"/>
    <w:rsid w:val="009A5FAD"/>
    <w:rsid w:val="009A6851"/>
    <w:rsid w:val="009A6EB5"/>
    <w:rsid w:val="009A705F"/>
    <w:rsid w:val="009A70EE"/>
    <w:rsid w:val="009A751F"/>
    <w:rsid w:val="009A77CB"/>
    <w:rsid w:val="009A7B72"/>
    <w:rsid w:val="009AA668"/>
    <w:rsid w:val="009B049C"/>
    <w:rsid w:val="009B08D9"/>
    <w:rsid w:val="009B0CE8"/>
    <w:rsid w:val="009B0DED"/>
    <w:rsid w:val="009B1224"/>
    <w:rsid w:val="009B194F"/>
    <w:rsid w:val="009B1BAA"/>
    <w:rsid w:val="009B1E97"/>
    <w:rsid w:val="009B2209"/>
    <w:rsid w:val="009B228F"/>
    <w:rsid w:val="009B2BC0"/>
    <w:rsid w:val="009B2BDE"/>
    <w:rsid w:val="009B2C8A"/>
    <w:rsid w:val="009B30FD"/>
    <w:rsid w:val="009B3359"/>
    <w:rsid w:val="009B352E"/>
    <w:rsid w:val="009B3727"/>
    <w:rsid w:val="009B3C75"/>
    <w:rsid w:val="009B3C76"/>
    <w:rsid w:val="009B3E29"/>
    <w:rsid w:val="009B4642"/>
    <w:rsid w:val="009B4800"/>
    <w:rsid w:val="009B59D5"/>
    <w:rsid w:val="009B5D15"/>
    <w:rsid w:val="009B635A"/>
    <w:rsid w:val="009B6958"/>
    <w:rsid w:val="009B7502"/>
    <w:rsid w:val="009B79AA"/>
    <w:rsid w:val="009B7C37"/>
    <w:rsid w:val="009C06C9"/>
    <w:rsid w:val="009C0CEE"/>
    <w:rsid w:val="009C15E9"/>
    <w:rsid w:val="009C1A55"/>
    <w:rsid w:val="009C1B4D"/>
    <w:rsid w:val="009C1C01"/>
    <w:rsid w:val="009C1CB0"/>
    <w:rsid w:val="009C2122"/>
    <w:rsid w:val="009C2479"/>
    <w:rsid w:val="009C2A91"/>
    <w:rsid w:val="009C2DDC"/>
    <w:rsid w:val="009C3210"/>
    <w:rsid w:val="009C3584"/>
    <w:rsid w:val="009C3998"/>
    <w:rsid w:val="009C3E1C"/>
    <w:rsid w:val="009C4038"/>
    <w:rsid w:val="009C44CD"/>
    <w:rsid w:val="009C5086"/>
    <w:rsid w:val="009C5247"/>
    <w:rsid w:val="009C5968"/>
    <w:rsid w:val="009C6311"/>
    <w:rsid w:val="009C6E1A"/>
    <w:rsid w:val="009C714F"/>
    <w:rsid w:val="009C7229"/>
    <w:rsid w:val="009C7664"/>
    <w:rsid w:val="009C7C73"/>
    <w:rsid w:val="009D04AF"/>
    <w:rsid w:val="009D1533"/>
    <w:rsid w:val="009D1716"/>
    <w:rsid w:val="009D17D2"/>
    <w:rsid w:val="009D1A7F"/>
    <w:rsid w:val="009D1B89"/>
    <w:rsid w:val="009D1CFD"/>
    <w:rsid w:val="009D2C04"/>
    <w:rsid w:val="009D2CF1"/>
    <w:rsid w:val="009D2EE1"/>
    <w:rsid w:val="009D35C0"/>
    <w:rsid w:val="009D360E"/>
    <w:rsid w:val="009D3B45"/>
    <w:rsid w:val="009D3BD5"/>
    <w:rsid w:val="009D4935"/>
    <w:rsid w:val="009D4E8D"/>
    <w:rsid w:val="009D5226"/>
    <w:rsid w:val="009D5674"/>
    <w:rsid w:val="009D5A3E"/>
    <w:rsid w:val="009D5A62"/>
    <w:rsid w:val="009D5AA7"/>
    <w:rsid w:val="009D5E75"/>
    <w:rsid w:val="009D6189"/>
    <w:rsid w:val="009D62BA"/>
    <w:rsid w:val="009D64BA"/>
    <w:rsid w:val="009D66E0"/>
    <w:rsid w:val="009D6755"/>
    <w:rsid w:val="009D7852"/>
    <w:rsid w:val="009D787C"/>
    <w:rsid w:val="009D794B"/>
    <w:rsid w:val="009D7B3B"/>
    <w:rsid w:val="009E05BE"/>
    <w:rsid w:val="009E0BCF"/>
    <w:rsid w:val="009E0CF7"/>
    <w:rsid w:val="009E11CA"/>
    <w:rsid w:val="009E14DB"/>
    <w:rsid w:val="009E1629"/>
    <w:rsid w:val="009E180B"/>
    <w:rsid w:val="009E189E"/>
    <w:rsid w:val="009E1BC9"/>
    <w:rsid w:val="009E23A3"/>
    <w:rsid w:val="009E2794"/>
    <w:rsid w:val="009E296F"/>
    <w:rsid w:val="009E2B17"/>
    <w:rsid w:val="009E2C08"/>
    <w:rsid w:val="009E2CA4"/>
    <w:rsid w:val="009E389E"/>
    <w:rsid w:val="009E3A03"/>
    <w:rsid w:val="009E3B24"/>
    <w:rsid w:val="009E4437"/>
    <w:rsid w:val="009E4518"/>
    <w:rsid w:val="009E45FB"/>
    <w:rsid w:val="009E4776"/>
    <w:rsid w:val="009E49BA"/>
    <w:rsid w:val="009E4B06"/>
    <w:rsid w:val="009E5485"/>
    <w:rsid w:val="009E56AE"/>
    <w:rsid w:val="009E5929"/>
    <w:rsid w:val="009E5F6F"/>
    <w:rsid w:val="009E601C"/>
    <w:rsid w:val="009E65FC"/>
    <w:rsid w:val="009E6A4F"/>
    <w:rsid w:val="009E6BF6"/>
    <w:rsid w:val="009E6CDC"/>
    <w:rsid w:val="009E6E99"/>
    <w:rsid w:val="009E716F"/>
    <w:rsid w:val="009E73EA"/>
    <w:rsid w:val="009E7970"/>
    <w:rsid w:val="009E7C65"/>
    <w:rsid w:val="009E7DF4"/>
    <w:rsid w:val="009E7E89"/>
    <w:rsid w:val="009F03EF"/>
    <w:rsid w:val="009F08A2"/>
    <w:rsid w:val="009F0A88"/>
    <w:rsid w:val="009F0B3A"/>
    <w:rsid w:val="009F0CD0"/>
    <w:rsid w:val="009F0E2E"/>
    <w:rsid w:val="009F3685"/>
    <w:rsid w:val="009F408D"/>
    <w:rsid w:val="009F4A9D"/>
    <w:rsid w:val="009F51F9"/>
    <w:rsid w:val="009F53F6"/>
    <w:rsid w:val="009F57FC"/>
    <w:rsid w:val="009F58A3"/>
    <w:rsid w:val="009F5BCC"/>
    <w:rsid w:val="009F5D16"/>
    <w:rsid w:val="009F611D"/>
    <w:rsid w:val="009F6EA5"/>
    <w:rsid w:val="009F72AF"/>
    <w:rsid w:val="009F7D9A"/>
    <w:rsid w:val="00A006DA"/>
    <w:rsid w:val="00A00A20"/>
    <w:rsid w:val="00A00A42"/>
    <w:rsid w:val="00A00F7B"/>
    <w:rsid w:val="00A0138D"/>
    <w:rsid w:val="00A0212E"/>
    <w:rsid w:val="00A02391"/>
    <w:rsid w:val="00A027A6"/>
    <w:rsid w:val="00A03369"/>
    <w:rsid w:val="00A03B67"/>
    <w:rsid w:val="00A040EB"/>
    <w:rsid w:val="00A0478D"/>
    <w:rsid w:val="00A04A6F"/>
    <w:rsid w:val="00A055CE"/>
    <w:rsid w:val="00A05E62"/>
    <w:rsid w:val="00A064D4"/>
    <w:rsid w:val="00A06576"/>
    <w:rsid w:val="00A07A3A"/>
    <w:rsid w:val="00A07F6A"/>
    <w:rsid w:val="00A07FA3"/>
    <w:rsid w:val="00A10017"/>
    <w:rsid w:val="00A1038F"/>
    <w:rsid w:val="00A103CD"/>
    <w:rsid w:val="00A10826"/>
    <w:rsid w:val="00A10F7A"/>
    <w:rsid w:val="00A114F8"/>
    <w:rsid w:val="00A1154E"/>
    <w:rsid w:val="00A11B63"/>
    <w:rsid w:val="00A125AA"/>
    <w:rsid w:val="00A12754"/>
    <w:rsid w:val="00A1280C"/>
    <w:rsid w:val="00A12921"/>
    <w:rsid w:val="00A12BEB"/>
    <w:rsid w:val="00A134F8"/>
    <w:rsid w:val="00A1352D"/>
    <w:rsid w:val="00A1357D"/>
    <w:rsid w:val="00A137EB"/>
    <w:rsid w:val="00A1386E"/>
    <w:rsid w:val="00A13B31"/>
    <w:rsid w:val="00A14053"/>
    <w:rsid w:val="00A14423"/>
    <w:rsid w:val="00A144BA"/>
    <w:rsid w:val="00A14927"/>
    <w:rsid w:val="00A149FD"/>
    <w:rsid w:val="00A1507A"/>
    <w:rsid w:val="00A15426"/>
    <w:rsid w:val="00A15826"/>
    <w:rsid w:val="00A15FF8"/>
    <w:rsid w:val="00A16D95"/>
    <w:rsid w:val="00A16E27"/>
    <w:rsid w:val="00A1718D"/>
    <w:rsid w:val="00A17621"/>
    <w:rsid w:val="00A17FC5"/>
    <w:rsid w:val="00A200B7"/>
    <w:rsid w:val="00A201BB"/>
    <w:rsid w:val="00A20227"/>
    <w:rsid w:val="00A203C6"/>
    <w:rsid w:val="00A20531"/>
    <w:rsid w:val="00A2079A"/>
    <w:rsid w:val="00A208BE"/>
    <w:rsid w:val="00A21100"/>
    <w:rsid w:val="00A21515"/>
    <w:rsid w:val="00A2191B"/>
    <w:rsid w:val="00A21D43"/>
    <w:rsid w:val="00A21D5D"/>
    <w:rsid w:val="00A22282"/>
    <w:rsid w:val="00A225BB"/>
    <w:rsid w:val="00A2269C"/>
    <w:rsid w:val="00A231A1"/>
    <w:rsid w:val="00A23723"/>
    <w:rsid w:val="00A240DA"/>
    <w:rsid w:val="00A24349"/>
    <w:rsid w:val="00A25A91"/>
    <w:rsid w:val="00A25B97"/>
    <w:rsid w:val="00A25E62"/>
    <w:rsid w:val="00A26D34"/>
    <w:rsid w:val="00A26D83"/>
    <w:rsid w:val="00A27193"/>
    <w:rsid w:val="00A271C1"/>
    <w:rsid w:val="00A2787D"/>
    <w:rsid w:val="00A278BB"/>
    <w:rsid w:val="00A27BF4"/>
    <w:rsid w:val="00A27C84"/>
    <w:rsid w:val="00A27E78"/>
    <w:rsid w:val="00A30318"/>
    <w:rsid w:val="00A3081A"/>
    <w:rsid w:val="00A3106C"/>
    <w:rsid w:val="00A31112"/>
    <w:rsid w:val="00A3127E"/>
    <w:rsid w:val="00A31A6A"/>
    <w:rsid w:val="00A322C9"/>
    <w:rsid w:val="00A324A5"/>
    <w:rsid w:val="00A32B76"/>
    <w:rsid w:val="00A333B7"/>
    <w:rsid w:val="00A33501"/>
    <w:rsid w:val="00A3381C"/>
    <w:rsid w:val="00A33BC1"/>
    <w:rsid w:val="00A34200"/>
    <w:rsid w:val="00A3429C"/>
    <w:rsid w:val="00A34CDB"/>
    <w:rsid w:val="00A34DC7"/>
    <w:rsid w:val="00A354B3"/>
    <w:rsid w:val="00A35D51"/>
    <w:rsid w:val="00A36033"/>
    <w:rsid w:val="00A36141"/>
    <w:rsid w:val="00A363C0"/>
    <w:rsid w:val="00A369F1"/>
    <w:rsid w:val="00A379EB"/>
    <w:rsid w:val="00A37F5F"/>
    <w:rsid w:val="00A4007D"/>
    <w:rsid w:val="00A4071F"/>
    <w:rsid w:val="00A4073E"/>
    <w:rsid w:val="00A415AC"/>
    <w:rsid w:val="00A423DF"/>
    <w:rsid w:val="00A425E4"/>
    <w:rsid w:val="00A431B4"/>
    <w:rsid w:val="00A4327E"/>
    <w:rsid w:val="00A43313"/>
    <w:rsid w:val="00A434B3"/>
    <w:rsid w:val="00A4426F"/>
    <w:rsid w:val="00A44348"/>
    <w:rsid w:val="00A44644"/>
    <w:rsid w:val="00A4509D"/>
    <w:rsid w:val="00A45BF3"/>
    <w:rsid w:val="00A464D6"/>
    <w:rsid w:val="00A46829"/>
    <w:rsid w:val="00A46FB8"/>
    <w:rsid w:val="00A471A8"/>
    <w:rsid w:val="00A47487"/>
    <w:rsid w:val="00A475B0"/>
    <w:rsid w:val="00A476E5"/>
    <w:rsid w:val="00A47838"/>
    <w:rsid w:val="00A47DB9"/>
    <w:rsid w:val="00A50092"/>
    <w:rsid w:val="00A504EE"/>
    <w:rsid w:val="00A509AA"/>
    <w:rsid w:val="00A50D40"/>
    <w:rsid w:val="00A516A5"/>
    <w:rsid w:val="00A51B35"/>
    <w:rsid w:val="00A51D23"/>
    <w:rsid w:val="00A51FD3"/>
    <w:rsid w:val="00A52267"/>
    <w:rsid w:val="00A5233C"/>
    <w:rsid w:val="00A5266B"/>
    <w:rsid w:val="00A5316B"/>
    <w:rsid w:val="00A533B3"/>
    <w:rsid w:val="00A537D5"/>
    <w:rsid w:val="00A537EC"/>
    <w:rsid w:val="00A53F6B"/>
    <w:rsid w:val="00A549D7"/>
    <w:rsid w:val="00A54D9E"/>
    <w:rsid w:val="00A54ECE"/>
    <w:rsid w:val="00A55023"/>
    <w:rsid w:val="00A551D2"/>
    <w:rsid w:val="00A557CD"/>
    <w:rsid w:val="00A55BC4"/>
    <w:rsid w:val="00A55DFD"/>
    <w:rsid w:val="00A5658A"/>
    <w:rsid w:val="00A56B6B"/>
    <w:rsid w:val="00A56E27"/>
    <w:rsid w:val="00A57B2F"/>
    <w:rsid w:val="00A57BA8"/>
    <w:rsid w:val="00A57FA9"/>
    <w:rsid w:val="00A600AA"/>
    <w:rsid w:val="00A60CDD"/>
    <w:rsid w:val="00A615D1"/>
    <w:rsid w:val="00A61C66"/>
    <w:rsid w:val="00A62124"/>
    <w:rsid w:val="00A62C27"/>
    <w:rsid w:val="00A62EDF"/>
    <w:rsid w:val="00A62F46"/>
    <w:rsid w:val="00A62FC8"/>
    <w:rsid w:val="00A63105"/>
    <w:rsid w:val="00A636CC"/>
    <w:rsid w:val="00A63C7F"/>
    <w:rsid w:val="00A64C45"/>
    <w:rsid w:val="00A64C7A"/>
    <w:rsid w:val="00A64D39"/>
    <w:rsid w:val="00A64EBB"/>
    <w:rsid w:val="00A657C8"/>
    <w:rsid w:val="00A65AF7"/>
    <w:rsid w:val="00A662A9"/>
    <w:rsid w:val="00A66B7C"/>
    <w:rsid w:val="00A6735D"/>
    <w:rsid w:val="00A673D4"/>
    <w:rsid w:val="00A675A9"/>
    <w:rsid w:val="00A67917"/>
    <w:rsid w:val="00A67B1F"/>
    <w:rsid w:val="00A6C184"/>
    <w:rsid w:val="00A7016F"/>
    <w:rsid w:val="00A70216"/>
    <w:rsid w:val="00A704BC"/>
    <w:rsid w:val="00A704F7"/>
    <w:rsid w:val="00A70C4B"/>
    <w:rsid w:val="00A71078"/>
    <w:rsid w:val="00A7135E"/>
    <w:rsid w:val="00A7191F"/>
    <w:rsid w:val="00A71EC5"/>
    <w:rsid w:val="00A727CD"/>
    <w:rsid w:val="00A7284C"/>
    <w:rsid w:val="00A73153"/>
    <w:rsid w:val="00A731A9"/>
    <w:rsid w:val="00A73255"/>
    <w:rsid w:val="00A73A1C"/>
    <w:rsid w:val="00A73ADB"/>
    <w:rsid w:val="00A73B28"/>
    <w:rsid w:val="00A73B7F"/>
    <w:rsid w:val="00A74117"/>
    <w:rsid w:val="00A746E9"/>
    <w:rsid w:val="00A748E6"/>
    <w:rsid w:val="00A74ABE"/>
    <w:rsid w:val="00A751DA"/>
    <w:rsid w:val="00A759FB"/>
    <w:rsid w:val="00A75A0D"/>
    <w:rsid w:val="00A75BEF"/>
    <w:rsid w:val="00A75D64"/>
    <w:rsid w:val="00A76023"/>
    <w:rsid w:val="00A763EB"/>
    <w:rsid w:val="00A7674A"/>
    <w:rsid w:val="00A77118"/>
    <w:rsid w:val="00A77317"/>
    <w:rsid w:val="00A77533"/>
    <w:rsid w:val="00A77629"/>
    <w:rsid w:val="00A80112"/>
    <w:rsid w:val="00A80788"/>
    <w:rsid w:val="00A81933"/>
    <w:rsid w:val="00A81AE2"/>
    <w:rsid w:val="00A825D6"/>
    <w:rsid w:val="00A82D37"/>
    <w:rsid w:val="00A838C1"/>
    <w:rsid w:val="00A83AA5"/>
    <w:rsid w:val="00A83D2A"/>
    <w:rsid w:val="00A843C8"/>
    <w:rsid w:val="00A846C3"/>
    <w:rsid w:val="00A84DA0"/>
    <w:rsid w:val="00A84DE0"/>
    <w:rsid w:val="00A85836"/>
    <w:rsid w:val="00A85841"/>
    <w:rsid w:val="00A85C53"/>
    <w:rsid w:val="00A85C6C"/>
    <w:rsid w:val="00A862FE"/>
    <w:rsid w:val="00A86A26"/>
    <w:rsid w:val="00A87351"/>
    <w:rsid w:val="00A8757F"/>
    <w:rsid w:val="00A87663"/>
    <w:rsid w:val="00A87E8D"/>
    <w:rsid w:val="00A87F8C"/>
    <w:rsid w:val="00A9007C"/>
    <w:rsid w:val="00A903E5"/>
    <w:rsid w:val="00A90672"/>
    <w:rsid w:val="00A90A3E"/>
    <w:rsid w:val="00A91F88"/>
    <w:rsid w:val="00A9247E"/>
    <w:rsid w:val="00A92B96"/>
    <w:rsid w:val="00A92BF9"/>
    <w:rsid w:val="00A92F75"/>
    <w:rsid w:val="00A93147"/>
    <w:rsid w:val="00A93726"/>
    <w:rsid w:val="00A93B24"/>
    <w:rsid w:val="00A93D7B"/>
    <w:rsid w:val="00A93FC6"/>
    <w:rsid w:val="00A94E9E"/>
    <w:rsid w:val="00A94EA9"/>
    <w:rsid w:val="00A94F63"/>
    <w:rsid w:val="00A95695"/>
    <w:rsid w:val="00A9587B"/>
    <w:rsid w:val="00A958D6"/>
    <w:rsid w:val="00A95AB2"/>
    <w:rsid w:val="00A962EA"/>
    <w:rsid w:val="00A96ACA"/>
    <w:rsid w:val="00A96EC5"/>
    <w:rsid w:val="00AA0130"/>
    <w:rsid w:val="00AA0CC2"/>
    <w:rsid w:val="00AA2177"/>
    <w:rsid w:val="00AA2248"/>
    <w:rsid w:val="00AA2310"/>
    <w:rsid w:val="00AA2906"/>
    <w:rsid w:val="00AA3124"/>
    <w:rsid w:val="00AA31B8"/>
    <w:rsid w:val="00AA3FDF"/>
    <w:rsid w:val="00AA443E"/>
    <w:rsid w:val="00AA4A6F"/>
    <w:rsid w:val="00AA4D64"/>
    <w:rsid w:val="00AA53C8"/>
    <w:rsid w:val="00AA54A1"/>
    <w:rsid w:val="00AA5916"/>
    <w:rsid w:val="00AA5958"/>
    <w:rsid w:val="00AA5960"/>
    <w:rsid w:val="00AA5C31"/>
    <w:rsid w:val="00AA5DA7"/>
    <w:rsid w:val="00AA5F53"/>
    <w:rsid w:val="00AA633B"/>
    <w:rsid w:val="00AA6505"/>
    <w:rsid w:val="00AA66FE"/>
    <w:rsid w:val="00AA6731"/>
    <w:rsid w:val="00AA6A86"/>
    <w:rsid w:val="00AA77D2"/>
    <w:rsid w:val="00AA7D08"/>
    <w:rsid w:val="00AB09CE"/>
    <w:rsid w:val="00AB0C51"/>
    <w:rsid w:val="00AB0E04"/>
    <w:rsid w:val="00AB16A0"/>
    <w:rsid w:val="00AB1708"/>
    <w:rsid w:val="00AB193F"/>
    <w:rsid w:val="00AB1B11"/>
    <w:rsid w:val="00AB1E0D"/>
    <w:rsid w:val="00AB2866"/>
    <w:rsid w:val="00AB28F7"/>
    <w:rsid w:val="00AB2B56"/>
    <w:rsid w:val="00AB2E94"/>
    <w:rsid w:val="00AB3AAA"/>
    <w:rsid w:val="00AB3AB6"/>
    <w:rsid w:val="00AB3E28"/>
    <w:rsid w:val="00AB42FC"/>
    <w:rsid w:val="00AB4D54"/>
    <w:rsid w:val="00AB4F23"/>
    <w:rsid w:val="00AB51B2"/>
    <w:rsid w:val="00AB548B"/>
    <w:rsid w:val="00AB573F"/>
    <w:rsid w:val="00AB57F9"/>
    <w:rsid w:val="00AB5B16"/>
    <w:rsid w:val="00AB5B9E"/>
    <w:rsid w:val="00AB5F20"/>
    <w:rsid w:val="00AB6008"/>
    <w:rsid w:val="00AB6CE2"/>
    <w:rsid w:val="00AB6E4E"/>
    <w:rsid w:val="00AB71A6"/>
    <w:rsid w:val="00AB79C1"/>
    <w:rsid w:val="00AB7A31"/>
    <w:rsid w:val="00AB7FCA"/>
    <w:rsid w:val="00AC0568"/>
    <w:rsid w:val="00AC08F7"/>
    <w:rsid w:val="00AC1190"/>
    <w:rsid w:val="00AC16B9"/>
    <w:rsid w:val="00AC1AB1"/>
    <w:rsid w:val="00AC2A95"/>
    <w:rsid w:val="00AC2C01"/>
    <w:rsid w:val="00AC2D51"/>
    <w:rsid w:val="00AC383A"/>
    <w:rsid w:val="00AC3D0D"/>
    <w:rsid w:val="00AC3DF7"/>
    <w:rsid w:val="00AC3E29"/>
    <w:rsid w:val="00AC4375"/>
    <w:rsid w:val="00AC4640"/>
    <w:rsid w:val="00AC48BD"/>
    <w:rsid w:val="00AC4997"/>
    <w:rsid w:val="00AC4BCA"/>
    <w:rsid w:val="00AC54A0"/>
    <w:rsid w:val="00AC5564"/>
    <w:rsid w:val="00AC55AE"/>
    <w:rsid w:val="00AC597E"/>
    <w:rsid w:val="00AC5AB3"/>
    <w:rsid w:val="00AC5B8B"/>
    <w:rsid w:val="00AC5FBC"/>
    <w:rsid w:val="00AC5FED"/>
    <w:rsid w:val="00AC67FE"/>
    <w:rsid w:val="00AC7558"/>
    <w:rsid w:val="00AC75E0"/>
    <w:rsid w:val="00AC76A3"/>
    <w:rsid w:val="00AC771E"/>
    <w:rsid w:val="00AC78AA"/>
    <w:rsid w:val="00AC7900"/>
    <w:rsid w:val="00AC79CA"/>
    <w:rsid w:val="00AC7E9A"/>
    <w:rsid w:val="00AD00F6"/>
    <w:rsid w:val="00AD02AC"/>
    <w:rsid w:val="00AD02E5"/>
    <w:rsid w:val="00AD0D29"/>
    <w:rsid w:val="00AD0FCD"/>
    <w:rsid w:val="00AD1BC3"/>
    <w:rsid w:val="00AD20D0"/>
    <w:rsid w:val="00AD219B"/>
    <w:rsid w:val="00AD22A7"/>
    <w:rsid w:val="00AD294F"/>
    <w:rsid w:val="00AD3238"/>
    <w:rsid w:val="00AD349D"/>
    <w:rsid w:val="00AD3ED2"/>
    <w:rsid w:val="00AD3F8F"/>
    <w:rsid w:val="00AD439A"/>
    <w:rsid w:val="00AD443E"/>
    <w:rsid w:val="00AD448A"/>
    <w:rsid w:val="00AD45BA"/>
    <w:rsid w:val="00AD483F"/>
    <w:rsid w:val="00AD4EE2"/>
    <w:rsid w:val="00AD5769"/>
    <w:rsid w:val="00AD685D"/>
    <w:rsid w:val="00AD689C"/>
    <w:rsid w:val="00AD6DF2"/>
    <w:rsid w:val="00AD7090"/>
    <w:rsid w:val="00AD7918"/>
    <w:rsid w:val="00AD7D4E"/>
    <w:rsid w:val="00AD7FC5"/>
    <w:rsid w:val="00AE064A"/>
    <w:rsid w:val="00AE06BF"/>
    <w:rsid w:val="00AE08F5"/>
    <w:rsid w:val="00AE24E1"/>
    <w:rsid w:val="00AE2D2A"/>
    <w:rsid w:val="00AE3659"/>
    <w:rsid w:val="00AE386D"/>
    <w:rsid w:val="00AE3D02"/>
    <w:rsid w:val="00AE41D9"/>
    <w:rsid w:val="00AE43D6"/>
    <w:rsid w:val="00AE4EEE"/>
    <w:rsid w:val="00AE5AD6"/>
    <w:rsid w:val="00AE66A9"/>
    <w:rsid w:val="00AE674A"/>
    <w:rsid w:val="00AE72C6"/>
    <w:rsid w:val="00AE76A4"/>
    <w:rsid w:val="00AE795D"/>
    <w:rsid w:val="00AF0747"/>
    <w:rsid w:val="00AF1018"/>
    <w:rsid w:val="00AF18E5"/>
    <w:rsid w:val="00AF1E25"/>
    <w:rsid w:val="00AF1F0B"/>
    <w:rsid w:val="00AF2216"/>
    <w:rsid w:val="00AF260D"/>
    <w:rsid w:val="00AF2A83"/>
    <w:rsid w:val="00AF2C70"/>
    <w:rsid w:val="00AF35D0"/>
    <w:rsid w:val="00AF3863"/>
    <w:rsid w:val="00AF3870"/>
    <w:rsid w:val="00AF40A7"/>
    <w:rsid w:val="00AF41E9"/>
    <w:rsid w:val="00AF461F"/>
    <w:rsid w:val="00AF4E6C"/>
    <w:rsid w:val="00AF5B67"/>
    <w:rsid w:val="00AF5EE2"/>
    <w:rsid w:val="00AF5EE6"/>
    <w:rsid w:val="00AF665D"/>
    <w:rsid w:val="00AF679A"/>
    <w:rsid w:val="00AF6BE6"/>
    <w:rsid w:val="00AF6F52"/>
    <w:rsid w:val="00AF6FF6"/>
    <w:rsid w:val="00AF7249"/>
    <w:rsid w:val="00AF7F34"/>
    <w:rsid w:val="00B003F6"/>
    <w:rsid w:val="00B004BE"/>
    <w:rsid w:val="00B006DD"/>
    <w:rsid w:val="00B0212C"/>
    <w:rsid w:val="00B02135"/>
    <w:rsid w:val="00B02870"/>
    <w:rsid w:val="00B028D0"/>
    <w:rsid w:val="00B030BE"/>
    <w:rsid w:val="00B03279"/>
    <w:rsid w:val="00B0327F"/>
    <w:rsid w:val="00B0342D"/>
    <w:rsid w:val="00B03E4C"/>
    <w:rsid w:val="00B041CF"/>
    <w:rsid w:val="00B0426A"/>
    <w:rsid w:val="00B04457"/>
    <w:rsid w:val="00B044ED"/>
    <w:rsid w:val="00B0472C"/>
    <w:rsid w:val="00B04783"/>
    <w:rsid w:val="00B049B6"/>
    <w:rsid w:val="00B0555C"/>
    <w:rsid w:val="00B05B2C"/>
    <w:rsid w:val="00B06551"/>
    <w:rsid w:val="00B065EA"/>
    <w:rsid w:val="00B06675"/>
    <w:rsid w:val="00B069A4"/>
    <w:rsid w:val="00B06C69"/>
    <w:rsid w:val="00B06E78"/>
    <w:rsid w:val="00B0724D"/>
    <w:rsid w:val="00B07289"/>
    <w:rsid w:val="00B07777"/>
    <w:rsid w:val="00B07BF0"/>
    <w:rsid w:val="00B101EB"/>
    <w:rsid w:val="00B1110A"/>
    <w:rsid w:val="00B11395"/>
    <w:rsid w:val="00B113B0"/>
    <w:rsid w:val="00B11AB5"/>
    <w:rsid w:val="00B11B70"/>
    <w:rsid w:val="00B12360"/>
    <w:rsid w:val="00B123BE"/>
    <w:rsid w:val="00B127AA"/>
    <w:rsid w:val="00B12EB6"/>
    <w:rsid w:val="00B1304C"/>
    <w:rsid w:val="00B1338C"/>
    <w:rsid w:val="00B14012"/>
    <w:rsid w:val="00B14454"/>
    <w:rsid w:val="00B14854"/>
    <w:rsid w:val="00B14DBB"/>
    <w:rsid w:val="00B14E82"/>
    <w:rsid w:val="00B157A4"/>
    <w:rsid w:val="00B15FC8"/>
    <w:rsid w:val="00B161D8"/>
    <w:rsid w:val="00B1721B"/>
    <w:rsid w:val="00B174F1"/>
    <w:rsid w:val="00B175A0"/>
    <w:rsid w:val="00B179A0"/>
    <w:rsid w:val="00B17C4F"/>
    <w:rsid w:val="00B2003A"/>
    <w:rsid w:val="00B201C9"/>
    <w:rsid w:val="00B20319"/>
    <w:rsid w:val="00B20423"/>
    <w:rsid w:val="00B208F2"/>
    <w:rsid w:val="00B20BD6"/>
    <w:rsid w:val="00B21044"/>
    <w:rsid w:val="00B210B2"/>
    <w:rsid w:val="00B215A8"/>
    <w:rsid w:val="00B217C2"/>
    <w:rsid w:val="00B2181E"/>
    <w:rsid w:val="00B21AC0"/>
    <w:rsid w:val="00B21E25"/>
    <w:rsid w:val="00B21F96"/>
    <w:rsid w:val="00B22537"/>
    <w:rsid w:val="00B226F5"/>
    <w:rsid w:val="00B2274F"/>
    <w:rsid w:val="00B22882"/>
    <w:rsid w:val="00B229D0"/>
    <w:rsid w:val="00B22A0D"/>
    <w:rsid w:val="00B22B20"/>
    <w:rsid w:val="00B22B34"/>
    <w:rsid w:val="00B22C72"/>
    <w:rsid w:val="00B22C7D"/>
    <w:rsid w:val="00B233B1"/>
    <w:rsid w:val="00B23D35"/>
    <w:rsid w:val="00B23ED4"/>
    <w:rsid w:val="00B24448"/>
    <w:rsid w:val="00B2452B"/>
    <w:rsid w:val="00B245B9"/>
    <w:rsid w:val="00B246CA"/>
    <w:rsid w:val="00B24DF1"/>
    <w:rsid w:val="00B2502D"/>
    <w:rsid w:val="00B25994"/>
    <w:rsid w:val="00B25A10"/>
    <w:rsid w:val="00B25A55"/>
    <w:rsid w:val="00B25DBD"/>
    <w:rsid w:val="00B264B7"/>
    <w:rsid w:val="00B26537"/>
    <w:rsid w:val="00B26736"/>
    <w:rsid w:val="00B26A05"/>
    <w:rsid w:val="00B273E2"/>
    <w:rsid w:val="00B27BF3"/>
    <w:rsid w:val="00B27F98"/>
    <w:rsid w:val="00B3042A"/>
    <w:rsid w:val="00B30FC0"/>
    <w:rsid w:val="00B30FCD"/>
    <w:rsid w:val="00B317CD"/>
    <w:rsid w:val="00B31E60"/>
    <w:rsid w:val="00B3211A"/>
    <w:rsid w:val="00B3241C"/>
    <w:rsid w:val="00B33298"/>
    <w:rsid w:val="00B33606"/>
    <w:rsid w:val="00B33915"/>
    <w:rsid w:val="00B33B4A"/>
    <w:rsid w:val="00B33D31"/>
    <w:rsid w:val="00B34056"/>
    <w:rsid w:val="00B3463C"/>
    <w:rsid w:val="00B349D2"/>
    <w:rsid w:val="00B349EB"/>
    <w:rsid w:val="00B34D29"/>
    <w:rsid w:val="00B35CB5"/>
    <w:rsid w:val="00B35CCB"/>
    <w:rsid w:val="00B3665B"/>
    <w:rsid w:val="00B36C3B"/>
    <w:rsid w:val="00B36CEE"/>
    <w:rsid w:val="00B371C0"/>
    <w:rsid w:val="00B3793E"/>
    <w:rsid w:val="00B37F9F"/>
    <w:rsid w:val="00B4189B"/>
    <w:rsid w:val="00B419AB"/>
    <w:rsid w:val="00B42101"/>
    <w:rsid w:val="00B42178"/>
    <w:rsid w:val="00B42D78"/>
    <w:rsid w:val="00B43644"/>
    <w:rsid w:val="00B43C4D"/>
    <w:rsid w:val="00B444D9"/>
    <w:rsid w:val="00B4478F"/>
    <w:rsid w:val="00B44B96"/>
    <w:rsid w:val="00B4552B"/>
    <w:rsid w:val="00B4562F"/>
    <w:rsid w:val="00B45B8B"/>
    <w:rsid w:val="00B45D59"/>
    <w:rsid w:val="00B4624B"/>
    <w:rsid w:val="00B463D5"/>
    <w:rsid w:val="00B468A4"/>
    <w:rsid w:val="00B4696A"/>
    <w:rsid w:val="00B46B56"/>
    <w:rsid w:val="00B473A1"/>
    <w:rsid w:val="00B475DF"/>
    <w:rsid w:val="00B475EE"/>
    <w:rsid w:val="00B50220"/>
    <w:rsid w:val="00B503E0"/>
    <w:rsid w:val="00B503E1"/>
    <w:rsid w:val="00B5052E"/>
    <w:rsid w:val="00B50A5F"/>
    <w:rsid w:val="00B51324"/>
    <w:rsid w:val="00B5162E"/>
    <w:rsid w:val="00B51848"/>
    <w:rsid w:val="00B5195B"/>
    <w:rsid w:val="00B51B8B"/>
    <w:rsid w:val="00B51C1B"/>
    <w:rsid w:val="00B51CE4"/>
    <w:rsid w:val="00B51D2D"/>
    <w:rsid w:val="00B520A4"/>
    <w:rsid w:val="00B527CA"/>
    <w:rsid w:val="00B528AD"/>
    <w:rsid w:val="00B52A05"/>
    <w:rsid w:val="00B52CB7"/>
    <w:rsid w:val="00B52DFF"/>
    <w:rsid w:val="00B537D7"/>
    <w:rsid w:val="00B53D2C"/>
    <w:rsid w:val="00B53E11"/>
    <w:rsid w:val="00B53E77"/>
    <w:rsid w:val="00B5547B"/>
    <w:rsid w:val="00B557FB"/>
    <w:rsid w:val="00B5586B"/>
    <w:rsid w:val="00B56257"/>
    <w:rsid w:val="00B5625D"/>
    <w:rsid w:val="00B56888"/>
    <w:rsid w:val="00B569AC"/>
    <w:rsid w:val="00B56A15"/>
    <w:rsid w:val="00B56C71"/>
    <w:rsid w:val="00B56D8D"/>
    <w:rsid w:val="00B56E1C"/>
    <w:rsid w:val="00B5774D"/>
    <w:rsid w:val="00B57D29"/>
    <w:rsid w:val="00B57E8E"/>
    <w:rsid w:val="00B57EF6"/>
    <w:rsid w:val="00B57F5B"/>
    <w:rsid w:val="00B60011"/>
    <w:rsid w:val="00B60079"/>
    <w:rsid w:val="00B608B4"/>
    <w:rsid w:val="00B609CE"/>
    <w:rsid w:val="00B60DEB"/>
    <w:rsid w:val="00B6172F"/>
    <w:rsid w:val="00B61850"/>
    <w:rsid w:val="00B62390"/>
    <w:rsid w:val="00B62831"/>
    <w:rsid w:val="00B62A29"/>
    <w:rsid w:val="00B6334E"/>
    <w:rsid w:val="00B6363B"/>
    <w:rsid w:val="00B641EC"/>
    <w:rsid w:val="00B647D0"/>
    <w:rsid w:val="00B64ADA"/>
    <w:rsid w:val="00B64B1E"/>
    <w:rsid w:val="00B65622"/>
    <w:rsid w:val="00B6579C"/>
    <w:rsid w:val="00B65A87"/>
    <w:rsid w:val="00B65DBA"/>
    <w:rsid w:val="00B66E28"/>
    <w:rsid w:val="00B6715F"/>
    <w:rsid w:val="00B671F3"/>
    <w:rsid w:val="00B67826"/>
    <w:rsid w:val="00B67AEA"/>
    <w:rsid w:val="00B67C47"/>
    <w:rsid w:val="00B67FCE"/>
    <w:rsid w:val="00B703B8"/>
    <w:rsid w:val="00B70896"/>
    <w:rsid w:val="00B70C1F"/>
    <w:rsid w:val="00B70D59"/>
    <w:rsid w:val="00B70D8F"/>
    <w:rsid w:val="00B710F6"/>
    <w:rsid w:val="00B71D1A"/>
    <w:rsid w:val="00B71F55"/>
    <w:rsid w:val="00B723BB"/>
    <w:rsid w:val="00B72657"/>
    <w:rsid w:val="00B730BB"/>
    <w:rsid w:val="00B73111"/>
    <w:rsid w:val="00B73B58"/>
    <w:rsid w:val="00B73DA5"/>
    <w:rsid w:val="00B73DDE"/>
    <w:rsid w:val="00B73FBB"/>
    <w:rsid w:val="00B74035"/>
    <w:rsid w:val="00B749CD"/>
    <w:rsid w:val="00B74A64"/>
    <w:rsid w:val="00B74D0B"/>
    <w:rsid w:val="00B7592B"/>
    <w:rsid w:val="00B75A52"/>
    <w:rsid w:val="00B75C72"/>
    <w:rsid w:val="00B75E92"/>
    <w:rsid w:val="00B7646A"/>
    <w:rsid w:val="00B7683D"/>
    <w:rsid w:val="00B772E1"/>
    <w:rsid w:val="00B777AA"/>
    <w:rsid w:val="00B77DE0"/>
    <w:rsid w:val="00B8031B"/>
    <w:rsid w:val="00B80E22"/>
    <w:rsid w:val="00B814AD"/>
    <w:rsid w:val="00B814CA"/>
    <w:rsid w:val="00B81669"/>
    <w:rsid w:val="00B81849"/>
    <w:rsid w:val="00B820EF"/>
    <w:rsid w:val="00B82143"/>
    <w:rsid w:val="00B82A1C"/>
    <w:rsid w:val="00B83331"/>
    <w:rsid w:val="00B833F8"/>
    <w:rsid w:val="00B83545"/>
    <w:rsid w:val="00B83BD3"/>
    <w:rsid w:val="00B83E3A"/>
    <w:rsid w:val="00B83FA4"/>
    <w:rsid w:val="00B8498C"/>
    <w:rsid w:val="00B84A8F"/>
    <w:rsid w:val="00B84F35"/>
    <w:rsid w:val="00B8523C"/>
    <w:rsid w:val="00B85E20"/>
    <w:rsid w:val="00B8625B"/>
    <w:rsid w:val="00B8681F"/>
    <w:rsid w:val="00B86B01"/>
    <w:rsid w:val="00B86ED2"/>
    <w:rsid w:val="00B86FF3"/>
    <w:rsid w:val="00B87320"/>
    <w:rsid w:val="00B87453"/>
    <w:rsid w:val="00B8747C"/>
    <w:rsid w:val="00B875A2"/>
    <w:rsid w:val="00B87CC5"/>
    <w:rsid w:val="00B908A5"/>
    <w:rsid w:val="00B90C8C"/>
    <w:rsid w:val="00B919A6"/>
    <w:rsid w:val="00B919EC"/>
    <w:rsid w:val="00B921CF"/>
    <w:rsid w:val="00B92793"/>
    <w:rsid w:val="00B92E34"/>
    <w:rsid w:val="00B93679"/>
    <w:rsid w:val="00B93918"/>
    <w:rsid w:val="00B9407E"/>
    <w:rsid w:val="00B943E8"/>
    <w:rsid w:val="00B9451D"/>
    <w:rsid w:val="00B94B12"/>
    <w:rsid w:val="00B94C0F"/>
    <w:rsid w:val="00B94F2C"/>
    <w:rsid w:val="00B95107"/>
    <w:rsid w:val="00B95291"/>
    <w:rsid w:val="00B95796"/>
    <w:rsid w:val="00B95829"/>
    <w:rsid w:val="00B959AC"/>
    <w:rsid w:val="00B96A3B"/>
    <w:rsid w:val="00B970C8"/>
    <w:rsid w:val="00B97E98"/>
    <w:rsid w:val="00BA00B7"/>
    <w:rsid w:val="00BA029C"/>
    <w:rsid w:val="00BA040E"/>
    <w:rsid w:val="00BA0BE4"/>
    <w:rsid w:val="00BA1206"/>
    <w:rsid w:val="00BA14F3"/>
    <w:rsid w:val="00BA1D79"/>
    <w:rsid w:val="00BA1DE5"/>
    <w:rsid w:val="00BA23AE"/>
    <w:rsid w:val="00BA25B0"/>
    <w:rsid w:val="00BA2D34"/>
    <w:rsid w:val="00BA3238"/>
    <w:rsid w:val="00BA3359"/>
    <w:rsid w:val="00BA37CB"/>
    <w:rsid w:val="00BA3D0B"/>
    <w:rsid w:val="00BA3D1E"/>
    <w:rsid w:val="00BA49F9"/>
    <w:rsid w:val="00BA4B62"/>
    <w:rsid w:val="00BA4F50"/>
    <w:rsid w:val="00BA5EAF"/>
    <w:rsid w:val="00BA5FC6"/>
    <w:rsid w:val="00BA66DB"/>
    <w:rsid w:val="00BA689C"/>
    <w:rsid w:val="00BA6FBB"/>
    <w:rsid w:val="00BA72C9"/>
    <w:rsid w:val="00BA72E3"/>
    <w:rsid w:val="00BA74CF"/>
    <w:rsid w:val="00BA7AAA"/>
    <w:rsid w:val="00BA7C93"/>
    <w:rsid w:val="00BB0733"/>
    <w:rsid w:val="00BB08C9"/>
    <w:rsid w:val="00BB0955"/>
    <w:rsid w:val="00BB13E6"/>
    <w:rsid w:val="00BB1952"/>
    <w:rsid w:val="00BB1981"/>
    <w:rsid w:val="00BB1EED"/>
    <w:rsid w:val="00BB1F97"/>
    <w:rsid w:val="00BB2382"/>
    <w:rsid w:val="00BB2CB9"/>
    <w:rsid w:val="00BB2D39"/>
    <w:rsid w:val="00BB30AE"/>
    <w:rsid w:val="00BB3323"/>
    <w:rsid w:val="00BB3675"/>
    <w:rsid w:val="00BB3EB0"/>
    <w:rsid w:val="00BB63B8"/>
    <w:rsid w:val="00BB644E"/>
    <w:rsid w:val="00BB696A"/>
    <w:rsid w:val="00BB6B93"/>
    <w:rsid w:val="00BB6F21"/>
    <w:rsid w:val="00BB74AE"/>
    <w:rsid w:val="00BB7BEF"/>
    <w:rsid w:val="00BB7CE2"/>
    <w:rsid w:val="00BC0044"/>
    <w:rsid w:val="00BC056A"/>
    <w:rsid w:val="00BC0C45"/>
    <w:rsid w:val="00BC0C58"/>
    <w:rsid w:val="00BC0F83"/>
    <w:rsid w:val="00BC1405"/>
    <w:rsid w:val="00BC1604"/>
    <w:rsid w:val="00BC1A80"/>
    <w:rsid w:val="00BC2015"/>
    <w:rsid w:val="00BC286B"/>
    <w:rsid w:val="00BC2C94"/>
    <w:rsid w:val="00BC2CEC"/>
    <w:rsid w:val="00BC2D49"/>
    <w:rsid w:val="00BC2DAE"/>
    <w:rsid w:val="00BC322A"/>
    <w:rsid w:val="00BC329D"/>
    <w:rsid w:val="00BC3D21"/>
    <w:rsid w:val="00BC3F6B"/>
    <w:rsid w:val="00BC448F"/>
    <w:rsid w:val="00BC478C"/>
    <w:rsid w:val="00BC4BC4"/>
    <w:rsid w:val="00BC5073"/>
    <w:rsid w:val="00BC5258"/>
    <w:rsid w:val="00BC5B39"/>
    <w:rsid w:val="00BC5BE4"/>
    <w:rsid w:val="00BC5C97"/>
    <w:rsid w:val="00BC5F67"/>
    <w:rsid w:val="00BC6BDC"/>
    <w:rsid w:val="00BC75E5"/>
    <w:rsid w:val="00BD0B1F"/>
    <w:rsid w:val="00BD0C90"/>
    <w:rsid w:val="00BD0DAC"/>
    <w:rsid w:val="00BD10C2"/>
    <w:rsid w:val="00BD2A7B"/>
    <w:rsid w:val="00BD2B01"/>
    <w:rsid w:val="00BD2BDB"/>
    <w:rsid w:val="00BD2E4C"/>
    <w:rsid w:val="00BD30BD"/>
    <w:rsid w:val="00BD3D18"/>
    <w:rsid w:val="00BD41DB"/>
    <w:rsid w:val="00BD468C"/>
    <w:rsid w:val="00BD4CEA"/>
    <w:rsid w:val="00BD529F"/>
    <w:rsid w:val="00BD5890"/>
    <w:rsid w:val="00BD599F"/>
    <w:rsid w:val="00BD5ACF"/>
    <w:rsid w:val="00BD5E34"/>
    <w:rsid w:val="00BD5F54"/>
    <w:rsid w:val="00BD5FAB"/>
    <w:rsid w:val="00BD6288"/>
    <w:rsid w:val="00BD666A"/>
    <w:rsid w:val="00BD6747"/>
    <w:rsid w:val="00BD6B1A"/>
    <w:rsid w:val="00BD6B3A"/>
    <w:rsid w:val="00BD6EE5"/>
    <w:rsid w:val="00BD7AA9"/>
    <w:rsid w:val="00BD7CA9"/>
    <w:rsid w:val="00BE0416"/>
    <w:rsid w:val="00BE08C5"/>
    <w:rsid w:val="00BE0BCF"/>
    <w:rsid w:val="00BE1278"/>
    <w:rsid w:val="00BE161A"/>
    <w:rsid w:val="00BE237F"/>
    <w:rsid w:val="00BE278B"/>
    <w:rsid w:val="00BE2A66"/>
    <w:rsid w:val="00BE2BCA"/>
    <w:rsid w:val="00BE32A9"/>
    <w:rsid w:val="00BE367B"/>
    <w:rsid w:val="00BE38F2"/>
    <w:rsid w:val="00BE3A3B"/>
    <w:rsid w:val="00BE4127"/>
    <w:rsid w:val="00BE4248"/>
    <w:rsid w:val="00BE4261"/>
    <w:rsid w:val="00BE45AD"/>
    <w:rsid w:val="00BE5052"/>
    <w:rsid w:val="00BE517C"/>
    <w:rsid w:val="00BE5916"/>
    <w:rsid w:val="00BE594D"/>
    <w:rsid w:val="00BE5995"/>
    <w:rsid w:val="00BE5C8B"/>
    <w:rsid w:val="00BE5F63"/>
    <w:rsid w:val="00BE61D6"/>
    <w:rsid w:val="00BE6910"/>
    <w:rsid w:val="00BE6F91"/>
    <w:rsid w:val="00BE79F6"/>
    <w:rsid w:val="00BE7A04"/>
    <w:rsid w:val="00BE7A82"/>
    <w:rsid w:val="00BE7BCE"/>
    <w:rsid w:val="00BF03D2"/>
    <w:rsid w:val="00BF09F7"/>
    <w:rsid w:val="00BF1503"/>
    <w:rsid w:val="00BF1907"/>
    <w:rsid w:val="00BF1C6F"/>
    <w:rsid w:val="00BF1E0E"/>
    <w:rsid w:val="00BF2153"/>
    <w:rsid w:val="00BF2410"/>
    <w:rsid w:val="00BF275E"/>
    <w:rsid w:val="00BF27D6"/>
    <w:rsid w:val="00BF28F2"/>
    <w:rsid w:val="00BF2978"/>
    <w:rsid w:val="00BF319B"/>
    <w:rsid w:val="00BF33C7"/>
    <w:rsid w:val="00BF34C7"/>
    <w:rsid w:val="00BF3680"/>
    <w:rsid w:val="00BF3740"/>
    <w:rsid w:val="00BF39A9"/>
    <w:rsid w:val="00BF3A67"/>
    <w:rsid w:val="00BF3B71"/>
    <w:rsid w:val="00BF3E47"/>
    <w:rsid w:val="00BF48A5"/>
    <w:rsid w:val="00BF4F18"/>
    <w:rsid w:val="00BF558A"/>
    <w:rsid w:val="00BF5763"/>
    <w:rsid w:val="00BF57B9"/>
    <w:rsid w:val="00BF5CB3"/>
    <w:rsid w:val="00BF6851"/>
    <w:rsid w:val="00BF6A2D"/>
    <w:rsid w:val="00BF72BB"/>
    <w:rsid w:val="00BF7DA7"/>
    <w:rsid w:val="00BF7E64"/>
    <w:rsid w:val="00C0000F"/>
    <w:rsid w:val="00C006F6"/>
    <w:rsid w:val="00C00BAF"/>
    <w:rsid w:val="00C00D3A"/>
    <w:rsid w:val="00C00ED0"/>
    <w:rsid w:val="00C019B8"/>
    <w:rsid w:val="00C01C8D"/>
    <w:rsid w:val="00C01F7B"/>
    <w:rsid w:val="00C02145"/>
    <w:rsid w:val="00C0253F"/>
    <w:rsid w:val="00C039B8"/>
    <w:rsid w:val="00C05058"/>
    <w:rsid w:val="00C056EA"/>
    <w:rsid w:val="00C0595F"/>
    <w:rsid w:val="00C05D24"/>
    <w:rsid w:val="00C062F8"/>
    <w:rsid w:val="00C06322"/>
    <w:rsid w:val="00C06953"/>
    <w:rsid w:val="00C06CB8"/>
    <w:rsid w:val="00C06E3D"/>
    <w:rsid w:val="00C06EC7"/>
    <w:rsid w:val="00C0791D"/>
    <w:rsid w:val="00C07996"/>
    <w:rsid w:val="00C10535"/>
    <w:rsid w:val="00C105C7"/>
    <w:rsid w:val="00C10D7F"/>
    <w:rsid w:val="00C11285"/>
    <w:rsid w:val="00C11419"/>
    <w:rsid w:val="00C1176E"/>
    <w:rsid w:val="00C117FE"/>
    <w:rsid w:val="00C118B0"/>
    <w:rsid w:val="00C1273B"/>
    <w:rsid w:val="00C130FC"/>
    <w:rsid w:val="00C132F6"/>
    <w:rsid w:val="00C137EB"/>
    <w:rsid w:val="00C13A02"/>
    <w:rsid w:val="00C13F56"/>
    <w:rsid w:val="00C13F96"/>
    <w:rsid w:val="00C14965"/>
    <w:rsid w:val="00C14D91"/>
    <w:rsid w:val="00C14F78"/>
    <w:rsid w:val="00C156B6"/>
    <w:rsid w:val="00C158FA"/>
    <w:rsid w:val="00C15B0F"/>
    <w:rsid w:val="00C17541"/>
    <w:rsid w:val="00C20006"/>
    <w:rsid w:val="00C200B5"/>
    <w:rsid w:val="00C2017B"/>
    <w:rsid w:val="00C207CF"/>
    <w:rsid w:val="00C20CB6"/>
    <w:rsid w:val="00C20F58"/>
    <w:rsid w:val="00C21494"/>
    <w:rsid w:val="00C214DB"/>
    <w:rsid w:val="00C21966"/>
    <w:rsid w:val="00C21ED7"/>
    <w:rsid w:val="00C22163"/>
    <w:rsid w:val="00C2276A"/>
    <w:rsid w:val="00C22B09"/>
    <w:rsid w:val="00C22DB8"/>
    <w:rsid w:val="00C23071"/>
    <w:rsid w:val="00C235D4"/>
    <w:rsid w:val="00C23A44"/>
    <w:rsid w:val="00C242B5"/>
    <w:rsid w:val="00C24593"/>
    <w:rsid w:val="00C2465C"/>
    <w:rsid w:val="00C24796"/>
    <w:rsid w:val="00C247DA"/>
    <w:rsid w:val="00C24E70"/>
    <w:rsid w:val="00C252DC"/>
    <w:rsid w:val="00C25357"/>
    <w:rsid w:val="00C25469"/>
    <w:rsid w:val="00C2552D"/>
    <w:rsid w:val="00C255D9"/>
    <w:rsid w:val="00C25B05"/>
    <w:rsid w:val="00C25FB6"/>
    <w:rsid w:val="00C266DA"/>
    <w:rsid w:val="00C27321"/>
    <w:rsid w:val="00C279EB"/>
    <w:rsid w:val="00C302A9"/>
    <w:rsid w:val="00C30D7A"/>
    <w:rsid w:val="00C310DF"/>
    <w:rsid w:val="00C32A19"/>
    <w:rsid w:val="00C32A41"/>
    <w:rsid w:val="00C32A8D"/>
    <w:rsid w:val="00C32EDB"/>
    <w:rsid w:val="00C330ED"/>
    <w:rsid w:val="00C33A9E"/>
    <w:rsid w:val="00C33B9D"/>
    <w:rsid w:val="00C33EB6"/>
    <w:rsid w:val="00C33FF9"/>
    <w:rsid w:val="00C34019"/>
    <w:rsid w:val="00C34459"/>
    <w:rsid w:val="00C34BE9"/>
    <w:rsid w:val="00C34FF3"/>
    <w:rsid w:val="00C356C7"/>
    <w:rsid w:val="00C35DA9"/>
    <w:rsid w:val="00C361E9"/>
    <w:rsid w:val="00C3641F"/>
    <w:rsid w:val="00C364FB"/>
    <w:rsid w:val="00C3664A"/>
    <w:rsid w:val="00C36846"/>
    <w:rsid w:val="00C36ADC"/>
    <w:rsid w:val="00C36E1A"/>
    <w:rsid w:val="00C3709E"/>
    <w:rsid w:val="00C37383"/>
    <w:rsid w:val="00C377F8"/>
    <w:rsid w:val="00C3796A"/>
    <w:rsid w:val="00C37BB6"/>
    <w:rsid w:val="00C40046"/>
    <w:rsid w:val="00C40445"/>
    <w:rsid w:val="00C4054D"/>
    <w:rsid w:val="00C40C79"/>
    <w:rsid w:val="00C412A9"/>
    <w:rsid w:val="00C4153D"/>
    <w:rsid w:val="00C415E2"/>
    <w:rsid w:val="00C41667"/>
    <w:rsid w:val="00C41F2F"/>
    <w:rsid w:val="00C42112"/>
    <w:rsid w:val="00C422CF"/>
    <w:rsid w:val="00C4293F"/>
    <w:rsid w:val="00C4336A"/>
    <w:rsid w:val="00C4341B"/>
    <w:rsid w:val="00C43660"/>
    <w:rsid w:val="00C43D50"/>
    <w:rsid w:val="00C442F5"/>
    <w:rsid w:val="00C44337"/>
    <w:rsid w:val="00C4449B"/>
    <w:rsid w:val="00C44584"/>
    <w:rsid w:val="00C44B87"/>
    <w:rsid w:val="00C45601"/>
    <w:rsid w:val="00C45B36"/>
    <w:rsid w:val="00C4688D"/>
    <w:rsid w:val="00C46E45"/>
    <w:rsid w:val="00C46F9B"/>
    <w:rsid w:val="00C471FA"/>
    <w:rsid w:val="00C4743C"/>
    <w:rsid w:val="00C47517"/>
    <w:rsid w:val="00C478CE"/>
    <w:rsid w:val="00C47CBC"/>
    <w:rsid w:val="00C500EA"/>
    <w:rsid w:val="00C50109"/>
    <w:rsid w:val="00C5016B"/>
    <w:rsid w:val="00C5022F"/>
    <w:rsid w:val="00C506AC"/>
    <w:rsid w:val="00C50774"/>
    <w:rsid w:val="00C50FE9"/>
    <w:rsid w:val="00C51629"/>
    <w:rsid w:val="00C51953"/>
    <w:rsid w:val="00C51985"/>
    <w:rsid w:val="00C51C5D"/>
    <w:rsid w:val="00C51C96"/>
    <w:rsid w:val="00C52076"/>
    <w:rsid w:val="00C52366"/>
    <w:rsid w:val="00C5254E"/>
    <w:rsid w:val="00C525BD"/>
    <w:rsid w:val="00C52F9B"/>
    <w:rsid w:val="00C53120"/>
    <w:rsid w:val="00C5335F"/>
    <w:rsid w:val="00C5364B"/>
    <w:rsid w:val="00C53A08"/>
    <w:rsid w:val="00C53BE7"/>
    <w:rsid w:val="00C53ED2"/>
    <w:rsid w:val="00C54026"/>
    <w:rsid w:val="00C5431E"/>
    <w:rsid w:val="00C549DB"/>
    <w:rsid w:val="00C54DB2"/>
    <w:rsid w:val="00C54DFB"/>
    <w:rsid w:val="00C54E9C"/>
    <w:rsid w:val="00C55659"/>
    <w:rsid w:val="00C55C6C"/>
    <w:rsid w:val="00C55FCA"/>
    <w:rsid w:val="00C56166"/>
    <w:rsid w:val="00C56595"/>
    <w:rsid w:val="00C56AC8"/>
    <w:rsid w:val="00C576B2"/>
    <w:rsid w:val="00C57CEB"/>
    <w:rsid w:val="00C57D6D"/>
    <w:rsid w:val="00C602DC"/>
    <w:rsid w:val="00C603C0"/>
    <w:rsid w:val="00C611E1"/>
    <w:rsid w:val="00C61292"/>
    <w:rsid w:val="00C61484"/>
    <w:rsid w:val="00C61700"/>
    <w:rsid w:val="00C6184B"/>
    <w:rsid w:val="00C61943"/>
    <w:rsid w:val="00C62865"/>
    <w:rsid w:val="00C62F04"/>
    <w:rsid w:val="00C632CA"/>
    <w:rsid w:val="00C63322"/>
    <w:rsid w:val="00C636A4"/>
    <w:rsid w:val="00C6464F"/>
    <w:rsid w:val="00C64805"/>
    <w:rsid w:val="00C64EC9"/>
    <w:rsid w:val="00C65D16"/>
    <w:rsid w:val="00C66A53"/>
    <w:rsid w:val="00C6749F"/>
    <w:rsid w:val="00C6778F"/>
    <w:rsid w:val="00C67C6D"/>
    <w:rsid w:val="00C67E6B"/>
    <w:rsid w:val="00C70592"/>
    <w:rsid w:val="00C70DC5"/>
    <w:rsid w:val="00C70DD8"/>
    <w:rsid w:val="00C71068"/>
    <w:rsid w:val="00C71502"/>
    <w:rsid w:val="00C725EA"/>
    <w:rsid w:val="00C72B62"/>
    <w:rsid w:val="00C73441"/>
    <w:rsid w:val="00C737D4"/>
    <w:rsid w:val="00C73A2C"/>
    <w:rsid w:val="00C73A40"/>
    <w:rsid w:val="00C73C81"/>
    <w:rsid w:val="00C73C97"/>
    <w:rsid w:val="00C73D68"/>
    <w:rsid w:val="00C741E2"/>
    <w:rsid w:val="00C75008"/>
    <w:rsid w:val="00C7513B"/>
    <w:rsid w:val="00C751BC"/>
    <w:rsid w:val="00C75509"/>
    <w:rsid w:val="00C75E15"/>
    <w:rsid w:val="00C75F80"/>
    <w:rsid w:val="00C7648A"/>
    <w:rsid w:val="00C76CAF"/>
    <w:rsid w:val="00C77234"/>
    <w:rsid w:val="00C7725F"/>
    <w:rsid w:val="00C7751A"/>
    <w:rsid w:val="00C77A5B"/>
    <w:rsid w:val="00C77B12"/>
    <w:rsid w:val="00C77D65"/>
    <w:rsid w:val="00C803A4"/>
    <w:rsid w:val="00C8052E"/>
    <w:rsid w:val="00C807BE"/>
    <w:rsid w:val="00C80C51"/>
    <w:rsid w:val="00C8102D"/>
    <w:rsid w:val="00C81C0B"/>
    <w:rsid w:val="00C81DD3"/>
    <w:rsid w:val="00C82550"/>
    <w:rsid w:val="00C82AEF"/>
    <w:rsid w:val="00C82C1B"/>
    <w:rsid w:val="00C8319D"/>
    <w:rsid w:val="00C837A1"/>
    <w:rsid w:val="00C838F2"/>
    <w:rsid w:val="00C83CDB"/>
    <w:rsid w:val="00C83DD2"/>
    <w:rsid w:val="00C8450C"/>
    <w:rsid w:val="00C846F4"/>
    <w:rsid w:val="00C85080"/>
    <w:rsid w:val="00C855C4"/>
    <w:rsid w:val="00C85B0C"/>
    <w:rsid w:val="00C864DC"/>
    <w:rsid w:val="00C86DF2"/>
    <w:rsid w:val="00C86FDB"/>
    <w:rsid w:val="00C870F2"/>
    <w:rsid w:val="00C8737E"/>
    <w:rsid w:val="00C875B3"/>
    <w:rsid w:val="00C876CA"/>
    <w:rsid w:val="00C87792"/>
    <w:rsid w:val="00C8782F"/>
    <w:rsid w:val="00C87A25"/>
    <w:rsid w:val="00C900B0"/>
    <w:rsid w:val="00C905B7"/>
    <w:rsid w:val="00C90A60"/>
    <w:rsid w:val="00C90ABC"/>
    <w:rsid w:val="00C9152B"/>
    <w:rsid w:val="00C915EE"/>
    <w:rsid w:val="00C91755"/>
    <w:rsid w:val="00C917EF"/>
    <w:rsid w:val="00C91D09"/>
    <w:rsid w:val="00C91D34"/>
    <w:rsid w:val="00C91D38"/>
    <w:rsid w:val="00C922FB"/>
    <w:rsid w:val="00C9251F"/>
    <w:rsid w:val="00C931CB"/>
    <w:rsid w:val="00C933A6"/>
    <w:rsid w:val="00C93677"/>
    <w:rsid w:val="00C93D38"/>
    <w:rsid w:val="00C94A00"/>
    <w:rsid w:val="00C95892"/>
    <w:rsid w:val="00C966F2"/>
    <w:rsid w:val="00C967F9"/>
    <w:rsid w:val="00C9695D"/>
    <w:rsid w:val="00C96EE8"/>
    <w:rsid w:val="00C971D7"/>
    <w:rsid w:val="00C97922"/>
    <w:rsid w:val="00C97BFC"/>
    <w:rsid w:val="00CA0EAC"/>
    <w:rsid w:val="00CA10B1"/>
    <w:rsid w:val="00CA12EC"/>
    <w:rsid w:val="00CA1522"/>
    <w:rsid w:val="00CA1827"/>
    <w:rsid w:val="00CA3024"/>
    <w:rsid w:val="00CA35B8"/>
    <w:rsid w:val="00CA37C9"/>
    <w:rsid w:val="00CA38D8"/>
    <w:rsid w:val="00CA3A7D"/>
    <w:rsid w:val="00CA4062"/>
    <w:rsid w:val="00CA41CB"/>
    <w:rsid w:val="00CA49F1"/>
    <w:rsid w:val="00CA54F1"/>
    <w:rsid w:val="00CA58D4"/>
    <w:rsid w:val="00CA5A05"/>
    <w:rsid w:val="00CA5AE1"/>
    <w:rsid w:val="00CA5FA4"/>
    <w:rsid w:val="00CA63D0"/>
    <w:rsid w:val="00CA6437"/>
    <w:rsid w:val="00CA6A34"/>
    <w:rsid w:val="00CA6EB2"/>
    <w:rsid w:val="00CA7BA2"/>
    <w:rsid w:val="00CA7BF0"/>
    <w:rsid w:val="00CA7C9D"/>
    <w:rsid w:val="00CB01B7"/>
    <w:rsid w:val="00CB0492"/>
    <w:rsid w:val="00CB04E7"/>
    <w:rsid w:val="00CB0C45"/>
    <w:rsid w:val="00CB134B"/>
    <w:rsid w:val="00CB1667"/>
    <w:rsid w:val="00CB181F"/>
    <w:rsid w:val="00CB1C76"/>
    <w:rsid w:val="00CB1DED"/>
    <w:rsid w:val="00CB2157"/>
    <w:rsid w:val="00CB2898"/>
    <w:rsid w:val="00CB29A5"/>
    <w:rsid w:val="00CB2B5D"/>
    <w:rsid w:val="00CB2EB8"/>
    <w:rsid w:val="00CB2EF0"/>
    <w:rsid w:val="00CB30DF"/>
    <w:rsid w:val="00CB3191"/>
    <w:rsid w:val="00CB3443"/>
    <w:rsid w:val="00CB3A02"/>
    <w:rsid w:val="00CB413B"/>
    <w:rsid w:val="00CB41BA"/>
    <w:rsid w:val="00CB43DA"/>
    <w:rsid w:val="00CB4E6A"/>
    <w:rsid w:val="00CB5136"/>
    <w:rsid w:val="00CB5A56"/>
    <w:rsid w:val="00CB5BDF"/>
    <w:rsid w:val="00CB63D2"/>
    <w:rsid w:val="00CB67B1"/>
    <w:rsid w:val="00CB78FE"/>
    <w:rsid w:val="00CC0439"/>
    <w:rsid w:val="00CC06D8"/>
    <w:rsid w:val="00CC0B1A"/>
    <w:rsid w:val="00CC1B84"/>
    <w:rsid w:val="00CC1F41"/>
    <w:rsid w:val="00CC28FA"/>
    <w:rsid w:val="00CC36A6"/>
    <w:rsid w:val="00CC3835"/>
    <w:rsid w:val="00CC3AB6"/>
    <w:rsid w:val="00CC4CA6"/>
    <w:rsid w:val="00CC4D66"/>
    <w:rsid w:val="00CC5009"/>
    <w:rsid w:val="00CC5020"/>
    <w:rsid w:val="00CC5702"/>
    <w:rsid w:val="00CC5891"/>
    <w:rsid w:val="00CC5C27"/>
    <w:rsid w:val="00CC5D63"/>
    <w:rsid w:val="00CC6638"/>
    <w:rsid w:val="00CC6B50"/>
    <w:rsid w:val="00CC6DD1"/>
    <w:rsid w:val="00CC6EA0"/>
    <w:rsid w:val="00CC70E2"/>
    <w:rsid w:val="00CC74CE"/>
    <w:rsid w:val="00CC788C"/>
    <w:rsid w:val="00CC7F6E"/>
    <w:rsid w:val="00CD0357"/>
    <w:rsid w:val="00CD1193"/>
    <w:rsid w:val="00CD1F0E"/>
    <w:rsid w:val="00CD1FF4"/>
    <w:rsid w:val="00CD2086"/>
    <w:rsid w:val="00CD2367"/>
    <w:rsid w:val="00CD33F9"/>
    <w:rsid w:val="00CD34F2"/>
    <w:rsid w:val="00CD36BB"/>
    <w:rsid w:val="00CD3AD9"/>
    <w:rsid w:val="00CD3D0B"/>
    <w:rsid w:val="00CD3E22"/>
    <w:rsid w:val="00CD3EE4"/>
    <w:rsid w:val="00CD421B"/>
    <w:rsid w:val="00CD43C9"/>
    <w:rsid w:val="00CD46EA"/>
    <w:rsid w:val="00CD4B9C"/>
    <w:rsid w:val="00CD52EF"/>
    <w:rsid w:val="00CD5CAE"/>
    <w:rsid w:val="00CD6B9E"/>
    <w:rsid w:val="00CD6D50"/>
    <w:rsid w:val="00CD6E6D"/>
    <w:rsid w:val="00CD6F40"/>
    <w:rsid w:val="00CD70AB"/>
    <w:rsid w:val="00CD70C2"/>
    <w:rsid w:val="00CD76AE"/>
    <w:rsid w:val="00CE010A"/>
    <w:rsid w:val="00CE05E7"/>
    <w:rsid w:val="00CE0CE6"/>
    <w:rsid w:val="00CE0F65"/>
    <w:rsid w:val="00CE13EC"/>
    <w:rsid w:val="00CE1662"/>
    <w:rsid w:val="00CE17E3"/>
    <w:rsid w:val="00CE24F3"/>
    <w:rsid w:val="00CE2FDC"/>
    <w:rsid w:val="00CE34C4"/>
    <w:rsid w:val="00CE398B"/>
    <w:rsid w:val="00CE398F"/>
    <w:rsid w:val="00CE3AF5"/>
    <w:rsid w:val="00CE3CAF"/>
    <w:rsid w:val="00CE3DD9"/>
    <w:rsid w:val="00CE3EC9"/>
    <w:rsid w:val="00CE41D5"/>
    <w:rsid w:val="00CE4712"/>
    <w:rsid w:val="00CE4B4D"/>
    <w:rsid w:val="00CE4D52"/>
    <w:rsid w:val="00CE4E6C"/>
    <w:rsid w:val="00CE5480"/>
    <w:rsid w:val="00CE54B2"/>
    <w:rsid w:val="00CE5B34"/>
    <w:rsid w:val="00CE5DA3"/>
    <w:rsid w:val="00CE621B"/>
    <w:rsid w:val="00CE6FEC"/>
    <w:rsid w:val="00CE7546"/>
    <w:rsid w:val="00CE7676"/>
    <w:rsid w:val="00CE78D2"/>
    <w:rsid w:val="00CF0267"/>
    <w:rsid w:val="00CF0880"/>
    <w:rsid w:val="00CF08C0"/>
    <w:rsid w:val="00CF0BD9"/>
    <w:rsid w:val="00CF1102"/>
    <w:rsid w:val="00CF1299"/>
    <w:rsid w:val="00CF12F1"/>
    <w:rsid w:val="00CF18DB"/>
    <w:rsid w:val="00CF1A34"/>
    <w:rsid w:val="00CF218A"/>
    <w:rsid w:val="00CF2993"/>
    <w:rsid w:val="00CF340D"/>
    <w:rsid w:val="00CF3598"/>
    <w:rsid w:val="00CF361A"/>
    <w:rsid w:val="00CF364C"/>
    <w:rsid w:val="00CF3C92"/>
    <w:rsid w:val="00CF40B1"/>
    <w:rsid w:val="00CF41D2"/>
    <w:rsid w:val="00CF4376"/>
    <w:rsid w:val="00CF4530"/>
    <w:rsid w:val="00CF45C9"/>
    <w:rsid w:val="00CF515F"/>
    <w:rsid w:val="00CF5321"/>
    <w:rsid w:val="00CF54FE"/>
    <w:rsid w:val="00CF59CA"/>
    <w:rsid w:val="00CF5A3D"/>
    <w:rsid w:val="00CF5AC8"/>
    <w:rsid w:val="00CF5B20"/>
    <w:rsid w:val="00CF655A"/>
    <w:rsid w:val="00CF6985"/>
    <w:rsid w:val="00CF6B50"/>
    <w:rsid w:val="00CF6E43"/>
    <w:rsid w:val="00CF6ECD"/>
    <w:rsid w:val="00CF719C"/>
    <w:rsid w:val="00CF7717"/>
    <w:rsid w:val="00D00125"/>
    <w:rsid w:val="00D0081A"/>
    <w:rsid w:val="00D00B63"/>
    <w:rsid w:val="00D0101C"/>
    <w:rsid w:val="00D010E1"/>
    <w:rsid w:val="00D013DF"/>
    <w:rsid w:val="00D0151C"/>
    <w:rsid w:val="00D0188D"/>
    <w:rsid w:val="00D01959"/>
    <w:rsid w:val="00D01A18"/>
    <w:rsid w:val="00D01ABD"/>
    <w:rsid w:val="00D01D55"/>
    <w:rsid w:val="00D02792"/>
    <w:rsid w:val="00D027B4"/>
    <w:rsid w:val="00D0287E"/>
    <w:rsid w:val="00D02B4C"/>
    <w:rsid w:val="00D02CFC"/>
    <w:rsid w:val="00D03726"/>
    <w:rsid w:val="00D043DC"/>
    <w:rsid w:val="00D04554"/>
    <w:rsid w:val="00D0484E"/>
    <w:rsid w:val="00D04D41"/>
    <w:rsid w:val="00D050D7"/>
    <w:rsid w:val="00D05279"/>
    <w:rsid w:val="00D05390"/>
    <w:rsid w:val="00D059D5"/>
    <w:rsid w:val="00D05BF0"/>
    <w:rsid w:val="00D0616D"/>
    <w:rsid w:val="00D063C1"/>
    <w:rsid w:val="00D06AE2"/>
    <w:rsid w:val="00D06B81"/>
    <w:rsid w:val="00D070F3"/>
    <w:rsid w:val="00D0717A"/>
    <w:rsid w:val="00D07743"/>
    <w:rsid w:val="00D07BBD"/>
    <w:rsid w:val="00D07E9B"/>
    <w:rsid w:val="00D07F0D"/>
    <w:rsid w:val="00D07F75"/>
    <w:rsid w:val="00D100C3"/>
    <w:rsid w:val="00D100F7"/>
    <w:rsid w:val="00D10232"/>
    <w:rsid w:val="00D1087F"/>
    <w:rsid w:val="00D10CBA"/>
    <w:rsid w:val="00D10EB9"/>
    <w:rsid w:val="00D112AA"/>
    <w:rsid w:val="00D11CAB"/>
    <w:rsid w:val="00D12003"/>
    <w:rsid w:val="00D12D24"/>
    <w:rsid w:val="00D13012"/>
    <w:rsid w:val="00D13160"/>
    <w:rsid w:val="00D13488"/>
    <w:rsid w:val="00D1352C"/>
    <w:rsid w:val="00D137F2"/>
    <w:rsid w:val="00D13AC1"/>
    <w:rsid w:val="00D13E66"/>
    <w:rsid w:val="00D14193"/>
    <w:rsid w:val="00D14587"/>
    <w:rsid w:val="00D14B93"/>
    <w:rsid w:val="00D14D4A"/>
    <w:rsid w:val="00D14ED9"/>
    <w:rsid w:val="00D15111"/>
    <w:rsid w:val="00D15226"/>
    <w:rsid w:val="00D1537E"/>
    <w:rsid w:val="00D15C38"/>
    <w:rsid w:val="00D16046"/>
    <w:rsid w:val="00D16356"/>
    <w:rsid w:val="00D1637A"/>
    <w:rsid w:val="00D16631"/>
    <w:rsid w:val="00D16878"/>
    <w:rsid w:val="00D1691C"/>
    <w:rsid w:val="00D16F07"/>
    <w:rsid w:val="00D16F09"/>
    <w:rsid w:val="00D170DC"/>
    <w:rsid w:val="00D171E0"/>
    <w:rsid w:val="00D17203"/>
    <w:rsid w:val="00D172D4"/>
    <w:rsid w:val="00D17620"/>
    <w:rsid w:val="00D1796F"/>
    <w:rsid w:val="00D17B9B"/>
    <w:rsid w:val="00D17E19"/>
    <w:rsid w:val="00D20169"/>
    <w:rsid w:val="00D20411"/>
    <w:rsid w:val="00D211FB"/>
    <w:rsid w:val="00D21787"/>
    <w:rsid w:val="00D21DC2"/>
    <w:rsid w:val="00D21F1F"/>
    <w:rsid w:val="00D22149"/>
    <w:rsid w:val="00D2230C"/>
    <w:rsid w:val="00D22CBE"/>
    <w:rsid w:val="00D22F34"/>
    <w:rsid w:val="00D233E5"/>
    <w:rsid w:val="00D2346E"/>
    <w:rsid w:val="00D236B9"/>
    <w:rsid w:val="00D2381E"/>
    <w:rsid w:val="00D23E15"/>
    <w:rsid w:val="00D241B8"/>
    <w:rsid w:val="00D242CC"/>
    <w:rsid w:val="00D24846"/>
    <w:rsid w:val="00D24D97"/>
    <w:rsid w:val="00D24FFA"/>
    <w:rsid w:val="00D253A2"/>
    <w:rsid w:val="00D255A5"/>
    <w:rsid w:val="00D25D70"/>
    <w:rsid w:val="00D264A6"/>
    <w:rsid w:val="00D2671C"/>
    <w:rsid w:val="00D26789"/>
    <w:rsid w:val="00D26DA7"/>
    <w:rsid w:val="00D303FC"/>
    <w:rsid w:val="00D304A5"/>
    <w:rsid w:val="00D30509"/>
    <w:rsid w:val="00D30938"/>
    <w:rsid w:val="00D315E0"/>
    <w:rsid w:val="00D31932"/>
    <w:rsid w:val="00D31C47"/>
    <w:rsid w:val="00D31D1D"/>
    <w:rsid w:val="00D31E24"/>
    <w:rsid w:val="00D321D7"/>
    <w:rsid w:val="00D3256B"/>
    <w:rsid w:val="00D325B3"/>
    <w:rsid w:val="00D3295D"/>
    <w:rsid w:val="00D329C3"/>
    <w:rsid w:val="00D32AFE"/>
    <w:rsid w:val="00D32B37"/>
    <w:rsid w:val="00D3375B"/>
    <w:rsid w:val="00D33D40"/>
    <w:rsid w:val="00D342E1"/>
    <w:rsid w:val="00D3434D"/>
    <w:rsid w:val="00D34552"/>
    <w:rsid w:val="00D34907"/>
    <w:rsid w:val="00D34CB5"/>
    <w:rsid w:val="00D3560B"/>
    <w:rsid w:val="00D3687F"/>
    <w:rsid w:val="00D36A4E"/>
    <w:rsid w:val="00D36CC6"/>
    <w:rsid w:val="00D36E85"/>
    <w:rsid w:val="00D370C6"/>
    <w:rsid w:val="00D372F5"/>
    <w:rsid w:val="00D37379"/>
    <w:rsid w:val="00D3767A"/>
    <w:rsid w:val="00D37BB7"/>
    <w:rsid w:val="00D41945"/>
    <w:rsid w:val="00D41FDB"/>
    <w:rsid w:val="00D423B3"/>
    <w:rsid w:val="00D43807"/>
    <w:rsid w:val="00D43F1D"/>
    <w:rsid w:val="00D43FCC"/>
    <w:rsid w:val="00D44595"/>
    <w:rsid w:val="00D44747"/>
    <w:rsid w:val="00D44ED7"/>
    <w:rsid w:val="00D44FCF"/>
    <w:rsid w:val="00D463D7"/>
    <w:rsid w:val="00D465F6"/>
    <w:rsid w:val="00D469D3"/>
    <w:rsid w:val="00D46C6F"/>
    <w:rsid w:val="00D46D10"/>
    <w:rsid w:val="00D473B5"/>
    <w:rsid w:val="00D47756"/>
    <w:rsid w:val="00D47FA8"/>
    <w:rsid w:val="00D50054"/>
    <w:rsid w:val="00D501D8"/>
    <w:rsid w:val="00D5046C"/>
    <w:rsid w:val="00D5126A"/>
    <w:rsid w:val="00D51432"/>
    <w:rsid w:val="00D51641"/>
    <w:rsid w:val="00D51D77"/>
    <w:rsid w:val="00D52D84"/>
    <w:rsid w:val="00D52F92"/>
    <w:rsid w:val="00D536E5"/>
    <w:rsid w:val="00D53863"/>
    <w:rsid w:val="00D53DC4"/>
    <w:rsid w:val="00D54061"/>
    <w:rsid w:val="00D542DD"/>
    <w:rsid w:val="00D5449D"/>
    <w:rsid w:val="00D5475A"/>
    <w:rsid w:val="00D54C10"/>
    <w:rsid w:val="00D55058"/>
    <w:rsid w:val="00D55086"/>
    <w:rsid w:val="00D550D0"/>
    <w:rsid w:val="00D552FA"/>
    <w:rsid w:val="00D55E1D"/>
    <w:rsid w:val="00D55E7C"/>
    <w:rsid w:val="00D56106"/>
    <w:rsid w:val="00D56135"/>
    <w:rsid w:val="00D562B2"/>
    <w:rsid w:val="00D566EF"/>
    <w:rsid w:val="00D568BB"/>
    <w:rsid w:val="00D56A28"/>
    <w:rsid w:val="00D57249"/>
    <w:rsid w:val="00D57DEE"/>
    <w:rsid w:val="00D60415"/>
    <w:rsid w:val="00D6062F"/>
    <w:rsid w:val="00D60DBA"/>
    <w:rsid w:val="00D60DD3"/>
    <w:rsid w:val="00D60DEB"/>
    <w:rsid w:val="00D6120B"/>
    <w:rsid w:val="00D61295"/>
    <w:rsid w:val="00D614AC"/>
    <w:rsid w:val="00D616AF"/>
    <w:rsid w:val="00D61957"/>
    <w:rsid w:val="00D61FB9"/>
    <w:rsid w:val="00D626B0"/>
    <w:rsid w:val="00D6343C"/>
    <w:rsid w:val="00D638A9"/>
    <w:rsid w:val="00D63D8E"/>
    <w:rsid w:val="00D647CA"/>
    <w:rsid w:val="00D64B4E"/>
    <w:rsid w:val="00D650C2"/>
    <w:rsid w:val="00D651AB"/>
    <w:rsid w:val="00D652A9"/>
    <w:rsid w:val="00D652AB"/>
    <w:rsid w:val="00D654A2"/>
    <w:rsid w:val="00D65C7B"/>
    <w:rsid w:val="00D65D4E"/>
    <w:rsid w:val="00D6619D"/>
    <w:rsid w:val="00D66CD7"/>
    <w:rsid w:val="00D66D7A"/>
    <w:rsid w:val="00D66F45"/>
    <w:rsid w:val="00D67723"/>
    <w:rsid w:val="00D67BB9"/>
    <w:rsid w:val="00D67F52"/>
    <w:rsid w:val="00D6D88F"/>
    <w:rsid w:val="00D704F1"/>
    <w:rsid w:val="00D705EC"/>
    <w:rsid w:val="00D70986"/>
    <w:rsid w:val="00D7267E"/>
    <w:rsid w:val="00D73021"/>
    <w:rsid w:val="00D7345C"/>
    <w:rsid w:val="00D738AD"/>
    <w:rsid w:val="00D743D6"/>
    <w:rsid w:val="00D74516"/>
    <w:rsid w:val="00D74CED"/>
    <w:rsid w:val="00D75559"/>
    <w:rsid w:val="00D7627F"/>
    <w:rsid w:val="00D76AAE"/>
    <w:rsid w:val="00D76B99"/>
    <w:rsid w:val="00D76BB8"/>
    <w:rsid w:val="00D77B5A"/>
    <w:rsid w:val="00D77EBF"/>
    <w:rsid w:val="00D77FEE"/>
    <w:rsid w:val="00D800B9"/>
    <w:rsid w:val="00D80279"/>
    <w:rsid w:val="00D80828"/>
    <w:rsid w:val="00D80972"/>
    <w:rsid w:val="00D80D09"/>
    <w:rsid w:val="00D80F0E"/>
    <w:rsid w:val="00D81231"/>
    <w:rsid w:val="00D821A9"/>
    <w:rsid w:val="00D8260C"/>
    <w:rsid w:val="00D82BE9"/>
    <w:rsid w:val="00D830A9"/>
    <w:rsid w:val="00D83621"/>
    <w:rsid w:val="00D851E6"/>
    <w:rsid w:val="00D855F9"/>
    <w:rsid w:val="00D8583D"/>
    <w:rsid w:val="00D85877"/>
    <w:rsid w:val="00D8655A"/>
    <w:rsid w:val="00D86A3D"/>
    <w:rsid w:val="00D86BDD"/>
    <w:rsid w:val="00D870A9"/>
    <w:rsid w:val="00D8748D"/>
    <w:rsid w:val="00D90D36"/>
    <w:rsid w:val="00D91521"/>
    <w:rsid w:val="00D915B2"/>
    <w:rsid w:val="00D9178B"/>
    <w:rsid w:val="00D91FD9"/>
    <w:rsid w:val="00D932CE"/>
    <w:rsid w:val="00D934F5"/>
    <w:rsid w:val="00D93670"/>
    <w:rsid w:val="00D94BD7"/>
    <w:rsid w:val="00D952A6"/>
    <w:rsid w:val="00D95612"/>
    <w:rsid w:val="00D9572F"/>
    <w:rsid w:val="00D95778"/>
    <w:rsid w:val="00D96355"/>
    <w:rsid w:val="00D96583"/>
    <w:rsid w:val="00D966D9"/>
    <w:rsid w:val="00D968A1"/>
    <w:rsid w:val="00D969BE"/>
    <w:rsid w:val="00D96A9E"/>
    <w:rsid w:val="00D96B92"/>
    <w:rsid w:val="00D96BEC"/>
    <w:rsid w:val="00D96F31"/>
    <w:rsid w:val="00D971EC"/>
    <w:rsid w:val="00D9728E"/>
    <w:rsid w:val="00D97427"/>
    <w:rsid w:val="00D9754A"/>
    <w:rsid w:val="00D97890"/>
    <w:rsid w:val="00D97EC3"/>
    <w:rsid w:val="00D97F91"/>
    <w:rsid w:val="00DA04CB"/>
    <w:rsid w:val="00DA09E3"/>
    <w:rsid w:val="00DA0BDA"/>
    <w:rsid w:val="00DA0C95"/>
    <w:rsid w:val="00DA0FC1"/>
    <w:rsid w:val="00DA1219"/>
    <w:rsid w:val="00DA1867"/>
    <w:rsid w:val="00DA1A05"/>
    <w:rsid w:val="00DA1A1E"/>
    <w:rsid w:val="00DA1B49"/>
    <w:rsid w:val="00DA1BC3"/>
    <w:rsid w:val="00DA255D"/>
    <w:rsid w:val="00DA2F22"/>
    <w:rsid w:val="00DA2FEB"/>
    <w:rsid w:val="00DA3415"/>
    <w:rsid w:val="00DA3904"/>
    <w:rsid w:val="00DA4004"/>
    <w:rsid w:val="00DA4129"/>
    <w:rsid w:val="00DA4148"/>
    <w:rsid w:val="00DA62A1"/>
    <w:rsid w:val="00DA6477"/>
    <w:rsid w:val="00DA7088"/>
    <w:rsid w:val="00DB03F5"/>
    <w:rsid w:val="00DB09F4"/>
    <w:rsid w:val="00DB0FAB"/>
    <w:rsid w:val="00DB1478"/>
    <w:rsid w:val="00DB1983"/>
    <w:rsid w:val="00DB20D5"/>
    <w:rsid w:val="00DB22D5"/>
    <w:rsid w:val="00DB2C7D"/>
    <w:rsid w:val="00DB2E91"/>
    <w:rsid w:val="00DB2FB2"/>
    <w:rsid w:val="00DB30F1"/>
    <w:rsid w:val="00DB331A"/>
    <w:rsid w:val="00DB446A"/>
    <w:rsid w:val="00DB4B3B"/>
    <w:rsid w:val="00DB4B69"/>
    <w:rsid w:val="00DB4DF5"/>
    <w:rsid w:val="00DB4FC9"/>
    <w:rsid w:val="00DB56FB"/>
    <w:rsid w:val="00DB5BBC"/>
    <w:rsid w:val="00DB5E62"/>
    <w:rsid w:val="00DB5EED"/>
    <w:rsid w:val="00DB6349"/>
    <w:rsid w:val="00DB705C"/>
    <w:rsid w:val="00DB7344"/>
    <w:rsid w:val="00DB76C1"/>
    <w:rsid w:val="00DB7B50"/>
    <w:rsid w:val="00DC0248"/>
    <w:rsid w:val="00DC0AC2"/>
    <w:rsid w:val="00DC0DE0"/>
    <w:rsid w:val="00DC1310"/>
    <w:rsid w:val="00DC1A68"/>
    <w:rsid w:val="00DC1F99"/>
    <w:rsid w:val="00DC20E2"/>
    <w:rsid w:val="00DC2311"/>
    <w:rsid w:val="00DC2E3C"/>
    <w:rsid w:val="00DC395B"/>
    <w:rsid w:val="00DC3C1A"/>
    <w:rsid w:val="00DC40E1"/>
    <w:rsid w:val="00DC40E9"/>
    <w:rsid w:val="00DC434C"/>
    <w:rsid w:val="00DC458E"/>
    <w:rsid w:val="00DC4A3F"/>
    <w:rsid w:val="00DC4CA1"/>
    <w:rsid w:val="00DC4E8A"/>
    <w:rsid w:val="00DC5316"/>
    <w:rsid w:val="00DC5930"/>
    <w:rsid w:val="00DC6096"/>
    <w:rsid w:val="00DC66D5"/>
    <w:rsid w:val="00DC68F5"/>
    <w:rsid w:val="00DC6D88"/>
    <w:rsid w:val="00DC6E20"/>
    <w:rsid w:val="00DC6ED1"/>
    <w:rsid w:val="00DC7265"/>
    <w:rsid w:val="00DC730F"/>
    <w:rsid w:val="00DD05B1"/>
    <w:rsid w:val="00DD0687"/>
    <w:rsid w:val="00DD0CEA"/>
    <w:rsid w:val="00DD10FF"/>
    <w:rsid w:val="00DD1633"/>
    <w:rsid w:val="00DD17E2"/>
    <w:rsid w:val="00DD1DA7"/>
    <w:rsid w:val="00DD2654"/>
    <w:rsid w:val="00DD2806"/>
    <w:rsid w:val="00DD2B26"/>
    <w:rsid w:val="00DD2FBA"/>
    <w:rsid w:val="00DD2FCC"/>
    <w:rsid w:val="00DD3528"/>
    <w:rsid w:val="00DD369D"/>
    <w:rsid w:val="00DD3817"/>
    <w:rsid w:val="00DD3977"/>
    <w:rsid w:val="00DD42C9"/>
    <w:rsid w:val="00DD448A"/>
    <w:rsid w:val="00DD5983"/>
    <w:rsid w:val="00DD5A1C"/>
    <w:rsid w:val="00DD5BF3"/>
    <w:rsid w:val="00DD6093"/>
    <w:rsid w:val="00DD7283"/>
    <w:rsid w:val="00DE04F1"/>
    <w:rsid w:val="00DE101D"/>
    <w:rsid w:val="00DE1770"/>
    <w:rsid w:val="00DE1833"/>
    <w:rsid w:val="00DE2132"/>
    <w:rsid w:val="00DE2213"/>
    <w:rsid w:val="00DE276F"/>
    <w:rsid w:val="00DE2E45"/>
    <w:rsid w:val="00DE31C7"/>
    <w:rsid w:val="00DE324F"/>
    <w:rsid w:val="00DE34EF"/>
    <w:rsid w:val="00DE4583"/>
    <w:rsid w:val="00DE45F8"/>
    <w:rsid w:val="00DE4FE8"/>
    <w:rsid w:val="00DE5142"/>
    <w:rsid w:val="00DE6212"/>
    <w:rsid w:val="00DE6292"/>
    <w:rsid w:val="00DE6337"/>
    <w:rsid w:val="00DE63C7"/>
    <w:rsid w:val="00DE6510"/>
    <w:rsid w:val="00DE683A"/>
    <w:rsid w:val="00DE691D"/>
    <w:rsid w:val="00DE7297"/>
    <w:rsid w:val="00DE779A"/>
    <w:rsid w:val="00DE7B01"/>
    <w:rsid w:val="00DE7F7D"/>
    <w:rsid w:val="00DF014C"/>
    <w:rsid w:val="00DF0313"/>
    <w:rsid w:val="00DF0409"/>
    <w:rsid w:val="00DF04D0"/>
    <w:rsid w:val="00DF0BED"/>
    <w:rsid w:val="00DF104C"/>
    <w:rsid w:val="00DF135B"/>
    <w:rsid w:val="00DF1C82"/>
    <w:rsid w:val="00DF2136"/>
    <w:rsid w:val="00DF2163"/>
    <w:rsid w:val="00DF2AC6"/>
    <w:rsid w:val="00DF2B8F"/>
    <w:rsid w:val="00DF306A"/>
    <w:rsid w:val="00DF30E8"/>
    <w:rsid w:val="00DF3752"/>
    <w:rsid w:val="00DF39C0"/>
    <w:rsid w:val="00DF4288"/>
    <w:rsid w:val="00DF4488"/>
    <w:rsid w:val="00DF473D"/>
    <w:rsid w:val="00DF4954"/>
    <w:rsid w:val="00DF4A3C"/>
    <w:rsid w:val="00DF4B4F"/>
    <w:rsid w:val="00DF5424"/>
    <w:rsid w:val="00DF5473"/>
    <w:rsid w:val="00DF55DB"/>
    <w:rsid w:val="00DF5FFB"/>
    <w:rsid w:val="00DF6027"/>
    <w:rsid w:val="00DF65E4"/>
    <w:rsid w:val="00DF68BD"/>
    <w:rsid w:val="00DF6EBC"/>
    <w:rsid w:val="00DF7056"/>
    <w:rsid w:val="00DF70C0"/>
    <w:rsid w:val="00DF7253"/>
    <w:rsid w:val="00DF787D"/>
    <w:rsid w:val="00DF78D2"/>
    <w:rsid w:val="00DF7C20"/>
    <w:rsid w:val="00DF7C3E"/>
    <w:rsid w:val="00DF9D57"/>
    <w:rsid w:val="00E0153E"/>
    <w:rsid w:val="00E018E5"/>
    <w:rsid w:val="00E02258"/>
    <w:rsid w:val="00E02987"/>
    <w:rsid w:val="00E0389E"/>
    <w:rsid w:val="00E03AE3"/>
    <w:rsid w:val="00E03CDB"/>
    <w:rsid w:val="00E04F61"/>
    <w:rsid w:val="00E0509C"/>
    <w:rsid w:val="00E05310"/>
    <w:rsid w:val="00E0534C"/>
    <w:rsid w:val="00E05373"/>
    <w:rsid w:val="00E05751"/>
    <w:rsid w:val="00E059CC"/>
    <w:rsid w:val="00E05AE5"/>
    <w:rsid w:val="00E06D73"/>
    <w:rsid w:val="00E06EC5"/>
    <w:rsid w:val="00E071FA"/>
    <w:rsid w:val="00E0784B"/>
    <w:rsid w:val="00E0789D"/>
    <w:rsid w:val="00E079B6"/>
    <w:rsid w:val="00E102BA"/>
    <w:rsid w:val="00E10443"/>
    <w:rsid w:val="00E10734"/>
    <w:rsid w:val="00E10BB8"/>
    <w:rsid w:val="00E112C8"/>
    <w:rsid w:val="00E11320"/>
    <w:rsid w:val="00E113BF"/>
    <w:rsid w:val="00E1150E"/>
    <w:rsid w:val="00E11F5E"/>
    <w:rsid w:val="00E12544"/>
    <w:rsid w:val="00E127DC"/>
    <w:rsid w:val="00E12BF7"/>
    <w:rsid w:val="00E12E33"/>
    <w:rsid w:val="00E13196"/>
    <w:rsid w:val="00E13937"/>
    <w:rsid w:val="00E147F9"/>
    <w:rsid w:val="00E14BED"/>
    <w:rsid w:val="00E14D0A"/>
    <w:rsid w:val="00E14E21"/>
    <w:rsid w:val="00E15877"/>
    <w:rsid w:val="00E15B31"/>
    <w:rsid w:val="00E16069"/>
    <w:rsid w:val="00E16B60"/>
    <w:rsid w:val="00E16D0C"/>
    <w:rsid w:val="00E16F50"/>
    <w:rsid w:val="00E173F3"/>
    <w:rsid w:val="00E176AA"/>
    <w:rsid w:val="00E17B5E"/>
    <w:rsid w:val="00E2032D"/>
    <w:rsid w:val="00E2046E"/>
    <w:rsid w:val="00E20486"/>
    <w:rsid w:val="00E206F6"/>
    <w:rsid w:val="00E21058"/>
    <w:rsid w:val="00E214A2"/>
    <w:rsid w:val="00E21AA0"/>
    <w:rsid w:val="00E21C88"/>
    <w:rsid w:val="00E21CC1"/>
    <w:rsid w:val="00E21FEE"/>
    <w:rsid w:val="00E22220"/>
    <w:rsid w:val="00E22A44"/>
    <w:rsid w:val="00E22EB4"/>
    <w:rsid w:val="00E231E7"/>
    <w:rsid w:val="00E23303"/>
    <w:rsid w:val="00E235EF"/>
    <w:rsid w:val="00E23632"/>
    <w:rsid w:val="00E2374B"/>
    <w:rsid w:val="00E238C0"/>
    <w:rsid w:val="00E23AD3"/>
    <w:rsid w:val="00E23D16"/>
    <w:rsid w:val="00E251BB"/>
    <w:rsid w:val="00E25B47"/>
    <w:rsid w:val="00E262BA"/>
    <w:rsid w:val="00E264D2"/>
    <w:rsid w:val="00E26ADD"/>
    <w:rsid w:val="00E26E92"/>
    <w:rsid w:val="00E26F8E"/>
    <w:rsid w:val="00E27379"/>
    <w:rsid w:val="00E279EC"/>
    <w:rsid w:val="00E27C1F"/>
    <w:rsid w:val="00E30344"/>
    <w:rsid w:val="00E3088B"/>
    <w:rsid w:val="00E30EAA"/>
    <w:rsid w:val="00E3115A"/>
    <w:rsid w:val="00E3126E"/>
    <w:rsid w:val="00E31529"/>
    <w:rsid w:val="00E31B58"/>
    <w:rsid w:val="00E32C09"/>
    <w:rsid w:val="00E3309E"/>
    <w:rsid w:val="00E33921"/>
    <w:rsid w:val="00E3393A"/>
    <w:rsid w:val="00E33AF9"/>
    <w:rsid w:val="00E33D1C"/>
    <w:rsid w:val="00E33DE7"/>
    <w:rsid w:val="00E34BC2"/>
    <w:rsid w:val="00E34F9F"/>
    <w:rsid w:val="00E35004"/>
    <w:rsid w:val="00E3551E"/>
    <w:rsid w:val="00E3563D"/>
    <w:rsid w:val="00E35AAA"/>
    <w:rsid w:val="00E35DFA"/>
    <w:rsid w:val="00E362E4"/>
    <w:rsid w:val="00E36302"/>
    <w:rsid w:val="00E36B08"/>
    <w:rsid w:val="00E3751F"/>
    <w:rsid w:val="00E379E0"/>
    <w:rsid w:val="00E40533"/>
    <w:rsid w:val="00E40DC3"/>
    <w:rsid w:val="00E40ED9"/>
    <w:rsid w:val="00E40F78"/>
    <w:rsid w:val="00E40FD0"/>
    <w:rsid w:val="00E40FD1"/>
    <w:rsid w:val="00E413FB"/>
    <w:rsid w:val="00E41455"/>
    <w:rsid w:val="00E415AE"/>
    <w:rsid w:val="00E41AB7"/>
    <w:rsid w:val="00E41C96"/>
    <w:rsid w:val="00E41EEC"/>
    <w:rsid w:val="00E4205B"/>
    <w:rsid w:val="00E42116"/>
    <w:rsid w:val="00E42371"/>
    <w:rsid w:val="00E42643"/>
    <w:rsid w:val="00E42FD2"/>
    <w:rsid w:val="00E432B4"/>
    <w:rsid w:val="00E4468B"/>
    <w:rsid w:val="00E446EA"/>
    <w:rsid w:val="00E4470E"/>
    <w:rsid w:val="00E44886"/>
    <w:rsid w:val="00E448C7"/>
    <w:rsid w:val="00E448FB"/>
    <w:rsid w:val="00E44C76"/>
    <w:rsid w:val="00E455FA"/>
    <w:rsid w:val="00E45C14"/>
    <w:rsid w:val="00E461C8"/>
    <w:rsid w:val="00E4686B"/>
    <w:rsid w:val="00E46925"/>
    <w:rsid w:val="00E46AB0"/>
    <w:rsid w:val="00E46D93"/>
    <w:rsid w:val="00E46DFF"/>
    <w:rsid w:val="00E47E30"/>
    <w:rsid w:val="00E47F0E"/>
    <w:rsid w:val="00E5029C"/>
    <w:rsid w:val="00E5098F"/>
    <w:rsid w:val="00E50A2E"/>
    <w:rsid w:val="00E510B1"/>
    <w:rsid w:val="00E51335"/>
    <w:rsid w:val="00E5143F"/>
    <w:rsid w:val="00E5174B"/>
    <w:rsid w:val="00E51BFF"/>
    <w:rsid w:val="00E51D2C"/>
    <w:rsid w:val="00E51F8B"/>
    <w:rsid w:val="00E520D9"/>
    <w:rsid w:val="00E52123"/>
    <w:rsid w:val="00E524A8"/>
    <w:rsid w:val="00E52C40"/>
    <w:rsid w:val="00E52E13"/>
    <w:rsid w:val="00E53239"/>
    <w:rsid w:val="00E5344A"/>
    <w:rsid w:val="00E536E1"/>
    <w:rsid w:val="00E53774"/>
    <w:rsid w:val="00E5384E"/>
    <w:rsid w:val="00E53F4E"/>
    <w:rsid w:val="00E5400B"/>
    <w:rsid w:val="00E54073"/>
    <w:rsid w:val="00E5481E"/>
    <w:rsid w:val="00E54F2A"/>
    <w:rsid w:val="00E54FEF"/>
    <w:rsid w:val="00E551D8"/>
    <w:rsid w:val="00E55382"/>
    <w:rsid w:val="00E5601E"/>
    <w:rsid w:val="00E56024"/>
    <w:rsid w:val="00E5609E"/>
    <w:rsid w:val="00E5637B"/>
    <w:rsid w:val="00E56536"/>
    <w:rsid w:val="00E5661C"/>
    <w:rsid w:val="00E568D8"/>
    <w:rsid w:val="00E56CAF"/>
    <w:rsid w:val="00E5709E"/>
    <w:rsid w:val="00E57275"/>
    <w:rsid w:val="00E60E02"/>
    <w:rsid w:val="00E6168F"/>
    <w:rsid w:val="00E6171C"/>
    <w:rsid w:val="00E6187A"/>
    <w:rsid w:val="00E61B6D"/>
    <w:rsid w:val="00E629FB"/>
    <w:rsid w:val="00E62AE2"/>
    <w:rsid w:val="00E62BC8"/>
    <w:rsid w:val="00E63591"/>
    <w:rsid w:val="00E63ECA"/>
    <w:rsid w:val="00E64D23"/>
    <w:rsid w:val="00E64F79"/>
    <w:rsid w:val="00E6561C"/>
    <w:rsid w:val="00E659F6"/>
    <w:rsid w:val="00E65D6D"/>
    <w:rsid w:val="00E65E2E"/>
    <w:rsid w:val="00E65FD1"/>
    <w:rsid w:val="00E6628B"/>
    <w:rsid w:val="00E6674C"/>
    <w:rsid w:val="00E66D60"/>
    <w:rsid w:val="00E703CB"/>
    <w:rsid w:val="00E70924"/>
    <w:rsid w:val="00E70FBA"/>
    <w:rsid w:val="00E71123"/>
    <w:rsid w:val="00E7114A"/>
    <w:rsid w:val="00E7118A"/>
    <w:rsid w:val="00E7131F"/>
    <w:rsid w:val="00E71A06"/>
    <w:rsid w:val="00E71A2F"/>
    <w:rsid w:val="00E7205C"/>
    <w:rsid w:val="00E722D8"/>
    <w:rsid w:val="00E72710"/>
    <w:rsid w:val="00E729C7"/>
    <w:rsid w:val="00E732AA"/>
    <w:rsid w:val="00E73E7C"/>
    <w:rsid w:val="00E744CA"/>
    <w:rsid w:val="00E746CC"/>
    <w:rsid w:val="00E74ECB"/>
    <w:rsid w:val="00E75119"/>
    <w:rsid w:val="00E75135"/>
    <w:rsid w:val="00E753D2"/>
    <w:rsid w:val="00E75605"/>
    <w:rsid w:val="00E75AF8"/>
    <w:rsid w:val="00E761FD"/>
    <w:rsid w:val="00E76640"/>
    <w:rsid w:val="00E768BB"/>
    <w:rsid w:val="00E77637"/>
    <w:rsid w:val="00E7768D"/>
    <w:rsid w:val="00E802BB"/>
    <w:rsid w:val="00E806D2"/>
    <w:rsid w:val="00E8077E"/>
    <w:rsid w:val="00E81988"/>
    <w:rsid w:val="00E81AEC"/>
    <w:rsid w:val="00E822AD"/>
    <w:rsid w:val="00E8242B"/>
    <w:rsid w:val="00E8315D"/>
    <w:rsid w:val="00E83581"/>
    <w:rsid w:val="00E83678"/>
    <w:rsid w:val="00E84898"/>
    <w:rsid w:val="00E84C0B"/>
    <w:rsid w:val="00E84E09"/>
    <w:rsid w:val="00E8502B"/>
    <w:rsid w:val="00E853D3"/>
    <w:rsid w:val="00E85504"/>
    <w:rsid w:val="00E8565C"/>
    <w:rsid w:val="00E8565D"/>
    <w:rsid w:val="00E85875"/>
    <w:rsid w:val="00E858AD"/>
    <w:rsid w:val="00E85B2C"/>
    <w:rsid w:val="00E8653F"/>
    <w:rsid w:val="00E867F5"/>
    <w:rsid w:val="00E868A4"/>
    <w:rsid w:val="00E87530"/>
    <w:rsid w:val="00E877E4"/>
    <w:rsid w:val="00E8794B"/>
    <w:rsid w:val="00E87ED3"/>
    <w:rsid w:val="00E9000F"/>
    <w:rsid w:val="00E9031F"/>
    <w:rsid w:val="00E90762"/>
    <w:rsid w:val="00E90837"/>
    <w:rsid w:val="00E915BF"/>
    <w:rsid w:val="00E9211C"/>
    <w:rsid w:val="00E925E1"/>
    <w:rsid w:val="00E92DEE"/>
    <w:rsid w:val="00E932D3"/>
    <w:rsid w:val="00E933D7"/>
    <w:rsid w:val="00E93593"/>
    <w:rsid w:val="00E93FC9"/>
    <w:rsid w:val="00E94277"/>
    <w:rsid w:val="00E9449F"/>
    <w:rsid w:val="00E94734"/>
    <w:rsid w:val="00E94D65"/>
    <w:rsid w:val="00E94D94"/>
    <w:rsid w:val="00E951B5"/>
    <w:rsid w:val="00E95617"/>
    <w:rsid w:val="00E957A2"/>
    <w:rsid w:val="00E95936"/>
    <w:rsid w:val="00E95998"/>
    <w:rsid w:val="00E95FC3"/>
    <w:rsid w:val="00E964C3"/>
    <w:rsid w:val="00E96CA8"/>
    <w:rsid w:val="00E96FA2"/>
    <w:rsid w:val="00E97919"/>
    <w:rsid w:val="00E97B7F"/>
    <w:rsid w:val="00E97C80"/>
    <w:rsid w:val="00EA0397"/>
    <w:rsid w:val="00EA049F"/>
    <w:rsid w:val="00EA069A"/>
    <w:rsid w:val="00EA07CA"/>
    <w:rsid w:val="00EA095C"/>
    <w:rsid w:val="00EA0C68"/>
    <w:rsid w:val="00EA1507"/>
    <w:rsid w:val="00EA1C82"/>
    <w:rsid w:val="00EA1DB4"/>
    <w:rsid w:val="00EA25BB"/>
    <w:rsid w:val="00EA27E2"/>
    <w:rsid w:val="00EA2E4C"/>
    <w:rsid w:val="00EA320B"/>
    <w:rsid w:val="00EA45C2"/>
    <w:rsid w:val="00EA57B9"/>
    <w:rsid w:val="00EA594E"/>
    <w:rsid w:val="00EA5A0E"/>
    <w:rsid w:val="00EA5D13"/>
    <w:rsid w:val="00EA6645"/>
    <w:rsid w:val="00EA68CD"/>
    <w:rsid w:val="00EA6923"/>
    <w:rsid w:val="00EA6CC5"/>
    <w:rsid w:val="00EA7D65"/>
    <w:rsid w:val="00EB01A1"/>
    <w:rsid w:val="00EB01E8"/>
    <w:rsid w:val="00EB0485"/>
    <w:rsid w:val="00EB0539"/>
    <w:rsid w:val="00EB07D0"/>
    <w:rsid w:val="00EB115B"/>
    <w:rsid w:val="00EB1305"/>
    <w:rsid w:val="00EB1E1C"/>
    <w:rsid w:val="00EB2066"/>
    <w:rsid w:val="00EB225F"/>
    <w:rsid w:val="00EB2542"/>
    <w:rsid w:val="00EB2F1D"/>
    <w:rsid w:val="00EB36AA"/>
    <w:rsid w:val="00EB3B85"/>
    <w:rsid w:val="00EB3F01"/>
    <w:rsid w:val="00EB4AB3"/>
    <w:rsid w:val="00EB4F1A"/>
    <w:rsid w:val="00EB55F8"/>
    <w:rsid w:val="00EB5A05"/>
    <w:rsid w:val="00EB5F98"/>
    <w:rsid w:val="00EB5FA9"/>
    <w:rsid w:val="00EB6ABF"/>
    <w:rsid w:val="00EB7220"/>
    <w:rsid w:val="00EB7CF7"/>
    <w:rsid w:val="00EB7EF0"/>
    <w:rsid w:val="00EC061A"/>
    <w:rsid w:val="00EC0C02"/>
    <w:rsid w:val="00EC1349"/>
    <w:rsid w:val="00EC13A9"/>
    <w:rsid w:val="00EC1CD6"/>
    <w:rsid w:val="00EC2294"/>
    <w:rsid w:val="00EC279F"/>
    <w:rsid w:val="00EC2A09"/>
    <w:rsid w:val="00EC2A15"/>
    <w:rsid w:val="00EC2CCD"/>
    <w:rsid w:val="00EC3081"/>
    <w:rsid w:val="00EC320C"/>
    <w:rsid w:val="00EC33EE"/>
    <w:rsid w:val="00EC39EC"/>
    <w:rsid w:val="00EC3A99"/>
    <w:rsid w:val="00EC3C31"/>
    <w:rsid w:val="00EC3CE6"/>
    <w:rsid w:val="00EC3E1F"/>
    <w:rsid w:val="00EC456F"/>
    <w:rsid w:val="00EC4D71"/>
    <w:rsid w:val="00EC4E0E"/>
    <w:rsid w:val="00EC4E73"/>
    <w:rsid w:val="00EC510C"/>
    <w:rsid w:val="00EC5A0C"/>
    <w:rsid w:val="00EC5B34"/>
    <w:rsid w:val="00EC5CCC"/>
    <w:rsid w:val="00EC6578"/>
    <w:rsid w:val="00EC6932"/>
    <w:rsid w:val="00EC693A"/>
    <w:rsid w:val="00EC6A08"/>
    <w:rsid w:val="00EC6AB3"/>
    <w:rsid w:val="00EC6CE4"/>
    <w:rsid w:val="00EC6FB5"/>
    <w:rsid w:val="00EC753F"/>
    <w:rsid w:val="00EC7E14"/>
    <w:rsid w:val="00ED01B9"/>
    <w:rsid w:val="00ED01CE"/>
    <w:rsid w:val="00ED03B5"/>
    <w:rsid w:val="00ED15EC"/>
    <w:rsid w:val="00ED1C98"/>
    <w:rsid w:val="00ED203F"/>
    <w:rsid w:val="00ED2861"/>
    <w:rsid w:val="00ED2950"/>
    <w:rsid w:val="00ED32F8"/>
    <w:rsid w:val="00ED33AC"/>
    <w:rsid w:val="00ED3A1C"/>
    <w:rsid w:val="00ED3E7D"/>
    <w:rsid w:val="00ED43DB"/>
    <w:rsid w:val="00ED4AC8"/>
    <w:rsid w:val="00ED520D"/>
    <w:rsid w:val="00ED57D2"/>
    <w:rsid w:val="00ED5836"/>
    <w:rsid w:val="00ED5EC0"/>
    <w:rsid w:val="00ED6A30"/>
    <w:rsid w:val="00ED6D00"/>
    <w:rsid w:val="00ED6F20"/>
    <w:rsid w:val="00ED70B7"/>
    <w:rsid w:val="00EE098C"/>
    <w:rsid w:val="00EE099F"/>
    <w:rsid w:val="00EE0B1D"/>
    <w:rsid w:val="00EE112C"/>
    <w:rsid w:val="00EE1436"/>
    <w:rsid w:val="00EE1666"/>
    <w:rsid w:val="00EE25E8"/>
    <w:rsid w:val="00EE25F0"/>
    <w:rsid w:val="00EE284B"/>
    <w:rsid w:val="00EE2894"/>
    <w:rsid w:val="00EE2911"/>
    <w:rsid w:val="00EE2CF9"/>
    <w:rsid w:val="00EE38CD"/>
    <w:rsid w:val="00EE4100"/>
    <w:rsid w:val="00EE47AE"/>
    <w:rsid w:val="00EE4C08"/>
    <w:rsid w:val="00EE4FCC"/>
    <w:rsid w:val="00EE53F3"/>
    <w:rsid w:val="00EE54F9"/>
    <w:rsid w:val="00EE566C"/>
    <w:rsid w:val="00EE5FD9"/>
    <w:rsid w:val="00EE6355"/>
    <w:rsid w:val="00EE66AA"/>
    <w:rsid w:val="00EE6C50"/>
    <w:rsid w:val="00EE7270"/>
    <w:rsid w:val="00EE758F"/>
    <w:rsid w:val="00EE79D8"/>
    <w:rsid w:val="00EE7A3E"/>
    <w:rsid w:val="00EF0834"/>
    <w:rsid w:val="00EF0A92"/>
    <w:rsid w:val="00EF0BD5"/>
    <w:rsid w:val="00EF0DF6"/>
    <w:rsid w:val="00EF10CF"/>
    <w:rsid w:val="00EF12E9"/>
    <w:rsid w:val="00EF1673"/>
    <w:rsid w:val="00EF22D6"/>
    <w:rsid w:val="00EF23B2"/>
    <w:rsid w:val="00EF25CD"/>
    <w:rsid w:val="00EF26CB"/>
    <w:rsid w:val="00EF2C5C"/>
    <w:rsid w:val="00EF31C2"/>
    <w:rsid w:val="00EF3289"/>
    <w:rsid w:val="00EF3ADB"/>
    <w:rsid w:val="00EF4670"/>
    <w:rsid w:val="00EF48D3"/>
    <w:rsid w:val="00EF4C6C"/>
    <w:rsid w:val="00EF4E65"/>
    <w:rsid w:val="00EF5811"/>
    <w:rsid w:val="00EF5889"/>
    <w:rsid w:val="00EF5DE5"/>
    <w:rsid w:val="00EF671C"/>
    <w:rsid w:val="00EF6C1D"/>
    <w:rsid w:val="00EF6CAB"/>
    <w:rsid w:val="00EF6DF8"/>
    <w:rsid w:val="00EF6F5E"/>
    <w:rsid w:val="00EF6FB7"/>
    <w:rsid w:val="00EF7155"/>
    <w:rsid w:val="00EF7BF1"/>
    <w:rsid w:val="00EF7D9E"/>
    <w:rsid w:val="00F001F1"/>
    <w:rsid w:val="00F0064F"/>
    <w:rsid w:val="00F0071A"/>
    <w:rsid w:val="00F00955"/>
    <w:rsid w:val="00F009A3"/>
    <w:rsid w:val="00F00BB3"/>
    <w:rsid w:val="00F01471"/>
    <w:rsid w:val="00F01810"/>
    <w:rsid w:val="00F01A35"/>
    <w:rsid w:val="00F01C41"/>
    <w:rsid w:val="00F0235B"/>
    <w:rsid w:val="00F023C3"/>
    <w:rsid w:val="00F02A15"/>
    <w:rsid w:val="00F02A8A"/>
    <w:rsid w:val="00F02D48"/>
    <w:rsid w:val="00F03150"/>
    <w:rsid w:val="00F03155"/>
    <w:rsid w:val="00F03521"/>
    <w:rsid w:val="00F04360"/>
    <w:rsid w:val="00F056D8"/>
    <w:rsid w:val="00F05915"/>
    <w:rsid w:val="00F06C58"/>
    <w:rsid w:val="00F06D1D"/>
    <w:rsid w:val="00F06E74"/>
    <w:rsid w:val="00F0712A"/>
    <w:rsid w:val="00F076DD"/>
    <w:rsid w:val="00F077DE"/>
    <w:rsid w:val="00F07B0C"/>
    <w:rsid w:val="00F07C01"/>
    <w:rsid w:val="00F10610"/>
    <w:rsid w:val="00F10773"/>
    <w:rsid w:val="00F107E4"/>
    <w:rsid w:val="00F10CD7"/>
    <w:rsid w:val="00F10F1E"/>
    <w:rsid w:val="00F114A7"/>
    <w:rsid w:val="00F114BF"/>
    <w:rsid w:val="00F11E6C"/>
    <w:rsid w:val="00F12231"/>
    <w:rsid w:val="00F126A4"/>
    <w:rsid w:val="00F12863"/>
    <w:rsid w:val="00F128C4"/>
    <w:rsid w:val="00F129C5"/>
    <w:rsid w:val="00F12C25"/>
    <w:rsid w:val="00F13164"/>
    <w:rsid w:val="00F13701"/>
    <w:rsid w:val="00F139A9"/>
    <w:rsid w:val="00F14024"/>
    <w:rsid w:val="00F140AE"/>
    <w:rsid w:val="00F14799"/>
    <w:rsid w:val="00F15419"/>
    <w:rsid w:val="00F157D1"/>
    <w:rsid w:val="00F15B32"/>
    <w:rsid w:val="00F1600E"/>
    <w:rsid w:val="00F1657D"/>
    <w:rsid w:val="00F1737A"/>
    <w:rsid w:val="00F178DD"/>
    <w:rsid w:val="00F178FD"/>
    <w:rsid w:val="00F20ABC"/>
    <w:rsid w:val="00F20EF1"/>
    <w:rsid w:val="00F20FDB"/>
    <w:rsid w:val="00F21061"/>
    <w:rsid w:val="00F21558"/>
    <w:rsid w:val="00F218DC"/>
    <w:rsid w:val="00F21A4E"/>
    <w:rsid w:val="00F21F35"/>
    <w:rsid w:val="00F220F2"/>
    <w:rsid w:val="00F221FA"/>
    <w:rsid w:val="00F22232"/>
    <w:rsid w:val="00F2251F"/>
    <w:rsid w:val="00F23260"/>
    <w:rsid w:val="00F232F2"/>
    <w:rsid w:val="00F242DC"/>
    <w:rsid w:val="00F24828"/>
    <w:rsid w:val="00F248A8"/>
    <w:rsid w:val="00F24BA3"/>
    <w:rsid w:val="00F25080"/>
    <w:rsid w:val="00F2544A"/>
    <w:rsid w:val="00F25696"/>
    <w:rsid w:val="00F2581B"/>
    <w:rsid w:val="00F2613A"/>
    <w:rsid w:val="00F2650D"/>
    <w:rsid w:val="00F27365"/>
    <w:rsid w:val="00F27498"/>
    <w:rsid w:val="00F27614"/>
    <w:rsid w:val="00F301B0"/>
    <w:rsid w:val="00F306AC"/>
    <w:rsid w:val="00F30978"/>
    <w:rsid w:val="00F30BB8"/>
    <w:rsid w:val="00F30E0C"/>
    <w:rsid w:val="00F3114A"/>
    <w:rsid w:val="00F315D5"/>
    <w:rsid w:val="00F322BC"/>
    <w:rsid w:val="00F32746"/>
    <w:rsid w:val="00F32976"/>
    <w:rsid w:val="00F331B0"/>
    <w:rsid w:val="00F33BA0"/>
    <w:rsid w:val="00F33DE6"/>
    <w:rsid w:val="00F34142"/>
    <w:rsid w:val="00F343C5"/>
    <w:rsid w:val="00F3532A"/>
    <w:rsid w:val="00F3561C"/>
    <w:rsid w:val="00F356EA"/>
    <w:rsid w:val="00F358A6"/>
    <w:rsid w:val="00F35CE0"/>
    <w:rsid w:val="00F3634D"/>
    <w:rsid w:val="00F36A53"/>
    <w:rsid w:val="00F37310"/>
    <w:rsid w:val="00F378F8"/>
    <w:rsid w:val="00F400E1"/>
    <w:rsid w:val="00F40170"/>
    <w:rsid w:val="00F402C2"/>
    <w:rsid w:val="00F406A6"/>
    <w:rsid w:val="00F40E63"/>
    <w:rsid w:val="00F417CF"/>
    <w:rsid w:val="00F417E3"/>
    <w:rsid w:val="00F41A49"/>
    <w:rsid w:val="00F42335"/>
    <w:rsid w:val="00F433AB"/>
    <w:rsid w:val="00F4405C"/>
    <w:rsid w:val="00F44240"/>
    <w:rsid w:val="00F44AA0"/>
    <w:rsid w:val="00F44D7E"/>
    <w:rsid w:val="00F44E5D"/>
    <w:rsid w:val="00F45090"/>
    <w:rsid w:val="00F45B5E"/>
    <w:rsid w:val="00F45B82"/>
    <w:rsid w:val="00F45CF2"/>
    <w:rsid w:val="00F45E44"/>
    <w:rsid w:val="00F45FFF"/>
    <w:rsid w:val="00F4643D"/>
    <w:rsid w:val="00F46FAA"/>
    <w:rsid w:val="00F478CE"/>
    <w:rsid w:val="00F47F71"/>
    <w:rsid w:val="00F50671"/>
    <w:rsid w:val="00F509A7"/>
    <w:rsid w:val="00F512FE"/>
    <w:rsid w:val="00F517A5"/>
    <w:rsid w:val="00F51ABF"/>
    <w:rsid w:val="00F51CD8"/>
    <w:rsid w:val="00F5215F"/>
    <w:rsid w:val="00F52BBD"/>
    <w:rsid w:val="00F52BF8"/>
    <w:rsid w:val="00F53AF7"/>
    <w:rsid w:val="00F53F19"/>
    <w:rsid w:val="00F54172"/>
    <w:rsid w:val="00F541EB"/>
    <w:rsid w:val="00F544B0"/>
    <w:rsid w:val="00F5495E"/>
    <w:rsid w:val="00F54A04"/>
    <w:rsid w:val="00F54C2A"/>
    <w:rsid w:val="00F550AA"/>
    <w:rsid w:val="00F55A9E"/>
    <w:rsid w:val="00F55BE4"/>
    <w:rsid w:val="00F55EFE"/>
    <w:rsid w:val="00F563C8"/>
    <w:rsid w:val="00F5651B"/>
    <w:rsid w:val="00F565A0"/>
    <w:rsid w:val="00F56659"/>
    <w:rsid w:val="00F5668C"/>
    <w:rsid w:val="00F566E3"/>
    <w:rsid w:val="00F567E7"/>
    <w:rsid w:val="00F56F66"/>
    <w:rsid w:val="00F57045"/>
    <w:rsid w:val="00F5723A"/>
    <w:rsid w:val="00F573FB"/>
    <w:rsid w:val="00F576B8"/>
    <w:rsid w:val="00F57CB2"/>
    <w:rsid w:val="00F57CB8"/>
    <w:rsid w:val="00F601EA"/>
    <w:rsid w:val="00F60397"/>
    <w:rsid w:val="00F6088E"/>
    <w:rsid w:val="00F60DCA"/>
    <w:rsid w:val="00F60EFF"/>
    <w:rsid w:val="00F61F63"/>
    <w:rsid w:val="00F621A5"/>
    <w:rsid w:val="00F624EB"/>
    <w:rsid w:val="00F62578"/>
    <w:rsid w:val="00F63059"/>
    <w:rsid w:val="00F631D2"/>
    <w:rsid w:val="00F64036"/>
    <w:rsid w:val="00F64324"/>
    <w:rsid w:val="00F64384"/>
    <w:rsid w:val="00F64D87"/>
    <w:rsid w:val="00F64DD5"/>
    <w:rsid w:val="00F6525C"/>
    <w:rsid w:val="00F65688"/>
    <w:rsid w:val="00F65C87"/>
    <w:rsid w:val="00F661DF"/>
    <w:rsid w:val="00F67623"/>
    <w:rsid w:val="00F67758"/>
    <w:rsid w:val="00F6780E"/>
    <w:rsid w:val="00F67981"/>
    <w:rsid w:val="00F679C9"/>
    <w:rsid w:val="00F67ADC"/>
    <w:rsid w:val="00F67F0A"/>
    <w:rsid w:val="00F700EE"/>
    <w:rsid w:val="00F7039D"/>
    <w:rsid w:val="00F71686"/>
    <w:rsid w:val="00F71949"/>
    <w:rsid w:val="00F71E9A"/>
    <w:rsid w:val="00F724CB"/>
    <w:rsid w:val="00F72906"/>
    <w:rsid w:val="00F72A93"/>
    <w:rsid w:val="00F72AEB"/>
    <w:rsid w:val="00F73F84"/>
    <w:rsid w:val="00F7420E"/>
    <w:rsid w:val="00F755C9"/>
    <w:rsid w:val="00F758C9"/>
    <w:rsid w:val="00F77222"/>
    <w:rsid w:val="00F773E6"/>
    <w:rsid w:val="00F7744B"/>
    <w:rsid w:val="00F779C5"/>
    <w:rsid w:val="00F77E47"/>
    <w:rsid w:val="00F802E6"/>
    <w:rsid w:val="00F80717"/>
    <w:rsid w:val="00F80D28"/>
    <w:rsid w:val="00F80D99"/>
    <w:rsid w:val="00F81005"/>
    <w:rsid w:val="00F81B99"/>
    <w:rsid w:val="00F81C17"/>
    <w:rsid w:val="00F821BB"/>
    <w:rsid w:val="00F82607"/>
    <w:rsid w:val="00F82770"/>
    <w:rsid w:val="00F828BA"/>
    <w:rsid w:val="00F82CED"/>
    <w:rsid w:val="00F82D5D"/>
    <w:rsid w:val="00F82F28"/>
    <w:rsid w:val="00F83051"/>
    <w:rsid w:val="00F833D5"/>
    <w:rsid w:val="00F8368D"/>
    <w:rsid w:val="00F83D01"/>
    <w:rsid w:val="00F83E4C"/>
    <w:rsid w:val="00F848D3"/>
    <w:rsid w:val="00F84D57"/>
    <w:rsid w:val="00F84FE4"/>
    <w:rsid w:val="00F8576C"/>
    <w:rsid w:val="00F8654D"/>
    <w:rsid w:val="00F8658E"/>
    <w:rsid w:val="00F86672"/>
    <w:rsid w:val="00F87CF5"/>
    <w:rsid w:val="00F901E3"/>
    <w:rsid w:val="00F90400"/>
    <w:rsid w:val="00F90812"/>
    <w:rsid w:val="00F90ACB"/>
    <w:rsid w:val="00F915F3"/>
    <w:rsid w:val="00F91949"/>
    <w:rsid w:val="00F922A0"/>
    <w:rsid w:val="00F93569"/>
    <w:rsid w:val="00F935B5"/>
    <w:rsid w:val="00F935CF"/>
    <w:rsid w:val="00F935EC"/>
    <w:rsid w:val="00F94207"/>
    <w:rsid w:val="00F944F4"/>
    <w:rsid w:val="00F94C29"/>
    <w:rsid w:val="00F94FC7"/>
    <w:rsid w:val="00F9511C"/>
    <w:rsid w:val="00F95249"/>
    <w:rsid w:val="00F95311"/>
    <w:rsid w:val="00F954C4"/>
    <w:rsid w:val="00F959CE"/>
    <w:rsid w:val="00F96154"/>
    <w:rsid w:val="00F96418"/>
    <w:rsid w:val="00F966B2"/>
    <w:rsid w:val="00F96E93"/>
    <w:rsid w:val="00F97542"/>
    <w:rsid w:val="00FA04A1"/>
    <w:rsid w:val="00FA0524"/>
    <w:rsid w:val="00FA0898"/>
    <w:rsid w:val="00FA08F5"/>
    <w:rsid w:val="00FA0A7A"/>
    <w:rsid w:val="00FA0DE2"/>
    <w:rsid w:val="00FA11E1"/>
    <w:rsid w:val="00FA1B5A"/>
    <w:rsid w:val="00FA2A97"/>
    <w:rsid w:val="00FA2BAD"/>
    <w:rsid w:val="00FA2CAA"/>
    <w:rsid w:val="00FA2F23"/>
    <w:rsid w:val="00FA31D4"/>
    <w:rsid w:val="00FA34EF"/>
    <w:rsid w:val="00FA35F2"/>
    <w:rsid w:val="00FA3E4A"/>
    <w:rsid w:val="00FA3E63"/>
    <w:rsid w:val="00FA3EFA"/>
    <w:rsid w:val="00FA416D"/>
    <w:rsid w:val="00FA43CE"/>
    <w:rsid w:val="00FA4908"/>
    <w:rsid w:val="00FA4C0D"/>
    <w:rsid w:val="00FA59C8"/>
    <w:rsid w:val="00FA5BE3"/>
    <w:rsid w:val="00FA5D16"/>
    <w:rsid w:val="00FA5D7A"/>
    <w:rsid w:val="00FA5FC4"/>
    <w:rsid w:val="00FA6C0C"/>
    <w:rsid w:val="00FA6D6D"/>
    <w:rsid w:val="00FA6EEE"/>
    <w:rsid w:val="00FA7181"/>
    <w:rsid w:val="00FA7AB5"/>
    <w:rsid w:val="00FA7AC2"/>
    <w:rsid w:val="00FA7C41"/>
    <w:rsid w:val="00FA7E18"/>
    <w:rsid w:val="00FA7FA3"/>
    <w:rsid w:val="00FB02D2"/>
    <w:rsid w:val="00FB0D97"/>
    <w:rsid w:val="00FB0E0F"/>
    <w:rsid w:val="00FB0E55"/>
    <w:rsid w:val="00FB112A"/>
    <w:rsid w:val="00FB1179"/>
    <w:rsid w:val="00FB14C0"/>
    <w:rsid w:val="00FB1839"/>
    <w:rsid w:val="00FB1D12"/>
    <w:rsid w:val="00FB27B4"/>
    <w:rsid w:val="00FB3373"/>
    <w:rsid w:val="00FB3740"/>
    <w:rsid w:val="00FB4045"/>
    <w:rsid w:val="00FB40A9"/>
    <w:rsid w:val="00FB447C"/>
    <w:rsid w:val="00FB457F"/>
    <w:rsid w:val="00FB46BB"/>
    <w:rsid w:val="00FB472F"/>
    <w:rsid w:val="00FB54AF"/>
    <w:rsid w:val="00FB5549"/>
    <w:rsid w:val="00FB57AB"/>
    <w:rsid w:val="00FB6478"/>
    <w:rsid w:val="00FB68EF"/>
    <w:rsid w:val="00FB7184"/>
    <w:rsid w:val="00FB7209"/>
    <w:rsid w:val="00FB76B9"/>
    <w:rsid w:val="00FB78E6"/>
    <w:rsid w:val="00FB79B2"/>
    <w:rsid w:val="00FB7D49"/>
    <w:rsid w:val="00FC0DA1"/>
    <w:rsid w:val="00FC15ED"/>
    <w:rsid w:val="00FC1607"/>
    <w:rsid w:val="00FC16B0"/>
    <w:rsid w:val="00FC189A"/>
    <w:rsid w:val="00FC1A9F"/>
    <w:rsid w:val="00FC34FF"/>
    <w:rsid w:val="00FC357F"/>
    <w:rsid w:val="00FC462C"/>
    <w:rsid w:val="00FC473C"/>
    <w:rsid w:val="00FC47EA"/>
    <w:rsid w:val="00FC485C"/>
    <w:rsid w:val="00FC4A4B"/>
    <w:rsid w:val="00FC4A7A"/>
    <w:rsid w:val="00FC4E97"/>
    <w:rsid w:val="00FC5086"/>
    <w:rsid w:val="00FC5837"/>
    <w:rsid w:val="00FC6534"/>
    <w:rsid w:val="00FC6729"/>
    <w:rsid w:val="00FC67A0"/>
    <w:rsid w:val="00FC6871"/>
    <w:rsid w:val="00FC6929"/>
    <w:rsid w:val="00FC6A0D"/>
    <w:rsid w:val="00FC705E"/>
    <w:rsid w:val="00FC7697"/>
    <w:rsid w:val="00FC7880"/>
    <w:rsid w:val="00FC7EAA"/>
    <w:rsid w:val="00FC7EC5"/>
    <w:rsid w:val="00FD07C5"/>
    <w:rsid w:val="00FD0CBD"/>
    <w:rsid w:val="00FD1135"/>
    <w:rsid w:val="00FD1704"/>
    <w:rsid w:val="00FD171E"/>
    <w:rsid w:val="00FD18B0"/>
    <w:rsid w:val="00FD20C5"/>
    <w:rsid w:val="00FD2335"/>
    <w:rsid w:val="00FD2344"/>
    <w:rsid w:val="00FD3086"/>
    <w:rsid w:val="00FD368C"/>
    <w:rsid w:val="00FD42DD"/>
    <w:rsid w:val="00FD4309"/>
    <w:rsid w:val="00FD4709"/>
    <w:rsid w:val="00FD4749"/>
    <w:rsid w:val="00FD5E75"/>
    <w:rsid w:val="00FD6331"/>
    <w:rsid w:val="00FD66CA"/>
    <w:rsid w:val="00FD67F5"/>
    <w:rsid w:val="00FD6891"/>
    <w:rsid w:val="00FD6F5C"/>
    <w:rsid w:val="00FD776B"/>
    <w:rsid w:val="00FD778C"/>
    <w:rsid w:val="00FD7DF5"/>
    <w:rsid w:val="00FD7FE7"/>
    <w:rsid w:val="00FE02D3"/>
    <w:rsid w:val="00FE0361"/>
    <w:rsid w:val="00FE0944"/>
    <w:rsid w:val="00FE0F35"/>
    <w:rsid w:val="00FE156B"/>
    <w:rsid w:val="00FE1817"/>
    <w:rsid w:val="00FE2500"/>
    <w:rsid w:val="00FE29AA"/>
    <w:rsid w:val="00FE356C"/>
    <w:rsid w:val="00FE3765"/>
    <w:rsid w:val="00FE37B3"/>
    <w:rsid w:val="00FE3CCB"/>
    <w:rsid w:val="00FE47C9"/>
    <w:rsid w:val="00FE4D65"/>
    <w:rsid w:val="00FE4E50"/>
    <w:rsid w:val="00FE4FC5"/>
    <w:rsid w:val="00FE5342"/>
    <w:rsid w:val="00FE58A0"/>
    <w:rsid w:val="00FE5A8E"/>
    <w:rsid w:val="00FE61AC"/>
    <w:rsid w:val="00FE6271"/>
    <w:rsid w:val="00FE64FB"/>
    <w:rsid w:val="00FE69D9"/>
    <w:rsid w:val="00FE7040"/>
    <w:rsid w:val="00FE70DA"/>
    <w:rsid w:val="00FE7425"/>
    <w:rsid w:val="00FE743E"/>
    <w:rsid w:val="00FE77C8"/>
    <w:rsid w:val="00FE7965"/>
    <w:rsid w:val="00FE7A64"/>
    <w:rsid w:val="00FE7F3C"/>
    <w:rsid w:val="00FE7F9C"/>
    <w:rsid w:val="00FF0218"/>
    <w:rsid w:val="00FF0505"/>
    <w:rsid w:val="00FF060E"/>
    <w:rsid w:val="00FF068A"/>
    <w:rsid w:val="00FF0C34"/>
    <w:rsid w:val="00FF1185"/>
    <w:rsid w:val="00FF12FB"/>
    <w:rsid w:val="00FF13F5"/>
    <w:rsid w:val="00FF15FC"/>
    <w:rsid w:val="00FF19E4"/>
    <w:rsid w:val="00FF1A22"/>
    <w:rsid w:val="00FF1AE4"/>
    <w:rsid w:val="00FF1E1A"/>
    <w:rsid w:val="00FF1F26"/>
    <w:rsid w:val="00FF2209"/>
    <w:rsid w:val="00FF2735"/>
    <w:rsid w:val="00FF3457"/>
    <w:rsid w:val="00FF377F"/>
    <w:rsid w:val="00FF3C70"/>
    <w:rsid w:val="00FF4ECF"/>
    <w:rsid w:val="00FF5C20"/>
    <w:rsid w:val="00FF7843"/>
    <w:rsid w:val="00FF7A77"/>
    <w:rsid w:val="00FF7BAF"/>
    <w:rsid w:val="00FF7D58"/>
    <w:rsid w:val="00FF7E15"/>
    <w:rsid w:val="014B38D4"/>
    <w:rsid w:val="01564B14"/>
    <w:rsid w:val="01B2B01E"/>
    <w:rsid w:val="01CDAE45"/>
    <w:rsid w:val="01DBF246"/>
    <w:rsid w:val="0271F181"/>
    <w:rsid w:val="0275CB54"/>
    <w:rsid w:val="029CE910"/>
    <w:rsid w:val="02C435CD"/>
    <w:rsid w:val="02DA3E6D"/>
    <w:rsid w:val="02EA09B6"/>
    <w:rsid w:val="02F7FB02"/>
    <w:rsid w:val="02F9D57C"/>
    <w:rsid w:val="030D164B"/>
    <w:rsid w:val="034297D0"/>
    <w:rsid w:val="03733672"/>
    <w:rsid w:val="037A40CB"/>
    <w:rsid w:val="037B01A1"/>
    <w:rsid w:val="04497B1A"/>
    <w:rsid w:val="044D2540"/>
    <w:rsid w:val="048F1C3F"/>
    <w:rsid w:val="04CBAE43"/>
    <w:rsid w:val="0502075D"/>
    <w:rsid w:val="050B88B5"/>
    <w:rsid w:val="0517D6CC"/>
    <w:rsid w:val="05390823"/>
    <w:rsid w:val="055E704B"/>
    <w:rsid w:val="0588CB2A"/>
    <w:rsid w:val="06191A51"/>
    <w:rsid w:val="064745E2"/>
    <w:rsid w:val="069FD56E"/>
    <w:rsid w:val="06B20AEB"/>
    <w:rsid w:val="06C5F41A"/>
    <w:rsid w:val="06E6F036"/>
    <w:rsid w:val="0705C5E1"/>
    <w:rsid w:val="072081ED"/>
    <w:rsid w:val="0721B185"/>
    <w:rsid w:val="075121FF"/>
    <w:rsid w:val="077A3608"/>
    <w:rsid w:val="07838D65"/>
    <w:rsid w:val="07EF328F"/>
    <w:rsid w:val="087825D0"/>
    <w:rsid w:val="087AD618"/>
    <w:rsid w:val="088A7C60"/>
    <w:rsid w:val="089822F4"/>
    <w:rsid w:val="08AF5F2F"/>
    <w:rsid w:val="08B3F1BB"/>
    <w:rsid w:val="09066F5F"/>
    <w:rsid w:val="0908C329"/>
    <w:rsid w:val="0910E217"/>
    <w:rsid w:val="09A27FEC"/>
    <w:rsid w:val="09C79AA6"/>
    <w:rsid w:val="09E5B4E0"/>
    <w:rsid w:val="0A522D08"/>
    <w:rsid w:val="0A87631A"/>
    <w:rsid w:val="0AA898B4"/>
    <w:rsid w:val="0B0F9753"/>
    <w:rsid w:val="0B3A489F"/>
    <w:rsid w:val="0B6552FB"/>
    <w:rsid w:val="0B73CB4B"/>
    <w:rsid w:val="0BA3AE3B"/>
    <w:rsid w:val="0BAAA006"/>
    <w:rsid w:val="0BF3D82B"/>
    <w:rsid w:val="0C29089F"/>
    <w:rsid w:val="0C333258"/>
    <w:rsid w:val="0C3D78A9"/>
    <w:rsid w:val="0C47510E"/>
    <w:rsid w:val="0CB9BA0D"/>
    <w:rsid w:val="0D109919"/>
    <w:rsid w:val="0D467067"/>
    <w:rsid w:val="0DAB6AEF"/>
    <w:rsid w:val="0DCD55EC"/>
    <w:rsid w:val="0E6B4BC0"/>
    <w:rsid w:val="0E83452D"/>
    <w:rsid w:val="0E8871A5"/>
    <w:rsid w:val="0E9A591D"/>
    <w:rsid w:val="0EE10AE1"/>
    <w:rsid w:val="0EEC16C5"/>
    <w:rsid w:val="0EF0A3EE"/>
    <w:rsid w:val="0F0AA4CE"/>
    <w:rsid w:val="0F36C644"/>
    <w:rsid w:val="0FBD2F78"/>
    <w:rsid w:val="0FDB1797"/>
    <w:rsid w:val="0FF464A7"/>
    <w:rsid w:val="10044795"/>
    <w:rsid w:val="1010200A"/>
    <w:rsid w:val="10106A6D"/>
    <w:rsid w:val="10C46170"/>
    <w:rsid w:val="10C62D33"/>
    <w:rsid w:val="1122C020"/>
    <w:rsid w:val="114EB855"/>
    <w:rsid w:val="1191CF01"/>
    <w:rsid w:val="11A73256"/>
    <w:rsid w:val="11C4EB3B"/>
    <w:rsid w:val="11DB992A"/>
    <w:rsid w:val="11EFDD08"/>
    <w:rsid w:val="1209F6EC"/>
    <w:rsid w:val="12968FEF"/>
    <w:rsid w:val="134F2E6C"/>
    <w:rsid w:val="136AE5C9"/>
    <w:rsid w:val="13B56C19"/>
    <w:rsid w:val="14336D70"/>
    <w:rsid w:val="1477CB22"/>
    <w:rsid w:val="147E88BD"/>
    <w:rsid w:val="14EE6CED"/>
    <w:rsid w:val="15290550"/>
    <w:rsid w:val="15A48CE4"/>
    <w:rsid w:val="162B0A6F"/>
    <w:rsid w:val="1630A55D"/>
    <w:rsid w:val="16327F76"/>
    <w:rsid w:val="16479707"/>
    <w:rsid w:val="16CD7B40"/>
    <w:rsid w:val="16DCA959"/>
    <w:rsid w:val="170FF2C3"/>
    <w:rsid w:val="17EC5B0D"/>
    <w:rsid w:val="1839E934"/>
    <w:rsid w:val="185860F1"/>
    <w:rsid w:val="1864DEFF"/>
    <w:rsid w:val="187366B1"/>
    <w:rsid w:val="192EC096"/>
    <w:rsid w:val="19603207"/>
    <w:rsid w:val="199BCAAA"/>
    <w:rsid w:val="19BF8D9B"/>
    <w:rsid w:val="19E1158B"/>
    <w:rsid w:val="19F8AB29"/>
    <w:rsid w:val="1A29A36D"/>
    <w:rsid w:val="1A69C3CD"/>
    <w:rsid w:val="1A755748"/>
    <w:rsid w:val="1A9672DF"/>
    <w:rsid w:val="1A98DA29"/>
    <w:rsid w:val="1AB92E2F"/>
    <w:rsid w:val="1AE51A1A"/>
    <w:rsid w:val="1AEC9407"/>
    <w:rsid w:val="1AEF5563"/>
    <w:rsid w:val="1AFD4D97"/>
    <w:rsid w:val="1B10E29B"/>
    <w:rsid w:val="1B46749B"/>
    <w:rsid w:val="1B4C57DC"/>
    <w:rsid w:val="1B520FB0"/>
    <w:rsid w:val="1B5E966F"/>
    <w:rsid w:val="1B602504"/>
    <w:rsid w:val="1B688B2E"/>
    <w:rsid w:val="1B7770CE"/>
    <w:rsid w:val="1BA74A5D"/>
    <w:rsid w:val="1BC533E9"/>
    <w:rsid w:val="1BF0ED23"/>
    <w:rsid w:val="1C63B9B6"/>
    <w:rsid w:val="1CAAEA2D"/>
    <w:rsid w:val="1D111398"/>
    <w:rsid w:val="1D39296D"/>
    <w:rsid w:val="1D3C3691"/>
    <w:rsid w:val="1D434B42"/>
    <w:rsid w:val="1D678A2C"/>
    <w:rsid w:val="1D6E7C01"/>
    <w:rsid w:val="1D712269"/>
    <w:rsid w:val="1D9DB979"/>
    <w:rsid w:val="1D9E6898"/>
    <w:rsid w:val="1E1AF42C"/>
    <w:rsid w:val="1E1C8580"/>
    <w:rsid w:val="1E4BE0A6"/>
    <w:rsid w:val="1E758210"/>
    <w:rsid w:val="1EB9F774"/>
    <w:rsid w:val="1F1306D8"/>
    <w:rsid w:val="1F8E3ADC"/>
    <w:rsid w:val="1FCBD594"/>
    <w:rsid w:val="1FD60E41"/>
    <w:rsid w:val="1FF3D57E"/>
    <w:rsid w:val="208FCBD4"/>
    <w:rsid w:val="20978689"/>
    <w:rsid w:val="20AB4A4F"/>
    <w:rsid w:val="20C31809"/>
    <w:rsid w:val="20E5B968"/>
    <w:rsid w:val="20ECBC30"/>
    <w:rsid w:val="215ACBDA"/>
    <w:rsid w:val="2178C5D3"/>
    <w:rsid w:val="2198627F"/>
    <w:rsid w:val="21A5B56E"/>
    <w:rsid w:val="21C7BB6D"/>
    <w:rsid w:val="21DA170C"/>
    <w:rsid w:val="22271CD9"/>
    <w:rsid w:val="2239D16A"/>
    <w:rsid w:val="2294D420"/>
    <w:rsid w:val="22F559B4"/>
    <w:rsid w:val="2302B7DF"/>
    <w:rsid w:val="2316AEAB"/>
    <w:rsid w:val="236DFC2B"/>
    <w:rsid w:val="239CBDED"/>
    <w:rsid w:val="23DB054D"/>
    <w:rsid w:val="23DECE8B"/>
    <w:rsid w:val="2405FD77"/>
    <w:rsid w:val="242325FF"/>
    <w:rsid w:val="2423A22C"/>
    <w:rsid w:val="242CE3D5"/>
    <w:rsid w:val="2431B35E"/>
    <w:rsid w:val="2464096D"/>
    <w:rsid w:val="246D0BDA"/>
    <w:rsid w:val="249D4EDB"/>
    <w:rsid w:val="24F7B0CB"/>
    <w:rsid w:val="253AE89A"/>
    <w:rsid w:val="253BCEF5"/>
    <w:rsid w:val="25833716"/>
    <w:rsid w:val="25842DA9"/>
    <w:rsid w:val="25CC23F8"/>
    <w:rsid w:val="25D0A779"/>
    <w:rsid w:val="25F570AC"/>
    <w:rsid w:val="25FC57A8"/>
    <w:rsid w:val="266FFD14"/>
    <w:rsid w:val="27234E54"/>
    <w:rsid w:val="2736DC73"/>
    <w:rsid w:val="278F6136"/>
    <w:rsid w:val="27D17848"/>
    <w:rsid w:val="2878D682"/>
    <w:rsid w:val="2893D6A4"/>
    <w:rsid w:val="28B1B5BF"/>
    <w:rsid w:val="28B8A5AE"/>
    <w:rsid w:val="2918C242"/>
    <w:rsid w:val="2969381A"/>
    <w:rsid w:val="29ABE38E"/>
    <w:rsid w:val="29C3004D"/>
    <w:rsid w:val="29F5C850"/>
    <w:rsid w:val="29FE39C2"/>
    <w:rsid w:val="2A1D2FD8"/>
    <w:rsid w:val="2A2EF202"/>
    <w:rsid w:val="2A2F5907"/>
    <w:rsid w:val="2A3068B1"/>
    <w:rsid w:val="2A30F726"/>
    <w:rsid w:val="2A4C3CDB"/>
    <w:rsid w:val="2AC06F10"/>
    <w:rsid w:val="2AEA2488"/>
    <w:rsid w:val="2B19DC27"/>
    <w:rsid w:val="2B32C33A"/>
    <w:rsid w:val="2B3BE041"/>
    <w:rsid w:val="2B5C0216"/>
    <w:rsid w:val="2B9900E7"/>
    <w:rsid w:val="2BA02C5E"/>
    <w:rsid w:val="2C0607C2"/>
    <w:rsid w:val="2C54CBBF"/>
    <w:rsid w:val="2C62F81E"/>
    <w:rsid w:val="2D1D5F09"/>
    <w:rsid w:val="2D205DFE"/>
    <w:rsid w:val="2D2BCED6"/>
    <w:rsid w:val="2D3239CB"/>
    <w:rsid w:val="2D5D837B"/>
    <w:rsid w:val="2DA20EE6"/>
    <w:rsid w:val="2DA4430F"/>
    <w:rsid w:val="2DBC95D6"/>
    <w:rsid w:val="2DE91BAD"/>
    <w:rsid w:val="2E0A1FAD"/>
    <w:rsid w:val="2E245F32"/>
    <w:rsid w:val="2E3CA08F"/>
    <w:rsid w:val="2E41BA48"/>
    <w:rsid w:val="2E621EDB"/>
    <w:rsid w:val="2E80CA88"/>
    <w:rsid w:val="2E8B02F8"/>
    <w:rsid w:val="2EE348D9"/>
    <w:rsid w:val="2EF38791"/>
    <w:rsid w:val="2F00F378"/>
    <w:rsid w:val="2F498686"/>
    <w:rsid w:val="2F4AEB99"/>
    <w:rsid w:val="2F4D4FC4"/>
    <w:rsid w:val="2F6ABB74"/>
    <w:rsid w:val="2F94FE02"/>
    <w:rsid w:val="304213A0"/>
    <w:rsid w:val="3050C703"/>
    <w:rsid w:val="3066EB99"/>
    <w:rsid w:val="3094255D"/>
    <w:rsid w:val="30A52650"/>
    <w:rsid w:val="30F48936"/>
    <w:rsid w:val="30FC03AF"/>
    <w:rsid w:val="315AAD91"/>
    <w:rsid w:val="317D259D"/>
    <w:rsid w:val="319EAAD9"/>
    <w:rsid w:val="31C9527F"/>
    <w:rsid w:val="323B98E1"/>
    <w:rsid w:val="323E0A5C"/>
    <w:rsid w:val="326150AF"/>
    <w:rsid w:val="32A1B921"/>
    <w:rsid w:val="3319A9CC"/>
    <w:rsid w:val="331D45B2"/>
    <w:rsid w:val="3321ECAF"/>
    <w:rsid w:val="33264D65"/>
    <w:rsid w:val="333B0468"/>
    <w:rsid w:val="3349DF45"/>
    <w:rsid w:val="3356FC81"/>
    <w:rsid w:val="335F6EF9"/>
    <w:rsid w:val="339B8714"/>
    <w:rsid w:val="3403DD53"/>
    <w:rsid w:val="3486FD33"/>
    <w:rsid w:val="34F504FD"/>
    <w:rsid w:val="35348C07"/>
    <w:rsid w:val="3549B25B"/>
    <w:rsid w:val="355EE222"/>
    <w:rsid w:val="356FD5A2"/>
    <w:rsid w:val="359DDA40"/>
    <w:rsid w:val="35E71BD6"/>
    <w:rsid w:val="35ED7A8F"/>
    <w:rsid w:val="35FB45D1"/>
    <w:rsid w:val="35FE48AA"/>
    <w:rsid w:val="3607D383"/>
    <w:rsid w:val="36438DC7"/>
    <w:rsid w:val="3682CC4D"/>
    <w:rsid w:val="372B8789"/>
    <w:rsid w:val="37409F81"/>
    <w:rsid w:val="3747FA0A"/>
    <w:rsid w:val="376FF66F"/>
    <w:rsid w:val="377DBCB6"/>
    <w:rsid w:val="378779F0"/>
    <w:rsid w:val="378B08BE"/>
    <w:rsid w:val="3791F903"/>
    <w:rsid w:val="37B0613F"/>
    <w:rsid w:val="37D17957"/>
    <w:rsid w:val="37DCAF97"/>
    <w:rsid w:val="3806CB7A"/>
    <w:rsid w:val="38129470"/>
    <w:rsid w:val="381F48A6"/>
    <w:rsid w:val="382B1C87"/>
    <w:rsid w:val="387D700A"/>
    <w:rsid w:val="38959DCD"/>
    <w:rsid w:val="3945B2B2"/>
    <w:rsid w:val="39746F69"/>
    <w:rsid w:val="3979381D"/>
    <w:rsid w:val="397CE366"/>
    <w:rsid w:val="39D7479F"/>
    <w:rsid w:val="39D8671B"/>
    <w:rsid w:val="39DF68A1"/>
    <w:rsid w:val="39E5D472"/>
    <w:rsid w:val="39E89981"/>
    <w:rsid w:val="3A2F4024"/>
    <w:rsid w:val="3A3A020D"/>
    <w:rsid w:val="3AAFC399"/>
    <w:rsid w:val="3AC1F7B9"/>
    <w:rsid w:val="3AD29FEB"/>
    <w:rsid w:val="3B1860A1"/>
    <w:rsid w:val="3B38C746"/>
    <w:rsid w:val="3B6D2DB2"/>
    <w:rsid w:val="3B9E232C"/>
    <w:rsid w:val="3BB75119"/>
    <w:rsid w:val="3BC16826"/>
    <w:rsid w:val="3BDFF87D"/>
    <w:rsid w:val="3BEFFCC2"/>
    <w:rsid w:val="3C745D25"/>
    <w:rsid w:val="3C80D69D"/>
    <w:rsid w:val="3C856929"/>
    <w:rsid w:val="3C95A7E1"/>
    <w:rsid w:val="3CB2A400"/>
    <w:rsid w:val="3CD72180"/>
    <w:rsid w:val="3D23F6D9"/>
    <w:rsid w:val="3D5281DC"/>
    <w:rsid w:val="3D538F68"/>
    <w:rsid w:val="3DA09446"/>
    <w:rsid w:val="3DF95DE1"/>
    <w:rsid w:val="3E3FDF2B"/>
    <w:rsid w:val="3E6B63E1"/>
    <w:rsid w:val="3E81B521"/>
    <w:rsid w:val="3EACBAFF"/>
    <w:rsid w:val="3EB0AC76"/>
    <w:rsid w:val="3F07B049"/>
    <w:rsid w:val="3F273D0D"/>
    <w:rsid w:val="3F3B874C"/>
    <w:rsid w:val="4011A268"/>
    <w:rsid w:val="402F9376"/>
    <w:rsid w:val="40B8C675"/>
    <w:rsid w:val="410B0CF8"/>
    <w:rsid w:val="410C5B79"/>
    <w:rsid w:val="414CBFDC"/>
    <w:rsid w:val="4173EE9B"/>
    <w:rsid w:val="418515BD"/>
    <w:rsid w:val="4194A165"/>
    <w:rsid w:val="420B3320"/>
    <w:rsid w:val="42200464"/>
    <w:rsid w:val="42220193"/>
    <w:rsid w:val="423CC0EA"/>
    <w:rsid w:val="424B968D"/>
    <w:rsid w:val="4261BE1D"/>
    <w:rsid w:val="426A4AC2"/>
    <w:rsid w:val="42DFD969"/>
    <w:rsid w:val="42E71D4B"/>
    <w:rsid w:val="42FB8ED1"/>
    <w:rsid w:val="4303D128"/>
    <w:rsid w:val="438A17F6"/>
    <w:rsid w:val="438ECDDD"/>
    <w:rsid w:val="43E99C90"/>
    <w:rsid w:val="441E69F7"/>
    <w:rsid w:val="4426E5D6"/>
    <w:rsid w:val="449176B3"/>
    <w:rsid w:val="450B90B1"/>
    <w:rsid w:val="4512EFAE"/>
    <w:rsid w:val="4554CE84"/>
    <w:rsid w:val="45552E3C"/>
    <w:rsid w:val="45DAFDA2"/>
    <w:rsid w:val="4612C8EF"/>
    <w:rsid w:val="46158DFE"/>
    <w:rsid w:val="46463690"/>
    <w:rsid w:val="46675F0E"/>
    <w:rsid w:val="467B68E0"/>
    <w:rsid w:val="4682CE01"/>
    <w:rsid w:val="46AEE43A"/>
    <w:rsid w:val="46D90EEB"/>
    <w:rsid w:val="46D9DB61"/>
    <w:rsid w:val="46DBAEEB"/>
    <w:rsid w:val="47193A42"/>
    <w:rsid w:val="472929DD"/>
    <w:rsid w:val="4730E492"/>
    <w:rsid w:val="4748A002"/>
    <w:rsid w:val="47DD23C3"/>
    <w:rsid w:val="48212539"/>
    <w:rsid w:val="4850DABE"/>
    <w:rsid w:val="48BE2055"/>
    <w:rsid w:val="48DA43D0"/>
    <w:rsid w:val="491FA563"/>
    <w:rsid w:val="4947F7B0"/>
    <w:rsid w:val="4964B37A"/>
    <w:rsid w:val="496C3E5E"/>
    <w:rsid w:val="49A5B15A"/>
    <w:rsid w:val="4A2D310E"/>
    <w:rsid w:val="4A4927E7"/>
    <w:rsid w:val="4A94F86A"/>
    <w:rsid w:val="4AE1773D"/>
    <w:rsid w:val="4B0BD843"/>
    <w:rsid w:val="4B582E83"/>
    <w:rsid w:val="4B7211E7"/>
    <w:rsid w:val="4BA7982A"/>
    <w:rsid w:val="4BD1AAD8"/>
    <w:rsid w:val="4C1FC35A"/>
    <w:rsid w:val="4C245372"/>
    <w:rsid w:val="4C27458A"/>
    <w:rsid w:val="4C3DFB82"/>
    <w:rsid w:val="4C5E50B9"/>
    <w:rsid w:val="4C695731"/>
    <w:rsid w:val="4C7A67A9"/>
    <w:rsid w:val="4C7F5FEF"/>
    <w:rsid w:val="4C9EA232"/>
    <w:rsid w:val="4CABDE7A"/>
    <w:rsid w:val="4CD2F126"/>
    <w:rsid w:val="4CFD8001"/>
    <w:rsid w:val="4D01A639"/>
    <w:rsid w:val="4D048775"/>
    <w:rsid w:val="4D12DF34"/>
    <w:rsid w:val="4D3C3008"/>
    <w:rsid w:val="4D7906F7"/>
    <w:rsid w:val="4E15BB78"/>
    <w:rsid w:val="4E1ADB94"/>
    <w:rsid w:val="4E39D349"/>
    <w:rsid w:val="4EA79AC2"/>
    <w:rsid w:val="4EAC274D"/>
    <w:rsid w:val="4EC49F7F"/>
    <w:rsid w:val="4ECC6811"/>
    <w:rsid w:val="4EFBEF87"/>
    <w:rsid w:val="4F04B942"/>
    <w:rsid w:val="4F0EE14F"/>
    <w:rsid w:val="4F538B3D"/>
    <w:rsid w:val="4F6743A8"/>
    <w:rsid w:val="4FAA9B6D"/>
    <w:rsid w:val="4FDC4BA4"/>
    <w:rsid w:val="50B0CAAF"/>
    <w:rsid w:val="512D50DC"/>
    <w:rsid w:val="51C4668E"/>
    <w:rsid w:val="51DD2949"/>
    <w:rsid w:val="51EA625F"/>
    <w:rsid w:val="520C56C0"/>
    <w:rsid w:val="52355EE0"/>
    <w:rsid w:val="525AB5A5"/>
    <w:rsid w:val="52AD8AA0"/>
    <w:rsid w:val="52E34F6D"/>
    <w:rsid w:val="52F2601C"/>
    <w:rsid w:val="52F366D0"/>
    <w:rsid w:val="52F4A1A2"/>
    <w:rsid w:val="534A6BB8"/>
    <w:rsid w:val="536B85B3"/>
    <w:rsid w:val="53F06E9D"/>
    <w:rsid w:val="53F73C57"/>
    <w:rsid w:val="540A69BA"/>
    <w:rsid w:val="543DD56D"/>
    <w:rsid w:val="5486ACA2"/>
    <w:rsid w:val="548F9E3A"/>
    <w:rsid w:val="54C0262A"/>
    <w:rsid w:val="54D09560"/>
    <w:rsid w:val="54EB3E2C"/>
    <w:rsid w:val="550F77CE"/>
    <w:rsid w:val="55143293"/>
    <w:rsid w:val="551D3386"/>
    <w:rsid w:val="5523FC5A"/>
    <w:rsid w:val="552BC1A7"/>
    <w:rsid w:val="556A0C60"/>
    <w:rsid w:val="558DEC49"/>
    <w:rsid w:val="55983AE5"/>
    <w:rsid w:val="56166FE6"/>
    <w:rsid w:val="56530646"/>
    <w:rsid w:val="566115F7"/>
    <w:rsid w:val="5662A225"/>
    <w:rsid w:val="56A91288"/>
    <w:rsid w:val="572647D1"/>
    <w:rsid w:val="57286760"/>
    <w:rsid w:val="574799C1"/>
    <w:rsid w:val="577AE600"/>
    <w:rsid w:val="579892CE"/>
    <w:rsid w:val="580E8F67"/>
    <w:rsid w:val="5814F10A"/>
    <w:rsid w:val="586EC649"/>
    <w:rsid w:val="5877B7F1"/>
    <w:rsid w:val="58CFBCB0"/>
    <w:rsid w:val="5928F5A7"/>
    <w:rsid w:val="59318C06"/>
    <w:rsid w:val="59AD15C6"/>
    <w:rsid w:val="59CDA431"/>
    <w:rsid w:val="5A284CA0"/>
    <w:rsid w:val="5A4805B5"/>
    <w:rsid w:val="5A6A7D3B"/>
    <w:rsid w:val="5A7FB718"/>
    <w:rsid w:val="5A8A67BA"/>
    <w:rsid w:val="5ACDA36A"/>
    <w:rsid w:val="5AEAEF1C"/>
    <w:rsid w:val="5B40B856"/>
    <w:rsid w:val="5B5E1395"/>
    <w:rsid w:val="5B859974"/>
    <w:rsid w:val="5C047151"/>
    <w:rsid w:val="5C1D104B"/>
    <w:rsid w:val="5C579FEE"/>
    <w:rsid w:val="5C7865FA"/>
    <w:rsid w:val="5C7FF523"/>
    <w:rsid w:val="5C89A5B7"/>
    <w:rsid w:val="5C8DE8C1"/>
    <w:rsid w:val="5CA85227"/>
    <w:rsid w:val="5CABB6BE"/>
    <w:rsid w:val="5CAFBD57"/>
    <w:rsid w:val="5D27B17E"/>
    <w:rsid w:val="5D32E7C7"/>
    <w:rsid w:val="5D4EABFE"/>
    <w:rsid w:val="5D5D2AC3"/>
    <w:rsid w:val="5DE648CB"/>
    <w:rsid w:val="5DF922CC"/>
    <w:rsid w:val="5E08FCDD"/>
    <w:rsid w:val="5E0B6324"/>
    <w:rsid w:val="5EC8B391"/>
    <w:rsid w:val="5EFC5D88"/>
    <w:rsid w:val="5F07C3F2"/>
    <w:rsid w:val="5F6220DE"/>
    <w:rsid w:val="5FABD22A"/>
    <w:rsid w:val="5FABEBF9"/>
    <w:rsid w:val="5FAC36D1"/>
    <w:rsid w:val="5FAF6E80"/>
    <w:rsid w:val="5FC5051F"/>
    <w:rsid w:val="5FC70F27"/>
    <w:rsid w:val="5FC87AE5"/>
    <w:rsid w:val="5FFB8C85"/>
    <w:rsid w:val="601FB768"/>
    <w:rsid w:val="60567FF9"/>
    <w:rsid w:val="60E59AE9"/>
    <w:rsid w:val="614116C6"/>
    <w:rsid w:val="616BB763"/>
    <w:rsid w:val="6188FBCD"/>
    <w:rsid w:val="61AF2C27"/>
    <w:rsid w:val="61B7E56C"/>
    <w:rsid w:val="6245EC6B"/>
    <w:rsid w:val="6257CFEB"/>
    <w:rsid w:val="62788D38"/>
    <w:rsid w:val="62992283"/>
    <w:rsid w:val="630A02FA"/>
    <w:rsid w:val="63192564"/>
    <w:rsid w:val="635BD40A"/>
    <w:rsid w:val="637DAE69"/>
    <w:rsid w:val="63898ED5"/>
    <w:rsid w:val="63EA47C3"/>
    <w:rsid w:val="64070BF2"/>
    <w:rsid w:val="6411FFB9"/>
    <w:rsid w:val="643BF8DE"/>
    <w:rsid w:val="64CC8D58"/>
    <w:rsid w:val="64DBECDC"/>
    <w:rsid w:val="64FD3F62"/>
    <w:rsid w:val="658F168A"/>
    <w:rsid w:val="659FEB37"/>
    <w:rsid w:val="65BDCF99"/>
    <w:rsid w:val="65CDFEB3"/>
    <w:rsid w:val="666AF29A"/>
    <w:rsid w:val="66724377"/>
    <w:rsid w:val="66A79BDA"/>
    <w:rsid w:val="66B5A49A"/>
    <w:rsid w:val="66CCE4DD"/>
    <w:rsid w:val="66E0BCED"/>
    <w:rsid w:val="66E9BA9E"/>
    <w:rsid w:val="673190A9"/>
    <w:rsid w:val="673A14BF"/>
    <w:rsid w:val="67432170"/>
    <w:rsid w:val="67550718"/>
    <w:rsid w:val="6790E83E"/>
    <w:rsid w:val="67CE2478"/>
    <w:rsid w:val="67E5E562"/>
    <w:rsid w:val="67EABD7D"/>
    <w:rsid w:val="68094372"/>
    <w:rsid w:val="681CB0A5"/>
    <w:rsid w:val="6827235D"/>
    <w:rsid w:val="68828E69"/>
    <w:rsid w:val="68917939"/>
    <w:rsid w:val="6907A548"/>
    <w:rsid w:val="6910A1A4"/>
    <w:rsid w:val="692CA75A"/>
    <w:rsid w:val="692FFEBF"/>
    <w:rsid w:val="693F9C29"/>
    <w:rsid w:val="697F8928"/>
    <w:rsid w:val="69FD7E45"/>
    <w:rsid w:val="6A7B3FE4"/>
    <w:rsid w:val="6ABCCC8A"/>
    <w:rsid w:val="6ABCDF48"/>
    <w:rsid w:val="6B1B9C59"/>
    <w:rsid w:val="6B1D9641"/>
    <w:rsid w:val="6B3EB5DA"/>
    <w:rsid w:val="6B417AE9"/>
    <w:rsid w:val="6B6A1A51"/>
    <w:rsid w:val="6B71275E"/>
    <w:rsid w:val="6B976CD2"/>
    <w:rsid w:val="6CA28D58"/>
    <w:rsid w:val="6CB6A6BC"/>
    <w:rsid w:val="6CBE5465"/>
    <w:rsid w:val="6CD8405E"/>
    <w:rsid w:val="6D43EAD9"/>
    <w:rsid w:val="6D6ECF31"/>
    <w:rsid w:val="6D723A23"/>
    <w:rsid w:val="6DA351C8"/>
    <w:rsid w:val="6DB509F0"/>
    <w:rsid w:val="6E8CC98E"/>
    <w:rsid w:val="6ED222BF"/>
    <w:rsid w:val="6EDD2238"/>
    <w:rsid w:val="6F32872A"/>
    <w:rsid w:val="6F66D5D4"/>
    <w:rsid w:val="6F7D6C33"/>
    <w:rsid w:val="6F8E3041"/>
    <w:rsid w:val="6FC075DA"/>
    <w:rsid w:val="6FD33F60"/>
    <w:rsid w:val="700244DC"/>
    <w:rsid w:val="701BD6D8"/>
    <w:rsid w:val="702F6321"/>
    <w:rsid w:val="7048592E"/>
    <w:rsid w:val="70A128E2"/>
    <w:rsid w:val="70A4DCEE"/>
    <w:rsid w:val="70A6F49D"/>
    <w:rsid w:val="70DC5D75"/>
    <w:rsid w:val="713135CA"/>
    <w:rsid w:val="7182C2CC"/>
    <w:rsid w:val="71E3BF44"/>
    <w:rsid w:val="7212EB4D"/>
    <w:rsid w:val="72206443"/>
    <w:rsid w:val="725073A1"/>
    <w:rsid w:val="72674279"/>
    <w:rsid w:val="726CB32D"/>
    <w:rsid w:val="72981675"/>
    <w:rsid w:val="72C0EE03"/>
    <w:rsid w:val="72D86E49"/>
    <w:rsid w:val="72D9A76D"/>
    <w:rsid w:val="72E67A6D"/>
    <w:rsid w:val="732C976C"/>
    <w:rsid w:val="73446D72"/>
    <w:rsid w:val="7362AD15"/>
    <w:rsid w:val="73ADD1B1"/>
    <w:rsid w:val="73BB0DA3"/>
    <w:rsid w:val="73D2EDDC"/>
    <w:rsid w:val="73F0F111"/>
    <w:rsid w:val="73FC4FEE"/>
    <w:rsid w:val="742D73A3"/>
    <w:rsid w:val="743DD53B"/>
    <w:rsid w:val="745FD112"/>
    <w:rsid w:val="747C52E3"/>
    <w:rsid w:val="74D33352"/>
    <w:rsid w:val="750D3B55"/>
    <w:rsid w:val="75183C50"/>
    <w:rsid w:val="7549D0B7"/>
    <w:rsid w:val="754D438D"/>
    <w:rsid w:val="75C64206"/>
    <w:rsid w:val="75C7F4E4"/>
    <w:rsid w:val="76143170"/>
    <w:rsid w:val="761ACFB8"/>
    <w:rsid w:val="76276EF6"/>
    <w:rsid w:val="76AFEF16"/>
    <w:rsid w:val="775873FE"/>
    <w:rsid w:val="778E85C1"/>
    <w:rsid w:val="77FC8E9B"/>
    <w:rsid w:val="7808C517"/>
    <w:rsid w:val="7809FFBB"/>
    <w:rsid w:val="78146347"/>
    <w:rsid w:val="78618DD5"/>
    <w:rsid w:val="78CEBCE9"/>
    <w:rsid w:val="78F5E54B"/>
    <w:rsid w:val="78F8E79A"/>
    <w:rsid w:val="794FF3F3"/>
    <w:rsid w:val="7953CA15"/>
    <w:rsid w:val="796C6DCC"/>
    <w:rsid w:val="798B9BBD"/>
    <w:rsid w:val="79E7056C"/>
    <w:rsid w:val="79EA2089"/>
    <w:rsid w:val="79FD510B"/>
    <w:rsid w:val="7A2B8D48"/>
    <w:rsid w:val="7A3A7971"/>
    <w:rsid w:val="7A682F6A"/>
    <w:rsid w:val="7A97DF29"/>
    <w:rsid w:val="7ABA6967"/>
    <w:rsid w:val="7AC5A5F9"/>
    <w:rsid w:val="7AD47A8D"/>
    <w:rsid w:val="7AFAA14B"/>
    <w:rsid w:val="7B670711"/>
    <w:rsid w:val="7B772EEE"/>
    <w:rsid w:val="7C308449"/>
    <w:rsid w:val="7C5B3AEF"/>
    <w:rsid w:val="7C6A7E86"/>
    <w:rsid w:val="7C9EB38F"/>
    <w:rsid w:val="7CCA0674"/>
    <w:rsid w:val="7D475CCA"/>
    <w:rsid w:val="7D599A03"/>
    <w:rsid w:val="7D9AA628"/>
    <w:rsid w:val="7DB890BA"/>
    <w:rsid w:val="7DE17152"/>
    <w:rsid w:val="7E16BCF2"/>
    <w:rsid w:val="7ECA8D23"/>
    <w:rsid w:val="7ED62C44"/>
    <w:rsid w:val="7F9D4923"/>
    <w:rsid w:val="7FA25B8B"/>
    <w:rsid w:val="7FC52766"/>
    <w:rsid w:val="7FC761DF"/>
    <w:rsid w:val="7FE07683"/>
    <w:rsid w:val="7FEA6D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2050"/>
    <o:shapelayout v:ext="edit">
      <o:idmap v:ext="edit" data="2"/>
    </o:shapelayout>
  </w:shapeDefaults>
  <w:decimalSymbol w:val="."/>
  <w:listSeparator w:val=","/>
  <w14:docId w14:val="2C7BEE2F"/>
  <w15:docId w15:val="{938D8D92-531B-49C5-BA19-7925747D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7E77"/>
    <w:pPr>
      <w:spacing w:after="24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73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073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47370"/>
    <w:pPr>
      <w:keepNext/>
      <w:keepLines/>
      <w:spacing w:before="40" w:after="0"/>
      <w:outlineLvl w:val="3"/>
    </w:pPr>
    <w:rPr>
      <w:rFonts w:ascii="Arial" w:eastAsiaTheme="majorEastAsia" w:hAnsi="Arial"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9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5107"/>
    <w:pPr>
      <w:spacing w:after="120" w:line="259" w:lineRule="auto"/>
      <w:outlineLvl w:val="9"/>
    </w:pPr>
  </w:style>
  <w:style w:type="paragraph" w:styleId="TOC1">
    <w:name w:val="toc 1"/>
    <w:basedOn w:val="Normal"/>
    <w:next w:val="Normal"/>
    <w:autoRedefine/>
    <w:uiPriority w:val="39"/>
    <w:unhideWhenUsed/>
    <w:rsid w:val="00033DBD"/>
    <w:pPr>
      <w:tabs>
        <w:tab w:val="left" w:pos="480"/>
        <w:tab w:val="right" w:leader="dot" w:pos="9350"/>
      </w:tabs>
      <w:spacing w:after="100"/>
      <w:ind w:left="540" w:hanging="540"/>
    </w:pPr>
  </w:style>
  <w:style w:type="character" w:styleId="Hyperlink">
    <w:name w:val="Hyperlink"/>
    <w:basedOn w:val="DefaultParagraphFont"/>
    <w:uiPriority w:val="99"/>
    <w:unhideWhenUsed/>
    <w:rsid w:val="00673917"/>
    <w:rPr>
      <w:color w:val="0563C1" w:themeColor="hyperlink"/>
      <w:u w:val="single"/>
    </w:rPr>
  </w:style>
  <w:style w:type="character" w:customStyle="1" w:styleId="Heading2Char">
    <w:name w:val="Heading 2 Char"/>
    <w:basedOn w:val="DefaultParagraphFont"/>
    <w:link w:val="Heading2"/>
    <w:uiPriority w:val="9"/>
    <w:rsid w:val="000E33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073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073E"/>
    <w:pPr>
      <w:ind w:left="720"/>
      <w:contextualSpacing/>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931BB0"/>
    <w:pPr>
      <w:tabs>
        <w:tab w:val="left" w:pos="880"/>
        <w:tab w:val="right" w:leader="dot" w:pos="9350"/>
      </w:tabs>
      <w:spacing w:after="100"/>
      <w:ind w:left="900" w:hanging="480"/>
    </w:pPr>
  </w:style>
  <w:style w:type="paragraph" w:styleId="CommentSubject">
    <w:name w:val="annotation subject"/>
    <w:basedOn w:val="CommentText"/>
    <w:next w:val="CommentText"/>
    <w:link w:val="CommentSubjectChar"/>
    <w:uiPriority w:val="99"/>
    <w:semiHidden/>
    <w:unhideWhenUsed/>
    <w:rsid w:val="008937C2"/>
    <w:rPr>
      <w:b/>
      <w:bCs/>
    </w:rPr>
  </w:style>
  <w:style w:type="character" w:customStyle="1" w:styleId="CommentSubjectChar">
    <w:name w:val="Comment Subject Char"/>
    <w:basedOn w:val="CommentTextChar"/>
    <w:link w:val="CommentSubject"/>
    <w:uiPriority w:val="99"/>
    <w:semiHidden/>
    <w:rsid w:val="008937C2"/>
    <w:rPr>
      <w:rFonts w:ascii="Times New Roman" w:eastAsia="Times New Roman" w:hAnsi="Times New Roman" w:cs="Times New Roman"/>
      <w:b/>
      <w:bCs/>
      <w:sz w:val="20"/>
      <w:szCs w:val="20"/>
    </w:rPr>
  </w:style>
  <w:style w:type="paragraph" w:styleId="Caption">
    <w:name w:val="caption"/>
    <w:next w:val="BodyText"/>
    <w:link w:val="CaptionChar"/>
    <w:qFormat/>
    <w:rsid w:val="00817A5D"/>
    <w:pPr>
      <w:tabs>
        <w:tab w:val="left" w:pos="6570"/>
        <w:tab w:val="left" w:pos="8640"/>
      </w:tabs>
      <w:spacing w:before="160" w:line="240" w:lineRule="auto"/>
      <w:jc w:val="center"/>
    </w:pPr>
    <w:rPr>
      <w:rFonts w:ascii="Times New Roman" w:eastAsia="Times New Roman" w:hAnsi="Times New Roman" w:cs="Times New Roman"/>
      <w:b/>
      <w:szCs w:val="18"/>
    </w:rPr>
  </w:style>
  <w:style w:type="paragraph" w:styleId="BodyText">
    <w:name w:val="Body Text"/>
    <w:basedOn w:val="Normal"/>
    <w:link w:val="BodyTextChar"/>
    <w:qFormat/>
    <w:rsid w:val="000F2DD4"/>
  </w:style>
  <w:style w:type="character" w:customStyle="1" w:styleId="BodyTextChar">
    <w:name w:val="Body Text Char"/>
    <w:basedOn w:val="DefaultParagraphFont"/>
    <w:link w:val="BodyText"/>
    <w:rsid w:val="000F2DD4"/>
    <w:rPr>
      <w:rFonts w:ascii="Times New Roman" w:eastAsia="Times New Roman" w:hAnsi="Times New Roman" w:cs="Times New Roman"/>
      <w:sz w:val="24"/>
      <w:szCs w:val="24"/>
    </w:rPr>
  </w:style>
  <w:style w:type="character" w:styleId="FootnoteReference">
    <w:name w:val="footnote reference"/>
    <w:basedOn w:val="DefaultParagraphFont"/>
    <w:rsid w:val="00237896"/>
    <w:rPr>
      <w:rFonts w:ascii="Times New Roman" w:hAnsi="Times New Roman"/>
      <w:color w:val="auto"/>
      <w:sz w:val="20"/>
      <w:vertAlign w:val="superscript"/>
    </w:rPr>
  </w:style>
  <w:style w:type="paragraph" w:styleId="FootnoteText">
    <w:name w:val="footnote text"/>
    <w:basedOn w:val="Normal"/>
    <w:link w:val="FootnoteTextChar"/>
    <w:rsid w:val="00817A5D"/>
    <w:pPr>
      <w:spacing w:after="60"/>
      <w:ind w:left="180" w:hanging="180"/>
    </w:pPr>
    <w:rPr>
      <w:sz w:val="18"/>
      <w:szCs w:val="20"/>
    </w:rPr>
  </w:style>
  <w:style w:type="character" w:customStyle="1" w:styleId="FootnoteTextChar">
    <w:name w:val="Footnote Text Char"/>
    <w:basedOn w:val="DefaultParagraphFont"/>
    <w:link w:val="FootnoteText"/>
    <w:rsid w:val="00817A5D"/>
    <w:rPr>
      <w:rFonts w:ascii="Times New Roman" w:eastAsia="Times New Roman" w:hAnsi="Times New Roman" w:cs="Times New Roman"/>
      <w:sz w:val="18"/>
      <w:szCs w:val="20"/>
    </w:rPr>
  </w:style>
  <w:style w:type="character" w:customStyle="1" w:styleId="CaptionChar">
    <w:name w:val="Caption Char"/>
    <w:basedOn w:val="DefaultParagraphFont"/>
    <w:link w:val="Caption"/>
    <w:rsid w:val="00817A5D"/>
    <w:rPr>
      <w:rFonts w:ascii="Times New Roman" w:eastAsia="Times New Roman" w:hAnsi="Times New Roman" w:cs="Times New Roman"/>
      <w:b/>
      <w:szCs w:val="18"/>
    </w:rPr>
  </w:style>
  <w:style w:type="paragraph" w:styleId="Header">
    <w:name w:val="header"/>
    <w:basedOn w:val="Normal"/>
    <w:link w:val="HeaderChar"/>
    <w:uiPriority w:val="99"/>
    <w:unhideWhenUsed/>
    <w:rsid w:val="002B0E96"/>
    <w:pPr>
      <w:tabs>
        <w:tab w:val="center" w:pos="4680"/>
        <w:tab w:val="right" w:pos="9360"/>
      </w:tabs>
      <w:spacing w:after="0"/>
    </w:pPr>
  </w:style>
  <w:style w:type="character" w:customStyle="1" w:styleId="HeaderChar">
    <w:name w:val="Header Char"/>
    <w:basedOn w:val="DefaultParagraphFont"/>
    <w:link w:val="Header"/>
    <w:uiPriority w:val="99"/>
    <w:rsid w:val="002B0E9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B0E96"/>
    <w:pPr>
      <w:tabs>
        <w:tab w:val="center" w:pos="4680"/>
        <w:tab w:val="right" w:pos="9360"/>
      </w:tabs>
      <w:spacing w:after="0"/>
    </w:pPr>
  </w:style>
  <w:style w:type="character" w:customStyle="1" w:styleId="FooterChar">
    <w:name w:val="Footer Char"/>
    <w:basedOn w:val="DefaultParagraphFont"/>
    <w:link w:val="Footer"/>
    <w:uiPriority w:val="99"/>
    <w:rsid w:val="002B0E96"/>
    <w:rPr>
      <w:rFonts w:ascii="Times New Roman" w:eastAsia="Times New Roman" w:hAnsi="Times New Roman" w:cs="Times New Roman"/>
      <w:sz w:val="24"/>
      <w:szCs w:val="24"/>
    </w:rPr>
  </w:style>
  <w:style w:type="table" w:styleId="TableGrid">
    <w:name w:val="Table Grid"/>
    <w:basedOn w:val="TableNormal"/>
    <w:uiPriority w:val="59"/>
    <w:rsid w:val="00A74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042A"/>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F2209"/>
    <w:rPr>
      <w:color w:val="954F72" w:themeColor="followedHyperlink"/>
      <w:u w:val="single"/>
    </w:rPr>
  </w:style>
  <w:style w:type="character" w:customStyle="1" w:styleId="Heading4Char">
    <w:name w:val="Heading 4 Char"/>
    <w:basedOn w:val="DefaultParagraphFont"/>
    <w:link w:val="Heading4"/>
    <w:uiPriority w:val="9"/>
    <w:rsid w:val="00147370"/>
    <w:rPr>
      <w:rFonts w:ascii="Arial" w:eastAsiaTheme="majorEastAsia" w:hAnsi="Arial" w:cstheme="majorBidi"/>
      <w:i/>
      <w:iCs/>
      <w:color w:val="2F5496" w:themeColor="accent1" w:themeShade="BF"/>
      <w:sz w:val="24"/>
      <w:szCs w:val="24"/>
    </w:rPr>
  </w:style>
  <w:style w:type="paragraph" w:styleId="TOC3">
    <w:name w:val="toc 3"/>
    <w:basedOn w:val="Normal"/>
    <w:next w:val="Normal"/>
    <w:autoRedefine/>
    <w:uiPriority w:val="39"/>
    <w:unhideWhenUsed/>
    <w:rsid w:val="00AF2A83"/>
    <w:pPr>
      <w:spacing w:after="100"/>
      <w:ind w:left="480"/>
    </w:pPr>
  </w:style>
  <w:style w:type="paragraph" w:customStyle="1" w:styleId="Style1">
    <w:name w:val="Style1"/>
    <w:basedOn w:val="Heading1"/>
    <w:link w:val="Style1Char"/>
    <w:qFormat/>
    <w:rsid w:val="00A675A9"/>
    <w:pPr>
      <w:spacing w:after="240"/>
    </w:pPr>
    <w:rPr>
      <w:rFonts w:ascii="Arial" w:hAnsi="Arial" w:cs="Arial"/>
      <w:b/>
      <w:bCs/>
      <w:szCs w:val="36"/>
    </w:rPr>
  </w:style>
  <w:style w:type="paragraph" w:customStyle="1" w:styleId="Style2">
    <w:name w:val="Style2"/>
    <w:basedOn w:val="Heading2"/>
    <w:link w:val="Style2Char"/>
    <w:qFormat/>
    <w:rsid w:val="00A675A9"/>
    <w:pPr>
      <w:spacing w:after="120"/>
    </w:pPr>
    <w:rPr>
      <w:rFonts w:ascii="Arial" w:hAnsi="Arial" w:cs="Arial"/>
      <w:b/>
      <w:bCs/>
      <w:sz w:val="28"/>
      <w:szCs w:val="32"/>
    </w:rPr>
  </w:style>
  <w:style w:type="character" w:customStyle="1" w:styleId="Style1Char">
    <w:name w:val="Style1 Char"/>
    <w:basedOn w:val="Heading1Char"/>
    <w:link w:val="Style1"/>
    <w:rsid w:val="00A675A9"/>
    <w:rPr>
      <w:rFonts w:ascii="Arial" w:eastAsiaTheme="majorEastAsia" w:hAnsi="Arial" w:cs="Arial"/>
      <w:b/>
      <w:bCs/>
      <w:color w:val="2F5496" w:themeColor="accent1" w:themeShade="BF"/>
      <w:sz w:val="32"/>
      <w:szCs w:val="36"/>
    </w:rPr>
  </w:style>
  <w:style w:type="paragraph" w:customStyle="1" w:styleId="Style3">
    <w:name w:val="Style3"/>
    <w:basedOn w:val="Normal"/>
    <w:link w:val="Style3Char"/>
    <w:qFormat/>
    <w:rsid w:val="00A675A9"/>
    <w:rPr>
      <w:rFonts w:ascii="Arial" w:hAnsi="Arial" w:cs="Arial"/>
      <w:b/>
      <w:bCs/>
      <w:color w:val="2F5496" w:themeColor="accent1" w:themeShade="BF"/>
      <w:sz w:val="26"/>
      <w:szCs w:val="28"/>
    </w:rPr>
  </w:style>
  <w:style w:type="character" w:customStyle="1" w:styleId="Style2Char">
    <w:name w:val="Style2 Char"/>
    <w:basedOn w:val="Heading2Char"/>
    <w:link w:val="Style2"/>
    <w:rsid w:val="00A675A9"/>
    <w:rPr>
      <w:rFonts w:ascii="Arial" w:eastAsiaTheme="majorEastAsia" w:hAnsi="Arial" w:cs="Arial"/>
      <w:b/>
      <w:bCs/>
      <w:color w:val="2F5496" w:themeColor="accent1" w:themeShade="BF"/>
      <w:sz w:val="28"/>
      <w:szCs w:val="32"/>
    </w:rPr>
  </w:style>
  <w:style w:type="character" w:customStyle="1" w:styleId="Style3Char">
    <w:name w:val="Style3 Char"/>
    <w:basedOn w:val="DefaultParagraphFont"/>
    <w:link w:val="Style3"/>
    <w:rsid w:val="00A675A9"/>
    <w:rPr>
      <w:rFonts w:ascii="Arial" w:eastAsia="Times New Roman" w:hAnsi="Arial" w:cs="Arial"/>
      <w:b/>
      <w:bCs/>
      <w:color w:val="2F5496" w:themeColor="accent1" w:themeShade="BF"/>
      <w:sz w:val="26"/>
      <w:szCs w:val="28"/>
    </w:rPr>
  </w:style>
  <w:style w:type="character" w:customStyle="1" w:styleId="normaltextrun">
    <w:name w:val="normaltextrun"/>
    <w:basedOn w:val="DefaultParagraphFont"/>
    <w:rsid w:val="002D5F04"/>
  </w:style>
  <w:style w:type="character" w:styleId="UnresolvedMention">
    <w:name w:val="Unresolved Mention"/>
    <w:basedOn w:val="DefaultParagraphFont"/>
    <w:uiPriority w:val="99"/>
    <w:unhideWhenUsed/>
    <w:rsid w:val="00590C69"/>
    <w:rPr>
      <w:color w:val="605E5C"/>
      <w:shd w:val="clear" w:color="auto" w:fill="E1DFDD"/>
    </w:rPr>
  </w:style>
  <w:style w:type="character" w:styleId="Mention">
    <w:name w:val="Mention"/>
    <w:basedOn w:val="DefaultParagraphFont"/>
    <w:uiPriority w:val="99"/>
    <w:unhideWhenUsed/>
    <w:rsid w:val="00590C69"/>
    <w:rPr>
      <w:color w:val="2B579A"/>
      <w:shd w:val="clear" w:color="auto" w:fill="E1DFDD"/>
    </w:rPr>
  </w:style>
  <w:style w:type="character" w:customStyle="1" w:styleId="conf-name">
    <w:name w:val="conf-name"/>
    <w:basedOn w:val="DefaultParagraphFont"/>
    <w:rsid w:val="001E2A87"/>
  </w:style>
  <w:style w:type="character" w:customStyle="1" w:styleId="publisher-name">
    <w:name w:val="publisher-name"/>
    <w:basedOn w:val="DefaultParagraphFont"/>
    <w:rsid w:val="001E2A87"/>
  </w:style>
  <w:style w:type="paragraph" w:styleId="TableofFigures">
    <w:name w:val="table of figures"/>
    <w:basedOn w:val="Normal"/>
    <w:next w:val="Normal"/>
    <w:uiPriority w:val="99"/>
    <w:unhideWhenUsed/>
    <w:rsid w:val="00EB2066"/>
    <w:pPr>
      <w:spacing w:after="0"/>
    </w:pPr>
  </w:style>
  <w:style w:type="paragraph" w:customStyle="1" w:styleId="msonormal0">
    <w:name w:val="msonormal"/>
    <w:basedOn w:val="Normal"/>
    <w:rsid w:val="0030167E"/>
    <w:pPr>
      <w:spacing w:before="100" w:beforeAutospacing="1" w:after="100" w:afterAutospacing="1"/>
    </w:pPr>
  </w:style>
  <w:style w:type="paragraph" w:customStyle="1" w:styleId="xl65">
    <w:name w:val="xl65"/>
    <w:basedOn w:val="Normal"/>
    <w:rsid w:val="0030167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6">
    <w:name w:val="xl66"/>
    <w:basedOn w:val="Normal"/>
    <w:rsid w:val="0030167E"/>
    <w:pPr>
      <w:pBdr>
        <w:top w:val="single" w:sz="4" w:space="0" w:color="auto"/>
        <w:left w:val="single" w:sz="4" w:space="0" w:color="auto"/>
        <w:bottom w:val="single" w:sz="4" w:space="0" w:color="auto"/>
        <w:right w:val="single" w:sz="4" w:space="0" w:color="auto"/>
      </w:pBdr>
      <w:spacing w:before="100" w:beforeAutospacing="1" w:after="100" w:afterAutospacing="1"/>
    </w:pPr>
  </w:style>
  <w:style w:type="character" w:customStyle="1" w:styleId="FrontMatterHeading">
    <w:name w:val="Front Matter Heading"/>
    <w:basedOn w:val="DefaultParagraphFont"/>
    <w:rsid w:val="006108AF"/>
    <w:rPr>
      <w:rFonts w:ascii="Arial" w:hAnsi="Arial" w:cs="Arial"/>
      <w:b/>
      <w:spacing w:val="-10"/>
      <w:sz w:val="36"/>
      <w:szCs w:val="36"/>
    </w:rPr>
  </w:style>
  <w:style w:type="table" w:customStyle="1" w:styleId="TableGrid1">
    <w:name w:val="Table Grid1"/>
    <w:basedOn w:val="TableNormal"/>
    <w:next w:val="TableGrid"/>
    <w:uiPriority w:val="59"/>
    <w:rsid w:val="00A40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448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9119">
      <w:bodyDiv w:val="1"/>
      <w:marLeft w:val="0"/>
      <w:marRight w:val="0"/>
      <w:marTop w:val="0"/>
      <w:marBottom w:val="0"/>
      <w:divBdr>
        <w:top w:val="none" w:sz="0" w:space="0" w:color="auto"/>
        <w:left w:val="none" w:sz="0" w:space="0" w:color="auto"/>
        <w:bottom w:val="none" w:sz="0" w:space="0" w:color="auto"/>
        <w:right w:val="none" w:sz="0" w:space="0" w:color="auto"/>
      </w:divBdr>
    </w:div>
    <w:div w:id="121386264">
      <w:bodyDiv w:val="1"/>
      <w:marLeft w:val="0"/>
      <w:marRight w:val="0"/>
      <w:marTop w:val="0"/>
      <w:marBottom w:val="0"/>
      <w:divBdr>
        <w:top w:val="none" w:sz="0" w:space="0" w:color="auto"/>
        <w:left w:val="none" w:sz="0" w:space="0" w:color="auto"/>
        <w:bottom w:val="none" w:sz="0" w:space="0" w:color="auto"/>
        <w:right w:val="none" w:sz="0" w:space="0" w:color="auto"/>
      </w:divBdr>
    </w:div>
    <w:div w:id="147941227">
      <w:bodyDiv w:val="1"/>
      <w:marLeft w:val="0"/>
      <w:marRight w:val="0"/>
      <w:marTop w:val="0"/>
      <w:marBottom w:val="0"/>
      <w:divBdr>
        <w:top w:val="none" w:sz="0" w:space="0" w:color="auto"/>
        <w:left w:val="none" w:sz="0" w:space="0" w:color="auto"/>
        <w:bottom w:val="none" w:sz="0" w:space="0" w:color="auto"/>
        <w:right w:val="none" w:sz="0" w:space="0" w:color="auto"/>
      </w:divBdr>
    </w:div>
    <w:div w:id="170797350">
      <w:bodyDiv w:val="1"/>
      <w:marLeft w:val="0"/>
      <w:marRight w:val="0"/>
      <w:marTop w:val="0"/>
      <w:marBottom w:val="0"/>
      <w:divBdr>
        <w:top w:val="none" w:sz="0" w:space="0" w:color="auto"/>
        <w:left w:val="none" w:sz="0" w:space="0" w:color="auto"/>
        <w:bottom w:val="none" w:sz="0" w:space="0" w:color="auto"/>
        <w:right w:val="none" w:sz="0" w:space="0" w:color="auto"/>
      </w:divBdr>
    </w:div>
    <w:div w:id="332682471">
      <w:bodyDiv w:val="1"/>
      <w:marLeft w:val="0"/>
      <w:marRight w:val="0"/>
      <w:marTop w:val="0"/>
      <w:marBottom w:val="0"/>
      <w:divBdr>
        <w:top w:val="none" w:sz="0" w:space="0" w:color="auto"/>
        <w:left w:val="none" w:sz="0" w:space="0" w:color="auto"/>
        <w:bottom w:val="none" w:sz="0" w:space="0" w:color="auto"/>
        <w:right w:val="none" w:sz="0" w:space="0" w:color="auto"/>
      </w:divBdr>
    </w:div>
    <w:div w:id="352538226">
      <w:bodyDiv w:val="1"/>
      <w:marLeft w:val="0"/>
      <w:marRight w:val="0"/>
      <w:marTop w:val="0"/>
      <w:marBottom w:val="0"/>
      <w:divBdr>
        <w:top w:val="none" w:sz="0" w:space="0" w:color="auto"/>
        <w:left w:val="none" w:sz="0" w:space="0" w:color="auto"/>
        <w:bottom w:val="none" w:sz="0" w:space="0" w:color="auto"/>
        <w:right w:val="none" w:sz="0" w:space="0" w:color="auto"/>
      </w:divBdr>
    </w:div>
    <w:div w:id="361250701">
      <w:bodyDiv w:val="1"/>
      <w:marLeft w:val="0"/>
      <w:marRight w:val="0"/>
      <w:marTop w:val="0"/>
      <w:marBottom w:val="0"/>
      <w:divBdr>
        <w:top w:val="none" w:sz="0" w:space="0" w:color="auto"/>
        <w:left w:val="none" w:sz="0" w:space="0" w:color="auto"/>
        <w:bottom w:val="none" w:sz="0" w:space="0" w:color="auto"/>
        <w:right w:val="none" w:sz="0" w:space="0" w:color="auto"/>
      </w:divBdr>
    </w:div>
    <w:div w:id="446970814">
      <w:bodyDiv w:val="1"/>
      <w:marLeft w:val="0"/>
      <w:marRight w:val="0"/>
      <w:marTop w:val="0"/>
      <w:marBottom w:val="0"/>
      <w:divBdr>
        <w:top w:val="none" w:sz="0" w:space="0" w:color="auto"/>
        <w:left w:val="none" w:sz="0" w:space="0" w:color="auto"/>
        <w:bottom w:val="none" w:sz="0" w:space="0" w:color="auto"/>
        <w:right w:val="none" w:sz="0" w:space="0" w:color="auto"/>
      </w:divBdr>
    </w:div>
    <w:div w:id="503592312">
      <w:bodyDiv w:val="1"/>
      <w:marLeft w:val="0"/>
      <w:marRight w:val="0"/>
      <w:marTop w:val="0"/>
      <w:marBottom w:val="0"/>
      <w:divBdr>
        <w:top w:val="none" w:sz="0" w:space="0" w:color="auto"/>
        <w:left w:val="none" w:sz="0" w:space="0" w:color="auto"/>
        <w:bottom w:val="none" w:sz="0" w:space="0" w:color="auto"/>
        <w:right w:val="none" w:sz="0" w:space="0" w:color="auto"/>
      </w:divBdr>
    </w:div>
    <w:div w:id="505948549">
      <w:bodyDiv w:val="1"/>
      <w:marLeft w:val="0"/>
      <w:marRight w:val="0"/>
      <w:marTop w:val="0"/>
      <w:marBottom w:val="0"/>
      <w:divBdr>
        <w:top w:val="none" w:sz="0" w:space="0" w:color="auto"/>
        <w:left w:val="none" w:sz="0" w:space="0" w:color="auto"/>
        <w:bottom w:val="none" w:sz="0" w:space="0" w:color="auto"/>
        <w:right w:val="none" w:sz="0" w:space="0" w:color="auto"/>
      </w:divBdr>
    </w:div>
    <w:div w:id="646251158">
      <w:bodyDiv w:val="1"/>
      <w:marLeft w:val="0"/>
      <w:marRight w:val="0"/>
      <w:marTop w:val="0"/>
      <w:marBottom w:val="0"/>
      <w:divBdr>
        <w:top w:val="none" w:sz="0" w:space="0" w:color="auto"/>
        <w:left w:val="none" w:sz="0" w:space="0" w:color="auto"/>
        <w:bottom w:val="none" w:sz="0" w:space="0" w:color="auto"/>
        <w:right w:val="none" w:sz="0" w:space="0" w:color="auto"/>
      </w:divBdr>
    </w:div>
    <w:div w:id="816646449">
      <w:bodyDiv w:val="1"/>
      <w:marLeft w:val="0"/>
      <w:marRight w:val="0"/>
      <w:marTop w:val="0"/>
      <w:marBottom w:val="0"/>
      <w:divBdr>
        <w:top w:val="none" w:sz="0" w:space="0" w:color="auto"/>
        <w:left w:val="none" w:sz="0" w:space="0" w:color="auto"/>
        <w:bottom w:val="none" w:sz="0" w:space="0" w:color="auto"/>
        <w:right w:val="none" w:sz="0" w:space="0" w:color="auto"/>
      </w:divBdr>
    </w:div>
    <w:div w:id="989943508">
      <w:bodyDiv w:val="1"/>
      <w:marLeft w:val="0"/>
      <w:marRight w:val="0"/>
      <w:marTop w:val="0"/>
      <w:marBottom w:val="0"/>
      <w:divBdr>
        <w:top w:val="none" w:sz="0" w:space="0" w:color="auto"/>
        <w:left w:val="none" w:sz="0" w:space="0" w:color="auto"/>
        <w:bottom w:val="none" w:sz="0" w:space="0" w:color="auto"/>
        <w:right w:val="none" w:sz="0" w:space="0" w:color="auto"/>
      </w:divBdr>
    </w:div>
    <w:div w:id="1027368632">
      <w:bodyDiv w:val="1"/>
      <w:marLeft w:val="0"/>
      <w:marRight w:val="0"/>
      <w:marTop w:val="0"/>
      <w:marBottom w:val="0"/>
      <w:divBdr>
        <w:top w:val="none" w:sz="0" w:space="0" w:color="auto"/>
        <w:left w:val="none" w:sz="0" w:space="0" w:color="auto"/>
        <w:bottom w:val="none" w:sz="0" w:space="0" w:color="auto"/>
        <w:right w:val="none" w:sz="0" w:space="0" w:color="auto"/>
      </w:divBdr>
    </w:div>
    <w:div w:id="1114906374">
      <w:bodyDiv w:val="1"/>
      <w:marLeft w:val="0"/>
      <w:marRight w:val="0"/>
      <w:marTop w:val="0"/>
      <w:marBottom w:val="0"/>
      <w:divBdr>
        <w:top w:val="none" w:sz="0" w:space="0" w:color="auto"/>
        <w:left w:val="none" w:sz="0" w:space="0" w:color="auto"/>
        <w:bottom w:val="none" w:sz="0" w:space="0" w:color="auto"/>
        <w:right w:val="none" w:sz="0" w:space="0" w:color="auto"/>
      </w:divBdr>
      <w:divsChild>
        <w:div w:id="11417208">
          <w:marLeft w:val="0"/>
          <w:marRight w:val="0"/>
          <w:marTop w:val="0"/>
          <w:marBottom w:val="0"/>
          <w:divBdr>
            <w:top w:val="none" w:sz="0" w:space="0" w:color="auto"/>
            <w:left w:val="none" w:sz="0" w:space="0" w:color="auto"/>
            <w:bottom w:val="none" w:sz="0" w:space="0" w:color="auto"/>
            <w:right w:val="none" w:sz="0" w:space="0" w:color="auto"/>
          </w:divBdr>
        </w:div>
        <w:div w:id="142310518">
          <w:marLeft w:val="0"/>
          <w:marRight w:val="0"/>
          <w:marTop w:val="0"/>
          <w:marBottom w:val="0"/>
          <w:divBdr>
            <w:top w:val="none" w:sz="0" w:space="0" w:color="auto"/>
            <w:left w:val="none" w:sz="0" w:space="0" w:color="auto"/>
            <w:bottom w:val="none" w:sz="0" w:space="0" w:color="auto"/>
            <w:right w:val="none" w:sz="0" w:space="0" w:color="auto"/>
          </w:divBdr>
        </w:div>
        <w:div w:id="351104439">
          <w:marLeft w:val="0"/>
          <w:marRight w:val="0"/>
          <w:marTop w:val="0"/>
          <w:marBottom w:val="0"/>
          <w:divBdr>
            <w:top w:val="none" w:sz="0" w:space="0" w:color="auto"/>
            <w:left w:val="none" w:sz="0" w:space="0" w:color="auto"/>
            <w:bottom w:val="none" w:sz="0" w:space="0" w:color="auto"/>
            <w:right w:val="none" w:sz="0" w:space="0" w:color="auto"/>
          </w:divBdr>
        </w:div>
        <w:div w:id="451287044">
          <w:marLeft w:val="0"/>
          <w:marRight w:val="0"/>
          <w:marTop w:val="0"/>
          <w:marBottom w:val="0"/>
          <w:divBdr>
            <w:top w:val="none" w:sz="0" w:space="0" w:color="auto"/>
            <w:left w:val="none" w:sz="0" w:space="0" w:color="auto"/>
            <w:bottom w:val="none" w:sz="0" w:space="0" w:color="auto"/>
            <w:right w:val="none" w:sz="0" w:space="0" w:color="auto"/>
          </w:divBdr>
        </w:div>
        <w:div w:id="512769719">
          <w:marLeft w:val="0"/>
          <w:marRight w:val="0"/>
          <w:marTop w:val="0"/>
          <w:marBottom w:val="0"/>
          <w:divBdr>
            <w:top w:val="none" w:sz="0" w:space="0" w:color="auto"/>
            <w:left w:val="none" w:sz="0" w:space="0" w:color="auto"/>
            <w:bottom w:val="none" w:sz="0" w:space="0" w:color="auto"/>
            <w:right w:val="none" w:sz="0" w:space="0" w:color="auto"/>
          </w:divBdr>
        </w:div>
        <w:div w:id="550926150">
          <w:marLeft w:val="0"/>
          <w:marRight w:val="0"/>
          <w:marTop w:val="0"/>
          <w:marBottom w:val="0"/>
          <w:divBdr>
            <w:top w:val="none" w:sz="0" w:space="0" w:color="auto"/>
            <w:left w:val="none" w:sz="0" w:space="0" w:color="auto"/>
            <w:bottom w:val="none" w:sz="0" w:space="0" w:color="auto"/>
            <w:right w:val="none" w:sz="0" w:space="0" w:color="auto"/>
          </w:divBdr>
        </w:div>
        <w:div w:id="597523422">
          <w:marLeft w:val="0"/>
          <w:marRight w:val="0"/>
          <w:marTop w:val="0"/>
          <w:marBottom w:val="0"/>
          <w:divBdr>
            <w:top w:val="none" w:sz="0" w:space="0" w:color="auto"/>
            <w:left w:val="none" w:sz="0" w:space="0" w:color="auto"/>
            <w:bottom w:val="none" w:sz="0" w:space="0" w:color="auto"/>
            <w:right w:val="none" w:sz="0" w:space="0" w:color="auto"/>
          </w:divBdr>
        </w:div>
        <w:div w:id="730078169">
          <w:marLeft w:val="0"/>
          <w:marRight w:val="0"/>
          <w:marTop w:val="0"/>
          <w:marBottom w:val="0"/>
          <w:divBdr>
            <w:top w:val="none" w:sz="0" w:space="0" w:color="auto"/>
            <w:left w:val="none" w:sz="0" w:space="0" w:color="auto"/>
            <w:bottom w:val="none" w:sz="0" w:space="0" w:color="auto"/>
            <w:right w:val="none" w:sz="0" w:space="0" w:color="auto"/>
          </w:divBdr>
        </w:div>
        <w:div w:id="737633641">
          <w:marLeft w:val="0"/>
          <w:marRight w:val="0"/>
          <w:marTop w:val="0"/>
          <w:marBottom w:val="0"/>
          <w:divBdr>
            <w:top w:val="none" w:sz="0" w:space="0" w:color="auto"/>
            <w:left w:val="none" w:sz="0" w:space="0" w:color="auto"/>
            <w:bottom w:val="none" w:sz="0" w:space="0" w:color="auto"/>
            <w:right w:val="none" w:sz="0" w:space="0" w:color="auto"/>
          </w:divBdr>
        </w:div>
        <w:div w:id="881013397">
          <w:marLeft w:val="0"/>
          <w:marRight w:val="0"/>
          <w:marTop w:val="0"/>
          <w:marBottom w:val="0"/>
          <w:divBdr>
            <w:top w:val="none" w:sz="0" w:space="0" w:color="auto"/>
            <w:left w:val="none" w:sz="0" w:space="0" w:color="auto"/>
            <w:bottom w:val="none" w:sz="0" w:space="0" w:color="auto"/>
            <w:right w:val="none" w:sz="0" w:space="0" w:color="auto"/>
          </w:divBdr>
        </w:div>
        <w:div w:id="1272400835">
          <w:marLeft w:val="0"/>
          <w:marRight w:val="0"/>
          <w:marTop w:val="0"/>
          <w:marBottom w:val="0"/>
          <w:divBdr>
            <w:top w:val="none" w:sz="0" w:space="0" w:color="auto"/>
            <w:left w:val="none" w:sz="0" w:space="0" w:color="auto"/>
            <w:bottom w:val="none" w:sz="0" w:space="0" w:color="auto"/>
            <w:right w:val="none" w:sz="0" w:space="0" w:color="auto"/>
          </w:divBdr>
        </w:div>
        <w:div w:id="1663118821">
          <w:marLeft w:val="0"/>
          <w:marRight w:val="0"/>
          <w:marTop w:val="0"/>
          <w:marBottom w:val="0"/>
          <w:divBdr>
            <w:top w:val="none" w:sz="0" w:space="0" w:color="auto"/>
            <w:left w:val="none" w:sz="0" w:space="0" w:color="auto"/>
            <w:bottom w:val="none" w:sz="0" w:space="0" w:color="auto"/>
            <w:right w:val="none" w:sz="0" w:space="0" w:color="auto"/>
          </w:divBdr>
        </w:div>
        <w:div w:id="1738898582">
          <w:marLeft w:val="0"/>
          <w:marRight w:val="0"/>
          <w:marTop w:val="0"/>
          <w:marBottom w:val="0"/>
          <w:divBdr>
            <w:top w:val="none" w:sz="0" w:space="0" w:color="auto"/>
            <w:left w:val="none" w:sz="0" w:space="0" w:color="auto"/>
            <w:bottom w:val="none" w:sz="0" w:space="0" w:color="auto"/>
            <w:right w:val="none" w:sz="0" w:space="0" w:color="auto"/>
          </w:divBdr>
        </w:div>
        <w:div w:id="1848865188">
          <w:marLeft w:val="0"/>
          <w:marRight w:val="0"/>
          <w:marTop w:val="0"/>
          <w:marBottom w:val="0"/>
          <w:divBdr>
            <w:top w:val="none" w:sz="0" w:space="0" w:color="auto"/>
            <w:left w:val="none" w:sz="0" w:space="0" w:color="auto"/>
            <w:bottom w:val="none" w:sz="0" w:space="0" w:color="auto"/>
            <w:right w:val="none" w:sz="0" w:space="0" w:color="auto"/>
          </w:divBdr>
        </w:div>
        <w:div w:id="1988892847">
          <w:marLeft w:val="0"/>
          <w:marRight w:val="0"/>
          <w:marTop w:val="0"/>
          <w:marBottom w:val="0"/>
          <w:divBdr>
            <w:top w:val="none" w:sz="0" w:space="0" w:color="auto"/>
            <w:left w:val="none" w:sz="0" w:space="0" w:color="auto"/>
            <w:bottom w:val="none" w:sz="0" w:space="0" w:color="auto"/>
            <w:right w:val="none" w:sz="0" w:space="0" w:color="auto"/>
          </w:divBdr>
        </w:div>
        <w:div w:id="2027828325">
          <w:marLeft w:val="0"/>
          <w:marRight w:val="0"/>
          <w:marTop w:val="0"/>
          <w:marBottom w:val="0"/>
          <w:divBdr>
            <w:top w:val="none" w:sz="0" w:space="0" w:color="auto"/>
            <w:left w:val="none" w:sz="0" w:space="0" w:color="auto"/>
            <w:bottom w:val="none" w:sz="0" w:space="0" w:color="auto"/>
            <w:right w:val="none" w:sz="0" w:space="0" w:color="auto"/>
          </w:divBdr>
        </w:div>
      </w:divsChild>
    </w:div>
    <w:div w:id="1171220139">
      <w:bodyDiv w:val="1"/>
      <w:marLeft w:val="0"/>
      <w:marRight w:val="0"/>
      <w:marTop w:val="0"/>
      <w:marBottom w:val="0"/>
      <w:divBdr>
        <w:top w:val="none" w:sz="0" w:space="0" w:color="auto"/>
        <w:left w:val="none" w:sz="0" w:space="0" w:color="auto"/>
        <w:bottom w:val="none" w:sz="0" w:space="0" w:color="auto"/>
        <w:right w:val="none" w:sz="0" w:space="0" w:color="auto"/>
      </w:divBdr>
    </w:div>
    <w:div w:id="1218586390">
      <w:bodyDiv w:val="1"/>
      <w:marLeft w:val="0"/>
      <w:marRight w:val="0"/>
      <w:marTop w:val="0"/>
      <w:marBottom w:val="0"/>
      <w:divBdr>
        <w:top w:val="none" w:sz="0" w:space="0" w:color="auto"/>
        <w:left w:val="none" w:sz="0" w:space="0" w:color="auto"/>
        <w:bottom w:val="none" w:sz="0" w:space="0" w:color="auto"/>
        <w:right w:val="none" w:sz="0" w:space="0" w:color="auto"/>
      </w:divBdr>
    </w:div>
    <w:div w:id="1234009108">
      <w:bodyDiv w:val="1"/>
      <w:marLeft w:val="0"/>
      <w:marRight w:val="0"/>
      <w:marTop w:val="0"/>
      <w:marBottom w:val="0"/>
      <w:divBdr>
        <w:top w:val="none" w:sz="0" w:space="0" w:color="auto"/>
        <w:left w:val="none" w:sz="0" w:space="0" w:color="auto"/>
        <w:bottom w:val="none" w:sz="0" w:space="0" w:color="auto"/>
        <w:right w:val="none" w:sz="0" w:space="0" w:color="auto"/>
      </w:divBdr>
    </w:div>
    <w:div w:id="1236823617">
      <w:bodyDiv w:val="1"/>
      <w:marLeft w:val="0"/>
      <w:marRight w:val="0"/>
      <w:marTop w:val="0"/>
      <w:marBottom w:val="0"/>
      <w:divBdr>
        <w:top w:val="none" w:sz="0" w:space="0" w:color="auto"/>
        <w:left w:val="none" w:sz="0" w:space="0" w:color="auto"/>
        <w:bottom w:val="none" w:sz="0" w:space="0" w:color="auto"/>
        <w:right w:val="none" w:sz="0" w:space="0" w:color="auto"/>
      </w:divBdr>
    </w:div>
    <w:div w:id="1262032985">
      <w:bodyDiv w:val="1"/>
      <w:marLeft w:val="0"/>
      <w:marRight w:val="0"/>
      <w:marTop w:val="0"/>
      <w:marBottom w:val="0"/>
      <w:divBdr>
        <w:top w:val="none" w:sz="0" w:space="0" w:color="auto"/>
        <w:left w:val="none" w:sz="0" w:space="0" w:color="auto"/>
        <w:bottom w:val="none" w:sz="0" w:space="0" w:color="auto"/>
        <w:right w:val="none" w:sz="0" w:space="0" w:color="auto"/>
      </w:divBdr>
    </w:div>
    <w:div w:id="1417508973">
      <w:bodyDiv w:val="1"/>
      <w:marLeft w:val="0"/>
      <w:marRight w:val="0"/>
      <w:marTop w:val="0"/>
      <w:marBottom w:val="0"/>
      <w:divBdr>
        <w:top w:val="none" w:sz="0" w:space="0" w:color="auto"/>
        <w:left w:val="none" w:sz="0" w:space="0" w:color="auto"/>
        <w:bottom w:val="none" w:sz="0" w:space="0" w:color="auto"/>
        <w:right w:val="none" w:sz="0" w:space="0" w:color="auto"/>
      </w:divBdr>
    </w:div>
    <w:div w:id="1422337598">
      <w:bodyDiv w:val="1"/>
      <w:marLeft w:val="0"/>
      <w:marRight w:val="0"/>
      <w:marTop w:val="0"/>
      <w:marBottom w:val="0"/>
      <w:divBdr>
        <w:top w:val="none" w:sz="0" w:space="0" w:color="auto"/>
        <w:left w:val="none" w:sz="0" w:space="0" w:color="auto"/>
        <w:bottom w:val="none" w:sz="0" w:space="0" w:color="auto"/>
        <w:right w:val="none" w:sz="0" w:space="0" w:color="auto"/>
      </w:divBdr>
    </w:div>
    <w:div w:id="1498233316">
      <w:bodyDiv w:val="1"/>
      <w:marLeft w:val="0"/>
      <w:marRight w:val="0"/>
      <w:marTop w:val="0"/>
      <w:marBottom w:val="0"/>
      <w:divBdr>
        <w:top w:val="none" w:sz="0" w:space="0" w:color="auto"/>
        <w:left w:val="none" w:sz="0" w:space="0" w:color="auto"/>
        <w:bottom w:val="none" w:sz="0" w:space="0" w:color="auto"/>
        <w:right w:val="none" w:sz="0" w:space="0" w:color="auto"/>
      </w:divBdr>
    </w:div>
    <w:div w:id="1501191462">
      <w:bodyDiv w:val="1"/>
      <w:marLeft w:val="0"/>
      <w:marRight w:val="0"/>
      <w:marTop w:val="0"/>
      <w:marBottom w:val="0"/>
      <w:divBdr>
        <w:top w:val="none" w:sz="0" w:space="0" w:color="auto"/>
        <w:left w:val="none" w:sz="0" w:space="0" w:color="auto"/>
        <w:bottom w:val="none" w:sz="0" w:space="0" w:color="auto"/>
        <w:right w:val="none" w:sz="0" w:space="0" w:color="auto"/>
      </w:divBdr>
    </w:div>
    <w:div w:id="1539467153">
      <w:bodyDiv w:val="1"/>
      <w:marLeft w:val="0"/>
      <w:marRight w:val="0"/>
      <w:marTop w:val="0"/>
      <w:marBottom w:val="0"/>
      <w:divBdr>
        <w:top w:val="none" w:sz="0" w:space="0" w:color="auto"/>
        <w:left w:val="none" w:sz="0" w:space="0" w:color="auto"/>
        <w:bottom w:val="none" w:sz="0" w:space="0" w:color="auto"/>
        <w:right w:val="none" w:sz="0" w:space="0" w:color="auto"/>
      </w:divBdr>
    </w:div>
    <w:div w:id="1626472983">
      <w:bodyDiv w:val="1"/>
      <w:marLeft w:val="0"/>
      <w:marRight w:val="0"/>
      <w:marTop w:val="0"/>
      <w:marBottom w:val="0"/>
      <w:divBdr>
        <w:top w:val="none" w:sz="0" w:space="0" w:color="auto"/>
        <w:left w:val="none" w:sz="0" w:space="0" w:color="auto"/>
        <w:bottom w:val="none" w:sz="0" w:space="0" w:color="auto"/>
        <w:right w:val="none" w:sz="0" w:space="0" w:color="auto"/>
      </w:divBdr>
    </w:div>
    <w:div w:id="1694453235">
      <w:bodyDiv w:val="1"/>
      <w:marLeft w:val="0"/>
      <w:marRight w:val="0"/>
      <w:marTop w:val="0"/>
      <w:marBottom w:val="0"/>
      <w:divBdr>
        <w:top w:val="none" w:sz="0" w:space="0" w:color="auto"/>
        <w:left w:val="none" w:sz="0" w:space="0" w:color="auto"/>
        <w:bottom w:val="none" w:sz="0" w:space="0" w:color="auto"/>
        <w:right w:val="none" w:sz="0" w:space="0" w:color="auto"/>
      </w:divBdr>
    </w:div>
    <w:div w:id="1780875762">
      <w:bodyDiv w:val="1"/>
      <w:marLeft w:val="0"/>
      <w:marRight w:val="0"/>
      <w:marTop w:val="0"/>
      <w:marBottom w:val="0"/>
      <w:divBdr>
        <w:top w:val="none" w:sz="0" w:space="0" w:color="auto"/>
        <w:left w:val="none" w:sz="0" w:space="0" w:color="auto"/>
        <w:bottom w:val="none" w:sz="0" w:space="0" w:color="auto"/>
        <w:right w:val="none" w:sz="0" w:space="0" w:color="auto"/>
      </w:divBdr>
    </w:div>
    <w:div w:id="1787311075">
      <w:bodyDiv w:val="1"/>
      <w:marLeft w:val="0"/>
      <w:marRight w:val="0"/>
      <w:marTop w:val="0"/>
      <w:marBottom w:val="0"/>
      <w:divBdr>
        <w:top w:val="none" w:sz="0" w:space="0" w:color="auto"/>
        <w:left w:val="none" w:sz="0" w:space="0" w:color="auto"/>
        <w:bottom w:val="none" w:sz="0" w:space="0" w:color="auto"/>
        <w:right w:val="none" w:sz="0" w:space="0" w:color="auto"/>
      </w:divBdr>
    </w:div>
    <w:div w:id="1804078405">
      <w:bodyDiv w:val="1"/>
      <w:marLeft w:val="0"/>
      <w:marRight w:val="0"/>
      <w:marTop w:val="0"/>
      <w:marBottom w:val="0"/>
      <w:divBdr>
        <w:top w:val="none" w:sz="0" w:space="0" w:color="auto"/>
        <w:left w:val="none" w:sz="0" w:space="0" w:color="auto"/>
        <w:bottom w:val="none" w:sz="0" w:space="0" w:color="auto"/>
        <w:right w:val="none" w:sz="0" w:space="0" w:color="auto"/>
      </w:divBdr>
    </w:div>
    <w:div w:id="1846169465">
      <w:bodyDiv w:val="1"/>
      <w:marLeft w:val="0"/>
      <w:marRight w:val="0"/>
      <w:marTop w:val="0"/>
      <w:marBottom w:val="0"/>
      <w:divBdr>
        <w:top w:val="none" w:sz="0" w:space="0" w:color="auto"/>
        <w:left w:val="none" w:sz="0" w:space="0" w:color="auto"/>
        <w:bottom w:val="none" w:sz="0" w:space="0" w:color="auto"/>
        <w:right w:val="none" w:sz="0" w:space="0" w:color="auto"/>
      </w:divBdr>
    </w:div>
    <w:div w:id="1864904599">
      <w:bodyDiv w:val="1"/>
      <w:marLeft w:val="0"/>
      <w:marRight w:val="0"/>
      <w:marTop w:val="0"/>
      <w:marBottom w:val="0"/>
      <w:divBdr>
        <w:top w:val="none" w:sz="0" w:space="0" w:color="auto"/>
        <w:left w:val="none" w:sz="0" w:space="0" w:color="auto"/>
        <w:bottom w:val="none" w:sz="0" w:space="0" w:color="auto"/>
        <w:right w:val="none" w:sz="0" w:space="0" w:color="auto"/>
      </w:divBdr>
    </w:div>
    <w:div w:id="1922136443">
      <w:bodyDiv w:val="1"/>
      <w:marLeft w:val="0"/>
      <w:marRight w:val="0"/>
      <w:marTop w:val="0"/>
      <w:marBottom w:val="0"/>
      <w:divBdr>
        <w:top w:val="none" w:sz="0" w:space="0" w:color="auto"/>
        <w:left w:val="none" w:sz="0" w:space="0" w:color="auto"/>
        <w:bottom w:val="none" w:sz="0" w:space="0" w:color="auto"/>
        <w:right w:val="none" w:sz="0" w:space="0" w:color="auto"/>
      </w:divBdr>
    </w:div>
    <w:div w:id="2016566922">
      <w:bodyDiv w:val="1"/>
      <w:marLeft w:val="0"/>
      <w:marRight w:val="0"/>
      <w:marTop w:val="0"/>
      <w:marBottom w:val="0"/>
      <w:divBdr>
        <w:top w:val="none" w:sz="0" w:space="0" w:color="auto"/>
        <w:left w:val="none" w:sz="0" w:space="0" w:color="auto"/>
        <w:bottom w:val="none" w:sz="0" w:space="0" w:color="auto"/>
        <w:right w:val="none" w:sz="0" w:space="0" w:color="auto"/>
      </w:divBdr>
    </w:div>
    <w:div w:id="2025131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5.svg"/><Relationship Id="rId3" Type="http://schemas.openxmlformats.org/officeDocument/2006/relationships/customXml" Target="../customXml/item3.xml"/><Relationship Id="rId21" Type="http://schemas.openxmlformats.org/officeDocument/2006/relationships/hyperlink" Target="https://lawatlas.org/datasets/complete-street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sv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lawatlas.org/datasets/inclusionary-zoning" TargetMode="External"/><Relationship Id="rId27" Type="http://schemas.openxmlformats.org/officeDocument/2006/relationships/hyperlink" Target="https://law.justia.com" TargetMode="External"/><Relationship Id="rId30" Type="http://schemas.openxmlformats.org/officeDocument/2006/relationships/header" Target="header6.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stanford.edu/~cgpotts/" TargetMode="External"/><Relationship Id="rId2" Type="http://schemas.openxmlformats.org/officeDocument/2006/relationships/hyperlink" Target="http://cs.stanford.edu/~angeli/" TargetMode="External"/><Relationship Id="rId1" Type="http://schemas.openxmlformats.org/officeDocument/2006/relationships/hyperlink" Target="https://cims.nyu.edu/~bowman/" TargetMode="External"/><Relationship Id="rId4" Type="http://schemas.openxmlformats.org/officeDocument/2006/relationships/hyperlink" Target="http://nlp.stanford.edu/~m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5315eb0-8df2-4bb9-af04-bc47e051bc5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31C73893E1214AA6DBDF586DD61713" ma:contentTypeVersion="12" ma:contentTypeDescription="Create a new document." ma:contentTypeScope="" ma:versionID="cd4aa36f33d7b663ca7e23bfc9baa4cc">
  <xsd:schema xmlns:xsd="http://www.w3.org/2001/XMLSchema" xmlns:xs="http://www.w3.org/2001/XMLSchema" xmlns:p="http://schemas.microsoft.com/office/2006/metadata/properties" xmlns:ns3="87964b5f-2687-4ef7-ba4f-e6d1b4dffcc8" xmlns:ns4="65315eb0-8df2-4bb9-af04-bc47e051bc55" targetNamespace="http://schemas.microsoft.com/office/2006/metadata/properties" ma:root="true" ma:fieldsID="6acdf329e95b1be922a139610c5401aa" ns3:_="" ns4:_="">
    <xsd:import namespace="87964b5f-2687-4ef7-ba4f-e6d1b4dffcc8"/>
    <xsd:import namespace="65315eb0-8df2-4bb9-af04-bc47e051bc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64b5f-2687-4ef7-ba4f-e6d1b4dffc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315eb0-8df2-4bb9-af04-bc47e051bc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E9777D-C4B2-4F51-B771-FB7E0C5F7CC0}">
  <ds:schemaRefs>
    <ds:schemaRef ds:uri="http://schemas.openxmlformats.org/officeDocument/2006/bibliography"/>
  </ds:schemaRefs>
</ds:datastoreItem>
</file>

<file path=customXml/itemProps2.xml><?xml version="1.0" encoding="utf-8"?>
<ds:datastoreItem xmlns:ds="http://schemas.openxmlformats.org/officeDocument/2006/customXml" ds:itemID="{73752B34-FDCD-4D97-8AF6-0BB695C863E3}">
  <ds:schemaRefs>
    <ds:schemaRef ds:uri="http://schemas.microsoft.com/sharepoint/v3/contenttype/forms"/>
  </ds:schemaRefs>
</ds:datastoreItem>
</file>

<file path=customXml/itemProps3.xml><?xml version="1.0" encoding="utf-8"?>
<ds:datastoreItem xmlns:ds="http://schemas.openxmlformats.org/officeDocument/2006/customXml" ds:itemID="{1AAF565E-6464-46CE-8D09-A9172A79D182}">
  <ds:schemaRefs>
    <ds:schemaRef ds:uri="http://www.w3.org/XML/1998/namespace"/>
    <ds:schemaRef ds:uri="http://schemas.microsoft.com/office/2006/documentManagement/types"/>
    <ds:schemaRef ds:uri="http://purl.org/dc/dcmitype/"/>
    <ds:schemaRef ds:uri="http://purl.org/dc/terms/"/>
    <ds:schemaRef ds:uri="http://schemas.microsoft.com/office/2006/metadata/properties"/>
    <ds:schemaRef ds:uri="65315eb0-8df2-4bb9-af04-bc47e051bc55"/>
    <ds:schemaRef ds:uri="http://schemas.microsoft.com/office/infopath/2007/PartnerControls"/>
    <ds:schemaRef ds:uri="http://schemas.openxmlformats.org/package/2006/metadata/core-properties"/>
    <ds:schemaRef ds:uri="87964b5f-2687-4ef7-ba4f-e6d1b4dffcc8"/>
    <ds:schemaRef ds:uri="http://purl.org/dc/elements/1.1/"/>
  </ds:schemaRefs>
</ds:datastoreItem>
</file>

<file path=customXml/itemProps4.xml><?xml version="1.0" encoding="utf-8"?>
<ds:datastoreItem xmlns:ds="http://schemas.openxmlformats.org/officeDocument/2006/customXml" ds:itemID="{E778C9F9-2327-4685-96CA-B30368F73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964b5f-2687-4ef7-ba4f-e6d1b4dffcc8"/>
    <ds:schemaRef ds:uri="65315eb0-8df2-4bb9-af04-bc47e051bc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54</Pages>
  <Words>17564</Words>
  <Characters>100117</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117447</CharactersWithSpaces>
  <SharedDoc>false</SharedDoc>
  <HLinks>
    <vt:vector size="132" baseType="variant">
      <vt:variant>
        <vt:i4>3145834</vt:i4>
      </vt:variant>
      <vt:variant>
        <vt:i4>96</vt:i4>
      </vt:variant>
      <vt:variant>
        <vt:i4>0</vt:i4>
      </vt:variant>
      <vt:variant>
        <vt:i4>5</vt:i4>
      </vt:variant>
      <vt:variant>
        <vt:lpwstr>https://law.justia.com/</vt:lpwstr>
      </vt:variant>
      <vt:variant>
        <vt:lpwstr/>
      </vt:variant>
      <vt:variant>
        <vt:i4>4325386</vt:i4>
      </vt:variant>
      <vt:variant>
        <vt:i4>90</vt:i4>
      </vt:variant>
      <vt:variant>
        <vt:i4>0</vt:i4>
      </vt:variant>
      <vt:variant>
        <vt:i4>5</vt:i4>
      </vt:variant>
      <vt:variant>
        <vt:lpwstr>https://lawatlas.org/datasets/inclusionary-zoning</vt:lpwstr>
      </vt:variant>
      <vt:variant>
        <vt:lpwstr/>
      </vt:variant>
      <vt:variant>
        <vt:i4>3539061</vt:i4>
      </vt:variant>
      <vt:variant>
        <vt:i4>87</vt:i4>
      </vt:variant>
      <vt:variant>
        <vt:i4>0</vt:i4>
      </vt:variant>
      <vt:variant>
        <vt:i4>5</vt:i4>
      </vt:variant>
      <vt:variant>
        <vt:lpwstr>https://lawatlas.org/datasets/complete-streets</vt:lpwstr>
      </vt:variant>
      <vt:variant>
        <vt:lpwstr/>
      </vt:variant>
      <vt:variant>
        <vt:i4>1114164</vt:i4>
      </vt:variant>
      <vt:variant>
        <vt:i4>80</vt:i4>
      </vt:variant>
      <vt:variant>
        <vt:i4>0</vt:i4>
      </vt:variant>
      <vt:variant>
        <vt:i4>5</vt:i4>
      </vt:variant>
      <vt:variant>
        <vt:lpwstr/>
      </vt:variant>
      <vt:variant>
        <vt:lpwstr>_Toc113544266</vt:lpwstr>
      </vt:variant>
      <vt:variant>
        <vt:i4>1114164</vt:i4>
      </vt:variant>
      <vt:variant>
        <vt:i4>74</vt:i4>
      </vt:variant>
      <vt:variant>
        <vt:i4>0</vt:i4>
      </vt:variant>
      <vt:variant>
        <vt:i4>5</vt:i4>
      </vt:variant>
      <vt:variant>
        <vt:lpwstr/>
      </vt:variant>
      <vt:variant>
        <vt:lpwstr>_Toc113544265</vt:lpwstr>
      </vt:variant>
      <vt:variant>
        <vt:i4>1114164</vt:i4>
      </vt:variant>
      <vt:variant>
        <vt:i4>68</vt:i4>
      </vt:variant>
      <vt:variant>
        <vt:i4>0</vt:i4>
      </vt:variant>
      <vt:variant>
        <vt:i4>5</vt:i4>
      </vt:variant>
      <vt:variant>
        <vt:lpwstr/>
      </vt:variant>
      <vt:variant>
        <vt:lpwstr>_Toc113544264</vt:lpwstr>
      </vt:variant>
      <vt:variant>
        <vt:i4>1114164</vt:i4>
      </vt:variant>
      <vt:variant>
        <vt:i4>62</vt:i4>
      </vt:variant>
      <vt:variant>
        <vt:i4>0</vt:i4>
      </vt:variant>
      <vt:variant>
        <vt:i4>5</vt:i4>
      </vt:variant>
      <vt:variant>
        <vt:lpwstr/>
      </vt:variant>
      <vt:variant>
        <vt:lpwstr>_Toc113544263</vt:lpwstr>
      </vt:variant>
      <vt:variant>
        <vt:i4>1114164</vt:i4>
      </vt:variant>
      <vt:variant>
        <vt:i4>56</vt:i4>
      </vt:variant>
      <vt:variant>
        <vt:i4>0</vt:i4>
      </vt:variant>
      <vt:variant>
        <vt:i4>5</vt:i4>
      </vt:variant>
      <vt:variant>
        <vt:lpwstr/>
      </vt:variant>
      <vt:variant>
        <vt:lpwstr>_Toc113544262</vt:lpwstr>
      </vt:variant>
      <vt:variant>
        <vt:i4>1114164</vt:i4>
      </vt:variant>
      <vt:variant>
        <vt:i4>50</vt:i4>
      </vt:variant>
      <vt:variant>
        <vt:i4>0</vt:i4>
      </vt:variant>
      <vt:variant>
        <vt:i4>5</vt:i4>
      </vt:variant>
      <vt:variant>
        <vt:lpwstr/>
      </vt:variant>
      <vt:variant>
        <vt:lpwstr>_Toc113544261</vt:lpwstr>
      </vt:variant>
      <vt:variant>
        <vt:i4>1114164</vt:i4>
      </vt:variant>
      <vt:variant>
        <vt:i4>44</vt:i4>
      </vt:variant>
      <vt:variant>
        <vt:i4>0</vt:i4>
      </vt:variant>
      <vt:variant>
        <vt:i4>5</vt:i4>
      </vt:variant>
      <vt:variant>
        <vt:lpwstr/>
      </vt:variant>
      <vt:variant>
        <vt:lpwstr>_Toc113544260</vt:lpwstr>
      </vt:variant>
      <vt:variant>
        <vt:i4>1179700</vt:i4>
      </vt:variant>
      <vt:variant>
        <vt:i4>38</vt:i4>
      </vt:variant>
      <vt:variant>
        <vt:i4>0</vt:i4>
      </vt:variant>
      <vt:variant>
        <vt:i4>5</vt:i4>
      </vt:variant>
      <vt:variant>
        <vt:lpwstr/>
      </vt:variant>
      <vt:variant>
        <vt:lpwstr>_Toc113544259</vt:lpwstr>
      </vt:variant>
      <vt:variant>
        <vt:i4>1179700</vt:i4>
      </vt:variant>
      <vt:variant>
        <vt:i4>32</vt:i4>
      </vt:variant>
      <vt:variant>
        <vt:i4>0</vt:i4>
      </vt:variant>
      <vt:variant>
        <vt:i4>5</vt:i4>
      </vt:variant>
      <vt:variant>
        <vt:lpwstr/>
      </vt:variant>
      <vt:variant>
        <vt:lpwstr>_Toc113544258</vt:lpwstr>
      </vt:variant>
      <vt:variant>
        <vt:i4>1179700</vt:i4>
      </vt:variant>
      <vt:variant>
        <vt:i4>26</vt:i4>
      </vt:variant>
      <vt:variant>
        <vt:i4>0</vt:i4>
      </vt:variant>
      <vt:variant>
        <vt:i4>5</vt:i4>
      </vt:variant>
      <vt:variant>
        <vt:lpwstr/>
      </vt:variant>
      <vt:variant>
        <vt:lpwstr>_Toc113544257</vt:lpwstr>
      </vt:variant>
      <vt:variant>
        <vt:i4>1179700</vt:i4>
      </vt:variant>
      <vt:variant>
        <vt:i4>20</vt:i4>
      </vt:variant>
      <vt:variant>
        <vt:i4>0</vt:i4>
      </vt:variant>
      <vt:variant>
        <vt:i4>5</vt:i4>
      </vt:variant>
      <vt:variant>
        <vt:lpwstr/>
      </vt:variant>
      <vt:variant>
        <vt:lpwstr>_Toc113544256</vt:lpwstr>
      </vt:variant>
      <vt:variant>
        <vt:i4>1179700</vt:i4>
      </vt:variant>
      <vt:variant>
        <vt:i4>14</vt:i4>
      </vt:variant>
      <vt:variant>
        <vt:i4>0</vt:i4>
      </vt:variant>
      <vt:variant>
        <vt:i4>5</vt:i4>
      </vt:variant>
      <vt:variant>
        <vt:lpwstr/>
      </vt:variant>
      <vt:variant>
        <vt:lpwstr>_Toc113544255</vt:lpwstr>
      </vt:variant>
      <vt:variant>
        <vt:i4>1179700</vt:i4>
      </vt:variant>
      <vt:variant>
        <vt:i4>8</vt:i4>
      </vt:variant>
      <vt:variant>
        <vt:i4>0</vt:i4>
      </vt:variant>
      <vt:variant>
        <vt:i4>5</vt:i4>
      </vt:variant>
      <vt:variant>
        <vt:lpwstr/>
      </vt:variant>
      <vt:variant>
        <vt:lpwstr>_Toc113544254</vt:lpwstr>
      </vt:variant>
      <vt:variant>
        <vt:i4>1179700</vt:i4>
      </vt:variant>
      <vt:variant>
        <vt:i4>2</vt:i4>
      </vt:variant>
      <vt:variant>
        <vt:i4>0</vt:i4>
      </vt:variant>
      <vt:variant>
        <vt:i4>5</vt:i4>
      </vt:variant>
      <vt:variant>
        <vt:lpwstr/>
      </vt:variant>
      <vt:variant>
        <vt:lpwstr>_Toc113544253</vt:lpwstr>
      </vt:variant>
      <vt:variant>
        <vt:i4>5963861</vt:i4>
      </vt:variant>
      <vt:variant>
        <vt:i4>9</vt:i4>
      </vt:variant>
      <vt:variant>
        <vt:i4>0</vt:i4>
      </vt:variant>
      <vt:variant>
        <vt:i4>5</vt:i4>
      </vt:variant>
      <vt:variant>
        <vt:lpwstr>http://nlp.stanford.edu/~manning/</vt:lpwstr>
      </vt:variant>
      <vt:variant>
        <vt:lpwstr/>
      </vt:variant>
      <vt:variant>
        <vt:i4>6029395</vt:i4>
      </vt:variant>
      <vt:variant>
        <vt:i4>6</vt:i4>
      </vt:variant>
      <vt:variant>
        <vt:i4>0</vt:i4>
      </vt:variant>
      <vt:variant>
        <vt:i4>5</vt:i4>
      </vt:variant>
      <vt:variant>
        <vt:lpwstr>http://www.stanford.edu/~cgpotts/</vt:lpwstr>
      </vt:variant>
      <vt:variant>
        <vt:lpwstr/>
      </vt:variant>
      <vt:variant>
        <vt:i4>8061043</vt:i4>
      </vt:variant>
      <vt:variant>
        <vt:i4>3</vt:i4>
      </vt:variant>
      <vt:variant>
        <vt:i4>0</vt:i4>
      </vt:variant>
      <vt:variant>
        <vt:i4>5</vt:i4>
      </vt:variant>
      <vt:variant>
        <vt:lpwstr>http://cs.stanford.edu/~angeli/</vt:lpwstr>
      </vt:variant>
      <vt:variant>
        <vt:lpwstr/>
      </vt:variant>
      <vt:variant>
        <vt:i4>1179656</vt:i4>
      </vt:variant>
      <vt:variant>
        <vt:i4>0</vt:i4>
      </vt:variant>
      <vt:variant>
        <vt:i4>0</vt:i4>
      </vt:variant>
      <vt:variant>
        <vt:i4>5</vt:i4>
      </vt:variant>
      <vt:variant>
        <vt:lpwstr>https://cims.nyu.edu/~bowman/</vt:lpwstr>
      </vt:variant>
      <vt:variant>
        <vt:lpwstr/>
      </vt:variant>
      <vt:variant>
        <vt:i4>3997817</vt:i4>
      </vt:variant>
      <vt:variant>
        <vt:i4>0</vt:i4>
      </vt:variant>
      <vt:variant>
        <vt:i4>0</vt:i4>
      </vt:variant>
      <vt:variant>
        <vt:i4>5</vt:i4>
      </vt:variant>
      <vt:variant>
        <vt:lpwstr>https://www.papren.org/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Vogel</dc:creator>
  <cp:keywords/>
  <dc:description/>
  <cp:lastModifiedBy>Briana Booth</cp:lastModifiedBy>
  <cp:revision>4</cp:revision>
  <dcterms:created xsi:type="dcterms:W3CDTF">2023-04-20T13:21:00Z</dcterms:created>
  <dcterms:modified xsi:type="dcterms:W3CDTF">2023-04-20T14:28:00Z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0x010100A131C73893E1214AA6DBDF586DD61713</vt:lpwstr>
  </property>
  <property fmtid="{D5CDD505-2E9C-101B-9397-08002B2CF9AE}" pid="3" name="MediaServiceImageTags">
    <vt:lpwstr/>
  </property>
  <property fmtid="{D5CDD505-2E9C-101B-9397-08002B2CF9AE}" pid="4" name="MSIP_Label_7b94a7b8-f06c-4dfe-bdcc-9b548fd58c31_Enabled">
    <vt:lpwstr>true</vt:lpwstr>
  </property>
  <property fmtid="{D5CDD505-2E9C-101B-9397-08002B2CF9AE}" pid="5" name="MSIP_Label_7b94a7b8-f06c-4dfe-bdcc-9b548fd58c31_SetDate">
    <vt:lpwstr>2022-06-22T16:59:40Z</vt:lpwstr>
  </property>
  <property fmtid="{D5CDD505-2E9C-101B-9397-08002B2CF9AE}" pid="6" name="MSIP_Label_7b94a7b8-f06c-4dfe-bdcc-9b548fd58c31_Method">
    <vt:lpwstr>Privileged</vt:lpwstr>
  </property>
  <property fmtid="{D5CDD505-2E9C-101B-9397-08002B2CF9AE}" pid="7" name="MSIP_Label_7b94a7b8-f06c-4dfe-bdcc-9b548fd58c31_Name">
    <vt:lpwstr>7b94a7b8-f06c-4dfe-bdcc-9b548fd58c31</vt:lpwstr>
  </property>
  <property fmtid="{D5CDD505-2E9C-101B-9397-08002B2CF9AE}" pid="8" name="MSIP_Label_7b94a7b8-f06c-4dfe-bdcc-9b548fd58c31_SiteId">
    <vt:lpwstr>9ce70869-60db-44fd-abe8-d2767077fc8f</vt:lpwstr>
  </property>
  <property fmtid="{D5CDD505-2E9C-101B-9397-08002B2CF9AE}" pid="9" name="MSIP_Label_7b94a7b8-f06c-4dfe-bdcc-9b548fd58c31_ActionId">
    <vt:lpwstr>2e0eebe6-6f97-47be-8f58-871f3fe9d560</vt:lpwstr>
  </property>
  <property fmtid="{D5CDD505-2E9C-101B-9397-08002B2CF9AE}" pid="10" name="MSIP_Label_7b94a7b8-f06c-4dfe-bdcc-9b548fd58c31_ContentBits">
    <vt:lpwstr>0</vt:lpwstr>
  </property>
</Properties>
</file>