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37ADF" w14:textId="77777777" w:rsidR="008E182D" w:rsidRPr="008E182D" w:rsidRDefault="008E182D" w:rsidP="008E182D">
      <w:pPr>
        <w:jc w:val="right"/>
        <w:rPr>
          <w:rFonts w:ascii="Times New Roman" w:hAnsi="Times New Roman" w:cs="Times New Roman"/>
          <w:i/>
          <w:noProof/>
          <w:sz w:val="24"/>
          <w:szCs w:val="24"/>
        </w:rPr>
      </w:pPr>
      <w:r w:rsidRPr="008E182D">
        <w:rPr>
          <w:rFonts w:ascii="Times New Roman" w:hAnsi="Times New Roman" w:cs="Times New Roman"/>
          <w:i/>
          <w:noProof/>
          <w:sz w:val="24"/>
          <w:szCs w:val="24"/>
        </w:rPr>
        <w:t>Translated from Estonian into English</w:t>
      </w:r>
    </w:p>
    <w:p w14:paraId="18102E2D" w14:textId="4AB4264B" w:rsidR="009D53AF" w:rsidRPr="000135BB" w:rsidRDefault="009D53AF" w:rsidP="001D77C5">
      <w:pPr>
        <w:pStyle w:val="Default"/>
        <w:jc w:val="both"/>
        <w:rPr>
          <w:b/>
          <w:bCs/>
          <w:color w:val="auto"/>
        </w:rPr>
      </w:pPr>
      <w:r>
        <w:rPr>
          <w:b/>
          <w:color w:val="auto"/>
        </w:rPr>
        <w:t xml:space="preserve">Annex </w:t>
      </w:r>
      <w:r w:rsidR="009D169C">
        <w:rPr>
          <w:b/>
          <w:color w:val="auto"/>
        </w:rPr>
        <w:t>1</w:t>
      </w:r>
      <w:r w:rsidRPr="00F17C50">
        <w:rPr>
          <w:b/>
          <w:color w:val="auto"/>
        </w:rPr>
        <w:t xml:space="preserve">. </w:t>
      </w:r>
      <w:r w:rsidR="00F17C50" w:rsidRPr="00F17C50">
        <w:rPr>
          <w:b/>
          <w:color w:val="auto"/>
        </w:rPr>
        <w:t xml:space="preserve">CONTRACT </w:t>
      </w:r>
      <w:r w:rsidR="00061542" w:rsidRPr="00F17C50">
        <w:rPr>
          <w:b/>
          <w:color w:val="auto"/>
        </w:rPr>
        <w:t>DRAFT</w:t>
      </w:r>
    </w:p>
    <w:p w14:paraId="3FC838D5" w14:textId="77777777" w:rsidR="00F76634" w:rsidRPr="000135BB" w:rsidRDefault="00F76634" w:rsidP="001D77C5">
      <w:pPr>
        <w:pStyle w:val="Default"/>
        <w:jc w:val="both"/>
        <w:rPr>
          <w:color w:val="auto"/>
        </w:rPr>
      </w:pPr>
      <w:r>
        <w:rPr>
          <w:b/>
          <w:color w:val="auto"/>
        </w:rPr>
        <w:t xml:space="preserve"> </w:t>
      </w:r>
    </w:p>
    <w:p w14:paraId="7F391DF7" w14:textId="1902E673" w:rsidR="009D53AF" w:rsidRPr="000135BB" w:rsidRDefault="009D53AF" w:rsidP="001D77C5">
      <w:pPr>
        <w:pStyle w:val="Pis"/>
        <w:jc w:val="both"/>
      </w:pPr>
      <w:r>
        <w:t xml:space="preserve">Estonian University of Life Sciences, registry code 74001086, address </w:t>
      </w:r>
      <w:r w:rsidR="00BC35BC">
        <w:t xml:space="preserve">F. R. </w:t>
      </w:r>
      <w:proofErr w:type="spellStart"/>
      <w:r>
        <w:t>Kreutzwaldi</w:t>
      </w:r>
      <w:proofErr w:type="spellEnd"/>
      <w:r>
        <w:t xml:space="preserve"> 1, 51006 Tartu, represented according to Rector's Order No. </w:t>
      </w:r>
      <w:r w:rsidR="00F17C50">
        <w:t xml:space="preserve">_____ </w:t>
      </w:r>
      <w:r>
        <w:t xml:space="preserve">by </w:t>
      </w:r>
      <w:r w:rsidR="00F17C50">
        <w:t>_______, ________</w:t>
      </w:r>
      <w:r>
        <w:t xml:space="preserve"> (hereinafter referred to as the Contracting Authority) </w:t>
      </w:r>
    </w:p>
    <w:p w14:paraId="4D3F7DB9" w14:textId="77777777" w:rsidR="009D53AF" w:rsidRPr="000135BB" w:rsidRDefault="009D53AF" w:rsidP="001D77C5">
      <w:pPr>
        <w:pStyle w:val="Pis"/>
        <w:jc w:val="both"/>
      </w:pPr>
      <w:r>
        <w:t xml:space="preserve">and </w:t>
      </w:r>
    </w:p>
    <w:p w14:paraId="17C6F8C1" w14:textId="3884E779" w:rsidR="009D53AF" w:rsidRPr="000135BB" w:rsidRDefault="009D53AF" w:rsidP="001D77C5">
      <w:pPr>
        <w:pStyle w:val="Pis"/>
        <w:jc w:val="both"/>
      </w:pPr>
      <w:r>
        <w:t>_________________, registry code ____________,</w:t>
      </w:r>
      <w:r w:rsidR="00F17C50">
        <w:t xml:space="preserve"> address _________,</w:t>
      </w:r>
      <w:r>
        <w:t xml:space="preserve"> represented by ___________ (hereinafter referred to as the Contractor), </w:t>
      </w:r>
    </w:p>
    <w:p w14:paraId="4741AFB9" w14:textId="77777777" w:rsidR="009D53AF" w:rsidRPr="000135BB" w:rsidRDefault="009D53AF" w:rsidP="001D77C5">
      <w:pPr>
        <w:pStyle w:val="Pis"/>
        <w:jc w:val="both"/>
      </w:pPr>
    </w:p>
    <w:p w14:paraId="3DFF1B1B" w14:textId="0ABDF3B9" w:rsidR="009D53AF" w:rsidRPr="000135BB" w:rsidRDefault="009D53AF" w:rsidP="001D77C5">
      <w:pPr>
        <w:pStyle w:val="Pis"/>
        <w:jc w:val="both"/>
        <w:rPr>
          <w:color w:val="000000"/>
        </w:rPr>
      </w:pPr>
      <w:r>
        <w:t xml:space="preserve">referred to as the Party and jointly as the Parties, entered into a procurement </w:t>
      </w:r>
      <w:r>
        <w:rPr>
          <w:color w:val="000000"/>
        </w:rPr>
        <w:t>„</w:t>
      </w:r>
      <w:sdt>
        <w:sdtPr>
          <w:id w:val="-1160846232"/>
          <w:placeholder>
            <w:docPart w:val="2375B5F9EABB4F708603BB875E1BE1EB"/>
          </w:placeholder>
        </w:sdtPr>
        <w:sdtEndPr/>
        <w:sdtContent>
          <w:r>
            <w:t>….</w:t>
          </w:r>
        </w:sdtContent>
      </w:sdt>
      <w:r>
        <w:rPr>
          <w:color w:val="000000"/>
        </w:rPr>
        <w:t>“ reference number …. as a resu</w:t>
      </w:r>
      <w:r w:rsidRPr="00BC35BC">
        <w:rPr>
          <w:color w:val="000000"/>
        </w:rPr>
        <w:t xml:space="preserve">lt of the provisions of this </w:t>
      </w:r>
      <w:r w:rsidR="00AF76AD">
        <w:rPr>
          <w:color w:val="000000"/>
        </w:rPr>
        <w:t>C</w:t>
      </w:r>
      <w:r w:rsidR="00FE1787">
        <w:rPr>
          <w:color w:val="000000"/>
        </w:rPr>
        <w:t>ontract</w:t>
      </w:r>
      <w:r w:rsidRPr="00BC35BC">
        <w:rPr>
          <w:color w:val="000000"/>
        </w:rPr>
        <w:t xml:space="preserve"> (hereinafter referred to as the </w:t>
      </w:r>
      <w:r w:rsidR="00247BAC" w:rsidRPr="00BC35BC">
        <w:rPr>
          <w:color w:val="000000"/>
        </w:rPr>
        <w:t>Contract</w:t>
      </w:r>
      <w:r w:rsidRPr="00BC35BC">
        <w:rPr>
          <w:color w:val="000000"/>
        </w:rPr>
        <w:t>):</w:t>
      </w:r>
    </w:p>
    <w:p w14:paraId="7EBFBEE9" w14:textId="77777777" w:rsidR="009D53AF" w:rsidRPr="000135BB" w:rsidRDefault="009D53AF" w:rsidP="001D77C5">
      <w:pPr>
        <w:pStyle w:val="Pis"/>
        <w:jc w:val="both"/>
        <w:rPr>
          <w:color w:val="000000"/>
        </w:rPr>
      </w:pPr>
    </w:p>
    <w:p w14:paraId="1D0BE443" w14:textId="77777777" w:rsidR="00956E57" w:rsidRPr="000135BB" w:rsidRDefault="00956E57" w:rsidP="001D77C5">
      <w:pPr>
        <w:pStyle w:val="Loendilik"/>
        <w:numPr>
          <w:ilvl w:val="0"/>
          <w:numId w:val="4"/>
        </w:numPr>
        <w:rPr>
          <w:b/>
          <w:bCs/>
          <w:color w:val="000000"/>
          <w:sz w:val="24"/>
          <w:szCs w:val="24"/>
        </w:rPr>
      </w:pPr>
      <w:r>
        <w:rPr>
          <w:b/>
          <w:color w:val="000000"/>
          <w:sz w:val="24"/>
        </w:rPr>
        <w:t xml:space="preserve">Contract documents </w:t>
      </w:r>
    </w:p>
    <w:p w14:paraId="6C409C4E" w14:textId="326BCA7D" w:rsidR="00956E57" w:rsidRPr="000135BB" w:rsidRDefault="005856E8" w:rsidP="001D77C5">
      <w:pPr>
        <w:pStyle w:val="Taandegakehatekst"/>
        <w:tabs>
          <w:tab w:val="left" w:pos="0"/>
          <w:tab w:val="left" w:pos="454"/>
        </w:tabs>
        <w:suppressAutoHyphens/>
        <w:spacing w:after="0"/>
        <w:ind w:left="0"/>
        <w:rPr>
          <w:sz w:val="24"/>
          <w:szCs w:val="24"/>
        </w:rPr>
      </w:pPr>
      <w:r>
        <w:rPr>
          <w:sz w:val="24"/>
        </w:rPr>
        <w:t xml:space="preserve">1.1. The </w:t>
      </w:r>
      <w:r w:rsidR="009A7409">
        <w:rPr>
          <w:sz w:val="24"/>
        </w:rPr>
        <w:t xml:space="preserve">Contract </w:t>
      </w:r>
      <w:r w:rsidRPr="005856E8">
        <w:rPr>
          <w:sz w:val="24"/>
        </w:rPr>
        <w:t>documents</w:t>
      </w:r>
      <w:r>
        <w:rPr>
          <w:sz w:val="24"/>
        </w:rPr>
        <w:t xml:space="preserve"> </w:t>
      </w:r>
      <w:r w:rsidR="009A7409">
        <w:rPr>
          <w:sz w:val="24"/>
        </w:rPr>
        <w:t>comprise the Contract, the procurement documents, the Contractor's tender (hereinafter the Tender) and amendments to the Contract, which shall be agreed upon, if necessary, after the conclusion of the Contract.</w:t>
      </w:r>
    </w:p>
    <w:p w14:paraId="05B93E7F" w14:textId="04015FFD" w:rsidR="009A7409" w:rsidRPr="000135BB" w:rsidRDefault="009A7409" w:rsidP="001D77C5">
      <w:pPr>
        <w:pStyle w:val="Taandegakehatekst"/>
        <w:tabs>
          <w:tab w:val="left" w:pos="0"/>
          <w:tab w:val="left" w:pos="454"/>
        </w:tabs>
        <w:suppressAutoHyphens/>
        <w:spacing w:after="0"/>
        <w:ind w:left="0"/>
        <w:rPr>
          <w:color w:val="000000"/>
          <w:sz w:val="24"/>
          <w:szCs w:val="24"/>
        </w:rPr>
      </w:pPr>
      <w:r>
        <w:rPr>
          <w:color w:val="000000"/>
          <w:sz w:val="24"/>
        </w:rPr>
        <w:t xml:space="preserve">1.2. </w:t>
      </w:r>
      <w:r>
        <w:rPr>
          <w:sz w:val="24"/>
        </w:rPr>
        <w:t>In the event of a conflict between the Contract and its annexes, the Parties shall be guided primarily by the procurement documents.</w:t>
      </w:r>
    </w:p>
    <w:p w14:paraId="2E9F3FD1" w14:textId="77777777" w:rsidR="009D53AF" w:rsidRPr="000135BB" w:rsidRDefault="009D53AF" w:rsidP="001D77C5">
      <w:pPr>
        <w:pStyle w:val="Default"/>
        <w:jc w:val="both"/>
        <w:rPr>
          <w:b/>
          <w:bCs/>
          <w:color w:val="auto"/>
        </w:rPr>
      </w:pPr>
    </w:p>
    <w:p w14:paraId="2E5FF8D0" w14:textId="3D9086C7" w:rsidR="00A56396" w:rsidRPr="000135BB" w:rsidRDefault="00542CC8" w:rsidP="001D77C5">
      <w:pPr>
        <w:pStyle w:val="Default"/>
        <w:numPr>
          <w:ilvl w:val="0"/>
          <w:numId w:val="4"/>
        </w:numPr>
        <w:jc w:val="both"/>
        <w:rPr>
          <w:b/>
          <w:bCs/>
          <w:color w:val="auto"/>
        </w:rPr>
      </w:pPr>
      <w:r>
        <w:rPr>
          <w:b/>
          <w:color w:val="auto"/>
        </w:rPr>
        <w:t>O</w:t>
      </w:r>
      <w:r w:rsidR="00956E57">
        <w:rPr>
          <w:b/>
          <w:color w:val="auto"/>
        </w:rPr>
        <w:t xml:space="preserve">bject and duration of the </w:t>
      </w:r>
      <w:r>
        <w:rPr>
          <w:b/>
          <w:color w:val="auto"/>
        </w:rPr>
        <w:t>C</w:t>
      </w:r>
      <w:r w:rsidR="00956E57">
        <w:rPr>
          <w:b/>
          <w:color w:val="auto"/>
        </w:rPr>
        <w:t>ontract</w:t>
      </w:r>
    </w:p>
    <w:p w14:paraId="4617426C" w14:textId="4E5FC599" w:rsidR="00880C86" w:rsidRDefault="00880C86" w:rsidP="001D77C5">
      <w:pPr>
        <w:pStyle w:val="Default"/>
        <w:jc w:val="both"/>
        <w:rPr>
          <w:b/>
          <w:bCs/>
          <w:color w:val="auto"/>
        </w:rPr>
      </w:pPr>
      <w:r>
        <w:rPr>
          <w:color w:val="auto"/>
        </w:rPr>
        <w:t xml:space="preserve">2.1. The object of the </w:t>
      </w:r>
      <w:r w:rsidR="00542CC8">
        <w:rPr>
          <w:color w:val="auto"/>
        </w:rPr>
        <w:t>C</w:t>
      </w:r>
      <w:r>
        <w:rPr>
          <w:color w:val="auto"/>
        </w:rPr>
        <w:t xml:space="preserve">ontract is…. (hereinafter together or separately </w:t>
      </w:r>
      <w:r w:rsidR="00542CC8">
        <w:rPr>
          <w:color w:val="auto"/>
        </w:rPr>
        <w:t xml:space="preserve">the </w:t>
      </w:r>
      <w:r>
        <w:rPr>
          <w:color w:val="auto"/>
        </w:rPr>
        <w:t>Service) in accordance with the procurement documents.</w:t>
      </w:r>
      <w:r>
        <w:rPr>
          <w:b/>
          <w:color w:val="auto"/>
        </w:rPr>
        <w:t xml:space="preserve"> </w:t>
      </w:r>
    </w:p>
    <w:p w14:paraId="11DBF700" w14:textId="65D7A84D" w:rsidR="00F62AC8" w:rsidRDefault="00880C86" w:rsidP="009D169C">
      <w:pPr>
        <w:pStyle w:val="Default"/>
        <w:jc w:val="both"/>
        <w:rPr>
          <w:color w:val="auto"/>
        </w:rPr>
      </w:pPr>
      <w:r>
        <w:rPr>
          <w:color w:val="auto"/>
        </w:rPr>
        <w:t xml:space="preserve">2.2. The </w:t>
      </w:r>
      <w:r w:rsidR="00FD3053">
        <w:rPr>
          <w:color w:val="auto"/>
        </w:rPr>
        <w:t>Contract</w:t>
      </w:r>
      <w:r>
        <w:rPr>
          <w:color w:val="auto"/>
        </w:rPr>
        <w:t xml:space="preserve"> shall enter into force upon conclusion and shall be valid for …. </w:t>
      </w:r>
      <w:r w:rsidR="004366BC">
        <w:rPr>
          <w:color w:val="auto"/>
        </w:rPr>
        <w:t>M</w:t>
      </w:r>
      <w:r>
        <w:rPr>
          <w:color w:val="auto"/>
        </w:rPr>
        <w:t>onths</w:t>
      </w:r>
      <w:r w:rsidR="004366BC">
        <w:rPr>
          <w:color w:val="auto"/>
        </w:rPr>
        <w:t xml:space="preserve"> / </w:t>
      </w:r>
      <w:r w:rsidR="009D169C">
        <w:rPr>
          <w:color w:val="auto"/>
        </w:rPr>
        <w:t>YYYY-MM-DD.</w:t>
      </w:r>
    </w:p>
    <w:p w14:paraId="1D607208" w14:textId="77777777" w:rsidR="009D169C" w:rsidRPr="009D169C" w:rsidRDefault="009D169C" w:rsidP="009D169C">
      <w:pPr>
        <w:pStyle w:val="Default"/>
        <w:jc w:val="both"/>
        <w:rPr>
          <w:b/>
          <w:bCs/>
          <w:color w:val="auto"/>
        </w:rPr>
      </w:pPr>
    </w:p>
    <w:p w14:paraId="5FD4DC8D" w14:textId="36A6A2F2" w:rsidR="001E2A27" w:rsidRPr="009D169C" w:rsidRDefault="001E2A27" w:rsidP="009D169C">
      <w:pPr>
        <w:pStyle w:val="Loendilik"/>
        <w:numPr>
          <w:ilvl w:val="0"/>
          <w:numId w:val="12"/>
        </w:numPr>
        <w:rPr>
          <w:b/>
          <w:sz w:val="24"/>
          <w:szCs w:val="24"/>
        </w:rPr>
      </w:pPr>
      <w:r w:rsidRPr="009D169C">
        <w:rPr>
          <w:b/>
          <w:sz w:val="24"/>
        </w:rPr>
        <w:t xml:space="preserve">Contract </w:t>
      </w:r>
      <w:r w:rsidR="00D043BB" w:rsidRPr="009D169C">
        <w:rPr>
          <w:b/>
          <w:sz w:val="24"/>
        </w:rPr>
        <w:t>fee</w:t>
      </w:r>
      <w:r w:rsidRPr="009D169C">
        <w:rPr>
          <w:b/>
          <w:sz w:val="24"/>
        </w:rPr>
        <w:t xml:space="preserve"> and payment terms</w:t>
      </w:r>
    </w:p>
    <w:p w14:paraId="0DC7AEA9" w14:textId="56277EEA" w:rsidR="00C63BF4" w:rsidRDefault="00D60E63" w:rsidP="009D169C">
      <w:pPr>
        <w:pStyle w:val="Default"/>
        <w:numPr>
          <w:ilvl w:val="1"/>
          <w:numId w:val="12"/>
        </w:numPr>
        <w:jc w:val="both"/>
        <w:rPr>
          <w:color w:val="auto"/>
        </w:rPr>
      </w:pPr>
      <w:r>
        <w:t xml:space="preserve"> </w:t>
      </w:r>
      <w:r w:rsidR="001E2A27">
        <w:t xml:space="preserve">The </w:t>
      </w:r>
      <w:r w:rsidR="009636F1">
        <w:t xml:space="preserve">price of the </w:t>
      </w:r>
      <w:r w:rsidR="001B3914">
        <w:t>Contract is</w:t>
      </w:r>
      <w:r w:rsidR="001E2A27">
        <w:rPr>
          <w:b/>
          <w:color w:val="auto"/>
        </w:rPr>
        <w:t xml:space="preserve"> </w:t>
      </w:r>
      <w:r w:rsidR="005570A4">
        <w:t>…….</w:t>
      </w:r>
      <w:r w:rsidR="00B93658" w:rsidRPr="009D169C">
        <w:rPr>
          <w:color w:val="auto"/>
        </w:rPr>
        <w:t xml:space="preserve"> euros.</w:t>
      </w:r>
      <w:r w:rsidR="00E3556C" w:rsidRPr="009D169C">
        <w:rPr>
          <w:color w:val="auto"/>
        </w:rPr>
        <w:t xml:space="preserve"> </w:t>
      </w:r>
      <w:r w:rsidRPr="009D169C">
        <w:rPr>
          <w:color w:val="auto"/>
        </w:rPr>
        <w:t>VAT is added to this amount.</w:t>
      </w:r>
    </w:p>
    <w:p w14:paraId="443CAE00" w14:textId="439E989B" w:rsidR="009D169C" w:rsidRPr="009D169C" w:rsidRDefault="009D169C" w:rsidP="009D169C">
      <w:pPr>
        <w:pStyle w:val="Default"/>
        <w:numPr>
          <w:ilvl w:val="1"/>
          <w:numId w:val="12"/>
        </w:numPr>
        <w:jc w:val="both"/>
        <w:rPr>
          <w:color w:val="auto"/>
        </w:rPr>
      </w:pPr>
      <w:r>
        <w:rPr>
          <w:color w:val="auto"/>
        </w:rPr>
        <w:t>The price of the Service includes all expenses of the Contractor concerning the provision of the Service.</w:t>
      </w:r>
    </w:p>
    <w:p w14:paraId="2DFFE343" w14:textId="437278E5" w:rsidR="001E2A27" w:rsidRPr="000135BB" w:rsidRDefault="001E2A27" w:rsidP="00BC5D36">
      <w:pPr>
        <w:pStyle w:val="Loendilik"/>
        <w:numPr>
          <w:ilvl w:val="1"/>
          <w:numId w:val="12"/>
        </w:numPr>
        <w:contextualSpacing/>
        <w:rPr>
          <w:sz w:val="24"/>
          <w:szCs w:val="24"/>
        </w:rPr>
      </w:pPr>
      <w:r>
        <w:rPr>
          <w:sz w:val="24"/>
        </w:rPr>
        <w:t xml:space="preserve">The Contracting Authority shall make advance payments </w:t>
      </w:r>
      <w:r w:rsidR="00256826">
        <w:rPr>
          <w:sz w:val="24"/>
        </w:rPr>
        <w:t>if needed</w:t>
      </w:r>
      <w:r>
        <w:rPr>
          <w:sz w:val="24"/>
        </w:rPr>
        <w:t xml:space="preserve">. </w:t>
      </w:r>
    </w:p>
    <w:p w14:paraId="3AFC8511" w14:textId="36515BA9" w:rsidR="001E2A27" w:rsidRDefault="00D60E63" w:rsidP="00BC5D36">
      <w:pPr>
        <w:pStyle w:val="Loendilik"/>
        <w:numPr>
          <w:ilvl w:val="1"/>
          <w:numId w:val="12"/>
        </w:numPr>
        <w:contextualSpacing/>
        <w:rPr>
          <w:sz w:val="24"/>
          <w:szCs w:val="24"/>
        </w:rPr>
      </w:pPr>
      <w:r>
        <w:rPr>
          <w:sz w:val="24"/>
        </w:rPr>
        <w:t xml:space="preserve"> </w:t>
      </w:r>
      <w:r w:rsidR="001E2A27">
        <w:rPr>
          <w:sz w:val="24"/>
        </w:rPr>
        <w:t xml:space="preserve">All payments arising from the </w:t>
      </w:r>
      <w:r w:rsidR="001467CA">
        <w:rPr>
          <w:sz w:val="24"/>
        </w:rPr>
        <w:t>Contract</w:t>
      </w:r>
      <w:r w:rsidR="001E2A27">
        <w:rPr>
          <w:sz w:val="24"/>
        </w:rPr>
        <w:t xml:space="preserve"> shall be made in euros. </w:t>
      </w:r>
      <w:r w:rsidR="009D169C">
        <w:rPr>
          <w:sz w:val="24"/>
        </w:rPr>
        <w:t xml:space="preserve"> </w:t>
      </w:r>
    </w:p>
    <w:p w14:paraId="19DA1E9B" w14:textId="635AD731" w:rsidR="001E2A27" w:rsidRPr="002622FF" w:rsidRDefault="001E2A27" w:rsidP="00BC5D36">
      <w:pPr>
        <w:pStyle w:val="Default"/>
        <w:ind w:left="420"/>
        <w:jc w:val="both"/>
      </w:pPr>
    </w:p>
    <w:p w14:paraId="62D54FBD" w14:textId="725CB550" w:rsidR="002622FF" w:rsidRPr="003203F0" w:rsidRDefault="00F65F8A" w:rsidP="00BC5D36">
      <w:pPr>
        <w:pStyle w:val="Loendilik"/>
        <w:numPr>
          <w:ilvl w:val="0"/>
          <w:numId w:val="12"/>
        </w:numPr>
        <w:rPr>
          <w:b/>
          <w:snapToGrid w:val="0"/>
          <w:sz w:val="24"/>
        </w:rPr>
      </w:pPr>
      <w:r>
        <w:rPr>
          <w:b/>
          <w:snapToGrid w:val="0"/>
          <w:sz w:val="24"/>
        </w:rPr>
        <w:t>Liability of the Parties</w:t>
      </w:r>
    </w:p>
    <w:p w14:paraId="7CC5AF39" w14:textId="0FE6A514" w:rsidR="003203F0" w:rsidRPr="009D169C" w:rsidRDefault="00D60E63" w:rsidP="009D169C">
      <w:pPr>
        <w:pStyle w:val="Loendilik"/>
        <w:numPr>
          <w:ilvl w:val="1"/>
          <w:numId w:val="12"/>
        </w:numPr>
        <w:spacing w:after="120"/>
        <w:contextualSpacing/>
        <w:rPr>
          <w:sz w:val="24"/>
          <w:szCs w:val="24"/>
        </w:rPr>
      </w:pPr>
      <w:r>
        <w:rPr>
          <w:sz w:val="24"/>
        </w:rPr>
        <w:t xml:space="preserve"> </w:t>
      </w:r>
      <w:r w:rsidR="003203F0">
        <w:rPr>
          <w:sz w:val="24"/>
        </w:rPr>
        <w:t xml:space="preserve">The Parties shall be fully liable for the direct property damage caused to the other Party by the non-performance or unacceptable performance of the obligations arising from the Contract. The total liability of a Party is limited to the contract </w:t>
      </w:r>
      <w:r w:rsidR="00F65F8A">
        <w:rPr>
          <w:sz w:val="24"/>
        </w:rPr>
        <w:t>fee</w:t>
      </w:r>
      <w:r w:rsidR="003203F0">
        <w:rPr>
          <w:sz w:val="24"/>
        </w:rPr>
        <w:t xml:space="preserve">, unless the breach of </w:t>
      </w:r>
      <w:r w:rsidR="00F65F8A">
        <w:rPr>
          <w:sz w:val="24"/>
        </w:rPr>
        <w:t>C</w:t>
      </w:r>
      <w:r w:rsidR="003203F0">
        <w:rPr>
          <w:sz w:val="24"/>
        </w:rPr>
        <w:t>ontract was intentional.</w:t>
      </w:r>
    </w:p>
    <w:p w14:paraId="1F1C0311" w14:textId="6E9FC185" w:rsidR="003203F0" w:rsidRPr="003203F0" w:rsidRDefault="00D60E63" w:rsidP="00BC5D36">
      <w:pPr>
        <w:pStyle w:val="Loendilik"/>
        <w:numPr>
          <w:ilvl w:val="1"/>
          <w:numId w:val="12"/>
        </w:numPr>
        <w:spacing w:after="120"/>
        <w:contextualSpacing/>
        <w:rPr>
          <w:sz w:val="24"/>
          <w:szCs w:val="24"/>
        </w:rPr>
      </w:pPr>
      <w:r>
        <w:rPr>
          <w:sz w:val="24"/>
        </w:rPr>
        <w:t xml:space="preserve"> </w:t>
      </w:r>
      <w:r w:rsidR="003203F0">
        <w:rPr>
          <w:sz w:val="24"/>
        </w:rPr>
        <w:t>In case of non-observance of the term specified on the basis of the Contract, the Contracting Authority has the right to demand a contractual penalty from the Contractor of up to 0.05% (</w:t>
      </w:r>
      <w:proofErr w:type="gramStart"/>
      <w:r w:rsidR="003203F0">
        <w:rPr>
          <w:sz w:val="24"/>
        </w:rPr>
        <w:t>zero point</w:t>
      </w:r>
      <w:proofErr w:type="gramEnd"/>
      <w:r w:rsidR="003203F0">
        <w:rPr>
          <w:sz w:val="24"/>
        </w:rPr>
        <w:t xml:space="preserve"> zero five percent) of the </w:t>
      </w:r>
      <w:r w:rsidR="00BC4DE6">
        <w:rPr>
          <w:sz w:val="24"/>
        </w:rPr>
        <w:t>price of the Contract</w:t>
      </w:r>
      <w:r w:rsidR="003203F0">
        <w:rPr>
          <w:sz w:val="24"/>
        </w:rPr>
        <w:t xml:space="preserve"> for each day of delay.</w:t>
      </w:r>
    </w:p>
    <w:p w14:paraId="10AE5FB9" w14:textId="2F50A1E9" w:rsidR="003203F0" w:rsidRPr="003203F0" w:rsidRDefault="00D60E63" w:rsidP="00BC5D36">
      <w:pPr>
        <w:pStyle w:val="Loendilik"/>
        <w:numPr>
          <w:ilvl w:val="1"/>
          <w:numId w:val="12"/>
        </w:numPr>
        <w:spacing w:after="120"/>
        <w:contextualSpacing/>
        <w:rPr>
          <w:sz w:val="24"/>
          <w:szCs w:val="24"/>
        </w:rPr>
      </w:pPr>
      <w:r>
        <w:rPr>
          <w:sz w:val="24"/>
        </w:rPr>
        <w:t xml:space="preserve"> </w:t>
      </w:r>
      <w:r w:rsidR="0023448F">
        <w:rPr>
          <w:sz w:val="24"/>
        </w:rPr>
        <w:t>If the Contracting Authority delays fulfilling the financial obligations provided in the Contract, the Contractor has the right to demand from the Contracting Authority interest at the rate of 0.05% (</w:t>
      </w:r>
      <w:proofErr w:type="gramStart"/>
      <w:r w:rsidR="0023448F">
        <w:rPr>
          <w:sz w:val="24"/>
        </w:rPr>
        <w:t>zero point</w:t>
      </w:r>
      <w:proofErr w:type="gramEnd"/>
      <w:r w:rsidR="0023448F">
        <w:rPr>
          <w:sz w:val="24"/>
        </w:rPr>
        <w:t xml:space="preserve"> zero five percent) of the unpaid amount per day, but not more than 5% (five percent) of the order cost.</w:t>
      </w:r>
    </w:p>
    <w:p w14:paraId="0C9AE6B2" w14:textId="772DC287" w:rsidR="003203F0" w:rsidRPr="003203F0" w:rsidRDefault="00D60E63" w:rsidP="00BC5D36">
      <w:pPr>
        <w:pStyle w:val="Loendilik"/>
        <w:numPr>
          <w:ilvl w:val="1"/>
          <w:numId w:val="12"/>
        </w:numPr>
        <w:spacing w:after="120"/>
        <w:contextualSpacing/>
        <w:rPr>
          <w:sz w:val="24"/>
          <w:szCs w:val="24"/>
        </w:rPr>
      </w:pPr>
      <w:r>
        <w:rPr>
          <w:sz w:val="24"/>
        </w:rPr>
        <w:lastRenderedPageBreak/>
        <w:t xml:space="preserve"> </w:t>
      </w:r>
      <w:r w:rsidR="003203F0">
        <w:rPr>
          <w:sz w:val="24"/>
        </w:rPr>
        <w:t>In the event of non-performance or unacceptable performance of the obligations provided for in the Contract, if it can be c</w:t>
      </w:r>
      <w:r w:rsidR="00B424C9">
        <w:rPr>
          <w:sz w:val="24"/>
        </w:rPr>
        <w:t>onsidered a material breach of the C</w:t>
      </w:r>
      <w:r w:rsidR="003203F0">
        <w:rPr>
          <w:sz w:val="24"/>
        </w:rPr>
        <w:t xml:space="preserve">ontract, the Contracting Authority </w:t>
      </w:r>
      <w:r w:rsidR="00B424C9">
        <w:rPr>
          <w:sz w:val="24"/>
        </w:rPr>
        <w:t>has the right to terminate the C</w:t>
      </w:r>
      <w:r w:rsidR="003203F0">
        <w:rPr>
          <w:sz w:val="24"/>
        </w:rPr>
        <w:t xml:space="preserve">ontract unilaterally by notifying the Contractor in writing. Violation of the Contract is considered significant primarily in the circumstances described in § 116 (2) of the </w:t>
      </w:r>
      <w:r w:rsidR="0060469E">
        <w:rPr>
          <w:sz w:val="24"/>
        </w:rPr>
        <w:t xml:space="preserve">Estonian </w:t>
      </w:r>
      <w:r w:rsidR="003203F0">
        <w:rPr>
          <w:sz w:val="24"/>
        </w:rPr>
        <w:t>Law of Obligations Act.</w:t>
      </w:r>
    </w:p>
    <w:p w14:paraId="2D90EDC4" w14:textId="42CE15F9" w:rsidR="003203F0" w:rsidRPr="003203F0" w:rsidRDefault="00D60E63" w:rsidP="00BC5D36">
      <w:pPr>
        <w:pStyle w:val="Loendilik"/>
        <w:numPr>
          <w:ilvl w:val="1"/>
          <w:numId w:val="12"/>
        </w:numPr>
        <w:spacing w:after="120"/>
        <w:contextualSpacing/>
        <w:rPr>
          <w:sz w:val="24"/>
          <w:szCs w:val="24"/>
        </w:rPr>
      </w:pPr>
      <w:r>
        <w:rPr>
          <w:sz w:val="24"/>
        </w:rPr>
        <w:t xml:space="preserve"> </w:t>
      </w:r>
      <w:r w:rsidR="003203F0">
        <w:rPr>
          <w:sz w:val="24"/>
        </w:rPr>
        <w:t xml:space="preserve">Penalties and default interest must be paid within 14 (fourteen) days of receiving the respective claim. The </w:t>
      </w:r>
      <w:r w:rsidR="0060469E" w:rsidRPr="0060469E">
        <w:rPr>
          <w:sz w:val="24"/>
        </w:rPr>
        <w:t xml:space="preserve">Contracting Authority </w:t>
      </w:r>
      <w:r w:rsidR="003203F0">
        <w:rPr>
          <w:sz w:val="24"/>
        </w:rPr>
        <w:t xml:space="preserve">has the right to set off the amount of the contractual penalty with the amount payable under the </w:t>
      </w:r>
      <w:r w:rsidR="0060469E">
        <w:rPr>
          <w:sz w:val="24"/>
        </w:rPr>
        <w:t>C</w:t>
      </w:r>
      <w:r w:rsidR="003203F0">
        <w:rPr>
          <w:sz w:val="24"/>
        </w:rPr>
        <w:t>ontract upon payment for the object.</w:t>
      </w:r>
    </w:p>
    <w:p w14:paraId="0CB547EA" w14:textId="236A5F13" w:rsidR="00CD50F0" w:rsidRPr="00542D86" w:rsidRDefault="00D60E63" w:rsidP="00132439">
      <w:pPr>
        <w:pStyle w:val="Loendilik"/>
        <w:numPr>
          <w:ilvl w:val="1"/>
          <w:numId w:val="12"/>
        </w:numPr>
        <w:spacing w:after="120"/>
        <w:rPr>
          <w:sz w:val="24"/>
          <w:szCs w:val="24"/>
        </w:rPr>
      </w:pPr>
      <w:r>
        <w:rPr>
          <w:sz w:val="24"/>
        </w:rPr>
        <w:t xml:space="preserve"> </w:t>
      </w:r>
      <w:r w:rsidR="003203F0">
        <w:rPr>
          <w:sz w:val="24"/>
        </w:rPr>
        <w:t>Non-performance or un</w:t>
      </w:r>
      <w:r w:rsidR="0060469E">
        <w:rPr>
          <w:sz w:val="24"/>
        </w:rPr>
        <w:t>acceptable</w:t>
      </w:r>
      <w:r w:rsidR="003203F0">
        <w:rPr>
          <w:sz w:val="24"/>
        </w:rPr>
        <w:t xml:space="preserve"> performance of the obligations arising from the Contract shall not be deemed a breach of </w:t>
      </w:r>
      <w:r w:rsidR="0060469E">
        <w:rPr>
          <w:sz w:val="24"/>
        </w:rPr>
        <w:t>the C</w:t>
      </w:r>
      <w:r w:rsidR="003203F0">
        <w:rPr>
          <w:sz w:val="24"/>
        </w:rPr>
        <w:t xml:space="preserve">ontract if it was caused by </w:t>
      </w:r>
      <w:r w:rsidR="003203F0">
        <w:rPr>
          <w:i/>
          <w:iCs/>
          <w:sz w:val="24"/>
        </w:rPr>
        <w:t>force majeure</w:t>
      </w:r>
      <w:r w:rsidR="003203F0">
        <w:rPr>
          <w:sz w:val="24"/>
        </w:rPr>
        <w:t xml:space="preserve">. If the </w:t>
      </w:r>
      <w:r w:rsidR="003203F0">
        <w:rPr>
          <w:i/>
          <w:iCs/>
          <w:sz w:val="24"/>
        </w:rPr>
        <w:t>force majeure</w:t>
      </w:r>
      <w:r w:rsidR="003203F0">
        <w:rPr>
          <w:sz w:val="24"/>
        </w:rPr>
        <w:t xml:space="preserve"> lasts for more than 90 days, the Contract</w:t>
      </w:r>
      <w:r w:rsidR="00E3556C">
        <w:rPr>
          <w:sz w:val="24"/>
        </w:rPr>
        <w:t xml:space="preserve"> </w:t>
      </w:r>
      <w:r w:rsidR="003203F0">
        <w:rPr>
          <w:sz w:val="24"/>
        </w:rPr>
        <w:t>shall be deemed terminated with impossibility to perform. In such a case, the Parties shall not have the right to demand compensation for damage caused by non-performance or un</w:t>
      </w:r>
      <w:r w:rsidR="0060469E">
        <w:rPr>
          <w:sz w:val="24"/>
        </w:rPr>
        <w:t>acceptable</w:t>
      </w:r>
      <w:r w:rsidR="003203F0">
        <w:rPr>
          <w:sz w:val="24"/>
        </w:rPr>
        <w:t xml:space="preserve"> performance of the Contract.</w:t>
      </w:r>
    </w:p>
    <w:p w14:paraId="2194A25E" w14:textId="6191841D" w:rsidR="00CD50F0" w:rsidRPr="004D7B84" w:rsidRDefault="00CD50F0" w:rsidP="004D7B84">
      <w:pPr>
        <w:pStyle w:val="Loendilik"/>
        <w:numPr>
          <w:ilvl w:val="0"/>
          <w:numId w:val="12"/>
        </w:numPr>
        <w:spacing w:before="240" w:after="120"/>
        <w:rPr>
          <w:b/>
          <w:noProof/>
          <w:sz w:val="24"/>
          <w:szCs w:val="24"/>
        </w:rPr>
      </w:pPr>
      <w:bookmarkStart w:id="0" w:name="_Toc281999969"/>
      <w:bookmarkStart w:id="1" w:name="_Toc282000215"/>
      <w:r w:rsidRPr="004D7B84">
        <w:rPr>
          <w:b/>
          <w:sz w:val="24"/>
        </w:rPr>
        <w:t>Amendment and early termination of the Contract</w:t>
      </w:r>
      <w:bookmarkEnd w:id="0"/>
      <w:bookmarkEnd w:id="1"/>
    </w:p>
    <w:p w14:paraId="5E25B921" w14:textId="720EDDDA" w:rsidR="0094244D" w:rsidRPr="000135BB" w:rsidRDefault="0094244D" w:rsidP="00BC5D36">
      <w:pPr>
        <w:pStyle w:val="Loendilik"/>
        <w:numPr>
          <w:ilvl w:val="1"/>
          <w:numId w:val="12"/>
        </w:numPr>
        <w:contextualSpacing/>
        <w:rPr>
          <w:noProof/>
          <w:sz w:val="24"/>
          <w:szCs w:val="24"/>
        </w:rPr>
      </w:pPr>
      <w:r>
        <w:rPr>
          <w:sz w:val="24"/>
        </w:rPr>
        <w:t>By agreement of the Parties, the Contract may be amended or extraordinarily terminated before the date specified in Clause 2.2.</w:t>
      </w:r>
      <w:r w:rsidR="00E3556C">
        <w:rPr>
          <w:sz w:val="24"/>
        </w:rPr>
        <w:t xml:space="preserve"> </w:t>
      </w:r>
      <w:r>
        <w:rPr>
          <w:sz w:val="24"/>
        </w:rPr>
        <w:t>The Contract shall be amended or terminated by written agreement of the Parties.</w:t>
      </w:r>
    </w:p>
    <w:p w14:paraId="683BFDAE" w14:textId="5C090F56" w:rsidR="00CD50F0" w:rsidRPr="000135BB" w:rsidRDefault="00E060B2" w:rsidP="00BC5D36">
      <w:pPr>
        <w:pStyle w:val="Loendilik"/>
        <w:numPr>
          <w:ilvl w:val="1"/>
          <w:numId w:val="12"/>
        </w:numPr>
        <w:contextualSpacing/>
        <w:rPr>
          <w:sz w:val="24"/>
          <w:szCs w:val="24"/>
        </w:rPr>
      </w:pPr>
      <w:r>
        <w:rPr>
          <w:sz w:val="24"/>
        </w:rPr>
        <w:t xml:space="preserve"> Early termination of t</w:t>
      </w:r>
      <w:r w:rsidR="00CD50F0">
        <w:rPr>
          <w:sz w:val="24"/>
        </w:rPr>
        <w:t xml:space="preserve">he Contract may </w:t>
      </w:r>
      <w:r>
        <w:rPr>
          <w:sz w:val="24"/>
        </w:rPr>
        <w:t>occur</w:t>
      </w:r>
      <w:r w:rsidR="00CD50F0">
        <w:rPr>
          <w:sz w:val="24"/>
        </w:rPr>
        <w:t xml:space="preserve"> unilaterally on the following grounds, notifying the other Party in writing 60 (sixty) calendar days in advance:</w:t>
      </w:r>
    </w:p>
    <w:p w14:paraId="607FDC1E" w14:textId="675B1970" w:rsidR="00CD50F0" w:rsidRPr="000135BB" w:rsidRDefault="00AE7AAC" w:rsidP="00BC5D36">
      <w:pPr>
        <w:pStyle w:val="Loendilik"/>
        <w:numPr>
          <w:ilvl w:val="2"/>
          <w:numId w:val="12"/>
        </w:numPr>
        <w:contextualSpacing/>
        <w:rPr>
          <w:noProof/>
          <w:sz w:val="24"/>
          <w:szCs w:val="24"/>
        </w:rPr>
      </w:pPr>
      <w:r>
        <w:rPr>
          <w:sz w:val="24"/>
        </w:rPr>
        <w:t xml:space="preserve">The Contracting Authority may terminate the Contract </w:t>
      </w:r>
      <w:r w:rsidR="00E060B2">
        <w:rPr>
          <w:sz w:val="24"/>
        </w:rPr>
        <w:t>early</w:t>
      </w:r>
      <w:r>
        <w:rPr>
          <w:sz w:val="24"/>
        </w:rPr>
        <w:t xml:space="preserve"> if the Contractor violates the Contract or repeatedly fails to perform the obligations specified in the Contract or repeatedly fails to perform the obligations according to the terms of the Contract;</w:t>
      </w:r>
    </w:p>
    <w:p w14:paraId="242C57EC" w14:textId="46B39546" w:rsidR="00CD50F0" w:rsidRPr="000135BB" w:rsidRDefault="00AE7AAC" w:rsidP="00BC5D36">
      <w:pPr>
        <w:pStyle w:val="Loendilik"/>
        <w:numPr>
          <w:ilvl w:val="2"/>
          <w:numId w:val="12"/>
        </w:numPr>
        <w:contextualSpacing/>
        <w:rPr>
          <w:noProof/>
          <w:sz w:val="24"/>
          <w:szCs w:val="24"/>
        </w:rPr>
      </w:pPr>
      <w:r>
        <w:rPr>
          <w:sz w:val="24"/>
        </w:rPr>
        <w:t xml:space="preserve">The Contractor may terminate the Contract </w:t>
      </w:r>
      <w:r w:rsidR="00E060B2">
        <w:rPr>
          <w:sz w:val="24"/>
        </w:rPr>
        <w:t>early</w:t>
      </w:r>
      <w:r>
        <w:rPr>
          <w:sz w:val="24"/>
        </w:rPr>
        <w:t xml:space="preserve"> if the Contracting Authority materially violates the Contract or has repeatedly failed to pay the invoices on time.</w:t>
      </w:r>
    </w:p>
    <w:p w14:paraId="5435B739" w14:textId="77777777" w:rsidR="00CD50F0" w:rsidRPr="000135BB" w:rsidRDefault="00CD50F0" w:rsidP="001D77C5">
      <w:pPr>
        <w:spacing w:after="0" w:line="240" w:lineRule="auto"/>
        <w:ind w:left="142"/>
        <w:contextualSpacing/>
        <w:jc w:val="both"/>
        <w:rPr>
          <w:rFonts w:ascii="Times New Roman" w:eastAsia="Calibri" w:hAnsi="Times New Roman" w:cs="Times New Roman"/>
          <w:noProof/>
          <w:sz w:val="24"/>
          <w:szCs w:val="24"/>
          <w:lang w:eastAsia="et-EE"/>
        </w:rPr>
      </w:pPr>
    </w:p>
    <w:p w14:paraId="2BC2F248" w14:textId="2C4FCF2F" w:rsidR="00CD50F0" w:rsidRPr="004D7B84" w:rsidRDefault="00CD50F0" w:rsidP="004D7B84">
      <w:pPr>
        <w:pStyle w:val="Loendilik"/>
        <w:numPr>
          <w:ilvl w:val="0"/>
          <w:numId w:val="12"/>
        </w:numPr>
        <w:spacing w:after="120"/>
        <w:rPr>
          <w:b/>
          <w:noProof/>
          <w:sz w:val="24"/>
          <w:szCs w:val="24"/>
        </w:rPr>
      </w:pPr>
      <w:bookmarkStart w:id="2" w:name="_Toc281999970"/>
      <w:bookmarkStart w:id="3" w:name="_Toc282000216"/>
      <w:r w:rsidRPr="004D7B84">
        <w:rPr>
          <w:b/>
          <w:sz w:val="24"/>
        </w:rPr>
        <w:t>Notices and contact persons</w:t>
      </w:r>
      <w:bookmarkEnd w:id="2"/>
      <w:bookmarkEnd w:id="3"/>
    </w:p>
    <w:p w14:paraId="70D56F32" w14:textId="2729B8DE" w:rsidR="00AE7AAC" w:rsidRPr="000135BB" w:rsidRDefault="00D60E63" w:rsidP="00BC5D36">
      <w:pPr>
        <w:pStyle w:val="Loendilik"/>
        <w:numPr>
          <w:ilvl w:val="1"/>
          <w:numId w:val="12"/>
        </w:numPr>
        <w:contextualSpacing/>
        <w:rPr>
          <w:noProof/>
          <w:sz w:val="24"/>
          <w:szCs w:val="24"/>
        </w:rPr>
      </w:pPr>
      <w:r>
        <w:rPr>
          <w:sz w:val="24"/>
        </w:rPr>
        <w:t xml:space="preserve"> </w:t>
      </w:r>
      <w:r w:rsidR="00CD50F0">
        <w:rPr>
          <w:sz w:val="24"/>
        </w:rPr>
        <w:t xml:space="preserve">Notices between the Parties relating to the Contract shall be submitted in a form that can be reproduced in writing, except in cases where such notices are of an informational nature and have no legal consequences to the Parties. </w:t>
      </w:r>
      <w:r w:rsidR="00121B6E">
        <w:rPr>
          <w:sz w:val="24"/>
        </w:rPr>
        <w:t>Notices for i</w:t>
      </w:r>
      <w:r w:rsidR="00CD50F0">
        <w:rPr>
          <w:sz w:val="24"/>
        </w:rPr>
        <w:t xml:space="preserve">nformation may also be given </w:t>
      </w:r>
      <w:r w:rsidR="00121B6E">
        <w:rPr>
          <w:sz w:val="24"/>
        </w:rPr>
        <w:t>orally</w:t>
      </w:r>
      <w:r w:rsidR="00CD50F0">
        <w:rPr>
          <w:sz w:val="24"/>
        </w:rPr>
        <w:t>.</w:t>
      </w:r>
    </w:p>
    <w:p w14:paraId="4717D676" w14:textId="77777777" w:rsidR="00CD50F0" w:rsidRPr="000135BB" w:rsidRDefault="00AE7AAC" w:rsidP="00BC5D36">
      <w:pPr>
        <w:pStyle w:val="Loendilik"/>
        <w:numPr>
          <w:ilvl w:val="1"/>
          <w:numId w:val="12"/>
        </w:numPr>
        <w:contextualSpacing/>
        <w:rPr>
          <w:noProof/>
          <w:sz w:val="24"/>
          <w:szCs w:val="24"/>
        </w:rPr>
      </w:pPr>
      <w:r>
        <w:rPr>
          <w:sz w:val="24"/>
        </w:rPr>
        <w:t xml:space="preserve"> A notice is considered delivered if it has been sent by e-mail or registered mail and 3 (three) days have passed since the posting.</w:t>
      </w:r>
    </w:p>
    <w:p w14:paraId="788B4C19" w14:textId="06A5D85F" w:rsidR="004B086C" w:rsidRPr="000135BB" w:rsidRDefault="00D60E63" w:rsidP="00BC5D36">
      <w:pPr>
        <w:pStyle w:val="Loendilik"/>
        <w:numPr>
          <w:ilvl w:val="1"/>
          <w:numId w:val="12"/>
        </w:numPr>
        <w:contextualSpacing/>
        <w:rPr>
          <w:noProof/>
          <w:sz w:val="24"/>
          <w:szCs w:val="24"/>
        </w:rPr>
      </w:pPr>
      <w:r>
        <w:rPr>
          <w:sz w:val="24"/>
        </w:rPr>
        <w:t xml:space="preserve"> </w:t>
      </w:r>
      <w:r w:rsidR="00E336A9">
        <w:rPr>
          <w:sz w:val="24"/>
        </w:rPr>
        <w:t>The C</w:t>
      </w:r>
      <w:r w:rsidR="00CD50F0">
        <w:rPr>
          <w:sz w:val="24"/>
        </w:rPr>
        <w:t xml:space="preserve">ontact </w:t>
      </w:r>
      <w:r w:rsidR="00E336A9">
        <w:rPr>
          <w:sz w:val="24"/>
        </w:rPr>
        <w:t>P</w:t>
      </w:r>
      <w:r w:rsidR="00CD50F0">
        <w:rPr>
          <w:sz w:val="24"/>
        </w:rPr>
        <w:t xml:space="preserve">ersons in matters related to the performance of the Contract </w:t>
      </w:r>
      <w:r w:rsidR="00E336A9">
        <w:rPr>
          <w:sz w:val="24"/>
        </w:rPr>
        <w:t>are</w:t>
      </w:r>
      <w:r w:rsidR="00CD50F0">
        <w:rPr>
          <w:sz w:val="24"/>
        </w:rPr>
        <w:t xml:space="preserve">: </w:t>
      </w:r>
    </w:p>
    <w:p w14:paraId="12F3561E" w14:textId="77777777" w:rsidR="00CD50F0" w:rsidRPr="000135BB" w:rsidRDefault="004B086C" w:rsidP="00BC5D36">
      <w:pPr>
        <w:pStyle w:val="Loendilik"/>
        <w:numPr>
          <w:ilvl w:val="2"/>
          <w:numId w:val="12"/>
        </w:numPr>
        <w:contextualSpacing/>
        <w:rPr>
          <w:noProof/>
          <w:sz w:val="24"/>
          <w:szCs w:val="24"/>
        </w:rPr>
      </w:pPr>
      <w:r>
        <w:rPr>
          <w:sz w:val="24"/>
        </w:rPr>
        <w:t xml:space="preserve">Contracting Authority: __________________________ </w:t>
      </w:r>
    </w:p>
    <w:p w14:paraId="1C3B7A44" w14:textId="77777777" w:rsidR="00CD50F0" w:rsidRPr="000135BB" w:rsidRDefault="004B086C" w:rsidP="00BC5D36">
      <w:pPr>
        <w:pStyle w:val="Loendilik"/>
        <w:numPr>
          <w:ilvl w:val="2"/>
          <w:numId w:val="12"/>
        </w:numPr>
        <w:contextualSpacing/>
        <w:rPr>
          <w:noProof/>
          <w:sz w:val="24"/>
          <w:szCs w:val="24"/>
        </w:rPr>
      </w:pPr>
      <w:r>
        <w:rPr>
          <w:sz w:val="24"/>
        </w:rPr>
        <w:t>Contractor: ______________________________</w:t>
      </w:r>
    </w:p>
    <w:p w14:paraId="30CE537A" w14:textId="6C26CA3F" w:rsidR="00CD50F0" w:rsidRPr="000135BB" w:rsidRDefault="00D60E63" w:rsidP="00BC5D36">
      <w:pPr>
        <w:pStyle w:val="Loendilik"/>
        <w:numPr>
          <w:ilvl w:val="1"/>
          <w:numId w:val="12"/>
        </w:numPr>
        <w:contextualSpacing/>
        <w:rPr>
          <w:noProof/>
          <w:sz w:val="24"/>
          <w:szCs w:val="24"/>
        </w:rPr>
      </w:pPr>
      <w:r>
        <w:rPr>
          <w:sz w:val="24"/>
        </w:rPr>
        <w:t xml:space="preserve"> </w:t>
      </w:r>
      <w:r w:rsidR="00CD50F0">
        <w:rPr>
          <w:sz w:val="24"/>
        </w:rPr>
        <w:t>The Parties are obliged to notify the other Party immediately of any change in the legal addresses, responsible persons, authori</w:t>
      </w:r>
      <w:r w:rsidR="00E336A9">
        <w:rPr>
          <w:sz w:val="24"/>
        </w:rPr>
        <w:t>s</w:t>
      </w:r>
      <w:r w:rsidR="00CD50F0">
        <w:rPr>
          <w:sz w:val="24"/>
        </w:rPr>
        <w:t>ed representatives and / or contact details of the Parties.</w:t>
      </w:r>
    </w:p>
    <w:p w14:paraId="766541D0" w14:textId="77777777" w:rsidR="00CD50F0" w:rsidRPr="000135BB" w:rsidRDefault="00CD50F0" w:rsidP="001D77C5">
      <w:pPr>
        <w:spacing w:after="0" w:line="240" w:lineRule="auto"/>
        <w:ind w:left="142"/>
        <w:contextualSpacing/>
        <w:jc w:val="both"/>
        <w:rPr>
          <w:rFonts w:ascii="Times New Roman" w:eastAsia="Calibri" w:hAnsi="Times New Roman" w:cs="Times New Roman"/>
          <w:noProof/>
          <w:sz w:val="24"/>
          <w:szCs w:val="24"/>
          <w:lang w:eastAsia="et-EE"/>
        </w:rPr>
      </w:pPr>
    </w:p>
    <w:p w14:paraId="259AC83E" w14:textId="076FAA7C" w:rsidR="00CD50F0" w:rsidRPr="004D7B84" w:rsidRDefault="0094244D" w:rsidP="004D7B84">
      <w:pPr>
        <w:pStyle w:val="Loendilik"/>
        <w:numPr>
          <w:ilvl w:val="0"/>
          <w:numId w:val="12"/>
        </w:numPr>
        <w:spacing w:after="120"/>
        <w:rPr>
          <w:b/>
          <w:noProof/>
          <w:sz w:val="24"/>
          <w:szCs w:val="24"/>
        </w:rPr>
      </w:pPr>
      <w:bookmarkStart w:id="4" w:name="_Toc281999971"/>
      <w:bookmarkStart w:id="5" w:name="_Toc282000217"/>
      <w:r w:rsidRPr="004D7B84">
        <w:rPr>
          <w:b/>
          <w:sz w:val="24"/>
        </w:rPr>
        <w:t>Final provisions</w:t>
      </w:r>
      <w:bookmarkEnd w:id="4"/>
      <w:bookmarkEnd w:id="5"/>
    </w:p>
    <w:p w14:paraId="3E00B9C8" w14:textId="1BE8C955" w:rsidR="00CD50F0" w:rsidRPr="000135BB" w:rsidRDefault="00626AC7" w:rsidP="00BC5D36">
      <w:pPr>
        <w:pStyle w:val="Loendilik"/>
        <w:numPr>
          <w:ilvl w:val="1"/>
          <w:numId w:val="12"/>
        </w:numPr>
        <w:contextualSpacing/>
        <w:rPr>
          <w:noProof/>
          <w:sz w:val="24"/>
          <w:szCs w:val="24"/>
        </w:rPr>
      </w:pPr>
      <w:r>
        <w:rPr>
          <w:sz w:val="24"/>
        </w:rPr>
        <w:t xml:space="preserve"> </w:t>
      </w:r>
      <w:r w:rsidR="00CD50F0">
        <w:rPr>
          <w:sz w:val="24"/>
        </w:rPr>
        <w:t>The Parties may not transfer the obligations arising from the Contract to third parties without the prior written consent of the Parties.</w:t>
      </w:r>
    </w:p>
    <w:p w14:paraId="3CE3FD88" w14:textId="4C8079DA" w:rsidR="00CD50F0" w:rsidRPr="000135BB" w:rsidRDefault="00626AC7" w:rsidP="00BC5D36">
      <w:pPr>
        <w:pStyle w:val="Loendilik"/>
        <w:numPr>
          <w:ilvl w:val="1"/>
          <w:numId w:val="12"/>
        </w:numPr>
        <w:contextualSpacing/>
        <w:rPr>
          <w:noProof/>
          <w:sz w:val="24"/>
          <w:szCs w:val="24"/>
        </w:rPr>
      </w:pPr>
      <w:r>
        <w:rPr>
          <w:sz w:val="24"/>
        </w:rPr>
        <w:t xml:space="preserve"> </w:t>
      </w:r>
      <w:r w:rsidR="00CD50F0">
        <w:rPr>
          <w:sz w:val="24"/>
        </w:rPr>
        <w:t>Disputes between the Parties arising from the Contract shall be settled by negotiations between the Parties. If no agreement is reached, disputes will be settled in court.</w:t>
      </w:r>
    </w:p>
    <w:p w14:paraId="11821603" w14:textId="77CF6DF8" w:rsidR="0094244D" w:rsidRPr="000135BB" w:rsidRDefault="00626AC7" w:rsidP="00BC5D36">
      <w:pPr>
        <w:pStyle w:val="Loendilik"/>
        <w:numPr>
          <w:ilvl w:val="1"/>
          <w:numId w:val="12"/>
        </w:numPr>
        <w:contextualSpacing/>
        <w:rPr>
          <w:noProof/>
          <w:sz w:val="24"/>
          <w:szCs w:val="24"/>
        </w:rPr>
      </w:pPr>
      <w:r>
        <w:rPr>
          <w:sz w:val="24"/>
        </w:rPr>
        <w:t xml:space="preserve"> </w:t>
      </w:r>
      <w:r w:rsidR="0094244D">
        <w:rPr>
          <w:sz w:val="24"/>
        </w:rPr>
        <w:t>In issues not regulated by the Contract, the Parties will be governed by legislative acts of the Republic of Estonia.</w:t>
      </w:r>
    </w:p>
    <w:p w14:paraId="372F0B67" w14:textId="77777777" w:rsidR="004D7B84" w:rsidRPr="004D7B84" w:rsidRDefault="00626AC7" w:rsidP="001D77C5">
      <w:pPr>
        <w:pStyle w:val="Loendilik"/>
        <w:numPr>
          <w:ilvl w:val="1"/>
          <w:numId w:val="12"/>
        </w:numPr>
        <w:contextualSpacing/>
        <w:rPr>
          <w:noProof/>
          <w:sz w:val="24"/>
          <w:szCs w:val="24"/>
        </w:rPr>
      </w:pPr>
      <w:r>
        <w:rPr>
          <w:sz w:val="24"/>
        </w:rPr>
        <w:lastRenderedPageBreak/>
        <w:t xml:space="preserve"> </w:t>
      </w:r>
      <w:r w:rsidR="0023448F">
        <w:rPr>
          <w:sz w:val="24"/>
        </w:rPr>
        <w:t>With this Contract the Parties confirm that they have no obstacles to the conclusion and performance of the Contract and that the Parties do not violate the interests of third parties by concluding the Contract.</w:t>
      </w:r>
    </w:p>
    <w:p w14:paraId="1783EE1E" w14:textId="32AA3FE6" w:rsidR="009E5843" w:rsidRPr="004D7B84" w:rsidRDefault="009E5843" w:rsidP="001D77C5">
      <w:pPr>
        <w:pStyle w:val="Loendilik"/>
        <w:numPr>
          <w:ilvl w:val="1"/>
          <w:numId w:val="12"/>
        </w:numPr>
        <w:contextualSpacing/>
        <w:rPr>
          <w:noProof/>
          <w:sz w:val="24"/>
          <w:szCs w:val="24"/>
        </w:rPr>
      </w:pPr>
      <w:r w:rsidRPr="004D7B84">
        <w:t xml:space="preserve">The Parties sign the </w:t>
      </w:r>
      <w:r w:rsidR="00560CD7" w:rsidRPr="004D7B84">
        <w:t xml:space="preserve">Contract </w:t>
      </w:r>
      <w:r w:rsidRPr="004D7B84">
        <w:t xml:space="preserve">digitally. </w:t>
      </w:r>
      <w:r w:rsidR="004D7B84" w:rsidRPr="004D7B84">
        <w:t xml:space="preserve">/ </w:t>
      </w:r>
      <w:r w:rsidR="004D7B84" w:rsidRPr="004D7B84">
        <w:rPr>
          <w:rFonts w:eastAsia="Times New Roman"/>
          <w:sz w:val="24"/>
          <w:szCs w:val="24"/>
        </w:rPr>
        <w:t xml:space="preserve">The contract is compiled in two identical copies </w:t>
      </w:r>
      <w:r w:rsidR="004D7B84" w:rsidRPr="004D7B84">
        <w:rPr>
          <w:rFonts w:eastAsia="Times New Roman"/>
        </w:rPr>
        <w:t xml:space="preserve">  </w:t>
      </w:r>
      <w:r w:rsidR="004D7B84" w:rsidRPr="004D7B84">
        <w:rPr>
          <w:rFonts w:eastAsia="Times New Roman"/>
          <w:sz w:val="24"/>
          <w:szCs w:val="24"/>
        </w:rPr>
        <w:t>having identical and equal legal force, one copy to each party</w:t>
      </w:r>
      <w:r w:rsidR="004D7B84" w:rsidRPr="004D7B84">
        <w:rPr>
          <w:rFonts w:eastAsia="Times New Roman"/>
          <w:sz w:val="24"/>
          <w:szCs w:val="24"/>
        </w:rPr>
        <w:t>.</w:t>
      </w:r>
      <w:bookmarkStart w:id="6" w:name="_GoBack"/>
      <w:bookmarkEnd w:id="6"/>
    </w:p>
    <w:sectPr w:rsidR="009E5843" w:rsidRPr="004D7B84">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A5ECF9" w14:textId="77777777" w:rsidR="007F13D3" w:rsidRDefault="007F13D3" w:rsidP="002363A2">
      <w:pPr>
        <w:spacing w:after="0" w:line="240" w:lineRule="auto"/>
      </w:pPr>
      <w:r>
        <w:separator/>
      </w:r>
    </w:p>
  </w:endnote>
  <w:endnote w:type="continuationSeparator" w:id="0">
    <w:p w14:paraId="4234F617" w14:textId="77777777" w:rsidR="007F13D3" w:rsidRDefault="007F13D3" w:rsidP="0023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96CD69" w14:textId="77777777" w:rsidR="007F13D3" w:rsidRDefault="007F13D3" w:rsidP="002363A2">
      <w:pPr>
        <w:spacing w:after="0" w:line="240" w:lineRule="auto"/>
      </w:pPr>
      <w:r>
        <w:separator/>
      </w:r>
    </w:p>
  </w:footnote>
  <w:footnote w:type="continuationSeparator" w:id="0">
    <w:p w14:paraId="1C087B84" w14:textId="77777777" w:rsidR="007F13D3" w:rsidRDefault="007F13D3" w:rsidP="00236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1916F" w14:textId="34A64DF0" w:rsidR="002363A2" w:rsidRDefault="002363A2" w:rsidP="002363A2">
    <w:pPr>
      <w:pStyle w:val="Pis"/>
      <w:jc w:val="right"/>
    </w:pPr>
    <w:r>
      <w:t xml:space="preserve">Public procurement reference number </w:t>
    </w:r>
    <w:r w:rsidR="009D169C">
      <w:t>303108</w:t>
    </w:r>
  </w:p>
  <w:p w14:paraId="76E52710" w14:textId="77777777" w:rsidR="002363A2" w:rsidRDefault="002363A2">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F2B"/>
    <w:multiLevelType w:val="multilevel"/>
    <w:tmpl w:val="18E0A680"/>
    <w:lvl w:ilvl="0">
      <w:start w:val="3"/>
      <w:numFmt w:val="decimal"/>
      <w:lvlText w:val="%1."/>
      <w:lvlJc w:val="left"/>
      <w:pPr>
        <w:ind w:left="360" w:hanging="360"/>
      </w:pPr>
      <w:rPr>
        <w:rFonts w:hint="default"/>
        <w:color w:val="000000"/>
        <w:sz w:val="24"/>
        <w:szCs w:val="24"/>
      </w:rPr>
    </w:lvl>
    <w:lvl w:ilvl="1">
      <w:start w:val="1"/>
      <w:numFmt w:val="decimal"/>
      <w:suff w:val="space"/>
      <w:lvlText w:val="%1.%2."/>
      <w:lvlJc w:val="left"/>
      <w:pPr>
        <w:ind w:left="360" w:hanging="360"/>
      </w:pPr>
      <w:rPr>
        <w:rFonts w:hint="default"/>
        <w:color w:val="000000"/>
        <w:sz w:val="24"/>
        <w:szCs w:val="24"/>
      </w:rPr>
    </w:lvl>
    <w:lvl w:ilvl="2">
      <w:start w:val="1"/>
      <w:numFmt w:val="decimal"/>
      <w:suff w:val="space"/>
      <w:lvlText w:val="%1.%2.%3."/>
      <w:lvlJc w:val="left"/>
      <w:pPr>
        <w:ind w:left="720" w:hanging="720"/>
      </w:pPr>
      <w:rPr>
        <w:rFonts w:hint="default"/>
        <w:color w:val="000000"/>
        <w:sz w:val="23"/>
      </w:rPr>
    </w:lvl>
    <w:lvl w:ilvl="3">
      <w:start w:val="1"/>
      <w:numFmt w:val="decimal"/>
      <w:lvlText w:val="%1.%2.%3.%4."/>
      <w:lvlJc w:val="left"/>
      <w:pPr>
        <w:ind w:left="720" w:hanging="720"/>
      </w:pPr>
      <w:rPr>
        <w:rFonts w:hint="default"/>
        <w:color w:val="000000"/>
        <w:sz w:val="23"/>
      </w:rPr>
    </w:lvl>
    <w:lvl w:ilvl="4">
      <w:start w:val="1"/>
      <w:numFmt w:val="decimal"/>
      <w:lvlText w:val="%1.%2.%3.%4.%5."/>
      <w:lvlJc w:val="left"/>
      <w:pPr>
        <w:ind w:left="1080" w:hanging="1080"/>
      </w:pPr>
      <w:rPr>
        <w:rFonts w:hint="default"/>
        <w:color w:val="000000"/>
        <w:sz w:val="23"/>
      </w:rPr>
    </w:lvl>
    <w:lvl w:ilvl="5">
      <w:start w:val="1"/>
      <w:numFmt w:val="decimal"/>
      <w:lvlText w:val="%1.%2.%3.%4.%5.%6."/>
      <w:lvlJc w:val="left"/>
      <w:pPr>
        <w:ind w:left="1080" w:hanging="1080"/>
      </w:pPr>
      <w:rPr>
        <w:rFonts w:hint="default"/>
        <w:color w:val="000000"/>
        <w:sz w:val="23"/>
      </w:rPr>
    </w:lvl>
    <w:lvl w:ilvl="6">
      <w:start w:val="1"/>
      <w:numFmt w:val="decimal"/>
      <w:lvlText w:val="%1.%2.%3.%4.%5.%6.%7."/>
      <w:lvlJc w:val="left"/>
      <w:pPr>
        <w:ind w:left="1440" w:hanging="1440"/>
      </w:pPr>
      <w:rPr>
        <w:rFonts w:hint="default"/>
        <w:color w:val="000000"/>
        <w:sz w:val="23"/>
      </w:rPr>
    </w:lvl>
    <w:lvl w:ilvl="7">
      <w:start w:val="1"/>
      <w:numFmt w:val="decimal"/>
      <w:lvlText w:val="%1.%2.%3.%4.%5.%6.%7.%8."/>
      <w:lvlJc w:val="left"/>
      <w:pPr>
        <w:ind w:left="1440" w:hanging="1440"/>
      </w:pPr>
      <w:rPr>
        <w:rFonts w:hint="default"/>
        <w:color w:val="000000"/>
        <w:sz w:val="23"/>
      </w:rPr>
    </w:lvl>
    <w:lvl w:ilvl="8">
      <w:start w:val="1"/>
      <w:numFmt w:val="decimal"/>
      <w:lvlText w:val="%1.%2.%3.%4.%5.%6.%7.%8.%9."/>
      <w:lvlJc w:val="left"/>
      <w:pPr>
        <w:ind w:left="1800" w:hanging="1800"/>
      </w:pPr>
      <w:rPr>
        <w:rFonts w:hint="default"/>
        <w:color w:val="000000"/>
        <w:sz w:val="23"/>
      </w:rPr>
    </w:lvl>
  </w:abstractNum>
  <w:abstractNum w:abstractNumId="1" w15:restartNumberingAfterBreak="0">
    <w:nsid w:val="0214700C"/>
    <w:multiLevelType w:val="multilevel"/>
    <w:tmpl w:val="A89C1DEA"/>
    <w:lvl w:ilvl="0">
      <w:start w:val="5"/>
      <w:numFmt w:val="decimal"/>
      <w:lvlText w:val="%1"/>
      <w:lvlJc w:val="left"/>
      <w:pPr>
        <w:ind w:left="420" w:hanging="420"/>
      </w:pPr>
      <w:rPr>
        <w:rFonts w:eastAsia="Calibri" w:hint="default"/>
        <w:color w:val="000000"/>
      </w:rPr>
    </w:lvl>
    <w:lvl w:ilvl="1">
      <w:start w:val="10"/>
      <w:numFmt w:val="decimal"/>
      <w:lvlText w:val="%1.%2"/>
      <w:lvlJc w:val="left"/>
      <w:pPr>
        <w:ind w:left="420" w:hanging="420"/>
      </w:pPr>
      <w:rPr>
        <w:rFonts w:eastAsia="Calibri" w:hint="default"/>
        <w:color w:val="000000"/>
      </w:rPr>
    </w:lvl>
    <w:lvl w:ilvl="2">
      <w:start w:val="1"/>
      <w:numFmt w:val="decimal"/>
      <w:lvlText w:val="%1.%2.%3"/>
      <w:lvlJc w:val="left"/>
      <w:pPr>
        <w:ind w:left="720" w:hanging="720"/>
      </w:pPr>
      <w:rPr>
        <w:rFonts w:eastAsia="Calibri" w:hint="default"/>
        <w:color w:val="000000"/>
      </w:rPr>
    </w:lvl>
    <w:lvl w:ilvl="3">
      <w:start w:val="1"/>
      <w:numFmt w:val="decimal"/>
      <w:lvlText w:val="%1.%2.%3.%4"/>
      <w:lvlJc w:val="left"/>
      <w:pPr>
        <w:ind w:left="720" w:hanging="720"/>
      </w:pPr>
      <w:rPr>
        <w:rFonts w:eastAsia="Calibri" w:hint="default"/>
        <w:color w:val="000000"/>
      </w:rPr>
    </w:lvl>
    <w:lvl w:ilvl="4">
      <w:start w:val="1"/>
      <w:numFmt w:val="decimal"/>
      <w:lvlText w:val="%1.%2.%3.%4.%5"/>
      <w:lvlJc w:val="left"/>
      <w:pPr>
        <w:ind w:left="1080" w:hanging="1080"/>
      </w:pPr>
      <w:rPr>
        <w:rFonts w:eastAsia="Calibri" w:hint="default"/>
        <w:color w:val="000000"/>
      </w:rPr>
    </w:lvl>
    <w:lvl w:ilvl="5">
      <w:start w:val="1"/>
      <w:numFmt w:val="decimal"/>
      <w:lvlText w:val="%1.%2.%3.%4.%5.%6"/>
      <w:lvlJc w:val="left"/>
      <w:pPr>
        <w:ind w:left="1080" w:hanging="1080"/>
      </w:pPr>
      <w:rPr>
        <w:rFonts w:eastAsia="Calibri" w:hint="default"/>
        <w:color w:val="000000"/>
      </w:rPr>
    </w:lvl>
    <w:lvl w:ilvl="6">
      <w:start w:val="1"/>
      <w:numFmt w:val="decimal"/>
      <w:lvlText w:val="%1.%2.%3.%4.%5.%6.%7"/>
      <w:lvlJc w:val="left"/>
      <w:pPr>
        <w:ind w:left="1440" w:hanging="1440"/>
      </w:pPr>
      <w:rPr>
        <w:rFonts w:eastAsia="Calibri" w:hint="default"/>
        <w:color w:val="000000"/>
      </w:rPr>
    </w:lvl>
    <w:lvl w:ilvl="7">
      <w:start w:val="1"/>
      <w:numFmt w:val="decimal"/>
      <w:lvlText w:val="%1.%2.%3.%4.%5.%6.%7.%8"/>
      <w:lvlJc w:val="left"/>
      <w:pPr>
        <w:ind w:left="1440" w:hanging="1440"/>
      </w:pPr>
      <w:rPr>
        <w:rFonts w:eastAsia="Calibri" w:hint="default"/>
        <w:color w:val="000000"/>
      </w:rPr>
    </w:lvl>
    <w:lvl w:ilvl="8">
      <w:start w:val="1"/>
      <w:numFmt w:val="decimal"/>
      <w:lvlText w:val="%1.%2.%3.%4.%5.%6.%7.%8.%9"/>
      <w:lvlJc w:val="left"/>
      <w:pPr>
        <w:ind w:left="1800" w:hanging="1800"/>
      </w:pPr>
      <w:rPr>
        <w:rFonts w:eastAsia="Calibri" w:hint="default"/>
        <w:color w:val="000000"/>
      </w:rPr>
    </w:lvl>
  </w:abstractNum>
  <w:abstractNum w:abstractNumId="2" w15:restartNumberingAfterBreak="0">
    <w:nsid w:val="03032CC5"/>
    <w:multiLevelType w:val="multilevel"/>
    <w:tmpl w:val="7DE2BC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BE4D30"/>
    <w:multiLevelType w:val="multilevel"/>
    <w:tmpl w:val="899496C4"/>
    <w:lvl w:ilvl="0">
      <w:start w:val="1"/>
      <w:numFmt w:val="decimal"/>
      <w:pStyle w:val="esimenetase"/>
      <w:lvlText w:val="%1."/>
      <w:lvlJc w:val="left"/>
      <w:pPr>
        <w:tabs>
          <w:tab w:val="num" w:pos="530"/>
        </w:tabs>
        <w:ind w:left="360" w:hanging="190"/>
      </w:pPr>
      <w:rPr>
        <w:rFonts w:hint="default"/>
        <w:b/>
        <w:i w:val="0"/>
        <w:sz w:val="28"/>
      </w:rPr>
    </w:lvl>
    <w:lvl w:ilvl="1">
      <w:start w:val="1"/>
      <w:numFmt w:val="decimal"/>
      <w:pStyle w:val="teinetase"/>
      <w:lvlText w:val="%1.%2."/>
      <w:lvlJc w:val="left"/>
      <w:pPr>
        <w:tabs>
          <w:tab w:val="num" w:pos="1647"/>
        </w:tabs>
        <w:ind w:left="792" w:hanging="225"/>
      </w:pPr>
      <w:rPr>
        <w:rFonts w:hint="default"/>
      </w:rPr>
    </w:lvl>
    <w:lvl w:ilvl="2">
      <w:start w:val="1"/>
      <w:numFmt w:val="decimal"/>
      <w:pStyle w:val="kolmastase"/>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D9B3079"/>
    <w:multiLevelType w:val="multilevel"/>
    <w:tmpl w:val="FCEA44F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EE46719"/>
    <w:multiLevelType w:val="multilevel"/>
    <w:tmpl w:val="FD8EFD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5B380C"/>
    <w:multiLevelType w:val="hybridMultilevel"/>
    <w:tmpl w:val="D1203992"/>
    <w:lvl w:ilvl="0" w:tplc="5A446488">
      <w:start w:val="1"/>
      <w:numFmt w:val="decimal"/>
      <w:pStyle w:val="Pealkiri1"/>
      <w:lvlText w:val="%1."/>
      <w:lvlJc w:val="left"/>
      <w:pPr>
        <w:ind w:left="720" w:hanging="360"/>
      </w:pPr>
      <w:rPr>
        <w:rFonts w:cs="Times New Roman"/>
      </w:rPr>
    </w:lvl>
    <w:lvl w:ilvl="1" w:tplc="04250019" w:tentative="1">
      <w:start w:val="1"/>
      <w:numFmt w:val="lowerLetter"/>
      <w:lvlText w:val="%2."/>
      <w:lvlJc w:val="left"/>
      <w:pPr>
        <w:ind w:left="1440" w:hanging="360"/>
      </w:pPr>
      <w:rPr>
        <w:rFonts w:cs="Times New Roman"/>
      </w:rPr>
    </w:lvl>
    <w:lvl w:ilvl="2" w:tplc="0425001B" w:tentative="1">
      <w:start w:val="1"/>
      <w:numFmt w:val="lowerRoman"/>
      <w:lvlText w:val="%3."/>
      <w:lvlJc w:val="right"/>
      <w:pPr>
        <w:ind w:left="2160" w:hanging="180"/>
      </w:pPr>
      <w:rPr>
        <w:rFonts w:cs="Times New Roman"/>
      </w:rPr>
    </w:lvl>
    <w:lvl w:ilvl="3" w:tplc="0425000F" w:tentative="1">
      <w:start w:val="1"/>
      <w:numFmt w:val="decimal"/>
      <w:lvlText w:val="%4."/>
      <w:lvlJc w:val="left"/>
      <w:pPr>
        <w:ind w:left="2880" w:hanging="360"/>
      </w:pPr>
      <w:rPr>
        <w:rFonts w:cs="Times New Roman"/>
      </w:rPr>
    </w:lvl>
    <w:lvl w:ilvl="4" w:tplc="04250019" w:tentative="1">
      <w:start w:val="1"/>
      <w:numFmt w:val="lowerLetter"/>
      <w:lvlText w:val="%5."/>
      <w:lvlJc w:val="left"/>
      <w:pPr>
        <w:ind w:left="3600" w:hanging="360"/>
      </w:pPr>
      <w:rPr>
        <w:rFonts w:cs="Times New Roman"/>
      </w:rPr>
    </w:lvl>
    <w:lvl w:ilvl="5" w:tplc="0425001B" w:tentative="1">
      <w:start w:val="1"/>
      <w:numFmt w:val="lowerRoman"/>
      <w:lvlText w:val="%6."/>
      <w:lvlJc w:val="right"/>
      <w:pPr>
        <w:ind w:left="4320" w:hanging="180"/>
      </w:pPr>
      <w:rPr>
        <w:rFonts w:cs="Times New Roman"/>
      </w:rPr>
    </w:lvl>
    <w:lvl w:ilvl="6" w:tplc="0425000F" w:tentative="1">
      <w:start w:val="1"/>
      <w:numFmt w:val="decimal"/>
      <w:lvlText w:val="%7."/>
      <w:lvlJc w:val="left"/>
      <w:pPr>
        <w:ind w:left="5040" w:hanging="360"/>
      </w:pPr>
      <w:rPr>
        <w:rFonts w:cs="Times New Roman"/>
      </w:rPr>
    </w:lvl>
    <w:lvl w:ilvl="7" w:tplc="04250019" w:tentative="1">
      <w:start w:val="1"/>
      <w:numFmt w:val="lowerLetter"/>
      <w:lvlText w:val="%8."/>
      <w:lvlJc w:val="left"/>
      <w:pPr>
        <w:ind w:left="5760" w:hanging="360"/>
      </w:pPr>
      <w:rPr>
        <w:rFonts w:cs="Times New Roman"/>
      </w:rPr>
    </w:lvl>
    <w:lvl w:ilvl="8" w:tplc="0425001B" w:tentative="1">
      <w:start w:val="1"/>
      <w:numFmt w:val="lowerRoman"/>
      <w:lvlText w:val="%9."/>
      <w:lvlJc w:val="right"/>
      <w:pPr>
        <w:ind w:left="6480" w:hanging="180"/>
      </w:pPr>
      <w:rPr>
        <w:rFonts w:cs="Times New Roman"/>
      </w:rPr>
    </w:lvl>
  </w:abstractNum>
  <w:abstractNum w:abstractNumId="7" w15:restartNumberingAfterBreak="0">
    <w:nsid w:val="11CA1C88"/>
    <w:multiLevelType w:val="multilevel"/>
    <w:tmpl w:val="35D8F954"/>
    <w:lvl w:ilvl="0">
      <w:start w:val="3"/>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8" w15:restartNumberingAfterBreak="0">
    <w:nsid w:val="210D3992"/>
    <w:multiLevelType w:val="hybridMultilevel"/>
    <w:tmpl w:val="ACEC49F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2EDC676D"/>
    <w:multiLevelType w:val="hybridMultilevel"/>
    <w:tmpl w:val="0FA69DC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2F2270B4"/>
    <w:multiLevelType w:val="multilevel"/>
    <w:tmpl w:val="23E8CE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F7B3E2E"/>
    <w:multiLevelType w:val="multilevel"/>
    <w:tmpl w:val="4134BF3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310C5516"/>
    <w:multiLevelType w:val="multilevel"/>
    <w:tmpl w:val="D15A0E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9A18F2"/>
    <w:multiLevelType w:val="multilevel"/>
    <w:tmpl w:val="B60A4F92"/>
    <w:lvl w:ilvl="0">
      <w:start w:val="2"/>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F22E24"/>
    <w:multiLevelType w:val="multilevel"/>
    <w:tmpl w:val="C9C87CF0"/>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1A15ED"/>
    <w:multiLevelType w:val="multilevel"/>
    <w:tmpl w:val="D62039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711B2C"/>
    <w:multiLevelType w:val="multilevel"/>
    <w:tmpl w:val="BCAA6D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A032390"/>
    <w:multiLevelType w:val="multilevel"/>
    <w:tmpl w:val="0C4892C6"/>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B803979"/>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F26887"/>
    <w:multiLevelType w:val="multilevel"/>
    <w:tmpl w:val="82B4994E"/>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D7053B"/>
    <w:multiLevelType w:val="multilevel"/>
    <w:tmpl w:val="DC4E349A"/>
    <w:lvl w:ilvl="0">
      <w:start w:val="1"/>
      <w:numFmt w:val="decimal"/>
      <w:lvlText w:val="%1."/>
      <w:lvlJc w:val="left"/>
      <w:pPr>
        <w:ind w:left="360" w:hanging="360"/>
      </w:pPr>
      <w:rPr>
        <w:rFonts w:hint="default"/>
        <w:b/>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1" w15:restartNumberingAfterBreak="0">
    <w:nsid w:val="55EF75C9"/>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96655AD"/>
    <w:multiLevelType w:val="multilevel"/>
    <w:tmpl w:val="F162EBB0"/>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val="0"/>
        <w:sz w:val="22"/>
        <w:szCs w:val="22"/>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3" w15:restartNumberingAfterBreak="0">
    <w:nsid w:val="602E1196"/>
    <w:multiLevelType w:val="multilevel"/>
    <w:tmpl w:val="C5FCD41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7E0C48"/>
    <w:multiLevelType w:val="multilevel"/>
    <w:tmpl w:val="7DE2BC7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A56696"/>
    <w:multiLevelType w:val="multilevel"/>
    <w:tmpl w:val="F0EE595E"/>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rPr>
    </w:lvl>
    <w:lvl w:ilvl="2">
      <w:start w:val="1"/>
      <w:numFmt w:val="decimal"/>
      <w:lvlText w:val="%1.%2.%3."/>
      <w:lvlJc w:val="left"/>
      <w:pPr>
        <w:ind w:left="2308" w:hanging="720"/>
      </w:pPr>
      <w:rPr>
        <w:rFonts w:hint="default"/>
      </w:rPr>
    </w:lvl>
    <w:lvl w:ilvl="3">
      <w:start w:val="1"/>
      <w:numFmt w:val="decimal"/>
      <w:lvlText w:val="%1.%2.%3.%4."/>
      <w:lvlJc w:val="left"/>
      <w:pPr>
        <w:ind w:left="3102" w:hanging="720"/>
      </w:pPr>
      <w:rPr>
        <w:rFonts w:hint="default"/>
      </w:rPr>
    </w:lvl>
    <w:lvl w:ilvl="4">
      <w:start w:val="1"/>
      <w:numFmt w:val="decimal"/>
      <w:lvlText w:val="%1.%2.%3.%4.%5."/>
      <w:lvlJc w:val="left"/>
      <w:pPr>
        <w:ind w:left="4256" w:hanging="1080"/>
      </w:pPr>
      <w:rPr>
        <w:rFonts w:hint="default"/>
      </w:rPr>
    </w:lvl>
    <w:lvl w:ilvl="5">
      <w:start w:val="1"/>
      <w:numFmt w:val="decimal"/>
      <w:lvlText w:val="%1.%2.%3.%4.%5.%6."/>
      <w:lvlJc w:val="left"/>
      <w:pPr>
        <w:ind w:left="5050" w:hanging="1080"/>
      </w:pPr>
      <w:rPr>
        <w:rFonts w:hint="default"/>
      </w:rPr>
    </w:lvl>
    <w:lvl w:ilvl="6">
      <w:start w:val="1"/>
      <w:numFmt w:val="decimal"/>
      <w:lvlText w:val="%1.%2.%3.%4.%5.%6.%7."/>
      <w:lvlJc w:val="left"/>
      <w:pPr>
        <w:ind w:left="6204" w:hanging="1440"/>
      </w:pPr>
      <w:rPr>
        <w:rFonts w:hint="default"/>
      </w:rPr>
    </w:lvl>
    <w:lvl w:ilvl="7">
      <w:start w:val="1"/>
      <w:numFmt w:val="decimal"/>
      <w:lvlText w:val="%1.%2.%3.%4.%5.%6.%7.%8."/>
      <w:lvlJc w:val="left"/>
      <w:pPr>
        <w:ind w:left="6998" w:hanging="1440"/>
      </w:pPr>
      <w:rPr>
        <w:rFonts w:hint="default"/>
      </w:rPr>
    </w:lvl>
    <w:lvl w:ilvl="8">
      <w:start w:val="1"/>
      <w:numFmt w:val="decimal"/>
      <w:lvlText w:val="%1.%2.%3.%4.%5.%6.%7.%8.%9."/>
      <w:lvlJc w:val="left"/>
      <w:pPr>
        <w:ind w:left="8152" w:hanging="1800"/>
      </w:pPr>
      <w:rPr>
        <w:rFonts w:hint="default"/>
      </w:rPr>
    </w:lvl>
  </w:abstractNum>
  <w:abstractNum w:abstractNumId="26" w15:restartNumberingAfterBreak="0">
    <w:nsid w:val="691F0E07"/>
    <w:multiLevelType w:val="multilevel"/>
    <w:tmpl w:val="10D06F10"/>
    <w:lvl w:ilvl="0">
      <w:start w:val="1"/>
      <w:numFmt w:val="decimal"/>
      <w:suff w:val="space"/>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08C6D42"/>
    <w:multiLevelType w:val="multilevel"/>
    <w:tmpl w:val="84D44F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E91581"/>
    <w:multiLevelType w:val="multilevel"/>
    <w:tmpl w:val="FD8EFD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4761493"/>
    <w:multiLevelType w:val="multilevel"/>
    <w:tmpl w:val="EAB6DD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537F47"/>
    <w:multiLevelType w:val="multilevel"/>
    <w:tmpl w:val="7DE2BC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AF53AA"/>
    <w:multiLevelType w:val="multilevel"/>
    <w:tmpl w:val="EAF69C4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6E3804"/>
    <w:multiLevelType w:val="multilevel"/>
    <w:tmpl w:val="EAF69C4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9A3EF5"/>
    <w:multiLevelType w:val="multilevel"/>
    <w:tmpl w:val="125CA8D6"/>
    <w:lvl w:ilvl="0">
      <w:start w:val="1"/>
      <w:numFmt w:val="decimal"/>
      <w:lvlText w:val="%1."/>
      <w:lvlJc w:val="left"/>
      <w:pPr>
        <w:tabs>
          <w:tab w:val="num" w:pos="360"/>
        </w:tabs>
        <w:ind w:left="360" w:hanging="360"/>
      </w:pPr>
    </w:lvl>
    <w:lvl w:ilvl="1">
      <w:start w:val="2"/>
      <w:numFmt w:val="decimal"/>
      <w:isLgl/>
      <w:lvlText w:val="%1.%2."/>
      <w:lvlJc w:val="left"/>
      <w:pPr>
        <w:tabs>
          <w:tab w:val="num" w:pos="540"/>
        </w:tabs>
        <w:ind w:left="540" w:hanging="54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4" w15:restartNumberingAfterBreak="0">
    <w:nsid w:val="7EC4762B"/>
    <w:multiLevelType w:val="hybridMultilevel"/>
    <w:tmpl w:val="4B405ADC"/>
    <w:lvl w:ilvl="0" w:tplc="0425000F">
      <w:start w:val="1"/>
      <w:numFmt w:val="decimal"/>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abstractNumId w:val="25"/>
  </w:num>
  <w:num w:numId="2">
    <w:abstractNumId w:val="9"/>
  </w:num>
  <w:num w:numId="3">
    <w:abstractNumId w:val="5"/>
  </w:num>
  <w:num w:numId="4">
    <w:abstractNumId w:val="26"/>
  </w:num>
  <w:num w:numId="5">
    <w:abstractNumId w:val="28"/>
  </w:num>
  <w:num w:numId="6">
    <w:abstractNumId w:val="22"/>
  </w:num>
  <w:num w:numId="7">
    <w:abstractNumId w:val="31"/>
  </w:num>
  <w:num w:numId="8">
    <w:abstractNumId w:val="32"/>
  </w:num>
  <w:num w:numId="9">
    <w:abstractNumId w:val="10"/>
  </w:num>
  <w:num w:numId="10">
    <w:abstractNumId w:val="19"/>
  </w:num>
  <w:num w:numId="11">
    <w:abstractNumId w:val="6"/>
  </w:num>
  <w:num w:numId="12">
    <w:abstractNumId w:val="0"/>
  </w:num>
  <w:num w:numId="13">
    <w:abstractNumId w:val="29"/>
  </w:num>
  <w:num w:numId="14">
    <w:abstractNumId w:val="21"/>
  </w:num>
  <w:num w:numId="15">
    <w:abstractNumId w:val="18"/>
  </w:num>
  <w:num w:numId="16">
    <w:abstractNumId w:val="3"/>
  </w:num>
  <w:num w:numId="17">
    <w:abstractNumId w:val="4"/>
  </w:num>
  <w:num w:numId="18">
    <w:abstractNumId w:val="17"/>
  </w:num>
  <w:num w:numId="19">
    <w:abstractNumId w:val="1"/>
  </w:num>
  <w:num w:numId="20">
    <w:abstractNumId w:val="34"/>
  </w:num>
  <w:num w:numId="21">
    <w:abstractNumId w:val="16"/>
  </w:num>
  <w:num w:numId="22">
    <w:abstractNumId w:val="13"/>
  </w:num>
  <w:num w:numId="23">
    <w:abstractNumId w:val="8"/>
  </w:num>
  <w:num w:numId="24">
    <w:abstractNumId w:val="2"/>
  </w:num>
  <w:num w:numId="25">
    <w:abstractNumId w:val="24"/>
  </w:num>
  <w:num w:numId="26">
    <w:abstractNumId w:val="30"/>
  </w:num>
  <w:num w:numId="27">
    <w:abstractNumId w:val="11"/>
  </w:num>
  <w:num w:numId="28">
    <w:abstractNumId w:val="15"/>
  </w:num>
  <w:num w:numId="29">
    <w:abstractNumId w:val="33"/>
    <w:lvlOverride w:ilvl="0">
      <w:startOverride w:val="3"/>
    </w:lvlOverride>
  </w:num>
  <w:num w:numId="30">
    <w:abstractNumId w:val="14"/>
  </w:num>
  <w:num w:numId="31">
    <w:abstractNumId w:val="23"/>
  </w:num>
  <w:num w:numId="32">
    <w:abstractNumId w:val="12"/>
  </w:num>
  <w:num w:numId="33">
    <w:abstractNumId w:val="20"/>
  </w:num>
  <w:num w:numId="34">
    <w:abstractNumId w:val="7"/>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634"/>
    <w:rsid w:val="000135BB"/>
    <w:rsid w:val="00036774"/>
    <w:rsid w:val="00040198"/>
    <w:rsid w:val="0005352B"/>
    <w:rsid w:val="00061542"/>
    <w:rsid w:val="000A54C2"/>
    <w:rsid w:val="000A64BD"/>
    <w:rsid w:val="000C2450"/>
    <w:rsid w:val="000C2D21"/>
    <w:rsid w:val="001111E9"/>
    <w:rsid w:val="00121B6E"/>
    <w:rsid w:val="00144CB1"/>
    <w:rsid w:val="001467CA"/>
    <w:rsid w:val="00173FC4"/>
    <w:rsid w:val="00177F81"/>
    <w:rsid w:val="001902F5"/>
    <w:rsid w:val="001A62C9"/>
    <w:rsid w:val="001B3914"/>
    <w:rsid w:val="001D1573"/>
    <w:rsid w:val="001D77C5"/>
    <w:rsid w:val="001E2A27"/>
    <w:rsid w:val="00222249"/>
    <w:rsid w:val="0023448F"/>
    <w:rsid w:val="002363A2"/>
    <w:rsid w:val="00247BAC"/>
    <w:rsid w:val="00256826"/>
    <w:rsid w:val="002622FF"/>
    <w:rsid w:val="002658BD"/>
    <w:rsid w:val="00294F5F"/>
    <w:rsid w:val="003203F0"/>
    <w:rsid w:val="0036464D"/>
    <w:rsid w:val="00371171"/>
    <w:rsid w:val="003A2988"/>
    <w:rsid w:val="003D09EC"/>
    <w:rsid w:val="00430C6F"/>
    <w:rsid w:val="004366BC"/>
    <w:rsid w:val="00443247"/>
    <w:rsid w:val="00460552"/>
    <w:rsid w:val="00464D63"/>
    <w:rsid w:val="00482C71"/>
    <w:rsid w:val="004B086C"/>
    <w:rsid w:val="004D636B"/>
    <w:rsid w:val="004D7B84"/>
    <w:rsid w:val="004E221F"/>
    <w:rsid w:val="00525A6D"/>
    <w:rsid w:val="00525F22"/>
    <w:rsid w:val="005326E7"/>
    <w:rsid w:val="00542CC8"/>
    <w:rsid w:val="00542D86"/>
    <w:rsid w:val="005570A4"/>
    <w:rsid w:val="00560CD7"/>
    <w:rsid w:val="005856E8"/>
    <w:rsid w:val="005D73F1"/>
    <w:rsid w:val="005E1358"/>
    <w:rsid w:val="0060469E"/>
    <w:rsid w:val="00620A6B"/>
    <w:rsid w:val="006217E6"/>
    <w:rsid w:val="00626AC7"/>
    <w:rsid w:val="00641371"/>
    <w:rsid w:val="00651136"/>
    <w:rsid w:val="006C7DFF"/>
    <w:rsid w:val="00726DDE"/>
    <w:rsid w:val="00746033"/>
    <w:rsid w:val="00771811"/>
    <w:rsid w:val="00772BFC"/>
    <w:rsid w:val="00774C54"/>
    <w:rsid w:val="007D3DE9"/>
    <w:rsid w:val="007E2177"/>
    <w:rsid w:val="007E5B49"/>
    <w:rsid w:val="007F13D3"/>
    <w:rsid w:val="00804B00"/>
    <w:rsid w:val="00812143"/>
    <w:rsid w:val="0083566C"/>
    <w:rsid w:val="008513A6"/>
    <w:rsid w:val="00855514"/>
    <w:rsid w:val="00867ADF"/>
    <w:rsid w:val="0087787A"/>
    <w:rsid w:val="00880C86"/>
    <w:rsid w:val="00882675"/>
    <w:rsid w:val="0089184F"/>
    <w:rsid w:val="008E182D"/>
    <w:rsid w:val="008E7D35"/>
    <w:rsid w:val="00916860"/>
    <w:rsid w:val="0094244D"/>
    <w:rsid w:val="00956E57"/>
    <w:rsid w:val="009636F1"/>
    <w:rsid w:val="00967C3B"/>
    <w:rsid w:val="00981B8E"/>
    <w:rsid w:val="009903AC"/>
    <w:rsid w:val="009A7409"/>
    <w:rsid w:val="009D169C"/>
    <w:rsid w:val="009D53AF"/>
    <w:rsid w:val="009D65DE"/>
    <w:rsid w:val="009E5843"/>
    <w:rsid w:val="009E5D39"/>
    <w:rsid w:val="009F345E"/>
    <w:rsid w:val="00A06F0A"/>
    <w:rsid w:val="00A16710"/>
    <w:rsid w:val="00A34ED7"/>
    <w:rsid w:val="00A56396"/>
    <w:rsid w:val="00A73E07"/>
    <w:rsid w:val="00A90FD8"/>
    <w:rsid w:val="00AE2F12"/>
    <w:rsid w:val="00AE7AAC"/>
    <w:rsid w:val="00AF76AD"/>
    <w:rsid w:val="00B0633B"/>
    <w:rsid w:val="00B424C9"/>
    <w:rsid w:val="00B511AE"/>
    <w:rsid w:val="00B84908"/>
    <w:rsid w:val="00B93658"/>
    <w:rsid w:val="00BB35A9"/>
    <w:rsid w:val="00BC35BC"/>
    <w:rsid w:val="00BC4DE6"/>
    <w:rsid w:val="00BC5D36"/>
    <w:rsid w:val="00C01A81"/>
    <w:rsid w:val="00C06F19"/>
    <w:rsid w:val="00C150E4"/>
    <w:rsid w:val="00C63BF4"/>
    <w:rsid w:val="00C657F5"/>
    <w:rsid w:val="00C72C84"/>
    <w:rsid w:val="00CD50F0"/>
    <w:rsid w:val="00D043BB"/>
    <w:rsid w:val="00D60E63"/>
    <w:rsid w:val="00D900DA"/>
    <w:rsid w:val="00DB3F3E"/>
    <w:rsid w:val="00DC2ABF"/>
    <w:rsid w:val="00DE4877"/>
    <w:rsid w:val="00DE5C6B"/>
    <w:rsid w:val="00E060B2"/>
    <w:rsid w:val="00E10A35"/>
    <w:rsid w:val="00E1280E"/>
    <w:rsid w:val="00E329C9"/>
    <w:rsid w:val="00E332DC"/>
    <w:rsid w:val="00E336A9"/>
    <w:rsid w:val="00E3556C"/>
    <w:rsid w:val="00F17C50"/>
    <w:rsid w:val="00F4548E"/>
    <w:rsid w:val="00F57965"/>
    <w:rsid w:val="00F62AC8"/>
    <w:rsid w:val="00F65F8A"/>
    <w:rsid w:val="00F730A5"/>
    <w:rsid w:val="00F76634"/>
    <w:rsid w:val="00FD155D"/>
    <w:rsid w:val="00FD3053"/>
    <w:rsid w:val="00FE178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01570"/>
  <w15:chartTrackingRefBased/>
  <w15:docId w15:val="{C5279B71-A8D1-4493-B819-71F456B8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3D09EC"/>
    <w:pPr>
      <w:keepNext/>
      <w:keepLines/>
      <w:numPr>
        <w:numId w:val="11"/>
      </w:numPr>
      <w:spacing w:before="360" w:after="120"/>
      <w:outlineLvl w:val="0"/>
    </w:pPr>
    <w:rPr>
      <w:rFonts w:ascii="Times New Roman" w:eastAsia="Times New Roman" w:hAnsi="Times New Roman" w:cs="Times New Roman"/>
      <w:sz w:val="24"/>
      <w:szCs w:val="32"/>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customStyle="1" w:styleId="Default">
    <w:name w:val="Default"/>
    <w:rsid w:val="00F76634"/>
    <w:pPr>
      <w:autoSpaceDE w:val="0"/>
      <w:autoSpaceDN w:val="0"/>
      <w:adjustRightInd w:val="0"/>
      <w:spacing w:after="0" w:line="240" w:lineRule="auto"/>
    </w:pPr>
    <w:rPr>
      <w:rFonts w:ascii="Times New Roman" w:hAnsi="Times New Roman" w:cs="Times New Roman"/>
      <w:color w:val="000000"/>
      <w:sz w:val="24"/>
      <w:szCs w:val="24"/>
    </w:rPr>
  </w:style>
  <w:style w:type="paragraph" w:styleId="Pis">
    <w:name w:val="header"/>
    <w:basedOn w:val="Normaallaad"/>
    <w:link w:val="PisMrk"/>
    <w:uiPriority w:val="99"/>
    <w:rsid w:val="009D53AF"/>
    <w:pPr>
      <w:tabs>
        <w:tab w:val="center" w:pos="4536"/>
        <w:tab w:val="right" w:pos="9072"/>
      </w:tabs>
      <w:spacing w:after="0" w:line="240" w:lineRule="auto"/>
    </w:pPr>
    <w:rPr>
      <w:rFonts w:ascii="Times New Roman" w:eastAsia="Times New Roman" w:hAnsi="Times New Roman" w:cs="Times New Roman"/>
      <w:sz w:val="24"/>
      <w:szCs w:val="24"/>
      <w:lang w:eastAsia="et-EE"/>
    </w:rPr>
  </w:style>
  <w:style w:type="character" w:customStyle="1" w:styleId="PisMrk">
    <w:name w:val="Päis Märk"/>
    <w:basedOn w:val="Liguvaikefont"/>
    <w:link w:val="Pis"/>
    <w:uiPriority w:val="99"/>
    <w:rsid w:val="009D53AF"/>
    <w:rPr>
      <w:rFonts w:ascii="Times New Roman" w:eastAsia="Times New Roman" w:hAnsi="Times New Roman" w:cs="Times New Roman"/>
      <w:sz w:val="24"/>
      <w:szCs w:val="24"/>
      <w:lang w:eastAsia="et-EE"/>
    </w:rPr>
  </w:style>
  <w:style w:type="paragraph" w:styleId="Loendilik">
    <w:name w:val="List Paragraph"/>
    <w:aliases w:val="Mummuga loetelu,Loendi l›ik"/>
    <w:basedOn w:val="Normaallaad"/>
    <w:link w:val="LoendilikMrk"/>
    <w:uiPriority w:val="34"/>
    <w:qFormat/>
    <w:rsid w:val="00956E57"/>
    <w:pPr>
      <w:spacing w:after="0" w:line="240" w:lineRule="auto"/>
      <w:ind w:left="708"/>
      <w:jc w:val="both"/>
    </w:pPr>
    <w:rPr>
      <w:rFonts w:ascii="Times New Roman" w:eastAsia="Calibri" w:hAnsi="Times New Roman" w:cs="Times New Roman"/>
    </w:rPr>
  </w:style>
  <w:style w:type="character" w:customStyle="1" w:styleId="LoendilikMrk">
    <w:name w:val="Loendi lõik Märk"/>
    <w:aliases w:val="Mummuga loetelu Märk,Loendi l›ik Märk"/>
    <w:link w:val="Loendilik"/>
    <w:uiPriority w:val="99"/>
    <w:locked/>
    <w:rsid w:val="00956E57"/>
    <w:rPr>
      <w:rFonts w:ascii="Times New Roman" w:eastAsia="Calibri" w:hAnsi="Times New Roman" w:cs="Times New Roman"/>
    </w:rPr>
  </w:style>
  <w:style w:type="paragraph" w:styleId="Taandegakehatekst">
    <w:name w:val="Body Text Indent"/>
    <w:basedOn w:val="Normaallaad"/>
    <w:link w:val="TaandegakehatekstMrk"/>
    <w:uiPriority w:val="99"/>
    <w:semiHidden/>
    <w:unhideWhenUsed/>
    <w:rsid w:val="00956E57"/>
    <w:pPr>
      <w:spacing w:after="120" w:line="240" w:lineRule="auto"/>
      <w:ind w:left="283"/>
      <w:jc w:val="both"/>
    </w:pPr>
    <w:rPr>
      <w:rFonts w:ascii="Times New Roman" w:eastAsia="Calibri" w:hAnsi="Times New Roman" w:cs="Times New Roman"/>
    </w:rPr>
  </w:style>
  <w:style w:type="character" w:customStyle="1" w:styleId="TaandegakehatekstMrk">
    <w:name w:val="Taandega kehatekst Märk"/>
    <w:basedOn w:val="Liguvaikefont"/>
    <w:link w:val="Taandegakehatekst"/>
    <w:uiPriority w:val="99"/>
    <w:semiHidden/>
    <w:rsid w:val="00956E57"/>
    <w:rPr>
      <w:rFonts w:ascii="Times New Roman" w:eastAsia="Calibri" w:hAnsi="Times New Roman" w:cs="Times New Roman"/>
    </w:rPr>
  </w:style>
  <w:style w:type="character" w:styleId="Kommentaariviide">
    <w:name w:val="annotation reference"/>
    <w:basedOn w:val="Liguvaikefont"/>
    <w:unhideWhenUsed/>
    <w:rsid w:val="00E10A35"/>
    <w:rPr>
      <w:sz w:val="16"/>
      <w:szCs w:val="16"/>
    </w:rPr>
  </w:style>
  <w:style w:type="paragraph" w:styleId="Jalus">
    <w:name w:val="footer"/>
    <w:basedOn w:val="Normaallaad"/>
    <w:link w:val="JalusMrk"/>
    <w:uiPriority w:val="99"/>
    <w:unhideWhenUsed/>
    <w:rsid w:val="002363A2"/>
    <w:pPr>
      <w:tabs>
        <w:tab w:val="center" w:pos="4536"/>
        <w:tab w:val="right" w:pos="9072"/>
      </w:tabs>
      <w:spacing w:after="0" w:line="240" w:lineRule="auto"/>
    </w:pPr>
  </w:style>
  <w:style w:type="character" w:customStyle="1" w:styleId="JalusMrk">
    <w:name w:val="Jalus Märk"/>
    <w:basedOn w:val="Liguvaikefont"/>
    <w:link w:val="Jalus"/>
    <w:uiPriority w:val="99"/>
    <w:rsid w:val="002363A2"/>
  </w:style>
  <w:style w:type="character" w:customStyle="1" w:styleId="Pealkiri1Mrk">
    <w:name w:val="Pealkiri 1 Märk"/>
    <w:basedOn w:val="Liguvaikefont"/>
    <w:link w:val="Pealkiri1"/>
    <w:uiPriority w:val="9"/>
    <w:rsid w:val="003D09EC"/>
    <w:rPr>
      <w:rFonts w:ascii="Times New Roman" w:eastAsia="Times New Roman" w:hAnsi="Times New Roman" w:cs="Times New Roman"/>
      <w:sz w:val="24"/>
      <w:szCs w:val="32"/>
    </w:rPr>
  </w:style>
  <w:style w:type="paragraph" w:customStyle="1" w:styleId="esimenetase">
    <w:name w:val="esimene tase"/>
    <w:basedOn w:val="Normaallaad"/>
    <w:rsid w:val="0083566C"/>
    <w:pPr>
      <w:numPr>
        <w:numId w:val="16"/>
      </w:numPr>
      <w:spacing w:after="0" w:line="240" w:lineRule="auto"/>
    </w:pPr>
    <w:rPr>
      <w:rFonts w:ascii="Times New Roman" w:eastAsia="Times New Roman" w:hAnsi="Times New Roman" w:cs="Times New Roman"/>
      <w:sz w:val="24"/>
      <w:szCs w:val="24"/>
    </w:rPr>
  </w:style>
  <w:style w:type="paragraph" w:customStyle="1" w:styleId="teinetase">
    <w:name w:val="teine tase"/>
    <w:basedOn w:val="Normaallaad"/>
    <w:rsid w:val="0083566C"/>
    <w:pPr>
      <w:numPr>
        <w:ilvl w:val="1"/>
        <w:numId w:val="16"/>
      </w:numPr>
      <w:spacing w:after="0" w:line="240" w:lineRule="auto"/>
    </w:pPr>
    <w:rPr>
      <w:rFonts w:ascii="Times New Roman" w:eastAsia="Times New Roman" w:hAnsi="Times New Roman" w:cs="Times New Roman"/>
      <w:sz w:val="24"/>
      <w:szCs w:val="24"/>
    </w:rPr>
  </w:style>
  <w:style w:type="paragraph" w:customStyle="1" w:styleId="kolmastase">
    <w:name w:val="kolmas tase"/>
    <w:basedOn w:val="Normaallaad"/>
    <w:rsid w:val="0083566C"/>
    <w:pPr>
      <w:numPr>
        <w:ilvl w:val="2"/>
        <w:numId w:val="16"/>
      </w:numPr>
      <w:spacing w:after="0" w:line="240" w:lineRule="auto"/>
    </w:pPr>
    <w:rPr>
      <w:rFonts w:ascii="Times New Roman" w:eastAsia="Times New Roman" w:hAnsi="Times New Roman" w:cs="Times New Roman"/>
      <w:sz w:val="24"/>
      <w:szCs w:val="24"/>
    </w:rPr>
  </w:style>
  <w:style w:type="paragraph" w:styleId="Jutumullitekst">
    <w:name w:val="Balloon Text"/>
    <w:basedOn w:val="Normaallaad"/>
    <w:link w:val="JutumullitekstMrk"/>
    <w:uiPriority w:val="99"/>
    <w:semiHidden/>
    <w:unhideWhenUsed/>
    <w:rsid w:val="00482C71"/>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482C71"/>
    <w:rPr>
      <w:rFonts w:ascii="Segoe UI" w:hAnsi="Segoe UI" w:cs="Segoe UI"/>
      <w:sz w:val="18"/>
      <w:szCs w:val="18"/>
    </w:rPr>
  </w:style>
  <w:style w:type="paragraph" w:styleId="Kommentaaritekst">
    <w:name w:val="annotation text"/>
    <w:basedOn w:val="Normaallaad"/>
    <w:link w:val="KommentaaritekstMrk"/>
    <w:uiPriority w:val="99"/>
    <w:semiHidden/>
    <w:unhideWhenUsed/>
    <w:rsid w:val="002658BD"/>
    <w:pPr>
      <w:spacing w:line="240" w:lineRule="auto"/>
    </w:pPr>
    <w:rPr>
      <w:sz w:val="20"/>
      <w:szCs w:val="20"/>
    </w:rPr>
  </w:style>
  <w:style w:type="character" w:customStyle="1" w:styleId="KommentaaritekstMrk">
    <w:name w:val="Kommentaari tekst Märk"/>
    <w:basedOn w:val="Liguvaikefont"/>
    <w:link w:val="Kommentaaritekst"/>
    <w:uiPriority w:val="99"/>
    <w:semiHidden/>
    <w:rsid w:val="002658BD"/>
    <w:rPr>
      <w:sz w:val="20"/>
      <w:szCs w:val="20"/>
    </w:rPr>
  </w:style>
  <w:style w:type="paragraph" w:styleId="Kommentaariteema">
    <w:name w:val="annotation subject"/>
    <w:basedOn w:val="Kommentaaritekst"/>
    <w:next w:val="Kommentaaritekst"/>
    <w:link w:val="KommentaariteemaMrk"/>
    <w:uiPriority w:val="99"/>
    <w:semiHidden/>
    <w:unhideWhenUsed/>
    <w:rsid w:val="002658BD"/>
    <w:rPr>
      <w:b/>
      <w:bCs/>
    </w:rPr>
  </w:style>
  <w:style w:type="character" w:customStyle="1" w:styleId="KommentaariteemaMrk">
    <w:name w:val="Kommentaari teema Märk"/>
    <w:basedOn w:val="KommentaaritekstMrk"/>
    <w:link w:val="Kommentaariteema"/>
    <w:uiPriority w:val="99"/>
    <w:semiHidden/>
    <w:rsid w:val="002658BD"/>
    <w:rPr>
      <w:b/>
      <w:bCs/>
      <w:sz w:val="20"/>
      <w:szCs w:val="20"/>
    </w:rPr>
  </w:style>
  <w:style w:type="paragraph" w:styleId="Kehatekst">
    <w:name w:val="Body Text"/>
    <w:basedOn w:val="Normaallaad"/>
    <w:link w:val="KehatekstMrk"/>
    <w:uiPriority w:val="99"/>
    <w:semiHidden/>
    <w:unhideWhenUsed/>
    <w:rsid w:val="00C657F5"/>
    <w:pPr>
      <w:spacing w:after="120"/>
    </w:pPr>
  </w:style>
  <w:style w:type="character" w:customStyle="1" w:styleId="KehatekstMrk">
    <w:name w:val="Kehatekst Märk"/>
    <w:basedOn w:val="Liguvaikefont"/>
    <w:link w:val="Kehatekst"/>
    <w:uiPriority w:val="99"/>
    <w:semiHidden/>
    <w:rsid w:val="00C657F5"/>
  </w:style>
  <w:style w:type="paragraph" w:styleId="Redaktsioon">
    <w:name w:val="Revision"/>
    <w:hidden/>
    <w:uiPriority w:val="99"/>
    <w:semiHidden/>
    <w:rsid w:val="009D65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7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375B5F9EABB4F708603BB875E1BE1EB"/>
        <w:category>
          <w:name w:val="General"/>
          <w:gallery w:val="placeholder"/>
        </w:category>
        <w:types>
          <w:type w:val="bbPlcHdr"/>
        </w:types>
        <w:behaviors>
          <w:behavior w:val="content"/>
        </w:behaviors>
        <w:guid w:val="{F397ECBD-7703-43C8-9A4D-5CA299B819E6}"/>
      </w:docPartPr>
      <w:docPartBody>
        <w:p w:rsidR="00476B71" w:rsidRDefault="009F4762" w:rsidP="009F4762">
          <w:pPr>
            <w:pStyle w:val="2375B5F9EABB4F708603BB875E1BE1EB"/>
          </w:pPr>
          <w:r w:rsidRPr="004F456A">
            <w:rPr>
              <w:rStyle w:val="Kohatitetekst"/>
            </w:rPr>
            <w:t>Hanke nimetus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762"/>
    <w:rsid w:val="00063EDC"/>
    <w:rsid w:val="00376449"/>
    <w:rsid w:val="00476B71"/>
    <w:rsid w:val="009F4762"/>
    <w:rsid w:val="00C150E4"/>
    <w:rsid w:val="00DC2ABF"/>
    <w:rsid w:val="00DE23F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Kohatitetekst">
    <w:name w:val="Placeholder Text"/>
    <w:basedOn w:val="Liguvaikefont"/>
    <w:uiPriority w:val="99"/>
    <w:semiHidden/>
    <w:rsid w:val="009F4762"/>
    <w:rPr>
      <w:color w:val="808080"/>
    </w:rPr>
  </w:style>
  <w:style w:type="paragraph" w:customStyle="1" w:styleId="2375B5F9EABB4F708603BB875E1BE1EB">
    <w:name w:val="2375B5F9EABB4F708603BB875E1BE1EB"/>
    <w:rsid w:val="009F47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4a1f52-faac-403e-9ed8-495c9184fd74" xsi:nil="true"/>
    <lcf76f155ced4ddcb4097134ff3c332f xmlns="6c52fb0e-b93a-489a-8108-ba5e529444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98F338A5037E84AA69A09166C226DA4" ma:contentTypeVersion="12" ma:contentTypeDescription="Loo uus dokument" ma:contentTypeScope="" ma:versionID="e87396b84689d0fae883cb5193378be4">
  <xsd:schema xmlns:xsd="http://www.w3.org/2001/XMLSchema" xmlns:xs="http://www.w3.org/2001/XMLSchema" xmlns:p="http://schemas.microsoft.com/office/2006/metadata/properties" xmlns:ns2="6c52fb0e-b93a-489a-8108-ba5e52944479" xmlns:ns3="2a4a1f52-faac-403e-9ed8-495c9184fd74" targetNamespace="http://schemas.microsoft.com/office/2006/metadata/properties" ma:root="true" ma:fieldsID="9dcac71315c40c5b63ebdb5d66205642" ns2:_="" ns3:_="">
    <xsd:import namespace="6c52fb0e-b93a-489a-8108-ba5e52944479"/>
    <xsd:import namespace="2a4a1f52-faac-403e-9ed8-495c9184fd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2fb0e-b93a-489a-8108-ba5e529444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Pildisildid" ma:readOnly="false" ma:fieldId="{5cf76f15-5ced-4ddc-b409-7134ff3c332f}" ma:taxonomyMulti="true" ma:sspId="639f2984-ebae-4d2e-b1a3-6b4cdce8b8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4a1f52-faac-403e-9ed8-495c9184fd7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873691-d48b-4631-af48-04132efc31e4}" ma:internalName="TaxCatchAll" ma:showField="CatchAllData" ma:web="2a4a1f52-faac-403e-9ed8-495c9184f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F0374E-F805-40DA-A347-B4B69F1828CF}">
  <ds:schemaRefs>
    <ds:schemaRef ds:uri="http://purl.org/dc/elements/1.1/"/>
    <ds:schemaRef ds:uri="http://schemas.microsoft.com/office/2006/metadata/properties"/>
    <ds:schemaRef ds:uri="6c52fb0e-b93a-489a-8108-ba5e52944479"/>
    <ds:schemaRef ds:uri="http://purl.org/dc/terms/"/>
    <ds:schemaRef ds:uri="http://schemas.openxmlformats.org/package/2006/metadata/core-properties"/>
    <ds:schemaRef ds:uri="http://schemas.microsoft.com/office/2006/documentManagement/types"/>
    <ds:schemaRef ds:uri="http://purl.org/dc/dcmitype/"/>
    <ds:schemaRef ds:uri="2a4a1f52-faac-403e-9ed8-495c9184fd74"/>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5300C3C7-5089-41DD-BB97-A1D39902E988}">
  <ds:schemaRefs>
    <ds:schemaRef ds:uri="http://schemas.microsoft.com/sharepoint/v3/contenttype/forms"/>
  </ds:schemaRefs>
</ds:datastoreItem>
</file>

<file path=customXml/itemProps3.xml><?xml version="1.0" encoding="utf-8"?>
<ds:datastoreItem xmlns:ds="http://schemas.openxmlformats.org/officeDocument/2006/customXml" ds:itemID="{674662FA-83E5-4B9E-8469-60B0FAC5B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2fb0e-b93a-489a-8108-ba5e52944479"/>
    <ds:schemaRef ds:uri="2a4a1f52-faac-403e-9ed8-495c9184f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908</Words>
  <Characters>5267</Characters>
  <Application>Microsoft Office Word</Application>
  <DocSecurity>0</DocSecurity>
  <Lines>43</Lines>
  <Paragraphs>12</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 Kosk</dc:creator>
  <cp:keywords/>
  <dc:description/>
  <cp:lastModifiedBy>Kaija-Liis Arney</cp:lastModifiedBy>
  <cp:revision>46</cp:revision>
  <cp:lastPrinted>2019-08-15T09:40:00Z</cp:lastPrinted>
  <dcterms:created xsi:type="dcterms:W3CDTF">2023-08-16T11:42:00Z</dcterms:created>
  <dcterms:modified xsi:type="dcterms:W3CDTF">2025-11-25T10:01:00Z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0x010100198F338A5037E84AA69A09166C226DA4</vt:lpwstr>
  </property>
  <property fmtid="{D5CDD505-2E9C-101B-9397-08002B2CF9AE}" pid="3" name="MediaServiceImageTags">
    <vt:lpwstr/>
  </property>
</Properties>
</file>