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37AA9" w:rsidR="0016741B" w:rsidP="00237AA9" w:rsidRDefault="0016741B" w14:paraId="0A93040D" w14:noSpellErr="1" w14:textId="42D263C8">
      <w:pPr>
        <w:rPr>
          <w:lang w:val="en-GB"/>
        </w:rPr>
      </w:pPr>
    </w:p>
    <w:p w:rsidRPr="00237AA9" w:rsidR="0016741B" w:rsidP="00237AA9" w:rsidRDefault="0016741B" w14:paraId="59AA8CF0" w14:textId="1B1E2127" w14:noSpellErr="1">
      <w:pPr>
        <w:rPr>
          <w:lang w:val="en-GB"/>
        </w:rPr>
      </w:pPr>
      <w:r w:rsidRPr="35098246" w:rsidR="0016741B">
        <w:rPr>
          <w:lang w:val="en-GB"/>
        </w:rPr>
        <w:t>EVALUATION METHODOLOGY</w:t>
      </w:r>
    </w:p>
    <w:p w:rsidRPr="00237AA9" w:rsidR="0016741B" w:rsidP="00050DF7" w:rsidRDefault="0016741B" w14:paraId="6EE2EE67" w14:textId="77777777">
      <w:pPr>
        <w:pStyle w:val="NoSpacing"/>
        <w:ind w:left="360"/>
        <w:jc w:val="both"/>
        <w:rPr>
          <w:rFonts w:ascii="Times New Roman" w:hAnsi="Times New Roman"/>
          <w:lang w:val="en-GB"/>
        </w:rPr>
      </w:pPr>
    </w:p>
    <w:p w:rsidRPr="00237AA9" w:rsidR="0016741B" w:rsidP="0016741B" w:rsidRDefault="00AB7378" w14:paraId="3BBE4A54" w14:textId="23BCB84F">
      <w:pPr>
        <w:pStyle w:val="NoSpacing"/>
        <w:numPr>
          <w:ilvl w:val="0"/>
          <w:numId w:val="9"/>
        </w:numPr>
        <w:jc w:val="both"/>
        <w:rPr>
          <w:rFonts w:ascii="Times New Roman" w:hAnsi="Times New Roman"/>
          <w:lang w:val="en-GB"/>
        </w:rPr>
      </w:pPr>
      <w:r w:rsidRPr="00237AA9">
        <w:rPr>
          <w:rFonts w:ascii="Times New Roman" w:hAnsi="Times New Roman"/>
          <w:lang w:val="en-GB"/>
        </w:rPr>
        <w:t>General provisions</w:t>
      </w:r>
    </w:p>
    <w:p w:rsidRPr="00237AA9" w:rsidR="0016741B" w:rsidP="0016741B" w:rsidRDefault="0016741B" w14:paraId="0E365462" w14:textId="2BF7A977">
      <w:pPr>
        <w:pStyle w:val="NoSpacing"/>
        <w:numPr>
          <w:ilvl w:val="1"/>
          <w:numId w:val="9"/>
        </w:numPr>
        <w:jc w:val="both"/>
        <w:rPr>
          <w:rFonts w:ascii="Times New Roman" w:hAnsi="Times New Roman"/>
          <w:lang w:val="en-GB"/>
        </w:rPr>
      </w:pPr>
      <w:r w:rsidRPr="00237AA9">
        <w:rPr>
          <w:rFonts w:ascii="Times New Roman" w:hAnsi="Times New Roman"/>
          <w:lang w:val="en-GB"/>
        </w:rPr>
        <w:t xml:space="preserve">The Contracting </w:t>
      </w:r>
      <w:r w:rsidRPr="00237AA9" w:rsidR="00F71501">
        <w:rPr>
          <w:rFonts w:ascii="Times New Roman" w:hAnsi="Times New Roman"/>
          <w:lang w:val="en-GB"/>
        </w:rPr>
        <w:t>Entity</w:t>
      </w:r>
      <w:r w:rsidRPr="00237AA9">
        <w:rPr>
          <w:rFonts w:ascii="Times New Roman" w:hAnsi="Times New Roman"/>
          <w:lang w:val="en-GB"/>
        </w:rPr>
        <w:t xml:space="preserve"> evaluates suitable tenders in the 100-merit point system that is divided into weightings as follows:</w:t>
      </w:r>
    </w:p>
    <w:p w:rsidRPr="001B5DAC" w:rsidR="00700AA3" w:rsidP="001B5DAC" w:rsidRDefault="00700AA3" w14:paraId="0578AFBD" w14:textId="5E50FFD4">
      <w:pPr>
        <w:pStyle w:val="NoSpacing"/>
        <w:numPr>
          <w:ilvl w:val="2"/>
          <w:numId w:val="9"/>
        </w:numPr>
        <w:jc w:val="both"/>
        <w:rPr>
          <w:rFonts w:ascii="Times New Roman" w:hAnsi="Times New Roman"/>
          <w:lang w:val="en-GB"/>
        </w:rPr>
      </w:pPr>
      <w:bookmarkStart w:name="_Hlk115687070" w:id="0"/>
      <w:r w:rsidRPr="00237AA9">
        <w:rPr>
          <w:rFonts w:ascii="Times New Roman" w:hAnsi="Times New Roman"/>
          <w:lang w:val="en-GB"/>
        </w:rPr>
        <w:t xml:space="preserve">a maximum of 50 merit points may be awarded to a tender for the tender value </w:t>
      </w:r>
      <w:proofErr w:type="gramStart"/>
      <w:r w:rsidRPr="00237AA9">
        <w:rPr>
          <w:rFonts w:ascii="Times New Roman" w:hAnsi="Times New Roman"/>
          <w:lang w:val="en-GB"/>
        </w:rPr>
        <w:t>criterion;</w:t>
      </w:r>
      <w:proofErr w:type="gramEnd"/>
    </w:p>
    <w:p w:rsidRPr="00237AA9" w:rsidR="00700AA3" w:rsidP="00F9359E" w:rsidRDefault="00700AA3" w14:paraId="01FA9402" w14:noSpellErr="1" w14:textId="35954ED3">
      <w:pPr>
        <w:pStyle w:val="NoSpacing"/>
        <w:numPr>
          <w:ilvl w:val="2"/>
          <w:numId w:val="9"/>
        </w:numPr>
        <w:jc w:val="both"/>
        <w:rPr>
          <w:rFonts w:ascii="Times New Roman" w:hAnsi="Times New Roman"/>
          <w:lang w:val="en-GB"/>
        </w:rPr>
      </w:pPr>
      <w:bookmarkStart w:name="_Hlk115687103" w:id="1"/>
      <w:r w:rsidRPr="04406C11" w:rsidR="00700AA3">
        <w:rPr>
          <w:rFonts w:ascii="Times New Roman" w:hAnsi="Times New Roman"/>
          <w:lang w:val="en-GB"/>
        </w:rPr>
        <w:t xml:space="preserve">a maximum of </w:t>
      </w:r>
      <w:r w:rsidRPr="04406C11" w:rsidR="001B5DAC">
        <w:rPr>
          <w:rFonts w:ascii="Times New Roman" w:hAnsi="Times New Roman"/>
          <w:lang w:val="en-GB"/>
        </w:rPr>
        <w:t>5</w:t>
      </w:r>
      <w:r w:rsidRPr="04406C11" w:rsidR="00700AA3">
        <w:rPr>
          <w:rFonts w:ascii="Times New Roman" w:hAnsi="Times New Roman"/>
          <w:lang w:val="en-GB"/>
        </w:rPr>
        <w:t xml:space="preserve">0 merit points may be awarded to a tender for </w:t>
      </w:r>
      <w:r w:rsidRPr="04406C11" w:rsidR="64D34A16">
        <w:rPr>
          <w:rFonts w:ascii="Times New Roman" w:hAnsi="Times New Roman"/>
          <w:lang w:val="en-GB"/>
        </w:rPr>
        <w:t xml:space="preserve">interviews. </w:t>
      </w:r>
      <w:bookmarkEnd w:id="1"/>
    </w:p>
    <w:bookmarkEnd w:id="0"/>
    <w:p w:rsidRPr="00237AA9" w:rsidR="0016741B" w:rsidP="0016741B" w:rsidRDefault="0016741B" w14:paraId="0BA164DB" w14:textId="6BCFFC3D">
      <w:pPr>
        <w:pStyle w:val="NoSpacing"/>
        <w:numPr>
          <w:ilvl w:val="1"/>
          <w:numId w:val="9"/>
        </w:numPr>
        <w:jc w:val="both"/>
        <w:rPr>
          <w:rFonts w:ascii="Times New Roman" w:hAnsi="Times New Roman"/>
          <w:lang w:val="en-GB"/>
        </w:rPr>
      </w:pPr>
      <w:r w:rsidRPr="00237AA9">
        <w:rPr>
          <w:rFonts w:ascii="Times New Roman" w:hAnsi="Times New Roman"/>
          <w:lang w:val="en-GB"/>
        </w:rPr>
        <w:t xml:space="preserve">The merit points to be assigned to a tender are received by summing up the merit points given </w:t>
      </w:r>
      <w:proofErr w:type="gramStart"/>
      <w:r w:rsidRPr="00237AA9">
        <w:rPr>
          <w:rFonts w:ascii="Times New Roman" w:hAnsi="Times New Roman"/>
          <w:lang w:val="en-GB"/>
        </w:rPr>
        <w:t>on the basis of</w:t>
      </w:r>
      <w:proofErr w:type="gramEnd"/>
      <w:r w:rsidRPr="00237AA9">
        <w:rPr>
          <w:rFonts w:ascii="Times New Roman" w:hAnsi="Times New Roman"/>
          <w:lang w:val="en-GB"/>
        </w:rPr>
        <w:t xml:space="preserve"> the evaluation methodology described in each evaluation criterion</w:t>
      </w:r>
      <w:r w:rsidRPr="00237AA9" w:rsidR="00AB7378">
        <w:rPr>
          <w:rFonts w:ascii="Times New Roman" w:hAnsi="Times New Roman"/>
          <w:lang w:val="en-GB"/>
        </w:rPr>
        <w:t xml:space="preserve"> (evaluation criteria 1</w:t>
      </w:r>
      <w:r w:rsidR="001B5DAC">
        <w:rPr>
          <w:rFonts w:ascii="Times New Roman" w:hAnsi="Times New Roman"/>
          <w:lang w:val="en-GB"/>
        </w:rPr>
        <w:t xml:space="preserve"> </w:t>
      </w:r>
      <w:r w:rsidRPr="00237AA9" w:rsidR="00AB7378">
        <w:rPr>
          <w:rFonts w:ascii="Times New Roman" w:hAnsi="Times New Roman"/>
          <w:lang w:val="en-GB"/>
        </w:rPr>
        <w:t xml:space="preserve">and </w:t>
      </w:r>
      <w:r w:rsidR="001B5DAC">
        <w:rPr>
          <w:rFonts w:ascii="Times New Roman" w:hAnsi="Times New Roman"/>
          <w:lang w:val="en-GB"/>
        </w:rPr>
        <w:t>2</w:t>
      </w:r>
      <w:r w:rsidRPr="00237AA9" w:rsidR="00AB7378">
        <w:rPr>
          <w:rFonts w:ascii="Times New Roman" w:hAnsi="Times New Roman"/>
          <w:lang w:val="en-GB"/>
        </w:rPr>
        <w:t>).</w:t>
      </w:r>
    </w:p>
    <w:p w:rsidRPr="00237AA9" w:rsidR="0016741B" w:rsidP="0016741B" w:rsidRDefault="0016741B" w14:paraId="49A6DF07" w14:noSpellErr="1" w14:textId="1BEBFBA6">
      <w:pPr>
        <w:pStyle w:val="NoSpacing"/>
        <w:numPr>
          <w:ilvl w:val="1"/>
          <w:numId w:val="9"/>
        </w:numPr>
        <w:jc w:val="both"/>
        <w:rPr>
          <w:rFonts w:ascii="Times New Roman" w:hAnsi="Times New Roman"/>
          <w:lang w:val="en-GB"/>
        </w:rPr>
      </w:pPr>
      <w:r w:rsidRPr="04406C11" w:rsidR="0016741B">
        <w:rPr>
          <w:rFonts w:ascii="Times New Roman" w:hAnsi="Times New Roman"/>
          <w:lang w:val="en-GB"/>
        </w:rPr>
        <w:t xml:space="preserve">Tenders are ranked </w:t>
      </w:r>
      <w:r w:rsidRPr="04406C11" w:rsidR="0016741B">
        <w:rPr>
          <w:rFonts w:ascii="Times New Roman" w:hAnsi="Times New Roman"/>
          <w:lang w:val="en-GB"/>
        </w:rPr>
        <w:t>on the basis of</w:t>
      </w:r>
      <w:r w:rsidRPr="04406C11" w:rsidR="0016741B">
        <w:rPr>
          <w:rFonts w:ascii="Times New Roman" w:hAnsi="Times New Roman"/>
          <w:lang w:val="en-GB"/>
        </w:rPr>
        <w:t xml:space="preserve"> the merit points assigned to a tender. The tender that scored the most merit points is the best. If two or more tenders are awarded equally the greatest number of merit points, the one that has been awarded more merit points in the </w:t>
      </w:r>
      <w:r w:rsidRPr="04406C11" w:rsidR="7BC80FE1">
        <w:rPr>
          <w:rFonts w:ascii="Times New Roman" w:hAnsi="Times New Roman"/>
          <w:lang w:val="en-GB"/>
        </w:rPr>
        <w:t xml:space="preserve">interview </w:t>
      </w:r>
      <w:r w:rsidRPr="04406C11" w:rsidR="0016741B">
        <w:rPr>
          <w:rFonts w:ascii="Times New Roman" w:hAnsi="Times New Roman"/>
          <w:lang w:val="en-GB"/>
        </w:rPr>
        <w:t xml:space="preserve">criterion will be preferred. If these points are also equal, the successful tenderer will be </w:t>
      </w:r>
      <w:r w:rsidRPr="04406C11" w:rsidR="0016741B">
        <w:rPr>
          <w:rFonts w:ascii="Times New Roman" w:hAnsi="Times New Roman"/>
          <w:lang w:val="en-GB"/>
        </w:rPr>
        <w:t>identified</w:t>
      </w:r>
      <w:r w:rsidRPr="04406C11" w:rsidR="0016741B">
        <w:rPr>
          <w:rFonts w:ascii="Times New Roman" w:hAnsi="Times New Roman"/>
          <w:lang w:val="en-GB"/>
        </w:rPr>
        <w:t xml:space="preserve"> by drawing lots.</w:t>
      </w:r>
    </w:p>
    <w:p w:rsidRPr="00237AA9" w:rsidR="0016741B" w:rsidP="0016741B" w:rsidRDefault="0016741B" w14:paraId="21C6F599" w14:textId="77777777">
      <w:pPr>
        <w:pStyle w:val="NoSpacing"/>
        <w:numPr>
          <w:ilvl w:val="0"/>
          <w:numId w:val="9"/>
        </w:numPr>
        <w:jc w:val="both"/>
        <w:rPr>
          <w:rFonts w:ascii="Times New Roman" w:hAnsi="Times New Roman"/>
          <w:lang w:val="en-GB"/>
        </w:rPr>
      </w:pPr>
      <w:r w:rsidRPr="00237AA9">
        <w:rPr>
          <w:rFonts w:ascii="Times New Roman" w:hAnsi="Times New Roman"/>
          <w:lang w:val="en-GB"/>
        </w:rPr>
        <w:t>Evaluation criteria:</w:t>
      </w:r>
    </w:p>
    <w:p w:rsidRPr="00237AA9" w:rsidR="0016741B" w:rsidP="0016741B" w:rsidRDefault="0016741B" w14:paraId="68C8B131" w14:textId="77777777">
      <w:pPr>
        <w:pStyle w:val="NoSpacing"/>
        <w:ind w:left="360"/>
        <w:jc w:val="both"/>
        <w:rPr>
          <w:rFonts w:ascii="Times New Roman" w:hAnsi="Times New Roman"/>
          <w:lang w:val="en-GB"/>
        </w:rPr>
      </w:pPr>
    </w:p>
    <w:tbl>
      <w:tblPr>
        <w:tblStyle w:val="TableGrid"/>
        <w:tblW w:w="10276" w:type="dxa"/>
        <w:tblInd w:w="360" w:type="dxa"/>
        <w:tblLook w:val="04A0" w:firstRow="1" w:lastRow="0" w:firstColumn="1" w:lastColumn="0" w:noHBand="0" w:noVBand="1"/>
      </w:tblPr>
      <w:tblGrid>
        <w:gridCol w:w="739"/>
        <w:gridCol w:w="1287"/>
        <w:gridCol w:w="6960"/>
        <w:gridCol w:w="1290"/>
      </w:tblGrid>
      <w:tr w:rsidRPr="00237AA9" w:rsidR="0016741B" w:rsidTr="1FC81EF4" w14:paraId="3A4915C1" w14:textId="77777777">
        <w:tc>
          <w:tcPr>
            <w:tcW w:w="739" w:type="dxa"/>
            <w:tcMar/>
          </w:tcPr>
          <w:p w:rsidRPr="00237AA9" w:rsidR="0016741B" w:rsidP="00C93BBD" w:rsidRDefault="0016741B" w14:paraId="764290FF" w14:textId="77777777">
            <w:pPr>
              <w:pStyle w:val="NoSpacing"/>
              <w:rPr>
                <w:rFonts w:ascii="Times New Roman" w:hAnsi="Times New Roman"/>
                <w:lang w:val="en-GB"/>
              </w:rPr>
            </w:pPr>
            <w:r w:rsidRPr="00237AA9">
              <w:rPr>
                <w:rFonts w:ascii="Times New Roman" w:hAnsi="Times New Roman"/>
                <w:lang w:val="en-GB"/>
              </w:rPr>
              <w:t>Item no.</w:t>
            </w:r>
          </w:p>
        </w:tc>
        <w:tc>
          <w:tcPr>
            <w:tcW w:w="1287" w:type="dxa"/>
            <w:tcMar/>
          </w:tcPr>
          <w:p w:rsidRPr="00237AA9" w:rsidR="0016741B" w:rsidP="00C93BBD" w:rsidRDefault="0016741B" w14:paraId="72C16B90" w14:noSpellErr="1" w14:textId="2129A910">
            <w:pPr>
              <w:pStyle w:val="NoSpacing"/>
              <w:rPr>
                <w:rFonts w:ascii="Times New Roman" w:hAnsi="Times New Roman"/>
                <w:lang w:val="en-GB"/>
              </w:rPr>
            </w:pPr>
            <w:r w:rsidRPr="04406C11" w:rsidR="0016741B">
              <w:rPr>
                <w:rFonts w:ascii="Times New Roman" w:hAnsi="Times New Roman"/>
                <w:lang w:val="en-GB"/>
              </w:rPr>
              <w:t>Evaluati</w:t>
            </w:r>
            <w:r w:rsidRPr="04406C11" w:rsidR="3A27CA09">
              <w:rPr>
                <w:rFonts w:ascii="Times New Roman" w:hAnsi="Times New Roman"/>
                <w:lang w:val="en-GB"/>
              </w:rPr>
              <w:t>o</w:t>
            </w:r>
            <w:r w:rsidRPr="04406C11" w:rsidR="0016741B">
              <w:rPr>
                <w:rFonts w:ascii="Times New Roman" w:hAnsi="Times New Roman"/>
                <w:lang w:val="en-GB"/>
              </w:rPr>
              <w:t>n criterion</w:t>
            </w:r>
          </w:p>
        </w:tc>
        <w:tc>
          <w:tcPr>
            <w:tcW w:w="6960" w:type="dxa"/>
            <w:tcMar/>
          </w:tcPr>
          <w:p w:rsidRPr="00237AA9" w:rsidR="0016741B" w:rsidP="00C93BBD" w:rsidRDefault="0016741B" w14:paraId="014866EE" w14:textId="77777777">
            <w:pPr>
              <w:pStyle w:val="NoSpacing"/>
              <w:rPr>
                <w:rFonts w:ascii="Times New Roman" w:hAnsi="Times New Roman"/>
                <w:lang w:val="en-GB"/>
              </w:rPr>
            </w:pPr>
            <w:r w:rsidRPr="00237AA9">
              <w:rPr>
                <w:rFonts w:ascii="Times New Roman" w:hAnsi="Times New Roman"/>
                <w:lang w:val="en-GB"/>
              </w:rPr>
              <w:t>Description of the conduct of the evaluation process</w:t>
            </w:r>
          </w:p>
        </w:tc>
        <w:tc>
          <w:tcPr>
            <w:tcW w:w="1290" w:type="dxa"/>
            <w:tcMar/>
          </w:tcPr>
          <w:p w:rsidRPr="00237AA9" w:rsidR="0016741B" w:rsidP="00C93BBD" w:rsidRDefault="0016741B" w14:paraId="51A1766D" w14:textId="61DE1BF2">
            <w:pPr>
              <w:pStyle w:val="NoSpacing"/>
              <w:rPr>
                <w:rFonts w:ascii="Times New Roman" w:hAnsi="Times New Roman"/>
                <w:lang w:val="en-GB"/>
              </w:rPr>
            </w:pPr>
            <w:r w:rsidRPr="00237AA9">
              <w:rPr>
                <w:rFonts w:ascii="Times New Roman" w:hAnsi="Times New Roman"/>
                <w:lang w:val="en-GB"/>
              </w:rPr>
              <w:t>Maximum merit points</w:t>
            </w:r>
          </w:p>
        </w:tc>
      </w:tr>
      <w:tr w:rsidRPr="00237AA9" w:rsidR="0016741B" w:rsidTr="1FC81EF4" w14:paraId="147ECA11" w14:textId="77777777">
        <w:tc>
          <w:tcPr>
            <w:tcW w:w="739" w:type="dxa"/>
            <w:tcMar/>
          </w:tcPr>
          <w:p w:rsidRPr="00237AA9" w:rsidR="0016741B" w:rsidP="00C93BBD" w:rsidRDefault="0016741B" w14:paraId="20D47078" w14:textId="77777777">
            <w:pPr>
              <w:pStyle w:val="NoSpacing"/>
              <w:rPr>
                <w:rFonts w:ascii="Times New Roman" w:hAnsi="Times New Roman"/>
                <w:lang w:val="en-GB"/>
              </w:rPr>
            </w:pPr>
            <w:r w:rsidRPr="00237AA9">
              <w:rPr>
                <w:rFonts w:ascii="Times New Roman" w:hAnsi="Times New Roman"/>
                <w:lang w:val="en-GB"/>
              </w:rPr>
              <w:t>1</w:t>
            </w:r>
          </w:p>
        </w:tc>
        <w:tc>
          <w:tcPr>
            <w:tcW w:w="1287" w:type="dxa"/>
            <w:tcMar/>
          </w:tcPr>
          <w:p w:rsidRPr="00237AA9" w:rsidR="0016741B" w:rsidP="00C93BBD" w:rsidRDefault="0016741B" w14:paraId="10EB7FE4" w14:textId="77777777">
            <w:pPr>
              <w:pStyle w:val="NoSpacing"/>
              <w:jc w:val="both"/>
              <w:rPr>
                <w:rFonts w:ascii="Times New Roman" w:hAnsi="Times New Roman"/>
                <w:lang w:val="en-GB"/>
              </w:rPr>
            </w:pPr>
            <w:r w:rsidRPr="00237AA9">
              <w:rPr>
                <w:rFonts w:ascii="Times New Roman" w:hAnsi="Times New Roman"/>
                <w:lang w:val="en-GB"/>
              </w:rPr>
              <w:t>Value criterion</w:t>
            </w:r>
          </w:p>
        </w:tc>
        <w:tc>
          <w:tcPr>
            <w:tcW w:w="6960" w:type="dxa"/>
            <w:tcMar/>
          </w:tcPr>
          <w:p w:rsidRPr="00237AA9" w:rsidR="0016741B" w:rsidP="00C93BBD" w:rsidRDefault="0016741B" w14:paraId="35960E91" w14:textId="3CD81754">
            <w:pPr>
              <w:pStyle w:val="NoSpacing"/>
              <w:jc w:val="both"/>
              <w:rPr>
                <w:rFonts w:ascii="Times New Roman" w:hAnsi="Times New Roman"/>
                <w:lang w:val="en-GB"/>
              </w:rPr>
            </w:pPr>
            <w:r w:rsidRPr="00237AA9">
              <w:rPr>
                <w:rFonts w:ascii="Times New Roman" w:hAnsi="Times New Roman"/>
                <w:lang w:val="en-GB"/>
              </w:rPr>
              <w:t>This criterion evaluates the value of the hourly price of the service as set out in the Tenderer’s tender, following the principl</w:t>
            </w:r>
            <w:r w:rsidRPr="00237AA9" w:rsidR="00AB7378">
              <w:rPr>
                <w:rFonts w:ascii="Times New Roman" w:hAnsi="Times New Roman"/>
                <w:lang w:val="en-GB"/>
              </w:rPr>
              <w:t>e where the lowest is the best.</w:t>
            </w:r>
          </w:p>
          <w:p w:rsidRPr="00237AA9" w:rsidR="0016741B" w:rsidP="00C93BBD" w:rsidRDefault="0016741B" w14:paraId="58B9A81E" w14:textId="77777777">
            <w:pPr>
              <w:pStyle w:val="NoSpacing"/>
              <w:jc w:val="both"/>
              <w:rPr>
                <w:rFonts w:ascii="Times New Roman" w:hAnsi="Times New Roman"/>
                <w:lang w:val="en-GB"/>
              </w:rPr>
            </w:pPr>
          </w:p>
          <w:p w:rsidRPr="00237AA9" w:rsidR="0016741B" w:rsidP="00C93BBD" w:rsidRDefault="0016741B" w14:paraId="65735FC3" w14:textId="11720D08">
            <w:pPr>
              <w:pStyle w:val="NoSpacing"/>
              <w:jc w:val="both"/>
              <w:rPr>
                <w:rFonts w:ascii="Times New Roman" w:hAnsi="Times New Roman"/>
                <w:lang w:val="en-GB"/>
              </w:rPr>
            </w:pPr>
            <w:r w:rsidRPr="00237AA9">
              <w:rPr>
                <w:rFonts w:ascii="Times New Roman" w:hAnsi="Times New Roman"/>
                <w:lang w:val="en-GB"/>
              </w:rPr>
              <w:t xml:space="preserve">The tender of the lowest hourly price of the service out of the submitted tenders is awarded the maximum number of </w:t>
            </w:r>
            <w:r w:rsidRPr="00237AA9" w:rsidR="00AB7378">
              <w:rPr>
                <w:rFonts w:ascii="Times New Roman" w:hAnsi="Times New Roman"/>
                <w:lang w:val="en-GB"/>
              </w:rPr>
              <w:t>merit points (</w:t>
            </w:r>
            <w:r w:rsidRPr="00237AA9" w:rsidR="00D41153">
              <w:rPr>
                <w:rFonts w:ascii="Times New Roman" w:hAnsi="Times New Roman"/>
                <w:lang w:val="en-GB"/>
              </w:rPr>
              <w:t>5</w:t>
            </w:r>
            <w:r w:rsidRPr="00237AA9" w:rsidR="00AB7378">
              <w:rPr>
                <w:rFonts w:ascii="Times New Roman" w:hAnsi="Times New Roman"/>
                <w:lang w:val="en-GB"/>
              </w:rPr>
              <w:t>0 merit points).</w:t>
            </w:r>
          </w:p>
          <w:p w:rsidRPr="00237AA9" w:rsidR="0016741B" w:rsidP="00C93BBD" w:rsidRDefault="0016741B" w14:paraId="162DA604" w14:textId="4113D6E7">
            <w:pPr>
              <w:pStyle w:val="NoSpacing"/>
              <w:jc w:val="both"/>
              <w:rPr>
                <w:rFonts w:ascii="Times New Roman" w:hAnsi="Times New Roman"/>
                <w:lang w:val="en-GB"/>
              </w:rPr>
            </w:pPr>
          </w:p>
          <w:p w:rsidRPr="00237AA9" w:rsidR="0016741B" w:rsidP="00C93BBD" w:rsidRDefault="0016741B" w14:paraId="7046A9B0" w14:textId="55693B46">
            <w:pPr>
              <w:pStyle w:val="NoSpacing"/>
              <w:jc w:val="both"/>
              <w:rPr>
                <w:rFonts w:ascii="Times New Roman" w:hAnsi="Times New Roman"/>
                <w:b/>
                <w:lang w:val="en-GB"/>
              </w:rPr>
            </w:pPr>
            <w:r w:rsidRPr="00237AA9">
              <w:rPr>
                <w:rFonts w:ascii="Times New Roman" w:hAnsi="Times New Roman"/>
                <w:b/>
                <w:bCs/>
                <w:lang w:val="en-GB"/>
              </w:rPr>
              <w:t>The merit points of the next tenders will be calculated using the following formula:</w:t>
            </w:r>
          </w:p>
          <w:p w:rsidRPr="00237AA9" w:rsidR="0016741B" w:rsidP="00C93BBD" w:rsidRDefault="00237AA9" w14:paraId="61E8B4A7" w14:textId="759658F2">
            <w:pPr>
              <w:pStyle w:val="NoSpacing"/>
              <w:jc w:val="both"/>
              <w:rPr>
                <w:rFonts w:ascii="Times New Roman" w:hAnsi="Times New Roman"/>
                <w:lang w:val="en-GB"/>
              </w:rPr>
            </w:pPr>
            <w:r w:rsidRPr="00237AA9">
              <w:rPr>
                <w:rFonts w:ascii="Times New Roman" w:hAnsi="Times New Roman"/>
                <w:lang w:val="en-GB"/>
              </w:rPr>
              <w:t>The lowest tender receives the maximum number of points. Other tenders are calculated using the formula: "weight" - ("tender value" - "lowest value") / "highest value" * "weight".</w:t>
            </w:r>
          </w:p>
        </w:tc>
        <w:tc>
          <w:tcPr>
            <w:tcW w:w="1290" w:type="dxa"/>
            <w:tcMar/>
          </w:tcPr>
          <w:p w:rsidRPr="00237AA9" w:rsidR="0016741B" w:rsidP="00C93BBD" w:rsidRDefault="00700AA3" w14:paraId="37676447" w14:textId="289B1951">
            <w:pPr>
              <w:pStyle w:val="NoSpacing"/>
              <w:jc w:val="center"/>
              <w:rPr>
                <w:rFonts w:ascii="Times New Roman" w:hAnsi="Times New Roman"/>
                <w:lang w:val="en-GB"/>
              </w:rPr>
            </w:pPr>
            <w:r w:rsidRPr="00237AA9">
              <w:rPr>
                <w:rFonts w:ascii="Times New Roman" w:hAnsi="Times New Roman"/>
                <w:lang w:val="en-GB"/>
              </w:rPr>
              <w:t>5</w:t>
            </w:r>
            <w:r w:rsidRPr="00237AA9" w:rsidR="0016741B">
              <w:rPr>
                <w:rFonts w:ascii="Times New Roman" w:hAnsi="Times New Roman"/>
                <w:lang w:val="en-GB"/>
              </w:rPr>
              <w:t>0</w:t>
            </w:r>
          </w:p>
        </w:tc>
      </w:tr>
      <w:tr w:rsidRPr="00237AA9" w:rsidR="004F4DD7" w:rsidTr="1FC81EF4" w14:paraId="2966C162" w14:textId="77777777">
        <w:tc>
          <w:tcPr>
            <w:tcW w:w="739" w:type="dxa"/>
            <w:tcMar/>
          </w:tcPr>
          <w:p w:rsidRPr="00237AA9" w:rsidR="004F4DD7" w:rsidP="00C93BBD" w:rsidRDefault="00700AA3" w14:paraId="1D32FE47" w14:noSpellErr="1" w14:textId="3E9BE805">
            <w:pPr>
              <w:pStyle w:val="NoSpacing"/>
              <w:rPr>
                <w:rFonts w:ascii="Times New Roman" w:hAnsi="Times New Roman"/>
                <w:lang w:val="en-GB"/>
              </w:rPr>
            </w:pPr>
            <w:r w:rsidRPr="04406C11" w:rsidR="342EB9FB">
              <w:rPr>
                <w:rFonts w:ascii="Times New Roman" w:hAnsi="Times New Roman"/>
                <w:lang w:val="en-GB"/>
              </w:rPr>
              <w:t>2</w:t>
            </w:r>
          </w:p>
        </w:tc>
        <w:tc>
          <w:tcPr>
            <w:tcW w:w="1287" w:type="dxa"/>
            <w:tcMar/>
          </w:tcPr>
          <w:p w:rsidRPr="00237AA9" w:rsidR="004F4DD7" w:rsidP="04406C11" w:rsidRDefault="00700AA3" w14:paraId="4851B924" w14:textId="57E8213F">
            <w:pPr>
              <w:pStyle w:val="NoSpacing"/>
              <w:suppressLineNumbers w:val="0"/>
              <w:bidi w:val="0"/>
              <w:spacing w:before="0" w:beforeAutospacing="off" w:after="0" w:afterAutospacing="off" w:line="259" w:lineRule="auto"/>
              <w:ind w:left="0" w:right="0"/>
              <w:jc w:val="both"/>
            </w:pPr>
            <w:r w:rsidRPr="04406C11" w:rsidR="3D5F4CF7">
              <w:rPr>
                <w:rFonts w:ascii="Times New Roman" w:hAnsi="Times New Roman"/>
                <w:lang w:val="en-GB"/>
              </w:rPr>
              <w:t>Interviews</w:t>
            </w:r>
          </w:p>
        </w:tc>
        <w:tc>
          <w:tcPr>
            <w:tcW w:w="6960" w:type="dxa"/>
            <w:tcMar/>
          </w:tcPr>
          <w:p w:rsidRPr="00237AA9" w:rsidR="00A77EFA" w:rsidP="1FC81EF4" w:rsidRDefault="00A77EFA" w14:paraId="486FA935" w14:textId="00C55C7F" w14:noSpellErr="1">
            <w:pPr>
              <w:pStyle w:val="NoSpacing"/>
              <w:jc w:val="both"/>
              <w:rPr>
                <w:rFonts w:ascii="Times New Roman" w:hAnsi="Times New Roman" w:eastAsia="Calibri" w:cs="Times New Roman"/>
                <w:b w:val="1"/>
                <w:bCs w:val="1"/>
                <w:noProof w:val="0"/>
                <w:sz w:val="22"/>
                <w:szCs w:val="22"/>
                <w:lang w:val="en-US"/>
              </w:rPr>
            </w:pPr>
            <w:r w:rsidRPr="1FC81EF4" w:rsidR="3F79737D">
              <w:rPr>
                <w:rFonts w:ascii="Times New Roman" w:hAnsi="Times New Roman" w:eastAsia="Calibri" w:cs="Times New Roman"/>
                <w:b w:val="1"/>
                <w:bCs w:val="1"/>
                <w:noProof w:val="0"/>
                <w:sz w:val="22"/>
                <w:szCs w:val="22"/>
                <w:lang w:val="en-US"/>
              </w:rPr>
              <w:t>During the interview, the candidate's ability to respond to questions based on the procurement requirements, including the document “Project Team CV</w:t>
            </w:r>
            <w:r w:rsidRPr="1FC81EF4" w:rsidR="3F79737D">
              <w:rPr>
                <w:rFonts w:ascii="Times New Roman" w:hAnsi="Times New Roman" w:eastAsia="Calibri" w:cs="Times New Roman"/>
                <w:b w:val="1"/>
                <w:bCs w:val="1"/>
                <w:noProof w:val="0"/>
                <w:sz w:val="22"/>
                <w:szCs w:val="22"/>
                <w:lang w:val="en-US"/>
              </w:rPr>
              <w:t>”,</w:t>
            </w:r>
            <w:r w:rsidRPr="1FC81EF4" w:rsidR="3F79737D">
              <w:rPr>
                <w:rFonts w:ascii="Times New Roman" w:hAnsi="Times New Roman" w:eastAsia="Calibri" w:cs="Times New Roman"/>
                <w:b w:val="1"/>
                <w:bCs w:val="1"/>
                <w:noProof w:val="0"/>
                <w:sz w:val="22"/>
                <w:szCs w:val="22"/>
                <w:lang w:val="en-US"/>
              </w:rPr>
              <w:t xml:space="preserve"> will be assessed.</w:t>
            </w:r>
          </w:p>
          <w:p w:rsidRPr="00237AA9" w:rsidR="00A77EFA" w:rsidP="04406C11" w:rsidRDefault="00A77EFA" w14:paraId="4134C4F4" w14:textId="65C861D8">
            <w:pPr>
              <w:pStyle w:val="NoSpacing"/>
              <w:jc w:val="both"/>
              <w:rPr>
                <w:rFonts w:ascii="Times New Roman" w:hAnsi="Times New Roman" w:eastAsia="Calibri" w:cs="Times New Roman"/>
                <w:b w:val="1"/>
                <w:bCs w:val="1"/>
                <w:noProof w:val="0"/>
                <w:sz w:val="22"/>
                <w:szCs w:val="22"/>
                <w:lang w:val="en-GB"/>
              </w:rPr>
            </w:pPr>
          </w:p>
          <w:p w:rsidRPr="00237AA9" w:rsidR="00A77EFA" w:rsidP="04406C11" w:rsidRDefault="00A77EFA" w14:paraId="1BADAB32" w14:textId="389DB943">
            <w:pPr>
              <w:pStyle w:val="NoSpacing"/>
              <w:jc w:val="both"/>
              <w:rPr>
                <w:rFonts w:ascii="Times New Roman" w:hAnsi="Times New Roman" w:eastAsia="Calibri" w:cs="Times New Roman"/>
                <w:noProof w:val="0"/>
                <w:sz w:val="22"/>
                <w:szCs w:val="22"/>
                <w:lang w:val="en-GB"/>
              </w:rPr>
            </w:pPr>
            <w:r w:rsidRPr="04406C11" w:rsidR="3F79737D">
              <w:rPr>
                <w:rFonts w:ascii="Times New Roman" w:hAnsi="Times New Roman" w:eastAsia="Calibri" w:cs="Times New Roman"/>
                <w:noProof w:val="0"/>
                <w:sz w:val="22"/>
                <w:szCs w:val="22"/>
                <w:lang w:val="en-GB"/>
              </w:rPr>
              <w:t>For each role, the Contracting Authority will present pre-prepared, role-specific standard questions.</w:t>
            </w:r>
          </w:p>
          <w:p w:rsidRPr="00237AA9" w:rsidR="00A77EFA" w:rsidP="04406C11" w:rsidRDefault="00A77EFA" w14:paraId="45278BBB" w14:textId="58BE8339">
            <w:pPr>
              <w:pStyle w:val="NoSpacing"/>
              <w:jc w:val="both"/>
              <w:rPr>
                <w:rFonts w:ascii="Times New Roman" w:hAnsi="Times New Roman" w:eastAsia="Calibri" w:cs="Times New Roman"/>
                <w:noProof w:val="0"/>
                <w:sz w:val="22"/>
                <w:szCs w:val="22"/>
                <w:lang w:val="en-GB"/>
              </w:rPr>
            </w:pPr>
          </w:p>
          <w:p w:rsidRPr="00237AA9" w:rsidR="00A77EFA" w:rsidP="04406C11" w:rsidRDefault="00A77EFA" w14:paraId="2E85C15B" w14:textId="52B3B6FD">
            <w:pPr>
              <w:pStyle w:val="NoSpacing"/>
              <w:jc w:val="both"/>
              <w:rPr>
                <w:rFonts w:ascii="Times New Roman" w:hAnsi="Times New Roman" w:eastAsia="Calibri" w:cs="Times New Roman"/>
                <w:noProof w:val="0"/>
                <w:sz w:val="22"/>
                <w:szCs w:val="22"/>
                <w:lang w:val="en-GB"/>
              </w:rPr>
            </w:pPr>
            <w:r w:rsidRPr="04406C11" w:rsidR="3F79737D">
              <w:rPr>
                <w:rFonts w:ascii="Times New Roman" w:hAnsi="Times New Roman" w:eastAsia="Calibri" w:cs="Times New Roman"/>
                <w:noProof w:val="0"/>
                <w:sz w:val="22"/>
                <w:szCs w:val="22"/>
                <w:lang w:val="en-GB"/>
              </w:rPr>
              <w:t>Interviews will be conducted with the following key personnel:</w:t>
            </w:r>
          </w:p>
          <w:p w:rsidRPr="00237AA9" w:rsidR="00A77EFA" w:rsidP="04406C11" w:rsidRDefault="00A77EFA" w14:paraId="269D8556" w14:textId="5F820312">
            <w:pPr>
              <w:pStyle w:val="NoSpacing"/>
              <w:numPr>
                <w:ilvl w:val="0"/>
                <w:numId w:val="15"/>
              </w:numPr>
              <w:suppressLineNumbers w:val="0"/>
              <w:bidi w:val="0"/>
              <w:spacing w:before="0" w:beforeAutospacing="off" w:after="0" w:afterAutospacing="off" w:line="259" w:lineRule="auto"/>
              <w:ind w:left="720" w:right="0" w:hanging="360"/>
              <w:jc w:val="both"/>
              <w:rPr>
                <w:rFonts w:ascii="Times New Roman" w:hAnsi="Times New Roman" w:eastAsia="Calibri" w:cs="Times New Roman"/>
                <w:noProof w:val="0"/>
                <w:sz w:val="22"/>
                <w:szCs w:val="22"/>
                <w:lang w:val="en-GB"/>
              </w:rPr>
            </w:pPr>
            <w:r w:rsidRPr="04406C11" w:rsidR="45A4AACF">
              <w:rPr>
                <w:rFonts w:ascii="Times New Roman" w:hAnsi="Times New Roman" w:eastAsia="Calibri" w:cs="Times New Roman"/>
                <w:noProof w:val="0"/>
                <w:sz w:val="22"/>
                <w:szCs w:val="22"/>
                <w:lang w:val="en-GB"/>
              </w:rPr>
              <w:t>First Programmer (maximum 30 points)</w:t>
            </w:r>
          </w:p>
          <w:p w:rsidRPr="00237AA9" w:rsidR="00A77EFA" w:rsidP="04406C11" w:rsidRDefault="00A77EFA" w14:paraId="46F90560" w14:textId="6D1F14AD">
            <w:pPr>
              <w:pStyle w:val="NoSpacing"/>
              <w:numPr>
                <w:ilvl w:val="0"/>
                <w:numId w:val="15"/>
              </w:numPr>
              <w:suppressLineNumbers w:val="0"/>
              <w:bidi w:val="0"/>
              <w:spacing w:before="0" w:beforeAutospacing="off" w:after="0" w:afterAutospacing="off" w:line="259" w:lineRule="auto"/>
              <w:ind w:left="720" w:right="0" w:hanging="360"/>
              <w:jc w:val="both"/>
              <w:rPr>
                <w:rFonts w:ascii="Times New Roman" w:hAnsi="Times New Roman" w:eastAsia="Calibri" w:cs="Times New Roman"/>
                <w:noProof w:val="0"/>
                <w:sz w:val="22"/>
                <w:szCs w:val="22"/>
                <w:lang w:val="en-GB"/>
              </w:rPr>
            </w:pPr>
            <w:r w:rsidRPr="04406C11" w:rsidR="45A4AACF">
              <w:rPr>
                <w:rFonts w:ascii="Times New Roman" w:hAnsi="Times New Roman" w:eastAsia="Calibri" w:cs="Times New Roman"/>
                <w:noProof w:val="0"/>
                <w:sz w:val="22"/>
                <w:szCs w:val="22"/>
                <w:lang w:val="en-GB"/>
              </w:rPr>
              <w:t>Business Analyst (maximum 20 points)</w:t>
            </w:r>
          </w:p>
          <w:p w:rsidRPr="00237AA9" w:rsidR="00A77EFA" w:rsidP="04406C11" w:rsidRDefault="00A77EFA" w14:paraId="68768DEA" w14:textId="1E87B4F9">
            <w:pPr>
              <w:pStyle w:val="NoSpacing"/>
              <w:ind w:left="720"/>
              <w:jc w:val="both"/>
              <w:rPr>
                <w:rFonts w:ascii="Times New Roman" w:hAnsi="Times New Roman" w:eastAsia="Calibri" w:cs="Times New Roman"/>
                <w:noProof w:val="0"/>
                <w:sz w:val="22"/>
                <w:szCs w:val="22"/>
                <w:lang w:val="en-GB"/>
              </w:rPr>
            </w:pPr>
          </w:p>
          <w:p w:rsidRPr="00237AA9" w:rsidR="00A77EFA" w:rsidP="04406C11" w:rsidRDefault="00A77EFA" w14:paraId="476AB061" w14:textId="00FB5961">
            <w:pPr>
              <w:pStyle w:val="NoSpacing"/>
              <w:jc w:val="both"/>
              <w:rPr>
                <w:rFonts w:ascii="Times New Roman" w:hAnsi="Times New Roman" w:eastAsia="Calibri" w:cs="Times New Roman"/>
                <w:noProof w:val="0"/>
                <w:sz w:val="22"/>
                <w:szCs w:val="22"/>
                <w:lang w:val="en-GB"/>
              </w:rPr>
            </w:pPr>
            <w:r w:rsidRPr="04406C11" w:rsidR="3F79737D">
              <w:rPr>
                <w:rFonts w:ascii="Times New Roman" w:hAnsi="Times New Roman" w:eastAsia="Calibri" w:cs="Times New Roman"/>
                <w:noProof w:val="0"/>
                <w:sz w:val="22"/>
                <w:szCs w:val="22"/>
                <w:lang w:val="en-GB"/>
              </w:rPr>
              <w:t xml:space="preserve">The scores received from the interviews of a </w:t>
            </w:r>
            <w:r w:rsidRPr="04406C11" w:rsidR="4191A534">
              <w:rPr>
                <w:rFonts w:ascii="Times New Roman" w:hAnsi="Times New Roman" w:eastAsia="Calibri" w:cs="Times New Roman"/>
                <w:noProof w:val="0"/>
                <w:sz w:val="22"/>
                <w:szCs w:val="22"/>
                <w:lang w:val="en-GB"/>
              </w:rPr>
              <w:t>tenderer</w:t>
            </w:r>
            <w:r w:rsidRPr="04406C11" w:rsidR="3F79737D">
              <w:rPr>
                <w:rFonts w:ascii="Times New Roman" w:hAnsi="Times New Roman" w:eastAsia="Calibri" w:cs="Times New Roman"/>
                <w:noProof w:val="0"/>
                <w:sz w:val="22"/>
                <w:szCs w:val="22"/>
                <w:lang w:val="en-GB"/>
              </w:rPr>
              <w:t>’s key personnel will be summed. The team of key personnel with the highest total score will receive the maximum number of value points (</w:t>
            </w:r>
            <w:r w:rsidRPr="04406C11" w:rsidR="6A2F663D">
              <w:rPr>
                <w:rFonts w:ascii="Times New Roman" w:hAnsi="Times New Roman" w:eastAsia="Calibri" w:cs="Times New Roman"/>
                <w:noProof w:val="0"/>
                <w:sz w:val="22"/>
                <w:szCs w:val="22"/>
                <w:lang w:val="en-GB"/>
              </w:rPr>
              <w:t>50</w:t>
            </w:r>
            <w:r w:rsidRPr="04406C11" w:rsidR="3F79737D">
              <w:rPr>
                <w:rFonts w:ascii="Times New Roman" w:hAnsi="Times New Roman" w:eastAsia="Calibri" w:cs="Times New Roman"/>
                <w:noProof w:val="0"/>
                <w:sz w:val="22"/>
                <w:szCs w:val="22"/>
                <w:lang w:val="en-GB"/>
              </w:rPr>
              <w:t xml:space="preserve"> value points).</w:t>
            </w:r>
          </w:p>
          <w:p w:rsidRPr="00237AA9" w:rsidR="00A77EFA" w:rsidP="04406C11" w:rsidRDefault="00A77EFA" w14:paraId="0CA06AAF" w14:textId="4B07D743">
            <w:pPr>
              <w:pStyle w:val="NoSpacing"/>
              <w:jc w:val="both"/>
              <w:rPr>
                <w:rFonts w:ascii="Times New Roman" w:hAnsi="Times New Roman" w:eastAsia="Calibri" w:cs="Times New Roman"/>
                <w:b w:val="1"/>
                <w:bCs w:val="1"/>
                <w:noProof w:val="0"/>
                <w:sz w:val="22"/>
                <w:szCs w:val="22"/>
                <w:lang w:val="en-GB"/>
              </w:rPr>
            </w:pPr>
            <w:r w:rsidRPr="04406C11" w:rsidR="3F79737D">
              <w:rPr>
                <w:rFonts w:ascii="Times New Roman" w:hAnsi="Times New Roman" w:eastAsia="Calibri" w:cs="Times New Roman"/>
                <w:b w:val="1"/>
                <w:bCs w:val="1"/>
                <w:noProof w:val="0"/>
                <w:sz w:val="22"/>
                <w:szCs w:val="22"/>
                <w:lang w:val="en-GB"/>
              </w:rPr>
              <w:t xml:space="preserve">Value points = (Total interview score of the key personnel in the evaluated </w:t>
            </w:r>
            <w:r w:rsidRPr="04406C11" w:rsidR="3829CAE8">
              <w:rPr>
                <w:rFonts w:ascii="Times New Roman" w:hAnsi="Times New Roman" w:eastAsia="Calibri" w:cs="Times New Roman"/>
                <w:b w:val="1"/>
                <w:bCs w:val="1"/>
                <w:noProof w:val="0"/>
                <w:sz w:val="22"/>
                <w:szCs w:val="22"/>
                <w:lang w:val="en-GB"/>
              </w:rPr>
              <w:t>tender</w:t>
            </w:r>
            <w:r w:rsidRPr="04406C11" w:rsidR="3F79737D">
              <w:rPr>
                <w:rFonts w:ascii="Times New Roman" w:hAnsi="Times New Roman" w:eastAsia="Calibri" w:cs="Times New Roman"/>
                <w:b w:val="1"/>
                <w:bCs w:val="1"/>
                <w:noProof w:val="0"/>
                <w:sz w:val="22"/>
                <w:szCs w:val="22"/>
                <w:lang w:val="en-GB"/>
              </w:rPr>
              <w:t xml:space="preserve">/ Highest total interview score among all </w:t>
            </w:r>
            <w:r w:rsidRPr="04406C11" w:rsidR="53B37732">
              <w:rPr>
                <w:rFonts w:ascii="Times New Roman" w:hAnsi="Times New Roman" w:eastAsia="Calibri" w:cs="Times New Roman"/>
                <w:b w:val="1"/>
                <w:bCs w:val="1"/>
                <w:noProof w:val="0"/>
                <w:sz w:val="22"/>
                <w:szCs w:val="22"/>
                <w:lang w:val="en-GB"/>
              </w:rPr>
              <w:t>tender</w:t>
            </w:r>
            <w:r w:rsidRPr="04406C11" w:rsidR="3F79737D">
              <w:rPr>
                <w:rFonts w:ascii="Times New Roman" w:hAnsi="Times New Roman" w:eastAsia="Calibri" w:cs="Times New Roman"/>
                <w:b w:val="1"/>
                <w:bCs w:val="1"/>
                <w:noProof w:val="0"/>
                <w:sz w:val="22"/>
                <w:szCs w:val="22"/>
                <w:lang w:val="en-GB"/>
              </w:rPr>
              <w:t>s) × weight</w:t>
            </w:r>
          </w:p>
          <w:p w:rsidRPr="00237AA9" w:rsidR="00A77EFA" w:rsidP="04406C11" w:rsidRDefault="00A77EFA" w14:paraId="313B587C" w14:textId="550E6C95">
            <w:pPr>
              <w:pStyle w:val="NoSpacing"/>
              <w:jc w:val="both"/>
              <w:rPr>
                <w:rFonts w:ascii="Times New Roman" w:hAnsi="Times New Roman" w:eastAsia="Calibri" w:cs="Times New Roman"/>
                <w:noProof w:val="0"/>
                <w:sz w:val="22"/>
                <w:szCs w:val="22"/>
                <w:lang w:val="en-GB"/>
              </w:rPr>
            </w:pPr>
            <w:r w:rsidRPr="04406C11" w:rsidR="3F79737D">
              <w:rPr>
                <w:rFonts w:ascii="Times New Roman" w:hAnsi="Times New Roman" w:eastAsia="Calibri" w:cs="Times New Roman"/>
                <w:noProof w:val="0"/>
                <w:sz w:val="22"/>
                <w:szCs w:val="22"/>
                <w:lang w:val="en-GB"/>
              </w:rPr>
              <w:t xml:space="preserve">Where the weight is </w:t>
            </w:r>
            <w:r w:rsidRPr="04406C11" w:rsidR="1F755E06">
              <w:rPr>
                <w:rFonts w:ascii="Times New Roman" w:hAnsi="Times New Roman" w:eastAsia="Calibri" w:cs="Times New Roman"/>
                <w:noProof w:val="0"/>
                <w:sz w:val="22"/>
                <w:szCs w:val="22"/>
                <w:lang w:val="en-GB"/>
              </w:rPr>
              <w:t>50</w:t>
            </w:r>
            <w:r w:rsidRPr="04406C11" w:rsidR="3F79737D">
              <w:rPr>
                <w:rFonts w:ascii="Times New Roman" w:hAnsi="Times New Roman" w:eastAsia="Calibri" w:cs="Times New Roman"/>
                <w:noProof w:val="0"/>
                <w:sz w:val="22"/>
                <w:szCs w:val="22"/>
                <w:lang w:val="en-GB"/>
              </w:rPr>
              <w:t>%.</w:t>
            </w:r>
          </w:p>
          <w:p w:rsidRPr="00237AA9" w:rsidR="00A77EFA" w:rsidP="04406C11" w:rsidRDefault="00A77EFA" w14:paraId="023881A2" w14:textId="0FFEBB62">
            <w:pPr>
              <w:pStyle w:val="NoSpacing"/>
              <w:jc w:val="both"/>
              <w:rPr>
                <w:rFonts w:ascii="Times New Roman" w:hAnsi="Times New Roman"/>
                <w:lang w:val="en-GB"/>
              </w:rPr>
            </w:pPr>
          </w:p>
        </w:tc>
        <w:tc>
          <w:tcPr>
            <w:tcW w:w="1290" w:type="dxa"/>
            <w:tcMar/>
          </w:tcPr>
          <w:p w:rsidRPr="00237AA9" w:rsidR="004F4DD7" w:rsidP="00C93BBD" w:rsidRDefault="001B5DAC" w14:paraId="4CD1D860" w14:textId="398DFB2F">
            <w:pPr>
              <w:pStyle w:val="NoSpacing"/>
              <w:jc w:val="center"/>
              <w:rPr>
                <w:rFonts w:ascii="Times New Roman" w:hAnsi="Times New Roman"/>
                <w:lang w:val="en-GB"/>
              </w:rPr>
            </w:pPr>
            <w:r>
              <w:rPr>
                <w:rFonts w:ascii="Times New Roman" w:hAnsi="Times New Roman"/>
                <w:lang w:val="en-GB"/>
              </w:rPr>
              <w:lastRenderedPageBreak/>
              <w:t>5</w:t>
            </w:r>
            <w:r w:rsidRPr="00237AA9" w:rsidR="00700AA3">
              <w:rPr>
                <w:rFonts w:ascii="Times New Roman" w:hAnsi="Times New Roman"/>
                <w:lang w:val="en-GB"/>
              </w:rPr>
              <w:t>0</w:t>
            </w:r>
          </w:p>
        </w:tc>
      </w:tr>
    </w:tbl>
    <w:p w:rsidRPr="00237AA9" w:rsidR="0016741B" w:rsidP="0016741B" w:rsidRDefault="0016741B" w14:paraId="7AFAD62A" w14:textId="42758A68">
      <w:pPr>
        <w:pStyle w:val="NoSpacing"/>
        <w:ind w:left="360"/>
        <w:rPr>
          <w:rFonts w:ascii="Times New Roman" w:hAnsi="Times New Roman"/>
          <w:lang w:val="en-GB"/>
        </w:rPr>
      </w:pPr>
    </w:p>
    <w:p w:rsidRPr="00237AA9" w:rsidR="0016741B" w:rsidP="0016741B" w:rsidRDefault="0016741B" w14:paraId="03F70438" w14:textId="77777777">
      <w:pPr>
        <w:pStyle w:val="NoSpacing"/>
        <w:rPr>
          <w:rFonts w:ascii="Times New Roman" w:hAnsi="Times New Roman"/>
          <w:lang w:val="en-GB"/>
        </w:rPr>
      </w:pPr>
    </w:p>
    <w:p w:rsidRPr="00237AA9" w:rsidR="00A26391" w:rsidP="00FE17B4" w:rsidRDefault="00A26391" w14:paraId="6336DBAA" w14:textId="77777777">
      <w:pPr>
        <w:pStyle w:val="NoSpacing"/>
        <w:rPr>
          <w:rFonts w:ascii="Times New Roman" w:hAnsi="Times New Roman"/>
          <w:lang w:val="en-GB"/>
        </w:rPr>
      </w:pPr>
    </w:p>
    <w:sectPr w:rsidRPr="00237AA9" w:rsidR="00A26391" w:rsidSect="000F5C2E">
      <w:headerReference w:type="default" r:id="rId12"/>
      <w:pgSz w:w="11907" w:h="16840" w:orient="portrait" w:code="9"/>
      <w:pgMar w:top="454" w:right="680" w:bottom="510" w:left="709" w:header="680" w:footer="680" w:gutter="0"/>
      <w:pgNumType w:start="1"/>
      <w:cols w:space="708"/>
      <w:docGrid w:linePitch="32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7F81" w:rsidP="00237AA9" w:rsidRDefault="00D37F81" w14:paraId="1A33AEB3" w14:textId="77777777">
      <w:r>
        <w:separator/>
      </w:r>
    </w:p>
  </w:endnote>
  <w:endnote w:type="continuationSeparator" w:id="0">
    <w:p w:rsidR="00D37F81" w:rsidP="00237AA9" w:rsidRDefault="00D37F81" w14:paraId="66C4C05B" w14:textId="77777777">
      <w:r>
        <w:continuationSeparator/>
      </w:r>
    </w:p>
  </w:endnote>
  <w:endnote w:type="continuationNotice" w:id="1">
    <w:p w:rsidR="00D37F81" w:rsidP="00237AA9" w:rsidRDefault="00D37F81" w14:paraId="163740C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770065" w:usb1="00520020" w:usb2="006D006F" w:usb3="006E0061" w:csb0="00420020" w:csb1="006C006F"/>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7F81" w:rsidP="00237AA9" w:rsidRDefault="00D37F81" w14:paraId="53545CE9" w14:textId="77777777">
      <w:r>
        <w:separator/>
      </w:r>
    </w:p>
  </w:footnote>
  <w:footnote w:type="continuationSeparator" w:id="0">
    <w:p w:rsidR="00D37F81" w:rsidP="00237AA9" w:rsidRDefault="00D37F81" w14:paraId="6C15D294" w14:textId="77777777">
      <w:r>
        <w:continuationSeparator/>
      </w:r>
    </w:p>
  </w:footnote>
  <w:footnote w:type="continuationNotice" w:id="1">
    <w:p w:rsidR="00D37F81" w:rsidP="00237AA9" w:rsidRDefault="00D37F81" w14:paraId="543E14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609C8" w:rsidR="00E075AF" w:rsidP="00237AA9" w:rsidRDefault="0016741B" w14:paraId="22E6FBFA" w14:textId="45A5D11C">
    <w:pPr>
      <w:pStyle w:val="Header"/>
      <w:rPr>
        <w:rFonts w:eastAsia="Calibri"/>
      </w:rPr>
    </w:pPr>
    <w:r>
      <w:rPr>
        <w:rFonts w:eastAsia="Calibri"/>
        <w:lang w:val="en-GB"/>
      </w:rPr>
      <w:t>‘</w:t>
    </w:r>
    <w:r w:rsidRPr="00E747D1" w:rsidR="00E747D1">
      <w:rPr>
        <w:rFonts w:eastAsia="Calibri"/>
        <w:lang w:val="en-GB"/>
      </w:rPr>
      <w:t>Framework agreement for Common IT Platform developments</w:t>
    </w:r>
    <w:r w:rsidRPr="00E747D1" w:rsidDel="00E747D1" w:rsidR="00E747D1">
      <w:rPr>
        <w:rFonts w:eastAsia="Calibri"/>
        <w:lang w:val="en-GB"/>
      </w:rPr>
      <w:t xml:space="preserve"> </w:t>
    </w:r>
    <w:r>
      <w:rPr>
        <w:rFonts w:eastAsia="Calibri"/>
        <w:lang w:val="en-GB"/>
      </w:rPr>
      <w:t>(reference number </w:t>
    </w:r>
    <w:bookmarkStart w:name="_Hlk200460900" w:id="3"/>
    <w:r w:rsidRPr="00237AA9" w:rsidR="00237AA9">
      <w:rPr>
        <w:rFonts w:eastAsia="Calibri"/>
        <w:lang w:val="en-GB"/>
      </w:rPr>
      <w:t>296660</w:t>
    </w:r>
    <w:bookmarkEnd w:id="3"/>
    <w:r>
      <w:rPr>
        <w:rFonts w:eastAsia="Calibri"/>
        <w:lang w:val="en-GB"/>
      </w:rPr>
      <w:t xml:space="preserve">) simple procurement of </w:t>
    </w:r>
    <w:proofErr w:type="spellStart"/>
    <w:r>
      <w:rPr>
        <w:rFonts w:eastAsia="Calibri"/>
        <w:lang w:val="en-GB"/>
      </w:rPr>
      <w:t>Elering</w:t>
    </w:r>
    <w:proofErr w:type="spellEnd"/>
    <w:r>
      <w:rPr>
        <w:rFonts w:eastAsia="Calibri"/>
        <w:lang w:val="en-GB"/>
      </w:rPr>
      <w:t xml:space="preserve"> 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6e283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5D55FA"/>
    <w:multiLevelType w:val="hybridMultilevel"/>
    <w:tmpl w:val="E7D45C00"/>
    <w:lvl w:ilvl="0" w:tplc="0425000F">
      <w:start w:val="1"/>
      <w:numFmt w:val="decimal"/>
      <w:lvlText w:val="%1."/>
      <w:lvlJc w:val="left"/>
      <w:pPr>
        <w:ind w:left="720" w:hanging="360"/>
      </w:pPr>
    </w:lvl>
    <w:lvl w:ilvl="1" w:tplc="04250019">
      <w:start w:val="1"/>
      <w:numFmt w:val="lowerLetter"/>
      <w:lvlText w:val="%2."/>
      <w:lvlJc w:val="left"/>
      <w:pPr>
        <w:ind w:left="1440" w:hanging="360"/>
      </w:pPr>
    </w:lvl>
    <w:lvl w:ilvl="2" w:tplc="0425001B">
      <w:start w:val="1"/>
      <w:numFmt w:val="lowerRoman"/>
      <w:lvlText w:val="%3."/>
      <w:lvlJc w:val="right"/>
      <w:pPr>
        <w:ind w:left="2160" w:hanging="180"/>
      </w:pPr>
    </w:lvl>
    <w:lvl w:ilvl="3" w:tplc="0425000F">
      <w:start w:val="1"/>
      <w:numFmt w:val="decimal"/>
      <w:lvlText w:val="%4."/>
      <w:lvlJc w:val="left"/>
      <w:pPr>
        <w:ind w:left="2880" w:hanging="360"/>
      </w:pPr>
    </w:lvl>
    <w:lvl w:ilvl="4" w:tplc="04250019">
      <w:start w:val="1"/>
      <w:numFmt w:val="lowerLetter"/>
      <w:lvlText w:val="%5."/>
      <w:lvlJc w:val="left"/>
      <w:pPr>
        <w:ind w:left="3600" w:hanging="360"/>
      </w:pPr>
    </w:lvl>
    <w:lvl w:ilvl="5" w:tplc="0425001B">
      <w:start w:val="1"/>
      <w:numFmt w:val="lowerRoman"/>
      <w:lvlText w:val="%6."/>
      <w:lvlJc w:val="right"/>
      <w:pPr>
        <w:ind w:left="4320" w:hanging="180"/>
      </w:pPr>
    </w:lvl>
    <w:lvl w:ilvl="6" w:tplc="0425000F">
      <w:start w:val="1"/>
      <w:numFmt w:val="decimal"/>
      <w:lvlText w:val="%7."/>
      <w:lvlJc w:val="left"/>
      <w:pPr>
        <w:ind w:left="5040" w:hanging="360"/>
      </w:pPr>
    </w:lvl>
    <w:lvl w:ilvl="7" w:tplc="04250019">
      <w:start w:val="1"/>
      <w:numFmt w:val="lowerLetter"/>
      <w:lvlText w:val="%8."/>
      <w:lvlJc w:val="left"/>
      <w:pPr>
        <w:ind w:left="5760" w:hanging="360"/>
      </w:pPr>
    </w:lvl>
    <w:lvl w:ilvl="8" w:tplc="0425001B">
      <w:start w:val="1"/>
      <w:numFmt w:val="lowerRoman"/>
      <w:lvlText w:val="%9."/>
      <w:lvlJc w:val="right"/>
      <w:pPr>
        <w:ind w:left="6480" w:hanging="180"/>
      </w:pPr>
    </w:lvl>
  </w:abstractNum>
  <w:abstractNum w:abstractNumId="1" w15:restartNumberingAfterBreak="0">
    <w:nsid w:val="0B0A408A"/>
    <w:multiLevelType w:val="multilevel"/>
    <w:tmpl w:val="EB4099F8"/>
    <w:lvl w:ilvl="0">
      <w:start w:val="4"/>
      <w:numFmt w:val="decimal"/>
      <w:lvlText w:val="%1."/>
      <w:lvlJc w:val="left"/>
      <w:pPr>
        <w:ind w:left="489" w:hanging="489"/>
      </w:pPr>
      <w:rPr>
        <w:rFonts w:hint="default"/>
      </w:rPr>
    </w:lvl>
    <w:lvl w:ilvl="1">
      <w:start w:val="1"/>
      <w:numFmt w:val="decimal"/>
      <w:lvlText w:val="%1.%2."/>
      <w:lvlJc w:val="left"/>
      <w:pPr>
        <w:ind w:left="714" w:hanging="489"/>
      </w:pPr>
      <w:rPr>
        <w:rFonts w:hint="default"/>
      </w:rPr>
    </w:lvl>
    <w:lvl w:ilvl="2">
      <w:start w:val="1"/>
      <w:numFmt w:val="decimal"/>
      <w:lvlText w:val="%3)"/>
      <w:lvlJc w:val="left"/>
      <w:pPr>
        <w:ind w:left="1170" w:hanging="720"/>
      </w:pPr>
      <w:rPr>
        <w:rFonts w:ascii="Times New Roman" w:hAnsi="Times New Roman" w:eastAsia="Times New Roman" w:cs="Times New Roman"/>
      </w:rPr>
    </w:lvl>
    <w:lvl w:ilvl="3">
      <w:start w:val="1"/>
      <w:numFmt w:val="decimal"/>
      <w:lvlText w:val="%1.%2.%3.%4."/>
      <w:lvlJc w:val="left"/>
      <w:pPr>
        <w:ind w:left="2138"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2" w15:restartNumberingAfterBreak="0">
    <w:nsid w:val="211B3585"/>
    <w:multiLevelType w:val="hybridMultilevel"/>
    <w:tmpl w:val="03902570"/>
    <w:lvl w:ilvl="0" w:tplc="E4A4EA64">
      <w:start w:val="1"/>
      <w:numFmt w:val="bullet"/>
      <w:lvlText w:val="-"/>
      <w:lvlJc w:val="left"/>
      <w:pPr>
        <w:ind w:left="720" w:hanging="360"/>
      </w:pPr>
      <w:rPr>
        <w:rFonts w:hint="default" w:ascii="Times New Roman" w:hAnsi="Times New Roman" w:eastAsia="Times New Roman" w:cs="Times New Roman"/>
      </w:rPr>
    </w:lvl>
    <w:lvl w:ilvl="1" w:tplc="04250003">
      <w:start w:val="1"/>
      <w:numFmt w:val="bullet"/>
      <w:lvlText w:val="o"/>
      <w:lvlJc w:val="left"/>
      <w:pPr>
        <w:ind w:left="1440" w:hanging="360"/>
      </w:pPr>
      <w:rPr>
        <w:rFonts w:hint="default" w:ascii="Courier New" w:hAnsi="Courier New" w:cs="Courier New"/>
      </w:rPr>
    </w:lvl>
    <w:lvl w:ilvl="2" w:tplc="04250005">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abstractNum w:abstractNumId="3" w15:restartNumberingAfterBreak="0">
    <w:nsid w:val="336023E7"/>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8572A03"/>
    <w:multiLevelType w:val="hybridMultilevel"/>
    <w:tmpl w:val="FA7E55FC"/>
    <w:lvl w:ilvl="0" w:tplc="39DC317C">
      <w:start w:val="1"/>
      <w:numFmt w:val="decimal"/>
      <w:lvlText w:val="%1)"/>
      <w:lvlJc w:val="left"/>
      <w:pPr>
        <w:ind w:left="720" w:hanging="360"/>
      </w:pPr>
      <w:rPr>
        <w:rFonts w:ascii="Times New Roman" w:hAnsi="Times New Roman" w:eastAsia="Calibri" w:cs="Times New Roman"/>
        <w:b w:val="0"/>
      </w:rPr>
    </w:lvl>
    <w:lvl w:ilvl="1" w:tplc="04250019" w:tentative="1">
      <w:start w:val="1"/>
      <w:numFmt w:val="lowerLetter"/>
      <w:lvlText w:val="%2."/>
      <w:lvlJc w:val="left"/>
      <w:pPr>
        <w:ind w:left="1440" w:hanging="360"/>
      </w:pPr>
      <w:rPr>
        <w:rFonts w:cs="Times New Roman"/>
      </w:rPr>
    </w:lvl>
    <w:lvl w:ilvl="2" w:tplc="0425001B">
      <w:start w:val="1"/>
      <w:numFmt w:val="lowerRoman"/>
      <w:lvlText w:val="%3."/>
      <w:lvlJc w:val="right"/>
      <w:pPr>
        <w:ind w:left="2160" w:hanging="180"/>
      </w:pPr>
      <w:rPr>
        <w:rFonts w:cs="Times New Roman"/>
      </w:rPr>
    </w:lvl>
    <w:lvl w:ilvl="3" w:tplc="0425000F" w:tentative="1">
      <w:start w:val="1"/>
      <w:numFmt w:val="decimal"/>
      <w:lvlText w:val="%4."/>
      <w:lvlJc w:val="left"/>
      <w:pPr>
        <w:ind w:left="2880" w:hanging="360"/>
      </w:pPr>
      <w:rPr>
        <w:rFonts w:cs="Times New Roman"/>
      </w:rPr>
    </w:lvl>
    <w:lvl w:ilvl="4" w:tplc="04250019" w:tentative="1">
      <w:start w:val="1"/>
      <w:numFmt w:val="lowerLetter"/>
      <w:lvlText w:val="%5."/>
      <w:lvlJc w:val="left"/>
      <w:pPr>
        <w:ind w:left="3600" w:hanging="360"/>
      </w:pPr>
      <w:rPr>
        <w:rFonts w:cs="Times New Roman"/>
      </w:rPr>
    </w:lvl>
    <w:lvl w:ilvl="5" w:tplc="0425001B" w:tentative="1">
      <w:start w:val="1"/>
      <w:numFmt w:val="lowerRoman"/>
      <w:lvlText w:val="%6."/>
      <w:lvlJc w:val="right"/>
      <w:pPr>
        <w:ind w:left="4320" w:hanging="180"/>
      </w:pPr>
      <w:rPr>
        <w:rFonts w:cs="Times New Roman"/>
      </w:rPr>
    </w:lvl>
    <w:lvl w:ilvl="6" w:tplc="0425000F" w:tentative="1">
      <w:start w:val="1"/>
      <w:numFmt w:val="decimal"/>
      <w:lvlText w:val="%7."/>
      <w:lvlJc w:val="left"/>
      <w:pPr>
        <w:ind w:left="5040" w:hanging="360"/>
      </w:pPr>
      <w:rPr>
        <w:rFonts w:cs="Times New Roman"/>
      </w:rPr>
    </w:lvl>
    <w:lvl w:ilvl="7" w:tplc="04250019" w:tentative="1">
      <w:start w:val="1"/>
      <w:numFmt w:val="lowerLetter"/>
      <w:lvlText w:val="%8."/>
      <w:lvlJc w:val="left"/>
      <w:pPr>
        <w:ind w:left="5760" w:hanging="360"/>
      </w:pPr>
      <w:rPr>
        <w:rFonts w:cs="Times New Roman"/>
      </w:rPr>
    </w:lvl>
    <w:lvl w:ilvl="8" w:tplc="0425001B" w:tentative="1">
      <w:start w:val="1"/>
      <w:numFmt w:val="lowerRoman"/>
      <w:lvlText w:val="%9."/>
      <w:lvlJc w:val="right"/>
      <w:pPr>
        <w:ind w:left="6480" w:hanging="180"/>
      </w:pPr>
      <w:rPr>
        <w:rFonts w:cs="Times New Roman"/>
      </w:rPr>
    </w:lvl>
  </w:abstractNum>
  <w:abstractNum w:abstractNumId="5" w15:restartNumberingAfterBreak="0">
    <w:nsid w:val="3A0B6841"/>
    <w:multiLevelType w:val="hybridMultilevel"/>
    <w:tmpl w:val="57CCC8B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15:restartNumberingAfterBreak="0">
    <w:nsid w:val="3B4E7119"/>
    <w:multiLevelType w:val="multilevel"/>
    <w:tmpl w:val="82E4EBB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71668BE"/>
    <w:multiLevelType w:val="multilevel"/>
    <w:tmpl w:val="C4A8E7FC"/>
    <w:lvl w:ilvl="0">
      <w:start w:val="3"/>
      <w:numFmt w:val="decimal"/>
      <w:lvlText w:val="%1"/>
      <w:lvlJc w:val="left"/>
      <w:pPr>
        <w:ind w:left="645" w:hanging="645"/>
      </w:pPr>
      <w:rPr>
        <w:rFonts w:hint="default"/>
      </w:rPr>
    </w:lvl>
    <w:lvl w:ilvl="1">
      <w:start w:val="1"/>
      <w:numFmt w:val="decimal"/>
      <w:lvlText w:val="%1.%2"/>
      <w:lvlJc w:val="left"/>
      <w:pPr>
        <w:ind w:left="1023" w:hanging="645"/>
      </w:pPr>
      <w:rPr>
        <w:rFonts w:hint="default"/>
        <w:color w:val="auto"/>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464" w:hanging="1440"/>
      </w:pPr>
      <w:rPr>
        <w:rFonts w:hint="default"/>
      </w:rPr>
    </w:lvl>
  </w:abstractNum>
  <w:abstractNum w:abstractNumId="8" w15:restartNumberingAfterBreak="0">
    <w:nsid w:val="4BBF184F"/>
    <w:multiLevelType w:val="singleLevel"/>
    <w:tmpl w:val="2EEA0B72"/>
    <w:lvl w:ilvl="0">
      <w:start w:val="9"/>
      <w:numFmt w:val="decimal"/>
      <w:pStyle w:val="NormalIndent"/>
      <w:lvlText w:val="%1."/>
      <w:lvlJc w:val="left"/>
      <w:pPr>
        <w:tabs>
          <w:tab w:val="num" w:pos="360"/>
        </w:tabs>
        <w:ind w:left="360" w:hanging="360"/>
      </w:pPr>
    </w:lvl>
  </w:abstractNum>
  <w:abstractNum w:abstractNumId="9" w15:restartNumberingAfterBreak="0">
    <w:nsid w:val="54157D53"/>
    <w:multiLevelType w:val="hybridMultilevel"/>
    <w:tmpl w:val="A45E5BD4"/>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0" w15:restartNumberingAfterBreak="0">
    <w:nsid w:val="591663B2"/>
    <w:multiLevelType w:val="hybridMultilevel"/>
    <w:tmpl w:val="F8FC8B36"/>
    <w:lvl w:ilvl="0" w:tplc="B270F484">
      <w:start w:val="4"/>
      <w:numFmt w:val="bullet"/>
      <w:lvlText w:val="-"/>
      <w:lvlJc w:val="left"/>
      <w:pPr>
        <w:ind w:left="1211" w:hanging="360"/>
      </w:pPr>
      <w:rPr>
        <w:rFonts w:hint="default" w:ascii="Times New Roman" w:hAnsi="Times New Roman" w:eastAsia="Times New Roman" w:cs="Times New Roman"/>
        <w:color w:val="FF0000"/>
      </w:rPr>
    </w:lvl>
    <w:lvl w:ilvl="1" w:tplc="04250003" w:tentative="1">
      <w:start w:val="1"/>
      <w:numFmt w:val="bullet"/>
      <w:lvlText w:val="o"/>
      <w:lvlJc w:val="left"/>
      <w:pPr>
        <w:ind w:left="1931" w:hanging="360"/>
      </w:pPr>
      <w:rPr>
        <w:rFonts w:hint="default" w:ascii="Courier New" w:hAnsi="Courier New" w:cs="Courier New"/>
      </w:rPr>
    </w:lvl>
    <w:lvl w:ilvl="2" w:tplc="04250005" w:tentative="1">
      <w:start w:val="1"/>
      <w:numFmt w:val="bullet"/>
      <w:lvlText w:val=""/>
      <w:lvlJc w:val="left"/>
      <w:pPr>
        <w:ind w:left="2651" w:hanging="360"/>
      </w:pPr>
      <w:rPr>
        <w:rFonts w:hint="default" w:ascii="Wingdings" w:hAnsi="Wingdings"/>
      </w:rPr>
    </w:lvl>
    <w:lvl w:ilvl="3" w:tplc="04250001" w:tentative="1">
      <w:start w:val="1"/>
      <w:numFmt w:val="bullet"/>
      <w:lvlText w:val=""/>
      <w:lvlJc w:val="left"/>
      <w:pPr>
        <w:ind w:left="3371" w:hanging="360"/>
      </w:pPr>
      <w:rPr>
        <w:rFonts w:hint="default" w:ascii="Symbol" w:hAnsi="Symbol"/>
      </w:rPr>
    </w:lvl>
    <w:lvl w:ilvl="4" w:tplc="04250003" w:tentative="1">
      <w:start w:val="1"/>
      <w:numFmt w:val="bullet"/>
      <w:lvlText w:val="o"/>
      <w:lvlJc w:val="left"/>
      <w:pPr>
        <w:ind w:left="4091" w:hanging="360"/>
      </w:pPr>
      <w:rPr>
        <w:rFonts w:hint="default" w:ascii="Courier New" w:hAnsi="Courier New" w:cs="Courier New"/>
      </w:rPr>
    </w:lvl>
    <w:lvl w:ilvl="5" w:tplc="04250005" w:tentative="1">
      <w:start w:val="1"/>
      <w:numFmt w:val="bullet"/>
      <w:lvlText w:val=""/>
      <w:lvlJc w:val="left"/>
      <w:pPr>
        <w:ind w:left="4811" w:hanging="360"/>
      </w:pPr>
      <w:rPr>
        <w:rFonts w:hint="default" w:ascii="Wingdings" w:hAnsi="Wingdings"/>
      </w:rPr>
    </w:lvl>
    <w:lvl w:ilvl="6" w:tplc="04250001" w:tentative="1">
      <w:start w:val="1"/>
      <w:numFmt w:val="bullet"/>
      <w:lvlText w:val=""/>
      <w:lvlJc w:val="left"/>
      <w:pPr>
        <w:ind w:left="5531" w:hanging="360"/>
      </w:pPr>
      <w:rPr>
        <w:rFonts w:hint="default" w:ascii="Symbol" w:hAnsi="Symbol"/>
      </w:rPr>
    </w:lvl>
    <w:lvl w:ilvl="7" w:tplc="04250003" w:tentative="1">
      <w:start w:val="1"/>
      <w:numFmt w:val="bullet"/>
      <w:lvlText w:val="o"/>
      <w:lvlJc w:val="left"/>
      <w:pPr>
        <w:ind w:left="6251" w:hanging="360"/>
      </w:pPr>
      <w:rPr>
        <w:rFonts w:hint="default" w:ascii="Courier New" w:hAnsi="Courier New" w:cs="Courier New"/>
      </w:rPr>
    </w:lvl>
    <w:lvl w:ilvl="8" w:tplc="04250005" w:tentative="1">
      <w:start w:val="1"/>
      <w:numFmt w:val="bullet"/>
      <w:lvlText w:val=""/>
      <w:lvlJc w:val="left"/>
      <w:pPr>
        <w:ind w:left="6971" w:hanging="360"/>
      </w:pPr>
      <w:rPr>
        <w:rFonts w:hint="default" w:ascii="Wingdings" w:hAnsi="Wingdings"/>
      </w:rPr>
    </w:lvl>
  </w:abstractNum>
  <w:abstractNum w:abstractNumId="11" w15:restartNumberingAfterBreak="0">
    <w:nsid w:val="67A61B61"/>
    <w:multiLevelType w:val="hybridMultilevel"/>
    <w:tmpl w:val="3000BD2C"/>
    <w:lvl w:ilvl="0" w:tplc="04250003">
      <w:start w:val="1"/>
      <w:numFmt w:val="bullet"/>
      <w:lvlText w:val="o"/>
      <w:lvlJc w:val="left"/>
      <w:pPr>
        <w:ind w:left="720" w:hanging="360"/>
      </w:pPr>
      <w:rPr>
        <w:rFonts w:hint="default" w:ascii="Courier New" w:hAnsi="Courier New" w:cs="Courier New"/>
      </w:rPr>
    </w:lvl>
    <w:lvl w:ilvl="1" w:tplc="04250003">
      <w:start w:val="1"/>
      <w:numFmt w:val="bullet"/>
      <w:lvlText w:val="o"/>
      <w:lvlJc w:val="left"/>
      <w:pPr>
        <w:ind w:left="1440" w:hanging="360"/>
      </w:pPr>
      <w:rPr>
        <w:rFonts w:hint="default" w:ascii="Courier New" w:hAnsi="Courier New" w:cs="Courier New"/>
      </w:rPr>
    </w:lvl>
    <w:lvl w:ilvl="2" w:tplc="04250005">
      <w:start w:val="1"/>
      <w:numFmt w:val="bullet"/>
      <w:lvlText w:val=""/>
      <w:lvlJc w:val="left"/>
      <w:pPr>
        <w:ind w:left="2160" w:hanging="360"/>
      </w:pPr>
      <w:rPr>
        <w:rFonts w:hint="default" w:ascii="Wingdings" w:hAnsi="Wingdings"/>
      </w:rPr>
    </w:lvl>
    <w:lvl w:ilvl="3" w:tplc="04250001" w:tentative="1">
      <w:start w:val="1"/>
      <w:numFmt w:val="bullet"/>
      <w:lvlText w:val=""/>
      <w:lvlJc w:val="left"/>
      <w:pPr>
        <w:ind w:left="2880" w:hanging="360"/>
      </w:pPr>
      <w:rPr>
        <w:rFonts w:hint="default" w:ascii="Symbol" w:hAnsi="Symbol"/>
      </w:rPr>
    </w:lvl>
    <w:lvl w:ilvl="4" w:tplc="04250003" w:tentative="1">
      <w:start w:val="1"/>
      <w:numFmt w:val="bullet"/>
      <w:lvlText w:val="o"/>
      <w:lvlJc w:val="left"/>
      <w:pPr>
        <w:ind w:left="3600" w:hanging="360"/>
      </w:pPr>
      <w:rPr>
        <w:rFonts w:hint="default" w:ascii="Courier New" w:hAnsi="Courier New" w:cs="Courier New"/>
      </w:rPr>
    </w:lvl>
    <w:lvl w:ilvl="5" w:tplc="04250005" w:tentative="1">
      <w:start w:val="1"/>
      <w:numFmt w:val="bullet"/>
      <w:lvlText w:val=""/>
      <w:lvlJc w:val="left"/>
      <w:pPr>
        <w:ind w:left="4320" w:hanging="360"/>
      </w:pPr>
      <w:rPr>
        <w:rFonts w:hint="default" w:ascii="Wingdings" w:hAnsi="Wingdings"/>
      </w:rPr>
    </w:lvl>
    <w:lvl w:ilvl="6" w:tplc="04250001" w:tentative="1">
      <w:start w:val="1"/>
      <w:numFmt w:val="bullet"/>
      <w:lvlText w:val=""/>
      <w:lvlJc w:val="left"/>
      <w:pPr>
        <w:ind w:left="5040" w:hanging="360"/>
      </w:pPr>
      <w:rPr>
        <w:rFonts w:hint="default" w:ascii="Symbol" w:hAnsi="Symbol"/>
      </w:rPr>
    </w:lvl>
    <w:lvl w:ilvl="7" w:tplc="04250003" w:tentative="1">
      <w:start w:val="1"/>
      <w:numFmt w:val="bullet"/>
      <w:lvlText w:val="o"/>
      <w:lvlJc w:val="left"/>
      <w:pPr>
        <w:ind w:left="5760" w:hanging="360"/>
      </w:pPr>
      <w:rPr>
        <w:rFonts w:hint="default" w:ascii="Courier New" w:hAnsi="Courier New" w:cs="Courier New"/>
      </w:rPr>
    </w:lvl>
    <w:lvl w:ilvl="8" w:tplc="04250005" w:tentative="1">
      <w:start w:val="1"/>
      <w:numFmt w:val="bullet"/>
      <w:lvlText w:val=""/>
      <w:lvlJc w:val="left"/>
      <w:pPr>
        <w:ind w:left="6480" w:hanging="360"/>
      </w:pPr>
      <w:rPr>
        <w:rFonts w:hint="default" w:ascii="Wingdings" w:hAnsi="Wingdings"/>
      </w:rPr>
    </w:lvl>
  </w:abstractNum>
  <w:abstractNum w:abstractNumId="12" w15:restartNumberingAfterBreak="0">
    <w:nsid w:val="67D648F5"/>
    <w:multiLevelType w:val="hybridMultilevel"/>
    <w:tmpl w:val="6C4E84C6"/>
    <w:lvl w:ilvl="0" w:tplc="04260001">
      <w:start w:val="1"/>
      <w:numFmt w:val="bullet"/>
      <w:lvlText w:val=""/>
      <w:lvlJc w:val="left"/>
      <w:pPr>
        <w:ind w:left="720" w:hanging="360"/>
      </w:pPr>
      <w:rPr>
        <w:rFonts w:hint="default" w:ascii="Symbol" w:hAnsi="Symbol"/>
      </w:rPr>
    </w:lvl>
    <w:lvl w:ilvl="1" w:tplc="04260003">
      <w:start w:val="1"/>
      <w:numFmt w:val="bullet"/>
      <w:lvlText w:val="o"/>
      <w:lvlJc w:val="left"/>
      <w:pPr>
        <w:ind w:left="1440" w:hanging="360"/>
      </w:pPr>
      <w:rPr>
        <w:rFonts w:hint="default" w:ascii="Courier New" w:hAnsi="Courier New" w:cs="Courier New"/>
      </w:rPr>
    </w:lvl>
    <w:lvl w:ilvl="2" w:tplc="04260005">
      <w:start w:val="1"/>
      <w:numFmt w:val="bullet"/>
      <w:lvlText w:val=""/>
      <w:lvlJc w:val="left"/>
      <w:pPr>
        <w:ind w:left="2160" w:hanging="360"/>
      </w:pPr>
      <w:rPr>
        <w:rFonts w:hint="default" w:ascii="Wingdings" w:hAnsi="Wingdings"/>
      </w:rPr>
    </w:lvl>
    <w:lvl w:ilvl="3" w:tplc="04260001">
      <w:start w:val="1"/>
      <w:numFmt w:val="bullet"/>
      <w:lvlText w:val=""/>
      <w:lvlJc w:val="left"/>
      <w:pPr>
        <w:ind w:left="2880" w:hanging="360"/>
      </w:pPr>
      <w:rPr>
        <w:rFonts w:hint="default" w:ascii="Symbol" w:hAnsi="Symbol"/>
      </w:rPr>
    </w:lvl>
    <w:lvl w:ilvl="4" w:tplc="04260003">
      <w:start w:val="1"/>
      <w:numFmt w:val="bullet"/>
      <w:lvlText w:val="o"/>
      <w:lvlJc w:val="left"/>
      <w:pPr>
        <w:ind w:left="3600" w:hanging="360"/>
      </w:pPr>
      <w:rPr>
        <w:rFonts w:hint="default" w:ascii="Courier New" w:hAnsi="Courier New" w:cs="Courier New"/>
      </w:rPr>
    </w:lvl>
    <w:lvl w:ilvl="5" w:tplc="04260005">
      <w:start w:val="1"/>
      <w:numFmt w:val="bullet"/>
      <w:lvlText w:val=""/>
      <w:lvlJc w:val="left"/>
      <w:pPr>
        <w:ind w:left="4320" w:hanging="360"/>
      </w:pPr>
      <w:rPr>
        <w:rFonts w:hint="default" w:ascii="Wingdings" w:hAnsi="Wingdings"/>
      </w:rPr>
    </w:lvl>
    <w:lvl w:ilvl="6" w:tplc="04260001">
      <w:start w:val="1"/>
      <w:numFmt w:val="bullet"/>
      <w:lvlText w:val=""/>
      <w:lvlJc w:val="left"/>
      <w:pPr>
        <w:ind w:left="5040" w:hanging="360"/>
      </w:pPr>
      <w:rPr>
        <w:rFonts w:hint="default" w:ascii="Symbol" w:hAnsi="Symbol"/>
      </w:rPr>
    </w:lvl>
    <w:lvl w:ilvl="7" w:tplc="04260003">
      <w:start w:val="1"/>
      <w:numFmt w:val="bullet"/>
      <w:lvlText w:val="o"/>
      <w:lvlJc w:val="left"/>
      <w:pPr>
        <w:ind w:left="5760" w:hanging="360"/>
      </w:pPr>
      <w:rPr>
        <w:rFonts w:hint="default" w:ascii="Courier New" w:hAnsi="Courier New" w:cs="Courier New"/>
      </w:rPr>
    </w:lvl>
    <w:lvl w:ilvl="8" w:tplc="04260005">
      <w:start w:val="1"/>
      <w:numFmt w:val="bullet"/>
      <w:lvlText w:val=""/>
      <w:lvlJc w:val="left"/>
      <w:pPr>
        <w:ind w:left="6480" w:hanging="360"/>
      </w:pPr>
      <w:rPr>
        <w:rFonts w:hint="default" w:ascii="Wingdings" w:hAnsi="Wingdings"/>
      </w:rPr>
    </w:lvl>
  </w:abstractNum>
  <w:num w:numId="15">
    <w:abstractNumId w:val="13"/>
  </w:num>
  <w:num w:numId="1" w16cid:durableId="495269458">
    <w:abstractNumId w:val="8"/>
  </w:num>
  <w:num w:numId="2" w16cid:durableId="1303923649">
    <w:abstractNumId w:val="4"/>
  </w:num>
  <w:num w:numId="3" w16cid:durableId="2012028726">
    <w:abstractNumId w:val="10"/>
  </w:num>
  <w:num w:numId="4" w16cid:durableId="553203535">
    <w:abstractNumId w:val="7"/>
  </w:num>
  <w:num w:numId="5" w16cid:durableId="136384412">
    <w:abstractNumId w:val="6"/>
  </w:num>
  <w:num w:numId="6" w16cid:durableId="1053578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7702573">
    <w:abstractNumId w:val="5"/>
  </w:num>
  <w:num w:numId="8" w16cid:durableId="33191721">
    <w:abstractNumId w:val="0"/>
  </w:num>
  <w:num w:numId="9" w16cid:durableId="748891275">
    <w:abstractNumId w:val="3"/>
  </w:num>
  <w:num w:numId="10" w16cid:durableId="1371414029">
    <w:abstractNumId w:val="1"/>
  </w:num>
  <w:num w:numId="11" w16cid:durableId="51468966">
    <w:abstractNumId w:val="2"/>
  </w:num>
  <w:num w:numId="12" w16cid:durableId="1059550598">
    <w:abstractNumId w:val="9"/>
  </w:num>
  <w:num w:numId="13" w16cid:durableId="582422602">
    <w:abstractNumId w:val="12"/>
  </w:num>
  <w:num w:numId="14" w16cid:durableId="243032724">
    <w:abstractNumId w:val="1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58E"/>
    <w:rsid w:val="00004547"/>
    <w:rsid w:val="00007114"/>
    <w:rsid w:val="0002794A"/>
    <w:rsid w:val="000344DE"/>
    <w:rsid w:val="0003610A"/>
    <w:rsid w:val="00037751"/>
    <w:rsid w:val="00044801"/>
    <w:rsid w:val="00050DF7"/>
    <w:rsid w:val="0005342B"/>
    <w:rsid w:val="000627B5"/>
    <w:rsid w:val="0006587F"/>
    <w:rsid w:val="0008062E"/>
    <w:rsid w:val="00081895"/>
    <w:rsid w:val="000A080A"/>
    <w:rsid w:val="000A157A"/>
    <w:rsid w:val="000B038E"/>
    <w:rsid w:val="000B0941"/>
    <w:rsid w:val="000B5338"/>
    <w:rsid w:val="000B7014"/>
    <w:rsid w:val="000C2CDB"/>
    <w:rsid w:val="000C4FA7"/>
    <w:rsid w:val="000E0DF7"/>
    <w:rsid w:val="000E7921"/>
    <w:rsid w:val="000F51CD"/>
    <w:rsid w:val="000F5C2E"/>
    <w:rsid w:val="00102713"/>
    <w:rsid w:val="00140A96"/>
    <w:rsid w:val="00146786"/>
    <w:rsid w:val="00151EC4"/>
    <w:rsid w:val="00152148"/>
    <w:rsid w:val="00152237"/>
    <w:rsid w:val="00152927"/>
    <w:rsid w:val="0016593B"/>
    <w:rsid w:val="0016741B"/>
    <w:rsid w:val="00175C40"/>
    <w:rsid w:val="001911AC"/>
    <w:rsid w:val="0019672A"/>
    <w:rsid w:val="001A0D7E"/>
    <w:rsid w:val="001A6514"/>
    <w:rsid w:val="001B5DAC"/>
    <w:rsid w:val="001C2297"/>
    <w:rsid w:val="001D628C"/>
    <w:rsid w:val="001E44A4"/>
    <w:rsid w:val="001E5AA4"/>
    <w:rsid w:val="00214C07"/>
    <w:rsid w:val="002167C2"/>
    <w:rsid w:val="00217CE1"/>
    <w:rsid w:val="00231899"/>
    <w:rsid w:val="00232719"/>
    <w:rsid w:val="002357A8"/>
    <w:rsid w:val="00237AA9"/>
    <w:rsid w:val="002527B3"/>
    <w:rsid w:val="00256292"/>
    <w:rsid w:val="00266146"/>
    <w:rsid w:val="002666DB"/>
    <w:rsid w:val="00266F8A"/>
    <w:rsid w:val="00270CAA"/>
    <w:rsid w:val="002772A1"/>
    <w:rsid w:val="002814A5"/>
    <w:rsid w:val="002A7404"/>
    <w:rsid w:val="002B3F68"/>
    <w:rsid w:val="002B47BC"/>
    <w:rsid w:val="002C0F24"/>
    <w:rsid w:val="002C131B"/>
    <w:rsid w:val="002C41F0"/>
    <w:rsid w:val="002D2065"/>
    <w:rsid w:val="00306B71"/>
    <w:rsid w:val="00312FBC"/>
    <w:rsid w:val="0032442C"/>
    <w:rsid w:val="0034077D"/>
    <w:rsid w:val="003522FB"/>
    <w:rsid w:val="00360345"/>
    <w:rsid w:val="00381B3E"/>
    <w:rsid w:val="00393363"/>
    <w:rsid w:val="00393CE0"/>
    <w:rsid w:val="00394695"/>
    <w:rsid w:val="003A1EF0"/>
    <w:rsid w:val="003A75A4"/>
    <w:rsid w:val="003A7E27"/>
    <w:rsid w:val="003B6A8E"/>
    <w:rsid w:val="003C6CA1"/>
    <w:rsid w:val="003C6D49"/>
    <w:rsid w:val="003E3BC3"/>
    <w:rsid w:val="003F51CC"/>
    <w:rsid w:val="003F5855"/>
    <w:rsid w:val="003F7468"/>
    <w:rsid w:val="00401675"/>
    <w:rsid w:val="00417BD7"/>
    <w:rsid w:val="00417E17"/>
    <w:rsid w:val="00425000"/>
    <w:rsid w:val="00427510"/>
    <w:rsid w:val="0043185F"/>
    <w:rsid w:val="0043201E"/>
    <w:rsid w:val="0043397C"/>
    <w:rsid w:val="0044446C"/>
    <w:rsid w:val="004620B0"/>
    <w:rsid w:val="00464F22"/>
    <w:rsid w:val="0047361B"/>
    <w:rsid w:val="004811AE"/>
    <w:rsid w:val="0048223E"/>
    <w:rsid w:val="004A1041"/>
    <w:rsid w:val="004A3001"/>
    <w:rsid w:val="004A5929"/>
    <w:rsid w:val="004B4F53"/>
    <w:rsid w:val="004B6801"/>
    <w:rsid w:val="004B7A5B"/>
    <w:rsid w:val="004D0287"/>
    <w:rsid w:val="004D0B73"/>
    <w:rsid w:val="004D1750"/>
    <w:rsid w:val="004E5155"/>
    <w:rsid w:val="004E7453"/>
    <w:rsid w:val="004E7D97"/>
    <w:rsid w:val="004F01CD"/>
    <w:rsid w:val="004F4DD7"/>
    <w:rsid w:val="00516704"/>
    <w:rsid w:val="00517EE1"/>
    <w:rsid w:val="005311F6"/>
    <w:rsid w:val="00535434"/>
    <w:rsid w:val="00546B03"/>
    <w:rsid w:val="00547B17"/>
    <w:rsid w:val="00570AF1"/>
    <w:rsid w:val="00574A99"/>
    <w:rsid w:val="00595F99"/>
    <w:rsid w:val="00597900"/>
    <w:rsid w:val="00597FDC"/>
    <w:rsid w:val="005A0928"/>
    <w:rsid w:val="005B2889"/>
    <w:rsid w:val="005B31A8"/>
    <w:rsid w:val="005B460F"/>
    <w:rsid w:val="005B597B"/>
    <w:rsid w:val="005C4B46"/>
    <w:rsid w:val="005C4B7B"/>
    <w:rsid w:val="005D4C66"/>
    <w:rsid w:val="005E558E"/>
    <w:rsid w:val="005E5642"/>
    <w:rsid w:val="005E707A"/>
    <w:rsid w:val="005F1EF1"/>
    <w:rsid w:val="005F2940"/>
    <w:rsid w:val="005F5B25"/>
    <w:rsid w:val="005F602B"/>
    <w:rsid w:val="005F7EC8"/>
    <w:rsid w:val="0061095F"/>
    <w:rsid w:val="00623CC4"/>
    <w:rsid w:val="006271DA"/>
    <w:rsid w:val="0063594D"/>
    <w:rsid w:val="006505AB"/>
    <w:rsid w:val="00651DEB"/>
    <w:rsid w:val="0065414C"/>
    <w:rsid w:val="00654875"/>
    <w:rsid w:val="00655786"/>
    <w:rsid w:val="00665497"/>
    <w:rsid w:val="0069689C"/>
    <w:rsid w:val="006A2E60"/>
    <w:rsid w:val="006A3DDA"/>
    <w:rsid w:val="006A5038"/>
    <w:rsid w:val="006B21D6"/>
    <w:rsid w:val="006B2DC2"/>
    <w:rsid w:val="006D20F6"/>
    <w:rsid w:val="006E2F18"/>
    <w:rsid w:val="006F6F4B"/>
    <w:rsid w:val="00700616"/>
    <w:rsid w:val="00700AA3"/>
    <w:rsid w:val="0071008C"/>
    <w:rsid w:val="00710F18"/>
    <w:rsid w:val="00713A7D"/>
    <w:rsid w:val="00714F2C"/>
    <w:rsid w:val="0073654A"/>
    <w:rsid w:val="007609C8"/>
    <w:rsid w:val="00761A9A"/>
    <w:rsid w:val="007970BE"/>
    <w:rsid w:val="007C42C7"/>
    <w:rsid w:val="007D5733"/>
    <w:rsid w:val="007E5250"/>
    <w:rsid w:val="007F0096"/>
    <w:rsid w:val="00801928"/>
    <w:rsid w:val="008112EB"/>
    <w:rsid w:val="00814B75"/>
    <w:rsid w:val="008218CF"/>
    <w:rsid w:val="00823D03"/>
    <w:rsid w:val="00831FA0"/>
    <w:rsid w:val="00846340"/>
    <w:rsid w:val="00853E08"/>
    <w:rsid w:val="00861F53"/>
    <w:rsid w:val="00862B20"/>
    <w:rsid w:val="00884F5A"/>
    <w:rsid w:val="008C01C1"/>
    <w:rsid w:val="008C0F1E"/>
    <w:rsid w:val="008D7A21"/>
    <w:rsid w:val="008E1CAD"/>
    <w:rsid w:val="008E772E"/>
    <w:rsid w:val="00906B7C"/>
    <w:rsid w:val="00910325"/>
    <w:rsid w:val="00932F7D"/>
    <w:rsid w:val="00946E53"/>
    <w:rsid w:val="00952F11"/>
    <w:rsid w:val="00956FB1"/>
    <w:rsid w:val="00967760"/>
    <w:rsid w:val="00982972"/>
    <w:rsid w:val="0099128A"/>
    <w:rsid w:val="009B2B01"/>
    <w:rsid w:val="009B519B"/>
    <w:rsid w:val="009D2BC2"/>
    <w:rsid w:val="009D359B"/>
    <w:rsid w:val="009D7586"/>
    <w:rsid w:val="009E4039"/>
    <w:rsid w:val="009F58A2"/>
    <w:rsid w:val="00A06C30"/>
    <w:rsid w:val="00A102D8"/>
    <w:rsid w:val="00A110F6"/>
    <w:rsid w:val="00A237FE"/>
    <w:rsid w:val="00A26391"/>
    <w:rsid w:val="00A32328"/>
    <w:rsid w:val="00A51B10"/>
    <w:rsid w:val="00A6271F"/>
    <w:rsid w:val="00A629EA"/>
    <w:rsid w:val="00A77EFA"/>
    <w:rsid w:val="00A804DE"/>
    <w:rsid w:val="00A84E15"/>
    <w:rsid w:val="00A87D5B"/>
    <w:rsid w:val="00A903CE"/>
    <w:rsid w:val="00AA0FD8"/>
    <w:rsid w:val="00AA215E"/>
    <w:rsid w:val="00AA37E3"/>
    <w:rsid w:val="00AA4E1A"/>
    <w:rsid w:val="00AB7378"/>
    <w:rsid w:val="00AC1424"/>
    <w:rsid w:val="00AC4F39"/>
    <w:rsid w:val="00AC75F0"/>
    <w:rsid w:val="00AD59BC"/>
    <w:rsid w:val="00AE41F2"/>
    <w:rsid w:val="00AF3C09"/>
    <w:rsid w:val="00B25AAF"/>
    <w:rsid w:val="00B2774B"/>
    <w:rsid w:val="00B34CB6"/>
    <w:rsid w:val="00B35956"/>
    <w:rsid w:val="00B50FA4"/>
    <w:rsid w:val="00B63529"/>
    <w:rsid w:val="00B734A5"/>
    <w:rsid w:val="00B807F8"/>
    <w:rsid w:val="00B82524"/>
    <w:rsid w:val="00B97AC6"/>
    <w:rsid w:val="00BC7AFB"/>
    <w:rsid w:val="00BC7F35"/>
    <w:rsid w:val="00BD63AE"/>
    <w:rsid w:val="00BD7031"/>
    <w:rsid w:val="00BE3177"/>
    <w:rsid w:val="00BF2B7B"/>
    <w:rsid w:val="00BF6F38"/>
    <w:rsid w:val="00C12307"/>
    <w:rsid w:val="00C14BC9"/>
    <w:rsid w:val="00C50130"/>
    <w:rsid w:val="00C52CCB"/>
    <w:rsid w:val="00C55FC5"/>
    <w:rsid w:val="00C56618"/>
    <w:rsid w:val="00C70D53"/>
    <w:rsid w:val="00C72768"/>
    <w:rsid w:val="00C73C0F"/>
    <w:rsid w:val="00CA24F6"/>
    <w:rsid w:val="00CB093E"/>
    <w:rsid w:val="00CB2B97"/>
    <w:rsid w:val="00CC0E25"/>
    <w:rsid w:val="00CC1509"/>
    <w:rsid w:val="00CC46D5"/>
    <w:rsid w:val="00CD2F1E"/>
    <w:rsid w:val="00CD37AB"/>
    <w:rsid w:val="00CD4273"/>
    <w:rsid w:val="00CE3E2B"/>
    <w:rsid w:val="00CE5060"/>
    <w:rsid w:val="00D00DE2"/>
    <w:rsid w:val="00D26F67"/>
    <w:rsid w:val="00D31F7F"/>
    <w:rsid w:val="00D37977"/>
    <w:rsid w:val="00D37F81"/>
    <w:rsid w:val="00D41153"/>
    <w:rsid w:val="00D425B5"/>
    <w:rsid w:val="00D53B04"/>
    <w:rsid w:val="00D55D43"/>
    <w:rsid w:val="00D6278F"/>
    <w:rsid w:val="00D777EA"/>
    <w:rsid w:val="00DA301E"/>
    <w:rsid w:val="00DB53DE"/>
    <w:rsid w:val="00DB6C5A"/>
    <w:rsid w:val="00DC38E7"/>
    <w:rsid w:val="00DC789A"/>
    <w:rsid w:val="00DE23A4"/>
    <w:rsid w:val="00DE5D30"/>
    <w:rsid w:val="00DF7E22"/>
    <w:rsid w:val="00E075AF"/>
    <w:rsid w:val="00E12303"/>
    <w:rsid w:val="00E20478"/>
    <w:rsid w:val="00E24C84"/>
    <w:rsid w:val="00E33287"/>
    <w:rsid w:val="00E3404D"/>
    <w:rsid w:val="00E350F5"/>
    <w:rsid w:val="00E37390"/>
    <w:rsid w:val="00E460FA"/>
    <w:rsid w:val="00E46C0A"/>
    <w:rsid w:val="00E47019"/>
    <w:rsid w:val="00E519D4"/>
    <w:rsid w:val="00E5627D"/>
    <w:rsid w:val="00E56517"/>
    <w:rsid w:val="00E7178A"/>
    <w:rsid w:val="00E74457"/>
    <w:rsid w:val="00E747D1"/>
    <w:rsid w:val="00E76923"/>
    <w:rsid w:val="00E76FAA"/>
    <w:rsid w:val="00E84228"/>
    <w:rsid w:val="00E959D7"/>
    <w:rsid w:val="00E96AAE"/>
    <w:rsid w:val="00EA08AD"/>
    <w:rsid w:val="00EA54A9"/>
    <w:rsid w:val="00EB3B31"/>
    <w:rsid w:val="00EC22F2"/>
    <w:rsid w:val="00EC4FF2"/>
    <w:rsid w:val="00ED0716"/>
    <w:rsid w:val="00EE0A1A"/>
    <w:rsid w:val="00EE1D58"/>
    <w:rsid w:val="00EE3F9B"/>
    <w:rsid w:val="00EF1CFB"/>
    <w:rsid w:val="00EF228A"/>
    <w:rsid w:val="00F10B28"/>
    <w:rsid w:val="00F36BC1"/>
    <w:rsid w:val="00F459C1"/>
    <w:rsid w:val="00F50D0B"/>
    <w:rsid w:val="00F512B9"/>
    <w:rsid w:val="00F52E7B"/>
    <w:rsid w:val="00F53564"/>
    <w:rsid w:val="00F549B6"/>
    <w:rsid w:val="00F71501"/>
    <w:rsid w:val="00F800F8"/>
    <w:rsid w:val="00F81D01"/>
    <w:rsid w:val="00F9359E"/>
    <w:rsid w:val="00FA56EB"/>
    <w:rsid w:val="00FB1DD6"/>
    <w:rsid w:val="00FB51F1"/>
    <w:rsid w:val="00FD1886"/>
    <w:rsid w:val="00FE17B4"/>
    <w:rsid w:val="00FE2FAF"/>
    <w:rsid w:val="00FE6C6D"/>
    <w:rsid w:val="00FF63F0"/>
    <w:rsid w:val="00FF7E37"/>
    <w:rsid w:val="019FBEC1"/>
    <w:rsid w:val="04406C11"/>
    <w:rsid w:val="11C54392"/>
    <w:rsid w:val="132E87DC"/>
    <w:rsid w:val="17C42453"/>
    <w:rsid w:val="19DEC9F5"/>
    <w:rsid w:val="1E20767E"/>
    <w:rsid w:val="1F755E06"/>
    <w:rsid w:val="1FC81EF4"/>
    <w:rsid w:val="2C913691"/>
    <w:rsid w:val="342EB9FB"/>
    <w:rsid w:val="35098246"/>
    <w:rsid w:val="3829CAE8"/>
    <w:rsid w:val="3A27CA09"/>
    <w:rsid w:val="3D5F4CF7"/>
    <w:rsid w:val="3F79737D"/>
    <w:rsid w:val="4191A534"/>
    <w:rsid w:val="45A4AACF"/>
    <w:rsid w:val="4A95314F"/>
    <w:rsid w:val="53B37732"/>
    <w:rsid w:val="64D34A16"/>
    <w:rsid w:val="6A2F663D"/>
    <w:rsid w:val="6C2A661C"/>
    <w:rsid w:val="727C2A6E"/>
    <w:rsid w:val="7BC80FE1"/>
    <w:rsid w:val="7DB1C4D4"/>
  </w:rsids>
  <m:mathPr>
    <m:mathFont m:val="Cambria Math"/>
    <m:brkBin m:val="before"/>
    <m:brkBinSub m:val="--"/>
    <m:smallFrac m:val="0"/>
    <m:dispDef/>
    <m:lMargin m:val="0"/>
    <m:rMargin m:val="0"/>
    <m:defJc m:val="centerGroup"/>
    <m:wrapIndent m:val="1440"/>
    <m:intLim m:val="subSup"/>
    <m:naryLim m:val="undOvr"/>
  </m:mathPr>
  <w:themeFontLang w:val="et-EE"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C42B1"/>
  <w15:chartTrackingRefBased/>
  <w15:docId w15:val="{3083A20D-3410-47E0-8DA4-2AA84CF4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autoRedefine/>
    <w:qFormat/>
    <w:rsid w:val="00237AA9"/>
    <w:pPr>
      <w:autoSpaceDE w:val="0"/>
      <w:autoSpaceDN w:val="0"/>
      <w:spacing w:before="60" w:after="60"/>
      <w:jc w:val="both"/>
    </w:pPr>
    <w:rPr>
      <w:sz w:val="24"/>
      <w:szCs w:val="24"/>
      <w:lang w:eastAsia="en-US"/>
    </w:rPr>
  </w:style>
  <w:style w:type="paragraph" w:styleId="Heading1">
    <w:name w:val="heading 1"/>
    <w:basedOn w:val="Normal"/>
    <w:next w:val="Normal"/>
    <w:qFormat/>
    <w:pPr>
      <w:keepNext/>
      <w:spacing w:before="240"/>
      <w:outlineLvl w:val="0"/>
    </w:pPr>
    <w:rPr>
      <w:b/>
      <w:bCs/>
      <w:kern w:val="28"/>
      <w:sz w:val="28"/>
      <w:szCs w:val="28"/>
    </w:rPr>
  </w:style>
  <w:style w:type="paragraph" w:styleId="Heading2">
    <w:name w:val="heading 2"/>
    <w:basedOn w:val="Normal"/>
    <w:next w:val="Normal"/>
    <w:qFormat/>
    <w:pPr>
      <w:keepNext/>
      <w:outlineLvl w:val="1"/>
    </w:pPr>
    <w:rPr>
      <w:rFonts w:ascii="Times New Roman Bold" w:hAnsi="Times New Roman Bold" w:cs="Times New Roman Bold"/>
      <w:b/>
      <w:bCs/>
    </w:rPr>
  </w:style>
  <w:style w:type="paragraph" w:styleId="Heading3">
    <w:name w:val="heading 3"/>
    <w:basedOn w:val="Normal"/>
    <w:next w:val="Normal"/>
    <w:qFormat/>
    <w:pPr>
      <w:keepNext/>
      <w:jc w:val="right"/>
      <w:outlineLvl w:val="2"/>
    </w:pPr>
    <w:rPr>
      <w:b/>
      <w:bCs/>
      <w:sz w:val="20"/>
      <w:szCs w:val="20"/>
    </w:rPr>
  </w:style>
  <w:style w:type="paragraph" w:styleId="Heading4">
    <w:name w:val="heading 4"/>
    <w:basedOn w:val="Normal"/>
    <w:next w:val="Normal"/>
    <w:qFormat/>
    <w:pPr>
      <w:keepNext/>
      <w:jc w:val="right"/>
      <w:outlineLvl w:val="3"/>
    </w:pPr>
    <w:rPr>
      <w:b/>
      <w:bCs/>
    </w:rPr>
  </w:style>
  <w:style w:type="paragraph" w:styleId="Heading5">
    <w:name w:val="heading 5"/>
    <w:basedOn w:val="Normal"/>
    <w:next w:val="Normal"/>
    <w:qFormat/>
    <w:pPr>
      <w:keepNext/>
      <w:tabs>
        <w:tab w:val="left" w:pos="144"/>
      </w:tabs>
      <w:outlineLvl w:val="4"/>
    </w:pPr>
    <w:rPr>
      <w:b/>
      <w:bCs/>
    </w:rPr>
  </w:style>
  <w:style w:type="paragraph" w:styleId="Heading6">
    <w:name w:val="heading 6"/>
    <w:basedOn w:val="Normal"/>
    <w:next w:val="Normal"/>
    <w:qFormat/>
    <w:pPr>
      <w:keepNext/>
      <w:tabs>
        <w:tab w:val="left" w:pos="0"/>
      </w:tabs>
      <w:ind w:left="144" w:hanging="144"/>
      <w:outlineLvl w:val="5"/>
    </w:pPr>
    <w:rPr>
      <w:b/>
      <w:bCs/>
    </w:rPr>
  </w:style>
  <w:style w:type="paragraph" w:styleId="Heading7">
    <w:name w:val="heading 7"/>
    <w:basedOn w:val="Normal"/>
    <w:next w:val="Normal"/>
    <w:qFormat/>
    <w:pPr>
      <w:keepNext/>
      <w:widowControl w:val="0"/>
      <w:outlineLvl w:val="6"/>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153"/>
        <w:tab w:val="right" w:pos="8306"/>
      </w:tabs>
      <w:spacing w:before="0"/>
    </w:pPr>
    <w:rPr>
      <w:sz w:val="18"/>
      <w:szCs w:val="18"/>
    </w:rPr>
  </w:style>
  <w:style w:type="character" w:styleId="PageNumber">
    <w:name w:val="page number"/>
    <w:basedOn w:val="DefaultParagraphFont"/>
  </w:style>
  <w:style w:type="paragraph" w:styleId="Footer">
    <w:name w:val="footer"/>
    <w:basedOn w:val="Normal"/>
    <w:pPr>
      <w:tabs>
        <w:tab w:val="center" w:pos="4153"/>
        <w:tab w:val="right" w:pos="8306"/>
      </w:tabs>
      <w:spacing w:before="0"/>
    </w:pPr>
  </w:style>
  <w:style w:type="paragraph" w:styleId="TOC1">
    <w:name w:val="toc 1"/>
    <w:basedOn w:val="Normal"/>
    <w:next w:val="Normal"/>
    <w:autoRedefine/>
    <w:semiHidden/>
    <w:pPr>
      <w:tabs>
        <w:tab w:val="right" w:pos="9360"/>
      </w:tabs>
      <w:spacing w:before="360"/>
    </w:pPr>
    <w:rPr>
      <w:b/>
      <w:bCs/>
      <w:caps/>
    </w:rPr>
  </w:style>
  <w:style w:type="paragraph" w:styleId="TOC2">
    <w:name w:val="toc 2"/>
    <w:basedOn w:val="Normal"/>
    <w:next w:val="Normal"/>
    <w:autoRedefine/>
    <w:semiHidden/>
    <w:pPr>
      <w:tabs>
        <w:tab w:val="right" w:pos="9360"/>
      </w:tabs>
      <w:spacing w:before="240"/>
      <w:ind w:left="200"/>
    </w:pPr>
    <w:rPr>
      <w:b/>
      <w:bCs/>
    </w:rPr>
  </w:style>
  <w:style w:type="paragraph" w:styleId="TOC3">
    <w:name w:val="toc 3"/>
    <w:basedOn w:val="Normal"/>
    <w:next w:val="Normal"/>
    <w:autoRedefine/>
    <w:semiHidden/>
    <w:pPr>
      <w:tabs>
        <w:tab w:val="right" w:pos="9360"/>
      </w:tabs>
      <w:ind w:left="400"/>
    </w:pPr>
  </w:style>
  <w:style w:type="paragraph" w:styleId="TOC4">
    <w:name w:val="toc 4"/>
    <w:basedOn w:val="Normal"/>
    <w:next w:val="Normal"/>
    <w:autoRedefine/>
    <w:semiHidden/>
    <w:pPr>
      <w:tabs>
        <w:tab w:val="right" w:pos="9360"/>
      </w:tabs>
      <w:ind w:left="600"/>
    </w:pPr>
  </w:style>
  <w:style w:type="paragraph" w:styleId="TOC5">
    <w:name w:val="toc 5"/>
    <w:basedOn w:val="Normal"/>
    <w:next w:val="Normal"/>
    <w:autoRedefine/>
    <w:semiHidden/>
    <w:pPr>
      <w:tabs>
        <w:tab w:val="right" w:pos="9360"/>
      </w:tabs>
      <w:ind w:left="800"/>
    </w:pPr>
  </w:style>
  <w:style w:type="paragraph" w:styleId="TOC6">
    <w:name w:val="toc 6"/>
    <w:basedOn w:val="Normal"/>
    <w:next w:val="Normal"/>
    <w:autoRedefine/>
    <w:semiHidden/>
    <w:pPr>
      <w:tabs>
        <w:tab w:val="right" w:pos="9360"/>
      </w:tabs>
      <w:ind w:left="1000"/>
    </w:pPr>
  </w:style>
  <w:style w:type="paragraph" w:styleId="TOC7">
    <w:name w:val="toc 7"/>
    <w:basedOn w:val="Normal"/>
    <w:next w:val="Normal"/>
    <w:autoRedefine/>
    <w:semiHidden/>
    <w:pPr>
      <w:tabs>
        <w:tab w:val="right" w:pos="9360"/>
      </w:tabs>
      <w:ind w:left="1200"/>
    </w:pPr>
  </w:style>
  <w:style w:type="paragraph" w:styleId="TOC8">
    <w:name w:val="toc 8"/>
    <w:basedOn w:val="Normal"/>
    <w:next w:val="Normal"/>
    <w:autoRedefine/>
    <w:semiHidden/>
    <w:pPr>
      <w:tabs>
        <w:tab w:val="right" w:pos="9360"/>
      </w:tabs>
      <w:ind w:left="1400"/>
    </w:pPr>
  </w:style>
  <w:style w:type="paragraph" w:styleId="TOC9">
    <w:name w:val="toc 9"/>
    <w:basedOn w:val="Normal"/>
    <w:next w:val="Normal"/>
    <w:autoRedefine/>
    <w:semiHidden/>
    <w:pPr>
      <w:tabs>
        <w:tab w:val="right" w:pos="9360"/>
      </w:tabs>
      <w:ind w:left="1600"/>
    </w:pPr>
  </w:style>
  <w:style w:type="paragraph" w:styleId="BodyText">
    <w:name w:val="Body Text"/>
    <w:basedOn w:val="Normal"/>
    <w:autoRedefine/>
    <w:pPr>
      <w:tabs>
        <w:tab w:val="left" w:pos="576"/>
      </w:tabs>
    </w:pPr>
  </w:style>
  <w:style w:type="paragraph" w:styleId="BodyTextIndent">
    <w:name w:val="Body Text Indent"/>
    <w:basedOn w:val="Normal"/>
    <w:rPr>
      <w:lang w:val="en-AU"/>
    </w:rPr>
  </w:style>
  <w:style w:type="paragraph" w:styleId="BodyTextIndent2">
    <w:name w:val="Body Text Indent 2"/>
    <w:basedOn w:val="Normal"/>
    <w:pPr>
      <w:tabs>
        <w:tab w:val="left" w:pos="432"/>
      </w:tabs>
      <w:ind w:left="432" w:hanging="432"/>
    </w:pPr>
  </w:style>
  <w:style w:type="paragraph" w:styleId="Title">
    <w:name w:val="Title"/>
    <w:basedOn w:val="Normal"/>
    <w:link w:val="TitleChar"/>
    <w:uiPriority w:val="10"/>
    <w:qFormat/>
    <w:pPr>
      <w:jc w:val="center"/>
    </w:pPr>
    <w:rPr>
      <w:b/>
      <w:bCs/>
    </w:rPr>
  </w:style>
  <w:style w:type="paragraph" w:styleId="DocumentMap">
    <w:name w:val="Document Map"/>
    <w:basedOn w:val="Normal"/>
    <w:semiHidden/>
    <w:pPr>
      <w:shd w:val="clear" w:color="auto" w:fill="000080"/>
    </w:pPr>
    <w:rPr>
      <w:rFonts w:ascii="Tahoma" w:hAnsi="Tahoma" w:cs="Tahoma"/>
    </w:rPr>
  </w:style>
  <w:style w:type="paragraph" w:styleId="BodyTextIndent3">
    <w:name w:val="Body Text Indent 3"/>
    <w:basedOn w:val="Normal"/>
    <w:pPr>
      <w:spacing w:after="240"/>
      <w:ind w:left="709" w:hanging="709"/>
    </w:pPr>
  </w:style>
  <w:style w:type="paragraph" w:styleId="BodyText3">
    <w:name w:val="Body Text 3"/>
    <w:basedOn w:val="Normal"/>
    <w:pPr>
      <w:suppressAutoHyphens/>
      <w:ind w:right="707"/>
    </w:pPr>
    <w:rPr>
      <w:color w:val="000000"/>
      <w:spacing w:val="-3"/>
      <w:lang w:val="en-GB"/>
    </w:rPr>
  </w:style>
  <w:style w:type="paragraph" w:styleId="BlockText">
    <w:name w:val="Block Text"/>
    <w:basedOn w:val="Normal"/>
    <w:pPr>
      <w:suppressAutoHyphens/>
      <w:ind w:left="709" w:right="707" w:hanging="709"/>
    </w:pPr>
    <w:rPr>
      <w:color w:val="000000"/>
      <w:spacing w:val="-3"/>
      <w:lang w:val="en-GB"/>
    </w:rPr>
  </w:style>
  <w:style w:type="paragraph" w:styleId="NormalIndent">
    <w:name w:val="Normal Indent"/>
    <w:basedOn w:val="Normal"/>
    <w:pPr>
      <w:numPr>
        <w:numId w:val="1"/>
      </w:numPr>
    </w:pPr>
  </w:style>
  <w:style w:type="paragraph" w:styleId="CommentText">
    <w:name w:val="annotation text"/>
    <w:basedOn w:val="Normal"/>
    <w:link w:val="CommentTextChar"/>
    <w:semiHidden/>
    <w:pPr>
      <w:spacing w:before="0"/>
    </w:pPr>
  </w:style>
  <w:style w:type="paragraph" w:styleId="pealkiri" w:customStyle="1">
    <w:name w:val="pealkiri"/>
    <w:basedOn w:val="Heading2"/>
    <w:autoRedefine/>
    <w:rsid w:val="00C12307"/>
    <w:pPr>
      <w:spacing w:before="180" w:after="90"/>
      <w:ind w:right="708"/>
      <w:outlineLvl w:val="0"/>
    </w:pPr>
    <w:rPr>
      <w:rFonts w:ascii="Times New Roman" w:hAnsi="Times New Roman" w:cs="Times New Roman"/>
    </w:rPr>
  </w:style>
  <w:style w:type="paragraph" w:styleId="BalloonText">
    <w:name w:val="Balloon Text"/>
    <w:basedOn w:val="Normal"/>
    <w:semiHidden/>
    <w:rsid w:val="003F5855"/>
    <w:rPr>
      <w:rFonts w:ascii="Tahoma" w:hAnsi="Tahoma" w:cs="Tahoma"/>
      <w:sz w:val="16"/>
      <w:szCs w:val="16"/>
    </w:rPr>
  </w:style>
  <w:style w:type="paragraph" w:styleId="NoSpacing">
    <w:name w:val="No Spacing"/>
    <w:uiPriority w:val="99"/>
    <w:qFormat/>
    <w:rsid w:val="0065414C"/>
    <w:rPr>
      <w:rFonts w:ascii="Calibri" w:hAnsi="Calibri" w:eastAsia="Calibri"/>
      <w:sz w:val="22"/>
      <w:szCs w:val="22"/>
      <w:lang w:val="en-US" w:eastAsia="en-US"/>
    </w:rPr>
  </w:style>
  <w:style w:type="character" w:styleId="CommentReference">
    <w:name w:val="annotation reference"/>
    <w:rsid w:val="000A157A"/>
    <w:rPr>
      <w:sz w:val="16"/>
      <w:szCs w:val="16"/>
    </w:rPr>
  </w:style>
  <w:style w:type="paragraph" w:styleId="CommentSubject">
    <w:name w:val="annotation subject"/>
    <w:basedOn w:val="CommentText"/>
    <w:next w:val="CommentText"/>
    <w:link w:val="CommentSubjectChar"/>
    <w:rsid w:val="000A157A"/>
    <w:pPr>
      <w:spacing w:before="60"/>
    </w:pPr>
    <w:rPr>
      <w:b/>
      <w:bCs/>
      <w:sz w:val="20"/>
      <w:szCs w:val="20"/>
    </w:rPr>
  </w:style>
  <w:style w:type="character" w:styleId="CommentTextChar" w:customStyle="1">
    <w:name w:val="Comment Text Char"/>
    <w:link w:val="CommentText"/>
    <w:semiHidden/>
    <w:rsid w:val="000A157A"/>
    <w:rPr>
      <w:sz w:val="24"/>
      <w:szCs w:val="24"/>
      <w:lang w:eastAsia="en-US"/>
    </w:rPr>
  </w:style>
  <w:style w:type="character" w:styleId="CommentSubjectChar" w:customStyle="1">
    <w:name w:val="Comment Subject Char"/>
    <w:link w:val="CommentSubject"/>
    <w:rsid w:val="000A157A"/>
    <w:rPr>
      <w:b/>
      <w:bCs/>
      <w:sz w:val="24"/>
      <w:szCs w:val="24"/>
      <w:lang w:eastAsia="en-US"/>
    </w:rPr>
  </w:style>
  <w:style w:type="character" w:styleId="Hyperlink">
    <w:name w:val="Hyperlink"/>
    <w:rsid w:val="005B460F"/>
    <w:rPr>
      <w:color w:val="0563C1"/>
      <w:u w:val="single"/>
    </w:rPr>
  </w:style>
  <w:style w:type="paragraph" w:styleId="ListParagraph">
    <w:name w:val="List Paragraph"/>
    <w:basedOn w:val="Normal"/>
    <w:uiPriority w:val="34"/>
    <w:qFormat/>
    <w:rsid w:val="000F51CD"/>
    <w:pPr>
      <w:autoSpaceDE/>
      <w:autoSpaceDN/>
      <w:spacing w:before="0" w:after="160" w:line="259" w:lineRule="auto"/>
      <w:ind w:left="720"/>
      <w:contextualSpacing/>
    </w:pPr>
    <w:rPr>
      <w:rFonts w:ascii="Calibri" w:hAnsi="Calibri" w:eastAsia="Calibri" w:cs="Arial"/>
      <w:sz w:val="22"/>
      <w:szCs w:val="22"/>
    </w:rPr>
  </w:style>
  <w:style w:type="table" w:styleId="TableGrid">
    <w:name w:val="Table Grid"/>
    <w:basedOn w:val="TableNormal"/>
    <w:rsid w:val="00FE17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C12307"/>
    <w:rPr>
      <w:sz w:val="24"/>
      <w:szCs w:val="24"/>
      <w:lang w:eastAsia="en-US"/>
    </w:rPr>
  </w:style>
  <w:style w:type="character" w:styleId="TitleChar" w:customStyle="1">
    <w:name w:val="Title Char"/>
    <w:basedOn w:val="DefaultParagraphFont"/>
    <w:link w:val="Title"/>
    <w:uiPriority w:val="10"/>
    <w:rsid w:val="00A77EFA"/>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52314">
      <w:bodyDiv w:val="1"/>
      <w:marLeft w:val="0"/>
      <w:marRight w:val="0"/>
      <w:marTop w:val="0"/>
      <w:marBottom w:val="0"/>
      <w:divBdr>
        <w:top w:val="none" w:sz="0" w:space="0" w:color="auto"/>
        <w:left w:val="none" w:sz="0" w:space="0" w:color="auto"/>
        <w:bottom w:val="none" w:sz="0" w:space="0" w:color="auto"/>
        <w:right w:val="none" w:sz="0" w:space="0" w:color="auto"/>
      </w:divBdr>
    </w:div>
    <w:div w:id="1082873142">
      <w:bodyDiv w:val="1"/>
      <w:marLeft w:val="0"/>
      <w:marRight w:val="0"/>
      <w:marTop w:val="0"/>
      <w:marBottom w:val="0"/>
      <w:divBdr>
        <w:top w:val="none" w:sz="0" w:space="0" w:color="auto"/>
        <w:left w:val="none" w:sz="0" w:space="0" w:color="auto"/>
        <w:bottom w:val="none" w:sz="0" w:space="0" w:color="auto"/>
        <w:right w:val="none" w:sz="0" w:space="0" w:color="auto"/>
      </w:divBdr>
    </w:div>
    <w:div w:id="160249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microsoft.com/office/2011/relationships/people" Target="peop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0e384d8733ee6128342c0bd153f9cf79">
  <xsd:schema xmlns:xsd="http://www.w3.org/2001/XMLSchema" xmlns:xs="http://www.w3.org/2001/XMLSchema" xmlns:p="http://schemas.microsoft.com/office/2006/metadata/properties" xmlns:ns2="06b5cfbf-bb65-4573-9adf-87a391bbfa3a" targetNamespace="http://schemas.microsoft.com/office/2006/metadata/properties" ma:root="true" ma:fieldsID="338f0a95506398eafc133afff44225b4"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C4502F-57C1-4B8A-8A08-A93611266E62}">
  <ds:schemaRefs>
    <ds:schemaRef ds:uri="http://schemas.openxmlformats.org/officeDocument/2006/bibliography"/>
  </ds:schemaRefs>
</ds:datastoreItem>
</file>

<file path=customXml/itemProps2.xml><?xml version="1.0" encoding="utf-8"?>
<ds:datastoreItem xmlns:ds="http://schemas.openxmlformats.org/officeDocument/2006/customXml" ds:itemID="{80C3D73D-C2D6-4706-A9BB-0C6B2C69D4A2}"/>
</file>

<file path=customXml/itemProps3.xml><?xml version="1.0" encoding="utf-8"?>
<ds:datastoreItem xmlns:ds="http://schemas.openxmlformats.org/officeDocument/2006/customXml" ds:itemID="{6E2DEC4C-EF97-41C8-999F-8C2E545B3D63}"/>
</file>

<file path=customXml/itemProps4.xml><?xml version="1.0" encoding="utf-8"?>
<ds:datastoreItem xmlns:ds="http://schemas.openxmlformats.org/officeDocument/2006/customXml" ds:itemID="{3788956B-4A7C-432C-A59E-3D6194663ADB}"/>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OÜ Pöhivörk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PKD Vormid</dc:title>
  <dc:subject/>
  <dc:creator>Luisa Tõlkebüroo</dc:creator>
  <keywords/>
  <lastModifiedBy>Liis Hõrak</lastModifiedBy>
  <revision>7</revision>
  <lastPrinted>2017-06-07T11:53:00.0000000Z</lastPrinted>
  <dcterms:created xsi:type="dcterms:W3CDTF">2025-08-05T07:47:00.0000000Z</dcterms:created>
  <dcterms:modified xsi:type="dcterms:W3CDTF">2025-10-31T09:41:43.0540312Z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