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BE04" w14:textId="4E86E5EA" w:rsidR="275886ED" w:rsidRPr="00922A21" w:rsidRDefault="00CA50F9" w:rsidP="00FD51FA">
      <w:pPr>
        <w:ind w:right="-46"/>
      </w:pPr>
      <w:r w:rsidRPr="00922A21">
        <w:rPr>
          <w:noProof/>
        </w:rPr>
        <w:drawing>
          <wp:anchor distT="0" distB="0" distL="114300" distR="114300" simplePos="0" relativeHeight="251658242" behindDoc="0" locked="0" layoutInCell="1" allowOverlap="1" wp14:anchorId="108612F2" wp14:editId="0AE7C716">
            <wp:simplePos x="0" y="0"/>
            <wp:positionH relativeFrom="margin">
              <wp:posOffset>0</wp:posOffset>
            </wp:positionH>
            <wp:positionV relativeFrom="margin">
              <wp:posOffset>5715</wp:posOffset>
            </wp:positionV>
            <wp:extent cx="1678305" cy="1809750"/>
            <wp:effectExtent l="0" t="0" r="0" b="0"/>
            <wp:wrapSquare wrapText="bothSides"/>
            <wp:docPr id="1431576698" name="Picture 12" descr="A pink and blue paper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76698" name="Picture 12" descr="A pink and blue paper with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8305" cy="1809750"/>
                    </a:xfrm>
                    <a:prstGeom prst="rect">
                      <a:avLst/>
                    </a:prstGeom>
                  </pic:spPr>
                </pic:pic>
              </a:graphicData>
            </a:graphic>
            <wp14:sizeRelH relativeFrom="margin">
              <wp14:pctWidth>0</wp14:pctWidth>
            </wp14:sizeRelH>
            <wp14:sizeRelV relativeFrom="margin">
              <wp14:pctHeight>0</wp14:pctHeight>
            </wp14:sizeRelV>
          </wp:anchor>
        </w:drawing>
      </w:r>
    </w:p>
    <w:p w14:paraId="30B5B7BD" w14:textId="77777777" w:rsidR="275886ED" w:rsidRPr="00922A21" w:rsidRDefault="275886ED" w:rsidP="00FD51FA">
      <w:pPr>
        <w:ind w:right="-46"/>
      </w:pPr>
    </w:p>
    <w:p w14:paraId="5C53D97E" w14:textId="77777777" w:rsidR="0053049E" w:rsidRPr="00922A21" w:rsidRDefault="0053049E" w:rsidP="00FD51FA">
      <w:pPr>
        <w:ind w:right="-46"/>
      </w:pPr>
    </w:p>
    <w:p w14:paraId="7B34DDA3" w14:textId="77777777" w:rsidR="0053049E" w:rsidRPr="00922A21" w:rsidRDefault="0053049E" w:rsidP="00FD51FA">
      <w:pPr>
        <w:ind w:right="-46"/>
      </w:pPr>
    </w:p>
    <w:p w14:paraId="2DCD0A57" w14:textId="77777777" w:rsidR="0053049E" w:rsidRPr="00922A21" w:rsidRDefault="0053049E" w:rsidP="00FD51FA">
      <w:pPr>
        <w:ind w:right="-46"/>
      </w:pPr>
    </w:p>
    <w:p w14:paraId="144BFDFB" w14:textId="77777777" w:rsidR="0053049E" w:rsidRPr="00922A21" w:rsidRDefault="0053049E" w:rsidP="00FD51FA">
      <w:pPr>
        <w:ind w:right="-46"/>
      </w:pPr>
    </w:p>
    <w:p w14:paraId="36DD3F65" w14:textId="129E281F" w:rsidR="00480CED" w:rsidRPr="00922A21" w:rsidRDefault="00480CED" w:rsidP="00FD51FA">
      <w:pPr>
        <w:ind w:left="0" w:right="-46"/>
      </w:pPr>
    </w:p>
    <w:tbl>
      <w:tblPr>
        <w:tblStyle w:val="PlainTable2"/>
        <w:tblW w:w="0" w:type="auto"/>
        <w:tblBorders>
          <w:top w:val="none" w:sz="0" w:space="0" w:color="auto"/>
          <w:bottom w:val="none" w:sz="0" w:space="0" w:color="auto"/>
          <w:insideH w:val="single" w:sz="4" w:space="0" w:color="000086" w:themeColor="text1"/>
          <w:insideV w:val="single" w:sz="4" w:space="0" w:color="000086" w:themeColor="text1"/>
        </w:tblBorders>
        <w:tblCellMar>
          <w:top w:w="57" w:type="dxa"/>
          <w:left w:w="57" w:type="dxa"/>
          <w:bottom w:w="57" w:type="dxa"/>
          <w:right w:w="57" w:type="dxa"/>
        </w:tblCellMar>
        <w:tblLook w:val="04A0" w:firstRow="1" w:lastRow="0" w:firstColumn="1" w:lastColumn="0" w:noHBand="0" w:noVBand="1"/>
      </w:tblPr>
      <w:tblGrid>
        <w:gridCol w:w="3828"/>
        <w:gridCol w:w="5198"/>
      </w:tblGrid>
      <w:tr w:rsidR="00922A21" w:rsidRPr="00922A21" w14:paraId="5CDF7BB6" w14:textId="77777777" w:rsidTr="1B148D3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424C950C" w14:textId="77777777" w:rsidR="00056DF1" w:rsidRPr="00922A21" w:rsidRDefault="00056DF1" w:rsidP="00FD51FA">
            <w:pPr>
              <w:spacing w:before="0" w:after="0"/>
              <w:ind w:right="-46"/>
            </w:pPr>
            <w:r w:rsidRPr="00922A21">
              <w:t>Riigihanke nimetus:</w:t>
            </w:r>
          </w:p>
        </w:tc>
        <w:tc>
          <w:tcPr>
            <w:tcW w:w="5198" w:type="dxa"/>
            <w:vAlign w:val="center"/>
          </w:tcPr>
          <w:p w14:paraId="0EFEB7D7" w14:textId="7404A343" w:rsidR="00056DF1" w:rsidRPr="00922A21" w:rsidRDefault="00BD0EBA" w:rsidP="00FD51FA">
            <w:pPr>
              <w:spacing w:before="0" w:after="0"/>
              <w:ind w:right="-46"/>
              <w:cnfStyle w:val="100000000000" w:firstRow="1" w:lastRow="0" w:firstColumn="0" w:lastColumn="0" w:oddVBand="0" w:evenVBand="0" w:oddHBand="0" w:evenHBand="0" w:firstRowFirstColumn="0" w:firstRowLastColumn="0" w:lastRowFirstColumn="0" w:lastRowLastColumn="0"/>
            </w:pPr>
            <w:r>
              <w:t>E-residentsuse veebi</w:t>
            </w:r>
            <w:r w:rsidR="215E4B90">
              <w:t>-</w:t>
            </w:r>
            <w:r>
              <w:t xml:space="preserve"> ja infosüsteemide disain, arendus- ja hooldustööd</w:t>
            </w:r>
          </w:p>
        </w:tc>
      </w:tr>
      <w:tr w:rsidR="00922A21" w:rsidRPr="00922A21" w14:paraId="598DFDB0" w14:textId="77777777" w:rsidTr="1B148D3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0499CF56" w14:textId="77777777" w:rsidR="00056DF1" w:rsidRPr="00922A21" w:rsidRDefault="00056DF1" w:rsidP="00FD51FA">
            <w:pPr>
              <w:spacing w:before="0" w:after="0"/>
              <w:ind w:right="-46"/>
            </w:pPr>
            <w:r w:rsidRPr="00922A21">
              <w:t>Riigihanke viitenumber:</w:t>
            </w:r>
          </w:p>
        </w:tc>
        <w:tc>
          <w:tcPr>
            <w:tcW w:w="5198" w:type="dxa"/>
            <w:vAlign w:val="center"/>
          </w:tcPr>
          <w:p w14:paraId="1BB3BE08" w14:textId="060E86F9" w:rsidR="00056DF1" w:rsidRPr="00922A21" w:rsidRDefault="005C7652" w:rsidP="00FD51FA">
            <w:pPr>
              <w:spacing w:before="0" w:after="0"/>
              <w:ind w:right="-46"/>
              <w:cnfStyle w:val="000000100000" w:firstRow="0" w:lastRow="0" w:firstColumn="0" w:lastColumn="0" w:oddVBand="0" w:evenVBand="0" w:oddHBand="1" w:evenHBand="0" w:firstRowFirstColumn="0" w:firstRowLastColumn="0" w:lastRowFirstColumn="0" w:lastRowLastColumn="0"/>
            </w:pPr>
            <w:r w:rsidRPr="005C7652">
              <w:t>302049</w:t>
            </w:r>
          </w:p>
        </w:tc>
      </w:tr>
      <w:tr w:rsidR="00922A21" w:rsidRPr="00922A21" w14:paraId="5D41C85A" w14:textId="77777777" w:rsidTr="1B148D3C">
        <w:trPr>
          <w:trHeight w:val="34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374A3F66" w14:textId="77777777" w:rsidR="00056DF1" w:rsidRPr="00922A21" w:rsidRDefault="00056DF1" w:rsidP="00FD51FA">
            <w:pPr>
              <w:spacing w:before="0" w:after="0"/>
              <w:ind w:right="-46"/>
            </w:pPr>
            <w:r w:rsidRPr="00922A21">
              <w:t>Hankija sisene hankenumber</w:t>
            </w:r>
          </w:p>
        </w:tc>
        <w:tc>
          <w:tcPr>
            <w:tcW w:w="5198" w:type="dxa"/>
            <w:vAlign w:val="center"/>
          </w:tcPr>
          <w:p w14:paraId="366F0C90" w14:textId="7731138F" w:rsidR="00056DF1" w:rsidRPr="00922A21" w:rsidRDefault="00BD0EBA" w:rsidP="00FD51FA">
            <w:pPr>
              <w:spacing w:before="0" w:after="0"/>
              <w:ind w:right="-46"/>
              <w:cnfStyle w:val="000000000000" w:firstRow="0" w:lastRow="0" w:firstColumn="0" w:lastColumn="0" w:oddVBand="0" w:evenVBand="0" w:oddHBand="0" w:evenHBand="0" w:firstRowFirstColumn="0" w:firstRowLastColumn="0" w:lastRowFirstColumn="0" w:lastRowLastColumn="0"/>
            </w:pPr>
            <w:r w:rsidRPr="00BD0EBA">
              <w:t>HNR250093</w:t>
            </w:r>
          </w:p>
        </w:tc>
      </w:tr>
      <w:tr w:rsidR="00922A21" w:rsidRPr="00922A21" w14:paraId="3162217F" w14:textId="77777777" w:rsidTr="1B148D3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3FB00EF2" w14:textId="77777777" w:rsidR="00056DF1" w:rsidRPr="00922A21" w:rsidRDefault="00056DF1" w:rsidP="00FD51FA">
            <w:pPr>
              <w:spacing w:before="0" w:after="0"/>
              <w:ind w:right="-46"/>
            </w:pPr>
            <w:r w:rsidRPr="00922A21">
              <w:t>Hanke liik:</w:t>
            </w:r>
          </w:p>
        </w:tc>
        <w:tc>
          <w:tcPr>
            <w:tcW w:w="5198" w:type="dxa"/>
            <w:vAlign w:val="center"/>
          </w:tcPr>
          <w:p w14:paraId="603A231E" w14:textId="405F67D4" w:rsidR="00056DF1" w:rsidRPr="00922A21" w:rsidRDefault="00056DF1" w:rsidP="00FD51FA">
            <w:pPr>
              <w:spacing w:before="0" w:after="0"/>
              <w:ind w:right="-46"/>
              <w:cnfStyle w:val="000000100000" w:firstRow="0" w:lastRow="0" w:firstColumn="0" w:lastColumn="0" w:oddVBand="0" w:evenVBand="0" w:oddHBand="1" w:evenHBand="0" w:firstRowFirstColumn="0" w:firstRowLastColumn="0" w:lastRowFirstColumn="0" w:lastRowLastColumn="0"/>
            </w:pPr>
            <w:r w:rsidRPr="00922A21">
              <w:t>Avatud hankemenetlus (riigihangete seadus (RHS) 1. jagu 2. jaotis))/ e-menetlus.</w:t>
            </w:r>
          </w:p>
        </w:tc>
      </w:tr>
      <w:tr w:rsidR="00922A21" w:rsidRPr="00922A21" w14:paraId="4BD07259" w14:textId="77777777" w:rsidTr="1B148D3C">
        <w:trPr>
          <w:trHeight w:val="34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1CABD8AF" w14:textId="77777777" w:rsidR="00056DF1" w:rsidRPr="00922A21" w:rsidRDefault="00056DF1" w:rsidP="00FD51FA">
            <w:pPr>
              <w:spacing w:before="0" w:after="0"/>
              <w:ind w:right="-46"/>
            </w:pPr>
            <w:r w:rsidRPr="00922A21">
              <w:t>Lepingu liik:</w:t>
            </w:r>
          </w:p>
        </w:tc>
        <w:tc>
          <w:tcPr>
            <w:tcW w:w="5198" w:type="dxa"/>
            <w:vAlign w:val="center"/>
          </w:tcPr>
          <w:p w14:paraId="07A4795C" w14:textId="3AB3CF47" w:rsidR="00056DF1" w:rsidRPr="00922A21" w:rsidRDefault="00BD0EBA" w:rsidP="00FD51FA">
            <w:pPr>
              <w:spacing w:before="0" w:after="0"/>
              <w:ind w:right="-46"/>
              <w:cnfStyle w:val="000000000000" w:firstRow="0" w:lastRow="0" w:firstColumn="0" w:lastColumn="0" w:oddVBand="0" w:evenVBand="0" w:oddHBand="0" w:evenHBand="0" w:firstRowFirstColumn="0" w:firstRowLastColumn="0" w:lastRowFirstColumn="0" w:lastRowLastColumn="0"/>
            </w:pPr>
            <w:r>
              <w:t>Raamleping</w:t>
            </w:r>
          </w:p>
        </w:tc>
      </w:tr>
      <w:tr w:rsidR="00922A21" w:rsidRPr="00922A21" w14:paraId="6697064F" w14:textId="77777777" w:rsidTr="1B148D3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16BF9574" w14:textId="77777777" w:rsidR="00056DF1" w:rsidRPr="00922A21" w:rsidRDefault="00056DF1" w:rsidP="00FD51FA">
            <w:pPr>
              <w:spacing w:before="0" w:after="0"/>
              <w:ind w:right="-46"/>
            </w:pPr>
            <w:r w:rsidRPr="00922A21">
              <w:t>Lepingu periood:</w:t>
            </w:r>
          </w:p>
        </w:tc>
        <w:tc>
          <w:tcPr>
            <w:tcW w:w="5198" w:type="dxa"/>
            <w:vAlign w:val="center"/>
          </w:tcPr>
          <w:p w14:paraId="4ED543CE" w14:textId="73D77FEC" w:rsidR="00056DF1" w:rsidRPr="00922A21" w:rsidRDefault="00BD0EBA" w:rsidP="00FD51FA">
            <w:pPr>
              <w:spacing w:before="0" w:after="0"/>
              <w:ind w:right="-46"/>
              <w:cnfStyle w:val="000000100000" w:firstRow="0" w:lastRow="0" w:firstColumn="0" w:lastColumn="0" w:oddVBand="0" w:evenVBand="0" w:oddHBand="1" w:evenHBand="0" w:firstRowFirstColumn="0" w:firstRowLastColumn="0" w:lastRowFirstColumn="0" w:lastRowLastColumn="0"/>
            </w:pPr>
            <w:r>
              <w:t>48 kalendrikuud</w:t>
            </w:r>
          </w:p>
        </w:tc>
      </w:tr>
      <w:tr w:rsidR="00922A21" w:rsidRPr="00922A21" w14:paraId="46B388A2" w14:textId="77777777" w:rsidTr="1B148D3C">
        <w:trPr>
          <w:trHeight w:val="34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4AD9E1AF" w14:textId="77777777" w:rsidR="00056DF1" w:rsidRPr="00922A21" w:rsidRDefault="00056DF1" w:rsidP="00FD51FA">
            <w:pPr>
              <w:spacing w:before="0" w:after="0"/>
              <w:ind w:right="-46"/>
            </w:pPr>
            <w:r w:rsidRPr="00922A21">
              <w:t>Lepingu eeldatav maksumus:</w:t>
            </w:r>
          </w:p>
        </w:tc>
        <w:tc>
          <w:tcPr>
            <w:tcW w:w="5198" w:type="dxa"/>
            <w:vAlign w:val="center"/>
          </w:tcPr>
          <w:p w14:paraId="23B3E060" w14:textId="494E0D12" w:rsidR="00056DF1" w:rsidRPr="00922A21" w:rsidRDefault="00BD0EBA" w:rsidP="00FD51FA">
            <w:pPr>
              <w:spacing w:before="0" w:after="0"/>
              <w:ind w:right="-46"/>
              <w:cnfStyle w:val="000000000000" w:firstRow="0" w:lastRow="0" w:firstColumn="0" w:lastColumn="0" w:oddVBand="0" w:evenVBand="0" w:oddHBand="0" w:evenHBand="0" w:firstRowFirstColumn="0" w:firstRowLastColumn="0" w:lastRowFirstColumn="0" w:lastRowLastColumn="0"/>
            </w:pPr>
            <w:r>
              <w:t>3 000 000,00</w:t>
            </w:r>
          </w:p>
        </w:tc>
      </w:tr>
    </w:tbl>
    <w:p w14:paraId="1D75911C" w14:textId="68DD68CE" w:rsidR="00056DF1" w:rsidRPr="00922A21" w:rsidRDefault="1A5CAD79" w:rsidP="00FD51FA">
      <w:pPr>
        <w:pStyle w:val="ListParagraph"/>
        <w:ind w:right="-46"/>
        <w:rPr>
          <w:rFonts w:ascii="Verdana" w:hAnsi="Verdana"/>
          <w:color w:val="auto"/>
        </w:rPr>
      </w:pPr>
      <w:r w:rsidRPr="00922A21">
        <w:rPr>
          <w:rFonts w:ascii="Verdana" w:hAnsi="Verdana"/>
          <w:color w:val="auto"/>
        </w:rPr>
        <w:t>.</w:t>
      </w:r>
    </w:p>
    <w:p w14:paraId="1ED2BBC5" w14:textId="77777777" w:rsidR="006D7ECA" w:rsidRPr="00922A21" w:rsidRDefault="006D7ECA" w:rsidP="00FD51FA">
      <w:pPr>
        <w:pStyle w:val="ListParagraph"/>
        <w:ind w:right="-46"/>
        <w:rPr>
          <w:rFonts w:ascii="Verdana" w:hAnsi="Verdana"/>
          <w:color w:val="auto"/>
        </w:rPr>
      </w:pPr>
    </w:p>
    <w:p w14:paraId="0BF44D70" w14:textId="77777777" w:rsidR="006D7ECA" w:rsidRPr="00922A21" w:rsidRDefault="006D7ECA" w:rsidP="00FD51FA">
      <w:pPr>
        <w:pStyle w:val="ListParagraph"/>
        <w:ind w:right="-46"/>
        <w:rPr>
          <w:rFonts w:ascii="Verdana" w:hAnsi="Verdana"/>
          <w:color w:val="auto"/>
        </w:rPr>
      </w:pPr>
    </w:p>
    <w:p w14:paraId="06F1C869" w14:textId="77777777" w:rsidR="006D7ECA" w:rsidRPr="00922A21" w:rsidRDefault="006D7ECA" w:rsidP="00FD51FA">
      <w:pPr>
        <w:pStyle w:val="ListParagraph"/>
        <w:ind w:right="-46"/>
        <w:rPr>
          <w:rFonts w:ascii="Verdana" w:hAnsi="Verdana"/>
          <w:color w:val="auto"/>
        </w:rPr>
      </w:pPr>
    </w:p>
    <w:p w14:paraId="5C685692" w14:textId="364B6F18" w:rsidR="005E495C" w:rsidRPr="00922A21" w:rsidRDefault="00E2676B" w:rsidP="00FD51FA">
      <w:pPr>
        <w:pStyle w:val="ListParagraph"/>
        <w:ind w:right="-46"/>
        <w:rPr>
          <w:color w:val="auto"/>
        </w:rPr>
      </w:pPr>
      <w:r w:rsidRPr="00922A21">
        <w:rPr>
          <w:noProof/>
          <w:color w:val="auto"/>
        </w:rPr>
        <mc:AlternateContent>
          <mc:Choice Requires="wps">
            <w:drawing>
              <wp:anchor distT="0" distB="0" distL="114300" distR="114300" simplePos="0" relativeHeight="251658241" behindDoc="0" locked="0" layoutInCell="1" allowOverlap="1" wp14:anchorId="4FACCFF3" wp14:editId="4CE71DA5">
                <wp:simplePos x="0" y="0"/>
                <wp:positionH relativeFrom="column">
                  <wp:posOffset>0</wp:posOffset>
                </wp:positionH>
                <wp:positionV relativeFrom="paragraph">
                  <wp:posOffset>214763</wp:posOffset>
                </wp:positionV>
                <wp:extent cx="5800090" cy="1837692"/>
                <wp:effectExtent l="0" t="0" r="0" b="8890"/>
                <wp:wrapNone/>
                <wp:docPr id="391653045" name="Text Box 9"/>
                <wp:cNvGraphicFramePr/>
                <a:graphic xmlns:a="http://schemas.openxmlformats.org/drawingml/2006/main">
                  <a:graphicData uri="http://schemas.microsoft.com/office/word/2010/wordprocessingShape">
                    <wps:wsp>
                      <wps:cNvSpPr/>
                      <wps:spPr>
                        <a:xfrm>
                          <a:off x="0" y="0"/>
                          <a:ext cx="5800090" cy="1837692"/>
                        </a:xfrm>
                        <a:prstGeom prst="roundRect">
                          <a:avLst/>
                        </a:prstGeom>
                        <a:solidFill>
                          <a:schemeClr val="accent3"/>
                        </a:solidFill>
                        <a:ln w="6350">
                          <a:noFill/>
                        </a:ln>
                      </wps:spPr>
                      <wps:txbx>
                        <w:txbxContent>
                          <w:p w14:paraId="359FD2A6" w14:textId="77777777" w:rsidR="008C5B6D" w:rsidRPr="00FD51FA" w:rsidRDefault="001D77D7" w:rsidP="00911BB8">
                            <w:pPr>
                              <w:spacing w:line="276" w:lineRule="auto"/>
                              <w:rPr>
                                <w:b/>
                                <w:bCs/>
                                <w:sz w:val="24"/>
                                <w:szCs w:val="24"/>
                              </w:rPr>
                            </w:pPr>
                            <w:r w:rsidRPr="00FD51FA">
                              <w:rPr>
                                <w:b/>
                                <w:bCs/>
                                <w:sz w:val="24"/>
                                <w:szCs w:val="24"/>
                              </w:rPr>
                              <w:t>LISAD</w:t>
                            </w:r>
                          </w:p>
                          <w:p w14:paraId="4F60ED97" w14:textId="60895EC7" w:rsidR="008C5B6D" w:rsidRPr="00FD51FA" w:rsidRDefault="001D77D7" w:rsidP="00911BB8">
                            <w:pPr>
                              <w:spacing w:line="276" w:lineRule="auto"/>
                            </w:pPr>
                            <w:r w:rsidRPr="00FD51FA">
                              <w:t xml:space="preserve">RHAD LISA 1 – </w:t>
                            </w:r>
                            <w:r w:rsidR="00BD0EBA" w:rsidRPr="00FD51FA">
                              <w:t>raam</w:t>
                            </w:r>
                            <w:r w:rsidRPr="00FD51FA">
                              <w:t>lepingu eseme tehniline kirjeldus;</w:t>
                            </w:r>
                          </w:p>
                          <w:p w14:paraId="5487980A" w14:textId="77777777" w:rsidR="008C5B6D" w:rsidRPr="00FD51FA" w:rsidRDefault="001D77D7" w:rsidP="00911BB8">
                            <w:pPr>
                              <w:spacing w:line="276" w:lineRule="auto"/>
                            </w:pPr>
                            <w:r w:rsidRPr="00FD51FA">
                              <w:t>RHAD LISA 2 – hindamiskriteeriumid ja hindamismetoodika;</w:t>
                            </w:r>
                          </w:p>
                          <w:p w14:paraId="70E09DD5" w14:textId="77777777" w:rsidR="008C5B6D" w:rsidRPr="00FD51FA" w:rsidRDefault="001D77D7" w:rsidP="00911BB8">
                            <w:pPr>
                              <w:spacing w:line="276" w:lineRule="auto"/>
                            </w:pPr>
                            <w:r w:rsidRPr="00FD51FA">
                              <w:t>RHAD LISA 3 – pakkumuse esitamise vormid;</w:t>
                            </w:r>
                          </w:p>
                          <w:p w14:paraId="7413EB4A" w14:textId="5B33642D" w:rsidR="008C5B6D" w:rsidRPr="00FD51FA" w:rsidRDefault="001D77D7" w:rsidP="00911BB8">
                            <w:pPr>
                              <w:spacing w:line="276" w:lineRule="auto"/>
                            </w:pPr>
                            <w:r w:rsidRPr="00FD51FA">
                              <w:t xml:space="preserve">RHAD LISA 4 – </w:t>
                            </w:r>
                            <w:r w:rsidR="00BD0EBA" w:rsidRPr="00FD51FA">
                              <w:t>raam</w:t>
                            </w:r>
                            <w:r w:rsidRPr="00FD51FA">
                              <w:t>leping.</w:t>
                            </w:r>
                          </w:p>
                        </w:txbxContent>
                      </wps:txbx>
                      <wps:bodyPr spcFirstLastPara="0" wrap="square" lIns="91440" tIns="45720" rIns="91440" bIns="45720" anchor="ctr">
                        <a:spAutoFit/>
                      </wps:bodyPr>
                    </wps:wsp>
                  </a:graphicData>
                </a:graphic>
                <wp14:sizeRelH relativeFrom="margin">
                  <wp14:pctWidth>0</wp14:pctWidth>
                </wp14:sizeRelH>
                <wp14:sizeRelV relativeFrom="margin">
                  <wp14:pctHeight>0</wp14:pctHeight>
                </wp14:sizeRelV>
              </wp:anchor>
            </w:drawing>
          </mc:Choice>
          <mc:Fallback>
            <w:pict>
              <v:roundrect w14:anchorId="4FACCFF3" id="Text Box 9" o:spid="_x0000_s1026" style="position:absolute;left:0;text-align:left;margin-left:0;margin-top:16.9pt;width:456.7pt;height:144.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" fillcolor="#d5e4fc [3206]" stroked="f" strokeweight=".5pt">
                <v:textbox style="mso-fit-shape-to-text:t">
                  <w:txbxContent>
                    <w:p w14:paraId="359FD2A6" w14:textId="77777777" w:rsidR="008C5B6D" w:rsidRPr="00FD51FA" w:rsidRDefault="001D77D7" w:rsidP="00911BB8">
                      <w:pPr>
                        <w:spacing w:line="276" w:lineRule="auto"/>
                        <w:rPr>
                          <w:b/>
                          <w:bCs/>
                          <w:sz w:val="24"/>
                          <w:szCs w:val="24"/>
                        </w:rPr>
                      </w:pPr>
                      <w:r w:rsidRPr="00FD51FA">
                        <w:rPr>
                          <w:b/>
                          <w:bCs/>
                          <w:sz w:val="24"/>
                          <w:szCs w:val="24"/>
                        </w:rPr>
                        <w:t>LISAD</w:t>
                      </w:r>
                    </w:p>
                    <w:p w14:paraId="4F60ED97" w14:textId="60895EC7" w:rsidR="008C5B6D" w:rsidRPr="00FD51FA" w:rsidRDefault="001D77D7" w:rsidP="00911BB8">
                      <w:pPr>
                        <w:spacing w:line="276" w:lineRule="auto"/>
                      </w:pPr>
                      <w:r w:rsidRPr="00FD51FA">
                        <w:t xml:space="preserve">RHAD LISA 1 – </w:t>
                      </w:r>
                      <w:r w:rsidR="00BD0EBA" w:rsidRPr="00FD51FA">
                        <w:t>raam</w:t>
                      </w:r>
                      <w:r w:rsidRPr="00FD51FA">
                        <w:t>lepingu eseme tehniline kirjeldus;</w:t>
                      </w:r>
                    </w:p>
                    <w:p w14:paraId="5487980A" w14:textId="77777777" w:rsidR="008C5B6D" w:rsidRPr="00FD51FA" w:rsidRDefault="001D77D7" w:rsidP="00911BB8">
                      <w:pPr>
                        <w:spacing w:line="276" w:lineRule="auto"/>
                      </w:pPr>
                      <w:r w:rsidRPr="00FD51FA">
                        <w:t>RHAD LISA 2 – hindamiskriteeriumid ja hindamismetoodika;</w:t>
                      </w:r>
                    </w:p>
                    <w:p w14:paraId="70E09DD5" w14:textId="77777777" w:rsidR="008C5B6D" w:rsidRPr="00FD51FA" w:rsidRDefault="001D77D7" w:rsidP="00911BB8">
                      <w:pPr>
                        <w:spacing w:line="276" w:lineRule="auto"/>
                      </w:pPr>
                      <w:r w:rsidRPr="00FD51FA">
                        <w:t>RHAD LISA 3 – pakkumuse esitamise vormid;</w:t>
                      </w:r>
                    </w:p>
                    <w:p w14:paraId="7413EB4A" w14:textId="5B33642D" w:rsidR="008C5B6D" w:rsidRPr="00FD51FA" w:rsidRDefault="001D77D7" w:rsidP="00911BB8">
                      <w:pPr>
                        <w:spacing w:line="276" w:lineRule="auto"/>
                      </w:pPr>
                      <w:r w:rsidRPr="00FD51FA">
                        <w:t xml:space="preserve">RHAD LISA 4 – </w:t>
                      </w:r>
                      <w:r w:rsidR="00BD0EBA" w:rsidRPr="00FD51FA">
                        <w:t>raam</w:t>
                      </w:r>
                      <w:r w:rsidRPr="00FD51FA">
                        <w:t>leping.</w:t>
                      </w:r>
                    </w:p>
                  </w:txbxContent>
                </v:textbox>
              </v:roundrect>
            </w:pict>
          </mc:Fallback>
        </mc:AlternateContent>
      </w:r>
    </w:p>
    <w:p w14:paraId="07A27972" w14:textId="3C198BC8" w:rsidR="00480CED" w:rsidRPr="00922A21" w:rsidRDefault="00480CED" w:rsidP="00FD51FA">
      <w:pPr>
        <w:pStyle w:val="ListParagraph"/>
        <w:ind w:right="-46"/>
        <w:rPr>
          <w:color w:val="auto"/>
        </w:rPr>
      </w:pPr>
    </w:p>
    <w:p w14:paraId="7415B006" w14:textId="0ED4F023" w:rsidR="00186E0E" w:rsidRPr="00922A21" w:rsidRDefault="00186E0E" w:rsidP="00FD51FA">
      <w:pPr>
        <w:pStyle w:val="ListParagraph"/>
        <w:ind w:right="-46"/>
        <w:rPr>
          <w:color w:val="auto"/>
        </w:rPr>
      </w:pPr>
    </w:p>
    <w:p w14:paraId="0A79E58C" w14:textId="6231C826" w:rsidR="00D65F67" w:rsidRPr="00922A21" w:rsidRDefault="00D65F67" w:rsidP="00FD51FA">
      <w:pPr>
        <w:pStyle w:val="ListParagraph"/>
        <w:ind w:right="-46"/>
        <w:rPr>
          <w:color w:val="auto"/>
        </w:rPr>
      </w:pPr>
      <w:r w:rsidRPr="00922A21">
        <w:rPr>
          <w:color w:val="auto"/>
        </w:rPr>
        <w:br w:type="page"/>
      </w:r>
    </w:p>
    <w:p w14:paraId="0C127BD8" w14:textId="693E9C71" w:rsidR="00D65F67" w:rsidRPr="00922A21" w:rsidRDefault="00D65F67" w:rsidP="00FD51FA">
      <w:pPr>
        <w:pStyle w:val="Heading2"/>
        <w:spacing w:beforeLines="0" w:before="0" w:after="120"/>
        <w:ind w:left="357" w:right="-46" w:hanging="357"/>
        <w:rPr>
          <w:b/>
          <w:bCs/>
          <w:color w:val="auto"/>
          <w:sz w:val="24"/>
          <w:szCs w:val="24"/>
        </w:rPr>
      </w:pPr>
      <w:r w:rsidRPr="00922A21">
        <w:rPr>
          <w:b/>
          <w:bCs/>
          <w:color w:val="auto"/>
          <w:sz w:val="24"/>
          <w:szCs w:val="24"/>
        </w:rPr>
        <w:lastRenderedPageBreak/>
        <w:t>Üldosa</w:t>
      </w:r>
    </w:p>
    <w:p w14:paraId="4E52D81E" w14:textId="4A2517E5" w:rsidR="00D65F67" w:rsidRPr="00922A21" w:rsidRDefault="00D65F67" w:rsidP="00FD51FA">
      <w:pPr>
        <w:pStyle w:val="ListNumber"/>
        <w:spacing w:beforeLines="0" w:before="0" w:after="0"/>
        <w:ind w:left="794" w:right="-46" w:hanging="652"/>
        <w:jc w:val="both"/>
        <w:rPr>
          <w:color w:val="auto"/>
          <w:sz w:val="22"/>
        </w:rPr>
      </w:pPr>
      <w:r w:rsidRPr="125FC97A">
        <w:rPr>
          <w:color w:val="auto"/>
          <w:sz w:val="22"/>
        </w:rPr>
        <w:t>RHAD – riigihanke alusdokumendid, mis koosnevad käesolevas failis olevast põhitekstist koos selle lisadega ja e-riigihangete keskkonnas asuvatest hanketeatest (HT), veebivormidest ning allalaetavatest failidest või muudest dokumentidest, mida on loetletud RHS § 4 lg-s 1 p-is 17.</w:t>
      </w:r>
    </w:p>
    <w:p w14:paraId="78E4F7AD" w14:textId="0D2C0253" w:rsidR="00D65F67" w:rsidRPr="00BD0EBA" w:rsidRDefault="00D65F67" w:rsidP="00FD51FA">
      <w:pPr>
        <w:pStyle w:val="ListNumber"/>
        <w:spacing w:beforeLines="0" w:before="0" w:after="0"/>
        <w:ind w:left="794" w:right="-46" w:hanging="652"/>
        <w:jc w:val="both"/>
        <w:rPr>
          <w:color w:val="auto"/>
          <w:sz w:val="22"/>
          <w:szCs w:val="20"/>
        </w:rPr>
      </w:pPr>
      <w:r w:rsidRPr="00BD0EBA">
        <w:rPr>
          <w:color w:val="auto"/>
          <w:sz w:val="22"/>
          <w:szCs w:val="20"/>
        </w:rPr>
        <w:t xml:space="preserve">Riigihange ei ole ühe menetluse raames osadeks jaotatud, sest </w:t>
      </w:r>
      <w:r w:rsidR="00BD0EBA" w:rsidRPr="00BD0EBA">
        <w:rPr>
          <w:color w:val="auto"/>
          <w:sz w:val="22"/>
          <w:szCs w:val="20"/>
        </w:rPr>
        <w:t>raam</w:t>
      </w:r>
      <w:r w:rsidRPr="00BD0EBA">
        <w:rPr>
          <w:color w:val="auto"/>
          <w:sz w:val="22"/>
          <w:szCs w:val="20"/>
        </w:rPr>
        <w:t xml:space="preserve">lepingu esemeks on funktsionaalselt koos toimivad ja sama eesmärgi saavutamiseks vajalikud teenused. </w:t>
      </w:r>
    </w:p>
    <w:p w14:paraId="660F4A05" w14:textId="77777777" w:rsidR="00D65F67" w:rsidRPr="00BD0EBA" w:rsidRDefault="00D65F67" w:rsidP="00FD51FA">
      <w:pPr>
        <w:pStyle w:val="ListNumber"/>
        <w:spacing w:beforeLines="0" w:before="0" w:after="0"/>
        <w:ind w:left="794" w:right="-46" w:hanging="652"/>
        <w:jc w:val="both"/>
        <w:rPr>
          <w:color w:val="auto"/>
          <w:sz w:val="22"/>
        </w:rPr>
      </w:pPr>
      <w:r w:rsidRPr="00BD0EBA">
        <w:rPr>
          <w:color w:val="auto"/>
          <w:sz w:val="22"/>
        </w:rPr>
        <w:t>Iga viidet, mida hankija on teinud kindlale ostuallikale, protsessile, kaubamärgile, patendile, tüübile, päritolule, tootmisviisile ja RHS § 88 lg-s 2 nimetatud alustele, palume lugeda täiendatuks märkega „või sellega samaväärne“. Samaväärsus tähendab samu kasutusomadusi ja funktsionaalsusi. Samaväärsuse korral tuleb pakkujal pakkumuses esitada seda tõendavad dokumendid.</w:t>
      </w:r>
    </w:p>
    <w:p w14:paraId="73977D3A" w14:textId="722946B2" w:rsidR="00D65F67" w:rsidRPr="00BD0EBA" w:rsidRDefault="00D65F67" w:rsidP="00FD51FA">
      <w:pPr>
        <w:pStyle w:val="ListNumber"/>
        <w:spacing w:beforeLines="0" w:before="0" w:after="0"/>
        <w:ind w:left="794" w:right="-46" w:hanging="652"/>
        <w:jc w:val="both"/>
        <w:rPr>
          <w:color w:val="auto"/>
          <w:sz w:val="22"/>
          <w:szCs w:val="20"/>
        </w:rPr>
      </w:pPr>
      <w:r w:rsidRPr="00BD0EBA">
        <w:rPr>
          <w:color w:val="auto"/>
          <w:sz w:val="22"/>
          <w:szCs w:val="20"/>
        </w:rPr>
        <w:t xml:space="preserve">RHS § 85 lg 6 kohane põhjendus olelusringi kulude arvestamata jätmise kohta: lepingu esemeks ei ole uue infosüsteemi arendus, vaid tegemist on hankijal juba olemas ja kasutuses oleva infosüsteemiga ning sellele vajaminevate (täiendavate) arendus- ja hooldustöödega. Vajalikud arendus-ja hoolduskulud on hankija arvestanud </w:t>
      </w:r>
      <w:r w:rsidR="00BD0EBA" w:rsidRPr="00BD0EBA">
        <w:rPr>
          <w:color w:val="auto"/>
          <w:sz w:val="22"/>
          <w:szCs w:val="20"/>
        </w:rPr>
        <w:t>raam</w:t>
      </w:r>
      <w:r w:rsidRPr="00BD0EBA">
        <w:rPr>
          <w:color w:val="auto"/>
          <w:sz w:val="22"/>
          <w:szCs w:val="20"/>
        </w:rPr>
        <w:t xml:space="preserve">lepingu eseme töötunni hinna sisse.   </w:t>
      </w:r>
    </w:p>
    <w:p w14:paraId="45D7C98A" w14:textId="1BCEC4A1" w:rsidR="00D65F67" w:rsidRPr="00BD0EBA" w:rsidRDefault="00D65F67" w:rsidP="00FD51FA">
      <w:pPr>
        <w:pStyle w:val="ListNumber"/>
        <w:spacing w:beforeLines="0" w:before="0" w:after="0"/>
        <w:ind w:left="794" w:right="-46" w:hanging="652"/>
        <w:jc w:val="both"/>
        <w:rPr>
          <w:color w:val="auto"/>
          <w:sz w:val="22"/>
        </w:rPr>
      </w:pPr>
      <w:r w:rsidRPr="00BD0EBA">
        <w:rPr>
          <w:color w:val="auto"/>
          <w:sz w:val="22"/>
        </w:rPr>
        <w:t xml:space="preserve">Pakkumuse esitamine ei eelda </w:t>
      </w:r>
      <w:r w:rsidR="00BD0EBA">
        <w:rPr>
          <w:color w:val="auto"/>
          <w:sz w:val="22"/>
        </w:rPr>
        <w:t>raam</w:t>
      </w:r>
      <w:r w:rsidRPr="00BD0EBA">
        <w:rPr>
          <w:color w:val="auto"/>
          <w:sz w:val="22"/>
        </w:rPr>
        <w:t xml:space="preserve">lepingu täitmise kohaga tutvumist või RHADi selgitavate dokumentide kohapeal kontrollimist. </w:t>
      </w:r>
    </w:p>
    <w:p w14:paraId="042E5B90" w14:textId="094AD497" w:rsidR="00D65F67" w:rsidRPr="00922A21" w:rsidRDefault="00D65F67" w:rsidP="00FD51FA">
      <w:pPr>
        <w:pStyle w:val="ListNumber"/>
        <w:spacing w:beforeLines="0" w:before="0" w:after="0"/>
        <w:ind w:left="794" w:right="-46" w:hanging="652"/>
        <w:jc w:val="both"/>
        <w:rPr>
          <w:color w:val="auto"/>
          <w:sz w:val="22"/>
        </w:rPr>
      </w:pPr>
      <w:r w:rsidRPr="00BD0EBA">
        <w:rPr>
          <w:color w:val="auto"/>
          <w:sz w:val="22"/>
        </w:rPr>
        <w:t xml:space="preserve">Hankija võib kontrollida pakkumuste vastavust RHADis esitatud tingimustele ning hinnata vastavaks tunnistatud pakkumusi RHSis sätestatud korras enne pakkujate suhtes kõrvaldamise aluste puudumise ja kvalifikatsiooni kontrollimist. Sellisel juhul tagab hankija, et </w:t>
      </w:r>
      <w:r w:rsidR="00BD0EBA" w:rsidRPr="00BD0EBA">
        <w:rPr>
          <w:color w:val="auto"/>
          <w:sz w:val="22"/>
        </w:rPr>
        <w:t>raam</w:t>
      </w:r>
      <w:r w:rsidRPr="00BD0EBA">
        <w:rPr>
          <w:color w:val="auto"/>
          <w:sz w:val="22"/>
        </w:rPr>
        <w:t>lepingut ei</w:t>
      </w:r>
      <w:r w:rsidRPr="125FC97A">
        <w:rPr>
          <w:color w:val="auto"/>
          <w:sz w:val="22"/>
        </w:rPr>
        <w:t xml:space="preserve"> sõlmita sellise pakkujaga, kes oleks tulnud RHS § 95 lg 1 alusel hankemenetlusest kõrvaldada või kes ei vasta hankija kehtestatud kvalifitseerimise tingimustele vastavalt RHS § 52 lg-le 3.</w:t>
      </w:r>
    </w:p>
    <w:p w14:paraId="017B5A04" w14:textId="77777777"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Eestikeelse ja võõrkeelse dokumendi/teabe vastuolu korral lähtutakse eestikeelsest dokumendist/teabest.</w:t>
      </w:r>
    </w:p>
    <w:p w14:paraId="7438EF7E" w14:textId="77777777"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Alternatiivsete lahenduste esitamine ei ole lubatud.</w:t>
      </w:r>
    </w:p>
    <w:p w14:paraId="47489CC6" w14:textId="77777777" w:rsidR="00D65F67" w:rsidRDefault="00D65F67" w:rsidP="00FD51FA">
      <w:pPr>
        <w:pStyle w:val="ListNumber"/>
        <w:spacing w:beforeLines="0" w:before="0" w:after="0"/>
        <w:ind w:left="794" w:right="-46" w:hanging="652"/>
        <w:jc w:val="both"/>
        <w:rPr>
          <w:color w:val="auto"/>
          <w:sz w:val="22"/>
        </w:rPr>
      </w:pPr>
      <w:r w:rsidRPr="125FC97A">
        <w:rPr>
          <w:color w:val="auto"/>
          <w:sz w:val="22"/>
        </w:rPr>
        <w:t>Kogu riigihankega seotud teabevahetus hankija ja ettevõtja vahel toimub elektrooniliselt RHRi vahendusel RHSis sätestatud alustel.</w:t>
      </w:r>
      <w:bookmarkStart w:id="0" w:name="_Toc508870659"/>
      <w:bookmarkStart w:id="1" w:name="_Toc236622141"/>
      <w:bookmarkStart w:id="2" w:name="_Ref230504711"/>
      <w:bookmarkStart w:id="3" w:name="_Toc484791447"/>
    </w:p>
    <w:p w14:paraId="67176005" w14:textId="24CB1F36" w:rsidR="008D0699" w:rsidRPr="008D0699" w:rsidRDefault="008D0699" w:rsidP="00FD51FA">
      <w:pPr>
        <w:pStyle w:val="ListNumber"/>
        <w:spacing w:beforeLines="0" w:before="0" w:after="0"/>
        <w:ind w:left="794" w:right="-46" w:hanging="652"/>
        <w:jc w:val="both"/>
        <w:rPr>
          <w:color w:val="auto"/>
          <w:sz w:val="22"/>
          <w:szCs w:val="20"/>
        </w:rPr>
      </w:pPr>
      <w:r w:rsidRPr="008D0699">
        <w:rPr>
          <w:color w:val="auto"/>
          <w:sz w:val="22"/>
          <w:szCs w:val="20"/>
        </w:rPr>
        <w:t>Riigihankes saavad osaleda ainult pakkujad või taotlejad, kelle elu- või asukoht on RHS § 3 p-s 2 nimetatud riigis (Eesti, mõni muu Euroopa Liidu liikmesriik, muu Euroopa Majanduspiirkonna lepinguriik või Maailma Kaubandusorganisatsiooni riigihankelepinguga ühinenud riik).</w:t>
      </w:r>
    </w:p>
    <w:p w14:paraId="47B341CE" w14:textId="77777777" w:rsidR="00D65F67" w:rsidRPr="00922A21" w:rsidRDefault="00D65F67" w:rsidP="00FD51FA">
      <w:pPr>
        <w:pStyle w:val="ListNumber"/>
        <w:spacing w:beforeLines="0" w:before="0" w:after="0"/>
        <w:ind w:left="794" w:right="-46" w:hanging="652"/>
        <w:jc w:val="both"/>
        <w:rPr>
          <w:color w:val="auto"/>
          <w:sz w:val="22"/>
        </w:rPr>
      </w:pPr>
      <w:r w:rsidRPr="125FC97A">
        <w:rPr>
          <w:color w:val="auto"/>
          <w:sz w:val="22"/>
        </w:rPr>
        <w:t>Pakkuja, kelle suhtes esineb vähemalt üks RHSi § 95 lg 1 punktides 1–3 ja 5 ning lg 4 punktides 2–11 nimetatud alustest, võib esitada koos pakkumusega tõendid selle kohta, et ta on võtnud meetmeid oma usaldusväärsuse taastamiseks.</w:t>
      </w:r>
    </w:p>
    <w:p w14:paraId="42F04890" w14:textId="77777777"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Juhul, kui riigihanke alusdokumentides kasutatavad mõisted on avamata, tuleb lähtuda Eesti Keele Instituudi Sõnaveebist (</w:t>
      </w:r>
      <w:hyperlink r:id="rId11">
        <w:r w:rsidRPr="00922A21">
          <w:rPr>
            <w:rStyle w:val="Hyperlink"/>
            <w:color w:val="auto"/>
            <w:sz w:val="22"/>
            <w:szCs w:val="20"/>
          </w:rPr>
          <w:t>https://sonaveeb.ee/</w:t>
        </w:r>
      </w:hyperlink>
      <w:r w:rsidRPr="00922A21">
        <w:rPr>
          <w:color w:val="auto"/>
          <w:sz w:val="22"/>
          <w:szCs w:val="20"/>
        </w:rPr>
        <w:t>).</w:t>
      </w:r>
    </w:p>
    <w:p w14:paraId="73FA08F9" w14:textId="77777777" w:rsidR="00D65F67"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Kui huvitatud isik ei ole esitanud hankemenetluse käigus küsimusi riigihanke alusdokumentides avastatud vastuolude, ebaselguste või puuduste kohta, on hankijal õigus lepingu sõlmimise ja täitmise käigus üleskerkinud vaidluste korral valida hankijale sobivam riigihanke alusdokumentide tõlgendus.</w:t>
      </w:r>
    </w:p>
    <w:p w14:paraId="08C11DC5" w14:textId="77777777" w:rsidR="0066684F" w:rsidRDefault="0066684F" w:rsidP="00FD51FA">
      <w:pPr>
        <w:pStyle w:val="ListNumber"/>
        <w:numPr>
          <w:ilvl w:val="0"/>
          <w:numId w:val="0"/>
        </w:numPr>
        <w:spacing w:beforeLines="0" w:before="0" w:after="0"/>
        <w:ind w:left="792" w:right="-46" w:firstLine="720"/>
        <w:rPr>
          <w:color w:val="auto"/>
          <w:szCs w:val="24"/>
        </w:rPr>
      </w:pPr>
    </w:p>
    <w:p w14:paraId="09E6EB85" w14:textId="77777777" w:rsidR="00FD51FA" w:rsidRPr="00922A21" w:rsidRDefault="00FD51FA" w:rsidP="00FD51FA">
      <w:pPr>
        <w:pStyle w:val="ListNumber"/>
        <w:numPr>
          <w:ilvl w:val="0"/>
          <w:numId w:val="0"/>
        </w:numPr>
        <w:spacing w:beforeLines="0" w:before="0" w:after="0"/>
        <w:ind w:left="792" w:right="-46" w:firstLine="720"/>
        <w:rPr>
          <w:color w:val="auto"/>
          <w:szCs w:val="24"/>
        </w:rPr>
      </w:pPr>
    </w:p>
    <w:p w14:paraId="352FA25D" w14:textId="43D0DA20" w:rsidR="00D65F67" w:rsidRPr="00922A21" w:rsidRDefault="00D65F67" w:rsidP="00FD51FA">
      <w:pPr>
        <w:pStyle w:val="Heading2"/>
        <w:spacing w:beforeLines="0" w:before="0" w:after="120"/>
        <w:ind w:left="357" w:right="-46" w:hanging="357"/>
        <w:rPr>
          <w:b/>
          <w:bCs/>
          <w:color w:val="auto"/>
          <w:sz w:val="24"/>
          <w:szCs w:val="24"/>
        </w:rPr>
      </w:pPr>
      <w:bookmarkStart w:id="4" w:name="_Toc517075451"/>
      <w:bookmarkStart w:id="5" w:name="_Toc517075216"/>
      <w:bookmarkStart w:id="6" w:name="_Toc505066782"/>
      <w:bookmarkStart w:id="7" w:name="_Toc504036539"/>
      <w:bookmarkStart w:id="8" w:name="_Toc503956185"/>
      <w:bookmarkStart w:id="9" w:name="_Toc495920454"/>
      <w:bookmarkStart w:id="10" w:name="_Toc529892290"/>
      <w:bookmarkStart w:id="11" w:name="_Ref221900609"/>
      <w:bookmarkEnd w:id="0"/>
      <w:bookmarkEnd w:id="1"/>
      <w:bookmarkEnd w:id="2"/>
      <w:bookmarkEnd w:id="3"/>
      <w:r w:rsidRPr="00922A21">
        <w:rPr>
          <w:b/>
          <w:bCs/>
          <w:color w:val="auto"/>
          <w:sz w:val="24"/>
          <w:szCs w:val="24"/>
        </w:rPr>
        <w:lastRenderedPageBreak/>
        <w:t>Pakkumuse vormistamine</w:t>
      </w:r>
      <w:bookmarkEnd w:id="4"/>
      <w:bookmarkEnd w:id="5"/>
      <w:bookmarkEnd w:id="6"/>
      <w:bookmarkEnd w:id="7"/>
      <w:bookmarkEnd w:id="8"/>
      <w:bookmarkEnd w:id="9"/>
      <w:bookmarkEnd w:id="10"/>
    </w:p>
    <w:p w14:paraId="7F749589" w14:textId="24CFF68E" w:rsidR="00D65F67" w:rsidRPr="00922A21" w:rsidRDefault="00D65F67" w:rsidP="00FD51FA">
      <w:pPr>
        <w:pStyle w:val="ListNumber"/>
        <w:spacing w:beforeLines="0" w:before="0" w:after="0"/>
        <w:ind w:left="794" w:right="-46" w:hanging="652"/>
        <w:jc w:val="both"/>
        <w:rPr>
          <w:color w:val="auto"/>
          <w:sz w:val="22"/>
        </w:rPr>
      </w:pPr>
      <w:r w:rsidRPr="125FC97A">
        <w:rPr>
          <w:color w:val="auto"/>
          <w:sz w:val="22"/>
        </w:rPr>
        <w:t xml:space="preserve">Kõik RHADis nõutud dokumendid tuleb esitada elektrooniliselt RHRi kaudu aadressil </w:t>
      </w:r>
      <w:hyperlink r:id="rId12">
        <w:r w:rsidRPr="125FC97A">
          <w:rPr>
            <w:rStyle w:val="Hyperlink"/>
            <w:color w:val="auto"/>
            <w:sz w:val="22"/>
          </w:rPr>
          <w:t>https://riigihanked.riik.ee</w:t>
        </w:r>
      </w:hyperlink>
      <w:r w:rsidRPr="125FC97A">
        <w:rPr>
          <w:color w:val="auto"/>
          <w:sz w:val="22"/>
        </w:rPr>
        <w:t>.</w:t>
      </w:r>
    </w:p>
    <w:p w14:paraId="36999B1C" w14:textId="77777777" w:rsidR="00D65F67" w:rsidRPr="00BD0EBA" w:rsidRDefault="00D65F67" w:rsidP="00FD51FA">
      <w:pPr>
        <w:pStyle w:val="ListNumber"/>
        <w:spacing w:beforeLines="0" w:before="0" w:after="0"/>
        <w:ind w:left="794" w:right="-46" w:hanging="652"/>
        <w:jc w:val="both"/>
        <w:rPr>
          <w:color w:val="auto"/>
          <w:sz w:val="22"/>
          <w:szCs w:val="20"/>
        </w:rPr>
      </w:pPr>
      <w:r w:rsidRPr="00BD0EBA">
        <w:rPr>
          <w:color w:val="auto"/>
          <w:sz w:val="22"/>
          <w:szCs w:val="20"/>
        </w:rPr>
        <w:t>Pakkumus vormistatakse eesti keeles. Muus keeles esitatud dokumentidele peab olema lisatud eestikeelne tõlge.</w:t>
      </w:r>
    </w:p>
    <w:p w14:paraId="3DE0620E" w14:textId="77777777"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Pakkuja võtab enda kanda pakkumuse õigeaegse esitamise kogu riski. Kõik pakkumuse ettevalmistamise ja esitamisega seotud kulud katab pakkuja.</w:t>
      </w:r>
    </w:p>
    <w:p w14:paraId="641E879A" w14:textId="78A351E1"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 xml:space="preserve">Ühispakkujad peavad nimetama riigihankega </w:t>
      </w:r>
      <w:r w:rsidRPr="00BD0EBA">
        <w:rPr>
          <w:color w:val="auto"/>
          <w:sz w:val="22"/>
          <w:szCs w:val="20"/>
        </w:rPr>
        <w:t xml:space="preserve">ning </w:t>
      </w:r>
      <w:r w:rsidR="00BD0EBA" w:rsidRPr="00BD0EBA">
        <w:rPr>
          <w:color w:val="auto"/>
          <w:sz w:val="22"/>
          <w:szCs w:val="20"/>
        </w:rPr>
        <w:t>raam</w:t>
      </w:r>
      <w:r w:rsidRPr="00BD0EBA">
        <w:rPr>
          <w:color w:val="auto"/>
          <w:sz w:val="22"/>
          <w:szCs w:val="20"/>
        </w:rPr>
        <w:t>lepingu</w:t>
      </w:r>
      <w:r w:rsidRPr="00922A21">
        <w:rPr>
          <w:color w:val="auto"/>
          <w:sz w:val="22"/>
          <w:szCs w:val="20"/>
        </w:rPr>
        <w:t xml:space="preserve"> sõlmimise ja täitmisega seotud toimingute tegemiseks endi seast volitatud esindaja. Ühispakkujate volitatud esindajale antud volitus peab kehtima kuni hankelepingu täitmiseni.</w:t>
      </w:r>
    </w:p>
    <w:p w14:paraId="02451AF5" w14:textId="77777777"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Pakkumus on konfidentsiaalne kuni nimetatud pakkumuse edukaks tunnistamise otsuse tegemiseni.</w:t>
      </w:r>
    </w:p>
    <w:p w14:paraId="3027CDB8" w14:textId="77777777" w:rsidR="00D65F67" w:rsidRPr="00922A21" w:rsidRDefault="00D65F67" w:rsidP="00FD51FA">
      <w:pPr>
        <w:spacing w:before="0" w:after="0"/>
        <w:ind w:right="-46"/>
      </w:pPr>
    </w:p>
    <w:p w14:paraId="020BE5D7" w14:textId="68C3B13A" w:rsidR="00D65F67" w:rsidRPr="00922A21" w:rsidRDefault="00D65F67" w:rsidP="00FD51FA">
      <w:pPr>
        <w:pStyle w:val="Heading2"/>
        <w:spacing w:beforeLines="0" w:before="0" w:after="120"/>
        <w:ind w:left="357" w:right="-46" w:hanging="357"/>
        <w:rPr>
          <w:b/>
          <w:bCs/>
          <w:color w:val="auto"/>
          <w:sz w:val="24"/>
          <w:szCs w:val="24"/>
        </w:rPr>
      </w:pPr>
      <w:r w:rsidRPr="00922A21">
        <w:rPr>
          <w:b/>
          <w:bCs/>
          <w:color w:val="auto"/>
          <w:sz w:val="24"/>
          <w:szCs w:val="24"/>
        </w:rPr>
        <w:t>Pakkumuse maksumus</w:t>
      </w:r>
    </w:p>
    <w:p w14:paraId="1D7D12FE" w14:textId="77777777" w:rsidR="00D65F67" w:rsidRPr="00922A21" w:rsidRDefault="00D65F67" w:rsidP="00FD51FA">
      <w:pPr>
        <w:pStyle w:val="ListNumber"/>
        <w:spacing w:beforeLines="0" w:before="0" w:after="0"/>
        <w:ind w:left="794" w:right="-46" w:hanging="652"/>
        <w:jc w:val="both"/>
        <w:rPr>
          <w:color w:val="auto"/>
          <w:sz w:val="22"/>
          <w:szCs w:val="20"/>
          <w:lang w:val="sv-SE"/>
        </w:rPr>
      </w:pPr>
      <w:r w:rsidRPr="00922A21">
        <w:rPr>
          <w:color w:val="auto"/>
          <w:sz w:val="22"/>
          <w:szCs w:val="20"/>
          <w:lang w:val="sv-SE"/>
        </w:rPr>
        <w:t>Pakkuja esitab pakkumuse maksumuse RHRis „hindamiskriteeriumid ja hinnatavad näitajad“ lehel.</w:t>
      </w:r>
    </w:p>
    <w:p w14:paraId="742023DB" w14:textId="37A2CFBC" w:rsidR="00D65F67" w:rsidRPr="00922A21" w:rsidRDefault="25747086" w:rsidP="00FD51FA">
      <w:pPr>
        <w:pStyle w:val="ListNumber"/>
        <w:spacing w:beforeLines="0" w:before="0" w:after="0"/>
        <w:ind w:left="794" w:right="-46" w:hanging="652"/>
        <w:jc w:val="both"/>
        <w:rPr>
          <w:color w:val="auto"/>
          <w:sz w:val="22"/>
        </w:rPr>
      </w:pPr>
      <w:r w:rsidRPr="15F20E70">
        <w:rPr>
          <w:color w:val="auto"/>
          <w:sz w:val="22"/>
        </w:rPr>
        <w:t>Pakkumuse maksumuses kajastatud summad on hankijale lõplikud, sh sisaldavad tasusid või muid makse, v.a käibemaksu, mis kajastatakse eraldi ning selles toodud summadele ei lisandu täiendavaid väljamakseid ega kulutusi.</w:t>
      </w:r>
      <w:bookmarkEnd w:id="11"/>
    </w:p>
    <w:p w14:paraId="100C90DB" w14:textId="77777777" w:rsidR="00D65F67" w:rsidRPr="00922A21" w:rsidRDefault="00D65F67" w:rsidP="00FD51FA">
      <w:pPr>
        <w:spacing w:before="0" w:after="0"/>
        <w:ind w:right="-46"/>
      </w:pPr>
    </w:p>
    <w:p w14:paraId="4D1DE49E" w14:textId="197340EC" w:rsidR="00D65F67" w:rsidRPr="00922A21" w:rsidRDefault="00D65F67" w:rsidP="00FD51FA">
      <w:pPr>
        <w:pStyle w:val="Heading2"/>
        <w:spacing w:beforeLines="0" w:before="0" w:after="120"/>
        <w:ind w:left="357" w:right="-46" w:hanging="357"/>
        <w:rPr>
          <w:b/>
          <w:bCs/>
          <w:color w:val="auto"/>
          <w:sz w:val="24"/>
          <w:szCs w:val="24"/>
        </w:rPr>
      </w:pPr>
      <w:bookmarkStart w:id="12" w:name="_Toc493227670"/>
      <w:bookmarkStart w:id="13" w:name="_Toc493227671"/>
      <w:bookmarkStart w:id="14" w:name="_Toc236622155"/>
      <w:bookmarkStart w:id="15" w:name="_Toc484791460"/>
      <w:bookmarkStart w:id="16" w:name="_Toc508870669"/>
      <w:bookmarkEnd w:id="12"/>
      <w:bookmarkEnd w:id="13"/>
      <w:r w:rsidRPr="788EB0C8">
        <w:rPr>
          <w:b/>
          <w:bCs/>
          <w:color w:val="auto"/>
          <w:sz w:val="24"/>
          <w:szCs w:val="24"/>
        </w:rPr>
        <w:t>Pakkumuste vastavus</w:t>
      </w:r>
      <w:r w:rsidR="5408B0ED" w:rsidRPr="788EB0C8">
        <w:rPr>
          <w:b/>
          <w:bCs/>
          <w:color w:val="auto"/>
          <w:sz w:val="24"/>
          <w:szCs w:val="24"/>
        </w:rPr>
        <w:t xml:space="preserve">, </w:t>
      </w:r>
      <w:r w:rsidRPr="788EB0C8">
        <w:rPr>
          <w:b/>
          <w:bCs/>
          <w:color w:val="auto"/>
          <w:sz w:val="24"/>
          <w:szCs w:val="24"/>
        </w:rPr>
        <w:t>tagasilükkamine</w:t>
      </w:r>
      <w:r w:rsidR="5EF83FEC" w:rsidRPr="788EB0C8">
        <w:rPr>
          <w:b/>
          <w:bCs/>
          <w:color w:val="auto"/>
          <w:sz w:val="24"/>
          <w:szCs w:val="24"/>
        </w:rPr>
        <w:t xml:space="preserve"> ja hankemenetluse kehtetuks tunnistamine</w:t>
      </w:r>
    </w:p>
    <w:p w14:paraId="0ED8710B" w14:textId="77777777" w:rsidR="00D65F67" w:rsidRPr="00922A21" w:rsidRDefault="00D65F67" w:rsidP="00FD51FA">
      <w:pPr>
        <w:pStyle w:val="ListNumber"/>
        <w:spacing w:beforeLines="0" w:before="0" w:after="0"/>
        <w:ind w:right="-46" w:hanging="650"/>
        <w:jc w:val="both"/>
        <w:rPr>
          <w:color w:val="auto"/>
          <w:sz w:val="22"/>
        </w:rPr>
      </w:pPr>
      <w:r w:rsidRPr="125FC97A">
        <w:rPr>
          <w:color w:val="auto"/>
          <w:sz w:val="22"/>
        </w:rPr>
        <w:t xml:space="preserve">Hankijal on õigus lükata pakkumus tagasi, kui see ei vasta RHADis esitatud tingimustele, kui pakkuja ei esita tähtajaks hankija nõutud selgitusi või pakkuja selgituste põhjal ei ole võimalik üheselt hinnata pakkumuse vastavust RHADis esitatud tingimustele. </w:t>
      </w:r>
    </w:p>
    <w:p w14:paraId="20757F33" w14:textId="235E7693" w:rsidR="00D65F67" w:rsidRPr="00922A21" w:rsidRDefault="00D65F67" w:rsidP="00FD51FA">
      <w:pPr>
        <w:pStyle w:val="ListNumber"/>
        <w:spacing w:beforeLines="0" w:before="0" w:after="0"/>
        <w:ind w:right="-46" w:hanging="650"/>
        <w:jc w:val="both"/>
        <w:rPr>
          <w:color w:val="auto"/>
          <w:sz w:val="22"/>
        </w:rPr>
      </w:pPr>
      <w:bookmarkStart w:id="17" w:name="_Toc495920463"/>
      <w:bookmarkStart w:id="18" w:name="_Toc499891439"/>
      <w:bookmarkStart w:id="19" w:name="_Toc499900865"/>
      <w:bookmarkStart w:id="20" w:name="_Toc503956194"/>
      <w:bookmarkStart w:id="21" w:name="_Toc504036548"/>
      <w:bookmarkStart w:id="22" w:name="_Toc505066791"/>
      <w:bookmarkStart w:id="23" w:name="_Toc517075227"/>
      <w:bookmarkStart w:id="24" w:name="_Toc517075462"/>
      <w:bookmarkStart w:id="25" w:name="_Toc527068694"/>
      <w:bookmarkStart w:id="26" w:name="_Toc529225472"/>
      <w:r w:rsidRPr="125FC97A">
        <w:rPr>
          <w:color w:val="auto"/>
          <w:sz w:val="22"/>
        </w:rPr>
        <w:t>Lisaks RHSi §116 lg 1 p 1 toodud juhtudel on hankijal õigus tagasi lükata kõik pakkumused, kui</w:t>
      </w:r>
      <w:bookmarkEnd w:id="17"/>
      <w:bookmarkEnd w:id="18"/>
      <w:bookmarkEnd w:id="19"/>
      <w:bookmarkEnd w:id="20"/>
      <w:bookmarkEnd w:id="21"/>
      <w:bookmarkEnd w:id="22"/>
      <w:bookmarkEnd w:id="23"/>
      <w:bookmarkEnd w:id="24"/>
      <w:bookmarkEnd w:id="25"/>
      <w:bookmarkEnd w:id="26"/>
      <w:r w:rsidR="00E15155" w:rsidRPr="125FC97A">
        <w:rPr>
          <w:color w:val="auto"/>
          <w:sz w:val="22"/>
        </w:rPr>
        <w:t>:</w:t>
      </w:r>
    </w:p>
    <w:p w14:paraId="569D96F3" w14:textId="77777777" w:rsidR="00D65F67" w:rsidRPr="00922A21" w:rsidRDefault="00D65F67" w:rsidP="00FD51FA">
      <w:pPr>
        <w:pStyle w:val="ListNumber"/>
        <w:numPr>
          <w:ilvl w:val="2"/>
          <w:numId w:val="24"/>
        </w:numPr>
        <w:spacing w:beforeLines="0" w:before="0" w:after="0"/>
        <w:ind w:left="1560" w:right="-46" w:hanging="840"/>
        <w:jc w:val="both"/>
        <w:rPr>
          <w:color w:val="auto"/>
          <w:sz w:val="22"/>
          <w:szCs w:val="20"/>
        </w:rPr>
      </w:pPr>
      <w:r w:rsidRPr="00922A21">
        <w:rPr>
          <w:color w:val="auto"/>
          <w:sz w:val="22"/>
          <w:szCs w:val="20"/>
        </w:rPr>
        <w:t>hankija tegevuseesmärkides ja prioriteetides toimub muudatus, mis välistavad või muudavad ebaotstarbekaks hanke lõpuleviimise hanke alusdokumentides sätestatud korras.</w:t>
      </w:r>
    </w:p>
    <w:p w14:paraId="76B4D6CB" w14:textId="54754BD9" w:rsidR="00D65F67" w:rsidRPr="00922A21" w:rsidRDefault="00D65F67" w:rsidP="00FD51FA">
      <w:pPr>
        <w:pStyle w:val="ListNumber"/>
        <w:spacing w:beforeLines="0" w:before="0" w:after="0"/>
        <w:ind w:right="-46" w:hanging="650"/>
        <w:jc w:val="both"/>
        <w:rPr>
          <w:color w:val="auto"/>
          <w:sz w:val="22"/>
          <w:szCs w:val="20"/>
        </w:rPr>
      </w:pPr>
      <w:r w:rsidRPr="00922A21">
        <w:rPr>
          <w:color w:val="auto"/>
          <w:sz w:val="22"/>
          <w:szCs w:val="20"/>
        </w:rPr>
        <w:t>Hankija jätab endale õiguse tunnistada hankemenetlus kehtetuks, kui</w:t>
      </w:r>
      <w:r w:rsidR="0070666F" w:rsidRPr="00922A21">
        <w:rPr>
          <w:color w:val="auto"/>
          <w:sz w:val="22"/>
          <w:szCs w:val="20"/>
        </w:rPr>
        <w:t>:</w:t>
      </w:r>
      <w:r w:rsidRPr="00922A21">
        <w:rPr>
          <w:color w:val="auto"/>
          <w:sz w:val="22"/>
          <w:szCs w:val="20"/>
        </w:rPr>
        <w:t xml:space="preserve"> </w:t>
      </w:r>
    </w:p>
    <w:p w14:paraId="12A126E1" w14:textId="77777777" w:rsidR="00D65F67" w:rsidRPr="00922A21" w:rsidRDefault="00D65F67" w:rsidP="00FD51FA">
      <w:pPr>
        <w:pStyle w:val="ListNumber"/>
        <w:numPr>
          <w:ilvl w:val="2"/>
          <w:numId w:val="24"/>
        </w:numPr>
        <w:spacing w:beforeLines="0" w:before="0" w:after="0"/>
        <w:ind w:left="1560" w:right="-46" w:hanging="840"/>
        <w:jc w:val="both"/>
        <w:rPr>
          <w:color w:val="auto"/>
          <w:sz w:val="22"/>
          <w:szCs w:val="20"/>
        </w:rPr>
      </w:pPr>
      <w:r w:rsidRPr="00922A21">
        <w:rPr>
          <w:color w:val="auto"/>
          <w:sz w:val="22"/>
          <w:szCs w:val="20"/>
        </w:rPr>
        <w:t>hankija juhtimisorgan teeb otsuse, millest tulenevalt riigihanke korraldamine osutub võimatuks;</w:t>
      </w:r>
    </w:p>
    <w:p w14:paraId="4B5D4640" w14:textId="77777777" w:rsidR="00D65F67" w:rsidRPr="00922A21" w:rsidRDefault="00D65F67" w:rsidP="00FD51FA">
      <w:pPr>
        <w:pStyle w:val="ListNumber"/>
        <w:numPr>
          <w:ilvl w:val="2"/>
          <w:numId w:val="24"/>
        </w:numPr>
        <w:spacing w:beforeLines="0" w:before="0" w:after="0"/>
        <w:ind w:left="1560" w:right="-46" w:hanging="840"/>
        <w:jc w:val="both"/>
        <w:rPr>
          <w:color w:val="auto"/>
          <w:sz w:val="22"/>
          <w:szCs w:val="20"/>
        </w:rPr>
      </w:pPr>
      <w:r w:rsidRPr="00922A21">
        <w:rPr>
          <w:color w:val="auto"/>
          <w:sz w:val="22"/>
          <w:szCs w:val="20"/>
        </w:rPr>
        <w:t>toimub muudatus hankija tegevuseesmärkides ja prioriteetides;</w:t>
      </w:r>
    </w:p>
    <w:p w14:paraId="545CEE26" w14:textId="77777777" w:rsidR="00D65F67" w:rsidRPr="00AA5C2A" w:rsidRDefault="00D65F67" w:rsidP="00AA5C2A">
      <w:pPr>
        <w:pStyle w:val="ListNumber"/>
        <w:numPr>
          <w:ilvl w:val="2"/>
          <w:numId w:val="24"/>
        </w:numPr>
        <w:spacing w:beforeLines="0" w:before="0" w:after="0"/>
        <w:ind w:left="1560" w:right="-46" w:hanging="840"/>
        <w:jc w:val="both"/>
        <w:rPr>
          <w:color w:val="auto"/>
          <w:sz w:val="22"/>
          <w:szCs w:val="20"/>
        </w:rPr>
      </w:pPr>
      <w:r w:rsidRPr="00AA5C2A">
        <w:rPr>
          <w:color w:val="auto"/>
          <w:sz w:val="22"/>
          <w:szCs w:val="20"/>
        </w:rPr>
        <w:t>hanke toimumise ajal on hankijale saanud teatavaks asjaolud, mis välistavad või muudavad ebaotstarbekaks hankemenetluse lõpuleviimise RHADis sätestatud korras;</w:t>
      </w:r>
    </w:p>
    <w:p w14:paraId="0C290D09" w14:textId="1E788513" w:rsidR="00D65F67" w:rsidRPr="005D0B14" w:rsidRDefault="00D65F67" w:rsidP="00FD51FA">
      <w:pPr>
        <w:pStyle w:val="ListNumber"/>
        <w:numPr>
          <w:ilvl w:val="2"/>
          <w:numId w:val="24"/>
        </w:numPr>
        <w:spacing w:beforeLines="0" w:before="0" w:after="0"/>
        <w:ind w:left="1560" w:right="-46" w:hanging="840"/>
        <w:jc w:val="both"/>
        <w:rPr>
          <w:color w:val="auto"/>
          <w:sz w:val="22"/>
          <w:szCs w:val="20"/>
        </w:rPr>
      </w:pPr>
      <w:r w:rsidRPr="005D0B14">
        <w:rPr>
          <w:color w:val="auto"/>
          <w:sz w:val="22"/>
          <w:szCs w:val="20"/>
        </w:rPr>
        <w:t>hindamiskriteeriumi „</w:t>
      </w:r>
      <w:r w:rsidR="0028114C" w:rsidRPr="005D0B14">
        <w:rPr>
          <w:color w:val="auto"/>
          <w:sz w:val="22"/>
          <w:szCs w:val="20"/>
        </w:rPr>
        <w:t>Proovitöö</w:t>
      </w:r>
      <w:r w:rsidRPr="005D0B14">
        <w:rPr>
          <w:color w:val="auto"/>
          <w:sz w:val="22"/>
          <w:szCs w:val="20"/>
        </w:rPr>
        <w:t xml:space="preserve">” alusel enim punkte saanud pakkumusele on antud vähem kui </w:t>
      </w:r>
      <w:r w:rsidR="00081203" w:rsidRPr="005D0B14">
        <w:rPr>
          <w:color w:val="auto"/>
          <w:sz w:val="22"/>
          <w:szCs w:val="20"/>
        </w:rPr>
        <w:t>35</w:t>
      </w:r>
      <w:r w:rsidRPr="005D0B14">
        <w:rPr>
          <w:color w:val="auto"/>
          <w:sz w:val="22"/>
          <w:szCs w:val="20"/>
        </w:rPr>
        <w:t xml:space="preserve"> punkti</w:t>
      </w:r>
      <w:r w:rsidR="003D6312" w:rsidRPr="005D0B14">
        <w:rPr>
          <w:color w:val="auto"/>
          <w:sz w:val="22"/>
          <w:szCs w:val="20"/>
        </w:rPr>
        <w:t>;</w:t>
      </w:r>
    </w:p>
    <w:p w14:paraId="1DE5D4F5" w14:textId="6EE1FAB8" w:rsidR="00D65F67" w:rsidRPr="00922A21" w:rsidRDefault="00D65F67" w:rsidP="00FD51FA">
      <w:pPr>
        <w:pStyle w:val="ListNumber"/>
        <w:numPr>
          <w:ilvl w:val="2"/>
          <w:numId w:val="24"/>
        </w:numPr>
        <w:spacing w:beforeLines="0" w:before="0" w:after="0"/>
        <w:ind w:left="1560" w:right="-46" w:hanging="840"/>
        <w:jc w:val="both"/>
        <w:rPr>
          <w:color w:val="auto"/>
          <w:sz w:val="22"/>
          <w:szCs w:val="20"/>
        </w:rPr>
      </w:pPr>
      <w:r w:rsidRPr="00922A21">
        <w:rPr>
          <w:color w:val="auto"/>
          <w:sz w:val="22"/>
          <w:szCs w:val="20"/>
        </w:rPr>
        <w:t>vastavaks tunnistatakse üks pakkumus.</w:t>
      </w:r>
    </w:p>
    <w:p w14:paraId="2891CAA5" w14:textId="77777777" w:rsidR="00D65F67" w:rsidRPr="00922A21" w:rsidRDefault="00D65F67" w:rsidP="00FD51FA">
      <w:pPr>
        <w:spacing w:before="0" w:after="0"/>
        <w:ind w:right="-46"/>
      </w:pPr>
    </w:p>
    <w:bookmarkEnd w:id="14"/>
    <w:bookmarkEnd w:id="15"/>
    <w:bookmarkEnd w:id="16"/>
    <w:p w14:paraId="7C17E97D" w14:textId="77777777" w:rsidR="00D65F67" w:rsidRPr="00922A21" w:rsidRDefault="00D65F67" w:rsidP="00FD51FA">
      <w:pPr>
        <w:pStyle w:val="Heading2"/>
        <w:spacing w:beforeLines="0" w:before="0" w:after="120"/>
        <w:ind w:left="357" w:right="-46" w:hanging="357"/>
        <w:rPr>
          <w:b/>
          <w:bCs/>
          <w:color w:val="auto"/>
          <w:sz w:val="24"/>
          <w:szCs w:val="24"/>
        </w:rPr>
      </w:pPr>
      <w:r w:rsidRPr="00922A21">
        <w:rPr>
          <w:b/>
          <w:bCs/>
          <w:color w:val="auto"/>
          <w:sz w:val="24"/>
          <w:szCs w:val="24"/>
        </w:rPr>
        <w:t>Pakkumuste hindamine</w:t>
      </w:r>
    </w:p>
    <w:p w14:paraId="3C65608A" w14:textId="23A96C48"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 xml:space="preserve">Hankija hindab vastavaks tunnistatud pakkumusi vastavalt </w:t>
      </w:r>
      <w:r w:rsidR="00AF2E9F" w:rsidRPr="00922A21">
        <w:rPr>
          <w:color w:val="auto"/>
          <w:sz w:val="22"/>
          <w:szCs w:val="20"/>
        </w:rPr>
        <w:t>RHAD</w:t>
      </w:r>
      <w:r w:rsidRPr="00922A21">
        <w:rPr>
          <w:color w:val="auto"/>
          <w:sz w:val="22"/>
          <w:szCs w:val="20"/>
        </w:rPr>
        <w:t xml:space="preserve"> lisas 2 nimetatud pakkumuste hindamise kriteeriumitele.</w:t>
      </w:r>
    </w:p>
    <w:p w14:paraId="114B1150" w14:textId="21F07ADF" w:rsidR="00E321C9" w:rsidRPr="00BD0EBA" w:rsidRDefault="00AF2E9F" w:rsidP="00FD51FA">
      <w:pPr>
        <w:pStyle w:val="ListNumber"/>
        <w:spacing w:beforeLines="0" w:before="0" w:after="0"/>
        <w:ind w:left="794" w:right="-46" w:hanging="652"/>
        <w:jc w:val="both"/>
        <w:rPr>
          <w:color w:val="auto"/>
          <w:sz w:val="22"/>
          <w:szCs w:val="20"/>
        </w:rPr>
      </w:pPr>
      <w:r w:rsidRPr="00BD0EBA">
        <w:rPr>
          <w:color w:val="auto"/>
          <w:sz w:val="22"/>
          <w:szCs w:val="20"/>
        </w:rPr>
        <w:t xml:space="preserve">Hankija sõlmib </w:t>
      </w:r>
      <w:r w:rsidR="00BD0EBA">
        <w:rPr>
          <w:color w:val="auto"/>
          <w:sz w:val="22"/>
          <w:szCs w:val="20"/>
        </w:rPr>
        <w:t>raam</w:t>
      </w:r>
      <w:r w:rsidRPr="00BD0EBA">
        <w:rPr>
          <w:color w:val="auto"/>
          <w:sz w:val="22"/>
          <w:szCs w:val="20"/>
        </w:rPr>
        <w:t>lepingu majanduslikult soodsaima pakkumuse alusel, võttes arvesse parimat võimalikku hinna ja kvaliteedi suhet.</w:t>
      </w:r>
    </w:p>
    <w:p w14:paraId="1C10BE95" w14:textId="10193EE5" w:rsidR="00AF2E9F" w:rsidRPr="00922A21" w:rsidRDefault="00E321C9" w:rsidP="00FD51FA">
      <w:pPr>
        <w:pStyle w:val="ListNumber"/>
        <w:spacing w:beforeLines="0" w:before="0" w:after="0"/>
        <w:ind w:left="794" w:right="-46" w:hanging="652"/>
        <w:jc w:val="both"/>
        <w:rPr>
          <w:color w:val="auto"/>
          <w:sz w:val="22"/>
          <w:szCs w:val="20"/>
        </w:rPr>
      </w:pPr>
      <w:r>
        <w:rPr>
          <w:color w:val="auto"/>
          <w:sz w:val="22"/>
          <w:szCs w:val="20"/>
        </w:rPr>
        <w:lastRenderedPageBreak/>
        <w:t>Kui riigihanke</w:t>
      </w:r>
      <w:r w:rsidR="002F1020">
        <w:rPr>
          <w:color w:val="auto"/>
          <w:sz w:val="22"/>
          <w:szCs w:val="20"/>
        </w:rPr>
        <w:t>s</w:t>
      </w:r>
      <w:r>
        <w:rPr>
          <w:color w:val="auto"/>
          <w:sz w:val="22"/>
          <w:szCs w:val="20"/>
        </w:rPr>
        <w:t xml:space="preserve"> on vastavaks tunnistatud ainult üks pakkumus, </w:t>
      </w:r>
      <w:r w:rsidR="00717123">
        <w:rPr>
          <w:color w:val="auto"/>
          <w:sz w:val="22"/>
          <w:szCs w:val="20"/>
        </w:rPr>
        <w:t xml:space="preserve">siis on hankijal õigus pakkumusele omistada automaatselt maksimaalsed </w:t>
      </w:r>
      <w:r w:rsidR="00056E34">
        <w:rPr>
          <w:color w:val="auto"/>
          <w:sz w:val="22"/>
          <w:szCs w:val="20"/>
        </w:rPr>
        <w:t>väärtuspunktid</w:t>
      </w:r>
      <w:r w:rsidR="002F1020">
        <w:rPr>
          <w:color w:val="auto"/>
          <w:sz w:val="22"/>
          <w:szCs w:val="20"/>
        </w:rPr>
        <w:t xml:space="preserve"> ning pakkumuse sisulist hindamist ei toimu.</w:t>
      </w:r>
      <w:r w:rsidR="00AF2E9F" w:rsidRPr="00922A21">
        <w:rPr>
          <w:color w:val="auto"/>
          <w:sz w:val="22"/>
          <w:szCs w:val="20"/>
        </w:rPr>
        <w:t>  </w:t>
      </w:r>
    </w:p>
    <w:p w14:paraId="183558D7" w14:textId="35ABD4D5" w:rsidR="00D65F67" w:rsidRPr="00922A21" w:rsidRDefault="00D65F67" w:rsidP="00FD51FA">
      <w:pPr>
        <w:pStyle w:val="ListNumber"/>
        <w:spacing w:beforeLines="0" w:before="0" w:after="0"/>
        <w:ind w:left="794" w:right="-46" w:hanging="652"/>
        <w:jc w:val="both"/>
        <w:rPr>
          <w:color w:val="auto"/>
          <w:sz w:val="22"/>
          <w:szCs w:val="20"/>
        </w:rPr>
      </w:pPr>
      <w:r w:rsidRPr="00922A21">
        <w:rPr>
          <w:color w:val="auto"/>
          <w:sz w:val="22"/>
          <w:szCs w:val="20"/>
        </w:rPr>
        <w:t>Pakkumuste hindamiskriteeriumid, nende suhteline osakaal ja hindamismetoodika on sätestatud</w:t>
      </w:r>
      <w:r w:rsidR="004948BD" w:rsidRPr="00922A21">
        <w:rPr>
          <w:color w:val="auto"/>
          <w:sz w:val="22"/>
          <w:szCs w:val="20"/>
        </w:rPr>
        <w:t xml:space="preserve"> RHAD lisas 2 ja </w:t>
      </w:r>
      <w:r w:rsidRPr="00922A21">
        <w:rPr>
          <w:color w:val="auto"/>
          <w:sz w:val="22"/>
          <w:szCs w:val="20"/>
        </w:rPr>
        <w:t>riigihangete registris.</w:t>
      </w:r>
    </w:p>
    <w:p w14:paraId="7BCF7A30" w14:textId="66108E9F" w:rsidR="00FF4640" w:rsidRPr="00922A21" w:rsidRDefault="00CF252F" w:rsidP="00FD51FA">
      <w:pPr>
        <w:ind w:right="-46"/>
      </w:pPr>
      <w:r w:rsidRPr="00922A21">
        <w:rPr>
          <w:noProof/>
        </w:rPr>
        <w:drawing>
          <wp:anchor distT="0" distB="0" distL="114300" distR="114300" simplePos="0" relativeHeight="251658240" behindDoc="0" locked="0" layoutInCell="1" allowOverlap="1" wp14:anchorId="5798AC57" wp14:editId="1D9C2944">
            <wp:simplePos x="0" y="0"/>
            <wp:positionH relativeFrom="margin">
              <wp:posOffset>3342640</wp:posOffset>
            </wp:positionH>
            <wp:positionV relativeFrom="margin">
              <wp:posOffset>7505700</wp:posOffset>
            </wp:positionV>
            <wp:extent cx="2388235" cy="1348740"/>
            <wp:effectExtent l="0" t="0" r="0" b="0"/>
            <wp:wrapSquare wrapText="bothSides"/>
            <wp:docPr id="1743906258" name="Picture 7" descr="A blue and pin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06258" name="Picture 7" descr="A blue and pink circ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8235" cy="1348740"/>
                    </a:xfrm>
                    <a:prstGeom prst="rect">
                      <a:avLst/>
                    </a:prstGeom>
                  </pic:spPr>
                </pic:pic>
              </a:graphicData>
            </a:graphic>
            <wp14:sizeRelH relativeFrom="margin">
              <wp14:pctWidth>0</wp14:pctWidth>
            </wp14:sizeRelH>
            <wp14:sizeRelV relativeFrom="margin">
              <wp14:pctHeight>0</wp14:pctHeight>
            </wp14:sizeRelV>
          </wp:anchor>
        </w:drawing>
      </w:r>
    </w:p>
    <w:sectPr w:rsidR="00FF4640" w:rsidRPr="00922A21" w:rsidSect="00D57F29">
      <w:headerReference w:type="first" r:id="rId14"/>
      <w:pgSz w:w="11906" w:h="16838"/>
      <w:pgMar w:top="1440" w:right="1440" w:bottom="1440" w:left="1440" w:header="73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C11ED" w14:textId="77777777" w:rsidR="0052573B" w:rsidRDefault="0052573B" w:rsidP="005B0681">
      <w:r>
        <w:separator/>
      </w:r>
    </w:p>
  </w:endnote>
  <w:endnote w:type="continuationSeparator" w:id="0">
    <w:p w14:paraId="4BACBF7B" w14:textId="77777777" w:rsidR="0052573B" w:rsidRDefault="0052573B" w:rsidP="005B0681">
      <w:r>
        <w:continuationSeparator/>
      </w:r>
    </w:p>
  </w:endnote>
  <w:endnote w:type="continuationNotice" w:id="1">
    <w:p w14:paraId="0F432050" w14:textId="77777777" w:rsidR="0052573B" w:rsidRDefault="0052573B" w:rsidP="00E72A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Aino Headline">
    <w:panose1 w:val="020B0303040504020204"/>
    <w:charset w:val="00"/>
    <w:family w:val="swiss"/>
    <w:notTrueType/>
    <w:pitch w:val="variable"/>
    <w:sig w:usb0="A00002EF" w:usb1="0000004B" w:usb2="00000000" w:usb3="00000000" w:csb0="00000097" w:csb1="00000000"/>
  </w:font>
  <w:font w:name="Calibri">
    <w:panose1 w:val="020F0502020204030204"/>
    <w:charset w:val="BA"/>
    <w:family w:val="swiss"/>
    <w:pitch w:val="variable"/>
    <w:sig w:usb0="E4002EFF" w:usb1="C200247B" w:usb2="00000009" w:usb3="00000000" w:csb0="000001FF" w:csb1="00000000"/>
    <w:embedRegular r:id="rId1" w:fontKey="{4546E2F8-148A-4DCD-9BA9-D881DBEB9F89}"/>
    <w:embedBold r:id="rId2" w:fontKey="{2C561714-3397-4EC5-A08A-42625A767080}"/>
  </w:font>
  <w:font w:name="Aino">
    <w:panose1 w:val="02000603040504020204"/>
    <w:charset w:val="00"/>
    <w:family w:val="modern"/>
    <w:notTrueType/>
    <w:pitch w:val="variable"/>
    <w:sig w:usb0="A00002AF" w:usb1="4000004B" w:usb2="00000000" w:usb3="00000000" w:csb0="00000097" w:csb1="00000000"/>
  </w:font>
  <w:font w:name="Verdana">
    <w:panose1 w:val="020B0604030504040204"/>
    <w:charset w:val="BA"/>
    <w:family w:val="swiss"/>
    <w:pitch w:val="variable"/>
    <w:sig w:usb0="A00006FF" w:usb1="4000205B" w:usb2="00000010" w:usb3="00000000" w:csb0="0000019F" w:csb1="00000000"/>
    <w:embedRegular r:id="rId3" w:fontKey="{0292D064-49D9-4640-8D75-5140DF8A8E44}"/>
    <w:embedBold r:id="rId4" w:fontKey="{81A57F36-6173-486B-8C73-042E501EAD1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1B02" w14:textId="77777777" w:rsidR="0052573B" w:rsidRDefault="0052573B" w:rsidP="005B0681">
      <w:r>
        <w:separator/>
      </w:r>
    </w:p>
  </w:footnote>
  <w:footnote w:type="continuationSeparator" w:id="0">
    <w:p w14:paraId="359AD4CB" w14:textId="77777777" w:rsidR="0052573B" w:rsidRDefault="0052573B" w:rsidP="005B0681">
      <w:r>
        <w:continuationSeparator/>
      </w:r>
    </w:p>
  </w:footnote>
  <w:footnote w:type="continuationNotice" w:id="1">
    <w:p w14:paraId="75C0C196" w14:textId="77777777" w:rsidR="0052573B" w:rsidRDefault="0052573B" w:rsidP="00E72A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12ED" w14:textId="77777777" w:rsidR="008E43E4" w:rsidRDefault="00DF2353" w:rsidP="000463D5">
    <w:pPr>
      <w:pStyle w:val="Header"/>
      <w:jc w:val="right"/>
    </w:pPr>
    <w:r>
      <w:rPr>
        <w:noProof/>
      </w:rPr>
      <w:drawing>
        <wp:inline distT="0" distB="0" distL="0" distR="0" wp14:anchorId="0F18942F" wp14:editId="3CF9859F">
          <wp:extent cx="1443404" cy="536400"/>
          <wp:effectExtent l="0" t="0" r="4445" b="0"/>
          <wp:docPr id="55418427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4275"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3404" cy="536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E4ED6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6A9D3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3C613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9AAE77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158A2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A8BCD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5A1E7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6E220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A406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6A29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B57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37D10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E35F06"/>
    <w:multiLevelType w:val="multilevel"/>
    <w:tmpl w:val="A0DCB2FC"/>
    <w:lvl w:ilvl="0">
      <w:start w:val="1"/>
      <w:numFmt w:val="decimal"/>
      <w:lvlText w:val="%1."/>
      <w:lvlJc w:val="left"/>
      <w:pPr>
        <w:ind w:left="720" w:hanging="360"/>
      </w:pPr>
      <w:rPr>
        <w:rFonts w:ascii="Aino Headline" w:eastAsia="Times New Roman" w:hAnsi="Aino Headline" w:cs="Times New Roman"/>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0D4D00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B655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CF10EFF"/>
    <w:multiLevelType w:val="multilevel"/>
    <w:tmpl w:val="F3B02CEC"/>
    <w:lvl w:ilvl="0">
      <w:start w:val="1"/>
      <w:numFmt w:val="decimal"/>
      <w:isLg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1E3169"/>
    <w:multiLevelType w:val="multilevel"/>
    <w:tmpl w:val="6AE2EE38"/>
    <w:lvl w:ilvl="0">
      <w:start w:val="1"/>
      <w:numFmt w:val="decimal"/>
      <w:pStyle w:val="Heading2"/>
      <w:lvlText w:val="%1."/>
      <w:lvlJc w:val="left"/>
      <w:pPr>
        <w:ind w:left="360" w:hanging="360"/>
      </w:pPr>
      <w:rPr>
        <w:rFonts w:hint="default"/>
      </w:rPr>
    </w:lvl>
    <w:lvl w:ilvl="1">
      <w:start w:val="1"/>
      <w:numFmt w:val="decimal"/>
      <w:pStyle w:val="ListNumber"/>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4096EA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5BB215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1809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1547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9CC6A58"/>
    <w:multiLevelType w:val="hybridMultilevel"/>
    <w:tmpl w:val="A04CF6EE"/>
    <w:lvl w:ilvl="0" w:tplc="0A8014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1D6BA8"/>
    <w:multiLevelType w:val="multilevel"/>
    <w:tmpl w:val="8E04A0FA"/>
    <w:lvl w:ilvl="0">
      <w:start w:val="1"/>
      <w:numFmt w:val="decimal"/>
      <w:isLgl/>
      <w:lvlText w:val="1%1"/>
      <w:lvlJc w:val="left"/>
      <w:pPr>
        <w:ind w:left="-32767" w:firstLine="3276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CCB4F0B"/>
    <w:multiLevelType w:val="multilevel"/>
    <w:tmpl w:val="A0DCB2FC"/>
    <w:lvl w:ilvl="0">
      <w:start w:val="1"/>
      <w:numFmt w:val="decimal"/>
      <w:lvlText w:val="%1."/>
      <w:lvlJc w:val="left"/>
      <w:pPr>
        <w:ind w:left="360" w:hanging="360"/>
      </w:pPr>
      <w:rPr>
        <w:rFonts w:ascii="Aino Headline" w:eastAsia="Times New Roman" w:hAnsi="Aino Headline"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F8601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1239410">
    <w:abstractNumId w:val="9"/>
  </w:num>
  <w:num w:numId="2" w16cid:durableId="1444686368">
    <w:abstractNumId w:val="7"/>
  </w:num>
  <w:num w:numId="3" w16cid:durableId="640111828">
    <w:abstractNumId w:val="6"/>
  </w:num>
  <w:num w:numId="4" w16cid:durableId="1625577977">
    <w:abstractNumId w:val="5"/>
  </w:num>
  <w:num w:numId="5" w16cid:durableId="2120174589">
    <w:abstractNumId w:val="4"/>
  </w:num>
  <w:num w:numId="6" w16cid:durableId="991711540">
    <w:abstractNumId w:val="8"/>
  </w:num>
  <w:num w:numId="7" w16cid:durableId="1822237445">
    <w:abstractNumId w:val="3"/>
  </w:num>
  <w:num w:numId="8" w16cid:durableId="1718702318">
    <w:abstractNumId w:val="2"/>
  </w:num>
  <w:num w:numId="9" w16cid:durableId="1870486262">
    <w:abstractNumId w:val="1"/>
  </w:num>
  <w:num w:numId="10" w16cid:durableId="613053093">
    <w:abstractNumId w:val="0"/>
  </w:num>
  <w:num w:numId="11" w16cid:durableId="1170175133">
    <w:abstractNumId w:val="21"/>
  </w:num>
  <w:num w:numId="12" w16cid:durableId="1181627394">
    <w:abstractNumId w:val="24"/>
  </w:num>
  <w:num w:numId="13" w16cid:durableId="2137065124">
    <w:abstractNumId w:val="19"/>
  </w:num>
  <w:num w:numId="14" w16cid:durableId="1542787002">
    <w:abstractNumId w:val="14"/>
  </w:num>
  <w:num w:numId="15" w16cid:durableId="529607418">
    <w:abstractNumId w:val="10"/>
  </w:num>
  <w:num w:numId="16" w16cid:durableId="657536306">
    <w:abstractNumId w:val="13"/>
  </w:num>
  <w:num w:numId="17" w16cid:durableId="1981838930">
    <w:abstractNumId w:val="11"/>
  </w:num>
  <w:num w:numId="18" w16cid:durableId="663316626">
    <w:abstractNumId w:val="23"/>
  </w:num>
  <w:num w:numId="19" w16cid:durableId="1740446954">
    <w:abstractNumId w:val="20"/>
  </w:num>
  <w:num w:numId="20" w16cid:durableId="1018198713">
    <w:abstractNumId w:val="18"/>
  </w:num>
  <w:num w:numId="21" w16cid:durableId="1632513870">
    <w:abstractNumId w:val="12"/>
  </w:num>
  <w:num w:numId="22" w16cid:durableId="827673225">
    <w:abstractNumId w:val="17"/>
  </w:num>
  <w:num w:numId="23" w16cid:durableId="2139838496">
    <w:abstractNumId w:val="22"/>
  </w:num>
  <w:num w:numId="24" w16cid:durableId="223950668">
    <w:abstractNumId w:val="16"/>
  </w:num>
  <w:num w:numId="25" w16cid:durableId="3173663">
    <w:abstractNumId w:val="15"/>
  </w:num>
  <w:num w:numId="26" w16cid:durableId="361055119">
    <w:abstractNumId w:val="16"/>
  </w:num>
  <w:num w:numId="27" w16cid:durableId="1645433100">
    <w:abstractNumId w:val="16"/>
  </w:num>
  <w:num w:numId="28" w16cid:durableId="2042396415">
    <w:abstractNumId w:val="16"/>
  </w:num>
  <w:num w:numId="29" w16cid:durableId="1663242884">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67"/>
    <w:rsid w:val="00017C2D"/>
    <w:rsid w:val="00037133"/>
    <w:rsid w:val="000463D5"/>
    <w:rsid w:val="00054307"/>
    <w:rsid w:val="00056DF1"/>
    <w:rsid w:val="00056E34"/>
    <w:rsid w:val="00081203"/>
    <w:rsid w:val="00096038"/>
    <w:rsid w:val="000B7D19"/>
    <w:rsid w:val="000C2A99"/>
    <w:rsid w:val="000C605B"/>
    <w:rsid w:val="000E78AC"/>
    <w:rsid w:val="00105687"/>
    <w:rsid w:val="00105901"/>
    <w:rsid w:val="00110603"/>
    <w:rsid w:val="00112F97"/>
    <w:rsid w:val="00124010"/>
    <w:rsid w:val="00140CB7"/>
    <w:rsid w:val="001573DE"/>
    <w:rsid w:val="00157815"/>
    <w:rsid w:val="00161F11"/>
    <w:rsid w:val="00172630"/>
    <w:rsid w:val="00175C25"/>
    <w:rsid w:val="00180A16"/>
    <w:rsid w:val="00186E0E"/>
    <w:rsid w:val="0018724C"/>
    <w:rsid w:val="001B0F22"/>
    <w:rsid w:val="001B2190"/>
    <w:rsid w:val="001D53E4"/>
    <w:rsid w:val="001D77D7"/>
    <w:rsid w:val="00210442"/>
    <w:rsid w:val="00212A68"/>
    <w:rsid w:val="00214F78"/>
    <w:rsid w:val="00216831"/>
    <w:rsid w:val="002435D6"/>
    <w:rsid w:val="002436D7"/>
    <w:rsid w:val="00246318"/>
    <w:rsid w:val="00261F1B"/>
    <w:rsid w:val="00265EEB"/>
    <w:rsid w:val="002738E1"/>
    <w:rsid w:val="0028114C"/>
    <w:rsid w:val="00283A67"/>
    <w:rsid w:val="00287C54"/>
    <w:rsid w:val="002910CC"/>
    <w:rsid w:val="002915F8"/>
    <w:rsid w:val="002931B2"/>
    <w:rsid w:val="002952E1"/>
    <w:rsid w:val="002B4781"/>
    <w:rsid w:val="002D1022"/>
    <w:rsid w:val="002D1830"/>
    <w:rsid w:val="002D561F"/>
    <w:rsid w:val="002D674F"/>
    <w:rsid w:val="002E4698"/>
    <w:rsid w:val="002F1020"/>
    <w:rsid w:val="002F4DB3"/>
    <w:rsid w:val="003030CA"/>
    <w:rsid w:val="00307A1B"/>
    <w:rsid w:val="00310BBB"/>
    <w:rsid w:val="00313905"/>
    <w:rsid w:val="003308D8"/>
    <w:rsid w:val="0033429D"/>
    <w:rsid w:val="00344EE6"/>
    <w:rsid w:val="003645EB"/>
    <w:rsid w:val="00371120"/>
    <w:rsid w:val="00381779"/>
    <w:rsid w:val="00382200"/>
    <w:rsid w:val="00393306"/>
    <w:rsid w:val="003B28DE"/>
    <w:rsid w:val="003C111F"/>
    <w:rsid w:val="003C202F"/>
    <w:rsid w:val="003C5551"/>
    <w:rsid w:val="003D5B7F"/>
    <w:rsid w:val="003D6312"/>
    <w:rsid w:val="003D69CA"/>
    <w:rsid w:val="003E0871"/>
    <w:rsid w:val="00425E36"/>
    <w:rsid w:val="00435ADB"/>
    <w:rsid w:val="004434AB"/>
    <w:rsid w:val="00464C04"/>
    <w:rsid w:val="00470849"/>
    <w:rsid w:val="004726BA"/>
    <w:rsid w:val="00473104"/>
    <w:rsid w:val="00480CED"/>
    <w:rsid w:val="004831AD"/>
    <w:rsid w:val="004850DE"/>
    <w:rsid w:val="004940AF"/>
    <w:rsid w:val="004948BD"/>
    <w:rsid w:val="004A2E8C"/>
    <w:rsid w:val="004C1F7B"/>
    <w:rsid w:val="004C47BD"/>
    <w:rsid w:val="004D0FDC"/>
    <w:rsid w:val="004D25D7"/>
    <w:rsid w:val="004E1C99"/>
    <w:rsid w:val="004E7417"/>
    <w:rsid w:val="004E7435"/>
    <w:rsid w:val="004F04B9"/>
    <w:rsid w:val="00520CA1"/>
    <w:rsid w:val="0052573B"/>
    <w:rsid w:val="0052585A"/>
    <w:rsid w:val="0053049E"/>
    <w:rsid w:val="00532282"/>
    <w:rsid w:val="005440A8"/>
    <w:rsid w:val="00553A93"/>
    <w:rsid w:val="00562806"/>
    <w:rsid w:val="0057682D"/>
    <w:rsid w:val="00582192"/>
    <w:rsid w:val="00584DF2"/>
    <w:rsid w:val="005871FD"/>
    <w:rsid w:val="00593F97"/>
    <w:rsid w:val="005A2494"/>
    <w:rsid w:val="005B0681"/>
    <w:rsid w:val="005C7652"/>
    <w:rsid w:val="005C7B16"/>
    <w:rsid w:val="005D0B14"/>
    <w:rsid w:val="005D6E02"/>
    <w:rsid w:val="005E2764"/>
    <w:rsid w:val="005E4068"/>
    <w:rsid w:val="005E495C"/>
    <w:rsid w:val="00604B42"/>
    <w:rsid w:val="00606EDB"/>
    <w:rsid w:val="00610A23"/>
    <w:rsid w:val="0062467A"/>
    <w:rsid w:val="00627494"/>
    <w:rsid w:val="00630B88"/>
    <w:rsid w:val="006357C2"/>
    <w:rsid w:val="006361F9"/>
    <w:rsid w:val="00637658"/>
    <w:rsid w:val="00640AC4"/>
    <w:rsid w:val="00650702"/>
    <w:rsid w:val="00655507"/>
    <w:rsid w:val="00657943"/>
    <w:rsid w:val="006630A5"/>
    <w:rsid w:val="0066578A"/>
    <w:rsid w:val="0066684F"/>
    <w:rsid w:val="006749C8"/>
    <w:rsid w:val="00680BF0"/>
    <w:rsid w:val="00687D6E"/>
    <w:rsid w:val="006A037B"/>
    <w:rsid w:val="006C6EA4"/>
    <w:rsid w:val="006D7ECA"/>
    <w:rsid w:val="006E5AD1"/>
    <w:rsid w:val="006F747F"/>
    <w:rsid w:val="0070666F"/>
    <w:rsid w:val="00707E8D"/>
    <w:rsid w:val="00712391"/>
    <w:rsid w:val="00717123"/>
    <w:rsid w:val="00724173"/>
    <w:rsid w:val="007355B9"/>
    <w:rsid w:val="00736BD7"/>
    <w:rsid w:val="00737CAF"/>
    <w:rsid w:val="00750493"/>
    <w:rsid w:val="00754F83"/>
    <w:rsid w:val="007633F5"/>
    <w:rsid w:val="007637D2"/>
    <w:rsid w:val="00773090"/>
    <w:rsid w:val="00775444"/>
    <w:rsid w:val="007768C4"/>
    <w:rsid w:val="00776C06"/>
    <w:rsid w:val="0078677B"/>
    <w:rsid w:val="007A2B48"/>
    <w:rsid w:val="007C02CB"/>
    <w:rsid w:val="007C105C"/>
    <w:rsid w:val="00801393"/>
    <w:rsid w:val="00802AF7"/>
    <w:rsid w:val="00814D3F"/>
    <w:rsid w:val="00846553"/>
    <w:rsid w:val="00857D03"/>
    <w:rsid w:val="0087617A"/>
    <w:rsid w:val="008873BE"/>
    <w:rsid w:val="00887F14"/>
    <w:rsid w:val="008B1D6D"/>
    <w:rsid w:val="008B465B"/>
    <w:rsid w:val="008B5BB5"/>
    <w:rsid w:val="008B7249"/>
    <w:rsid w:val="008C5B6D"/>
    <w:rsid w:val="008C6637"/>
    <w:rsid w:val="008C70A3"/>
    <w:rsid w:val="008D0699"/>
    <w:rsid w:val="008D1535"/>
    <w:rsid w:val="008E3793"/>
    <w:rsid w:val="008E43E4"/>
    <w:rsid w:val="008F7FE8"/>
    <w:rsid w:val="00901FEE"/>
    <w:rsid w:val="009043EF"/>
    <w:rsid w:val="00905730"/>
    <w:rsid w:val="00911BB8"/>
    <w:rsid w:val="00912950"/>
    <w:rsid w:val="00912DD8"/>
    <w:rsid w:val="00913AD7"/>
    <w:rsid w:val="00913C69"/>
    <w:rsid w:val="00922A21"/>
    <w:rsid w:val="0092336F"/>
    <w:rsid w:val="00925468"/>
    <w:rsid w:val="009430F4"/>
    <w:rsid w:val="00953BFD"/>
    <w:rsid w:val="00967148"/>
    <w:rsid w:val="00991B80"/>
    <w:rsid w:val="009A1948"/>
    <w:rsid w:val="009B0DDB"/>
    <w:rsid w:val="009C7654"/>
    <w:rsid w:val="009F28CF"/>
    <w:rsid w:val="00A01B4D"/>
    <w:rsid w:val="00A12247"/>
    <w:rsid w:val="00A12D95"/>
    <w:rsid w:val="00A1622C"/>
    <w:rsid w:val="00A233B6"/>
    <w:rsid w:val="00A272B8"/>
    <w:rsid w:val="00A34DF7"/>
    <w:rsid w:val="00A52A29"/>
    <w:rsid w:val="00A648BE"/>
    <w:rsid w:val="00A66BD3"/>
    <w:rsid w:val="00A814D9"/>
    <w:rsid w:val="00AA5709"/>
    <w:rsid w:val="00AA5C2A"/>
    <w:rsid w:val="00AA79AA"/>
    <w:rsid w:val="00AB0298"/>
    <w:rsid w:val="00AB0E16"/>
    <w:rsid w:val="00AC3F11"/>
    <w:rsid w:val="00AD01AF"/>
    <w:rsid w:val="00AD0F8B"/>
    <w:rsid w:val="00AD31AD"/>
    <w:rsid w:val="00AD63CE"/>
    <w:rsid w:val="00AD6D3B"/>
    <w:rsid w:val="00AD742D"/>
    <w:rsid w:val="00AE01A0"/>
    <w:rsid w:val="00AF1A82"/>
    <w:rsid w:val="00AF2E9F"/>
    <w:rsid w:val="00AF342F"/>
    <w:rsid w:val="00B03F7F"/>
    <w:rsid w:val="00B077F0"/>
    <w:rsid w:val="00B147BB"/>
    <w:rsid w:val="00B2425A"/>
    <w:rsid w:val="00B26AFA"/>
    <w:rsid w:val="00B30156"/>
    <w:rsid w:val="00B41E1E"/>
    <w:rsid w:val="00B4596D"/>
    <w:rsid w:val="00B47EFE"/>
    <w:rsid w:val="00B517A5"/>
    <w:rsid w:val="00B5254F"/>
    <w:rsid w:val="00B57FCC"/>
    <w:rsid w:val="00B756B0"/>
    <w:rsid w:val="00B864F5"/>
    <w:rsid w:val="00B93327"/>
    <w:rsid w:val="00BC59AD"/>
    <w:rsid w:val="00BD0EBA"/>
    <w:rsid w:val="00BD406A"/>
    <w:rsid w:val="00BE434B"/>
    <w:rsid w:val="00BE4752"/>
    <w:rsid w:val="00BF66B0"/>
    <w:rsid w:val="00BF7DEE"/>
    <w:rsid w:val="00C06703"/>
    <w:rsid w:val="00C23C7B"/>
    <w:rsid w:val="00C308CA"/>
    <w:rsid w:val="00C30D05"/>
    <w:rsid w:val="00C340CD"/>
    <w:rsid w:val="00C36D95"/>
    <w:rsid w:val="00C37D27"/>
    <w:rsid w:val="00C44241"/>
    <w:rsid w:val="00C5439F"/>
    <w:rsid w:val="00C577C1"/>
    <w:rsid w:val="00C64058"/>
    <w:rsid w:val="00C7243E"/>
    <w:rsid w:val="00C727BF"/>
    <w:rsid w:val="00C80713"/>
    <w:rsid w:val="00C84EBD"/>
    <w:rsid w:val="00C931CA"/>
    <w:rsid w:val="00CA50F9"/>
    <w:rsid w:val="00CC48AF"/>
    <w:rsid w:val="00CD0FEF"/>
    <w:rsid w:val="00CF252F"/>
    <w:rsid w:val="00D02A77"/>
    <w:rsid w:val="00D118BC"/>
    <w:rsid w:val="00D1259C"/>
    <w:rsid w:val="00D13CEB"/>
    <w:rsid w:val="00D14242"/>
    <w:rsid w:val="00D248A6"/>
    <w:rsid w:val="00D26D52"/>
    <w:rsid w:val="00D277F4"/>
    <w:rsid w:val="00D5097B"/>
    <w:rsid w:val="00D57F29"/>
    <w:rsid w:val="00D62565"/>
    <w:rsid w:val="00D62C90"/>
    <w:rsid w:val="00D65F67"/>
    <w:rsid w:val="00D670EA"/>
    <w:rsid w:val="00D72EC6"/>
    <w:rsid w:val="00D7383D"/>
    <w:rsid w:val="00D81262"/>
    <w:rsid w:val="00DA1AB4"/>
    <w:rsid w:val="00DA256B"/>
    <w:rsid w:val="00DA5A01"/>
    <w:rsid w:val="00DA7501"/>
    <w:rsid w:val="00DC20EA"/>
    <w:rsid w:val="00DD18E0"/>
    <w:rsid w:val="00DD39AF"/>
    <w:rsid w:val="00DD449E"/>
    <w:rsid w:val="00DF2353"/>
    <w:rsid w:val="00E01CB1"/>
    <w:rsid w:val="00E07C20"/>
    <w:rsid w:val="00E1256F"/>
    <w:rsid w:val="00E143AD"/>
    <w:rsid w:val="00E15155"/>
    <w:rsid w:val="00E15F2E"/>
    <w:rsid w:val="00E17B25"/>
    <w:rsid w:val="00E255D1"/>
    <w:rsid w:val="00E2676B"/>
    <w:rsid w:val="00E321C9"/>
    <w:rsid w:val="00E45333"/>
    <w:rsid w:val="00E55852"/>
    <w:rsid w:val="00E625F6"/>
    <w:rsid w:val="00E6698B"/>
    <w:rsid w:val="00E70897"/>
    <w:rsid w:val="00E7099A"/>
    <w:rsid w:val="00E72A6E"/>
    <w:rsid w:val="00E72AA2"/>
    <w:rsid w:val="00E7552B"/>
    <w:rsid w:val="00E8047C"/>
    <w:rsid w:val="00E93E21"/>
    <w:rsid w:val="00EA22C1"/>
    <w:rsid w:val="00EA6419"/>
    <w:rsid w:val="00EB57D1"/>
    <w:rsid w:val="00EB6498"/>
    <w:rsid w:val="00EC3386"/>
    <w:rsid w:val="00ED6D74"/>
    <w:rsid w:val="00EE1B0E"/>
    <w:rsid w:val="00EE3D83"/>
    <w:rsid w:val="00EE77BF"/>
    <w:rsid w:val="00EF1195"/>
    <w:rsid w:val="00F144E7"/>
    <w:rsid w:val="00F16055"/>
    <w:rsid w:val="00F21310"/>
    <w:rsid w:val="00F21EC5"/>
    <w:rsid w:val="00F22337"/>
    <w:rsid w:val="00F25E1D"/>
    <w:rsid w:val="00F30937"/>
    <w:rsid w:val="00F3341D"/>
    <w:rsid w:val="00F344BA"/>
    <w:rsid w:val="00F34F51"/>
    <w:rsid w:val="00F37397"/>
    <w:rsid w:val="00F42E2C"/>
    <w:rsid w:val="00F632AA"/>
    <w:rsid w:val="00F6728B"/>
    <w:rsid w:val="00F71F74"/>
    <w:rsid w:val="00F90D06"/>
    <w:rsid w:val="00FB0E7D"/>
    <w:rsid w:val="00FC0304"/>
    <w:rsid w:val="00FC03FE"/>
    <w:rsid w:val="00FC44F1"/>
    <w:rsid w:val="00FC5548"/>
    <w:rsid w:val="00FD164A"/>
    <w:rsid w:val="00FD2F44"/>
    <w:rsid w:val="00FD51FA"/>
    <w:rsid w:val="00FF4640"/>
    <w:rsid w:val="0350C732"/>
    <w:rsid w:val="09510202"/>
    <w:rsid w:val="09A3CF6B"/>
    <w:rsid w:val="125FC97A"/>
    <w:rsid w:val="15F20E70"/>
    <w:rsid w:val="1A5CAD79"/>
    <w:rsid w:val="1B148D3C"/>
    <w:rsid w:val="1E0687A9"/>
    <w:rsid w:val="1E1B1B90"/>
    <w:rsid w:val="215E4B90"/>
    <w:rsid w:val="25747086"/>
    <w:rsid w:val="275886ED"/>
    <w:rsid w:val="2EF0B3FD"/>
    <w:rsid w:val="310358AD"/>
    <w:rsid w:val="371AAD5C"/>
    <w:rsid w:val="38CC0CD3"/>
    <w:rsid w:val="397BB9E4"/>
    <w:rsid w:val="3A346FA7"/>
    <w:rsid w:val="422F17F2"/>
    <w:rsid w:val="5408B0ED"/>
    <w:rsid w:val="5C51A37A"/>
    <w:rsid w:val="5EF83FEC"/>
    <w:rsid w:val="6E11D0BD"/>
    <w:rsid w:val="788EB0C8"/>
    <w:rsid w:val="7AAEAB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1C19"/>
  <w15:chartTrackingRefBased/>
  <w15:docId w15:val="{61F9D088-8420-4507-9394-9530A2B47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AA2"/>
    <w:pPr>
      <w:spacing w:before="240" w:after="240" w:line="260" w:lineRule="exact"/>
      <w:ind w:left="113" w:right="113"/>
    </w:pPr>
    <w:rPr>
      <w:rFonts w:ascii="Verdana" w:hAnsi="Verdana" w:cstheme="minorBidi"/>
      <w:kern w:val="0"/>
      <w:szCs w:val="22"/>
      <w:lang w:val="et-EE"/>
      <w14:ligatures w14:val="none"/>
    </w:rPr>
  </w:style>
  <w:style w:type="paragraph" w:styleId="Heading1">
    <w:name w:val="heading 1"/>
    <w:basedOn w:val="Title"/>
    <w:next w:val="Normal"/>
    <w:link w:val="Heading1Char"/>
    <w:uiPriority w:val="9"/>
    <w:qFormat/>
    <w:rsid w:val="00EB6498"/>
    <w:pPr>
      <w:spacing w:before="400" w:after="200"/>
    </w:pPr>
    <w:rPr>
      <w:sz w:val="90"/>
      <w:szCs w:val="90"/>
    </w:rPr>
  </w:style>
  <w:style w:type="paragraph" w:styleId="Heading2">
    <w:name w:val="heading 2"/>
    <w:basedOn w:val="Normal"/>
    <w:next w:val="Normal"/>
    <w:link w:val="Heading2Char"/>
    <w:uiPriority w:val="9"/>
    <w:unhideWhenUsed/>
    <w:qFormat/>
    <w:rsid w:val="001B2190"/>
    <w:pPr>
      <w:numPr>
        <w:numId w:val="24"/>
      </w:numPr>
      <w:snapToGrid w:val="0"/>
      <w:spacing w:beforeLines="120" w:before="288" w:after="200" w:line="240" w:lineRule="auto"/>
      <w:outlineLvl w:val="1"/>
    </w:pPr>
    <w:rPr>
      <w:rFonts w:eastAsia="Times New Roman" w:cs="Times New Roman"/>
      <w:color w:val="323334"/>
      <w:sz w:val="60"/>
      <w:szCs w:val="60"/>
      <w:lang w:eastAsia="en-GB"/>
    </w:rPr>
  </w:style>
  <w:style w:type="paragraph" w:styleId="Heading3">
    <w:name w:val="heading 3"/>
    <w:basedOn w:val="Normal"/>
    <w:next w:val="Normal"/>
    <w:link w:val="Heading3Char"/>
    <w:uiPriority w:val="9"/>
    <w:unhideWhenUsed/>
    <w:qFormat/>
    <w:rsid w:val="00DA256B"/>
    <w:pPr>
      <w:spacing w:before="400" w:after="200" w:line="276" w:lineRule="auto"/>
      <w:outlineLvl w:val="2"/>
    </w:pPr>
    <w:rPr>
      <w:rFonts w:ascii="Aino" w:eastAsia="Times New Roman" w:hAnsi="Aino" w:cs="Times New Roman"/>
      <w:b/>
      <w:bCs/>
      <w:color w:val="323334"/>
      <w:sz w:val="32"/>
      <w:szCs w:val="32"/>
      <w:lang w:eastAsia="en-GB"/>
    </w:rPr>
  </w:style>
  <w:style w:type="paragraph" w:styleId="Heading4">
    <w:name w:val="heading 4"/>
    <w:basedOn w:val="Heading3"/>
    <w:next w:val="Normal"/>
    <w:link w:val="Heading4Char"/>
    <w:uiPriority w:val="9"/>
    <w:unhideWhenUsed/>
    <w:rsid w:val="005B0681"/>
    <w:pPr>
      <w:outlineLvl w:val="3"/>
    </w:pPr>
    <w:rPr>
      <w:sz w:val="24"/>
      <w:szCs w:val="24"/>
    </w:rPr>
  </w:style>
  <w:style w:type="paragraph" w:styleId="Heading5">
    <w:name w:val="heading 5"/>
    <w:basedOn w:val="Normal"/>
    <w:next w:val="Normal"/>
    <w:link w:val="Heading5Char"/>
    <w:uiPriority w:val="9"/>
    <w:unhideWhenUsed/>
    <w:rsid w:val="00D62565"/>
    <w:pPr>
      <w:keepNext/>
      <w:keepLines/>
      <w:spacing w:before="40" w:after="0" w:line="276" w:lineRule="auto"/>
      <w:outlineLvl w:val="4"/>
    </w:pPr>
    <w:rPr>
      <w:rFonts w:ascii="Aino" w:eastAsiaTheme="majorEastAsia" w:hAnsi="Aino" w:cstheme="majorBidi"/>
      <w:b/>
      <w:color w:val="000086" w:themeColor="text1"/>
      <w:sz w:val="24"/>
      <w:lang w:eastAsia="en-GB"/>
    </w:rPr>
  </w:style>
  <w:style w:type="paragraph" w:styleId="Heading6">
    <w:name w:val="heading 6"/>
    <w:basedOn w:val="Normal"/>
    <w:next w:val="Normal"/>
    <w:link w:val="Heading6Char"/>
    <w:uiPriority w:val="9"/>
    <w:unhideWhenUsed/>
    <w:rsid w:val="00D62565"/>
    <w:pPr>
      <w:keepNext/>
      <w:keepLines/>
      <w:spacing w:before="40" w:after="0" w:line="276" w:lineRule="auto"/>
      <w:outlineLvl w:val="5"/>
    </w:pPr>
    <w:rPr>
      <w:rFonts w:ascii="Aino" w:eastAsiaTheme="majorEastAsia" w:hAnsi="Aino" w:cstheme="majorBidi"/>
      <w:b/>
      <w:color w:val="000086" w:themeColor="text1"/>
      <w:sz w:val="24"/>
      <w:lang w:eastAsia="en-GB"/>
    </w:rPr>
  </w:style>
  <w:style w:type="paragraph" w:styleId="Heading7">
    <w:name w:val="heading 7"/>
    <w:basedOn w:val="Normal"/>
    <w:next w:val="Normal"/>
    <w:link w:val="Heading7Char"/>
    <w:uiPriority w:val="9"/>
    <w:semiHidden/>
    <w:unhideWhenUsed/>
    <w:qFormat/>
    <w:rsid w:val="00D62565"/>
    <w:pPr>
      <w:keepNext/>
      <w:keepLines/>
      <w:spacing w:before="40" w:after="0" w:line="276" w:lineRule="auto"/>
      <w:outlineLvl w:val="6"/>
    </w:pPr>
    <w:rPr>
      <w:rFonts w:ascii="Aino" w:eastAsiaTheme="majorEastAsia" w:hAnsi="Aino" w:cstheme="majorBidi"/>
      <w:b/>
      <w:iCs/>
      <w:color w:val="000086" w:themeColor="text1"/>
      <w:sz w:val="24"/>
      <w:lang w:eastAsia="en-GB"/>
    </w:rPr>
  </w:style>
  <w:style w:type="paragraph" w:styleId="Heading8">
    <w:name w:val="heading 8"/>
    <w:basedOn w:val="Normal"/>
    <w:next w:val="Normal"/>
    <w:link w:val="Heading8Char"/>
    <w:uiPriority w:val="9"/>
    <w:semiHidden/>
    <w:unhideWhenUsed/>
    <w:qFormat/>
    <w:rsid w:val="00D62565"/>
    <w:pPr>
      <w:keepNext/>
      <w:keepLines/>
      <w:spacing w:before="40" w:after="0" w:line="276" w:lineRule="auto"/>
      <w:outlineLvl w:val="7"/>
    </w:pPr>
    <w:rPr>
      <w:rFonts w:ascii="Aino" w:eastAsiaTheme="majorEastAsia" w:hAnsi="Aino" w:cstheme="majorBidi"/>
      <w:b/>
      <w:color w:val="000086" w:themeColor="text1"/>
      <w:sz w:val="21"/>
      <w:szCs w:val="21"/>
      <w:lang w:eastAsia="en-GB"/>
    </w:rPr>
  </w:style>
  <w:style w:type="paragraph" w:styleId="Heading9">
    <w:name w:val="heading 9"/>
    <w:basedOn w:val="Normal"/>
    <w:next w:val="Normal"/>
    <w:link w:val="Heading9Char"/>
    <w:uiPriority w:val="9"/>
    <w:unhideWhenUsed/>
    <w:rsid w:val="00D62565"/>
    <w:pPr>
      <w:keepNext/>
      <w:keepLines/>
      <w:spacing w:before="40" w:after="0" w:line="276" w:lineRule="auto"/>
      <w:outlineLvl w:val="8"/>
    </w:pPr>
    <w:rPr>
      <w:rFonts w:ascii="Aino" w:eastAsiaTheme="majorEastAsia" w:hAnsi="Aino" w:cstheme="majorBidi"/>
      <w:iCs/>
      <w:color w:val="000086" w:themeColor="text1"/>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498"/>
    <w:rPr>
      <w:rFonts w:ascii="Aino Headline" w:eastAsia="Times New Roman" w:hAnsi="Aino Headline"/>
      <w:color w:val="323334"/>
      <w:kern w:val="0"/>
      <w:sz w:val="90"/>
      <w:szCs w:val="90"/>
      <w:lang w:val="et-EE" w:eastAsia="en-GB"/>
      <w14:ligatures w14:val="none"/>
    </w:rPr>
  </w:style>
  <w:style w:type="paragraph" w:styleId="Footer">
    <w:name w:val="footer"/>
    <w:basedOn w:val="Normal"/>
    <w:link w:val="FooterChar"/>
    <w:uiPriority w:val="99"/>
    <w:unhideWhenUsed/>
    <w:qFormat/>
    <w:rsid w:val="009043EF"/>
    <w:pPr>
      <w:spacing w:after="120" w:line="276" w:lineRule="auto"/>
    </w:pPr>
    <w:rPr>
      <w:rFonts w:ascii="Aino" w:eastAsia="Times New Roman" w:hAnsi="Aino" w:cs="Times New Roman"/>
      <w:color w:val="323334"/>
      <w:sz w:val="16"/>
      <w:szCs w:val="16"/>
      <w:lang w:eastAsia="en-GB"/>
    </w:rPr>
  </w:style>
  <w:style w:type="character" w:customStyle="1" w:styleId="FooterChar">
    <w:name w:val="Footer Char"/>
    <w:basedOn w:val="DefaultParagraphFont"/>
    <w:link w:val="Footer"/>
    <w:uiPriority w:val="99"/>
    <w:rsid w:val="009043EF"/>
    <w:rPr>
      <w:rFonts w:ascii="Aino" w:eastAsia="Times New Roman" w:hAnsi="Aino"/>
      <w:color w:val="323334"/>
      <w:kern w:val="0"/>
      <w:sz w:val="16"/>
      <w:szCs w:val="16"/>
      <w:lang w:val="et-EE" w:eastAsia="en-GB"/>
      <w14:ligatures w14:val="none"/>
    </w:rPr>
  </w:style>
  <w:style w:type="character" w:styleId="Strong">
    <w:name w:val="Strong"/>
    <w:basedOn w:val="DefaultParagraphFont"/>
    <w:uiPriority w:val="22"/>
    <w:qFormat/>
    <w:rsid w:val="005B0681"/>
    <w:rPr>
      <w:rFonts w:ascii="Aino" w:hAnsi="Aino"/>
      <w:b/>
      <w:i w:val="0"/>
      <w:sz w:val="24"/>
      <w:szCs w:val="24"/>
    </w:rPr>
  </w:style>
  <w:style w:type="character" w:styleId="FootnoteReference">
    <w:name w:val="footnote reference"/>
    <w:basedOn w:val="DefaultParagraphFont"/>
    <w:uiPriority w:val="99"/>
    <w:unhideWhenUsed/>
    <w:rsid w:val="00E1256F"/>
    <w:rPr>
      <w:rFonts w:ascii="Aino" w:hAnsi="Aino"/>
      <w:vertAlign w:val="superscript"/>
    </w:rPr>
  </w:style>
  <w:style w:type="paragraph" w:styleId="Title">
    <w:name w:val="Title"/>
    <w:basedOn w:val="Normal"/>
    <w:next w:val="Normal"/>
    <w:link w:val="TitleChar"/>
    <w:uiPriority w:val="10"/>
    <w:rsid w:val="005B0681"/>
    <w:pPr>
      <w:spacing w:after="120" w:line="240" w:lineRule="auto"/>
      <w:outlineLvl w:val="0"/>
    </w:pPr>
    <w:rPr>
      <w:rFonts w:ascii="Aino Headline" w:eastAsia="Times New Roman" w:hAnsi="Aino Headline" w:cs="Times New Roman"/>
      <w:color w:val="323334"/>
      <w:sz w:val="120"/>
      <w:szCs w:val="120"/>
      <w:lang w:eastAsia="en-GB"/>
    </w:rPr>
  </w:style>
  <w:style w:type="character" w:customStyle="1" w:styleId="TitleChar">
    <w:name w:val="Title Char"/>
    <w:basedOn w:val="DefaultParagraphFont"/>
    <w:link w:val="Title"/>
    <w:uiPriority w:val="10"/>
    <w:rsid w:val="005B0681"/>
    <w:rPr>
      <w:rFonts w:ascii="Aino Headline" w:eastAsia="Times New Roman" w:hAnsi="Aino Headline"/>
      <w:color w:val="323334"/>
      <w:kern w:val="0"/>
      <w:sz w:val="120"/>
      <w:szCs w:val="120"/>
      <w:lang w:val="et-EE" w:eastAsia="en-GB"/>
      <w14:ligatures w14:val="none"/>
    </w:rPr>
  </w:style>
  <w:style w:type="character" w:customStyle="1" w:styleId="Heading2Char">
    <w:name w:val="Heading 2 Char"/>
    <w:basedOn w:val="DefaultParagraphFont"/>
    <w:link w:val="Heading2"/>
    <w:uiPriority w:val="9"/>
    <w:rsid w:val="00EB6498"/>
    <w:rPr>
      <w:rFonts w:ascii="Verdana" w:eastAsia="Times New Roman" w:hAnsi="Verdana"/>
      <w:color w:val="323334"/>
      <w:kern w:val="0"/>
      <w:sz w:val="60"/>
      <w:szCs w:val="60"/>
      <w:lang w:val="et-EE" w:eastAsia="en-GB"/>
      <w14:ligatures w14:val="none"/>
    </w:rPr>
  </w:style>
  <w:style w:type="character" w:customStyle="1" w:styleId="Heading3Char">
    <w:name w:val="Heading 3 Char"/>
    <w:basedOn w:val="DefaultParagraphFont"/>
    <w:link w:val="Heading3"/>
    <w:uiPriority w:val="9"/>
    <w:rsid w:val="00DA256B"/>
    <w:rPr>
      <w:rFonts w:ascii="Aino" w:eastAsia="Times New Roman" w:hAnsi="Aino"/>
      <w:b/>
      <w:bCs/>
      <w:color w:val="323334"/>
      <w:kern w:val="0"/>
      <w:sz w:val="32"/>
      <w:szCs w:val="32"/>
      <w:lang w:val="et-EE" w:eastAsia="en-GB"/>
      <w14:ligatures w14:val="none"/>
    </w:rPr>
  </w:style>
  <w:style w:type="character" w:customStyle="1" w:styleId="Heading4Char">
    <w:name w:val="Heading 4 Char"/>
    <w:basedOn w:val="DefaultParagraphFont"/>
    <w:link w:val="Heading4"/>
    <w:uiPriority w:val="9"/>
    <w:rsid w:val="005B0681"/>
    <w:rPr>
      <w:rFonts w:ascii="Aino" w:eastAsia="Times New Roman" w:hAnsi="Aino"/>
      <w:b/>
      <w:bCs/>
      <w:color w:val="323334"/>
      <w:kern w:val="0"/>
      <w:sz w:val="24"/>
      <w:szCs w:val="24"/>
      <w:lang w:val="et-EE" w:eastAsia="en-GB"/>
      <w14:ligatures w14:val="none"/>
    </w:rPr>
  </w:style>
  <w:style w:type="paragraph" w:styleId="IntenseQuote">
    <w:name w:val="Intense Quote"/>
    <w:basedOn w:val="Quote"/>
    <w:next w:val="Normal"/>
    <w:link w:val="IntenseQuoteChar"/>
    <w:uiPriority w:val="30"/>
    <w:rsid w:val="003C111F"/>
    <w:pPr>
      <w:widowControl w:val="0"/>
      <w:spacing w:line="240" w:lineRule="auto"/>
    </w:pPr>
    <w:rPr>
      <w:iCs/>
      <w:szCs w:val="48"/>
      <w14:shadow w14:blurRad="50800" w14:dist="50800" w14:dir="5400000" w14:sx="0" w14:sy="0" w14:kx="0" w14:ky="0" w14:algn="ctr">
        <w14:schemeClr w14:val="bg2"/>
      </w14:shadow>
    </w:rPr>
  </w:style>
  <w:style w:type="character" w:customStyle="1" w:styleId="IntenseQuoteChar">
    <w:name w:val="Intense Quote Char"/>
    <w:basedOn w:val="DefaultParagraphFont"/>
    <w:link w:val="IntenseQuote"/>
    <w:uiPriority w:val="30"/>
    <w:rsid w:val="003C111F"/>
    <w:rPr>
      <w:rFonts w:ascii="Aino Headline" w:eastAsia="Times New Roman" w:hAnsi="Aino Headline"/>
      <w:iCs/>
      <w:color w:val="000087" w:themeColor="text2"/>
      <w:kern w:val="0"/>
      <w:sz w:val="60"/>
      <w:szCs w:val="48"/>
      <w:lang w:val="et-EE" w:eastAsia="en-GB"/>
      <w14:shadow w14:blurRad="50800" w14:dist="50800" w14:dir="5400000" w14:sx="0" w14:sy="0" w14:kx="0" w14:ky="0" w14:algn="ctr">
        <w14:schemeClr w14:val="bg2"/>
      </w14:shadow>
      <w14:ligatures w14:val="none"/>
    </w:rPr>
  </w:style>
  <w:style w:type="paragraph" w:customStyle="1" w:styleId="Quoteautor">
    <w:name w:val="Quote autor"/>
    <w:basedOn w:val="IntenseQuote"/>
    <w:rsid w:val="005B0681"/>
    <w:rPr>
      <w:rFonts w:ascii="Aino" w:hAnsi="Aino"/>
      <w:bCs/>
      <w:sz w:val="24"/>
      <w:szCs w:val="24"/>
    </w:rPr>
  </w:style>
  <w:style w:type="paragraph" w:styleId="Quote">
    <w:name w:val="Quote"/>
    <w:basedOn w:val="Normal"/>
    <w:next w:val="Normal"/>
    <w:link w:val="QuoteChar"/>
    <w:autoRedefine/>
    <w:uiPriority w:val="29"/>
    <w:qFormat/>
    <w:rsid w:val="007768C4"/>
    <w:pPr>
      <w:spacing w:after="120" w:line="276" w:lineRule="auto"/>
    </w:pPr>
    <w:rPr>
      <w:rFonts w:ascii="Aino Headline" w:eastAsia="Times New Roman" w:hAnsi="Aino Headline" w:cs="Times New Roman"/>
      <w:color w:val="000087" w:themeColor="text2"/>
      <w:sz w:val="60"/>
      <w:szCs w:val="60"/>
      <w:lang w:eastAsia="en-GB"/>
    </w:rPr>
  </w:style>
  <w:style w:type="character" w:customStyle="1" w:styleId="QuoteChar">
    <w:name w:val="Quote Char"/>
    <w:basedOn w:val="DefaultParagraphFont"/>
    <w:link w:val="Quote"/>
    <w:uiPriority w:val="29"/>
    <w:rsid w:val="007768C4"/>
    <w:rPr>
      <w:rFonts w:ascii="Aino Headline" w:eastAsia="Times New Roman" w:hAnsi="Aino Headline"/>
      <w:color w:val="000087" w:themeColor="text2"/>
      <w:kern w:val="0"/>
      <w:sz w:val="60"/>
      <w:szCs w:val="60"/>
      <w:lang w:val="et-EE" w:eastAsia="en-GB"/>
      <w14:ligatures w14:val="none"/>
    </w:rPr>
  </w:style>
  <w:style w:type="paragraph" w:styleId="NoSpacing">
    <w:name w:val="No Spacing"/>
    <w:basedOn w:val="Quoteautor"/>
    <w:uiPriority w:val="1"/>
    <w:rsid w:val="00967148"/>
    <w:rPr>
      <w:i/>
      <w:iCs w:val="0"/>
    </w:rPr>
  </w:style>
  <w:style w:type="character" w:styleId="Mention">
    <w:name w:val="Mention"/>
    <w:uiPriority w:val="99"/>
    <w:unhideWhenUsed/>
    <w:rsid w:val="00AB0E16"/>
    <w:rPr>
      <w:rFonts w:ascii="Aino" w:hAnsi="Aino"/>
    </w:rPr>
  </w:style>
  <w:style w:type="character" w:styleId="Hashtag">
    <w:name w:val="Hashtag"/>
    <w:basedOn w:val="Mention"/>
    <w:uiPriority w:val="99"/>
    <w:unhideWhenUsed/>
    <w:rsid w:val="00967148"/>
    <w:rPr>
      <w:rFonts w:ascii="Aino" w:hAnsi="Aino"/>
      <w:color w:val="000087" w:themeColor="text2"/>
    </w:rPr>
  </w:style>
  <w:style w:type="character" w:styleId="BookTitle">
    <w:name w:val="Book Title"/>
    <w:uiPriority w:val="33"/>
    <w:rsid w:val="00E1256F"/>
    <w:rPr>
      <w:rFonts w:ascii="Aino" w:hAnsi="Aino"/>
      <w:b/>
      <w:bCs/>
      <w:i/>
      <w:iCs/>
      <w:color w:val="000086" w:themeColor="text1"/>
    </w:rPr>
  </w:style>
  <w:style w:type="character" w:styleId="IntenseReference">
    <w:name w:val="Intense Reference"/>
    <w:uiPriority w:val="32"/>
    <w:rsid w:val="00E1256F"/>
    <w:rPr>
      <w:rFonts w:ascii="Aino" w:hAnsi="Aino"/>
      <w:b/>
      <w:bCs/>
      <w:i w:val="0"/>
      <w:color w:val="000086" w:themeColor="text1"/>
    </w:rPr>
  </w:style>
  <w:style w:type="paragraph" w:styleId="TOC1">
    <w:name w:val="toc 1"/>
    <w:basedOn w:val="Normal"/>
    <w:next w:val="Normal"/>
    <w:autoRedefine/>
    <w:uiPriority w:val="39"/>
    <w:unhideWhenUsed/>
    <w:rsid w:val="0018724C"/>
    <w:pPr>
      <w:spacing w:before="120" w:after="0" w:line="276" w:lineRule="auto"/>
    </w:pPr>
    <w:rPr>
      <w:rFonts w:ascii="Aino" w:eastAsia="Times New Roman" w:hAnsi="Aino" w:cstheme="minorHAnsi"/>
      <w:b/>
      <w:bCs/>
      <w:iCs/>
      <w:color w:val="323334"/>
      <w:sz w:val="24"/>
      <w:szCs w:val="24"/>
      <w:lang w:eastAsia="en-GB"/>
    </w:rPr>
  </w:style>
  <w:style w:type="paragraph" w:styleId="TOC2">
    <w:name w:val="toc 2"/>
    <w:basedOn w:val="Normal"/>
    <w:next w:val="Normal"/>
    <w:autoRedefine/>
    <w:uiPriority w:val="39"/>
    <w:unhideWhenUsed/>
    <w:rsid w:val="00BC59AD"/>
    <w:pPr>
      <w:spacing w:before="120" w:after="0" w:line="276" w:lineRule="auto"/>
      <w:ind w:left="240"/>
    </w:pPr>
    <w:rPr>
      <w:rFonts w:ascii="Aino" w:eastAsia="Times New Roman" w:hAnsi="Aino" w:cstheme="minorHAnsi"/>
      <w:b/>
      <w:bCs/>
      <w:color w:val="323334"/>
      <w:sz w:val="22"/>
      <w:lang w:eastAsia="en-GB"/>
    </w:rPr>
  </w:style>
  <w:style w:type="paragraph" w:styleId="TOC3">
    <w:name w:val="toc 3"/>
    <w:basedOn w:val="Normal"/>
    <w:next w:val="Normal"/>
    <w:autoRedefine/>
    <w:uiPriority w:val="39"/>
    <w:unhideWhenUsed/>
    <w:rsid w:val="00BC59AD"/>
    <w:pPr>
      <w:spacing w:after="0" w:line="276" w:lineRule="auto"/>
      <w:ind w:left="480"/>
    </w:pPr>
    <w:rPr>
      <w:rFonts w:ascii="Aino" w:eastAsia="Times New Roman" w:hAnsi="Aino" w:cstheme="minorHAnsi"/>
      <w:color w:val="323334"/>
      <w:szCs w:val="20"/>
      <w:lang w:eastAsia="en-GB"/>
    </w:rPr>
  </w:style>
  <w:style w:type="paragraph" w:styleId="TOC4">
    <w:name w:val="toc 4"/>
    <w:basedOn w:val="Normal"/>
    <w:next w:val="Normal"/>
    <w:autoRedefine/>
    <w:uiPriority w:val="39"/>
    <w:unhideWhenUsed/>
    <w:rsid w:val="00BC59AD"/>
    <w:pPr>
      <w:spacing w:after="0" w:line="276" w:lineRule="auto"/>
      <w:ind w:left="720"/>
    </w:pPr>
    <w:rPr>
      <w:rFonts w:ascii="Aino" w:eastAsia="Times New Roman" w:hAnsi="Aino" w:cstheme="minorHAnsi"/>
      <w:color w:val="323334"/>
      <w:szCs w:val="20"/>
      <w:lang w:eastAsia="en-GB"/>
    </w:rPr>
  </w:style>
  <w:style w:type="paragraph" w:styleId="TOC5">
    <w:name w:val="toc 5"/>
    <w:basedOn w:val="Normal"/>
    <w:next w:val="Normal"/>
    <w:autoRedefine/>
    <w:uiPriority w:val="39"/>
    <w:unhideWhenUsed/>
    <w:rsid w:val="00BC59AD"/>
    <w:pPr>
      <w:spacing w:after="0" w:line="276" w:lineRule="auto"/>
      <w:ind w:left="960"/>
    </w:pPr>
    <w:rPr>
      <w:rFonts w:ascii="Aino" w:eastAsia="Times New Roman" w:hAnsi="Aino" w:cstheme="minorHAnsi"/>
      <w:color w:val="323334"/>
      <w:szCs w:val="20"/>
      <w:lang w:eastAsia="en-GB"/>
    </w:rPr>
  </w:style>
  <w:style w:type="paragraph" w:styleId="BodyText">
    <w:name w:val="Body Text"/>
    <w:basedOn w:val="Normal"/>
    <w:link w:val="BodyTextChar"/>
    <w:uiPriority w:val="99"/>
    <w:unhideWhenUsed/>
    <w:rsid w:val="00EE3D83"/>
    <w:pPr>
      <w:spacing w:after="120" w:line="276" w:lineRule="auto"/>
    </w:pPr>
    <w:rPr>
      <w:rFonts w:ascii="Aino" w:eastAsia="Times New Roman" w:hAnsi="Aino" w:cs="Times New Roman"/>
      <w:color w:val="323334"/>
      <w:sz w:val="24"/>
      <w:lang w:eastAsia="en-GB"/>
    </w:rPr>
  </w:style>
  <w:style w:type="character" w:customStyle="1" w:styleId="BodyTextChar">
    <w:name w:val="Body Text Char"/>
    <w:basedOn w:val="DefaultParagraphFont"/>
    <w:link w:val="BodyText"/>
    <w:uiPriority w:val="99"/>
    <w:rsid w:val="00EE3D83"/>
    <w:rPr>
      <w:rFonts w:ascii="Aino" w:eastAsia="Times New Roman" w:hAnsi="Aino"/>
      <w:color w:val="323334"/>
      <w:kern w:val="0"/>
      <w:sz w:val="24"/>
      <w:szCs w:val="22"/>
      <w:lang w:val="et-EE" w:eastAsia="en-GB"/>
      <w14:ligatures w14:val="none"/>
    </w:rPr>
  </w:style>
  <w:style w:type="paragraph" w:styleId="TOCHeading">
    <w:name w:val="TOC Heading"/>
    <w:basedOn w:val="BodyText"/>
    <w:next w:val="Normal"/>
    <w:uiPriority w:val="39"/>
    <w:unhideWhenUsed/>
    <w:rsid w:val="00EE3D83"/>
    <w:rPr>
      <w:b/>
      <w:bCs/>
    </w:rPr>
  </w:style>
  <w:style w:type="paragraph" w:styleId="BalloonText">
    <w:name w:val="Balloon Text"/>
    <w:basedOn w:val="Normal"/>
    <w:link w:val="BalloonTextChar"/>
    <w:uiPriority w:val="99"/>
    <w:unhideWhenUsed/>
    <w:rsid w:val="00EE3D83"/>
    <w:pPr>
      <w:spacing w:after="120" w:line="276" w:lineRule="auto"/>
    </w:pPr>
    <w:rPr>
      <w:rFonts w:ascii="Aino" w:eastAsia="Times New Roman" w:hAnsi="Aino" w:cs="Times New Roman"/>
      <w:color w:val="323334"/>
      <w:sz w:val="24"/>
      <w:lang w:eastAsia="en-GB"/>
    </w:rPr>
  </w:style>
  <w:style w:type="character" w:customStyle="1" w:styleId="BalloonTextChar">
    <w:name w:val="Balloon Text Char"/>
    <w:basedOn w:val="DefaultParagraphFont"/>
    <w:link w:val="BalloonText"/>
    <w:uiPriority w:val="99"/>
    <w:rsid w:val="00EE3D83"/>
    <w:rPr>
      <w:rFonts w:ascii="Aino" w:eastAsia="Times New Roman" w:hAnsi="Aino"/>
      <w:color w:val="323334"/>
      <w:kern w:val="0"/>
      <w:sz w:val="24"/>
      <w:szCs w:val="22"/>
      <w:lang w:val="et-EE" w:eastAsia="en-GB"/>
      <w14:ligatures w14:val="none"/>
    </w:rPr>
  </w:style>
  <w:style w:type="paragraph" w:styleId="BlockText">
    <w:name w:val="Block Text"/>
    <w:basedOn w:val="Normal"/>
    <w:uiPriority w:val="99"/>
    <w:unhideWhenUsed/>
    <w:rsid w:val="00712391"/>
    <w:pPr>
      <w:framePr w:hSpace="567" w:wrap="notBeside" w:vAnchor="text" w:hAnchor="text" w:y="1"/>
      <w:spacing w:after="120" w:line="276" w:lineRule="auto"/>
      <w:ind w:right="1152"/>
    </w:pPr>
    <w:rPr>
      <w:rFonts w:ascii="Aino" w:eastAsiaTheme="minorEastAsia" w:hAnsi="Aino"/>
      <w:b/>
      <w:bCs/>
      <w:color w:val="000087" w:themeColor="text2"/>
      <w:sz w:val="24"/>
      <w:lang w:eastAsia="en-GB"/>
    </w:rPr>
  </w:style>
  <w:style w:type="paragraph" w:styleId="ListBullet">
    <w:name w:val="List Bullet"/>
    <w:basedOn w:val="Normal"/>
    <w:uiPriority w:val="99"/>
    <w:unhideWhenUsed/>
    <w:qFormat/>
    <w:rsid w:val="00C340CD"/>
    <w:pPr>
      <w:numPr>
        <w:numId w:val="1"/>
      </w:numPr>
      <w:tabs>
        <w:tab w:val="clear" w:pos="360"/>
        <w:tab w:val="num" w:pos="720"/>
      </w:tabs>
      <w:spacing w:after="120" w:line="276" w:lineRule="auto"/>
      <w:ind w:left="720"/>
      <w:contextualSpacing/>
    </w:pPr>
    <w:rPr>
      <w:rFonts w:ascii="Aino" w:eastAsia="Times New Roman" w:hAnsi="Aino" w:cs="Times New Roman"/>
      <w:color w:val="000086" w:themeColor="text1"/>
      <w:sz w:val="24"/>
      <w:lang w:eastAsia="en-GB"/>
    </w:rPr>
  </w:style>
  <w:style w:type="paragraph" w:styleId="ListBullet2">
    <w:name w:val="List Bullet 2"/>
    <w:basedOn w:val="Normal"/>
    <w:uiPriority w:val="99"/>
    <w:unhideWhenUsed/>
    <w:rsid w:val="00425E36"/>
    <w:pPr>
      <w:numPr>
        <w:numId w:val="2"/>
      </w:numPr>
      <w:spacing w:after="120" w:line="276" w:lineRule="auto"/>
      <w:contextualSpacing/>
    </w:pPr>
    <w:rPr>
      <w:rFonts w:ascii="Aino" w:eastAsia="Times New Roman" w:hAnsi="Aino" w:cs="Times New Roman"/>
      <w:color w:val="323334"/>
      <w:sz w:val="24"/>
      <w:lang w:eastAsia="en-GB"/>
    </w:rPr>
  </w:style>
  <w:style w:type="paragraph" w:styleId="ListBullet3">
    <w:name w:val="List Bullet 3"/>
    <w:basedOn w:val="Normal"/>
    <w:uiPriority w:val="99"/>
    <w:unhideWhenUsed/>
    <w:rsid w:val="00425E36"/>
    <w:pPr>
      <w:numPr>
        <w:numId w:val="3"/>
      </w:numPr>
      <w:spacing w:after="120" w:line="276" w:lineRule="auto"/>
      <w:contextualSpacing/>
    </w:pPr>
    <w:rPr>
      <w:rFonts w:ascii="Aino" w:eastAsia="Times New Roman" w:hAnsi="Aino" w:cs="Times New Roman"/>
      <w:color w:val="323334"/>
      <w:sz w:val="24"/>
      <w:lang w:eastAsia="en-GB"/>
    </w:rPr>
  </w:style>
  <w:style w:type="paragraph" w:styleId="ListBullet4">
    <w:name w:val="List Bullet 4"/>
    <w:basedOn w:val="Normal"/>
    <w:uiPriority w:val="99"/>
    <w:unhideWhenUsed/>
    <w:rsid w:val="00425E36"/>
    <w:pPr>
      <w:numPr>
        <w:numId w:val="4"/>
      </w:numPr>
      <w:spacing w:after="120" w:line="276" w:lineRule="auto"/>
      <w:contextualSpacing/>
    </w:pPr>
    <w:rPr>
      <w:rFonts w:ascii="Aino" w:eastAsia="Times New Roman" w:hAnsi="Aino" w:cs="Times New Roman"/>
      <w:color w:val="323334"/>
      <w:sz w:val="24"/>
      <w:lang w:eastAsia="en-GB"/>
    </w:rPr>
  </w:style>
  <w:style w:type="paragraph" w:styleId="ListBullet5">
    <w:name w:val="List Bullet 5"/>
    <w:basedOn w:val="Normal"/>
    <w:uiPriority w:val="99"/>
    <w:unhideWhenUsed/>
    <w:rsid w:val="00425E36"/>
    <w:pPr>
      <w:numPr>
        <w:numId w:val="5"/>
      </w:numPr>
      <w:spacing w:after="120" w:line="276" w:lineRule="auto"/>
      <w:contextualSpacing/>
    </w:pPr>
    <w:rPr>
      <w:rFonts w:ascii="Aino" w:eastAsia="Times New Roman" w:hAnsi="Aino" w:cs="Times New Roman"/>
      <w:color w:val="323334"/>
      <w:sz w:val="24"/>
      <w:lang w:eastAsia="en-GB"/>
    </w:rPr>
  </w:style>
  <w:style w:type="paragraph" w:styleId="ListNumber">
    <w:name w:val="List Number"/>
    <w:basedOn w:val="Normal"/>
    <w:uiPriority w:val="99"/>
    <w:unhideWhenUsed/>
    <w:qFormat/>
    <w:rsid w:val="000C2A99"/>
    <w:pPr>
      <w:numPr>
        <w:ilvl w:val="1"/>
        <w:numId w:val="24"/>
      </w:numPr>
      <w:snapToGrid w:val="0"/>
      <w:spacing w:beforeLines="120" w:before="288" w:after="120" w:line="240" w:lineRule="auto"/>
    </w:pPr>
    <w:rPr>
      <w:rFonts w:eastAsia="Times New Roman" w:cs="Times New Roman"/>
      <w:color w:val="323334"/>
      <w:sz w:val="24"/>
      <w:lang w:eastAsia="en-GB"/>
    </w:rPr>
  </w:style>
  <w:style w:type="character" w:styleId="Emphasis">
    <w:name w:val="Emphasis"/>
    <w:basedOn w:val="DefaultParagraphFont"/>
    <w:uiPriority w:val="20"/>
    <w:qFormat/>
    <w:rsid w:val="00E1256F"/>
    <w:rPr>
      <w:rFonts w:ascii="Aino" w:hAnsi="Aino"/>
      <w:i/>
      <w:color w:val="000086" w:themeColor="text1"/>
    </w:rPr>
  </w:style>
  <w:style w:type="character" w:styleId="SubtleReference">
    <w:name w:val="Subtle Reference"/>
    <w:basedOn w:val="DefaultParagraphFont"/>
    <w:uiPriority w:val="31"/>
    <w:rsid w:val="00AD742D"/>
    <w:rPr>
      <w:rFonts w:ascii="Aino" w:hAnsi="Aino"/>
    </w:rPr>
  </w:style>
  <w:style w:type="character" w:styleId="IntenseEmphasis">
    <w:name w:val="Intense Emphasis"/>
    <w:basedOn w:val="DefaultParagraphFont"/>
    <w:uiPriority w:val="21"/>
    <w:rsid w:val="00E1256F"/>
    <w:rPr>
      <w:rFonts w:ascii="Aino" w:hAnsi="Aino"/>
      <w:b/>
      <w:i/>
      <w:iCs/>
      <w:color w:val="000086" w:themeColor="text1"/>
    </w:rPr>
  </w:style>
  <w:style w:type="character" w:styleId="Hyperlink">
    <w:name w:val="Hyperlink"/>
    <w:basedOn w:val="DefaultParagraphFont"/>
    <w:uiPriority w:val="99"/>
    <w:unhideWhenUsed/>
    <w:qFormat/>
    <w:rsid w:val="00AB0E16"/>
    <w:rPr>
      <w:rFonts w:ascii="Aino" w:hAnsi="Aino"/>
      <w:color w:val="000087" w:themeColor="hyperlink"/>
      <w:u w:val="single"/>
    </w:rPr>
  </w:style>
  <w:style w:type="paragraph" w:styleId="ListNumber2">
    <w:name w:val="List Number 2"/>
    <w:basedOn w:val="Normal"/>
    <w:uiPriority w:val="99"/>
    <w:unhideWhenUsed/>
    <w:rsid w:val="001B0F22"/>
    <w:pPr>
      <w:numPr>
        <w:numId w:val="7"/>
      </w:numPr>
      <w:spacing w:after="120" w:line="276" w:lineRule="auto"/>
      <w:contextualSpacing/>
    </w:pPr>
    <w:rPr>
      <w:rFonts w:ascii="Aino" w:eastAsia="Times New Roman" w:hAnsi="Aino" w:cs="Times New Roman"/>
      <w:color w:val="323334"/>
      <w:sz w:val="24"/>
      <w:lang w:eastAsia="en-GB"/>
    </w:rPr>
  </w:style>
  <w:style w:type="paragraph" w:styleId="ListNumber3">
    <w:name w:val="List Number 3"/>
    <w:basedOn w:val="Normal"/>
    <w:uiPriority w:val="99"/>
    <w:unhideWhenUsed/>
    <w:rsid w:val="001B0F22"/>
    <w:pPr>
      <w:numPr>
        <w:numId w:val="8"/>
      </w:numPr>
      <w:spacing w:after="120" w:line="276" w:lineRule="auto"/>
      <w:contextualSpacing/>
    </w:pPr>
    <w:rPr>
      <w:rFonts w:ascii="Aino" w:eastAsia="Times New Roman" w:hAnsi="Aino" w:cs="Times New Roman"/>
      <w:color w:val="323334"/>
      <w:sz w:val="24"/>
      <w:lang w:eastAsia="en-GB"/>
    </w:rPr>
  </w:style>
  <w:style w:type="paragraph" w:styleId="ListNumber4">
    <w:name w:val="List Number 4"/>
    <w:basedOn w:val="Normal"/>
    <w:uiPriority w:val="99"/>
    <w:unhideWhenUsed/>
    <w:rsid w:val="001B0F22"/>
    <w:pPr>
      <w:numPr>
        <w:numId w:val="9"/>
      </w:numPr>
      <w:spacing w:after="120" w:line="276" w:lineRule="auto"/>
      <w:contextualSpacing/>
    </w:pPr>
    <w:rPr>
      <w:rFonts w:ascii="Aino" w:eastAsia="Times New Roman" w:hAnsi="Aino" w:cs="Times New Roman"/>
      <w:color w:val="323334"/>
      <w:sz w:val="24"/>
      <w:lang w:eastAsia="en-GB"/>
    </w:rPr>
  </w:style>
  <w:style w:type="paragraph" w:styleId="ListNumber5">
    <w:name w:val="List Number 5"/>
    <w:basedOn w:val="Normal"/>
    <w:uiPriority w:val="99"/>
    <w:unhideWhenUsed/>
    <w:rsid w:val="001B0F22"/>
    <w:pPr>
      <w:numPr>
        <w:numId w:val="10"/>
      </w:numPr>
      <w:spacing w:after="120" w:line="276" w:lineRule="auto"/>
      <w:contextualSpacing/>
    </w:pPr>
    <w:rPr>
      <w:rFonts w:ascii="Aino" w:eastAsia="Times New Roman" w:hAnsi="Aino" w:cs="Times New Roman"/>
      <w:color w:val="323334"/>
      <w:sz w:val="24"/>
      <w:lang w:eastAsia="en-GB"/>
    </w:rPr>
  </w:style>
  <w:style w:type="paragraph" w:styleId="FootnoteText">
    <w:name w:val="footnote text"/>
    <w:basedOn w:val="Normal"/>
    <w:link w:val="FootnoteTextChar"/>
    <w:uiPriority w:val="99"/>
    <w:unhideWhenUsed/>
    <w:rsid w:val="00E1256F"/>
    <w:pPr>
      <w:spacing w:after="120" w:line="276" w:lineRule="auto"/>
    </w:pPr>
    <w:rPr>
      <w:rFonts w:ascii="Aino" w:eastAsia="Times New Roman" w:hAnsi="Aino" w:cs="Times New Roman"/>
      <w:color w:val="323334"/>
      <w:sz w:val="16"/>
      <w:szCs w:val="16"/>
      <w:lang w:eastAsia="en-GB"/>
    </w:rPr>
  </w:style>
  <w:style w:type="character" w:customStyle="1" w:styleId="FootnoteTextChar">
    <w:name w:val="Footnote Text Char"/>
    <w:basedOn w:val="DefaultParagraphFont"/>
    <w:link w:val="FootnoteText"/>
    <w:uiPriority w:val="99"/>
    <w:rsid w:val="00E1256F"/>
    <w:rPr>
      <w:rFonts w:ascii="Aino" w:eastAsia="Times New Roman" w:hAnsi="Aino"/>
      <w:color w:val="323334"/>
      <w:kern w:val="0"/>
      <w:sz w:val="16"/>
      <w:szCs w:val="16"/>
      <w:lang w:val="et-EE" w:eastAsia="en-GB"/>
      <w14:ligatures w14:val="none"/>
    </w:rPr>
  </w:style>
  <w:style w:type="table" w:styleId="TableGrid">
    <w:name w:val="Table Grid"/>
    <w:basedOn w:val="TableNormal"/>
    <w:uiPriority w:val="39"/>
    <w:rsid w:val="005A2494"/>
    <w:rPr>
      <w:rFonts w:ascii="Aino" w:hAnsi="Aino"/>
    </w:rPr>
    <w:tblPr>
      <w:tblBorders>
        <w:top w:val="single" w:sz="4" w:space="0" w:color="auto"/>
        <w:bottom w:val="single" w:sz="4" w:space="0" w:color="auto"/>
        <w:insideH w:val="single" w:sz="4" w:space="0" w:color="auto"/>
      </w:tblBorders>
    </w:tblPr>
  </w:style>
  <w:style w:type="table" w:styleId="TableGridLight">
    <w:name w:val="Grid Table Light"/>
    <w:basedOn w:val="TableNormal"/>
    <w:uiPriority w:val="40"/>
    <w:rsid w:val="005D6E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736BD7"/>
    <w:tblPr>
      <w:tblStyleRowBandSize w:val="1"/>
      <w:tblStyleColBandSize w:val="1"/>
    </w:tblPr>
    <w:tblStylePr w:type="firstRow">
      <w:rPr>
        <w:b/>
        <w:bCs/>
        <w:caps/>
      </w:rPr>
      <w:tblPr/>
      <w:tcPr>
        <w:tcBorders>
          <w:bottom w:val="single" w:sz="4" w:space="0" w:color="4242F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242F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5Dark-Accent5">
    <w:name w:val="List Table 5 Dark Accent 5"/>
    <w:basedOn w:val="TableNormal"/>
    <w:uiPriority w:val="50"/>
    <w:rsid w:val="00FF4640"/>
    <w:rPr>
      <w:color w:val="FFFFFF" w:themeColor="background1"/>
    </w:rPr>
    <w:tblPr>
      <w:tblStyleRowBandSize w:val="1"/>
      <w:tblStyleColBandSize w:val="1"/>
      <w:tblBorders>
        <w:top w:val="single" w:sz="24" w:space="0" w:color="FF4800" w:themeColor="accent5"/>
        <w:left w:val="single" w:sz="24" w:space="0" w:color="FF4800" w:themeColor="accent5"/>
        <w:bottom w:val="single" w:sz="24" w:space="0" w:color="FF4800" w:themeColor="accent5"/>
        <w:right w:val="single" w:sz="24" w:space="0" w:color="FF4800" w:themeColor="accent5"/>
      </w:tblBorders>
    </w:tblPr>
    <w:tcPr>
      <w:shd w:val="clear" w:color="auto" w:fill="FF48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Header">
    <w:name w:val="header"/>
    <w:basedOn w:val="Normal"/>
    <w:link w:val="HeaderChar"/>
    <w:uiPriority w:val="99"/>
    <w:unhideWhenUsed/>
    <w:rsid w:val="008E43E4"/>
    <w:pPr>
      <w:tabs>
        <w:tab w:val="center" w:pos="4513"/>
        <w:tab w:val="right" w:pos="9026"/>
      </w:tabs>
      <w:spacing w:after="0" w:line="240" w:lineRule="auto"/>
    </w:pPr>
    <w:rPr>
      <w:rFonts w:ascii="Aino" w:eastAsia="Times New Roman" w:hAnsi="Aino" w:cs="Times New Roman"/>
      <w:color w:val="323334"/>
      <w:sz w:val="24"/>
      <w:lang w:eastAsia="en-GB"/>
    </w:rPr>
  </w:style>
  <w:style w:type="character" w:customStyle="1" w:styleId="HeaderChar">
    <w:name w:val="Header Char"/>
    <w:basedOn w:val="DefaultParagraphFont"/>
    <w:link w:val="Header"/>
    <w:uiPriority w:val="99"/>
    <w:rsid w:val="008E43E4"/>
    <w:rPr>
      <w:rFonts w:ascii="Aino" w:eastAsia="Times New Roman" w:hAnsi="Aino"/>
      <w:color w:val="323334"/>
      <w:kern w:val="0"/>
      <w:sz w:val="24"/>
      <w:szCs w:val="22"/>
      <w:lang w:val="et-EE" w:eastAsia="en-GB"/>
      <w14:ligatures w14:val="none"/>
    </w:rPr>
  </w:style>
  <w:style w:type="paragraph" w:styleId="TOC6">
    <w:name w:val="toc 6"/>
    <w:basedOn w:val="Normal"/>
    <w:next w:val="Normal"/>
    <w:autoRedefine/>
    <w:uiPriority w:val="39"/>
    <w:semiHidden/>
    <w:unhideWhenUsed/>
    <w:rsid w:val="00BC59AD"/>
    <w:pPr>
      <w:spacing w:after="0" w:line="276" w:lineRule="auto"/>
      <w:ind w:left="1200"/>
    </w:pPr>
    <w:rPr>
      <w:rFonts w:ascii="Aino" w:eastAsia="Times New Roman" w:hAnsi="Aino" w:cstheme="minorHAnsi"/>
      <w:color w:val="323334"/>
      <w:szCs w:val="20"/>
      <w:lang w:eastAsia="en-GB"/>
    </w:rPr>
  </w:style>
  <w:style w:type="paragraph" w:styleId="TOC7">
    <w:name w:val="toc 7"/>
    <w:basedOn w:val="Normal"/>
    <w:next w:val="Normal"/>
    <w:autoRedefine/>
    <w:uiPriority w:val="39"/>
    <w:semiHidden/>
    <w:unhideWhenUsed/>
    <w:rsid w:val="00BC59AD"/>
    <w:pPr>
      <w:spacing w:after="0" w:line="276" w:lineRule="auto"/>
      <w:ind w:left="1440"/>
    </w:pPr>
    <w:rPr>
      <w:rFonts w:ascii="Aino" w:eastAsia="Times New Roman" w:hAnsi="Aino" w:cstheme="minorHAnsi"/>
      <w:color w:val="323334"/>
      <w:szCs w:val="20"/>
      <w:lang w:eastAsia="en-GB"/>
    </w:rPr>
  </w:style>
  <w:style w:type="paragraph" w:styleId="TOC8">
    <w:name w:val="toc 8"/>
    <w:basedOn w:val="Normal"/>
    <w:next w:val="Normal"/>
    <w:autoRedefine/>
    <w:uiPriority w:val="39"/>
    <w:semiHidden/>
    <w:unhideWhenUsed/>
    <w:rsid w:val="00BC59AD"/>
    <w:pPr>
      <w:spacing w:after="0" w:line="276" w:lineRule="auto"/>
      <w:ind w:left="1680"/>
    </w:pPr>
    <w:rPr>
      <w:rFonts w:ascii="Aino" w:eastAsia="Times New Roman" w:hAnsi="Aino" w:cstheme="minorHAnsi"/>
      <w:color w:val="323334"/>
      <w:szCs w:val="20"/>
      <w:lang w:eastAsia="en-GB"/>
    </w:rPr>
  </w:style>
  <w:style w:type="paragraph" w:styleId="TOC9">
    <w:name w:val="toc 9"/>
    <w:basedOn w:val="Normal"/>
    <w:next w:val="Normal"/>
    <w:autoRedefine/>
    <w:uiPriority w:val="39"/>
    <w:semiHidden/>
    <w:unhideWhenUsed/>
    <w:rsid w:val="00BC59AD"/>
    <w:pPr>
      <w:spacing w:after="0" w:line="276" w:lineRule="auto"/>
      <w:ind w:left="1920"/>
    </w:pPr>
    <w:rPr>
      <w:rFonts w:ascii="Aino" w:eastAsia="Times New Roman" w:hAnsi="Aino" w:cstheme="minorHAnsi"/>
      <w:color w:val="323334"/>
      <w:szCs w:val="20"/>
      <w:lang w:eastAsia="en-GB"/>
    </w:rPr>
  </w:style>
  <w:style w:type="paragraph" w:styleId="NormalWeb">
    <w:name w:val="Normal (Web)"/>
    <w:basedOn w:val="Normal"/>
    <w:uiPriority w:val="99"/>
    <w:semiHidden/>
    <w:unhideWhenUsed/>
    <w:rsid w:val="0037112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1256F"/>
    <w:rPr>
      <w:rFonts w:ascii="Aino" w:hAnsi="Aino"/>
    </w:rPr>
  </w:style>
  <w:style w:type="paragraph" w:styleId="ListParagraph">
    <w:name w:val="List Paragraph"/>
    <w:basedOn w:val="Normal"/>
    <w:uiPriority w:val="34"/>
    <w:rsid w:val="00604B42"/>
    <w:pPr>
      <w:spacing w:after="120" w:line="276" w:lineRule="auto"/>
      <w:ind w:left="720"/>
      <w:contextualSpacing/>
    </w:pPr>
    <w:rPr>
      <w:rFonts w:ascii="Aino" w:eastAsia="Times New Roman" w:hAnsi="Aino" w:cs="Times New Roman"/>
      <w:color w:val="323334"/>
      <w:sz w:val="24"/>
      <w:lang w:eastAsia="en-GB"/>
    </w:rPr>
  </w:style>
  <w:style w:type="character" w:customStyle="1" w:styleId="Heading5Char">
    <w:name w:val="Heading 5 Char"/>
    <w:basedOn w:val="DefaultParagraphFont"/>
    <w:link w:val="Heading5"/>
    <w:uiPriority w:val="9"/>
    <w:rsid w:val="00D62565"/>
    <w:rPr>
      <w:rFonts w:ascii="Aino" w:eastAsiaTheme="majorEastAsia" w:hAnsi="Aino" w:cstheme="majorBidi"/>
      <w:b/>
      <w:color w:val="000086" w:themeColor="text1"/>
      <w:kern w:val="0"/>
      <w:sz w:val="24"/>
      <w:szCs w:val="22"/>
      <w:lang w:val="et-EE" w:eastAsia="en-GB"/>
      <w14:ligatures w14:val="none"/>
    </w:rPr>
  </w:style>
  <w:style w:type="character" w:customStyle="1" w:styleId="Heading6Char">
    <w:name w:val="Heading 6 Char"/>
    <w:basedOn w:val="DefaultParagraphFont"/>
    <w:link w:val="Heading6"/>
    <w:uiPriority w:val="9"/>
    <w:rsid w:val="00D62565"/>
    <w:rPr>
      <w:rFonts w:ascii="Aino" w:eastAsiaTheme="majorEastAsia" w:hAnsi="Aino" w:cstheme="majorBidi"/>
      <w:b/>
      <w:color w:val="000086" w:themeColor="text1"/>
      <w:kern w:val="0"/>
      <w:sz w:val="24"/>
      <w:szCs w:val="22"/>
      <w:lang w:val="et-EE" w:eastAsia="en-GB"/>
      <w14:ligatures w14:val="none"/>
    </w:rPr>
  </w:style>
  <w:style w:type="character" w:customStyle="1" w:styleId="Heading7Char">
    <w:name w:val="Heading 7 Char"/>
    <w:basedOn w:val="DefaultParagraphFont"/>
    <w:link w:val="Heading7"/>
    <w:uiPriority w:val="9"/>
    <w:semiHidden/>
    <w:rsid w:val="00D62565"/>
    <w:rPr>
      <w:rFonts w:ascii="Aino" w:eastAsiaTheme="majorEastAsia" w:hAnsi="Aino" w:cstheme="majorBidi"/>
      <w:b/>
      <w:iCs/>
      <w:color w:val="000086" w:themeColor="text1"/>
      <w:kern w:val="0"/>
      <w:sz w:val="24"/>
      <w:szCs w:val="22"/>
      <w:lang w:val="et-EE" w:eastAsia="en-GB"/>
      <w14:ligatures w14:val="none"/>
    </w:rPr>
  </w:style>
  <w:style w:type="character" w:customStyle="1" w:styleId="Heading8Char">
    <w:name w:val="Heading 8 Char"/>
    <w:basedOn w:val="DefaultParagraphFont"/>
    <w:link w:val="Heading8"/>
    <w:uiPriority w:val="9"/>
    <w:semiHidden/>
    <w:rsid w:val="00D62565"/>
    <w:rPr>
      <w:rFonts w:ascii="Aino" w:eastAsiaTheme="majorEastAsia" w:hAnsi="Aino" w:cstheme="majorBidi"/>
      <w:b/>
      <w:color w:val="000086" w:themeColor="text1"/>
      <w:kern w:val="0"/>
      <w:sz w:val="21"/>
      <w:szCs w:val="21"/>
      <w:lang w:val="et-EE" w:eastAsia="en-GB"/>
      <w14:ligatures w14:val="none"/>
    </w:rPr>
  </w:style>
  <w:style w:type="character" w:customStyle="1" w:styleId="Heading9Char">
    <w:name w:val="Heading 9 Char"/>
    <w:basedOn w:val="DefaultParagraphFont"/>
    <w:link w:val="Heading9"/>
    <w:uiPriority w:val="9"/>
    <w:rsid w:val="00D62565"/>
    <w:rPr>
      <w:rFonts w:ascii="Aino" w:eastAsiaTheme="majorEastAsia" w:hAnsi="Aino" w:cstheme="majorBidi"/>
      <w:iCs/>
      <w:color w:val="000086" w:themeColor="text1"/>
      <w:kern w:val="0"/>
      <w:sz w:val="21"/>
      <w:szCs w:val="21"/>
      <w:lang w:val="et-EE" w:eastAsia="en-GB"/>
      <w14:ligatures w14:val="none"/>
    </w:rPr>
  </w:style>
  <w:style w:type="paragraph" w:styleId="Subtitle">
    <w:name w:val="Subtitle"/>
    <w:basedOn w:val="Normal"/>
    <w:next w:val="Normal"/>
    <w:link w:val="SubtitleChar"/>
    <w:uiPriority w:val="11"/>
    <w:rsid w:val="00E1256F"/>
    <w:pPr>
      <w:numPr>
        <w:ilvl w:val="1"/>
      </w:numPr>
      <w:spacing w:after="160" w:line="276" w:lineRule="auto"/>
      <w:ind w:left="113"/>
    </w:pPr>
    <w:rPr>
      <w:rFonts w:ascii="Aino" w:eastAsiaTheme="minorEastAsia" w:hAnsi="Aino"/>
      <w:color w:val="0B0BFF" w:themeColor="text1" w:themeTint="A5"/>
      <w:spacing w:val="15"/>
      <w:sz w:val="24"/>
      <w:lang w:eastAsia="en-GB"/>
    </w:rPr>
  </w:style>
  <w:style w:type="character" w:customStyle="1" w:styleId="SubtitleChar">
    <w:name w:val="Subtitle Char"/>
    <w:basedOn w:val="DefaultParagraphFont"/>
    <w:link w:val="Subtitle"/>
    <w:uiPriority w:val="11"/>
    <w:rsid w:val="00E1256F"/>
    <w:rPr>
      <w:rFonts w:ascii="Aino" w:eastAsiaTheme="minorEastAsia" w:hAnsi="Aino" w:cstheme="minorBidi"/>
      <w:color w:val="0B0BFF" w:themeColor="text1" w:themeTint="A5"/>
      <w:spacing w:val="15"/>
      <w:kern w:val="0"/>
      <w:sz w:val="24"/>
      <w:szCs w:val="22"/>
      <w:lang w:val="et-EE" w:eastAsia="en-GB"/>
      <w14:ligatures w14:val="none"/>
    </w:rPr>
  </w:style>
  <w:style w:type="character" w:styleId="SubtleEmphasis">
    <w:name w:val="Subtle Emphasis"/>
    <w:basedOn w:val="DefaultParagraphFont"/>
    <w:uiPriority w:val="19"/>
    <w:rsid w:val="00E1256F"/>
    <w:rPr>
      <w:rFonts w:ascii="Aino" w:hAnsi="Aino"/>
      <w:i/>
      <w:iCs/>
      <w:color w:val="000086" w:themeColor="text1"/>
      <w:sz w:val="24"/>
    </w:rPr>
  </w:style>
  <w:style w:type="table" w:styleId="PlainTable2">
    <w:name w:val="Plain Table 2"/>
    <w:basedOn w:val="TableNormal"/>
    <w:uiPriority w:val="42"/>
    <w:rsid w:val="002915F8"/>
    <w:tblPr>
      <w:tblStyleRowBandSize w:val="1"/>
      <w:tblStyleColBandSize w:val="1"/>
      <w:tblBorders>
        <w:top w:val="single" w:sz="4" w:space="0" w:color="4242FF" w:themeColor="text1" w:themeTint="80"/>
        <w:bottom w:val="single" w:sz="4" w:space="0" w:color="4242FF" w:themeColor="text1" w:themeTint="80"/>
      </w:tblBorders>
    </w:tblPr>
    <w:tblStylePr w:type="firstRow">
      <w:rPr>
        <w:b/>
        <w:bCs/>
      </w:rPr>
      <w:tblPr/>
      <w:tcPr>
        <w:tcBorders>
          <w:bottom w:val="single" w:sz="4" w:space="0" w:color="4242FF" w:themeColor="text1" w:themeTint="80"/>
        </w:tcBorders>
      </w:tcPr>
    </w:tblStylePr>
    <w:tblStylePr w:type="lastRow">
      <w:rPr>
        <w:b/>
        <w:bCs/>
      </w:rPr>
      <w:tblPr/>
      <w:tcPr>
        <w:tcBorders>
          <w:top w:val="single" w:sz="4" w:space="0" w:color="4242FF" w:themeColor="text1" w:themeTint="80"/>
        </w:tcBorders>
      </w:tcPr>
    </w:tblStylePr>
    <w:tblStylePr w:type="firstCol">
      <w:rPr>
        <w:b/>
        <w:bCs/>
      </w:rPr>
    </w:tblStylePr>
    <w:tblStylePr w:type="lastCol">
      <w:rPr>
        <w:b/>
        <w:bCs/>
      </w:rPr>
    </w:tblStylePr>
    <w:tblStylePr w:type="band1Vert">
      <w:tblPr/>
      <w:tcPr>
        <w:tcBorders>
          <w:left w:val="single" w:sz="4" w:space="0" w:color="4242FF" w:themeColor="text1" w:themeTint="80"/>
          <w:right w:val="single" w:sz="4" w:space="0" w:color="4242FF" w:themeColor="text1" w:themeTint="80"/>
        </w:tcBorders>
      </w:tcPr>
    </w:tblStylePr>
    <w:tblStylePr w:type="band2Vert">
      <w:tblPr/>
      <w:tcPr>
        <w:tcBorders>
          <w:left w:val="single" w:sz="4" w:space="0" w:color="4242FF" w:themeColor="text1" w:themeTint="80"/>
          <w:right w:val="single" w:sz="4" w:space="0" w:color="4242FF" w:themeColor="text1" w:themeTint="80"/>
        </w:tcBorders>
      </w:tcPr>
    </w:tblStylePr>
    <w:tblStylePr w:type="band1Horz">
      <w:tblPr/>
      <w:tcPr>
        <w:tcBorders>
          <w:top w:val="single" w:sz="4" w:space="0" w:color="4242FF" w:themeColor="text1" w:themeTint="80"/>
          <w:bottom w:val="single" w:sz="4" w:space="0" w:color="4242FF" w:themeColor="text1" w:themeTint="80"/>
        </w:tcBorders>
      </w:tcPr>
    </w:tblStylePr>
  </w:style>
  <w:style w:type="character" w:styleId="CommentReference">
    <w:name w:val="annotation reference"/>
    <w:basedOn w:val="DefaultParagraphFont"/>
    <w:uiPriority w:val="99"/>
    <w:semiHidden/>
    <w:unhideWhenUsed/>
    <w:rsid w:val="00313905"/>
    <w:rPr>
      <w:sz w:val="16"/>
      <w:szCs w:val="16"/>
    </w:rPr>
  </w:style>
  <w:style w:type="paragraph" w:styleId="CommentText">
    <w:name w:val="annotation text"/>
    <w:basedOn w:val="Normal"/>
    <w:link w:val="CommentTextChar"/>
    <w:uiPriority w:val="99"/>
    <w:unhideWhenUsed/>
    <w:rsid w:val="00313905"/>
    <w:pPr>
      <w:spacing w:line="240" w:lineRule="auto"/>
    </w:pPr>
    <w:rPr>
      <w:szCs w:val="20"/>
    </w:rPr>
  </w:style>
  <w:style w:type="character" w:customStyle="1" w:styleId="CommentTextChar">
    <w:name w:val="Comment Text Char"/>
    <w:basedOn w:val="DefaultParagraphFont"/>
    <w:link w:val="CommentText"/>
    <w:uiPriority w:val="99"/>
    <w:rsid w:val="00313905"/>
    <w:rPr>
      <w:rFonts w:asciiTheme="minorHAnsi" w:hAnsiTheme="minorHAnsi" w:cstheme="minorBidi"/>
      <w:kern w:val="0"/>
      <w:lang w:val="et-EE"/>
      <w14:ligatures w14:val="none"/>
    </w:rPr>
  </w:style>
  <w:style w:type="paragraph" w:styleId="CommentSubject">
    <w:name w:val="annotation subject"/>
    <w:basedOn w:val="CommentText"/>
    <w:next w:val="CommentText"/>
    <w:link w:val="CommentSubjectChar"/>
    <w:uiPriority w:val="99"/>
    <w:semiHidden/>
    <w:unhideWhenUsed/>
    <w:rsid w:val="00313905"/>
    <w:rPr>
      <w:b/>
      <w:bCs/>
    </w:rPr>
  </w:style>
  <w:style w:type="character" w:customStyle="1" w:styleId="CommentSubjectChar">
    <w:name w:val="Comment Subject Char"/>
    <w:basedOn w:val="CommentTextChar"/>
    <w:link w:val="CommentSubject"/>
    <w:uiPriority w:val="99"/>
    <w:semiHidden/>
    <w:rsid w:val="00313905"/>
    <w:rPr>
      <w:rFonts w:asciiTheme="minorHAnsi" w:hAnsiTheme="minorHAnsi" w:cstheme="minorBidi"/>
      <w:b/>
      <w:bCs/>
      <w:kern w:val="0"/>
      <w:lang w:val="et-E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222331">
      <w:bodyDiv w:val="1"/>
      <w:marLeft w:val="0"/>
      <w:marRight w:val="0"/>
      <w:marTop w:val="0"/>
      <w:marBottom w:val="0"/>
      <w:divBdr>
        <w:top w:val="none" w:sz="0" w:space="0" w:color="auto"/>
        <w:left w:val="none" w:sz="0" w:space="0" w:color="auto"/>
        <w:bottom w:val="none" w:sz="0" w:space="0" w:color="auto"/>
        <w:right w:val="none" w:sz="0" w:space="0" w:color="auto"/>
      </w:divBdr>
      <w:divsChild>
        <w:div w:id="999119329">
          <w:marLeft w:val="432"/>
          <w:marRight w:val="216"/>
          <w:marTop w:val="0"/>
          <w:marBottom w:val="0"/>
          <w:divBdr>
            <w:top w:val="none" w:sz="0" w:space="0" w:color="auto"/>
            <w:left w:val="none" w:sz="0" w:space="0" w:color="auto"/>
            <w:bottom w:val="none" w:sz="0" w:space="0" w:color="auto"/>
            <w:right w:val="none" w:sz="0" w:space="0" w:color="auto"/>
          </w:divBdr>
        </w:div>
        <w:div w:id="1244873315">
          <w:marLeft w:val="432"/>
          <w:marRight w:val="216"/>
          <w:marTop w:val="0"/>
          <w:marBottom w:val="0"/>
          <w:divBdr>
            <w:top w:val="none" w:sz="0" w:space="0" w:color="auto"/>
            <w:left w:val="none" w:sz="0" w:space="0" w:color="auto"/>
            <w:bottom w:val="none" w:sz="0" w:space="0" w:color="auto"/>
            <w:right w:val="none" w:sz="0" w:space="0" w:color="auto"/>
          </w:divBdr>
        </w:div>
        <w:div w:id="1494759946">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iigihanked.riik.e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onaveeb.ee/"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is">
      <a:dk1>
        <a:srgbClr val="000086"/>
      </a:dk1>
      <a:lt1>
        <a:srgbClr val="FFFFFF"/>
      </a:lt1>
      <a:dk2>
        <a:srgbClr val="000087"/>
      </a:dk2>
      <a:lt2>
        <a:srgbClr val="F0F1F2"/>
      </a:lt2>
      <a:accent1>
        <a:srgbClr val="B9E5E8"/>
      </a:accent1>
      <a:accent2>
        <a:srgbClr val="E1D3EB"/>
      </a:accent2>
      <a:accent3>
        <a:srgbClr val="D5E4FC"/>
      </a:accent3>
      <a:accent4>
        <a:srgbClr val="003CFF"/>
      </a:accent4>
      <a:accent5>
        <a:srgbClr val="FF4800"/>
      </a:accent5>
      <a:accent6>
        <a:srgbClr val="E1DF00"/>
      </a:accent6>
      <a:hlink>
        <a:srgbClr val="000087"/>
      </a:hlink>
      <a:folHlink>
        <a:srgbClr val="000086"/>
      </a:folHlink>
    </a:clrScheme>
    <a:fontScheme name="Aino">
      <a:majorFont>
        <a:latin typeface="Aino"/>
        <a:ea typeface=""/>
        <a:cs typeface=""/>
      </a:majorFont>
      <a:minorFont>
        <a:latin typeface="Ain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Hankefail" ma:contentTypeID="0x0101CD00F9A68375AF36384B8B64BD9836577EB8" ma:contentTypeVersion="29" ma:contentTypeDescription="Hankefaili loomiseks" ma:contentTypeScope="" ma:versionID="b424955c0d0999c8220628910d3c64a7">
  <xsd:schema xmlns:xsd="http://www.w3.org/2001/XMLSchema" xmlns:xs="http://www.w3.org/2001/XMLSchema" xmlns:p="http://schemas.microsoft.com/office/2006/metadata/properties" xmlns:ns2="4898f624-6768-4636-80aa-3ca33811142c" targetNamespace="http://schemas.microsoft.com/office/2006/metadata/properties" ma:root="true" ma:fieldsID="15503356edcb37bbf0e27238159eda35" ns2:_="">
    <xsd:import namespace="4898f624-6768-4636-80aa-3ca33811142c"/>
    <xsd:element name="properties">
      <xsd:complexType>
        <xsd:sequence>
          <xsd:element name="documentManagement">
            <xsd:complexType>
              <xsd:all>
                <xsd:element ref="ns2:DocumentSubTypeDMS" minOccurs="0"/>
                <xsd:element ref="ns2:InAccurate" minOccurs="0"/>
                <xsd:element ref="ns2:RegistrationDate" minOccurs="0"/>
                <xsd:element ref="ns2:Registrant" minOccurs="0"/>
                <xsd:element ref="ns2:Serie" minOccurs="0"/>
                <xsd:element ref="ns2:RegistrantAsText" minOccurs="0"/>
                <xsd:element ref="ns2:Client" minOccurs="0"/>
                <xsd:element ref="ns2:ClientType" minOccurs="0"/>
                <xsd:element ref="ns2:ClientCoNo" minOccurs="0"/>
                <xsd:element ref="ns2:ClientNames" minOccurs="0"/>
                <xsd:element ref="ns2:ClientEmail" minOccurs="0"/>
                <xsd:element ref="ns2:Contact" minOccurs="0"/>
                <xsd:element ref="ns2:ContactCoNo" minOccurs="0"/>
                <xsd:element ref="ns2:ContactNames" minOccurs="0"/>
                <xsd:element ref="ns2:ContactEmail" minOccurs="0"/>
                <xsd:element ref="ns2:Client2" minOccurs="0"/>
                <xsd:element ref="ns2:Client2Names" minOccurs="0"/>
                <xsd:element ref="ns2:Client2CoNo" minOccurs="0"/>
                <xsd:element ref="ns2:Client3" minOccurs="0"/>
                <xsd:element ref="ns2:Client3CoNo" minOccurs="0"/>
                <xsd:element ref="ns2:Client3Names" minOccurs="0"/>
                <xsd:element ref="ns2:TopicDMS" minOccurs="0"/>
                <xsd:element ref="ns2:ContentDMS" minOccurs="0"/>
                <xsd:element ref="ns2:RelatedProjects" minOccurs="0"/>
                <xsd:element ref="ns2:RelatedProjectNames" minOccurs="0"/>
                <xsd:element ref="ns2:RelatedInternalProjects" minOccurs="0"/>
                <xsd:element ref="ns2:SchemeNo" minOccurs="0"/>
                <xsd:element ref="ns2:SchemeName" minOccurs="0"/>
                <xsd:element ref="ns2:RelatedPurveys" minOccurs="0"/>
                <xsd:element ref="ns2:RelatedEmployees" minOccurs="0"/>
                <xsd:element ref="ns2:RelatedPurveyNames" minOccurs="0"/>
                <xsd:element ref="ns2:RelatedBusinessTrips" minOccurs="0"/>
                <xsd:element ref="ns2:RelatedCostReports" minOccurs="0"/>
                <xsd:element ref="ns2:RetentionDeadline" minOccurs="0"/>
                <xsd:element ref="ns2:DocumentID" minOccurs="0"/>
                <xsd:element ref="ns2:RelatedAudits" minOccurs="0"/>
                <xsd:element ref="ns2:RelatedAuditNames" minOccurs="0"/>
                <xsd:element ref="ns2:Auditing" minOccurs="0"/>
                <xsd:element ref="ns2:AuditingActivator" minOccurs="0"/>
                <xsd:element ref="ns2:AuditingActivatingDate" minOccurs="0"/>
                <xsd:element ref="ns2:AuditingDeactivator" minOccurs="0"/>
                <xsd:element ref="ns2:AuditingDeactivatingDate" minOccurs="0"/>
                <xsd:element ref="ns2:ExportInfo" minOccurs="0"/>
                <xsd:element ref="ns2:CompanyDMS" minOccurs="0"/>
                <xsd:element ref="ns2:Coordinators" minOccurs="0"/>
                <xsd:element ref="ns2:Signers" minOccurs="0"/>
                <xsd:element ref="ns2:FromDhx" minOccurs="0"/>
                <xsd:element ref="ns2:ReceivedDhxId" minOccurs="0"/>
                <xsd:element ref="ns2:DhxAttachmentIds" minOccurs="0"/>
                <xsd:element ref="ns2:RelatedDocumentsIds" minOccurs="0"/>
                <xsd:element ref="ns2:Annex" minOccurs="0"/>
                <xsd:element ref="ns2:ARHolder" minOccurs="0"/>
                <xsd:element ref="ns2:ARBegin" minOccurs="0"/>
                <xsd:element ref="ns2:AREnd" minOccurs="0"/>
                <xsd:element ref="ns2:AREndText" minOccurs="0"/>
                <xsd:element ref="ns2:ARBas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8f624-6768-4636-80aa-3ca33811142c" elementFormDefault="qualified">
    <xsd:import namespace="http://schemas.microsoft.com/office/2006/documentManagement/types"/>
    <xsd:import namespace="http://schemas.microsoft.com/office/infopath/2007/PartnerControls"/>
    <xsd:element name="DocumentSubTypeDMS" ma:index="8" nillable="true" ma:displayName="Dokumendi alamliik" ma:internalName="DocumentSubTypeDMS">
      <xsd:simpleType>
        <xsd:restriction base="dms:Text"/>
      </xsd:simpleType>
    </xsd:element>
    <xsd:element name="InAccurate" ma:index="9" nillable="true" ma:displayName="Ekslik" ma:default="0" ma:hidden="true" ma:internalName="InAccurate" ma:readOnly="false">
      <xsd:simpleType>
        <xsd:restriction base="dms:Boolean"/>
      </xsd:simpleType>
    </xsd:element>
    <xsd:element name="RegistrationDate" ma:index="10" nillable="true" ma:displayName="Registreerimise kp" ma:format="DateOnly" ma:internalName="RegistrationDate">
      <xsd:simpleType>
        <xsd:restriction base="dms:DateTime"/>
      </xsd:simpleType>
    </xsd:element>
    <xsd:element name="Registrant" ma:index="11" nillable="true" ma:displayName="Registreerija" ma:list="UserInfo" ma:SharePointGroup="23" ma:internalName="Registra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ie" ma:index="12" nillable="true" ma:displayName="Sari" ma:internalName="Serie">
      <xsd:simpleType>
        <xsd:restriction base="dms:Text"/>
      </xsd:simpleType>
    </xsd:element>
    <xsd:element name="RegistrantAsText" ma:index="13" nillable="true" ma:displayName="Registreerija mallil" ma:internalName="RegistrantAsText">
      <xsd:simpleType>
        <xsd:restriction base="dms:Text"/>
      </xsd:simpleType>
    </xsd:element>
    <xsd:element name="Client" ma:index="14" nillable="true" ma:displayName="Klient" ma:internalName="Client">
      <xsd:simpleType>
        <xsd:restriction base="dms:Text"/>
      </xsd:simpleType>
    </xsd:element>
    <xsd:element name="ClientType" ma:index="15" nillable="true" ma:displayName="Kliendi tüüp" ma:internalName="ClientType">
      <xsd:simpleType>
        <xsd:restriction base="dms:Text"/>
      </xsd:simpleType>
    </xsd:element>
    <xsd:element name="ClientCoNo" ma:index="16" nillable="true" ma:displayName="Kliendi kontaktikaardi nr" ma:internalName="ClientCoNo">
      <xsd:simpleType>
        <xsd:restriction base="dms:Text"/>
      </xsd:simpleType>
    </xsd:element>
    <xsd:element name="ClientNames" ma:index="17" nillable="true" ma:displayName="Kliendi nimed" ma:internalName="ClientNames">
      <xsd:simpleType>
        <xsd:restriction base="dms:Note"/>
      </xsd:simpleType>
    </xsd:element>
    <xsd:element name="ClientEmail" ma:index="18" nillable="true" ma:displayName="Kliendi e-post" ma:internalName="ClientEmail">
      <xsd:simpleType>
        <xsd:restriction base="dms:Text"/>
      </xsd:simpleType>
    </xsd:element>
    <xsd:element name="Contact" ma:index="19" nillable="true" ma:displayName="Kontaktisik" ma:internalName="Contact">
      <xsd:simpleType>
        <xsd:restriction base="dms:Text"/>
      </xsd:simpleType>
    </xsd:element>
    <xsd:element name="ContactCoNo" ma:index="20" nillable="true" ma:displayName="Kontaktisiku kontaktikaardi nr" ma:internalName="ContactCoNo">
      <xsd:simpleType>
        <xsd:restriction base="dms:Text"/>
      </xsd:simpleType>
    </xsd:element>
    <xsd:element name="ContactNames" ma:index="21" nillable="true" ma:displayName="Kontaktisiku nimed" ma:internalName="ContactNames">
      <xsd:simpleType>
        <xsd:restriction base="dms:Text"/>
      </xsd:simpleType>
    </xsd:element>
    <xsd:element name="ContactEmail" ma:index="22" nillable="true" ma:displayName="Kontaktisiku e-post" ma:internalName="ContactEmail">
      <xsd:simpleType>
        <xsd:restriction base="dms:Text"/>
      </xsd:simpleType>
    </xsd:element>
    <xsd:element name="Client2" ma:index="23" nillable="true" ma:displayName="Klient2" ma:internalName="Client2">
      <xsd:simpleType>
        <xsd:restriction base="dms:Text"/>
      </xsd:simpleType>
    </xsd:element>
    <xsd:element name="Client2Names" ma:index="24" nillable="true" ma:displayName="Klient2 nimed" ma:internalName="Client2Names">
      <xsd:simpleType>
        <xsd:restriction base="dms:Note"/>
      </xsd:simpleType>
    </xsd:element>
    <xsd:element name="Client2CoNo" ma:index="25" nillable="true" ma:displayName="Klient2 kontaktikaardi nr" ma:internalName="Client2CoNo">
      <xsd:simpleType>
        <xsd:restriction base="dms:Text"/>
      </xsd:simpleType>
    </xsd:element>
    <xsd:element name="Client3" ma:index="26" nillable="true" ma:displayName="Klient3" ma:internalName="Client3">
      <xsd:simpleType>
        <xsd:restriction base="dms:Text"/>
      </xsd:simpleType>
    </xsd:element>
    <xsd:element name="Client3CoNo" ma:index="27" nillable="true" ma:displayName="Klient3 registrikood" ma:internalName="Client3CoNo">
      <xsd:simpleType>
        <xsd:restriction base="dms:Text"/>
      </xsd:simpleType>
    </xsd:element>
    <xsd:element name="Client3Names" ma:index="28" nillable="true" ma:displayName="Klient3 nimed" ma:internalName="Client3Names">
      <xsd:simpleType>
        <xsd:restriction base="dms:Note"/>
      </xsd:simpleType>
    </xsd:element>
    <xsd:element name="TopicDMS" ma:index="29" nillable="true" ma:displayName="Teema" ma:description="Dokumendi pealkiri ehk lühike sisu kokkuvõte" ma:internalName="TopicDMS">
      <xsd:simpleType>
        <xsd:restriction base="dms:Text"/>
      </xsd:simpleType>
    </xsd:element>
    <xsd:element name="ContentDMS" ma:index="30" nillable="true" ma:displayName="Sisu" ma:internalName="ContentDMS">
      <xsd:simpleType>
        <xsd:restriction base="dms:Note"/>
      </xsd:simpleType>
    </xsd:element>
    <xsd:element name="RelatedProjects" ma:index="31" nillable="true" ma:displayName="Projekti nr" ma:internalName="RelatedProjects">
      <xsd:simpleType>
        <xsd:restriction base="dms:Note"/>
      </xsd:simpleType>
    </xsd:element>
    <xsd:element name="RelatedProjectNames" ma:index="32" nillable="true" ma:displayName="Projekti nimi" ma:internalName="RelatedProjectNames">
      <xsd:simpleType>
        <xsd:restriction base="dms:Note"/>
      </xsd:simpleType>
    </xsd:element>
    <xsd:element name="RelatedInternalProjects" ma:index="33" nillable="true" ma:displayName="Alategevuse nr" ma:internalName="RelatedInternalProjects">
      <xsd:simpleType>
        <xsd:restriction base="dms:Note"/>
      </xsd:simpleType>
    </xsd:element>
    <xsd:element name="SchemeNo" ma:index="34" nillable="true" ma:displayName="Skeemi nr" ma:internalName="SchemeNo">
      <xsd:simpleType>
        <xsd:restriction base="dms:Text"/>
      </xsd:simpleType>
    </xsd:element>
    <xsd:element name="SchemeName" ma:index="35" nillable="true" ma:displayName="Skeemi nimi" ma:internalName="SchemeName">
      <xsd:simpleType>
        <xsd:restriction base="dms:Note"/>
      </xsd:simpleType>
    </xsd:element>
    <xsd:element name="RelatedPurveys" ma:index="36" nillable="true" ma:displayName="Hanke nr" ma:internalName="RelatedPurveys">
      <xsd:simpleType>
        <xsd:restriction base="dms:Note"/>
      </xsd:simpleType>
    </xsd:element>
    <xsd:element name="RelatedEmployees" ma:index="37" nillable="true" ma:displayName="Töötaja nr" ma:internalName="RelatedEmployees">
      <xsd:simpleType>
        <xsd:restriction base="dms:Note"/>
      </xsd:simpleType>
    </xsd:element>
    <xsd:element name="RelatedPurveyNames" ma:index="38" nillable="true" ma:displayName="Hanke nimetus" ma:internalName="RelatedPurveyNames">
      <xsd:simpleType>
        <xsd:restriction base="dms:Note"/>
      </xsd:simpleType>
    </xsd:element>
    <xsd:element name="RelatedBusinessTrips" ma:index="39" nillable="true" ma:displayName="Seotud lähetused" ma:internalName="RelatedBusinessTrips">
      <xsd:simpleType>
        <xsd:restriction base="dms:Note"/>
      </xsd:simpleType>
    </xsd:element>
    <xsd:element name="RelatedCostReports" ma:index="40" nillable="true" ma:displayName="Seotud kuluaruanded" ma:internalName="RelatedCostReports">
      <xsd:simpleType>
        <xsd:restriction base="dms:Note"/>
      </xsd:simpleType>
    </xsd:element>
    <xsd:element name="RetentionDeadline" ma:index="41" nillable="true" ma:displayName="Säilitustähtaeg" ma:format="DateOnly" ma:hidden="true" ma:internalName="RetentionDeadline" ma:readOnly="false">
      <xsd:simpleType>
        <xsd:restriction base="dms:DateTime"/>
      </xsd:simpleType>
    </xsd:element>
    <xsd:element name="DocumentID" ma:index="42" nillable="true" ma:displayName="Dokumendi ID" ma:decimals="0" ma:description="Dokumendi unikaalne number dokumentide sidumiseks ja otsimiseks DHSist" ma:indexed="true" ma:internalName="DocumentID">
      <xsd:simpleType>
        <xsd:restriction base="dms:Unknown"/>
      </xsd:simpleType>
    </xsd:element>
    <xsd:element name="RelatedAudits" ma:index="43" nillable="true" ma:displayName="Auditi nr" ma:internalName="RelatedAudits">
      <xsd:simpleType>
        <xsd:restriction base="dms:Note"/>
      </xsd:simpleType>
    </xsd:element>
    <xsd:element name="RelatedAuditNames" ma:index="44" nillable="true" ma:displayName="Auditi nimetus" ma:internalName="RelatedAuditNames">
      <xsd:simpleType>
        <xsd:restriction base="dms:Note"/>
      </xsd:simpleType>
    </xsd:element>
    <xsd:element name="Auditing" ma:index="45" nillable="true" ma:displayName="Logi" ma:default="0" ma:internalName="Auditing">
      <xsd:simpleType>
        <xsd:restriction base="dms:Boolean"/>
      </xsd:simpleType>
    </xsd:element>
    <xsd:element name="AuditingActivator" ma:index="46" nillable="true" ma:displayName="Logimise sisselülitaja" ma:internalName="AuditingActivator" ma:readOnly="false">
      <xsd:simpleType>
        <xsd:restriction base="dms:Text"/>
      </xsd:simpleType>
    </xsd:element>
    <xsd:element name="AuditingActivatingDate" ma:index="47" nillable="true" ma:displayName="Logimise sisselülitamise aeg" ma:internalName="AuditingActivatingDate" ma:readOnly="false">
      <xsd:simpleType>
        <xsd:restriction base="dms:Text"/>
      </xsd:simpleType>
    </xsd:element>
    <xsd:element name="AuditingDeactivator" ma:index="48" nillable="true" ma:displayName="Logimise väljalülitaja" ma:internalName="AuditingDeactivator" ma:readOnly="false">
      <xsd:simpleType>
        <xsd:restriction base="dms:Text"/>
      </xsd:simpleType>
    </xsd:element>
    <xsd:element name="AuditingDeactivatingDate" ma:index="49" nillable="true" ma:displayName="Logimise väljalülitamise aeg" ma:internalName="AuditingDeactivatingDate" ma:readOnly="false">
      <xsd:simpleType>
        <xsd:restriction base="dms:Text"/>
      </xsd:simpleType>
    </xsd:element>
    <xsd:element name="ExportInfo" ma:index="50" nillable="true" ma:displayName="Eksportimise info" ma:internalName="ExportInfo">
      <xsd:simpleType>
        <xsd:restriction base="dms:Note"/>
      </xsd:simpleType>
    </xsd:element>
    <xsd:element name="CompanyDMS" ma:index="51" nillable="true" ma:displayName="Ettevõte" ma:internalName="CompanyDMS">
      <xsd:simpleType>
        <xsd:restriction base="dms:Text"/>
      </xsd:simpleType>
    </xsd:element>
    <xsd:element name="Coordinators" ma:index="52" nillable="true" ma:displayName="Kooskõlastanud" ma:internalName="Coordinators">
      <xsd:simpleType>
        <xsd:restriction base="dms:Note"/>
      </xsd:simpleType>
    </xsd:element>
    <xsd:element name="Signers" ma:index="53" nillable="true" ma:displayName="Allkirjastanud" ma:internalName="Signers">
      <xsd:simpleType>
        <xsd:restriction base="dms:Note"/>
      </xsd:simpleType>
    </xsd:element>
    <xsd:element name="FromDhx" ma:index="54" nillable="true" ma:displayName="DHXist saabunud" ma:default="0" ma:internalName="FromDhx" ma:readOnly="true">
      <xsd:simpleType>
        <xsd:restriction base="dms:Boolean"/>
      </xsd:simpleType>
    </xsd:element>
    <xsd:element name="ReceivedDhxId" ma:index="55" nillable="true" ma:displayName="Vastuvõetud DHX ID" ma:internalName="ReceivedDhxId" ma:readOnly="true">
      <xsd:simpleType>
        <xsd:restriction base="dms:Text"/>
      </xsd:simpleType>
    </xsd:element>
    <xsd:element name="DhxAttachmentIds" ma:index="56" nillable="true" ma:displayName="DHXi lisad" ma:internalName="DhxAttachmentIds" ma:readOnly="true">
      <xsd:simpleType>
        <xsd:restriction base="dms:Text"/>
      </xsd:simpleType>
    </xsd:element>
    <xsd:element name="RelatedDocumentsIds" ma:index="57" nillable="true" ma:displayName="Seotud mustandid" ma:internalName="RelatedDocumentsIds" ma:readOnly="true">
      <xsd:simpleType>
        <xsd:restriction base="dms:Text"/>
      </xsd:simpleType>
    </xsd:element>
    <xsd:element name="Annex" ma:index="58" nillable="true" ma:displayName="Lisa" ma:default="0" ma:internalName="Annex">
      <xsd:simpleType>
        <xsd:restriction base="dms:Boolean"/>
      </xsd:simpleType>
    </xsd:element>
    <xsd:element name="ARHolder" ma:index="59" nillable="true" ma:displayName="JP teabevaldaja" ma:internalName="ARHolder">
      <xsd:simpleType>
        <xsd:restriction base="dms:Text"/>
      </xsd:simpleType>
    </xsd:element>
    <xsd:element name="ARBegin" ma:index="60" nillable="true" ma:displayName="JP kehtib alates" ma:format="DateOnly" ma:internalName="ARBegin">
      <xsd:simpleType>
        <xsd:restriction base="dms:DateTime"/>
      </xsd:simpleType>
    </xsd:element>
    <xsd:element name="AREnd" ma:index="61" nillable="true" ma:displayName="JP kehtib kuni" ma:format="DateOnly" ma:internalName="AREnd">
      <xsd:simpleType>
        <xsd:restriction base="dms:DateTime"/>
      </xsd:simpleType>
    </xsd:element>
    <xsd:element name="AREndText" ma:index="62" nillable="true" ma:displayName="JP kehtib kuni (text)" ma:internalName="AREndText">
      <xsd:simpleType>
        <xsd:restriction base="dms:Text"/>
      </xsd:simpleType>
    </xsd:element>
    <xsd:element name="ARBasis" ma:index="63" nillable="true" ma:displayName="JP alus" ma:internalName="ARBasi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7"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lientType xmlns="4898f624-6768-4636-80aa-3ca33811142c" xsi:nil="true"/>
    <ClientNames xmlns="4898f624-6768-4636-80aa-3ca33811142c" xsi:nil="true"/>
    <Contact xmlns="4898f624-6768-4636-80aa-3ca33811142c" xsi:nil="true"/>
    <RelatedPurveys xmlns="4898f624-6768-4636-80aa-3ca33811142c">HNR250093</RelatedPurveys>
    <RelatedPurveyNames xmlns="4898f624-6768-4636-80aa-3ca33811142c">e-residentsuse veebi ja infosüsteemide  disain, arendus- ja hooldustööd</RelatedPurveyNames>
    <ARHolder xmlns="4898f624-6768-4636-80aa-3ca33811142c" xsi:nil="true"/>
    <RelatedCostReports xmlns="4898f624-6768-4636-80aa-3ca33811142c" xsi:nil="true"/>
    <ARBasis xmlns="4898f624-6768-4636-80aa-3ca33811142c" xsi:nil="true"/>
    <RelatedProjects xmlns="4898f624-6768-4636-80aa-3ca33811142c" xsi:nil="true"/>
    <RetentionDeadline xmlns="4898f624-6768-4636-80aa-3ca33811142c" xsi:nil="true"/>
    <RelatedAuditNames xmlns="4898f624-6768-4636-80aa-3ca33811142c" xsi:nil="true"/>
    <RelatedProjectNames xmlns="4898f624-6768-4636-80aa-3ca33811142c" xsi:nil="true"/>
    <DocumentID xmlns="4898f624-6768-4636-80aa-3ca33811142c">2531877</DocumentID>
    <RelatedAudits xmlns="4898f624-6768-4636-80aa-3ca33811142c" xsi:nil="true"/>
    <ClientEmail xmlns="4898f624-6768-4636-80aa-3ca33811142c" xsi:nil="true"/>
    <ContactNames xmlns="4898f624-6768-4636-80aa-3ca33811142c" xsi:nil="true"/>
    <Client3Names xmlns="4898f624-6768-4636-80aa-3ca33811142c" xsi:nil="true"/>
    <CompanyDMS xmlns="4898f624-6768-4636-80aa-3ca33811142c">EAS</CompanyDMS>
    <Client2Names xmlns="4898f624-6768-4636-80aa-3ca33811142c" xsi:nil="true"/>
    <Signers xmlns="4898f624-6768-4636-80aa-3ca33811142c" xsi:nil="true"/>
    <ClientCoNo xmlns="4898f624-6768-4636-80aa-3ca33811142c" xsi:nil="true"/>
    <ContactEmail xmlns="4898f624-6768-4636-80aa-3ca33811142c" xsi:nil="true"/>
    <RegistrantAsText xmlns="4898f624-6768-4636-80aa-3ca33811142c" xsi:nil="true"/>
    <RelatedInternalProjects xmlns="4898f624-6768-4636-80aa-3ca33811142c" xsi:nil="true"/>
    <RelatedEmployees xmlns="4898f624-6768-4636-80aa-3ca33811142c" xsi:nil="true"/>
    <Annex xmlns="4898f624-6768-4636-80aa-3ca33811142c">false</Annex>
    <RelatedBusinessTrips xmlns="4898f624-6768-4636-80aa-3ca33811142c" xsi:nil="true"/>
    <AuditingDeactivator xmlns="4898f624-6768-4636-80aa-3ca33811142c" xsi:nil="true"/>
    <InAccurate xmlns="4898f624-6768-4636-80aa-3ca33811142c">false</InAccurate>
    <ContentDMS xmlns="4898f624-6768-4636-80aa-3ca33811142c" xsi:nil="true"/>
    <AREndText xmlns="4898f624-6768-4636-80aa-3ca33811142c" xsi:nil="true"/>
    <DocumentSubTypeDMS xmlns="4898f624-6768-4636-80aa-3ca33811142c">HD</DocumentSubTypeDMS>
    <Serie xmlns="4898f624-6768-4636-80aa-3ca33811142c" xsi:nil="true"/>
    <SchemeNo xmlns="4898f624-6768-4636-80aa-3ca33811142c" xsi:nil="true"/>
    <Coordinators xmlns="4898f624-6768-4636-80aa-3ca33811142c">Siret Suurväli, jurist, 14.11.2025, Mart Raus, e-Residentsuse tootejuht, 17.11.2025, Katriin Alasoo, e-residentsuse asejuht, 17.11.2025, Liina Vahtras, juhatuse liige, 17.11.2025</Coordinators>
    <AREnd xmlns="4898f624-6768-4636-80aa-3ca33811142c" xsi:nil="true"/>
    <RegistrationDate xmlns="4898f624-6768-4636-80aa-3ca33811142c" xsi:nil="true"/>
    <Client3 xmlns="4898f624-6768-4636-80aa-3ca33811142c" xsi:nil="true"/>
    <Client3CoNo xmlns="4898f624-6768-4636-80aa-3ca33811142c" xsi:nil="true"/>
    <Auditing xmlns="4898f624-6768-4636-80aa-3ca33811142c">true</Auditing>
    <Client2 xmlns="4898f624-6768-4636-80aa-3ca33811142c" xsi:nil="true"/>
    <Client2CoNo xmlns="4898f624-6768-4636-80aa-3ca33811142c" xsi:nil="true"/>
    <TopicDMS xmlns="4898f624-6768-4636-80aa-3ca33811142c">RHAD_üldosa</TopicDMS>
    <AuditingDeactivatingDate xmlns="4898f624-6768-4636-80aa-3ca33811142c" xsi:nil="true"/>
    <ARBegin xmlns="4898f624-6768-4636-80aa-3ca33811142c" xsi:nil="true"/>
    <SchemeName xmlns="4898f624-6768-4636-80aa-3ca33811142c" xsi:nil="true"/>
    <Client xmlns="4898f624-6768-4636-80aa-3ca33811142c" xsi:nil="true"/>
    <ContactCoNo xmlns="4898f624-6768-4636-80aa-3ca33811142c" xsi:nil="true"/>
    <ExportInfo xmlns="4898f624-6768-4636-80aa-3ca33811142c" xsi:nil="true"/>
    <Registrant xmlns="4898f624-6768-4636-80aa-3ca33811142c">
      <UserInfo>
        <DisplayName/>
        <AccountId xsi:nil="true"/>
        <AccountType/>
      </UserInfo>
    </Registrant>
    <AuditingActivator xmlns="4898f624-6768-4636-80aa-3ca33811142c">Süsteemikonto</AuditingActivator>
    <AuditingActivatingDate xmlns="4898f624-6768-4636-80aa-3ca33811142c">14.11.2025 12:58:28</AuditingActivatingDate>
  </documentManagement>
</p:properties>
</file>

<file path=customXml/item3.xml><?xml version="1.0" encoding="utf-8"?>
<?mso-contentType ?>
<FormTemplates xmlns="http://schemas.microsoft.com/sharepoint/v3/contenttype/forms">
  <Display>EASDocumentMetadataDisplayForm</Display>
  <Edit>EASDocumentMetadataDisplayForm</Edit>
  <New>EASDocumentMetadataDisplayForm</New>
</FormTemplates>
</file>

<file path=customXml/itemProps1.xml><?xml version="1.0" encoding="utf-8"?>
<ds:datastoreItem xmlns:ds="http://schemas.openxmlformats.org/officeDocument/2006/customXml" ds:itemID="{FFC2E5FE-4C9A-4C48-9FDB-1B85EBE8A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8f624-6768-4636-80aa-3ca3381114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44B8CA-2175-4D6B-B316-2A589E80D9BB}">
  <ds:schemaRefs>
    <ds:schemaRef ds:uri="http://purl.org/dc/dcmitype/"/>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purl.org/dc/terms/"/>
    <ds:schemaRef ds:uri="4898f624-6768-4636-80aa-3ca33811142c"/>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3C8FEF94-7CD1-42C9-918F-8ADD8C47B8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920</Words>
  <Characters>5339</Characters>
  <Application>Microsoft Office Word</Application>
  <DocSecurity>0</DocSecurity>
  <Lines>44</Lines>
  <Paragraphs>12</Paragraphs>
  <ScaleCrop>false</ScaleCrop>
  <Manager/>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Sigrit Hiiekivi</dc:creator>
  <cp:keywords/>
  <dc:description/>
  <cp:lastModifiedBy>Sigrit Hiiekivi</cp:lastModifiedBy>
  <cp:revision>2</cp:revision>
  <dcterms:created xsi:type="dcterms:W3CDTF">2025-11-17T12:28:00Z</dcterms:created>
  <dcterms:modified xsi:type="dcterms:W3CDTF">2025-11-17T12:28:00Z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0x0101CD00F9A68375AF36384B8B64BD9836577EB8</vt:lpwstr>
  </property>
</Properties>
</file>