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A413B" w14:textId="77777777" w:rsidR="00C519A1" w:rsidRPr="00532547" w:rsidRDefault="00C519A1" w:rsidP="00512FCC">
      <w:pPr>
        <w:rPr>
          <w:sz w:val="44"/>
        </w:rPr>
      </w:pPr>
      <w:r w:rsidRPr="00532547">
        <w:rPr>
          <w:sz w:val="44"/>
        </w:rPr>
        <w:t>Έγγραφ</w:t>
      </w:r>
      <w:r w:rsidR="002856B1" w:rsidRPr="00532547">
        <w:rPr>
          <w:sz w:val="44"/>
        </w:rPr>
        <w:t xml:space="preserve">ο απαιτήσεων </w:t>
      </w:r>
      <w:r w:rsidR="00C749CC" w:rsidRPr="00532547">
        <w:rPr>
          <w:sz w:val="44"/>
        </w:rPr>
        <w:t>λογισμικού</w:t>
      </w:r>
      <w:r w:rsidR="00E65018" w:rsidRPr="00532547">
        <w:rPr>
          <w:sz w:val="44"/>
        </w:rPr>
        <w:t xml:space="preserve"> </w:t>
      </w:r>
      <w:r w:rsidR="00B60A30" w:rsidRPr="00532547">
        <w:rPr>
          <w:sz w:val="44"/>
        </w:rPr>
        <w:t>(S</w:t>
      </w:r>
      <w:r w:rsidRPr="00532547">
        <w:rPr>
          <w:sz w:val="44"/>
        </w:rPr>
        <w:t>RS)</w:t>
      </w:r>
    </w:p>
    <w:p w14:paraId="08B04F2F" w14:textId="77777777" w:rsidR="00532547" w:rsidRDefault="00532547" w:rsidP="00532547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6A65711" w:rsidR="00E65018" w:rsidRDefault="00E65018" w:rsidP="00512FCC">
      <w:bookmarkStart w:id="0" w:name="_GoBack"/>
      <w:bookmarkEnd w:id="0"/>
    </w:p>
    <w:p w14:paraId="75E07DF0" w14:textId="4DC16693" w:rsidR="006C49D5" w:rsidRPr="006C49D5" w:rsidRDefault="006C49D5" w:rsidP="00512FCC">
      <w:pPr>
        <w:rPr>
          <w:b/>
          <w:sz w:val="40"/>
        </w:rPr>
      </w:pPr>
      <w:r w:rsidRPr="006C49D5">
        <w:rPr>
          <w:b/>
          <w:sz w:val="40"/>
          <w:lang w:val="en-US"/>
        </w:rPr>
        <w:t>Charge</w:t>
      </w:r>
      <w:r w:rsidRPr="006C49D5">
        <w:rPr>
          <w:b/>
          <w:sz w:val="40"/>
        </w:rPr>
        <w:t xml:space="preserve"> </w:t>
      </w:r>
      <w:r w:rsidRPr="006C49D5">
        <w:rPr>
          <w:b/>
          <w:sz w:val="40"/>
          <w:lang w:val="en-US"/>
        </w:rPr>
        <w:t>point</w:t>
      </w:r>
      <w:r w:rsidRPr="006C49D5">
        <w:rPr>
          <w:b/>
          <w:sz w:val="40"/>
        </w:rPr>
        <w:t xml:space="preserve"> </w:t>
      </w:r>
      <w:r w:rsidRPr="006C49D5">
        <w:rPr>
          <w:b/>
          <w:sz w:val="40"/>
          <w:lang w:val="en-US"/>
        </w:rPr>
        <w:t>helper</w:t>
      </w:r>
    </w:p>
    <w:p w14:paraId="404C64BC" w14:textId="77777777" w:rsidR="006C49D5" w:rsidRDefault="006C49D5" w:rsidP="00512FCC"/>
    <w:p w14:paraId="79053366" w14:textId="4A6F3254" w:rsidR="004018A2" w:rsidRDefault="00BE4961" w:rsidP="00512FCC"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5791D25B" w14:textId="39E6EC0F" w:rsidR="004018A2" w:rsidRPr="004018A2" w:rsidRDefault="004018A2" w:rsidP="00512FCC">
      <w:r>
        <w:t xml:space="preserve">Σκοπός της δημιουργίας του </w:t>
      </w:r>
      <w:r>
        <w:rPr>
          <w:lang w:val="en-US"/>
        </w:rPr>
        <w:t>project</w:t>
      </w:r>
      <w:r w:rsidR="00C72D51">
        <w:t xml:space="preserve"> </w:t>
      </w:r>
      <w:r w:rsidR="00C72D51">
        <w:rPr>
          <w:lang w:val="en-US"/>
        </w:rPr>
        <w:t>Charge</w:t>
      </w:r>
      <w:r w:rsidR="00C72D51" w:rsidRPr="00C72D51">
        <w:t xml:space="preserve"> </w:t>
      </w:r>
      <w:r w:rsidR="00C72D51">
        <w:rPr>
          <w:lang w:val="en-US"/>
        </w:rPr>
        <w:t>point</w:t>
      </w:r>
      <w:r w:rsidR="00C72D51" w:rsidRPr="00C72D51">
        <w:t xml:space="preserve"> </w:t>
      </w:r>
      <w:r w:rsidR="00C72D51">
        <w:rPr>
          <w:lang w:val="en-US"/>
        </w:rPr>
        <w:t>helper</w:t>
      </w:r>
      <w:r>
        <w:t xml:space="preserve"> είναι η υποστήριξη των σταθμών φόρτισης ηλεκτρικών οχημάτων </w:t>
      </w:r>
      <w:r w:rsidR="00775B11">
        <w:t xml:space="preserve">σε όλη την Ελλάδα με </w:t>
      </w:r>
      <w:r w:rsidR="00124684">
        <w:t xml:space="preserve">εύχρηστο προς τον χρήστη </w:t>
      </w:r>
      <w:r w:rsidR="00775B11">
        <w:t>λογισμικό που θα επιτρέπει την σωστή λειτουργεία τους</w:t>
      </w:r>
      <w:r w:rsidR="00A02147">
        <w:t xml:space="preserve">. Πιο συγκεκριμένα το </w:t>
      </w:r>
      <w:r w:rsidR="00C72D51">
        <w:rPr>
          <w:lang w:val="en-US"/>
        </w:rPr>
        <w:t>Charge</w:t>
      </w:r>
      <w:r w:rsidR="00C72D51" w:rsidRPr="00C72D51">
        <w:t xml:space="preserve"> </w:t>
      </w:r>
      <w:r w:rsidR="00C72D51">
        <w:rPr>
          <w:lang w:val="en-US"/>
        </w:rPr>
        <w:t>point</w:t>
      </w:r>
      <w:r w:rsidR="00C72D51" w:rsidRPr="00C72D51">
        <w:t xml:space="preserve"> </w:t>
      </w:r>
      <w:r w:rsidR="00C72D51">
        <w:rPr>
          <w:lang w:val="en-US"/>
        </w:rPr>
        <w:t>helper</w:t>
      </w:r>
      <w:r w:rsidR="00C72D51">
        <w:t xml:space="preserve"> </w:t>
      </w:r>
      <w:r w:rsidR="00A02147">
        <w:t xml:space="preserve">θα υπάρχει σε κάθε φορτιστή με την μορφή </w:t>
      </w:r>
      <w:r w:rsidR="00A02147" w:rsidRPr="00C72D51">
        <w:rPr>
          <w:lang w:val="en-US"/>
        </w:rPr>
        <w:t>web</w:t>
      </w:r>
      <w:r w:rsidR="00A02147" w:rsidRPr="00C72D51">
        <w:t xml:space="preserve"> </w:t>
      </w:r>
      <w:r w:rsidR="00A02147" w:rsidRPr="00C72D51">
        <w:rPr>
          <w:lang w:val="en-US"/>
        </w:rPr>
        <w:t>application</w:t>
      </w:r>
      <w:r w:rsidR="00A02147" w:rsidRPr="00A02147">
        <w:t xml:space="preserve"> </w:t>
      </w:r>
      <w:r w:rsidR="00A02147">
        <w:t xml:space="preserve">και θα δίνει την ικανότητα στον κάτοχο του οχήματος να επιλέγει πόση </w:t>
      </w:r>
      <w:r w:rsidR="00A02147" w:rsidRPr="00C72D51">
        <w:t>φόρτιση</w:t>
      </w:r>
      <w:r w:rsidR="00A02147">
        <w:t xml:space="preserve"> θα ήθελε να </w:t>
      </w:r>
      <w:r w:rsidR="00A02147" w:rsidRPr="00C72D51">
        <w:t>βάλει</w:t>
      </w:r>
      <w:r w:rsidR="00A02147">
        <w:t xml:space="preserve"> στο όχημα του καθώς και το πρόγραμμα χρέωσης</w:t>
      </w:r>
      <w:r w:rsidR="00124684">
        <w:t xml:space="preserve"> που θα θέλει να επιλέξει</w:t>
      </w:r>
      <w:r w:rsidR="00A02147">
        <w:t>, επιπλέον στο τέλος της φόρτισης θα παρέχει την δυνατότητα πληρ</w:t>
      </w:r>
      <w:r w:rsidR="00C72D51">
        <w:t xml:space="preserve">ωμής με κάρτα. Επιπροσθέτως το </w:t>
      </w:r>
      <w:r w:rsidR="00C72D51">
        <w:rPr>
          <w:lang w:val="en-US"/>
        </w:rPr>
        <w:t>Charge</w:t>
      </w:r>
      <w:r w:rsidR="00C72D51" w:rsidRPr="00C72D51">
        <w:t xml:space="preserve"> </w:t>
      </w:r>
      <w:r w:rsidR="00C72D51">
        <w:rPr>
          <w:lang w:val="en-US"/>
        </w:rPr>
        <w:t>point</w:t>
      </w:r>
      <w:r w:rsidR="00C72D51" w:rsidRPr="00C72D51">
        <w:t xml:space="preserve"> </w:t>
      </w:r>
      <w:r w:rsidR="00C72D51">
        <w:rPr>
          <w:lang w:val="en-US"/>
        </w:rPr>
        <w:t>helper</w:t>
      </w:r>
      <w:r w:rsidR="00124684">
        <w:t xml:space="preserve"> με την άδεια του χρήστη</w:t>
      </w:r>
      <w:r w:rsidR="00A02147">
        <w:t xml:space="preserve"> θα έχει την δυνατότητα να συλλέγει πληροφορίες </w:t>
      </w:r>
      <w:r w:rsidR="00124684">
        <w:t xml:space="preserve">για τα στοιχεία του οχήματος και του κάθε </w:t>
      </w:r>
      <w:r w:rsidR="00124684" w:rsidRPr="00C72D51">
        <w:t>συμβάντος</w:t>
      </w:r>
      <w:r w:rsidR="00124684">
        <w:t xml:space="preserve"> φόρτισης</w:t>
      </w:r>
      <w:r w:rsidR="007C6804">
        <w:t>.</w:t>
      </w:r>
      <w:r w:rsidR="00124684">
        <w:t xml:space="preserve">  </w:t>
      </w:r>
      <w:r w:rsidR="00A02147">
        <w:t xml:space="preserve">  </w:t>
      </w:r>
    </w:p>
    <w:p w14:paraId="4CDDD534" w14:textId="77777777" w:rsidR="00512FCC" w:rsidRDefault="00512FCC" w:rsidP="00512FCC"/>
    <w:p w14:paraId="668CF268" w14:textId="5C6E11F4" w:rsidR="007D429D" w:rsidRPr="004018A2" w:rsidRDefault="007D429D" w:rsidP="00512FCC">
      <w:r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</w:t>
      </w:r>
      <w:r w:rsidRPr="004018A2">
        <w:t>)</w:t>
      </w:r>
    </w:p>
    <w:p w14:paraId="1A395445" w14:textId="58453EA5" w:rsidR="002C49BF" w:rsidRDefault="002C49BF" w:rsidP="00512FCC">
      <w:r w:rsidRPr="00CF5C9E">
        <w:t>1.</w:t>
      </w:r>
      <w:r w:rsidR="007D429D">
        <w:t>2</w:t>
      </w:r>
      <w:r w:rsidRPr="00CF5C9E">
        <w:t>.1</w:t>
      </w:r>
      <w:r w:rsidRPr="00CF5C9E">
        <w:tab/>
        <w:t xml:space="preserve">Διεπαφές με εξωτερικά συστήματα </w:t>
      </w:r>
    </w:p>
    <w:p w14:paraId="2855BCA9" w14:textId="77777777" w:rsidR="00B322F3" w:rsidRDefault="00792DA1" w:rsidP="00512FCC">
      <w:r>
        <w:t xml:space="preserve">Το σύστημα μας προκείμενου να προσφέρει ασφάλεια στους χρήστης που θα κάνουν πληρωμές με κάρτα χρησιμοποίει Web </w:t>
      </w:r>
      <w:proofErr w:type="spellStart"/>
      <w:r>
        <w:t>banki</w:t>
      </w:r>
      <w:proofErr w:type="spellEnd"/>
      <w:r>
        <w:rPr>
          <w:lang w:val="en-US"/>
        </w:rPr>
        <w:t>n</w:t>
      </w:r>
      <w:r>
        <w:t xml:space="preserve">g </w:t>
      </w:r>
      <w:r>
        <w:rPr>
          <w:lang w:val="en-US"/>
        </w:rPr>
        <w:t>API</w:t>
      </w:r>
      <w:r w:rsidRPr="00792DA1">
        <w:t xml:space="preserve"> (</w:t>
      </w:r>
      <w:proofErr w:type="spellStart"/>
      <w:r w:rsidRPr="00792DA1">
        <w:t>adyen</w:t>
      </w:r>
      <w:proofErr w:type="spellEnd"/>
      <w:r w:rsidRPr="00792DA1">
        <w:t xml:space="preserve"> </w:t>
      </w:r>
      <w:proofErr w:type="spellStart"/>
      <w:r w:rsidRPr="00792DA1">
        <w:t>api</w:t>
      </w:r>
      <w:proofErr w:type="spellEnd"/>
      <w:r w:rsidRPr="00792DA1">
        <w:t>)</w:t>
      </w:r>
      <w:r>
        <w:t xml:space="preserve"> </w:t>
      </w:r>
    </w:p>
    <w:p w14:paraId="5636E99A" w14:textId="43936360" w:rsidR="00792DA1" w:rsidRPr="008E3D5C" w:rsidRDefault="00B322F3" w:rsidP="00512FCC">
      <w:r>
        <w:rPr>
          <w:noProof/>
          <w:lang w:eastAsia="el-GR"/>
        </w:rPr>
        <w:drawing>
          <wp:inline distT="0" distB="0" distL="0" distR="0" wp14:anchorId="2A8B4483" wp14:editId="16D34F3C">
            <wp:extent cx="5760720" cy="2926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2DA1">
        <w:t xml:space="preserve">  </w:t>
      </w:r>
    </w:p>
    <w:p w14:paraId="788F67CA" w14:textId="3B95D604" w:rsidR="002C49BF" w:rsidRDefault="002C49BF" w:rsidP="00512FCC">
      <w:r>
        <w:t>1.</w:t>
      </w:r>
      <w:r w:rsidR="007D429D">
        <w:t>2</w:t>
      </w:r>
      <w:r>
        <w:t>.2</w:t>
      </w:r>
      <w:r>
        <w:tab/>
        <w:t>Διεπαφές με το χρήστη</w:t>
      </w:r>
    </w:p>
    <w:p w14:paraId="714DCCA1" w14:textId="78F7FF13" w:rsidR="004A3CB0" w:rsidRDefault="006F5305" w:rsidP="00512FCC">
      <w:r>
        <w:t>Η εφαρμογή μας αναγνωρίζει 4 ρόλους</w:t>
      </w:r>
    </w:p>
    <w:p w14:paraId="7F0646BC" w14:textId="33EF2864" w:rsidR="000872F7" w:rsidRDefault="006F5305" w:rsidP="00E3545E">
      <w:pPr>
        <w:pStyle w:val="ListParagraph"/>
        <w:numPr>
          <w:ilvl w:val="0"/>
          <w:numId w:val="25"/>
        </w:numPr>
      </w:pPr>
      <w:r>
        <w:t>Επώνυμος χρήστης</w:t>
      </w:r>
      <w:r w:rsidRPr="006F5305">
        <w:t xml:space="preserve">: </w:t>
      </w:r>
      <w:r w:rsidR="000872F7">
        <w:t>Πρόκειται</w:t>
      </w:r>
      <w:r>
        <w:t xml:space="preserve"> για τον χρήστη που έχει επαφή με το </w:t>
      </w:r>
      <w:r w:rsidRPr="00E3545E">
        <w:rPr>
          <w:lang w:val="en-US"/>
        </w:rPr>
        <w:t>front</w:t>
      </w:r>
      <w:r w:rsidRPr="006F5305">
        <w:t xml:space="preserve"> </w:t>
      </w:r>
      <w:r w:rsidRPr="00E3545E">
        <w:rPr>
          <w:lang w:val="en-US"/>
        </w:rPr>
        <w:t>end</w:t>
      </w:r>
      <w:r w:rsidRPr="006F5305">
        <w:t xml:space="preserve"> </w:t>
      </w:r>
      <w:r>
        <w:t xml:space="preserve">του REST API </w:t>
      </w:r>
      <w:r w:rsidR="000872F7">
        <w:t>και έχει την δυνατότητα να βάλει ενέργεια στο όχ</w:t>
      </w:r>
      <w:r w:rsidR="00C72D51">
        <w:t>ημα το,</w:t>
      </w:r>
      <w:r w:rsidR="000872F7">
        <w:t xml:space="preserve"> να κάνει </w:t>
      </w:r>
      <w:r w:rsidR="000872F7">
        <w:lastRenderedPageBreak/>
        <w:t>πληρωμή και να δει τις συναλλαγές που είχε με τον φορτιστή και το όχημα του το χρονικό διάστημα που έχει επιλέξει.</w:t>
      </w:r>
    </w:p>
    <w:p w14:paraId="5D017A28" w14:textId="6AF79575" w:rsidR="006F5305" w:rsidRDefault="000872F7" w:rsidP="00E3545E">
      <w:pPr>
        <w:pStyle w:val="ListParagraph"/>
        <w:numPr>
          <w:ilvl w:val="0"/>
          <w:numId w:val="25"/>
        </w:numPr>
      </w:pPr>
      <w:r>
        <w:t>Ανώνυμος χρήστης</w:t>
      </w:r>
      <w:r w:rsidRPr="000872F7">
        <w:t xml:space="preserve">: </w:t>
      </w:r>
      <w:r>
        <w:t xml:space="preserve">Πρόκειται για τον χρήστη που έχει επαφή με το </w:t>
      </w:r>
      <w:r w:rsidRPr="00E3545E">
        <w:rPr>
          <w:lang w:val="en-US"/>
        </w:rPr>
        <w:t>front</w:t>
      </w:r>
      <w:r w:rsidRPr="006F5305">
        <w:t xml:space="preserve"> </w:t>
      </w:r>
      <w:r w:rsidRPr="00E3545E">
        <w:rPr>
          <w:lang w:val="en-US"/>
        </w:rPr>
        <w:t>end</w:t>
      </w:r>
      <w:r w:rsidRPr="006F5305">
        <w:t xml:space="preserve"> </w:t>
      </w:r>
      <w:r>
        <w:t xml:space="preserve">του REST API και έχει την δυνατότητα μόνο βάλει ενέργεια στο όχημα του να κάνει πληρωμή. </w:t>
      </w:r>
    </w:p>
    <w:p w14:paraId="603A3FD2" w14:textId="77777777" w:rsidR="000872F7" w:rsidRDefault="000872F7" w:rsidP="00E3545E">
      <w:pPr>
        <w:pStyle w:val="ListParagraph"/>
        <w:numPr>
          <w:ilvl w:val="0"/>
          <w:numId w:val="25"/>
        </w:numPr>
      </w:pPr>
      <w:r>
        <w:t xml:space="preserve">Ιδιοκτήτης </w:t>
      </w:r>
      <w:r w:rsidRPr="00E3545E">
        <w:rPr>
          <w:lang w:val="en-US"/>
        </w:rPr>
        <w:t>parking</w:t>
      </w:r>
      <w:r w:rsidRPr="000872F7">
        <w:t xml:space="preserve">: </w:t>
      </w:r>
      <w:r>
        <w:t xml:space="preserve">Πρόκειται για τον χρήστη που έχει επαφή με το </w:t>
      </w:r>
      <w:r w:rsidRPr="00E3545E">
        <w:rPr>
          <w:lang w:val="en-US"/>
        </w:rPr>
        <w:t>front</w:t>
      </w:r>
      <w:r w:rsidRPr="006F5305">
        <w:t xml:space="preserve"> </w:t>
      </w:r>
      <w:r w:rsidRPr="00E3545E">
        <w:rPr>
          <w:lang w:val="en-US"/>
        </w:rPr>
        <w:t>end</w:t>
      </w:r>
      <w:r w:rsidRPr="006F5305">
        <w:t xml:space="preserve"> </w:t>
      </w:r>
      <w:r>
        <w:t>του REST API και μπορεί  να δει τις συναλλαγές που έχουν γίνει με τον φορτιστή από οποιοδήποτε όχημα στο χρονικό διάστημα που έχει επιλέξει.</w:t>
      </w:r>
      <w:r w:rsidRPr="000872F7">
        <w:t xml:space="preserve"> </w:t>
      </w:r>
    </w:p>
    <w:p w14:paraId="3882FF26" w14:textId="7C531EDF" w:rsidR="00B322F3" w:rsidRDefault="000872F7" w:rsidP="00E3545E">
      <w:pPr>
        <w:pStyle w:val="ListParagraph"/>
        <w:numPr>
          <w:ilvl w:val="0"/>
          <w:numId w:val="25"/>
        </w:numPr>
      </w:pPr>
      <w:r>
        <w:t xml:space="preserve">Διαχειριστής </w:t>
      </w:r>
      <w:r w:rsidRPr="000872F7">
        <w:t>:</w:t>
      </w:r>
      <w:r w:rsidR="002F461C" w:rsidRPr="002F461C">
        <w:t xml:space="preserve"> </w:t>
      </w:r>
      <w:r w:rsidRPr="000872F7">
        <w:t>Πρ</w:t>
      </w:r>
      <w:r>
        <w:t>όκειται για τον χρήστη που έχει</w:t>
      </w:r>
      <w:r w:rsidR="008139AD" w:rsidRPr="008139AD">
        <w:t xml:space="preserve"> </w:t>
      </w:r>
      <w:r w:rsidR="008139AD">
        <w:t>επαφή</w:t>
      </w:r>
      <w:r>
        <w:t xml:space="preserve"> με το </w:t>
      </w:r>
      <w:r w:rsidRPr="00E3545E">
        <w:rPr>
          <w:lang w:val="en-US"/>
        </w:rPr>
        <w:t>back</w:t>
      </w:r>
      <w:r w:rsidRPr="000872F7">
        <w:t xml:space="preserve"> </w:t>
      </w:r>
      <w:r w:rsidRPr="00E3545E">
        <w:rPr>
          <w:lang w:val="en-US"/>
        </w:rPr>
        <w:t>end</w:t>
      </w:r>
      <w:r w:rsidRPr="000872F7">
        <w:t xml:space="preserve"> </w:t>
      </w:r>
      <w:r>
        <w:t>και είναι υπεύθυνος για την ομαλή λειτουργεία της εφαρμογής και μπορεί</w:t>
      </w:r>
      <w:r w:rsidR="00C72D51">
        <w:t xml:space="preserve"> </w:t>
      </w:r>
      <w:r>
        <w:t>να τροποποίηση και να προσθέσει δεδομένα στην βάση δεδομένων.</w:t>
      </w:r>
    </w:p>
    <w:p w14:paraId="40441367" w14:textId="128E95AB" w:rsidR="00B322F3" w:rsidRPr="006A1C36" w:rsidRDefault="00B322F3" w:rsidP="00512FCC">
      <w:r>
        <w:rPr>
          <w:noProof/>
          <w:lang w:eastAsia="el-GR"/>
        </w:rPr>
        <w:drawing>
          <wp:inline distT="0" distB="0" distL="0" distR="0" wp14:anchorId="4B6A833B" wp14:editId="1823054A">
            <wp:extent cx="5722620" cy="418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18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D1BEB" w14:textId="3A515D3F" w:rsidR="00C87106" w:rsidRPr="00C87106" w:rsidRDefault="00933275" w:rsidP="00512FCC">
      <w:r>
        <w:t xml:space="preserve">3. </w:t>
      </w:r>
      <w:r w:rsidR="006A477D">
        <w:t xml:space="preserve">Προδιαγραφές απαιτήσεων </w:t>
      </w:r>
      <w:r w:rsidR="00902042">
        <w:t>λογισμικού</w:t>
      </w:r>
    </w:p>
    <w:p w14:paraId="75490ECB" w14:textId="77777777" w:rsidR="00512FCC" w:rsidRDefault="00512FCC" w:rsidP="00512FCC"/>
    <w:p w14:paraId="2E361F12" w14:textId="2D3931BD" w:rsidR="00C519A1" w:rsidRDefault="00BE4961" w:rsidP="00512FCC">
      <w:r>
        <w:t>3.</w:t>
      </w:r>
      <w:r w:rsidR="007D429D" w:rsidRPr="00933275">
        <w:t>1</w:t>
      </w:r>
      <w:r>
        <w:tab/>
      </w:r>
      <w:r w:rsidR="007D429D">
        <w:t>Π</w:t>
      </w:r>
      <w:r w:rsidR="00202C6C">
        <w:t>εριπτώσεις χρήσης</w:t>
      </w:r>
    </w:p>
    <w:p w14:paraId="394A38A9" w14:textId="77777777" w:rsidR="00512FCC" w:rsidRPr="006C49D5" w:rsidRDefault="00512FCC" w:rsidP="00512FCC"/>
    <w:p w14:paraId="467E248D" w14:textId="6232288B" w:rsidR="0076506D" w:rsidRDefault="0076506D" w:rsidP="00512FCC">
      <w:r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00D35D47" w:rsidRPr="00D35D47">
        <w:t>Έκδοση περιοδικού λογαριασμού ανά όχημα</w:t>
      </w:r>
    </w:p>
    <w:p w14:paraId="6F6C6EE7" w14:textId="77777777" w:rsidR="00512FCC" w:rsidRDefault="00512FCC" w:rsidP="00512FCC"/>
    <w:p w14:paraId="74F68909" w14:textId="3B7FDC4F" w:rsidR="001047F7" w:rsidRDefault="00915898" w:rsidP="00512FCC"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D26D2E1" w14:textId="71E85959" w:rsidR="00D35D47" w:rsidRDefault="00A30935" w:rsidP="00512FCC">
      <w:r>
        <w:t xml:space="preserve">Οι ρόλοι που εμπλέκονται στην λειτουργεία </w:t>
      </w:r>
      <w:r w:rsidR="005F7083">
        <w:t xml:space="preserve">έκδοσης περιοδικού λογαριασμού </w:t>
      </w:r>
      <w:r>
        <w:t xml:space="preserve">είναι ο </w:t>
      </w:r>
      <w:r w:rsidR="00C72D51">
        <w:t xml:space="preserve">ιδιοκτήτης </w:t>
      </w:r>
      <w:r w:rsidR="00C72D51">
        <w:rPr>
          <w:lang w:val="en-US"/>
        </w:rPr>
        <w:t>parking</w:t>
      </w:r>
      <w:r w:rsidR="00C72D51">
        <w:t xml:space="preserve"> </w:t>
      </w:r>
      <w:r w:rsidR="00272508">
        <w:t>και</w:t>
      </w:r>
      <w:r>
        <w:t xml:space="preserve"> ο</w:t>
      </w:r>
      <w:r w:rsidR="005F7083">
        <w:t xml:space="preserve"> επώνυμος</w:t>
      </w:r>
      <w:r w:rsidR="005F7083" w:rsidRPr="005F7083">
        <w:t xml:space="preserve"> </w:t>
      </w:r>
      <w:r w:rsidR="005F7083">
        <w:t>χρήστης</w:t>
      </w:r>
      <w:r>
        <w:t xml:space="preserve">. </w:t>
      </w:r>
      <w:r w:rsidR="00D35D47">
        <w:t xml:space="preserve">Ποιο συγκεκριμένα θεωρούμε ότι ο </w:t>
      </w:r>
      <w:r w:rsidR="00C72D51">
        <w:t xml:space="preserve">ιδιοκτήτης </w:t>
      </w:r>
      <w:r w:rsidR="00C72D51">
        <w:rPr>
          <w:lang w:val="en-US"/>
        </w:rPr>
        <w:t>parking</w:t>
      </w:r>
      <w:r w:rsidR="00C72D51">
        <w:t xml:space="preserve"> </w:t>
      </w:r>
      <w:r w:rsidR="00D35D47">
        <w:t xml:space="preserve">είναι και αυτός ένας χρήστης ο οποίος όμως διαθέτει την δυνατότητα να έχει </w:t>
      </w:r>
      <w:r w:rsidR="00D35D47">
        <w:lastRenderedPageBreak/>
        <w:t xml:space="preserve">πρόσβαση σε όλα τα δεδομένα συναλλαγών όλων των χρηστών ενώ ο </w:t>
      </w:r>
      <w:r w:rsidR="005F7083">
        <w:t>επώνυμος</w:t>
      </w:r>
      <w:r w:rsidR="00D35D47">
        <w:t xml:space="preserve"> χρήστης θα έχει την διανοητά να δει τις συναλλαγές που έχει πραγματοποίηση με το όχημα του το χρονικό διάστημα στο οποίο θα επιλέξει.</w:t>
      </w:r>
    </w:p>
    <w:p w14:paraId="2DE78702" w14:textId="77777777" w:rsidR="00512FCC" w:rsidRDefault="00512FCC" w:rsidP="00512FCC"/>
    <w:p w14:paraId="7F5FD3A3" w14:textId="5C3D407F" w:rsidR="005A2DB1" w:rsidRDefault="001047F7" w:rsidP="00512FCC"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340F5CCF" w14:textId="3ACD8D36" w:rsidR="005A2DB1" w:rsidRDefault="00D35D47" w:rsidP="00512FCC">
      <w:r>
        <w:t xml:space="preserve">Θα πρέπει ο χρήστης να έχει κάνει τουλάχιστον μια συναλλαγή με τον φορτιστή έτσι ώστε να έχουν δημιουργηθεί δεδομένα (για τον </w:t>
      </w:r>
      <w:r w:rsidR="00C72D51">
        <w:t xml:space="preserve">ιδιοκτήτη </w:t>
      </w:r>
      <w:r w:rsidR="00C72D51">
        <w:rPr>
          <w:lang w:val="en-US"/>
        </w:rPr>
        <w:t>parking</w:t>
      </w:r>
      <w:r w:rsidR="00C72D51">
        <w:t xml:space="preserve"> </w:t>
      </w:r>
      <w:r w:rsidR="003468C0">
        <w:t>απαιτείτε</w:t>
      </w:r>
      <w:r>
        <w:t xml:space="preserve"> να έχει πραγματοποιηθεί τουλάχιστον μια συναλλαγή από κάποιον χρήστη ) </w:t>
      </w:r>
    </w:p>
    <w:p w14:paraId="508A3455" w14:textId="20C6F973" w:rsidR="00DC6858" w:rsidRDefault="00DC6858" w:rsidP="00512FCC">
      <w:r>
        <w:t>Θα πρέπει ο χρήστης να έχει βάλει το</w:t>
      </w:r>
      <w:r w:rsidR="00C72D51">
        <w:t xml:space="preserve"> αναγνωριστικό </w:t>
      </w:r>
      <w:r>
        <w:t>του οχήματος του</w:t>
      </w:r>
    </w:p>
    <w:p w14:paraId="7BB11D13" w14:textId="77777777" w:rsidR="00512FCC" w:rsidRDefault="00512FCC" w:rsidP="00512FCC"/>
    <w:p w14:paraId="3DA9BF30" w14:textId="1686F9DB" w:rsidR="005A2DB1" w:rsidRDefault="005A2DB1" w:rsidP="00512FCC"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5556F237" w14:textId="7CF0FD61" w:rsidR="000D4F20" w:rsidRPr="000D4F20" w:rsidRDefault="000D4F20" w:rsidP="00512FCC">
      <w:r>
        <w:rPr>
          <w:lang w:val="en-US"/>
        </w:rPr>
        <w:t>To</w:t>
      </w:r>
      <w:r w:rsidRPr="000D4F20">
        <w:t xml:space="preserve"> </w:t>
      </w:r>
      <w:r>
        <w:t xml:space="preserve">περιβάλλον εκτέλεσης είναι το </w:t>
      </w:r>
      <w:r>
        <w:rPr>
          <w:lang w:val="en-US"/>
        </w:rPr>
        <w:t>web</w:t>
      </w:r>
      <w:r w:rsidRPr="000D4F20">
        <w:t xml:space="preserve"> </w:t>
      </w:r>
      <w:r>
        <w:rPr>
          <w:lang w:val="en-US"/>
        </w:rPr>
        <w:t>application</w:t>
      </w:r>
      <w:r w:rsidRPr="000D4F20">
        <w:t xml:space="preserve"> </w:t>
      </w:r>
      <w:r>
        <w:t xml:space="preserve">μέσο του οπίου ο επώνυμος χρήστης ή ο ιδιοκτήτης του </w:t>
      </w:r>
      <w:r>
        <w:rPr>
          <w:lang w:val="en-US"/>
        </w:rPr>
        <w:t>parking</w:t>
      </w:r>
      <w:r w:rsidRPr="000D4F20">
        <w:t xml:space="preserve"> </w:t>
      </w:r>
      <w:r>
        <w:t xml:space="preserve">θα ζήτηση να δει τις συναλλαγές που επιθυμεί και θα σταλούν τα ανάλογα </w:t>
      </w:r>
      <w:r>
        <w:rPr>
          <w:lang w:val="en-US"/>
        </w:rPr>
        <w:t>get</w:t>
      </w:r>
      <w:r w:rsidRPr="000D4F20">
        <w:t xml:space="preserve"> </w:t>
      </w:r>
      <w:r>
        <w:t xml:space="preserve">μέσο </w:t>
      </w:r>
      <w:r>
        <w:rPr>
          <w:lang w:val="en-US"/>
        </w:rPr>
        <w:t>queries</w:t>
      </w:r>
      <w:r w:rsidRPr="000D4F20">
        <w:t xml:space="preserve"> </w:t>
      </w:r>
      <w:r w:rsidR="00C72D51">
        <w:t>και</w:t>
      </w:r>
      <w:r>
        <w:t xml:space="preserve"> του </w:t>
      </w:r>
      <w:r>
        <w:rPr>
          <w:lang w:val="en-US"/>
        </w:rPr>
        <w:t>back</w:t>
      </w:r>
      <w:r w:rsidRPr="000D4F20">
        <w:t xml:space="preserve"> </w:t>
      </w:r>
      <w:r>
        <w:rPr>
          <w:lang w:val="en-US"/>
        </w:rPr>
        <w:t>end</w:t>
      </w:r>
      <w:r w:rsidRPr="000D4F20">
        <w:t xml:space="preserve"> </w:t>
      </w:r>
      <w:r>
        <w:t>μας στην βάση δεδομένων και ανάλογα με τις πληροφορίες που θα ζήτηση ο χρήστης η βάση δεδομένων μας θα απάντηση είτε με κάποια πληροφορία είτε με κάποιο σφάλμα.</w:t>
      </w:r>
    </w:p>
    <w:p w14:paraId="54B5543E" w14:textId="77777777" w:rsidR="00512FCC" w:rsidRDefault="00512FCC" w:rsidP="00512FCC"/>
    <w:p w14:paraId="55E8FA43" w14:textId="51EFC550" w:rsidR="004A2E32" w:rsidRDefault="005A2DB1" w:rsidP="00512FCC"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76715DA2" w14:textId="77777777" w:rsidR="00C72D51" w:rsidRPr="00C72D51" w:rsidRDefault="00C72D51" w:rsidP="00512F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C6858" w14:paraId="3010CA6D" w14:textId="77777777" w:rsidTr="00DC6858">
        <w:tc>
          <w:tcPr>
            <w:tcW w:w="4505" w:type="dxa"/>
          </w:tcPr>
          <w:p w14:paraId="7BDF8EE2" w14:textId="0875F081" w:rsidR="00DC6858" w:rsidRPr="00DC6858" w:rsidRDefault="00DC6858" w:rsidP="00512FCC">
            <w:r>
              <w:t xml:space="preserve">Πεδίο </w:t>
            </w:r>
          </w:p>
        </w:tc>
        <w:tc>
          <w:tcPr>
            <w:tcW w:w="4505" w:type="dxa"/>
          </w:tcPr>
          <w:p w14:paraId="4A7971D5" w14:textId="6D928309" w:rsidR="00DC6858" w:rsidRDefault="00DC6858" w:rsidP="00512FCC">
            <w:r>
              <w:t>Τύπος δεδομένων</w:t>
            </w:r>
          </w:p>
        </w:tc>
      </w:tr>
      <w:tr w:rsidR="00DC6858" w14:paraId="77E4819A" w14:textId="77777777" w:rsidTr="00DC6858">
        <w:tc>
          <w:tcPr>
            <w:tcW w:w="4505" w:type="dxa"/>
          </w:tcPr>
          <w:p w14:paraId="0F328D78" w14:textId="1C27304B" w:rsidR="00DC6858" w:rsidRPr="009F39ED" w:rsidRDefault="00C72D51" w:rsidP="00512FCC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  <w:r w:rsidR="005F7083">
              <w:rPr>
                <w:lang w:val="en-US"/>
              </w:rPr>
              <w:t xml:space="preserve"> login</w:t>
            </w:r>
          </w:p>
        </w:tc>
        <w:tc>
          <w:tcPr>
            <w:tcW w:w="4505" w:type="dxa"/>
          </w:tcPr>
          <w:p w14:paraId="2169EE37" w14:textId="03DC0657" w:rsidR="00DC6858" w:rsidRPr="009F39ED" w:rsidRDefault="005F7083" w:rsidP="00512FCC">
            <w:pPr>
              <w:rPr>
                <w:lang w:val="en-US"/>
              </w:rPr>
            </w:pPr>
            <w:r>
              <w:rPr>
                <w:lang w:val="en-US"/>
              </w:rPr>
              <w:t>Char field</w:t>
            </w:r>
          </w:p>
        </w:tc>
      </w:tr>
      <w:tr w:rsidR="005F7083" w14:paraId="5EF1DF85" w14:textId="77777777" w:rsidTr="00DC6858">
        <w:tc>
          <w:tcPr>
            <w:tcW w:w="4505" w:type="dxa"/>
          </w:tcPr>
          <w:p w14:paraId="144CF80B" w14:textId="7CCF92D1" w:rsidR="005F7083" w:rsidRPr="005F7083" w:rsidRDefault="005F7083" w:rsidP="00512FCC">
            <w:pPr>
              <w:rPr>
                <w:lang w:val="en-US"/>
              </w:rPr>
            </w:pPr>
            <w:r>
              <w:rPr>
                <w:lang w:val="en-US"/>
              </w:rPr>
              <w:t>Vehicle id</w:t>
            </w:r>
          </w:p>
        </w:tc>
        <w:tc>
          <w:tcPr>
            <w:tcW w:w="4505" w:type="dxa"/>
          </w:tcPr>
          <w:p w14:paraId="67D484A7" w14:textId="424045A6" w:rsidR="005F7083" w:rsidRPr="009F39ED" w:rsidRDefault="005F7083" w:rsidP="00512FCC">
            <w:pPr>
              <w:rPr>
                <w:lang w:val="en-US"/>
              </w:rPr>
            </w:pPr>
            <w:r>
              <w:rPr>
                <w:lang w:val="en-US"/>
              </w:rPr>
              <w:t>Char field</w:t>
            </w:r>
          </w:p>
        </w:tc>
      </w:tr>
      <w:tr w:rsidR="005F7083" w14:paraId="42E3FFF3" w14:textId="77777777" w:rsidTr="00DC6858">
        <w:tc>
          <w:tcPr>
            <w:tcW w:w="4505" w:type="dxa"/>
          </w:tcPr>
          <w:p w14:paraId="0018DDE4" w14:textId="36BCD689" w:rsidR="005F7083" w:rsidRPr="005F7083" w:rsidRDefault="005F7083" w:rsidP="00512FCC">
            <w:pPr>
              <w:rPr>
                <w:lang w:val="en-US"/>
              </w:rPr>
            </w:pPr>
            <w:r>
              <w:rPr>
                <w:lang w:val="en-US"/>
              </w:rPr>
              <w:t>Start date</w:t>
            </w:r>
          </w:p>
        </w:tc>
        <w:tc>
          <w:tcPr>
            <w:tcW w:w="4505" w:type="dxa"/>
          </w:tcPr>
          <w:p w14:paraId="55052EDF" w14:textId="057F0876" w:rsidR="005F7083" w:rsidRDefault="005F7083" w:rsidP="00512FCC">
            <w:r>
              <w:rPr>
                <w:lang w:val="en-US"/>
              </w:rPr>
              <w:t>Int field</w:t>
            </w:r>
          </w:p>
        </w:tc>
      </w:tr>
      <w:tr w:rsidR="005F7083" w14:paraId="009E07C0" w14:textId="77777777" w:rsidTr="00DC6858">
        <w:tc>
          <w:tcPr>
            <w:tcW w:w="4505" w:type="dxa"/>
          </w:tcPr>
          <w:p w14:paraId="3FDED3B6" w14:textId="75743D4D" w:rsidR="005F7083" w:rsidRDefault="005F7083" w:rsidP="00512FCC">
            <w:r>
              <w:rPr>
                <w:lang w:val="en-US"/>
              </w:rPr>
              <w:t>End date</w:t>
            </w:r>
          </w:p>
        </w:tc>
        <w:tc>
          <w:tcPr>
            <w:tcW w:w="4505" w:type="dxa"/>
          </w:tcPr>
          <w:p w14:paraId="626CBD10" w14:textId="0760BA26" w:rsidR="005F7083" w:rsidRDefault="005F7083" w:rsidP="00512FCC">
            <w:r>
              <w:rPr>
                <w:lang w:val="en-US"/>
              </w:rPr>
              <w:t>Int field</w:t>
            </w:r>
          </w:p>
        </w:tc>
      </w:tr>
    </w:tbl>
    <w:p w14:paraId="08FEC8E1" w14:textId="77777777" w:rsidR="00357AC5" w:rsidRDefault="00357AC5" w:rsidP="00512FCC"/>
    <w:p w14:paraId="65D5B9C6" w14:textId="73B27988" w:rsidR="004A2E32" w:rsidRDefault="004A2E32" w:rsidP="00512FCC">
      <w:r>
        <w:t>3.</w:t>
      </w:r>
      <w:r w:rsidR="007D429D">
        <w:t>1</w:t>
      </w:r>
      <w:r>
        <w:t>.</w:t>
      </w:r>
      <w:r w:rsidR="0076506D">
        <w:t>1.</w:t>
      </w:r>
      <w:r w:rsidR="00357AC5">
        <w:t>6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4B6DAF8E" w14:textId="77777777" w:rsidR="00512FCC" w:rsidRDefault="00512FCC" w:rsidP="00512FCC"/>
    <w:p w14:paraId="2900F341" w14:textId="665011A4" w:rsidR="00EC27FC" w:rsidRDefault="00272508" w:rsidP="00512FCC">
      <w:r>
        <w:t xml:space="preserve">Όταν χρησιμοποιεί το λογισμικό ο </w:t>
      </w:r>
      <w:r w:rsidR="00C72D51">
        <w:t xml:space="preserve">ιδιοκτήτη </w:t>
      </w:r>
      <w:r w:rsidR="00C72D51">
        <w:rPr>
          <w:lang w:val="en-US"/>
        </w:rPr>
        <w:t>parking</w:t>
      </w:r>
      <w:r w:rsidR="00C72D51">
        <w:t xml:space="preserve"> </w:t>
      </w:r>
      <w:r>
        <w:t xml:space="preserve">τότε αρχικά πρέπει να βάλει τα στοιχεία του στο πεδίο </w:t>
      </w:r>
      <w:r>
        <w:rPr>
          <w:lang w:val="en-US"/>
        </w:rPr>
        <w:t>Admin</w:t>
      </w:r>
      <w:r w:rsidRPr="00272508">
        <w:t xml:space="preserve"> </w:t>
      </w:r>
      <w:r>
        <w:rPr>
          <w:lang w:val="en-US"/>
        </w:rPr>
        <w:t>login</w:t>
      </w:r>
      <w:r w:rsidRPr="00272508">
        <w:t xml:space="preserve"> </w:t>
      </w:r>
      <w:r>
        <w:t xml:space="preserve">στην συνέχεια να επιλέξει για ποια οχήματα θέλει να δει τις συναλλαγές φόρτισής βάζοντας για κάθε ξεχωριστό όχημα το αναγνωριστικό του στο πέδιλο </w:t>
      </w:r>
      <w:r>
        <w:rPr>
          <w:lang w:val="en-US"/>
        </w:rPr>
        <w:t>Vehicle</w:t>
      </w:r>
      <w:r w:rsidRPr="00272508">
        <w:t xml:space="preserve"> </w:t>
      </w:r>
      <w:r>
        <w:rPr>
          <w:lang w:val="en-US"/>
        </w:rPr>
        <w:t>id</w:t>
      </w:r>
      <w:r>
        <w:t xml:space="preserve"> και στην συνέχεια να επιλέξει το διάστημα από το οποίο επιθυμεί να δει τις συναλλαγές </w:t>
      </w:r>
      <w:r w:rsidR="00C72D51" w:rsidRPr="00C72D51">
        <w:t>φ</w:t>
      </w:r>
      <w:r w:rsidR="00C72D51">
        <w:t>όρτισης</w:t>
      </w:r>
      <w:r>
        <w:t xml:space="preserve"> με την βοήθεια τον πεδίων </w:t>
      </w:r>
      <w:r>
        <w:rPr>
          <w:lang w:val="en-US"/>
        </w:rPr>
        <w:t>Start</w:t>
      </w:r>
      <w:r w:rsidRPr="00272508">
        <w:t xml:space="preserve"> </w:t>
      </w:r>
      <w:r>
        <w:rPr>
          <w:lang w:val="en-US"/>
        </w:rPr>
        <w:t>date</w:t>
      </w:r>
      <w:r w:rsidRPr="00272508">
        <w:t xml:space="preserve">, </w:t>
      </w:r>
      <w:r>
        <w:rPr>
          <w:lang w:val="en-US"/>
        </w:rPr>
        <w:t>End</w:t>
      </w:r>
      <w:r w:rsidRPr="00272508">
        <w:t xml:space="preserve"> </w:t>
      </w:r>
      <w:r>
        <w:rPr>
          <w:lang w:val="en-US"/>
        </w:rPr>
        <w:t>date</w:t>
      </w:r>
      <w:r w:rsidRPr="00272508">
        <w:t xml:space="preserve">. </w:t>
      </w:r>
      <w:r>
        <w:t>Αφού ακολουθήσει τα παραπάνω βήματα τότε θα του εμφανιστή ένας πίνακας που θα περιέχει τις συναλλαγές φόρτισης για κάθε όχημα μέσα στο χρονικό διάστημα το οποίο επέλεξε.</w:t>
      </w:r>
      <w:r w:rsidR="00EC27FC">
        <w:t xml:space="preserve"> </w:t>
      </w:r>
    </w:p>
    <w:p w14:paraId="7BBFEABE" w14:textId="6A37E87A" w:rsidR="0044394D" w:rsidRDefault="00EC27FC" w:rsidP="00512FCC">
      <w:r>
        <w:t xml:space="preserve">Όταν χρησιμοποιεί το λογισμικό ένας επώνυμος χρήστης τότε αρχικά πρέπει να βάλει το αναγνωριστικό του οχήματος του στο </w:t>
      </w:r>
      <w:r w:rsidRPr="00EC27FC">
        <w:t xml:space="preserve">πεδίο </w:t>
      </w:r>
      <w:r w:rsidRPr="00EC27FC">
        <w:rPr>
          <w:lang w:val="en-US"/>
        </w:rPr>
        <w:t>Vehicle</w:t>
      </w:r>
      <w:r w:rsidRPr="00EC27FC">
        <w:t xml:space="preserve"> </w:t>
      </w:r>
      <w:r w:rsidRPr="00EC27FC">
        <w:rPr>
          <w:lang w:val="en-US"/>
        </w:rPr>
        <w:t>id</w:t>
      </w:r>
      <w:r w:rsidRPr="00EC27FC">
        <w:t xml:space="preserve"> και στην</w:t>
      </w:r>
      <w:r>
        <w:t xml:space="preserve"> συνέχεια να επιλέξει το διάστημα από το οποίο επιθυμεί να δει τις συναλλαγές φορτίσεις με την βοήθεια τον πεδίων </w:t>
      </w:r>
      <w:r>
        <w:rPr>
          <w:lang w:val="en-US"/>
        </w:rPr>
        <w:t>Start</w:t>
      </w:r>
      <w:r w:rsidRPr="00272508">
        <w:t xml:space="preserve"> </w:t>
      </w:r>
      <w:r>
        <w:rPr>
          <w:lang w:val="en-US"/>
        </w:rPr>
        <w:t>date</w:t>
      </w:r>
      <w:r w:rsidRPr="00272508">
        <w:t xml:space="preserve">, </w:t>
      </w:r>
      <w:r>
        <w:rPr>
          <w:lang w:val="en-US"/>
        </w:rPr>
        <w:t>End</w:t>
      </w:r>
      <w:r w:rsidRPr="00272508">
        <w:t xml:space="preserve"> </w:t>
      </w:r>
      <w:r>
        <w:rPr>
          <w:lang w:val="en-US"/>
        </w:rPr>
        <w:t>date</w:t>
      </w:r>
      <w:r w:rsidRPr="00272508">
        <w:t xml:space="preserve">. </w:t>
      </w:r>
      <w:r>
        <w:t xml:space="preserve">Αφού ακολουθήσει τα παραπάνω βήματα τότε θα του </w:t>
      </w:r>
      <w:r>
        <w:lastRenderedPageBreak/>
        <w:t>εμφανιστή ένας πίνακας που θα περιέχει τις συναλλαγές φόρτισης για το όχημα του μέσα στο χρονικό διάστημα το οποίο επέλεξε.</w:t>
      </w:r>
    </w:p>
    <w:p w14:paraId="0C9D6341" w14:textId="6DDDFE61" w:rsidR="0044394D" w:rsidRDefault="0044394D" w:rsidP="00512FCC">
      <w:r>
        <w:rPr>
          <w:noProof/>
          <w:lang w:eastAsia="el-GR"/>
        </w:rPr>
        <w:drawing>
          <wp:inline distT="0" distB="0" distL="0" distR="0" wp14:anchorId="42158DDE" wp14:editId="333C5C33">
            <wp:extent cx="5165442" cy="8244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949" cy="824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4D01D" w14:textId="1B76DFF1" w:rsidR="0044394D" w:rsidRPr="00272508" w:rsidRDefault="0044394D" w:rsidP="00512FCC">
      <w:r>
        <w:rPr>
          <w:noProof/>
          <w:lang w:eastAsia="el-GR"/>
        </w:rPr>
        <w:lastRenderedPageBreak/>
        <w:drawing>
          <wp:inline distT="0" distB="0" distL="0" distR="0" wp14:anchorId="7F9AFA66" wp14:editId="2B34964D">
            <wp:extent cx="5715000" cy="1882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667BF" w14:textId="4551E811" w:rsidR="00190555" w:rsidRPr="00D8408C" w:rsidRDefault="00190555" w:rsidP="00512FCC">
      <w:r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37E6C43B" w14:textId="28C1B000" w:rsidR="00C87106" w:rsidRDefault="00C87106" w:rsidP="00512F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B1995" w14:paraId="3E4DF9A2" w14:textId="77777777" w:rsidTr="006B1995">
        <w:tc>
          <w:tcPr>
            <w:tcW w:w="4505" w:type="dxa"/>
          </w:tcPr>
          <w:p w14:paraId="34132792" w14:textId="63B10CC0" w:rsidR="006B1995" w:rsidRDefault="006B1995" w:rsidP="00512FCC">
            <w:r>
              <w:t>Πεδίο</w:t>
            </w:r>
          </w:p>
        </w:tc>
        <w:tc>
          <w:tcPr>
            <w:tcW w:w="4505" w:type="dxa"/>
          </w:tcPr>
          <w:p w14:paraId="5DE1E653" w14:textId="164A036A" w:rsidR="006B1995" w:rsidRDefault="006B1995" w:rsidP="00512FCC">
            <w:r>
              <w:t>Τύπος δεδομένων</w:t>
            </w:r>
          </w:p>
        </w:tc>
      </w:tr>
      <w:tr w:rsidR="006B1995" w14:paraId="15A38E9B" w14:textId="77777777" w:rsidTr="006B1995">
        <w:tc>
          <w:tcPr>
            <w:tcW w:w="4505" w:type="dxa"/>
          </w:tcPr>
          <w:p w14:paraId="506EA2E1" w14:textId="3071ADCF" w:rsidR="006B1995" w:rsidRPr="006B1995" w:rsidRDefault="006B1995" w:rsidP="00512FCC">
            <w:pPr>
              <w:rPr>
                <w:lang w:val="en-US"/>
              </w:rPr>
            </w:pPr>
            <w:r>
              <w:rPr>
                <w:lang w:val="en-US"/>
              </w:rPr>
              <w:t>Transactions</w:t>
            </w:r>
          </w:p>
        </w:tc>
        <w:tc>
          <w:tcPr>
            <w:tcW w:w="4505" w:type="dxa"/>
          </w:tcPr>
          <w:p w14:paraId="3F6B6236" w14:textId="6C6E5B3D" w:rsidR="006B1995" w:rsidRDefault="006B1995" w:rsidP="00512FCC">
            <w:r w:rsidRPr="006B1995">
              <w:rPr>
                <w:lang w:val="en-US"/>
              </w:rPr>
              <w:t>char array</w:t>
            </w:r>
          </w:p>
        </w:tc>
      </w:tr>
    </w:tbl>
    <w:p w14:paraId="3A79DD78" w14:textId="4F05F928" w:rsidR="0044394D" w:rsidRDefault="0044394D" w:rsidP="00512FCC">
      <w:r>
        <w:rPr>
          <w:noProof/>
          <w:lang w:eastAsia="el-GR"/>
        </w:rPr>
        <w:drawing>
          <wp:inline distT="0" distB="0" distL="0" distR="0" wp14:anchorId="634F6826" wp14:editId="54795D87">
            <wp:extent cx="5715000" cy="1882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BC960" w14:textId="24BE986B" w:rsidR="00202C6C" w:rsidRDefault="00202C6C" w:rsidP="00512FCC">
      <w:r>
        <w:t>3.</w:t>
      </w:r>
      <w:r w:rsidR="007D429D">
        <w:t>1</w:t>
      </w:r>
      <w:r>
        <w:t>.</w:t>
      </w:r>
      <w:r w:rsidR="00000B6C">
        <w:t>2</w:t>
      </w:r>
      <w:r>
        <w:tab/>
        <w:t xml:space="preserve">ΠΕΡΙΠΤΩΣΗ ΧΡΗΣΗΣ 2: </w:t>
      </w:r>
      <w:r w:rsidR="005F7083" w:rsidRPr="00E05E84">
        <w:t>Πληρωμή και συλλογή δεδομένων</w:t>
      </w:r>
    </w:p>
    <w:p w14:paraId="49F4BD0B" w14:textId="77777777" w:rsidR="00512FCC" w:rsidRDefault="00512FCC" w:rsidP="00512FCC"/>
    <w:p w14:paraId="19B96708" w14:textId="75583A0A" w:rsidR="00202C6C" w:rsidRDefault="00202C6C" w:rsidP="00512FCC">
      <w:r w:rsidRPr="005B73E6">
        <w:t>3.</w:t>
      </w:r>
      <w:r w:rsidR="007D429D">
        <w:t>1</w:t>
      </w:r>
      <w:r w:rsidRPr="005B73E6">
        <w:t>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75AA27BE" w14:textId="22CD4F95" w:rsidR="005F7083" w:rsidRDefault="005F7083" w:rsidP="00512FCC">
      <w:r>
        <w:t xml:space="preserve">Οι ρόλοι που εμπλέκονται στην λειτουργεία </w:t>
      </w:r>
      <w:r w:rsidRPr="00E05E84">
        <w:t>πληρωμής και συλλογής δεδομένων</w:t>
      </w:r>
      <w:r>
        <w:t xml:space="preserve"> </w:t>
      </w:r>
      <w:r w:rsidR="00E05E84">
        <w:t xml:space="preserve">είναι </w:t>
      </w:r>
      <w:r>
        <w:t xml:space="preserve">ο επώνυμος και ο ανώνυμος </w:t>
      </w:r>
      <w:r w:rsidRPr="005F7083">
        <w:t xml:space="preserve"> </w:t>
      </w:r>
      <w:r>
        <w:t xml:space="preserve">χρήστης. Ποιο συγκεκριμένα ο επώνυμος χρήστης </w:t>
      </w:r>
      <w:r w:rsidR="000661F3">
        <w:t>βάζει το αναγνωριστικό του οχήματος και στη συνέχεια το λειτουργικό μας σύστημα του δίνει την δυνατότητα να επιλέξει πρόγραμμα φόρτισης και ποσότητα ενέργειάς που θέλει να α</w:t>
      </w:r>
      <w:r w:rsidR="008E0DAE">
        <w:t xml:space="preserve">γοράσει τέλος κάνει την πληρωμή, </w:t>
      </w:r>
      <w:r w:rsidR="000661F3">
        <w:t xml:space="preserve">συλλέγονται τα στοιχεία για αυτή τι φόρτιση </w:t>
      </w:r>
      <w:r w:rsidR="00EC27FC">
        <w:t>και τελειώνει η διαδικασία ενώ ο</w:t>
      </w:r>
      <w:r w:rsidR="000661F3">
        <w:t xml:space="preserve"> ανώνυμος χρήστης ακολουθεί την </w:t>
      </w:r>
      <w:r w:rsidR="00EC27FC">
        <w:t xml:space="preserve">ίδια </w:t>
      </w:r>
      <w:r w:rsidR="000661F3">
        <w:t>διαδικασία με την διαφορά ότι δεν βάζει το αναγνωριστικό του οχήματος του</w:t>
      </w:r>
      <w:r w:rsidR="008E0DAE">
        <w:t xml:space="preserve"> και όταν συλλέγονται τα στοιχεία για την φόρτιση το πεδίο με το αναγνωριστικό του οχήματος μένει κενό</w:t>
      </w:r>
      <w:r w:rsidR="000661F3">
        <w:t xml:space="preserve">. </w:t>
      </w:r>
    </w:p>
    <w:p w14:paraId="4D051C66" w14:textId="77777777" w:rsidR="00512FCC" w:rsidRDefault="00512FCC" w:rsidP="00512FCC"/>
    <w:p w14:paraId="6D531DFA" w14:textId="1E0FB6C6" w:rsidR="00202C6C" w:rsidRDefault="00202C6C" w:rsidP="00512FCC">
      <w:r>
        <w:t>3.</w:t>
      </w:r>
      <w:r w:rsidR="007D429D">
        <w:t>1</w:t>
      </w:r>
      <w:r>
        <w:t>.2.2</w:t>
      </w:r>
      <w:r>
        <w:tab/>
        <w:t>Προϋποθέσεις εκτέλεσης</w:t>
      </w:r>
    </w:p>
    <w:p w14:paraId="28B1EB0B" w14:textId="1B28B314" w:rsidR="00202C6C" w:rsidRDefault="003468C0" w:rsidP="00512FCC">
      <w:r>
        <w:t>Απαιτείτε για τον επώνυμο χρήστη να διαθέτει το αναγνωριστικό του οχήματος και να έχει αρκετά χρήματά για να πληρώσει για την εν</w:t>
      </w:r>
      <w:r w:rsidR="008E0DAE">
        <w:t>έργεια που επιθυμεί να αγοράσει ενώ για τον ανώνυμο χρήστη αρκεί να έχει τα απαιτούμενα χρήματα για την ενέργεια που επιθυμεί να αγοράσει.</w:t>
      </w:r>
    </w:p>
    <w:p w14:paraId="4C92DC23" w14:textId="411DF2A7" w:rsidR="00202C6C" w:rsidRDefault="00202C6C" w:rsidP="00512FCC">
      <w:r>
        <w:lastRenderedPageBreak/>
        <w:t>3.</w:t>
      </w:r>
      <w:r w:rsidR="007D429D">
        <w:t>1</w:t>
      </w:r>
      <w:r>
        <w:t>.2.3</w:t>
      </w:r>
      <w:r>
        <w:tab/>
        <w:t>Περιβάλλον εκτέλεσης</w:t>
      </w:r>
    </w:p>
    <w:p w14:paraId="1A4488BB" w14:textId="77777777" w:rsidR="00512FCC" w:rsidRPr="006C49D5" w:rsidRDefault="00512FCC" w:rsidP="00512FCC"/>
    <w:p w14:paraId="6A2F9687" w14:textId="0E2167D2" w:rsidR="000D4F20" w:rsidRPr="000D4F20" w:rsidRDefault="000D4F20" w:rsidP="00512FCC">
      <w:r>
        <w:rPr>
          <w:lang w:val="en-US"/>
        </w:rPr>
        <w:t>To</w:t>
      </w:r>
      <w:r w:rsidRPr="000D4F20">
        <w:t xml:space="preserve"> </w:t>
      </w:r>
      <w:r>
        <w:t xml:space="preserve">περιβάλλον εκτέλεσης είναι το </w:t>
      </w:r>
      <w:r>
        <w:rPr>
          <w:lang w:val="en-US"/>
        </w:rPr>
        <w:t>web</w:t>
      </w:r>
      <w:r w:rsidRPr="000D4F20">
        <w:t xml:space="preserve"> </w:t>
      </w:r>
      <w:r>
        <w:rPr>
          <w:lang w:val="en-US"/>
        </w:rPr>
        <w:t>application</w:t>
      </w:r>
      <w:r w:rsidRPr="000D4F20">
        <w:t xml:space="preserve"> </w:t>
      </w:r>
      <w:r>
        <w:t>μέσο του οπίου ο επώνυμος χρήστης ή ο ανώνυμος χρήστης θα προσπαθήσει να κάνει κάποια συναλλαγή</w:t>
      </w:r>
      <w:r w:rsidR="008E0DAE">
        <w:t>.</w:t>
      </w:r>
      <w:r>
        <w:t xml:space="preserve"> </w:t>
      </w:r>
      <w:r w:rsidR="008E0DAE">
        <w:t>Μ</w:t>
      </w:r>
      <w:r>
        <w:t xml:space="preserve">έσω </w:t>
      </w:r>
      <w:r>
        <w:rPr>
          <w:lang w:val="en-US"/>
        </w:rPr>
        <w:t>queries</w:t>
      </w:r>
      <w:r w:rsidRPr="000D4F20">
        <w:t xml:space="preserve"> </w:t>
      </w:r>
      <w:r>
        <w:t xml:space="preserve">θα επικοινωνήσει το </w:t>
      </w:r>
      <w:r>
        <w:rPr>
          <w:lang w:val="en-US"/>
        </w:rPr>
        <w:t>back</w:t>
      </w:r>
      <w:r w:rsidRPr="000D4F20">
        <w:t xml:space="preserve"> </w:t>
      </w:r>
      <w:r>
        <w:rPr>
          <w:lang w:val="en-US"/>
        </w:rPr>
        <w:t>end</w:t>
      </w:r>
      <w:r w:rsidRPr="000D4F20">
        <w:t xml:space="preserve"> </w:t>
      </w:r>
      <w:r>
        <w:t>μας με την βάση δεδομένων και ανάλογα με τις πληροφορίες που θα ζήτηση ο χρήστης η βάση δεδομένων μας θα απάντηση είτε με κάποια πληροφορία είτε με κάποιο σφάλμα.</w:t>
      </w:r>
    </w:p>
    <w:p w14:paraId="523E2B60" w14:textId="77777777" w:rsidR="00512FCC" w:rsidRDefault="00512FCC" w:rsidP="00512FCC"/>
    <w:p w14:paraId="516C9CD5" w14:textId="603E9B2F" w:rsidR="00202C6C" w:rsidRPr="005B73E6" w:rsidRDefault="00202C6C" w:rsidP="00512FCC">
      <w:r>
        <w:t>3.</w:t>
      </w:r>
      <w:r w:rsidR="007D429D">
        <w:t>1</w:t>
      </w:r>
      <w:r>
        <w:t>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3612D99E" w14:textId="77777777" w:rsidR="00512FCC" w:rsidRDefault="00512FCC" w:rsidP="00512FCC"/>
    <w:p w14:paraId="4EC97E7B" w14:textId="77777777" w:rsidR="00202C6C" w:rsidRDefault="00202C6C" w:rsidP="00512FCC">
      <w:r>
        <w:t xml:space="preserve">Καταγραφή δεδομένων εισόδου και εξόδου και συνθηκών εγκυρότητας αυτών.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3468C0" w14:paraId="79F187BF" w14:textId="77777777" w:rsidTr="003468C0">
        <w:tc>
          <w:tcPr>
            <w:tcW w:w="4505" w:type="dxa"/>
          </w:tcPr>
          <w:p w14:paraId="449CDEED" w14:textId="301FE09E" w:rsidR="003468C0" w:rsidRDefault="003468C0" w:rsidP="00512FCC">
            <w:r>
              <w:t>Πεδίο</w:t>
            </w:r>
          </w:p>
        </w:tc>
        <w:tc>
          <w:tcPr>
            <w:tcW w:w="4505" w:type="dxa"/>
          </w:tcPr>
          <w:p w14:paraId="5120FF5E" w14:textId="51F8D7BA" w:rsidR="003468C0" w:rsidRDefault="003468C0" w:rsidP="00512FCC">
            <w:r>
              <w:t>Τύπος δεδομένων</w:t>
            </w:r>
          </w:p>
        </w:tc>
      </w:tr>
      <w:tr w:rsidR="003468C0" w14:paraId="068AC421" w14:textId="77777777" w:rsidTr="003468C0">
        <w:tc>
          <w:tcPr>
            <w:tcW w:w="4505" w:type="dxa"/>
          </w:tcPr>
          <w:p w14:paraId="41F198FB" w14:textId="6B094231" w:rsidR="003468C0" w:rsidRDefault="003468C0" w:rsidP="00512FCC">
            <w:r>
              <w:rPr>
                <w:lang w:val="en-US"/>
              </w:rPr>
              <w:t>Vehicle id</w:t>
            </w:r>
          </w:p>
        </w:tc>
        <w:tc>
          <w:tcPr>
            <w:tcW w:w="4505" w:type="dxa"/>
          </w:tcPr>
          <w:p w14:paraId="6C86B2EB" w14:textId="5D3D2FC2" w:rsidR="003468C0" w:rsidRDefault="003468C0" w:rsidP="00512FCC">
            <w:r>
              <w:rPr>
                <w:lang w:val="en-US"/>
              </w:rPr>
              <w:t>Char field</w:t>
            </w:r>
          </w:p>
        </w:tc>
      </w:tr>
      <w:tr w:rsidR="003468C0" w14:paraId="13AD2F92" w14:textId="77777777" w:rsidTr="003468C0">
        <w:tc>
          <w:tcPr>
            <w:tcW w:w="4505" w:type="dxa"/>
          </w:tcPr>
          <w:p w14:paraId="1492E90D" w14:textId="2896645E" w:rsidR="003468C0" w:rsidRPr="003468C0" w:rsidRDefault="003468C0" w:rsidP="00512FCC">
            <w:pPr>
              <w:rPr>
                <w:lang w:val="en-US"/>
              </w:rPr>
            </w:pPr>
            <w:r>
              <w:rPr>
                <w:lang w:val="en-US"/>
              </w:rPr>
              <w:t>Charging plan</w:t>
            </w:r>
          </w:p>
        </w:tc>
        <w:tc>
          <w:tcPr>
            <w:tcW w:w="4505" w:type="dxa"/>
          </w:tcPr>
          <w:p w14:paraId="63036100" w14:textId="0AE76CC3" w:rsidR="003468C0" w:rsidRPr="003468C0" w:rsidRDefault="003468C0" w:rsidP="00512FCC">
            <w:pPr>
              <w:rPr>
                <w:lang w:val="en-US"/>
              </w:rPr>
            </w:pPr>
            <w:r>
              <w:rPr>
                <w:lang w:val="en-US"/>
              </w:rPr>
              <w:t>Int field</w:t>
            </w:r>
          </w:p>
        </w:tc>
      </w:tr>
      <w:tr w:rsidR="003468C0" w14:paraId="19FB08CA" w14:textId="77777777" w:rsidTr="003468C0">
        <w:tc>
          <w:tcPr>
            <w:tcW w:w="4505" w:type="dxa"/>
          </w:tcPr>
          <w:p w14:paraId="76069D19" w14:textId="52C8BF70" w:rsidR="003468C0" w:rsidRPr="00272508" w:rsidRDefault="00272508" w:rsidP="00512FCC">
            <w:pPr>
              <w:rPr>
                <w:lang w:val="en-US"/>
              </w:rPr>
            </w:pPr>
            <w:r>
              <w:rPr>
                <w:lang w:val="en-US"/>
              </w:rPr>
              <w:t>Percentage of charge</w:t>
            </w:r>
          </w:p>
        </w:tc>
        <w:tc>
          <w:tcPr>
            <w:tcW w:w="4505" w:type="dxa"/>
          </w:tcPr>
          <w:p w14:paraId="76C5B699" w14:textId="33A87C1F" w:rsidR="003468C0" w:rsidRDefault="003468C0" w:rsidP="00512FCC">
            <w:r>
              <w:rPr>
                <w:lang w:val="en-US"/>
              </w:rPr>
              <w:t>Int field</w:t>
            </w:r>
          </w:p>
        </w:tc>
      </w:tr>
      <w:tr w:rsidR="003468C0" w14:paraId="064E604F" w14:textId="77777777" w:rsidTr="003468C0">
        <w:tc>
          <w:tcPr>
            <w:tcW w:w="4505" w:type="dxa"/>
          </w:tcPr>
          <w:p w14:paraId="4E8CF4F0" w14:textId="7A650560" w:rsidR="003468C0" w:rsidRPr="00272508" w:rsidRDefault="00272508" w:rsidP="00512FCC">
            <w:pPr>
              <w:rPr>
                <w:lang w:val="en-US"/>
              </w:rPr>
            </w:pPr>
            <w:r>
              <w:rPr>
                <w:lang w:val="en-US"/>
              </w:rPr>
              <w:t>Card information</w:t>
            </w:r>
          </w:p>
        </w:tc>
        <w:tc>
          <w:tcPr>
            <w:tcW w:w="4505" w:type="dxa"/>
          </w:tcPr>
          <w:p w14:paraId="109D86F0" w14:textId="02242ED6" w:rsidR="003468C0" w:rsidRDefault="00272508" w:rsidP="00512FCC">
            <w:r>
              <w:rPr>
                <w:lang w:val="en-US"/>
              </w:rPr>
              <w:t xml:space="preserve">Char </w:t>
            </w:r>
            <w:r w:rsidR="003468C0">
              <w:rPr>
                <w:lang w:val="en-US"/>
              </w:rPr>
              <w:t xml:space="preserve"> field</w:t>
            </w:r>
          </w:p>
        </w:tc>
      </w:tr>
    </w:tbl>
    <w:p w14:paraId="58D4AA18" w14:textId="77777777" w:rsidR="003468C0" w:rsidRDefault="003468C0" w:rsidP="00512FCC"/>
    <w:p w14:paraId="797BA595" w14:textId="7742133E" w:rsidR="00202C6C" w:rsidRDefault="00202C6C" w:rsidP="00512FCC">
      <w:r>
        <w:t>3.</w:t>
      </w:r>
      <w:r w:rsidR="007D429D">
        <w:t>1</w:t>
      </w:r>
      <w:r>
        <w:t>.2.6</w:t>
      </w:r>
      <w:r>
        <w:tab/>
        <w:t>Αλληλουχία ενεργειών - επιθυμητή συμπεριφορά</w:t>
      </w:r>
    </w:p>
    <w:p w14:paraId="0C3350C7" w14:textId="77777777" w:rsidR="00512FCC" w:rsidRDefault="00512FCC" w:rsidP="00512FCC"/>
    <w:p w14:paraId="6E22774E" w14:textId="2440C775" w:rsidR="00EC27FC" w:rsidRPr="00A838E4" w:rsidRDefault="00EC27FC" w:rsidP="00512FCC">
      <w:r>
        <w:t xml:space="preserve">Όταν χρησιμοποιεί το λογισμικό ο επώνυμος χρήστης αρχικά πρέπει να βάλει στο πεδίο </w:t>
      </w:r>
      <w:r>
        <w:rPr>
          <w:lang w:val="en-US"/>
        </w:rPr>
        <w:t>Vehicle</w:t>
      </w:r>
      <w:r w:rsidRPr="00EC27FC">
        <w:t xml:space="preserve"> </w:t>
      </w:r>
      <w:r>
        <w:rPr>
          <w:lang w:val="en-US"/>
        </w:rPr>
        <w:t>id</w:t>
      </w:r>
      <w:r>
        <w:t xml:space="preserve"> το αναγνωριστικό του οχήματος του και αν </w:t>
      </w:r>
      <w:r w:rsidR="00A838E4">
        <w:t>είναι</w:t>
      </w:r>
      <w:r>
        <w:t xml:space="preserve"> έγκυρο τ</w:t>
      </w:r>
      <w:r w:rsidR="00A838E4">
        <w:t>ότε</w:t>
      </w:r>
      <w:r>
        <w:t xml:space="preserve"> θα </w:t>
      </w:r>
      <w:r w:rsidR="00A838E4">
        <w:t>εμφανιστούν</w:t>
      </w:r>
      <w:r>
        <w:t xml:space="preserve"> στην οθόνη τα </w:t>
      </w:r>
      <w:r w:rsidR="00A838E4">
        <w:t>στοιχεία</w:t>
      </w:r>
      <w:r>
        <w:t xml:space="preserve"> του οχήματος του. Στη συνέχεια </w:t>
      </w:r>
      <w:r w:rsidR="00A838E4">
        <w:t xml:space="preserve">χρειάζεται </w:t>
      </w:r>
      <w:r>
        <w:t xml:space="preserve">να επιλέξει το πρόγραμμα </w:t>
      </w:r>
      <w:r w:rsidR="008E0DAE">
        <w:t xml:space="preserve">φόρτισης </w:t>
      </w:r>
      <w:r>
        <w:t xml:space="preserve"> που επιθυμεί στο πεδίο </w:t>
      </w:r>
      <w:r>
        <w:rPr>
          <w:lang w:val="en-US"/>
        </w:rPr>
        <w:t>Charging</w:t>
      </w:r>
      <w:r w:rsidRPr="00EC27FC">
        <w:t xml:space="preserve"> </w:t>
      </w:r>
      <w:r>
        <w:rPr>
          <w:lang w:val="en-US"/>
        </w:rPr>
        <w:t>plan</w:t>
      </w:r>
      <w:r w:rsidR="00A838E4">
        <w:t xml:space="preserve"> και να βάλει στο πεδίο </w:t>
      </w:r>
      <w:r w:rsidR="00A838E4">
        <w:rPr>
          <w:lang w:val="en-US"/>
        </w:rPr>
        <w:t>Percentage</w:t>
      </w:r>
      <w:r w:rsidR="00A838E4" w:rsidRPr="00A838E4">
        <w:t xml:space="preserve"> </w:t>
      </w:r>
      <w:r w:rsidR="00A838E4">
        <w:rPr>
          <w:lang w:val="en-US"/>
        </w:rPr>
        <w:t>of</w:t>
      </w:r>
      <w:r w:rsidR="00A838E4" w:rsidRPr="00A838E4">
        <w:t xml:space="preserve"> </w:t>
      </w:r>
      <w:r w:rsidR="00A838E4">
        <w:rPr>
          <w:lang w:val="en-US"/>
        </w:rPr>
        <w:t>charge</w:t>
      </w:r>
      <w:r w:rsidR="00A838E4">
        <w:t xml:space="preserve"> το ποσοστό ενέργειας που θέλει να βάλει στο όχημα του. Τέλος πρέπει να βάλει τα στοιχεία της κάρτας του στο πεδίο </w:t>
      </w:r>
      <w:r w:rsidR="00A838E4">
        <w:rPr>
          <w:lang w:val="en-US"/>
        </w:rPr>
        <w:t>Card</w:t>
      </w:r>
      <w:r w:rsidR="00A838E4" w:rsidRPr="00A838E4">
        <w:t xml:space="preserve"> </w:t>
      </w:r>
      <w:r w:rsidR="00A838E4">
        <w:rPr>
          <w:lang w:val="en-US"/>
        </w:rPr>
        <w:t>information</w:t>
      </w:r>
      <w:r w:rsidR="00A838E4">
        <w:t>. Αν τα παραπάνω στοιχεία είναι έγκυρα τότε θα γίνει καταγραφή αυτής τις συναλλαγής με το αναγνωριστικό του οχήματος του  και θα πραγματοποιηθεί η φόρτιση.</w:t>
      </w:r>
    </w:p>
    <w:p w14:paraId="5C6893E6" w14:textId="39829123" w:rsidR="00EC27FC" w:rsidRDefault="00A838E4" w:rsidP="00512FCC">
      <w:r>
        <w:t xml:space="preserve">Όταν χρησιμοποιεί το λογισμικό ο ανώνυμος χρήστης αρχικά πρέπει να επιλέξει το πρόγραμμα φορτίσεις που επιθυμεί στο πεδίο </w:t>
      </w:r>
      <w:r>
        <w:rPr>
          <w:lang w:val="en-US"/>
        </w:rPr>
        <w:t>Charging</w:t>
      </w:r>
      <w:r w:rsidRPr="00EC27FC">
        <w:t xml:space="preserve"> </w:t>
      </w:r>
      <w:r>
        <w:rPr>
          <w:lang w:val="en-US"/>
        </w:rPr>
        <w:t>plan</w:t>
      </w:r>
      <w:r>
        <w:t xml:space="preserve"> και να βάλει στο πεδίο </w:t>
      </w:r>
      <w:r>
        <w:rPr>
          <w:lang w:val="en-US"/>
        </w:rPr>
        <w:t>Percentage</w:t>
      </w:r>
      <w:r w:rsidRPr="00A838E4">
        <w:t xml:space="preserve"> </w:t>
      </w:r>
      <w:r>
        <w:rPr>
          <w:lang w:val="en-US"/>
        </w:rPr>
        <w:t>of</w:t>
      </w:r>
      <w:r w:rsidRPr="00A838E4">
        <w:t xml:space="preserve"> </w:t>
      </w:r>
      <w:r>
        <w:rPr>
          <w:lang w:val="en-US"/>
        </w:rPr>
        <w:t>charge</w:t>
      </w:r>
      <w:r>
        <w:t xml:space="preserve"> το ποσοστό ενέργειας που θέλει να βάλει στο όχημα του. Τέλος πρέπει να βάλει τα στοιχεία της κάρτας του στο πεδίο </w:t>
      </w:r>
      <w:r>
        <w:rPr>
          <w:lang w:val="en-US"/>
        </w:rPr>
        <w:t>Card</w:t>
      </w:r>
      <w:r w:rsidRPr="00A838E4">
        <w:t xml:space="preserve"> </w:t>
      </w:r>
      <w:r>
        <w:rPr>
          <w:lang w:val="en-US"/>
        </w:rPr>
        <w:t>information</w:t>
      </w:r>
      <w:r>
        <w:t xml:space="preserve">. Αν τα παραπάνω στοιχεία είναι έγκυρα τότε θα γίνει καταγραφή αυτής τις συναλλαγής </w:t>
      </w:r>
      <w:r w:rsidR="00357AC5">
        <w:t>χωρίς το</w:t>
      </w:r>
      <w:r>
        <w:t xml:space="preserve"> </w:t>
      </w:r>
      <w:r w:rsidR="008E0DAE">
        <w:t xml:space="preserve">αναγνωριστικό του οχήματος του </w:t>
      </w:r>
      <w:r>
        <w:t>και θα πραγματοποιηθεί η φόρτιση.</w:t>
      </w:r>
    </w:p>
    <w:p w14:paraId="333449B3" w14:textId="77777777" w:rsidR="0044394D" w:rsidRDefault="0044394D" w:rsidP="00512FCC"/>
    <w:p w14:paraId="77FC2D84" w14:textId="1B09CCC2" w:rsidR="0044394D" w:rsidRDefault="0044394D" w:rsidP="00512FCC">
      <w:r>
        <w:rPr>
          <w:noProof/>
          <w:lang w:eastAsia="el-GR"/>
        </w:rPr>
        <w:lastRenderedPageBreak/>
        <w:drawing>
          <wp:inline distT="0" distB="0" distL="0" distR="0" wp14:anchorId="715AF154" wp14:editId="1519D4EA">
            <wp:extent cx="5722620" cy="6233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E758" w14:textId="59FE5EC5" w:rsidR="0044394D" w:rsidRDefault="00A4043D" w:rsidP="00512FCC">
      <w:r>
        <w:rPr>
          <w:noProof/>
          <w:lang w:eastAsia="el-GR"/>
        </w:rPr>
        <w:lastRenderedPageBreak/>
        <w:drawing>
          <wp:inline distT="0" distB="0" distL="0" distR="0" wp14:anchorId="087B619F" wp14:editId="0A898D4C">
            <wp:extent cx="5722620" cy="8252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82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DA1F8" w14:textId="5784E7D2" w:rsidR="0044394D" w:rsidRDefault="00A4043D" w:rsidP="00512FCC">
      <w:r>
        <w:rPr>
          <w:noProof/>
          <w:lang w:eastAsia="el-GR"/>
        </w:rPr>
        <w:lastRenderedPageBreak/>
        <w:drawing>
          <wp:inline distT="0" distB="0" distL="0" distR="0" wp14:anchorId="7A930C98" wp14:editId="4C1EE004">
            <wp:extent cx="572262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32849" w14:textId="5687BC86" w:rsidR="00202C6C" w:rsidRPr="00D8408C" w:rsidRDefault="00202C6C" w:rsidP="00512FCC">
      <w:r>
        <w:t>3.</w:t>
      </w:r>
      <w:r w:rsidR="007D429D">
        <w:t>1</w:t>
      </w:r>
      <w:r>
        <w:t>.2.7</w:t>
      </w:r>
      <w:r>
        <w:tab/>
        <w:t>Δεδομένα εξόδου</w:t>
      </w:r>
    </w:p>
    <w:p w14:paraId="14ED720E" w14:textId="6106B272" w:rsidR="00202C6C" w:rsidRDefault="00202C6C" w:rsidP="00512F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72508" w14:paraId="7C494B8E" w14:textId="77777777" w:rsidTr="00272508">
        <w:tc>
          <w:tcPr>
            <w:tcW w:w="4505" w:type="dxa"/>
          </w:tcPr>
          <w:p w14:paraId="3467DF83" w14:textId="5267BD51" w:rsidR="00272508" w:rsidRDefault="00272508" w:rsidP="00512FCC">
            <w:r>
              <w:t>Πεδίο</w:t>
            </w:r>
          </w:p>
        </w:tc>
        <w:tc>
          <w:tcPr>
            <w:tcW w:w="4505" w:type="dxa"/>
          </w:tcPr>
          <w:p w14:paraId="0FF67092" w14:textId="70D6BAB8" w:rsidR="00272508" w:rsidRDefault="00272508" w:rsidP="00512FCC">
            <w:r>
              <w:t>Τύπος δεδομένων</w:t>
            </w:r>
          </w:p>
        </w:tc>
      </w:tr>
      <w:tr w:rsidR="00272508" w14:paraId="5FF4253D" w14:textId="77777777" w:rsidTr="00272508">
        <w:tc>
          <w:tcPr>
            <w:tcW w:w="4505" w:type="dxa"/>
          </w:tcPr>
          <w:p w14:paraId="22E48178" w14:textId="78C60D11" w:rsidR="00272508" w:rsidRPr="00272508" w:rsidRDefault="00272508" w:rsidP="00512FCC">
            <w:pPr>
              <w:rPr>
                <w:lang w:val="en-US"/>
              </w:rPr>
            </w:pPr>
            <w:r>
              <w:rPr>
                <w:lang w:val="en-US"/>
              </w:rPr>
              <w:t xml:space="preserve">Charge event </w:t>
            </w:r>
          </w:p>
        </w:tc>
        <w:tc>
          <w:tcPr>
            <w:tcW w:w="4505" w:type="dxa"/>
          </w:tcPr>
          <w:p w14:paraId="3347AE3D" w14:textId="60F0387D" w:rsidR="00272508" w:rsidRPr="00272508" w:rsidRDefault="00272508" w:rsidP="00512FCC">
            <w:pPr>
              <w:rPr>
                <w:lang w:val="en-US"/>
              </w:rPr>
            </w:pPr>
            <w:r>
              <w:rPr>
                <w:lang w:val="en-US"/>
              </w:rPr>
              <w:t>Char array</w:t>
            </w:r>
          </w:p>
        </w:tc>
      </w:tr>
    </w:tbl>
    <w:p w14:paraId="22A7A146" w14:textId="3CEF49A4" w:rsidR="005B73E6" w:rsidRDefault="005B73E6" w:rsidP="00512FCC"/>
    <w:p w14:paraId="20BE527C" w14:textId="5242FB8E" w:rsidR="00A4043D" w:rsidRPr="000D10A8" w:rsidRDefault="000D10A8" w:rsidP="00512FCC">
      <w:r>
        <w:rPr>
          <w:noProof/>
          <w:lang w:eastAsia="el-GR"/>
        </w:rPr>
        <w:drawing>
          <wp:inline distT="0" distB="0" distL="0" distR="0" wp14:anchorId="12E5343F" wp14:editId="7D8AD60F">
            <wp:extent cx="5722620" cy="2057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2BC4B" w14:textId="47ACBD52" w:rsidR="006A477D" w:rsidRDefault="00B06076" w:rsidP="00512FCC">
      <w:r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7C5E561F" w14:textId="105693AB" w:rsidR="006A477D" w:rsidRPr="00933275" w:rsidRDefault="00DA7D0B" w:rsidP="00512FCC">
      <w:r>
        <w:t xml:space="preserve">Το λογισμικό μας θα είναι διαθέσιμο κάθε στιγμή σε αυτούς που επιθυμούν να το χρησιμοποιήσουνε. Αναμένουμε σε ώρες αιχμής </w:t>
      </w:r>
      <w:r w:rsidR="00081AC2">
        <w:t xml:space="preserve">το μέγιστο φορτίο χρηστών που θα συνδεθούν ταυτόχρονα να μην ξεπερνάει τους </w:t>
      </w:r>
      <w:r w:rsidR="008E0DAE">
        <w:t>100</w:t>
      </w:r>
      <w:r w:rsidR="00081AC2">
        <w:t xml:space="preserve"> ταυτόχρονα. Επιπλέον το </w:t>
      </w:r>
      <w:r w:rsidR="00081AC2">
        <w:rPr>
          <w:lang w:val="en-US"/>
        </w:rPr>
        <w:t>REST</w:t>
      </w:r>
      <w:r w:rsidR="00081AC2" w:rsidRPr="00081AC2">
        <w:t xml:space="preserve"> </w:t>
      </w:r>
      <w:r w:rsidR="00081AC2">
        <w:rPr>
          <w:lang w:val="en-US"/>
        </w:rPr>
        <w:t>API</w:t>
      </w:r>
      <w:r w:rsidR="00081AC2" w:rsidRPr="00081AC2">
        <w:t xml:space="preserve"> </w:t>
      </w:r>
      <w:r w:rsidR="00081AC2">
        <w:t xml:space="preserve">μας είναι σχεδιασμένο έτσι ώστε να μπορεί να εξυπηρέτηση </w:t>
      </w:r>
      <w:r w:rsidR="008E0DAE">
        <w:t>100</w:t>
      </w:r>
      <w:r w:rsidR="00081AC2">
        <w:t xml:space="preserve"> </w:t>
      </w:r>
      <w:r w:rsidR="00081AC2">
        <w:rPr>
          <w:lang w:val="en-US"/>
        </w:rPr>
        <w:t>request</w:t>
      </w:r>
      <w:r w:rsidR="00081AC2" w:rsidRPr="00081AC2">
        <w:t xml:space="preserve"> </w:t>
      </w:r>
      <w:r w:rsidR="00081AC2">
        <w:t>το δευτερόλεπτο</w:t>
      </w:r>
      <w:r w:rsidR="00933275">
        <w:t>.</w:t>
      </w:r>
    </w:p>
    <w:p w14:paraId="27AE959F" w14:textId="77777777" w:rsidR="00512FCC" w:rsidRDefault="00512FCC" w:rsidP="00512FCC"/>
    <w:p w14:paraId="4A1ACB0A" w14:textId="702A8870" w:rsidR="00A07890" w:rsidRDefault="006A477D" w:rsidP="00512FCC"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6FAEB87F" w14:textId="77777777" w:rsidR="00512FCC" w:rsidRDefault="00512FCC" w:rsidP="00512FCC"/>
    <w:p w14:paraId="1495ECB8" w14:textId="511FD53B" w:rsidR="009B1676" w:rsidRDefault="009B1676" w:rsidP="00512FCC"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1CE8C1C5" w14:textId="77777777" w:rsidR="00512FCC" w:rsidRDefault="00512FCC" w:rsidP="00512FCC"/>
    <w:p w14:paraId="666185CB" w14:textId="57F8147F" w:rsidR="00F2416C" w:rsidRDefault="00F2416C" w:rsidP="00512FCC">
      <w:r>
        <w:t xml:space="preserve">Ο μόνος τρόπος με τον οποίο θα μπορεί να έχει κάποιος </w:t>
      </w:r>
      <w:r w:rsidR="008E0DAE">
        <w:t xml:space="preserve">εκτός του διαχειριστή </w:t>
      </w:r>
      <w:r>
        <w:t xml:space="preserve">πρόσβαση στα δεδομένα που υπάρχουν στην βάση δεδομένων θα είναι αφού περάσουν από το </w:t>
      </w:r>
      <w:r w:rsidR="008E0DAE">
        <w:rPr>
          <w:lang w:val="en-US"/>
        </w:rPr>
        <w:t>API</w:t>
      </w:r>
      <w:r>
        <w:t xml:space="preserve"> και να χρησιμοποιήσουν τα σωστά στοιχεία για την πρόσβαση στην βάση δεδομένων. Επομένως δεν υπάρχει κίνδυνος να υποκλαπούν δεδομένα.</w:t>
      </w:r>
    </w:p>
    <w:p w14:paraId="7D48F8E6" w14:textId="77777777" w:rsidR="00712BE2" w:rsidRDefault="00712BE2" w:rsidP="00512FCC">
      <w:r>
        <w:lastRenderedPageBreak/>
        <w:t>Όσον</w:t>
      </w:r>
      <w:r w:rsidR="00F2416C">
        <w:t xml:space="preserve"> αφορά τους </w:t>
      </w:r>
      <w:r>
        <w:t>περιορισμούς πρόσβαση σε δεδομένα.</w:t>
      </w:r>
    </w:p>
    <w:p w14:paraId="55A27733" w14:textId="445155E0" w:rsidR="00712BE2" w:rsidRDefault="00712BE2" w:rsidP="00EC0BD1">
      <w:pPr>
        <w:pStyle w:val="ListParagraph"/>
        <w:numPr>
          <w:ilvl w:val="0"/>
          <w:numId w:val="26"/>
        </w:numPr>
      </w:pPr>
      <w:r>
        <w:t>Ο ανώνυμος χρήσης δεν θα μπορεί να δει κάποια πληροφορία που υπάρχει στην βάση δεδομένων</w:t>
      </w:r>
    </w:p>
    <w:p w14:paraId="2EF3E22C" w14:textId="75F5970B" w:rsidR="00712BE2" w:rsidRDefault="00712BE2" w:rsidP="00EC0BD1">
      <w:pPr>
        <w:pStyle w:val="ListParagraph"/>
        <w:numPr>
          <w:ilvl w:val="0"/>
          <w:numId w:val="26"/>
        </w:numPr>
      </w:pPr>
      <w:r>
        <w:t>Ο επώνυμος χρήστης θα μπορεί να δει όλες συναλλαγές που έχει κάνει στον φορτιστή το χρονικό διάστημα που έχει επιλέξει</w:t>
      </w:r>
    </w:p>
    <w:p w14:paraId="0A79B994" w14:textId="4CA49415" w:rsidR="00F2416C" w:rsidRDefault="00712BE2" w:rsidP="00EC0BD1">
      <w:pPr>
        <w:pStyle w:val="ListParagraph"/>
        <w:numPr>
          <w:ilvl w:val="0"/>
          <w:numId w:val="26"/>
        </w:numPr>
      </w:pPr>
      <w:r>
        <w:t xml:space="preserve">Ο </w:t>
      </w:r>
      <w:r w:rsidR="008E0DAE">
        <w:t>ιδιοκτήτης parking</w:t>
      </w:r>
      <w:r>
        <w:t xml:space="preserve"> θα μπορεί να δει όλες τις συναλλαγές για οποιοδήποτε οχήματα επιλέξει και οποιαδήποτε στιγμή επιλέξει </w:t>
      </w:r>
    </w:p>
    <w:p w14:paraId="60D1C8DC" w14:textId="2BB8B287" w:rsidR="008E0DAE" w:rsidRPr="00F2416C" w:rsidRDefault="008E0DAE" w:rsidP="00EC0BD1">
      <w:pPr>
        <w:pStyle w:val="ListParagraph"/>
        <w:numPr>
          <w:ilvl w:val="0"/>
          <w:numId w:val="26"/>
        </w:numPr>
      </w:pPr>
      <w:r>
        <w:t>Ο διαχειριστής θα έχει πρόσβαση σε όλα τα δεδομένα τις βάσεις.</w:t>
      </w:r>
    </w:p>
    <w:p w14:paraId="285E701E" w14:textId="77777777" w:rsidR="00512FCC" w:rsidRDefault="00512FCC" w:rsidP="00512FCC"/>
    <w:p w14:paraId="4B9A0B35" w14:textId="478C3874" w:rsidR="00A07890" w:rsidRPr="00FB7F4F" w:rsidRDefault="0095495C" w:rsidP="00512FCC">
      <w:r>
        <w:t>3.</w:t>
      </w:r>
      <w:r w:rsidR="007D429D">
        <w:t>4</w:t>
      </w:r>
      <w:r w:rsidR="00A07890">
        <w:tab/>
      </w:r>
      <w:r w:rsidR="00AA5711">
        <w:t>Περιορισμοί σχεδίασης</w:t>
      </w:r>
    </w:p>
    <w:p w14:paraId="6FACD960" w14:textId="46C18B6A" w:rsidR="00A07890" w:rsidRPr="00512FCC" w:rsidRDefault="00B322F3" w:rsidP="00512FCC">
      <w:r>
        <w:rPr>
          <w:lang w:val="en-US"/>
        </w:rPr>
        <w:t>Back</w:t>
      </w:r>
      <w:r w:rsidRPr="00512FCC">
        <w:t xml:space="preserve"> </w:t>
      </w:r>
      <w:r>
        <w:rPr>
          <w:lang w:val="en-US"/>
        </w:rPr>
        <w:t>end</w:t>
      </w:r>
    </w:p>
    <w:p w14:paraId="02926F39" w14:textId="29BFE03A" w:rsidR="00B322F3" w:rsidRPr="00EC0BD1" w:rsidRDefault="00B322F3" w:rsidP="00EC0BD1">
      <w:pPr>
        <w:pStyle w:val="ListParagraph"/>
        <w:numPr>
          <w:ilvl w:val="0"/>
          <w:numId w:val="27"/>
        </w:numPr>
      </w:pPr>
      <w:r w:rsidRPr="00EC0BD1">
        <w:rPr>
          <w:lang w:val="en-US"/>
        </w:rPr>
        <w:t>Python</w:t>
      </w:r>
    </w:p>
    <w:p w14:paraId="30E3D939" w14:textId="1D6C9D78" w:rsidR="00EC0BD1" w:rsidRPr="00EC0BD1" w:rsidRDefault="00EC0BD1" w:rsidP="00EC0BD1">
      <w:pPr>
        <w:pStyle w:val="ListParagraph"/>
        <w:numPr>
          <w:ilvl w:val="0"/>
          <w:numId w:val="27"/>
        </w:numPr>
      </w:pPr>
      <w:r>
        <w:rPr>
          <w:lang w:val="en-US"/>
        </w:rPr>
        <w:t>Django</w:t>
      </w:r>
    </w:p>
    <w:p w14:paraId="3011295D" w14:textId="6AE1BF69" w:rsidR="00EC0BD1" w:rsidRPr="00512FCC" w:rsidRDefault="00EC0BD1" w:rsidP="00EC0BD1">
      <w:pPr>
        <w:pStyle w:val="ListParagraph"/>
        <w:numPr>
          <w:ilvl w:val="0"/>
          <w:numId w:val="27"/>
        </w:numPr>
      </w:pPr>
      <w:proofErr w:type="spellStart"/>
      <w:r>
        <w:rPr>
          <w:lang w:val="en-US"/>
        </w:rPr>
        <w:t>Myshql</w:t>
      </w:r>
      <w:proofErr w:type="spellEnd"/>
    </w:p>
    <w:p w14:paraId="7ACAFF68" w14:textId="5A6C289C" w:rsidR="00B322F3" w:rsidRPr="00512FCC" w:rsidRDefault="00B322F3" w:rsidP="00512FCC">
      <w:r>
        <w:rPr>
          <w:lang w:val="en-US"/>
        </w:rPr>
        <w:t>Front</w:t>
      </w:r>
      <w:r w:rsidRPr="00512FCC">
        <w:t xml:space="preserve"> </w:t>
      </w:r>
      <w:r>
        <w:rPr>
          <w:lang w:val="en-US"/>
        </w:rPr>
        <w:t>end</w:t>
      </w:r>
    </w:p>
    <w:p w14:paraId="6DC0F0B3" w14:textId="7DA9A02B" w:rsidR="00B322F3" w:rsidRPr="00EC0BD1" w:rsidRDefault="00B322F3" w:rsidP="00512FCC">
      <w:pPr>
        <w:pStyle w:val="ListParagraph"/>
        <w:numPr>
          <w:ilvl w:val="0"/>
          <w:numId w:val="28"/>
        </w:numPr>
      </w:pPr>
      <w:r w:rsidRPr="00EC0BD1">
        <w:rPr>
          <w:lang w:val="en-US"/>
        </w:rPr>
        <w:t>Bootstrap</w:t>
      </w:r>
    </w:p>
    <w:p w14:paraId="6F729378" w14:textId="51EECC15" w:rsidR="00EC0BD1" w:rsidRPr="00EC0BD1" w:rsidRDefault="00EC0BD1" w:rsidP="00512FCC">
      <w:pPr>
        <w:pStyle w:val="ListParagraph"/>
        <w:numPr>
          <w:ilvl w:val="0"/>
          <w:numId w:val="28"/>
        </w:numPr>
      </w:pPr>
      <w:r>
        <w:rPr>
          <w:lang w:val="en-US"/>
        </w:rPr>
        <w:t>Tachyons</w:t>
      </w:r>
    </w:p>
    <w:p w14:paraId="19905A8E" w14:textId="51181AF1" w:rsidR="00EC0BD1" w:rsidRPr="00512FCC" w:rsidRDefault="00EC0BD1" w:rsidP="00512FCC">
      <w:pPr>
        <w:pStyle w:val="ListParagraph"/>
        <w:numPr>
          <w:ilvl w:val="0"/>
          <w:numId w:val="28"/>
        </w:numPr>
      </w:pPr>
      <w:r>
        <w:rPr>
          <w:lang w:val="en-US"/>
        </w:rPr>
        <w:t>JQuery</w:t>
      </w:r>
    </w:p>
    <w:p w14:paraId="4A0008AA" w14:textId="77777777" w:rsidR="00512FCC" w:rsidRDefault="00512FCC" w:rsidP="00512FCC"/>
    <w:p w14:paraId="551C3202" w14:textId="6EF7D7FB" w:rsidR="00A07890" w:rsidRDefault="0095495C" w:rsidP="00512FCC">
      <w:r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5D17BCAF" w14:textId="72AE70B8" w:rsidR="00F435CB" w:rsidRPr="00F435CB" w:rsidRDefault="007F0679" w:rsidP="00512FCC"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708203F1" w14:textId="3D6817EF" w:rsidR="00A30935" w:rsidRDefault="00F435CB" w:rsidP="00512FCC">
      <w:r>
        <w:t xml:space="preserve">Λόγω τις φύσης του λογισμικού μας απαιτητέ να είναι διαθέσιμη προς του χρήστες κάθε στιγμή που υπάρχει σύνδεση με το διαδίκτυο η δυνατότητα για αγορά και πληρωμή ενέργειας καθώς αυτή είναι η κύρια λειτουργεία που επιτελούν τα μηχανήματα στα οποία λειτουργεί και η </w:t>
      </w:r>
      <w:r w:rsidR="008E0DAE">
        <w:t>δυσλειτουργία</w:t>
      </w:r>
      <w:r>
        <w:t xml:space="preserve"> του μπορεί να έχει σαν αποτέλεσμα είτε κάποιος χρήστης να μην μπορεί να συνέχιση την διαδρομή του λόγο έλλειψης ενέργειας είτε την απώλεια χρημάτων </w:t>
      </w:r>
      <w:r w:rsidR="00A30935">
        <w:t xml:space="preserve">από τους ιδιοκτήτες τον φορτιστών. Επιπλέον είναι αναγκαίο να υπάρχει μεγάλη διαθεσιμότητά στις υπόλοιπες λειτουργίες του λογισμικού έτσι ώστε να διασφαλιστεί η ικανοποίηση τον χρηστών που χρησιμοποιούνε τους φορτιστές. </w:t>
      </w:r>
    </w:p>
    <w:p w14:paraId="550D972C" w14:textId="404846BD" w:rsidR="007F0679" w:rsidRDefault="007F0679" w:rsidP="00512FCC"/>
    <w:p w14:paraId="056D675A" w14:textId="0277A7EB" w:rsidR="007F0679" w:rsidRDefault="007F0679" w:rsidP="00512FCC"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10944C67" w14:textId="1728DD3D" w:rsidR="004A3CB0" w:rsidRDefault="004A3CB0" w:rsidP="00512FCC">
      <w:r>
        <w:t xml:space="preserve">Σημαντικό βάρος θα πρέπει να δοθεί στο κομμάτι τις </w:t>
      </w:r>
      <w:r w:rsidR="00844A1F">
        <w:t xml:space="preserve">προστασίας τον δεδομένων του χρήστη κατά την διάρκεια τις πληρωμής με πιστωτική κάρτα κάτι το οποίο θα επιτευχθεί με την χρήση ασφαλούς σύνδεσης </w:t>
      </w:r>
      <w:r w:rsidR="00844A1F" w:rsidRPr="00844A1F">
        <w:t>(</w:t>
      </w:r>
      <w:r w:rsidR="00844A1F">
        <w:rPr>
          <w:lang w:val="en-US"/>
        </w:rPr>
        <w:t>SSL</w:t>
      </w:r>
      <w:r w:rsidR="00844A1F" w:rsidRPr="00844A1F">
        <w:t>)</w:t>
      </w:r>
      <w:r w:rsidR="00844A1F">
        <w:t>.</w:t>
      </w:r>
      <w:r w:rsidR="00844A1F" w:rsidRPr="00844A1F">
        <w:t xml:space="preserve"> </w:t>
      </w:r>
    </w:p>
    <w:p w14:paraId="15BC2669" w14:textId="6E1A34ED" w:rsidR="00E1627E" w:rsidRPr="00E1627E" w:rsidRDefault="00D37DF4" w:rsidP="00512FCC">
      <w:r>
        <w:t>3.</w:t>
      </w:r>
      <w:r w:rsidR="007D429D">
        <w:t>5</w:t>
      </w:r>
      <w:r>
        <w:t>.3</w:t>
      </w:r>
      <w:r>
        <w:tab/>
        <w:t>Απαιτήσεις συντήρησης</w:t>
      </w:r>
    </w:p>
    <w:p w14:paraId="036AE18F" w14:textId="0F7C255B" w:rsidR="00FE7A3C" w:rsidRPr="00C87106" w:rsidRDefault="00E1627E" w:rsidP="00512FCC">
      <w:r>
        <w:t xml:space="preserve">Προκειμένου να πετύχουμε την ομαλή λειτουργεία του λογισμικού κατά την διάρκεια του κύκλου ζωής του χρειάζεται να υπάρχει τακτική επιτήρηση του λογισμικού για πιθανά σφάλματα που έχουν προκύψει είτε στο </w:t>
      </w:r>
      <w:r>
        <w:rPr>
          <w:lang w:val="en-US"/>
        </w:rPr>
        <w:t>front</w:t>
      </w:r>
      <w:r w:rsidRPr="00E1627E">
        <w:t xml:space="preserve"> </w:t>
      </w:r>
      <w:r>
        <w:rPr>
          <w:lang w:val="en-US"/>
        </w:rPr>
        <w:t>end</w:t>
      </w:r>
      <w:r w:rsidRPr="00E1627E">
        <w:t xml:space="preserve"> </w:t>
      </w:r>
      <w:r>
        <w:t xml:space="preserve">είτε στο </w:t>
      </w:r>
      <w:r>
        <w:rPr>
          <w:lang w:val="en-US"/>
        </w:rPr>
        <w:t>back</w:t>
      </w:r>
      <w:r w:rsidRPr="00E1627E">
        <w:t xml:space="preserve"> </w:t>
      </w:r>
      <w:r>
        <w:rPr>
          <w:lang w:val="en-US"/>
        </w:rPr>
        <w:t>end</w:t>
      </w:r>
      <w:r w:rsidRPr="00E1627E">
        <w:t xml:space="preserve"> </w:t>
      </w:r>
      <w:r>
        <w:t xml:space="preserve">και άμεση επιδιόρθωση τους. Επιπλέον </w:t>
      </w:r>
      <w:r w:rsidR="008E0DAE">
        <w:t>χρειάζεται</w:t>
      </w:r>
      <w:r>
        <w:t xml:space="preserve"> να γίνετε μια τακτική επίβλεψη τον δεδομένων </w:t>
      </w:r>
      <w:r>
        <w:lastRenderedPageBreak/>
        <w:t xml:space="preserve">έτσι ώστε να διασφαλίζεται ότι η ενέργεια που έχει πουληθεί αντίστοιχη στα χρήματα που έχουν εισπραχθεί από το σύστημα πληρωμών.  </w:t>
      </w:r>
    </w:p>
    <w:sectPr w:rsidR="00FE7A3C" w:rsidRPr="00C87106" w:rsidSect="00383D14">
      <w:footerReference w:type="default" r:id="rId1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D01A8A" w14:textId="77777777" w:rsidR="00E132CB" w:rsidRDefault="00E132CB" w:rsidP="00651715">
      <w:pPr>
        <w:spacing w:before="0"/>
      </w:pPr>
      <w:r>
        <w:separator/>
      </w:r>
    </w:p>
  </w:endnote>
  <w:endnote w:type="continuationSeparator" w:id="0">
    <w:p w14:paraId="21E6B84C" w14:textId="77777777" w:rsidR="00E132CB" w:rsidRDefault="00E132CB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1311A" w14:textId="0B58598C" w:rsidR="00272508" w:rsidRPr="007E430D" w:rsidRDefault="00272508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 xml:space="preserve">(ΤΑΥΤΟΤΗΤΑ </w:t>
    </w:r>
    <w:r>
      <w:rPr>
        <w:sz w:val="18"/>
        <w:szCs w:val="18"/>
      </w:rPr>
      <w:t>ΟΜΑΔΑΣ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>
      <w:rPr>
        <w:sz w:val="18"/>
        <w:szCs w:val="18"/>
      </w:rPr>
      <w:t xml:space="preserve"> (2020)</w:t>
    </w:r>
    <w:r w:rsidRPr="00CD383C">
      <w:rPr>
        <w:sz w:val="18"/>
        <w:szCs w:val="18"/>
        <w:lang w:val="en-US"/>
      </w:rPr>
      <w:tab/>
    </w:r>
    <w:proofErr w:type="spellStart"/>
    <w:r w:rsidRPr="00CD383C">
      <w:rPr>
        <w:sz w:val="18"/>
        <w:szCs w:val="18"/>
      </w:rPr>
      <w:t>Σελ</w:t>
    </w:r>
    <w:proofErr w:type="spellEnd"/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="00532547">
      <w:rPr>
        <w:noProof/>
        <w:sz w:val="18"/>
        <w:szCs w:val="18"/>
      </w:rPr>
      <w:t>11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 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="00532547">
      <w:rPr>
        <w:noProof/>
        <w:sz w:val="18"/>
        <w:szCs w:val="18"/>
      </w:rPr>
      <w:t>11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0F2F10" w14:textId="77777777" w:rsidR="00E132CB" w:rsidRDefault="00E132CB" w:rsidP="00651715">
      <w:pPr>
        <w:spacing w:before="0"/>
      </w:pPr>
      <w:r>
        <w:separator/>
      </w:r>
    </w:p>
  </w:footnote>
  <w:footnote w:type="continuationSeparator" w:id="0">
    <w:p w14:paraId="1E895AC9" w14:textId="77777777" w:rsidR="00E132CB" w:rsidRDefault="00E132CB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E076D"/>
    <w:multiLevelType w:val="hybridMultilevel"/>
    <w:tmpl w:val="080AA30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67D47"/>
    <w:multiLevelType w:val="hybridMultilevel"/>
    <w:tmpl w:val="D49E2D2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5DE1"/>
    <w:multiLevelType w:val="hybridMultilevel"/>
    <w:tmpl w:val="A93856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556082"/>
    <w:multiLevelType w:val="hybridMultilevel"/>
    <w:tmpl w:val="0D44500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8B323E4"/>
    <w:multiLevelType w:val="hybridMultilevel"/>
    <w:tmpl w:val="462C52C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6DA5204"/>
    <w:multiLevelType w:val="hybridMultilevel"/>
    <w:tmpl w:val="71FC73A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9A21A64"/>
    <w:multiLevelType w:val="hybridMultilevel"/>
    <w:tmpl w:val="52340B88"/>
    <w:lvl w:ilvl="0" w:tplc="04080001">
      <w:start w:val="1"/>
      <w:numFmt w:val="bullet"/>
      <w:lvlText w:val=""/>
      <w:lvlJc w:val="left"/>
      <w:pPr>
        <w:ind w:left="812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52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72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92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412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132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52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72" w:hanging="360"/>
      </w:pPr>
      <w:rPr>
        <w:rFonts w:ascii="Wingdings" w:hAnsi="Wingdings" w:hint="default"/>
      </w:rPr>
    </w:lvl>
  </w:abstractNum>
  <w:abstractNum w:abstractNumId="18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39F3AA4"/>
    <w:multiLevelType w:val="hybridMultilevel"/>
    <w:tmpl w:val="B698966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71784C55"/>
    <w:multiLevelType w:val="hybridMultilevel"/>
    <w:tmpl w:val="2CE0F0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B22E6"/>
    <w:multiLevelType w:val="hybridMultilevel"/>
    <w:tmpl w:val="31C837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DD0612F"/>
    <w:multiLevelType w:val="hybridMultilevel"/>
    <w:tmpl w:val="3398B5FE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5D5541"/>
    <w:multiLevelType w:val="hybridMultilevel"/>
    <w:tmpl w:val="C86681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18"/>
  </w:num>
  <w:num w:numId="4">
    <w:abstractNumId w:val="9"/>
  </w:num>
  <w:num w:numId="5">
    <w:abstractNumId w:val="12"/>
  </w:num>
  <w:num w:numId="6">
    <w:abstractNumId w:val="25"/>
  </w:num>
  <w:num w:numId="7">
    <w:abstractNumId w:val="13"/>
  </w:num>
  <w:num w:numId="8">
    <w:abstractNumId w:val="20"/>
  </w:num>
  <w:num w:numId="9">
    <w:abstractNumId w:val="6"/>
  </w:num>
  <w:num w:numId="10">
    <w:abstractNumId w:val="23"/>
  </w:num>
  <w:num w:numId="11">
    <w:abstractNumId w:val="11"/>
  </w:num>
  <w:num w:numId="12">
    <w:abstractNumId w:val="4"/>
  </w:num>
  <w:num w:numId="13">
    <w:abstractNumId w:val="24"/>
  </w:num>
  <w:num w:numId="14">
    <w:abstractNumId w:val="10"/>
  </w:num>
  <w:num w:numId="15">
    <w:abstractNumId w:val="14"/>
  </w:num>
  <w:num w:numId="16">
    <w:abstractNumId w:val="3"/>
  </w:num>
  <w:num w:numId="17">
    <w:abstractNumId w:val="26"/>
  </w:num>
  <w:num w:numId="18">
    <w:abstractNumId w:val="8"/>
  </w:num>
  <w:num w:numId="19">
    <w:abstractNumId w:val="19"/>
  </w:num>
  <w:num w:numId="20">
    <w:abstractNumId w:val="22"/>
  </w:num>
  <w:num w:numId="21">
    <w:abstractNumId w:val="17"/>
  </w:num>
  <w:num w:numId="22">
    <w:abstractNumId w:val="15"/>
  </w:num>
  <w:num w:numId="23">
    <w:abstractNumId w:val="2"/>
  </w:num>
  <w:num w:numId="24">
    <w:abstractNumId w:val="0"/>
  </w:num>
  <w:num w:numId="25">
    <w:abstractNumId w:val="5"/>
  </w:num>
  <w:num w:numId="26">
    <w:abstractNumId w:val="1"/>
  </w:num>
  <w:num w:numId="27">
    <w:abstractNumId w:val="27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9A1"/>
    <w:rsid w:val="00000B6C"/>
    <w:rsid w:val="00023E66"/>
    <w:rsid w:val="000661F3"/>
    <w:rsid w:val="000818FE"/>
    <w:rsid w:val="00081AC2"/>
    <w:rsid w:val="000872F7"/>
    <w:rsid w:val="000D10A8"/>
    <w:rsid w:val="000D2A93"/>
    <w:rsid w:val="000D4F20"/>
    <w:rsid w:val="000E67C4"/>
    <w:rsid w:val="000F3183"/>
    <w:rsid w:val="001047F7"/>
    <w:rsid w:val="00111202"/>
    <w:rsid w:val="00112E09"/>
    <w:rsid w:val="00124684"/>
    <w:rsid w:val="00146BD4"/>
    <w:rsid w:val="0018364E"/>
    <w:rsid w:val="00190555"/>
    <w:rsid w:val="001B2342"/>
    <w:rsid w:val="001E6AA0"/>
    <w:rsid w:val="00202C6C"/>
    <w:rsid w:val="00222257"/>
    <w:rsid w:val="00237480"/>
    <w:rsid w:val="00262AFC"/>
    <w:rsid w:val="00272508"/>
    <w:rsid w:val="002757AC"/>
    <w:rsid w:val="002856B1"/>
    <w:rsid w:val="00296C7D"/>
    <w:rsid w:val="002B1DBA"/>
    <w:rsid w:val="002C49BF"/>
    <w:rsid w:val="002D3281"/>
    <w:rsid w:val="002E3074"/>
    <w:rsid w:val="002F461C"/>
    <w:rsid w:val="003026EB"/>
    <w:rsid w:val="00303D4E"/>
    <w:rsid w:val="003468C0"/>
    <w:rsid w:val="00353CF3"/>
    <w:rsid w:val="00357AC5"/>
    <w:rsid w:val="00383D14"/>
    <w:rsid w:val="003B6341"/>
    <w:rsid w:val="004018A2"/>
    <w:rsid w:val="00406AE4"/>
    <w:rsid w:val="004276A5"/>
    <w:rsid w:val="0044394D"/>
    <w:rsid w:val="0048591C"/>
    <w:rsid w:val="00486BEA"/>
    <w:rsid w:val="00494388"/>
    <w:rsid w:val="004A2E32"/>
    <w:rsid w:val="004A3CB0"/>
    <w:rsid w:val="00502D10"/>
    <w:rsid w:val="0050513F"/>
    <w:rsid w:val="0051233D"/>
    <w:rsid w:val="00512FCC"/>
    <w:rsid w:val="00515616"/>
    <w:rsid w:val="00532547"/>
    <w:rsid w:val="00534A4F"/>
    <w:rsid w:val="00580A8C"/>
    <w:rsid w:val="00596973"/>
    <w:rsid w:val="005A2DB1"/>
    <w:rsid w:val="005A524B"/>
    <w:rsid w:val="005B73E6"/>
    <w:rsid w:val="005F7083"/>
    <w:rsid w:val="00607C0B"/>
    <w:rsid w:val="006121D7"/>
    <w:rsid w:val="00624668"/>
    <w:rsid w:val="00651715"/>
    <w:rsid w:val="006666F1"/>
    <w:rsid w:val="00686E19"/>
    <w:rsid w:val="006A1C36"/>
    <w:rsid w:val="006A477D"/>
    <w:rsid w:val="006B1995"/>
    <w:rsid w:val="006B7709"/>
    <w:rsid w:val="006C49D5"/>
    <w:rsid w:val="006F5305"/>
    <w:rsid w:val="00712BE2"/>
    <w:rsid w:val="007231AA"/>
    <w:rsid w:val="007248E7"/>
    <w:rsid w:val="007438EB"/>
    <w:rsid w:val="0074619D"/>
    <w:rsid w:val="0076506D"/>
    <w:rsid w:val="00772CA3"/>
    <w:rsid w:val="00775B11"/>
    <w:rsid w:val="0078083D"/>
    <w:rsid w:val="00792DA1"/>
    <w:rsid w:val="007A4E16"/>
    <w:rsid w:val="007C6804"/>
    <w:rsid w:val="007D429D"/>
    <w:rsid w:val="007E430D"/>
    <w:rsid w:val="007F0679"/>
    <w:rsid w:val="008139AD"/>
    <w:rsid w:val="00844A1F"/>
    <w:rsid w:val="00887FDF"/>
    <w:rsid w:val="008E0DAE"/>
    <w:rsid w:val="008E3D5C"/>
    <w:rsid w:val="00902042"/>
    <w:rsid w:val="0091283B"/>
    <w:rsid w:val="00915898"/>
    <w:rsid w:val="00933275"/>
    <w:rsid w:val="009474EB"/>
    <w:rsid w:val="0095495C"/>
    <w:rsid w:val="009B1676"/>
    <w:rsid w:val="009B18D6"/>
    <w:rsid w:val="009D3545"/>
    <w:rsid w:val="009E2254"/>
    <w:rsid w:val="009F39ED"/>
    <w:rsid w:val="009F3C12"/>
    <w:rsid w:val="00A02147"/>
    <w:rsid w:val="00A07890"/>
    <w:rsid w:val="00A10F7D"/>
    <w:rsid w:val="00A30935"/>
    <w:rsid w:val="00A4043D"/>
    <w:rsid w:val="00A57089"/>
    <w:rsid w:val="00A65485"/>
    <w:rsid w:val="00A66496"/>
    <w:rsid w:val="00A74E85"/>
    <w:rsid w:val="00A838E4"/>
    <w:rsid w:val="00AA5711"/>
    <w:rsid w:val="00AD065D"/>
    <w:rsid w:val="00AD6239"/>
    <w:rsid w:val="00B06076"/>
    <w:rsid w:val="00B322F3"/>
    <w:rsid w:val="00B5446B"/>
    <w:rsid w:val="00B60A30"/>
    <w:rsid w:val="00B96353"/>
    <w:rsid w:val="00B97F4A"/>
    <w:rsid w:val="00BA1663"/>
    <w:rsid w:val="00BB1882"/>
    <w:rsid w:val="00BC753E"/>
    <w:rsid w:val="00BD7D77"/>
    <w:rsid w:val="00BE4961"/>
    <w:rsid w:val="00BE5B46"/>
    <w:rsid w:val="00BF22DA"/>
    <w:rsid w:val="00BF744A"/>
    <w:rsid w:val="00C519A1"/>
    <w:rsid w:val="00C60E95"/>
    <w:rsid w:val="00C72D51"/>
    <w:rsid w:val="00C7329F"/>
    <w:rsid w:val="00C749CC"/>
    <w:rsid w:val="00C87106"/>
    <w:rsid w:val="00CC1431"/>
    <w:rsid w:val="00CC6856"/>
    <w:rsid w:val="00CD383C"/>
    <w:rsid w:val="00CE654E"/>
    <w:rsid w:val="00CF5C9E"/>
    <w:rsid w:val="00D10136"/>
    <w:rsid w:val="00D35D47"/>
    <w:rsid w:val="00D37DF4"/>
    <w:rsid w:val="00D8408C"/>
    <w:rsid w:val="00DA7D0B"/>
    <w:rsid w:val="00DC6858"/>
    <w:rsid w:val="00E05E84"/>
    <w:rsid w:val="00E132CB"/>
    <w:rsid w:val="00E1627E"/>
    <w:rsid w:val="00E3545E"/>
    <w:rsid w:val="00E43B38"/>
    <w:rsid w:val="00E65018"/>
    <w:rsid w:val="00EB771A"/>
    <w:rsid w:val="00EC0BD1"/>
    <w:rsid w:val="00EC27FC"/>
    <w:rsid w:val="00ED4C03"/>
    <w:rsid w:val="00ED7F6A"/>
    <w:rsid w:val="00F23844"/>
    <w:rsid w:val="00F2416C"/>
    <w:rsid w:val="00F31AAA"/>
    <w:rsid w:val="00F435CB"/>
    <w:rsid w:val="00FB7F4F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858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858"/>
    <w:rPr>
      <w:rFonts w:ascii="Segoe UI" w:hAnsi="Segoe UI" w:cs="Segoe UI"/>
      <w:sz w:val="18"/>
      <w:szCs w:val="18"/>
      <w:lang w:val="el-G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6858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6858"/>
    <w:rPr>
      <w:sz w:val="20"/>
      <w:szCs w:val="20"/>
      <w:lang w:val="el-GR"/>
    </w:rPr>
  </w:style>
  <w:style w:type="character" w:styleId="EndnoteReference">
    <w:name w:val="endnote reference"/>
    <w:basedOn w:val="DefaultParagraphFont"/>
    <w:uiPriority w:val="99"/>
    <w:semiHidden/>
    <w:unhideWhenUsed/>
    <w:rsid w:val="00DC6858"/>
    <w:rPr>
      <w:vertAlign w:val="superscript"/>
    </w:rPr>
  </w:style>
  <w:style w:type="table" w:styleId="TableGrid">
    <w:name w:val="Table Grid"/>
    <w:basedOn w:val="TableNormal"/>
    <w:uiPriority w:val="39"/>
    <w:rsid w:val="00DC6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5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BB85F-066B-434F-8E75-F8FA91DD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11</Pages>
  <Words>1609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admin</cp:lastModifiedBy>
  <cp:revision>27</cp:revision>
  <dcterms:created xsi:type="dcterms:W3CDTF">2020-01-22T08:42:00Z</dcterms:created>
  <dcterms:modified xsi:type="dcterms:W3CDTF">2020-12-20T21:38:00Z</dcterms:modified>
</cp:coreProperties>
</file>