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45"/>
          <w:sz w:val="44"/>
        </w:rPr>
        <w:t>theGoodintro</w:t>
      </w:r>
    </w:p>
    <w:p>
      <w:r>
        <w:rPr>
          <w:color w:val="555555"/>
          <w:sz w:val="24"/>
        </w:rPr>
        <w:t>v1 / MVP Scope (bare bones)</w:t>
      </w:r>
    </w:p>
    <w:p>
      <w:pPr>
        <w:spacing w:after="120"/>
      </w:pPr>
      <w:r>
        <w:t xml:space="preserve">The "build this first" slice. This is a </w:t>
      </w:r>
      <w:r>
        <w:rPr>
          <w:b/>
        </w:rPr>
        <w:t>product-spec</w:t>
      </w:r>
      <w:r>
        <w:t xml:space="preserve"> doc (the *what*, not the schema or integrations), pulling the minimum viable version out of the three full briefs: </w:t>
      </w:r>
      <w:r>
        <w:rPr>
          <w:color w:val="0B5C45"/>
          <w:u w:val="single"/>
        </w:rPr>
        <w:t>ADMIN_PORTAL_BRIEF.md</w:t>
      </w:r>
      <w:r>
        <w:t xml:space="preserve">, </w:t>
      </w:r>
      <w:r>
        <w:rPr>
          <w:color w:val="0B5C45"/>
          <w:u w:val="single"/>
        </w:rPr>
        <w:t>VENDOR_PORTAL_BRIEF.md</w:t>
      </w:r>
      <w:r>
        <w:t xml:space="preserve">, and </w:t>
      </w:r>
      <w:r>
        <w:rPr>
          <w:color w:val="0B5C45"/>
          <w:u w:val="single"/>
        </w:rPr>
        <w:t>EXECUTIVE_PORTAL_BRIEF.md</w:t>
      </w:r>
      <w:r>
        <w:t>. When a flow here points to a brief, that brief is the detailed source. Last updated 2026-05-25.</w:t>
      </w:r>
    </w:p>
    <w:p>
      <w:pPr>
        <w:spacing w:before="240" w:after="60"/>
      </w:pPr>
      <w:r>
        <w:rPr>
          <w:b/>
          <w:color w:val="0B5C45"/>
          <w:sz w:val="26"/>
        </w:rPr>
        <w:t>What v1 is</w:t>
      </w:r>
    </w:p>
    <w:p>
      <w:pPr>
        <w:spacing w:after="120"/>
      </w:pPr>
      <w:r>
        <w:t>Three pillars, and only the scaffolding needed to make them work:</w:t>
      </w:r>
    </w:p>
    <w:p>
      <w:pPr>
        <w:pStyle w:val="ListNumber"/>
      </w:pPr>
      <w:r>
        <w:rPr>
          <w:b/>
        </w:rPr>
        <w:t>Accept money</w:t>
      </w:r>
      <w:r>
        <w:t xml:space="preserve"> (a vendor pays and gets access).</w:t>
      </w:r>
    </w:p>
    <w:p>
      <w:pPr>
        <w:pStyle w:val="ListNumber"/>
      </w:pPr>
      <w:r>
        <w:rPr>
          <w:b/>
        </w:rPr>
        <w:t>Book meetings</w:t>
      </w:r>
      <w:r>
        <w:t xml:space="preserve"> (a vendor requests, an exec accepts, the meeting is</w:t>
      </w:r>
    </w:p>
    <w:p>
      <w:pPr>
        <w:spacing w:after="120"/>
      </w:pPr>
      <w:r>
        <w:t>scheduled and its outcome recorded).</w:t>
      </w:r>
    </w:p>
    <w:p>
      <w:pPr>
        <w:pStyle w:val="ListNumber"/>
      </w:pPr>
      <w:r>
        <w:rPr>
          <w:b/>
        </w:rPr>
        <w:t>Onboard executives</w:t>
      </w:r>
      <w:r>
        <w:t xml:space="preserve"> (Issy sets an exec up so they can receive and accept</w:t>
      </w:r>
    </w:p>
    <w:p>
      <w:pPr>
        <w:spacing w:after="120"/>
      </w:pPr>
      <w:r>
        <w:t>requests).</w:t>
      </w:r>
    </w:p>
    <w:p>
      <w:pPr>
        <w:spacing w:after="120"/>
      </w:pPr>
      <w:r>
        <w:t xml:space="preserve">Everything else in the briefs is </w:t>
      </w:r>
      <w:r>
        <w:rPr>
          <w:b/>
        </w:rPr>
        <w:t>later</w:t>
      </w:r>
      <w:r>
        <w:t>. The point of v1 is the smallest loop that earns revenue and proves the model: money in, a meeting booked, an exec live.</w:t>
      </w:r>
    </w:p>
    <w:p>
      <w:pPr>
        <w:spacing w:before="160" w:after="60"/>
      </w:pPr>
      <w:r>
        <w:rPr>
          <w:b/>
          <w:color w:val="0B5C45"/>
          <w:sz w:val="23"/>
        </w:rPr>
        <w:t>The one scoping call to confirm (money vs the gift)</w:t>
      </w:r>
    </w:p>
    <w:p>
      <w:pPr>
        <w:spacing w:after="120"/>
      </w:pPr>
      <w:r>
        <w:t xml:space="preserve">"Accept money" in v1 means </w:t>
      </w:r>
      <w:r>
        <w:rPr>
          <w:b/>
        </w:rPr>
        <w:t>collecting the vendor's payment and unlocking access</w:t>
      </w:r>
      <w:r>
        <w:t xml:space="preserve">. It does </w:t>
      </w:r>
      <w:r>
        <w:rPr>
          <w:b/>
        </w:rPr>
        <w:t>not</w:t>
      </w:r>
      <w:r>
        <w:t xml:space="preserve"> include automated, custodial release of the gift to the charity, that depends on the unresolved fund-holding question in </w:t>
      </w:r>
      <w:r>
        <w:rPr>
          <w:color w:val="0B5C45"/>
          <w:u w:val="single"/>
        </w:rPr>
        <w:t>POSITIONING.md</w:t>
      </w:r>
      <w:r>
        <w:t>. For v1:</w:t>
      </w:r>
    </w:p>
    <w:p>
      <w:pPr>
        <w:pStyle w:val="ListBullet"/>
      </w:pPr>
      <w:r>
        <w:t xml:space="preserve">We </w:t>
      </w:r>
      <w:r>
        <w:rPr>
          <w:b/>
        </w:rPr>
        <w:t>take the vendor's payment</w:t>
      </w:r>
      <w:r>
        <w:t xml:space="preserve"> (meeting credits at $1,500 each + the admin fee)</w:t>
      </w:r>
    </w:p>
    <w:p>
      <w:pPr>
        <w:spacing w:after="120"/>
      </w:pPr>
      <w:r>
        <w:t xml:space="preserve">via a </w:t>
      </w:r>
      <w:r>
        <w:rPr>
          <w:b/>
        </w:rPr>
        <w:t>Xero invoice that auto-triggers</w:t>
      </w:r>
      <w:r>
        <w:t xml:space="preserve"> the unlock when paid.</w:t>
      </w:r>
    </w:p>
    <w:p>
      <w:pPr>
        <w:pStyle w:val="ListBullet"/>
      </w:pPr>
      <w:r>
        <w:t xml:space="preserve">The </w:t>
      </w:r>
      <w:r>
        <w:rPr>
          <w:b/>
        </w:rPr>
        <w:t>gift owed per completed meeting is recorded</w:t>
      </w:r>
      <w:r>
        <w:t xml:space="preserve">, and </w:t>
      </w:r>
      <w:r>
        <w:rPr>
          <w:b/>
        </w:rPr>
        <w:t>released manually</w:t>
      </w:r>
    </w:p>
    <w:p>
      <w:pPr>
        <w:spacing w:after="120"/>
      </w:pPr>
      <w:r>
        <w:t xml:space="preserve">by Issy (off-platform or via a giving platform), with the </w:t>
      </w:r>
      <w:r>
        <w:rPr>
          <w:b/>
        </w:rPr>
        <w:t>confirmation logged</w:t>
      </w:r>
      <w:r>
        <w:t xml:space="preserve"> and shown as a read-only record (Giving view).</w:t>
      </w:r>
    </w:p>
    <w:p>
      <w:pPr>
        <w:pStyle w:val="ListBullet"/>
      </w:pPr>
      <w:r>
        <w:rPr>
          <w:b/>
        </w:rPr>
        <w:t>Automated / custodial disbursement is explicitly deferred</w:t>
      </w:r>
      <w:r>
        <w:t xml:space="preserve"> until the charity</w:t>
      </w:r>
    </w:p>
    <w:p>
      <w:pPr>
        <w:spacing w:after="120"/>
      </w:pPr>
      <w:r>
        <w:t>flow is settled. Confirm this interpretation before build.</w:t>
      </w:r>
    </w:p>
    <w:p>
      <w:pPr>
        <w:spacing w:before="240" w:after="60"/>
      </w:pPr>
      <w:r>
        <w:rPr>
          <w:b/>
          <w:color w:val="0B5C45"/>
          <w:sz w:val="26"/>
        </w:rPr>
        <w:t>Pillar 1: Accept money</w:t>
      </w:r>
    </w:p>
    <w:p>
      <w:pPr>
        <w:spacing w:after="120"/>
      </w:pPr>
      <w:r>
        <w:rPr>
          <w:b/>
        </w:rPr>
        <w:t>Goal:</w:t>
      </w:r>
      <w:r>
        <w:t xml:space="preserve"> a vetted vendor can pay and immediately get access; Issy can see it.</w:t>
      </w:r>
    </w:p>
    <w:p>
      <w:pPr>
        <w:spacing w:after="120"/>
      </w:pPr>
      <w:r>
        <w:t>In scope (minimum):</w:t>
      </w:r>
    </w:p>
    <w:p>
      <w:pPr>
        <w:pStyle w:val="ListBullet"/>
      </w:pPr>
      <w:r>
        <w:rPr>
          <w:b/>
        </w:rPr>
        <w:t>Sign-up with a work email only</w:t>
      </w:r>
      <w:r>
        <w:t xml:space="preserve"> (generic / free domains blocked). First</w:t>
      </w:r>
    </w:p>
    <w:p>
      <w:pPr>
        <w:spacing w:after="120"/>
      </w:pPr>
      <w:r>
        <w:t>sign-up creates the Vendor org as Owner; the Owner invites the other users (max 6). See VENDOR_PORTAL_BRIEF.md "Role model".</w:t>
      </w:r>
    </w:p>
    <w:p>
      <w:pPr>
        <w:pStyle w:val="ListBullet"/>
      </w:pPr>
      <w:r>
        <w:rPr>
          <w:b/>
        </w:rPr>
        <w:t>Vetting gate before any payment or exec access:</w:t>
      </w:r>
      <w:r>
        <w:t xml:space="preserve"> payment is </w:t>
      </w:r>
      <w:r>
        <w:rPr>
          <w:b/>
        </w:rPr>
        <w:t>hidden</w:t>
      </w:r>
      <w:r>
        <w:t xml:space="preserve"> until</w:t>
      </w:r>
    </w:p>
    <w:p>
      <w:pPr>
        <w:spacing w:after="120"/>
      </w:pPr>
      <w:r>
        <w:t xml:space="preserve">a vendor books a </w:t>
      </w:r>
      <w:r>
        <w:rPr>
          <w:b/>
        </w:rPr>
        <w:t>Calendly call with Issy</w:t>
      </w:r>
      <w:r>
        <w:t xml:space="preserve"> and completes a </w:t>
      </w:r>
      <w:r>
        <w:rPr>
          <w:b/>
        </w:rPr>
        <w:t>short application form</w:t>
      </w:r>
      <w:r>
        <w:t xml:space="preserve"> (answers auto-pasted into the calendar invite). Issy approves on the call, which </w:t>
      </w:r>
      <w:r>
        <w:rPr>
          <w:b/>
        </w:rPr>
        <w:t>unlocks payment</w:t>
      </w:r>
      <w:r>
        <w:t>. This is the "no nobodies near the execs" gate.</w:t>
      </w:r>
    </w:p>
    <w:p>
      <w:pPr>
        <w:pStyle w:val="ListBullet"/>
      </w:pPr>
      <w:r>
        <w:rPr>
          <w:b/>
        </w:rPr>
        <w:t>Payment via Xero:</w:t>
      </w:r>
      <w:r>
        <w:t xml:space="preserve"> an invoice is issued; </w:t>
      </w:r>
      <w:r>
        <w:rPr>
          <w:b/>
        </w:rPr>
        <w:t>paid in Xero auto-triggers</w:t>
      </w:r>
      <w:r>
        <w:t xml:space="preserve"> the</w:t>
      </w:r>
    </w:p>
    <w:p>
      <w:pPr>
        <w:spacing w:after="120"/>
      </w:pPr>
      <w:r>
        <w:t>unlock and downstream workflows (credits, list access, notifications). No manual "mark as paid". (Stripe self-serve is a later option.)</w:t>
      </w:r>
    </w:p>
    <w:p>
      <w:pPr>
        <w:pStyle w:val="ListBullet"/>
      </w:pPr>
      <w:r>
        <w:rPr>
          <w:b/>
        </w:rPr>
        <w:t>Price:</w:t>
      </w:r>
      <w:r>
        <w:t xml:space="preserve"> </w:t>
      </w:r>
      <w:r>
        <w:rPr>
          <w:b/>
        </w:rPr>
        <w:t>1 credit = 1 meeting = $1,500 AUD</w:t>
      </w:r>
      <w:r>
        <w:t>; the charity share is tiered by</w:t>
      </w:r>
    </w:p>
    <w:p>
      <w:pPr>
        <w:spacing w:after="120"/>
      </w:pPr>
      <w:r>
        <w:t xml:space="preserve">annual volume and the remainder is the admin fee (read the live model from </w:t>
      </w:r>
      <w:r>
        <w:rPr>
          <w:color w:val="0B5C45"/>
          <w:u w:val="single"/>
        </w:rPr>
        <w:t>`app/pricing/page.tsx`</w:t>
      </w:r>
      <w:r>
        <w:t xml:space="preserve">, never hardcode). Admin fee is its </w:t>
      </w:r>
      <w:r>
        <w:rPr>
          <w:b/>
        </w:rPr>
        <w:t>own named line</w:t>
      </w:r>
      <w:r>
        <w:t>.</w:t>
      </w:r>
    </w:p>
    <w:p>
      <w:pPr>
        <w:pStyle w:val="ListBullet"/>
      </w:pPr>
      <w:r>
        <w:rPr>
          <w:b/>
        </w:rPr>
        <w:t>Access window + expiry:</w:t>
      </w:r>
      <w:r>
        <w:t xml:space="preserve"> buying </w:t>
      </w:r>
      <w:r>
        <w:rPr>
          <w:b/>
        </w:rPr>
        <w:t>any</w:t>
      </w:r>
      <w:r>
        <w:t xml:space="preserve"> credits unlocks the **whole platform</w:t>
      </w:r>
    </w:p>
    <w:p>
      <w:pPr>
        <w:spacing w:after="120"/>
      </w:pPr>
      <w:r>
        <w:t>for 12 months</w:t>
      </w:r>
      <w:r>
        <w:rPr>
          <w:b/>
        </w:rPr>
        <w:t xml:space="preserve">. If a vendor </w:t>
      </w:r>
      <w:r>
        <w:t>uses all credits and has not bought more before the 12-month expiry</w:t>
      </w:r>
      <w:r>
        <w:rPr>
          <w:b/>
        </w:rPr>
        <w:t xml:space="preserve">, the platform </w:t>
      </w:r>
      <w:r>
        <w:t>hides the executive view</w:t>
      </w:r>
      <w:r>
        <w:rPr>
          <w:b/>
        </w:rPr>
        <w:t xml:space="preserve"> until they buy again. Credits </w:t>
      </w:r>
      <w:r>
        <w:t>roll over</w:t>
      </w:r>
      <w:r>
        <w:rPr>
          <w:b/>
        </w:rPr>
        <w:t xml:space="preserve">, but the </w:t>
      </w:r>
      <w:r>
        <w:t>charity tier resets each calendar year</w:t>
      </w:r>
      <w:r>
        <w:rPr>
          <w:b/>
        </w:rPr>
        <w:t xml:space="preserve"> (a leftover credit is charged at the </w:t>
      </w:r>
      <w:r>
        <w:t>lowest charity band**).</w:t>
      </w:r>
    </w:p>
    <w:p>
      <w:pPr>
        <w:pStyle w:val="ListBullet"/>
      </w:pPr>
      <w:r>
        <w:rPr>
          <w:b/>
        </w:rPr>
        <w:t>On payment, unlock immediately:</w:t>
      </w:r>
      <w:r>
        <w:t xml:space="preserve"> the executive list shows, the **credit</w:t>
      </w:r>
    </w:p>
    <w:p>
      <w:pPr>
        <w:spacing w:after="120"/>
      </w:pPr>
      <w:r>
        <w:t>balance** appears, and the vendor can start requesting.</w:t>
      </w:r>
    </w:p>
    <w:p>
      <w:pPr>
        <w:pStyle w:val="ListBullet"/>
      </w:pPr>
      <w:r>
        <w:rPr>
          <w:b/>
        </w:rPr>
        <w:t>A credit is deducted only after a meeting is sat</w:t>
      </w:r>
      <w:r>
        <w:t>; overcommit allowed up to</w:t>
      </w:r>
    </w:p>
    <w:p>
      <w:pPr>
        <w:spacing w:after="120"/>
      </w:pPr>
      <w:r>
        <w:rPr>
          <w:b/>
        </w:rPr>
        <w:t>4 beyond balance</w:t>
      </w:r>
      <w:r>
        <w:t xml:space="preserve"> (VENDOR_PORTAL_BRIEF.md "Billing &amp; credits").</w:t>
      </w:r>
    </w:p>
    <w:p>
      <w:pPr>
        <w:pStyle w:val="ListBullet"/>
      </w:pPr>
      <w:r>
        <w:rPr>
          <w:b/>
        </w:rPr>
        <w:t>Admin sees it:</w:t>
      </w:r>
      <w:r>
        <w:t xml:space="preserve"> vetting + payment status on the vendor record, a new-signup</w:t>
      </w:r>
    </w:p>
    <w:p>
      <w:pPr>
        <w:spacing w:after="120"/>
      </w:pPr>
      <w:r>
        <w:t xml:space="preserve">alert (Slack + dashboard + email), and a vendor </w:t>
      </w:r>
      <w:r>
        <w:rPr>
          <w:b/>
        </w:rPr>
        <w:t>payment notification (email + in-app)</w:t>
      </w:r>
      <w:r>
        <w:t>.</w:t>
      </w:r>
    </w:p>
    <w:p>
      <w:pPr>
        <w:pStyle w:val="ListBullet"/>
      </w:pPr>
      <w:r>
        <w:rPr>
          <w:b/>
        </w:rPr>
        <w:t>Giving = read-only record</w:t>
      </w:r>
      <w:r>
        <w:t xml:space="preserve"> of gifts released (manually) per completed</w:t>
      </w:r>
    </w:p>
    <w:p>
      <w:pPr>
        <w:spacing w:after="120"/>
      </w:pPr>
      <w:r>
        <w:t>meeting.</w:t>
      </w:r>
    </w:p>
    <w:p>
      <w:pPr>
        <w:spacing w:after="120"/>
      </w:pPr>
      <w:r>
        <w:rPr>
          <w:b/>
        </w:rPr>
        <w:t>Supply guardrail (inventory):</w:t>
      </w:r>
      <w:r>
        <w:t xml:space="preserve"> aim for roughly a </w:t>
      </w:r>
      <w:r>
        <w:rPr>
          <w:b/>
        </w:rPr>
        <w:t>10:1 executive-to-vendor ratio</w:t>
      </w:r>
      <w:r>
        <w:t xml:space="preserve"> (about 10 live, consented execs per paying vendor) so a paid vendor has real targets and execs are not over-requested. For now this is a </w:t>
      </w:r>
      <w:r>
        <w:rPr>
          <w:b/>
        </w:rPr>
        <w:t>manual guiding ratio, not an enforced or audited metric</w:t>
      </w:r>
      <w:r>
        <w:t>, it would be hard to police early on, so treat it as a rule of thumb for when to onboard the next paying vendor rather than a system check to build.</w:t>
      </w:r>
    </w:p>
    <w:p>
      <w:pPr>
        <w:spacing w:after="120"/>
      </w:pPr>
      <w:r>
        <w:t>v1 simplifications:</w:t>
      </w:r>
    </w:p>
    <w:p>
      <w:pPr>
        <w:pStyle w:val="ListBullet"/>
      </w:pPr>
      <w:r>
        <w:t>One flat per-meeting credit ($1,500) is the only product; tiered packages,</w:t>
      </w:r>
    </w:p>
    <w:p>
      <w:pPr>
        <w:spacing w:after="120"/>
      </w:pPr>
      <w:r>
        <w:t>subscriptions, and GST automation can come later (keep the named-fee line and the tiered charity share correct from day one).</w:t>
      </w:r>
    </w:p>
    <w:p>
      <w:pPr>
        <w:pStyle w:val="ListBullet"/>
      </w:pPr>
      <w:r>
        <w:t>No automated charity disbursement (see scoping call above).</w:t>
      </w:r>
    </w:p>
    <w:p>
      <w:pPr>
        <w:spacing w:before="240" w:after="60"/>
      </w:pPr>
      <w:r>
        <w:rPr>
          <w:b/>
          <w:color w:val="0B5C45"/>
          <w:sz w:val="26"/>
        </w:rPr>
        <w:t>Pillar 2: Book meetings</w:t>
      </w:r>
    </w:p>
    <w:p>
      <w:pPr>
        <w:spacing w:after="120"/>
      </w:pPr>
      <w:r>
        <w:rPr>
          <w:b/>
        </w:rPr>
        <w:t>Goal:</w:t>
      </w:r>
      <w:r>
        <w:t xml:space="preserve"> the core request → accept → schedule → outcome loop works end to end.</w:t>
      </w:r>
    </w:p>
    <w:p>
      <w:pPr>
        <w:spacing w:after="120"/>
      </w:pPr>
      <w:r>
        <w:t>In scope (minimum):</w:t>
      </w:r>
    </w:p>
    <w:p>
      <w:pPr>
        <w:pStyle w:val="ListBullet"/>
      </w:pPr>
      <w:r>
        <w:rPr>
          <w:b/>
        </w:rPr>
        <w:t>Executive list</w:t>
      </w:r>
      <w:r>
        <w:t xml:space="preserve"> (post-payment), with the clean list and at least basic</w:t>
      </w:r>
    </w:p>
    <w:p>
      <w:pPr>
        <w:spacing w:after="120"/>
      </w:pPr>
      <w:r>
        <w:t xml:space="preserve">filters, and the </w:t>
      </w:r>
      <w:r>
        <w:rPr>
          <w:b/>
        </w:rPr>
        <w:t>Action → detail pop-up</w:t>
      </w:r>
      <w:r>
        <w:t xml:space="preserve"> (bio, charity, year joined). Full filter set can grow later. See VENDOR_PORTAL_BRIEF.md "Executive list".</w:t>
      </w:r>
    </w:p>
    <w:p>
      <w:pPr>
        <w:pStyle w:val="ListBullet"/>
      </w:pPr>
      <w:r>
        <w:rPr>
          <w:b/>
        </w:rPr>
        <w:t>Request form</w:t>
      </w:r>
      <w:r>
        <w:t xml:space="preserve"> with the three questions (who are we / why you / who will meet),</w:t>
      </w:r>
    </w:p>
    <w:p>
      <w:pPr>
        <w:spacing w:after="120"/>
      </w:pPr>
      <w:r>
        <w:t xml:space="preserve">the 300-char limits, the </w:t>
      </w:r>
      <w:r>
        <w:rPr>
          <w:b/>
        </w:rPr>
        <w:t>on-behalf-of name + title + email</w:t>
      </w:r>
      <w:r>
        <w:t xml:space="preserve">, and the </w:t>
      </w:r>
      <w:r>
        <w:rPr>
          <w:b/>
        </w:rPr>
        <w:t>content guard</w:t>
      </w:r>
      <w:r>
        <w:t xml:space="preserve"> (strip emails/phone/links). This is the qualification gate.</w:t>
      </w:r>
    </w:p>
    <w:p>
      <w:pPr>
        <w:pStyle w:val="ListBullet"/>
      </w:pPr>
      <w:r>
        <w:rPr>
          <w:b/>
        </w:rPr>
        <w:t>The exec email</w:t>
      </w:r>
      <w:r>
        <w:t xml:space="preserve"> (the real first touch): verified card, the two context blocks</w:t>
      </w:r>
    </w:p>
    <w:p>
      <w:pPr>
        <w:spacing w:after="120"/>
      </w:pPr>
      <w:r>
        <w:t xml:space="preserve">from Q1/Q2, the charity line (gift pulled from the pricing model, never hardcoded), and </w:t>
      </w:r>
      <w:r>
        <w:rPr>
          <w:b/>
        </w:rPr>
        <w:t>Accept / Decline / Send to EA</w:t>
      </w:r>
      <w:r>
        <w:t xml:space="preserve">. See EXECUTIVE_PORTAL_BRIEF.md "The email surface". </w:t>
      </w:r>
      <w:r>
        <w:rPr>
          <w:b/>
        </w:rPr>
        <w:t>This email is a must-build; the exec's web portal UI is not</w:t>
      </w:r>
      <w:r>
        <w:t xml:space="preserve"> (see Pillar 3).</w:t>
      </w:r>
    </w:p>
    <w:p>
      <w:pPr>
        <w:pStyle w:val="ListBullet"/>
      </w:pPr>
      <w:r>
        <w:rPr>
          <w:b/>
        </w:rPr>
        <w:t>Accept / Decline</w:t>
      </w:r>
      <w:r>
        <w:t xml:space="preserve"> handling. On accept, </w:t>
      </w:r>
      <w:r>
        <w:rPr>
          <w:b/>
        </w:rPr>
        <w:t>scheduling is admin-confirmed</w:t>
      </w:r>
      <w:r>
        <w:t>:</w:t>
      </w:r>
    </w:p>
    <w:p>
      <w:pPr>
        <w:spacing w:after="120"/>
      </w:pPr>
      <w:r>
        <w:t xml:space="preserve">Issy proposes / confirms a time and the </w:t>
      </w:r>
      <w:r>
        <w:rPr>
          <w:b/>
        </w:rPr>
        <w:t>invite goes to both parties</w:t>
      </w:r>
      <w:r>
        <w:t xml:space="preserve"> (exec + both vendor-side emails). The AI-agent availability pull is a </w:t>
      </w:r>
      <w:r>
        <w:rPr>
          <w:b/>
        </w:rPr>
        <w:t>nice-to-have for v1 and can be done manually</w:t>
      </w:r>
      <w:r>
        <w:t xml:space="preserve"> by Issy at first.</w:t>
      </w:r>
    </w:p>
    <w:p>
      <w:pPr>
        <w:pStyle w:val="ListBullet"/>
      </w:pPr>
      <w:r>
        <w:rPr>
          <w:b/>
        </w:rPr>
        <w:t>Outcome capture:</w:t>
      </w:r>
      <w:r>
        <w:t xml:space="preserve"> the </w:t>
      </w:r>
      <w:r>
        <w:rPr>
          <w:b/>
        </w:rPr>
        <w:t>Zoom / Teams API reports attendance</w:t>
      </w:r>
      <w:r>
        <w:t xml:space="preserve"> to set the</w:t>
      </w:r>
    </w:p>
    <w:p>
      <w:pPr>
        <w:spacing w:after="120"/>
      </w:pPr>
      <w:r>
        <w:t xml:space="preserve">outcome (completed / no-show); a </w:t>
      </w:r>
      <w:r>
        <w:rPr>
          <w:b/>
        </w:rPr>
        <w:t>no-show is also reported by the vendor emailing us</w:t>
      </w:r>
      <w:r>
        <w:t>. A completed meeting consumes a credit and triggers the (manual) gift release.</w:t>
      </w:r>
    </w:p>
    <w:p>
      <w:pPr>
        <w:pStyle w:val="ListBullet"/>
      </w:pPr>
      <w:r>
        <w:rPr>
          <w:b/>
        </w:rPr>
        <w:t>Reschedule / cancel (v1):</w:t>
      </w:r>
      <w:r>
        <w:t xml:space="preserve"> either side asking to move or cancel **raises a</w:t>
      </w:r>
    </w:p>
    <w:p>
      <w:pPr>
        <w:spacing w:after="120"/>
      </w:pPr>
      <w:r>
        <w:t>rebook task for Issy**, who re-confirms; vendor and exec see the new state. No credit is affected.</w:t>
      </w:r>
    </w:p>
    <w:p>
      <w:pPr>
        <w:pStyle w:val="ListBullet"/>
      </w:pPr>
      <w:r>
        <w:rPr>
          <w:b/>
        </w:rPr>
        <w:t>Calendar sync</w:t>
      </w:r>
      <w:r>
        <w:t xml:space="preserve"> is a </w:t>
      </w:r>
      <w:r>
        <w:rPr>
          <w:b/>
        </w:rPr>
        <w:t>core admin build</w:t>
      </w:r>
      <w:r>
        <w:t xml:space="preserve"> (the shared source of truth): a</w:t>
      </w:r>
    </w:p>
    <w:p>
      <w:pPr>
        <w:spacing w:after="120"/>
      </w:pPr>
      <w:r>
        <w:t>change made in a real calendar must reflect across admin, vendor, and exec. v1 can start with lighter / manual coordination, but it is a priority, not an afterthought.</w:t>
      </w:r>
    </w:p>
    <w:p>
      <w:pPr>
        <w:pStyle w:val="ListBullet"/>
      </w:pPr>
      <w:r>
        <w:rPr>
          <w:b/>
        </w:rPr>
        <w:t>One canonical gift record</w:t>
      </w:r>
      <w:r>
        <w:t xml:space="preserve"> per completed meeting; vendor Giving, exec impact,</w:t>
      </w:r>
    </w:p>
    <w:p>
      <w:pPr>
        <w:spacing w:after="120"/>
      </w:pPr>
      <w:r>
        <w:t>and public impact numbers are read-only views of it (no drift).</w:t>
      </w:r>
    </w:p>
    <w:p>
      <w:pPr>
        <w:pStyle w:val="ListBullet"/>
      </w:pPr>
      <w:r>
        <w:rPr>
          <w:b/>
        </w:rPr>
        <w:t>Pending view</w:t>
      </w:r>
      <w:r>
        <w:t xml:space="preserve"> for the vendor (sidebar + dashboard), and the </w:t>
      </w:r>
      <w:r>
        <w:rPr>
          <w:b/>
        </w:rPr>
        <w:t>Status</w:t>
      </w:r>
      <w:r>
        <w:t xml:space="preserve"> column</w:t>
      </w:r>
    </w:p>
    <w:p>
      <w:pPr>
        <w:spacing w:after="120"/>
      </w:pPr>
      <w:r>
        <w:t>on the exec list (Request sent / Meeting complete / Declined), informational.</w:t>
      </w:r>
    </w:p>
    <w:p>
      <w:pPr>
        <w:spacing w:after="120"/>
      </w:pPr>
      <w:r>
        <w:t>v1 simplifications:</w:t>
      </w:r>
    </w:p>
    <w:p>
      <w:pPr>
        <w:pStyle w:val="ListBullet"/>
      </w:pPr>
      <w:r>
        <w:rPr>
          <w:b/>
        </w:rPr>
        <w:t>Follow-ups can start simple:</w:t>
      </w:r>
      <w:r>
        <w:t xml:space="preserve"> even a single automated nudge is fine for v1;</w:t>
      </w:r>
    </w:p>
    <w:p>
      <w:pPr>
        <w:spacing w:after="120"/>
      </w:pPr>
      <w:r>
        <w:t>the full three-follow-ups-then-red-task sequence can be phased in.</w:t>
      </w:r>
    </w:p>
    <w:p>
      <w:pPr>
        <w:pStyle w:val="ListBullet"/>
      </w:pPr>
      <w:r>
        <w:rPr>
          <w:b/>
        </w:rPr>
        <w:t>Decline reason + AI-drafted reply</w:t>
      </w:r>
      <w:r>
        <w:t xml:space="preserve"> can be manual in v1 (Issy emails the</w:t>
      </w:r>
    </w:p>
    <w:p>
      <w:pPr>
        <w:spacing w:after="120"/>
      </w:pPr>
      <w:r>
        <w:t>vendor); keep the decline action itself.</w:t>
      </w:r>
    </w:p>
    <w:p>
      <w:pPr>
        <w:pStyle w:val="ListBullet"/>
      </w:pPr>
      <w:r>
        <w:t>Calendar auto-read can be manual coordination at first if calendar OAuth slips.</w:t>
      </w:r>
    </w:p>
    <w:p>
      <w:pPr>
        <w:spacing w:before="240" w:after="60"/>
      </w:pPr>
      <w:r>
        <w:rPr>
          <w:b/>
          <w:color w:val="0B5C45"/>
          <w:sz w:val="26"/>
        </w:rPr>
        <w:t>Pillar 3: Onboard executives</w:t>
      </w:r>
    </w:p>
    <w:p>
      <w:pPr>
        <w:spacing w:after="120"/>
      </w:pPr>
      <w:r>
        <w:rPr>
          <w:b/>
        </w:rPr>
        <w:t>Goal:</w:t>
      </w:r>
      <w:r>
        <w:t xml:space="preserve"> Issy can stand up an executive so they can receive and accept requests.</w:t>
      </w:r>
    </w:p>
    <w:p>
      <w:pPr>
        <w:spacing w:after="120"/>
      </w:pPr>
      <w:r>
        <w:t>In scope (minimum):</w:t>
      </w:r>
    </w:p>
    <w:p>
      <w:pPr>
        <w:pStyle w:val="ListBullet"/>
      </w:pPr>
      <w:r>
        <w:rPr>
          <w:b/>
        </w:rPr>
        <w:t>Admin sets up the exec profile</w:t>
      </w:r>
      <w:r>
        <w:t xml:space="preserve"> (name, title, company, photo,</w:t>
      </w:r>
    </w:p>
    <w:p>
      <w:pPr>
        <w:spacing w:after="120"/>
      </w:pPr>
      <w:r>
        <w:t xml:space="preserve">business-context notes), sets their </w:t>
      </w:r>
      <w:r>
        <w:rPr>
          <w:b/>
        </w:rPr>
        <w:t>charity</w:t>
      </w:r>
      <w:r>
        <w:t xml:space="preserve">, and links the </w:t>
      </w:r>
      <w:r>
        <w:rPr>
          <w:b/>
        </w:rPr>
        <w:t>EA</w:t>
      </w:r>
      <w:r>
        <w:t xml:space="preserve"> (name + email). See ADMIN_PORTAL_BRIEF.md "Executive profile".</w:t>
      </w:r>
    </w:p>
    <w:p>
      <w:pPr>
        <w:pStyle w:val="ListBullet"/>
      </w:pPr>
      <w:r>
        <w:rPr>
          <w:b/>
        </w:rPr>
        <w:t>A way to know the exec's availability</w:t>
      </w:r>
      <w:r>
        <w:t xml:space="preserve"> for booking: calendar free/busy</w:t>
      </w:r>
    </w:p>
    <w:p>
      <w:pPr>
        <w:spacing w:after="120"/>
      </w:pPr>
      <w:r>
        <w:t>connection if ready, otherwise captured manually in v1.</w:t>
      </w:r>
    </w:p>
    <w:p>
      <w:pPr>
        <w:pStyle w:val="ListBullet"/>
      </w:pPr>
      <w:r>
        <w:rPr>
          <w:b/>
        </w:rPr>
        <w:t>Onboarding pipeline status</w:t>
      </w:r>
      <w:r>
        <w:t xml:space="preserve"> (invited → set up → active) so Issy can see who</w:t>
      </w:r>
    </w:p>
    <w:p>
      <w:pPr>
        <w:spacing w:after="120"/>
      </w:pPr>
      <w:r>
        <w:t>is live.</w:t>
      </w:r>
    </w:p>
    <w:p>
      <w:pPr>
        <w:pStyle w:val="ListBullet"/>
      </w:pPr>
      <w:r>
        <w:t xml:space="preserve">The exec can </w:t>
      </w:r>
      <w:r>
        <w:rPr>
          <w:b/>
        </w:rPr>
        <w:t>receive the email and Accept / Decline / Send to EA</w:t>
      </w:r>
      <w:r>
        <w:t>, that email</w:t>
      </w:r>
    </w:p>
    <w:p>
      <w:pPr>
        <w:spacing w:after="120"/>
      </w:pPr>
      <w:r>
        <w:t>flow is the real exec surface for v1.</w:t>
      </w:r>
    </w:p>
    <w:p>
      <w:pPr>
        <w:spacing w:after="120"/>
      </w:pPr>
      <w:r>
        <w:t>v1 simplifications:</w:t>
      </w:r>
    </w:p>
    <w:p>
      <w:pPr>
        <w:pStyle w:val="ListBullet"/>
      </w:pPr>
      <w:r>
        <w:t>**The executive web portal (dashboard, impact view, charity picker UI) is</w:t>
      </w:r>
    </w:p>
    <w:p>
      <w:pPr>
        <w:spacing w:after="120"/>
      </w:pPr>
      <w:r>
        <w:t>deferred.</w:t>
      </w:r>
      <w:r>
        <w:rPr>
          <w:b/>
        </w:rPr>
        <w:t xml:space="preserve"> The exec is email-first; v1 needs the </w:t>
      </w:r>
      <w:r>
        <w:t>email**, not the portal. The charity is set by Issy at onboarding; the exec's self-serve picker comes later.</w:t>
      </w:r>
    </w:p>
    <w:p>
      <w:pPr>
        <w:pStyle w:val="ListBullet"/>
      </w:pPr>
      <w:r>
        <w:t>LinkedIn post step, EA portal access, and the impact dashboard are all later.</w:t>
      </w:r>
    </w:p>
    <w:p>
      <w:pPr>
        <w:spacing w:before="240" w:after="60"/>
      </w:pPr>
      <w:r>
        <w:rPr>
          <w:b/>
          <w:color w:val="0B5C45"/>
          <w:sz w:val="26"/>
        </w:rPr>
        <w:t>Minimal scaffolding (needed for the three pillars)</w:t>
      </w:r>
    </w:p>
    <w:p>
      <w:pPr>
        <w:pStyle w:val="ListBullet"/>
      </w:pPr>
      <w:r>
        <w:rPr>
          <w:b/>
        </w:rPr>
        <w:t>Auth / login</w:t>
      </w:r>
      <w:r>
        <w:t xml:space="preserve"> for vendor users and admin (magic-link, to confirm); **work</w:t>
      </w:r>
    </w:p>
    <w:p>
      <w:pPr>
        <w:spacing w:after="120"/>
      </w:pPr>
      <w:r>
        <w:t>email only</w:t>
      </w:r>
      <w:r>
        <w:rPr>
          <w:b/>
        </w:rPr>
        <w:t xml:space="preserve"> at vendor sign-up (block generic domains). Exec needs no login in v1 (email-first), but the </w:t>
      </w:r>
      <w:r>
        <w:t>exec email actions use signed, single-use, expiring links with a confirm page** (no login).</w:t>
      </w:r>
    </w:p>
    <w:p>
      <w:pPr>
        <w:pStyle w:val="ListBullet"/>
      </w:pPr>
      <w:r>
        <w:rPr>
          <w:b/>
        </w:rPr>
        <w:t>Calendly + application form</w:t>
      </w:r>
      <w:r>
        <w:t xml:space="preserve"> for the vendor vetting gate (answers auto-pasted</w:t>
      </w:r>
    </w:p>
    <w:p>
      <w:pPr>
        <w:spacing w:after="120"/>
      </w:pPr>
      <w:r>
        <w:t>into the calendar invite).</w:t>
      </w:r>
    </w:p>
    <w:p>
      <w:pPr>
        <w:pStyle w:val="ListBullet"/>
      </w:pPr>
      <w:r>
        <w:rPr>
          <w:b/>
        </w:rPr>
        <w:t>Xero</w:t>
      </w:r>
      <w:r>
        <w:t xml:space="preserve"> for invoicing (paid invoice auto-triggers unlock and workflows).</w:t>
      </w:r>
    </w:p>
    <w:p>
      <w:pPr>
        <w:pStyle w:val="ListBullet"/>
      </w:pPr>
      <w:r>
        <w:rPr>
          <w:b/>
        </w:rPr>
        <w:t>Admin shell</w:t>
      </w:r>
      <w:r>
        <w:t>: dashboard, the vendor and executive records (Clients), the</w:t>
      </w:r>
    </w:p>
    <w:p>
      <w:pPr>
        <w:spacing w:after="120"/>
      </w:pPr>
      <w:r>
        <w:t>vetting + requests + scheduling tasks, and payment visibility.</w:t>
      </w:r>
    </w:p>
    <w:p>
      <w:pPr>
        <w:pStyle w:val="ListBullet"/>
      </w:pPr>
      <w:r>
        <w:rPr>
          <w:b/>
        </w:rPr>
        <w:t>Vendor shell</w:t>
      </w:r>
      <w:r>
        <w:t>: dashboard, profile, executive list, request flow, pending,</w:t>
      </w:r>
    </w:p>
    <w:p>
      <w:pPr>
        <w:spacing w:after="120"/>
      </w:pPr>
      <w:r>
        <w:t>billing/credits.</w:t>
      </w:r>
    </w:p>
    <w:p>
      <w:pPr>
        <w:pStyle w:val="ListBullet"/>
      </w:pPr>
      <w:r>
        <w:rPr>
          <w:b/>
        </w:rPr>
        <w:t>Email sending</w:t>
      </w:r>
      <w:r>
        <w:t xml:space="preserve"> for the exec request email, accept/decline, the invite, the</w:t>
      </w:r>
    </w:p>
    <w:p>
      <w:pPr>
        <w:spacing w:after="120"/>
      </w:pPr>
      <w:r>
        <w:t>per-follow-up vendor updates, and the vendor payment receipt.</w:t>
      </w:r>
    </w:p>
    <w:p>
      <w:pPr>
        <w:spacing w:before="240" w:after="60"/>
      </w:pPr>
      <w:r>
        <w:rPr>
          <w:b/>
          <w:color w:val="0B5C45"/>
          <w:sz w:val="26"/>
        </w:rPr>
        <w:t>Notifications and ownership (v1 loop)</w:t>
      </w:r>
    </w:p>
    <w:p>
      <w:pPr>
        <w:spacing w:after="120"/>
      </w:pPr>
      <w:r>
        <w:t xml:space="preserve">Every handoff in the loop, so nothing stalls silently. (Request submission notifies the vendor </w:t>
      </w:r>
      <w:r>
        <w:rPr>
          <w:b/>
        </w:rPr>
        <w:t>in-app only</w:t>
      </w:r>
      <w:r>
        <w:t xml:space="preserve">; payment notifies the vendor </w:t>
      </w:r>
      <w:r>
        <w:rPr>
          <w:b/>
        </w:rPr>
        <w:t>by email + in-app</w:t>
      </w:r>
      <w:r>
        <w:t>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color w:val="0B5C45"/>
                <w:sz w:val="19"/>
              </w:rPr>
            </w:r>
            <w:r>
              <w:rPr>
                <w:b/>
                <w:color w:val="0B5C45"/>
                <w:sz w:val="19"/>
              </w:rPr>
              <w:t>Event</w:t>
            </w:r>
          </w:p>
        </w:tc>
        <w:tc>
          <w:tcPr>
            <w:tcW w:type="dxa" w:w="1958"/>
          </w:tcPr>
          <w:p>
            <w:r>
              <w:rPr>
                <w:b/>
                <w:color w:val="0B5C45"/>
                <w:sz w:val="19"/>
              </w:rPr>
            </w:r>
            <w:r>
              <w:rPr>
                <w:b/>
                <w:color w:val="0B5C45"/>
                <w:sz w:val="19"/>
              </w:rPr>
              <w:t>Vendor / User</w:t>
            </w:r>
          </w:p>
        </w:tc>
        <w:tc>
          <w:tcPr>
            <w:tcW w:type="dxa" w:w="1958"/>
          </w:tcPr>
          <w:p>
            <w:r>
              <w:rPr>
                <w:b/>
                <w:color w:val="0B5C45"/>
                <w:sz w:val="19"/>
              </w:rPr>
            </w:r>
            <w:r>
              <w:rPr>
                <w:b/>
                <w:color w:val="0B5C45"/>
                <w:sz w:val="19"/>
              </w:rPr>
              <w:t>Executive</w:t>
            </w:r>
          </w:p>
        </w:tc>
        <w:tc>
          <w:tcPr>
            <w:tcW w:type="dxa" w:w="1958"/>
          </w:tcPr>
          <w:p>
            <w:r>
              <w:rPr>
                <w:b/>
                <w:color w:val="0B5C45"/>
                <w:sz w:val="19"/>
              </w:rPr>
            </w:r>
            <w:r>
              <w:rPr>
                <w:b/>
                <w:color w:val="0B5C45"/>
                <w:sz w:val="19"/>
              </w:rPr>
              <w:t>Issy (admin)</w:t>
            </w:r>
          </w:p>
        </w:tc>
        <w:tc>
          <w:tcPr>
            <w:tcW w:type="dxa" w:w="1958"/>
          </w:tcPr>
          <w:p>
            <w:r>
              <w:rPr>
                <w:b/>
                <w:color w:val="0B5C45"/>
                <w:sz w:val="19"/>
              </w:rPr>
            </w:r>
            <w:r>
              <w:rPr>
                <w:b/>
                <w:color w:val="0B5C45"/>
                <w:sz w:val="19"/>
              </w:rPr>
              <w:t>Owns next step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New sign-up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 created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Slack + email + dashboard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(prompt vetting call)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Call booked + form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confirmation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call + answers on record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(vet on call)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Vendor approved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 unlocked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Vendor (pay)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 paid (Xero)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receipt (email + in-app)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Vendor (request)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Request submitted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in-app only (pop-up + Pending)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request email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request visible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Executive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Each follow-up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update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follow-up email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3rd follow-up, no reply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"still chasing"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final follow-up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RED task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(manual)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Exec accepts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"securing a time"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confirm-time task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(confirm)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Time confirmed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invite (both vendor emails)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calendar invite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both parties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Exec declines (+reason)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AI-drafted decline (Issy sends)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decline task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(send)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Reschedule / cancel (any side, incl. EA)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sees new state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sees new state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rebook task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(re-confirm)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Exec leaves mid-flight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meeting cancelled, no credit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/ Issy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Zoom/Teams reports attendance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outcome shown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outcome set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(release gift)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Meeting completed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credit consumed, gift recorded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 outcome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Issy (release gift)</w:t>
            </w:r>
          </w:p>
        </w:tc>
      </w:tr>
    </w:tbl>
    <w:p>
      <w:pPr>
        <w:spacing w:before="240" w:after="60"/>
      </w:pPr>
      <w:r>
        <w:rPr>
          <w:b/>
          <w:color w:val="0B5C45"/>
          <w:sz w:val="26"/>
        </w:rPr>
        <w:t>Explicitly OUT of v1 (build later)</w:t>
      </w:r>
    </w:p>
    <w:p>
      <w:pPr>
        <w:spacing w:after="120"/>
      </w:pPr>
      <w:r>
        <w:t xml:space="preserve">Onboarding </w:t>
      </w:r>
      <w:r>
        <w:rPr>
          <w:b/>
        </w:rPr>
        <w:t>checklists</w:t>
      </w:r>
      <w:r>
        <w:t xml:space="preserve"> (vendor + admin authoring), the </w:t>
      </w:r>
      <w:r>
        <w:rPr>
          <w:b/>
        </w:rPr>
        <w:t>executive web portal</w:t>
      </w:r>
      <w:r>
        <w:t xml:space="preserve"> (dashboard, impact, self-serve charity picker), </w:t>
      </w:r>
      <w:r>
        <w:rPr>
          <w:b/>
        </w:rPr>
        <w:t>LinkedIn</w:t>
      </w:r>
      <w:r>
        <w:t xml:space="preserve"> auto-post, </w:t>
      </w:r>
      <w:r>
        <w:rPr>
          <w:b/>
        </w:rPr>
        <w:t>EA portal access</w:t>
      </w:r>
      <w:r>
        <w:t xml:space="preserve">, the full </w:t>
      </w:r>
      <w:r>
        <w:rPr>
          <w:b/>
        </w:rPr>
        <w:t>three-step follow-up</w:t>
      </w:r>
      <w:r>
        <w:t xml:space="preserve"> sequence, </w:t>
      </w:r>
      <w:r>
        <w:rPr>
          <w:b/>
        </w:rPr>
        <w:t>AI-agent</w:t>
      </w:r>
      <w:r>
        <w:t xml:space="preserve"> automation of scheduling/declines (manual first; the new-sign-up Slack alert is the one piece of Slack that is in), the </w:t>
      </w:r>
      <w:r>
        <w:rPr>
          <w:b/>
        </w:rPr>
        <w:t>document library / custom forms / e-signature</w:t>
      </w:r>
      <w:r>
        <w:t xml:space="preserve"> capabilities, multi-tier </w:t>
      </w:r>
      <w:r>
        <w:rPr>
          <w:b/>
        </w:rPr>
        <w:t>packages / subscriptions / GST automation</w:t>
      </w:r>
      <w:r>
        <w:t xml:space="preserve">, the public </w:t>
      </w:r>
      <w:r>
        <w:rPr>
          <w:b/>
        </w:rPr>
        <w:t>impact dashboard</w:t>
      </w:r>
      <w:r>
        <w:t xml:space="preserve">, </w:t>
      </w:r>
      <w:r>
        <w:rPr>
          <w:b/>
        </w:rPr>
        <w:t>Snoop-style</w:t>
      </w:r>
      <w:r>
        <w:t xml:space="preserve"> org analytics, and </w:t>
      </w:r>
      <w:r>
        <w:rPr>
          <w:b/>
        </w:rPr>
        <w:t>automated / custodial charity disbursement</w:t>
      </w:r>
      <w:r>
        <w:t xml:space="preserve">. </w:t>
      </w:r>
      <w:r>
        <w:rPr>
          <w:b/>
        </w:rPr>
        <w:t>Stripe self-serve checkout</w:t>
      </w:r>
      <w:r>
        <w:t xml:space="preserve"> is also later (Xero invoicing is the v1 path).</w:t>
      </w:r>
    </w:p>
    <w:p>
      <w:pPr>
        <w:spacing w:before="240" w:after="60"/>
      </w:pPr>
      <w:r>
        <w:rPr>
          <w:b/>
          <w:color w:val="0B5C45"/>
          <w:sz w:val="26"/>
        </w:rPr>
        <w:t>Decisions locked for v1</w:t>
      </w:r>
    </w:p>
    <w:p>
      <w:pPr>
        <w:pStyle w:val="ListBullet"/>
      </w:pPr>
      <w:r>
        <w:rPr>
          <w:b/>
        </w:rPr>
        <w:t>Vetting gate:</w:t>
      </w:r>
      <w:r>
        <w:t xml:space="preserve"> payment hidden until a vendor books a Calendly call + completes</w:t>
      </w:r>
    </w:p>
    <w:p>
      <w:pPr>
        <w:spacing w:after="120"/>
      </w:pPr>
      <w:r>
        <w:t>an application form; Issy approves to unlock payment.</w:t>
      </w:r>
    </w:p>
    <w:p>
      <w:pPr>
        <w:pStyle w:val="ListBullet"/>
      </w:pPr>
      <w:r>
        <w:rPr>
          <w:b/>
        </w:rPr>
        <w:t>Payments:</w:t>
      </w:r>
      <w:r>
        <w:t xml:space="preserve"> Xero invoicing, auto-triggers unlock on payment (Stripe later).</w:t>
      </w:r>
    </w:p>
    <w:p>
      <w:pPr>
        <w:pStyle w:val="ListBullet"/>
      </w:pPr>
      <w:r>
        <w:rPr>
          <w:b/>
        </w:rPr>
        <w:t>Price:</w:t>
      </w:r>
      <w:r>
        <w:t xml:space="preserve"> $1,500 AUD per meeting / credit; tiered charity share per the pricing</w:t>
      </w:r>
    </w:p>
    <w:p>
      <w:pPr>
        <w:spacing w:after="120"/>
      </w:pPr>
      <w:r>
        <w:t>page; credits roll over, tier resets yearly.</w:t>
      </w:r>
    </w:p>
    <w:p>
      <w:pPr>
        <w:pStyle w:val="ListBullet"/>
      </w:pPr>
      <w:r>
        <w:rPr>
          <w:b/>
        </w:rPr>
        <w:t>Org model:</w:t>
      </w:r>
      <w:r>
        <w:t xml:space="preserve"> work email only, first sign-up is Owner, Owner invites users</w:t>
      </w:r>
    </w:p>
    <w:p>
      <w:pPr>
        <w:spacing w:after="120"/>
      </w:pPr>
      <w:r>
        <w:t>(max 6); generic domains blocked.</w:t>
      </w:r>
    </w:p>
    <w:p>
      <w:pPr>
        <w:pStyle w:val="ListBullet"/>
      </w:pPr>
      <w:r>
        <w:rPr>
          <w:b/>
        </w:rPr>
        <w:t>Exec email actions:</w:t>
      </w:r>
      <w:r>
        <w:t xml:space="preserve"> signed, single-use, expiring links with a confirm page.</w:t>
      </w:r>
    </w:p>
    <w:p>
      <w:pPr>
        <w:pStyle w:val="ListBullet"/>
      </w:pPr>
      <w:r>
        <w:rPr>
          <w:b/>
        </w:rPr>
        <w:t>Exec consent:</w:t>
      </w:r>
      <w:r>
        <w:t xml:space="preserve"> baked into the Terms ("by continuing / logging in you accept"),</w:t>
      </w:r>
    </w:p>
    <w:p>
      <w:pPr>
        <w:spacing w:after="120"/>
      </w:pPr>
      <w:r>
        <w:t>bound at first email action, no separate contract.</w:t>
      </w:r>
    </w:p>
    <w:p>
      <w:pPr>
        <w:pStyle w:val="ListBullet"/>
      </w:pPr>
      <w:r>
        <w:rPr>
          <w:b/>
        </w:rPr>
        <w:t>Inventory:</w:t>
      </w:r>
      <w:r>
        <w:t xml:space="preserve"> roughly 10 live execs per paying vendor (10:1).</w:t>
      </w:r>
    </w:p>
    <w:p>
      <w:pPr>
        <w:pStyle w:val="ListBullet"/>
      </w:pPr>
      <w:r>
        <w:rPr>
          <w:b/>
        </w:rPr>
        <w:t>Gift release:</w:t>
      </w:r>
      <w:r>
        <w:t xml:space="preserve"> recorded, released manually in v1 (no custodial disbursement).</w:t>
      </w:r>
    </w:p>
    <w:p>
      <w:pPr>
        <w:spacing w:before="240" w:after="60"/>
      </w:pPr>
      <w:r>
        <w:rPr>
          <w:b/>
          <w:color w:val="0B5C45"/>
          <w:sz w:val="26"/>
        </w:rPr>
        <w:t>Still open for v1</w:t>
      </w:r>
    </w:p>
    <w:p>
      <w:pPr>
        <w:pStyle w:val="ListBullet"/>
      </w:pPr>
      <w:r>
        <w:rPr>
          <w:b/>
        </w:rPr>
        <w:t>Magic-link auth</w:t>
      </w:r>
      <w:r>
        <w:t xml:space="preserve"> confirmation (shared platform open item).</w:t>
      </w:r>
    </w:p>
    <w:p>
      <w:pPr>
        <w:pStyle w:val="ListBullet"/>
      </w:pPr>
      <w:r>
        <w:rPr>
          <w:b/>
        </w:rPr>
        <w:t>Calendar OAuth</w:t>
      </w:r>
      <w:r>
        <w:t xml:space="preserve"> readiness, or manual availability for v1.</w:t>
      </w:r>
    </w:p>
    <w:p>
      <w:pPr>
        <w:pStyle w:val="ListBullet"/>
      </w:pPr>
      <w:r>
        <w:t xml:space="preserve">How to </w:t>
      </w:r>
      <w:r>
        <w:rPr>
          <w:b/>
        </w:rPr>
        <w:t>technically bind exec consent</w:t>
      </w:r>
      <w:r>
        <w:t xml:space="preserve"> for an email-first user who never logs</w:t>
      </w:r>
    </w:p>
    <w:p>
      <w:pPr>
        <w:spacing w:after="120"/>
      </w:pPr>
      <w:r>
        <w:t>in.</w:t>
      </w:r>
    </w:p>
    <w:p>
      <w:pPr>
        <w:pStyle w:val="ListBullet"/>
      </w:pPr>
      <w:r>
        <w:rPr>
          <w:b/>
        </w:rPr>
        <w:t>Build order across the three pillars</w:t>
      </w:r>
      <w:r>
        <w:t xml:space="preserve"> (suggest: onboard ~10 real execs →</w:t>
      </w:r>
    </w:p>
    <w:p>
      <w:pPr>
        <w:spacing w:after="120"/>
      </w:pPr>
      <w:r>
        <w:t>stand up the vendor sign-up + vetting + pay/unlock → wire the request/email/booking loop).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