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B2D52" w14:textId="6E24C985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1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Декадой называется . . .</w:t>
      </w:r>
    </w:p>
    <w:p w14:paraId="6E667BBA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отрезок, равный десяти делениям по оси абсцисс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ЛАЧХ;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6CA57FB6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частота, на которой усиление или ослабление системы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отсутствует;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24214DBF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отрезок, равный десяти делениям по оси ординат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ЛАЧХ;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2CB07021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единица измерения ЛАЧХ, соответствующая ее изменению в десять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раз;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07CA705E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E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отрезок, равный изменению частоты в десять раз. </w:t>
      </w:r>
    </w:p>
    <w:p w14:paraId="4A8C4E6E" w14:textId="77777777" w:rsidR="00694428" w:rsidRPr="00F4715A" w:rsidRDefault="00694428" w:rsidP="00F4715A">
      <w:pPr>
        <w:spacing w:after="0" w:line="240" w:lineRule="auto"/>
        <w:rPr>
          <w:sz w:val="16"/>
          <w:szCs w:val="16"/>
        </w:rPr>
      </w:pPr>
    </w:p>
    <w:p w14:paraId="7B64688F" w14:textId="396A1E02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2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Единицы измерения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функции  </w:t>
      </w:r>
      <w:r w:rsidRPr="00651531">
        <w:rPr>
          <w:rFonts w:ascii="Times New Roman" w:hAnsi="Times New Roman"/>
          <w:iCs/>
          <w:color w:val="333333"/>
          <w:sz w:val="24"/>
          <w:szCs w:val="24"/>
          <w:lang w:eastAsia="ru-RU"/>
        </w:rPr>
        <w:t>L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r w:rsidRPr="00651531">
        <w:rPr>
          <w:rFonts w:ascii="Times New Roman" w:hAnsi="Times New Roman"/>
          <w:iCs/>
          <w:color w:val="333333"/>
          <w:sz w:val="24"/>
          <w:szCs w:val="24"/>
          <w:lang w:eastAsia="ru-RU"/>
        </w:rPr>
        <w:t>ω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)  по оси ординат ЛАЧХ?              </w:t>
      </w:r>
    </w:p>
    <w:p w14:paraId="560C2DAF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октавы;   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декады;   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децибелы;   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ангстремы;   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E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градусы. </w:t>
      </w:r>
    </w:p>
    <w:p w14:paraId="1052010F" w14:textId="77777777" w:rsidR="00651531" w:rsidRPr="00F4715A" w:rsidRDefault="00651531" w:rsidP="00F4715A">
      <w:pPr>
        <w:spacing w:after="0" w:line="240" w:lineRule="auto"/>
        <w:rPr>
          <w:sz w:val="16"/>
          <w:szCs w:val="16"/>
        </w:rPr>
      </w:pPr>
    </w:p>
    <w:p w14:paraId="18E4F96E" w14:textId="186CAAEA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3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Частотой сопряжения называется частота, </w:t>
      </w:r>
    </w:p>
    <w:p w14:paraId="2341A710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соответствующая началу координат при построении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ЛАЧХ;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28B2C9D6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соответствующая концу низкочастотной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асимптоты;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6DF5D2FB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соответствующая перелому асимптотической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ЛАЧХ;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0AABE8E3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на которой усиление или ослабление системы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отсутствует;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00121021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E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соответствующая началу низкочастотной асимптоты. </w:t>
      </w:r>
    </w:p>
    <w:p w14:paraId="666FDE97" w14:textId="77777777" w:rsidR="00651531" w:rsidRPr="00F4715A" w:rsidRDefault="00651531" w:rsidP="00F4715A">
      <w:pPr>
        <w:spacing w:after="0" w:line="240" w:lineRule="auto"/>
        <w:rPr>
          <w:sz w:val="16"/>
          <w:szCs w:val="16"/>
        </w:rPr>
      </w:pPr>
    </w:p>
    <w:p w14:paraId="74BEF99C" w14:textId="3F791E49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4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Единицы измерения частоты по оси абсцисс ЛЧХ?     </w:t>
      </w:r>
    </w:p>
    <w:p w14:paraId="4BCB3715" w14:textId="75776D93" w:rsidR="00F4715A" w:rsidRPr="004D64BD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ангстремы;   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децибелы;     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декады;     </w:t>
      </w:r>
    </w:p>
    <w:p w14:paraId="5D7AD87F" w14:textId="1CD6DCA5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правильного ответа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нет;   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E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градусы. </w:t>
      </w:r>
    </w:p>
    <w:p w14:paraId="6323C67B" w14:textId="77777777" w:rsidR="00651531" w:rsidRPr="00F4715A" w:rsidRDefault="00651531" w:rsidP="00F4715A">
      <w:pPr>
        <w:spacing w:after="0" w:line="240" w:lineRule="auto"/>
        <w:rPr>
          <w:sz w:val="16"/>
          <w:szCs w:val="16"/>
        </w:rPr>
      </w:pPr>
    </w:p>
    <w:p w14:paraId="228503A9" w14:textId="3893CD08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>5</w:t>
      </w:r>
      <w:r w:rsidR="00F4715A" w:rsidRPr="004D64BD">
        <w:rPr>
          <w:rFonts w:ascii="Times New Roman" w:hAnsi="Times New Roman"/>
          <w:bCs/>
          <w:color w:val="333333"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 По каким параметрам строятся средне- и высокочастотные части ЛАЧХ?</w:t>
      </w:r>
    </w:p>
    <w:p w14:paraId="63EA1C98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  по величине коэффициента </w:t>
      </w:r>
      <w:proofErr w:type="gramStart"/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>затухания;</w:t>
      </w:r>
      <w:proofErr w:type="gramEnd"/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</w:p>
    <w:p w14:paraId="2757E7E2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  по значениям добротности и степени </w:t>
      </w:r>
      <w:proofErr w:type="gramStart"/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>астатизма;</w:t>
      </w:r>
      <w:proofErr w:type="gramEnd"/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</w:p>
    <w:p w14:paraId="72679BD2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C</w:t>
      </w: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  по корням числителя передаточной </w:t>
      </w:r>
      <w:proofErr w:type="gramStart"/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>функции;</w:t>
      </w:r>
      <w:proofErr w:type="gramEnd"/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</w:p>
    <w:p w14:paraId="0BD1B583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  по корням знаменателя передаточной </w:t>
      </w:r>
      <w:proofErr w:type="gramStart"/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>функции;</w:t>
      </w:r>
      <w:proofErr w:type="gramEnd"/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</w:p>
    <w:p w14:paraId="072D1D90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E</w:t>
      </w: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  по нулям и полюсам передаточной функции. </w:t>
      </w:r>
    </w:p>
    <w:p w14:paraId="70F313A9" w14:textId="77777777" w:rsidR="00651531" w:rsidRPr="00F4715A" w:rsidRDefault="00651531" w:rsidP="00F4715A">
      <w:pPr>
        <w:spacing w:after="0" w:line="240" w:lineRule="auto"/>
        <w:rPr>
          <w:sz w:val="16"/>
          <w:szCs w:val="16"/>
        </w:rPr>
      </w:pPr>
    </w:p>
    <w:p w14:paraId="6FB4BAB0" w14:textId="6250C166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6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По каким параметрам строится низкочастотная асимптота ЛАЧХ?</w:t>
      </w:r>
    </w:p>
    <w:p w14:paraId="036ADA9E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по значениям добротности и степени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астатизма;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3551896F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по корням знаменателя передаточной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функции;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14123D58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по величине коэффициента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затухания ;</w:t>
      </w:r>
      <w:proofErr w:type="gramEnd"/>
    </w:p>
    <w:p w14:paraId="1AC82087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по нулям и полюсам передаточной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функции;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0A94A06E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E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по корням числителя передаточной функции. </w:t>
      </w:r>
    </w:p>
    <w:p w14:paraId="20B5CA4A" w14:textId="77777777" w:rsidR="00651531" w:rsidRPr="00F4715A" w:rsidRDefault="00651531" w:rsidP="00F4715A">
      <w:pPr>
        <w:spacing w:after="0" w:line="240" w:lineRule="auto"/>
        <w:rPr>
          <w:sz w:val="16"/>
          <w:szCs w:val="16"/>
        </w:rPr>
      </w:pPr>
    </w:p>
    <w:p w14:paraId="68DA6F68" w14:textId="0D05D4BE" w:rsidR="00651531" w:rsidRPr="00651531" w:rsidRDefault="00651531" w:rsidP="00F4715A">
      <w:pPr>
        <w:widowControl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eastAsia="ru-RU"/>
        </w:rPr>
        <w:t>7</w:t>
      </w:r>
      <w:r w:rsidR="00F4715A" w:rsidRPr="004D64BD">
        <w:rPr>
          <w:rFonts w:ascii="Times New Roman" w:hAnsi="Times New Roman"/>
          <w:bCs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 Установите соответствие между названием типового динамического звена и наклоном (наклонами)    </w:t>
      </w:r>
    </w:p>
    <w:p w14:paraId="1EF0D67B" w14:textId="77777777" w:rsidR="00651531" w:rsidRPr="00651531" w:rsidRDefault="00651531" w:rsidP="00F4715A">
      <w:pPr>
        <w:widowControl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асимптотической ЛАХ: 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br/>
      </w:r>
      <w:proofErr w:type="gramStart"/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>)  апериодическое</w:t>
      </w:r>
      <w:proofErr w:type="gramEnd"/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звено первого порядка;</w:t>
      </w:r>
    </w:p>
    <w:p w14:paraId="1860DD2A" w14:textId="77777777" w:rsidR="00651531" w:rsidRPr="00651531" w:rsidRDefault="00651531" w:rsidP="00F4715A">
      <w:pPr>
        <w:widowControl w:val="0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>)  консервативное звено;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br/>
      </w: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C</w:t>
      </w: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>)  интегрирующее</w:t>
      </w:r>
      <w:proofErr w:type="gramEnd"/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звено;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br/>
      </w: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)  дифференцирующее звено.          </w:t>
      </w:r>
    </w:p>
    <w:p w14:paraId="1155DF8A" w14:textId="08FE144D" w:rsidR="00F4715A" w:rsidRPr="004D64BD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         1)  0</w:t>
      </w: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>,  -</w:t>
      </w:r>
      <w:proofErr w:type="gramEnd"/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40 дБ/дек ;     </w:t>
      </w:r>
      <w:r w:rsidR="00F4715A" w:rsidRPr="004D64BD">
        <w:rPr>
          <w:rFonts w:ascii="Times New Roman" w:hAnsi="Times New Roman"/>
          <w:bCs/>
          <w:sz w:val="24"/>
          <w:szCs w:val="24"/>
          <w:lang w:eastAsia="ru-RU"/>
        </w:rPr>
        <w:t xml:space="preserve">  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2)  0  и  -20 дБ/дек;     </w:t>
      </w:r>
      <w:r w:rsidR="00F4715A" w:rsidRPr="004D64BD">
        <w:rPr>
          <w:rFonts w:ascii="Times New Roman" w:hAnsi="Times New Roman"/>
          <w:bCs/>
          <w:sz w:val="24"/>
          <w:szCs w:val="24"/>
          <w:lang w:eastAsia="ru-RU"/>
        </w:rPr>
        <w:t xml:space="preserve">  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3)  -20 дБ/дек;     </w:t>
      </w:r>
    </w:p>
    <w:p w14:paraId="57115BBD" w14:textId="1ECB4CF7" w:rsidR="00651531" w:rsidRPr="00651531" w:rsidRDefault="00F4715A" w:rsidP="00F4715A">
      <w:pPr>
        <w:shd w:val="clear" w:color="auto" w:fill="FFFFFF"/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4D64BD">
        <w:rPr>
          <w:rFonts w:ascii="Times New Roman" w:hAnsi="Times New Roman"/>
          <w:bCs/>
          <w:sz w:val="24"/>
          <w:szCs w:val="24"/>
          <w:lang w:eastAsia="ru-RU"/>
        </w:rPr>
        <w:t xml:space="preserve">          </w:t>
      </w:r>
      <w:r w:rsidR="00651531" w:rsidRPr="00651531">
        <w:rPr>
          <w:rFonts w:ascii="Times New Roman" w:hAnsi="Times New Roman"/>
          <w:bCs/>
          <w:sz w:val="24"/>
          <w:szCs w:val="24"/>
          <w:lang w:eastAsia="ru-RU"/>
        </w:rPr>
        <w:t>4)  -</w:t>
      </w:r>
      <w:proofErr w:type="gramStart"/>
      <w:r w:rsidR="00651531" w:rsidRPr="00651531">
        <w:rPr>
          <w:rFonts w:ascii="Times New Roman" w:hAnsi="Times New Roman"/>
          <w:bCs/>
          <w:sz w:val="24"/>
          <w:szCs w:val="24"/>
          <w:lang w:eastAsia="ru-RU"/>
        </w:rPr>
        <w:t>20  и</w:t>
      </w:r>
      <w:proofErr w:type="gramEnd"/>
      <w:r w:rsidR="00651531"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 0 дБ/дек;   </w:t>
      </w:r>
      <w:r w:rsidRPr="004D64BD">
        <w:rPr>
          <w:rFonts w:ascii="Times New Roman" w:hAnsi="Times New Roman"/>
          <w:bCs/>
          <w:sz w:val="24"/>
          <w:szCs w:val="24"/>
          <w:lang w:eastAsia="ru-RU"/>
        </w:rPr>
        <w:t xml:space="preserve">  </w:t>
      </w:r>
      <w:r w:rsidR="00651531" w:rsidRPr="00651531">
        <w:rPr>
          <w:rFonts w:ascii="Times New Roman" w:hAnsi="Times New Roman"/>
          <w:bCs/>
          <w:sz w:val="24"/>
          <w:szCs w:val="24"/>
          <w:lang w:eastAsia="ru-RU"/>
        </w:rPr>
        <w:t>5)  +20 дБ/дек.</w:t>
      </w:r>
    </w:p>
    <w:p w14:paraId="33A8802B" w14:textId="77777777" w:rsidR="00651531" w:rsidRPr="00F4715A" w:rsidRDefault="00651531" w:rsidP="00F4715A">
      <w:pPr>
        <w:spacing w:after="0" w:line="240" w:lineRule="auto"/>
        <w:rPr>
          <w:sz w:val="16"/>
          <w:szCs w:val="16"/>
        </w:rPr>
      </w:pPr>
    </w:p>
    <w:p w14:paraId="61AF2DAD" w14:textId="575C3FB1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8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Начало координат ЛАЧХ соответствует значению . . .</w:t>
      </w:r>
    </w:p>
    <w:p w14:paraId="18783E69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val="en-US" w:eastAsia="ru-RU"/>
        </w:rPr>
      </w:pPr>
      <w:r w:rsidRPr="00651531">
        <w:rPr>
          <w:rFonts w:ascii="Times New Roman" w:hAnsi="Times New Roman"/>
          <w:iCs/>
          <w:color w:val="333333"/>
          <w:sz w:val="24"/>
          <w:szCs w:val="24"/>
          <w:lang w:val="en-US" w:eastAsia="ru-RU"/>
        </w:rPr>
        <w:t xml:space="preserve">A)  </w:t>
      </w:r>
      <w:r w:rsidRPr="00651531">
        <w:rPr>
          <w:rFonts w:ascii="Times New Roman" w:hAnsi="Times New Roman"/>
          <w:i/>
          <w:iCs/>
          <w:color w:val="333333"/>
          <w:sz w:val="24"/>
          <w:szCs w:val="24"/>
          <w:lang w:val="en-US" w:eastAsia="ru-RU"/>
        </w:rPr>
        <w:t>lg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(</w:t>
      </w:r>
      <w:r w:rsidRPr="00651531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ω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)=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0 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 xml:space="preserve">     </w:t>
      </w:r>
      <w:r w:rsidRPr="00651531">
        <w:rPr>
          <w:rFonts w:ascii="Times New Roman" w:hAnsi="Times New Roman"/>
          <w:iCs/>
          <w:color w:val="333333"/>
          <w:sz w:val="24"/>
          <w:szCs w:val="24"/>
          <w:lang w:val="en-US" w:eastAsia="ru-RU"/>
        </w:rPr>
        <w:t>B)</w:t>
      </w:r>
      <w:r w:rsidRPr="00651531">
        <w:rPr>
          <w:rFonts w:ascii="Times New Roman" w:hAnsi="Times New Roman"/>
          <w:i/>
          <w:iCs/>
          <w:color w:val="333333"/>
          <w:sz w:val="24"/>
          <w:szCs w:val="24"/>
          <w:lang w:val="en-US" w:eastAsia="ru-RU"/>
        </w:rPr>
        <w:t xml:space="preserve">  </w:t>
      </w:r>
      <w:r w:rsidRPr="00651531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ω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=0;     C)  20</w:t>
      </w:r>
      <w:r w:rsidRPr="00651531">
        <w:rPr>
          <w:rFonts w:ascii="Times New Roman" w:hAnsi="Times New Roman"/>
          <w:i/>
          <w:iCs/>
          <w:color w:val="333333"/>
          <w:sz w:val="24"/>
          <w:szCs w:val="24"/>
          <w:lang w:val="en-US" w:eastAsia="ru-RU"/>
        </w:rPr>
        <w:t>lgA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(</w:t>
      </w:r>
      <w:r w:rsidRPr="00651531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ω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 xml:space="preserve">)=0 ;     </w:t>
      </w:r>
    </w:p>
    <w:p w14:paraId="57FEFF96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по всем осям начало координат выбирается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произвольно 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   </w:t>
      </w:r>
      <w:r w:rsidRPr="00651531">
        <w:rPr>
          <w:rFonts w:ascii="Times New Roman" w:hAnsi="Times New Roman"/>
          <w:iCs/>
          <w:color w:val="333333"/>
          <w:sz w:val="24"/>
          <w:szCs w:val="24"/>
          <w:lang w:val="en-US" w:eastAsia="ru-RU"/>
        </w:rPr>
        <w:t>E</w:t>
      </w:r>
      <w:r w:rsidRPr="00651531">
        <w:rPr>
          <w:rFonts w:ascii="Times New Roman" w:hAnsi="Times New Roman"/>
          <w:iCs/>
          <w:color w:val="333333"/>
          <w:sz w:val="24"/>
          <w:szCs w:val="24"/>
          <w:lang w:eastAsia="ru-RU"/>
        </w:rPr>
        <w:t xml:space="preserve">)  </w:t>
      </w:r>
      <w:proofErr w:type="spellStart"/>
      <w:r w:rsidRPr="00651531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lgA</w:t>
      </w:r>
      <w:proofErr w:type="spell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r w:rsidRPr="00651531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ω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)=0 </w:t>
      </w:r>
    </w:p>
    <w:p w14:paraId="29101C4B" w14:textId="77777777" w:rsidR="00651531" w:rsidRPr="004D64BD" w:rsidRDefault="00651531" w:rsidP="00F4715A">
      <w:pPr>
        <w:spacing w:after="0" w:line="240" w:lineRule="auto"/>
        <w:rPr>
          <w:sz w:val="16"/>
          <w:szCs w:val="16"/>
        </w:rPr>
      </w:pPr>
    </w:p>
    <w:p w14:paraId="6A908DB6" w14:textId="4F95EE39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9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Среднечастотная часть логарифмической амплитудной характеристики определяет . . .</w:t>
      </w:r>
    </w:p>
    <w:p w14:paraId="46997B20" w14:textId="77777777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коэффициент передачи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системы;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091545B5" w14:textId="77777777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установившуюся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ошибку;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101FE462" w14:textId="77777777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максимальную постоянную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времени;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32893CD9" w14:textId="77777777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Verdana" w:hAnsi="Verdana" w:cs="Arial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)  время переходного процесса и перерегулирование.</w:t>
      </w:r>
      <w:r w:rsidRPr="00651531">
        <w:rPr>
          <w:rFonts w:ascii="Verdana" w:hAnsi="Verdana" w:cs="Arial"/>
          <w:color w:val="333333"/>
          <w:sz w:val="24"/>
          <w:szCs w:val="24"/>
          <w:lang w:eastAsia="ru-RU"/>
        </w:rPr>
        <w:t xml:space="preserve"> </w:t>
      </w:r>
    </w:p>
    <w:p w14:paraId="1B9963AB" w14:textId="1E746DCC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lastRenderedPageBreak/>
        <w:t>10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Звено, ЛАЧХ которого представляет собой одиночную асимптоту с наклоном +20 дБ/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дек,  это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. . .</w:t>
      </w:r>
    </w:p>
    <w:p w14:paraId="66916798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пропорциональное;   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интегрирующее;   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дифференцирующее; </w:t>
      </w:r>
    </w:p>
    <w:p w14:paraId="73400F34" w14:textId="32495A62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консервативное;   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 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E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апериодическое первого порядка. </w:t>
      </w:r>
    </w:p>
    <w:p w14:paraId="2C343154" w14:textId="77777777" w:rsidR="00651531" w:rsidRPr="004D64BD" w:rsidRDefault="00651531" w:rsidP="00F4715A">
      <w:pPr>
        <w:spacing w:after="0" w:line="240" w:lineRule="auto"/>
        <w:rPr>
          <w:sz w:val="16"/>
          <w:szCs w:val="16"/>
        </w:rPr>
      </w:pPr>
    </w:p>
    <w:p w14:paraId="43FACFA4" w14:textId="1B989DDD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11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Звено, ЛАЧХ которого представляет собой одиночную асимптоту с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наклоном  -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20 дБ/дек,  это . . . </w:t>
      </w:r>
    </w:p>
    <w:p w14:paraId="76B628B1" w14:textId="7A368E9B" w:rsidR="00F4715A" w:rsidRPr="004D64BD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консервативное;   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апериодическое первого порядка;     </w:t>
      </w:r>
    </w:p>
    <w:p w14:paraId="03D38154" w14:textId="1A09D1F0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дифференцирующее; 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</w:t>
      </w:r>
      <w:proofErr w:type="gramEnd"/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пропорциональное;     </w:t>
      </w:r>
      <w:r w:rsidR="00F4715A" w:rsidRPr="004D64BD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E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интегрирующее. </w:t>
      </w:r>
    </w:p>
    <w:p w14:paraId="7DC3770E" w14:textId="77777777" w:rsidR="00651531" w:rsidRPr="00982788" w:rsidRDefault="00651531" w:rsidP="00F4715A">
      <w:pPr>
        <w:spacing w:after="0" w:line="240" w:lineRule="auto"/>
        <w:rPr>
          <w:sz w:val="16"/>
          <w:szCs w:val="16"/>
        </w:rPr>
      </w:pPr>
    </w:p>
    <w:p w14:paraId="6BFDF1C6" w14:textId="18EE3579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>12</w:t>
      </w:r>
      <w:r w:rsidR="00F4715A" w:rsidRPr="004D64BD">
        <w:rPr>
          <w:rFonts w:ascii="Times New Roman" w:hAnsi="Times New Roman"/>
          <w:bCs/>
          <w:color w:val="333333"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 Если ЛАЧХ и ЛФЧХ звена представляют собой горизонтальные прямые, то это звено . . .</w:t>
      </w:r>
    </w:p>
    <w:p w14:paraId="52B5E06A" w14:textId="196CC60E" w:rsidR="00F4715A" w:rsidRPr="004D64BD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  </w:t>
      </w:r>
      <w:proofErr w:type="gramStart"/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консервативное;   </w:t>
      </w:r>
      <w:proofErr w:type="gramEnd"/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 </w:t>
      </w:r>
      <w:r w:rsidR="00F4715A" w:rsidRPr="004D64BD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    </w:t>
      </w:r>
      <w:r w:rsidRPr="00651531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  апериодическое первого порядка;     </w:t>
      </w:r>
    </w:p>
    <w:p w14:paraId="6297C89D" w14:textId="7CF6BD7B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C</w:t>
      </w: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  </w:t>
      </w:r>
      <w:proofErr w:type="gramStart"/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пропорциональное; </w:t>
      </w:r>
      <w:r w:rsidR="00F4715A" w:rsidRPr="004D64BD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 </w:t>
      </w:r>
      <w:proofErr w:type="gramEnd"/>
      <w:r w:rsidR="00F4715A" w:rsidRPr="004D64BD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r w:rsidRPr="00651531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  дифференцирующее;     </w:t>
      </w:r>
      <w:r w:rsidR="00F4715A" w:rsidRPr="004D64BD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  </w:t>
      </w:r>
      <w:r w:rsidRPr="00651531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E</w:t>
      </w: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  интегрирующее. </w:t>
      </w:r>
    </w:p>
    <w:p w14:paraId="1AC20D3B" w14:textId="77777777" w:rsidR="00651531" w:rsidRPr="00982788" w:rsidRDefault="00651531" w:rsidP="00F4715A">
      <w:pPr>
        <w:spacing w:after="0" w:line="240" w:lineRule="auto"/>
        <w:rPr>
          <w:sz w:val="16"/>
          <w:szCs w:val="16"/>
        </w:rPr>
      </w:pPr>
    </w:p>
    <w:p w14:paraId="424BECA7" w14:textId="7E366F7D" w:rsidR="00651531" w:rsidRPr="00651531" w:rsidRDefault="00651531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13</w:t>
      </w:r>
      <w:r w:rsidR="00982788" w:rsidRPr="004D64BD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Точка пересечения низкочастотной асимптоты ЛАЧХ с осью ординат соответствует значению . . .</w:t>
      </w:r>
    </w:p>
    <w:p w14:paraId="75C293F6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lg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651531">
        <w:rPr>
          <w:rFonts w:ascii="Times New Roman" w:hAnsi="Times New Roman"/>
          <w:i/>
          <w:iCs/>
          <w:color w:val="333333"/>
          <w:sz w:val="24"/>
          <w:szCs w:val="24"/>
          <w:lang w:val="en-US" w:eastAsia="ru-RU"/>
        </w:rPr>
        <w:t>K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;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   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)  20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lg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651531">
        <w:rPr>
          <w:rFonts w:ascii="Times New Roman" w:hAnsi="Times New Roman"/>
          <w:i/>
          <w:iCs/>
          <w:color w:val="333333"/>
          <w:sz w:val="24"/>
          <w:szCs w:val="24"/>
          <w:lang w:val="en-US" w:eastAsia="ru-RU"/>
        </w:rPr>
        <w:t>K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;       </w:t>
      </w:r>
      <w:r w:rsidRPr="00651531">
        <w:rPr>
          <w:rFonts w:ascii="Times New Roman" w:hAnsi="Times New Roman"/>
          <w:i/>
          <w:iCs/>
          <w:color w:val="333333"/>
          <w:sz w:val="24"/>
          <w:szCs w:val="24"/>
          <w:lang w:val="en-US" w:eastAsia="ru-RU"/>
        </w:rPr>
        <w:t>C</w:t>
      </w:r>
      <w:r w:rsidRPr="00651531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 xml:space="preserve">)  </w:t>
      </w:r>
      <w:r w:rsidRPr="00651531">
        <w:rPr>
          <w:rFonts w:ascii="Times New Roman" w:hAnsi="Times New Roman"/>
          <w:i/>
          <w:iCs/>
          <w:color w:val="333333"/>
          <w:sz w:val="24"/>
          <w:szCs w:val="24"/>
          <w:lang w:val="en-US" w:eastAsia="ru-RU"/>
        </w:rPr>
        <w:t>K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;     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частота среза. </w:t>
      </w:r>
    </w:p>
    <w:p w14:paraId="0E95DE3F" w14:textId="77777777" w:rsidR="00651531" w:rsidRPr="00982788" w:rsidRDefault="00651531" w:rsidP="00F4715A">
      <w:pPr>
        <w:spacing w:after="0" w:line="240" w:lineRule="auto"/>
        <w:rPr>
          <w:sz w:val="16"/>
          <w:szCs w:val="16"/>
        </w:rPr>
      </w:pPr>
    </w:p>
    <w:p w14:paraId="7F536D19" w14:textId="6A5F4CC0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>14</w:t>
      </w:r>
      <w:r w:rsidR="00982788" w:rsidRPr="004D64BD">
        <w:rPr>
          <w:rFonts w:ascii="Times New Roman" w:hAnsi="Times New Roman"/>
          <w:bCs/>
          <w:color w:val="333333"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 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Наклон </w:t>
      </w: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характеристики  </w:t>
      </w:r>
      <w:r w:rsidRPr="00651531">
        <w:rPr>
          <w:rFonts w:ascii="Times New Roman" w:hAnsi="Times New Roman"/>
          <w:bCs/>
          <w:i/>
          <w:iCs/>
          <w:sz w:val="24"/>
          <w:szCs w:val="24"/>
          <w:lang w:eastAsia="ru-RU"/>
        </w:rPr>
        <w:t>L</w:t>
      </w:r>
      <w:proofErr w:type="gramEnd"/>
      <w:r w:rsidRPr="00651531">
        <w:rPr>
          <w:rFonts w:ascii="Times New Roman" w:hAnsi="Times New Roman"/>
          <w:bCs/>
          <w:i/>
          <w:iCs/>
          <w:sz w:val="24"/>
          <w:szCs w:val="24"/>
          <w:lang w:eastAsia="ru-RU"/>
        </w:rPr>
        <w:t>(ω)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 изменяется по сравнению с тем наклоном, который эта характеристика имела до сопрягающей частоты  </w:t>
      </w:r>
      <w:r w:rsidRPr="00651531">
        <w:rPr>
          <w:rFonts w:ascii="Times New Roman" w:hAnsi="Times New Roman"/>
          <w:bCs/>
          <w:i/>
          <w:iCs/>
          <w:sz w:val="24"/>
          <w:szCs w:val="24"/>
          <w:lang w:eastAsia="ru-RU"/>
        </w:rPr>
        <w:t>ω</w:t>
      </w:r>
      <w:r w:rsidRPr="00651531">
        <w:rPr>
          <w:rFonts w:ascii="Times New Roman" w:hAnsi="Times New Roman"/>
          <w:bCs/>
          <w:sz w:val="24"/>
          <w:szCs w:val="24"/>
          <w:vertAlign w:val="subscript"/>
          <w:lang w:eastAsia="ru-RU"/>
        </w:rPr>
        <w:t xml:space="preserve"> </w:t>
      </w:r>
      <w:r w:rsidRPr="00651531">
        <w:rPr>
          <w:rFonts w:ascii="Times New Roman" w:hAnsi="Times New Roman"/>
          <w:bCs/>
          <w:i/>
          <w:sz w:val="24"/>
          <w:szCs w:val="24"/>
          <w:vertAlign w:val="subscript"/>
          <w:lang w:eastAsia="ru-RU"/>
        </w:rPr>
        <w:t>i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, на  -20дБ/дек,  если сопрягающая частота принадлежит . . . </w:t>
      </w:r>
    </w:p>
    <w:p w14:paraId="3E8D4BD9" w14:textId="7777777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А) колебательному </w:t>
      </w: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звену;   </w:t>
      </w:r>
      <w:proofErr w:type="gramEnd"/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 </w:t>
      </w: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)  апериодическому звену </w:t>
      </w: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II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-го порядка;     </w:t>
      </w:r>
    </w:p>
    <w:p w14:paraId="4DA38FBC" w14:textId="7777777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>С)  апериодическому</w:t>
      </w:r>
      <w:proofErr w:type="gramEnd"/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звену </w:t>
      </w: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I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-го порядка;     </w:t>
      </w: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)  форсирующему звену </w:t>
      </w: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II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>-го порядка.</w:t>
      </w:r>
    </w:p>
    <w:p w14:paraId="2CD04169" w14:textId="77777777" w:rsidR="00651531" w:rsidRPr="00982788" w:rsidRDefault="00651531" w:rsidP="00F4715A">
      <w:pPr>
        <w:spacing w:after="0" w:line="240" w:lineRule="auto"/>
        <w:rPr>
          <w:sz w:val="16"/>
          <w:szCs w:val="16"/>
        </w:rPr>
      </w:pPr>
    </w:p>
    <w:p w14:paraId="10640F8E" w14:textId="7BB4892B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eastAsia="ru-RU"/>
        </w:rPr>
        <w:t>15</w:t>
      </w:r>
      <w:r w:rsidR="00982788" w:rsidRPr="004D64BD">
        <w:rPr>
          <w:rFonts w:ascii="Times New Roman" w:hAnsi="Times New Roman"/>
          <w:bCs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 На диаграмме Боде вид ЛАЧХ в области низких частот определяет . . .</w:t>
      </w:r>
    </w:p>
    <w:p w14:paraId="69B5660B" w14:textId="7777777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)  быстродействие </w:t>
      </w: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>системы;</w:t>
      </w:r>
      <w:proofErr w:type="gramEnd"/>
    </w:p>
    <w:p w14:paraId="6F189B52" w14:textId="7777777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)  порядок астатизма и статическую точность </w:t>
      </w: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>системы;</w:t>
      </w:r>
      <w:proofErr w:type="gramEnd"/>
    </w:p>
    <w:p w14:paraId="1E0B8523" w14:textId="7777777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>С)  устойчивость</w:t>
      </w:r>
      <w:proofErr w:type="gramEnd"/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системы;</w:t>
      </w:r>
    </w:p>
    <w:p w14:paraId="3AFF5C5E" w14:textId="7777777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>)  запас устойчивости системы.</w:t>
      </w:r>
    </w:p>
    <w:p w14:paraId="76DE6541" w14:textId="77777777" w:rsidR="00651531" w:rsidRPr="00982788" w:rsidRDefault="00651531" w:rsidP="00F4715A">
      <w:pPr>
        <w:spacing w:after="0" w:line="240" w:lineRule="auto"/>
        <w:rPr>
          <w:sz w:val="16"/>
          <w:szCs w:val="16"/>
        </w:rPr>
      </w:pPr>
    </w:p>
    <w:p w14:paraId="008F7BCC" w14:textId="5FBEB0D1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16</w:t>
      </w:r>
      <w:r w:rsidR="00982788" w:rsidRPr="004D64BD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Звено, ЛАЧХ которого представляет собой одиночную асимптоту с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наклоном  +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>40 дБ/дек,  это . . . </w:t>
      </w:r>
    </w:p>
    <w:p w14:paraId="1B8CEE12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пропорциональное;   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форсирующее второго порядка;   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интегрирующее; </w:t>
      </w:r>
    </w:p>
    <w:p w14:paraId="0895DB6C" w14:textId="77777777" w:rsidR="00651531" w:rsidRPr="00651531" w:rsidRDefault="00651531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</w:t>
      </w:r>
      <w:proofErr w:type="gramStart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консервативное;   </w:t>
      </w:r>
      <w:proofErr w:type="gramEnd"/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</w:t>
      </w:r>
      <w:r w:rsidRPr="00651531">
        <w:rPr>
          <w:rFonts w:ascii="Times New Roman" w:hAnsi="Times New Roman"/>
          <w:color w:val="333333"/>
          <w:sz w:val="24"/>
          <w:szCs w:val="24"/>
          <w:lang w:val="en-US" w:eastAsia="ru-RU"/>
        </w:rPr>
        <w:t>E</w:t>
      </w:r>
      <w:r w:rsidRPr="00651531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дифференцирующее. </w:t>
      </w:r>
    </w:p>
    <w:p w14:paraId="6FD5769B" w14:textId="77777777" w:rsidR="00651531" w:rsidRPr="00982788" w:rsidRDefault="00651531" w:rsidP="00F4715A">
      <w:pPr>
        <w:spacing w:after="0" w:line="240" w:lineRule="auto"/>
        <w:rPr>
          <w:sz w:val="16"/>
          <w:szCs w:val="16"/>
        </w:rPr>
      </w:pPr>
    </w:p>
    <w:p w14:paraId="443BB49D" w14:textId="47CDF02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eastAsia="ru-RU"/>
        </w:rPr>
        <w:t>17</w:t>
      </w:r>
      <w:r w:rsidR="00982788" w:rsidRPr="004D64BD">
        <w:rPr>
          <w:rFonts w:ascii="Times New Roman" w:hAnsi="Times New Roman"/>
          <w:bCs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 На диаграмме Боде вид ЛАЧХ в области высоких частот . . .</w:t>
      </w:r>
    </w:p>
    <w:p w14:paraId="418CB1B1" w14:textId="7777777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)  определяет порядок астатизма </w:t>
      </w: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>системы;</w:t>
      </w:r>
      <w:proofErr w:type="gramEnd"/>
    </w:p>
    <w:p w14:paraId="4D89B827" w14:textId="7777777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)  определяет быстродействие </w:t>
      </w: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>системы;</w:t>
      </w:r>
      <w:proofErr w:type="gramEnd"/>
    </w:p>
    <w:p w14:paraId="376A9CBD" w14:textId="7777777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>С)  не</w:t>
      </w:r>
      <w:proofErr w:type="gramEnd"/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влияет на свойства системы;</w:t>
      </w:r>
    </w:p>
    <w:p w14:paraId="100BE012" w14:textId="7777777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D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>)  определяет статическую точность системы.</w:t>
      </w:r>
    </w:p>
    <w:p w14:paraId="016F2D0B" w14:textId="77777777" w:rsidR="00651531" w:rsidRPr="004D64BD" w:rsidRDefault="00651531" w:rsidP="00F4715A">
      <w:pPr>
        <w:spacing w:after="0" w:line="240" w:lineRule="auto"/>
        <w:rPr>
          <w:bCs/>
          <w:sz w:val="16"/>
          <w:szCs w:val="16"/>
        </w:rPr>
      </w:pPr>
    </w:p>
    <w:p w14:paraId="62F70765" w14:textId="04DCD0F2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eastAsia="ru-RU"/>
        </w:rPr>
        <w:t>18</w:t>
      </w:r>
      <w:r w:rsidR="00982788" w:rsidRPr="004D64BD">
        <w:rPr>
          <w:rFonts w:ascii="Times New Roman" w:hAnsi="Times New Roman"/>
          <w:bCs/>
          <w:sz w:val="24"/>
          <w:szCs w:val="24"/>
          <w:lang w:eastAsia="ru-RU"/>
        </w:rPr>
        <w:t>)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 На диаграмме Боде вид ЛАЧХ в области средних частот определяет . . .</w:t>
      </w:r>
    </w:p>
    <w:p w14:paraId="39E38C54" w14:textId="7777777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A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)  порядок астатизма </w:t>
      </w: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>системы;</w:t>
      </w:r>
      <w:proofErr w:type="gramEnd"/>
    </w:p>
    <w:p w14:paraId="698B35CD" w14:textId="7777777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r w:rsidRPr="00651531">
        <w:rPr>
          <w:rFonts w:ascii="Times New Roman" w:hAnsi="Times New Roman"/>
          <w:bCs/>
          <w:sz w:val="24"/>
          <w:szCs w:val="24"/>
          <w:lang w:val="en-US" w:eastAsia="ru-RU"/>
        </w:rPr>
        <w:t>B</w:t>
      </w:r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)  статическую точность </w:t>
      </w: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>системы;</w:t>
      </w:r>
      <w:proofErr w:type="gramEnd"/>
    </w:p>
    <w:p w14:paraId="1C9BD7A9" w14:textId="77777777" w:rsidR="00651531" w:rsidRPr="00651531" w:rsidRDefault="00651531" w:rsidP="00F4715A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ru-RU"/>
        </w:rPr>
      </w:pPr>
      <w:proofErr w:type="gramStart"/>
      <w:r w:rsidRPr="00651531">
        <w:rPr>
          <w:rFonts w:ascii="Times New Roman" w:hAnsi="Times New Roman"/>
          <w:bCs/>
          <w:sz w:val="24"/>
          <w:szCs w:val="24"/>
          <w:lang w:eastAsia="ru-RU"/>
        </w:rPr>
        <w:t>С)  быстродействие</w:t>
      </w:r>
      <w:proofErr w:type="gramEnd"/>
      <w:r w:rsidRPr="00651531">
        <w:rPr>
          <w:rFonts w:ascii="Times New Roman" w:hAnsi="Times New Roman"/>
          <w:bCs/>
          <w:sz w:val="24"/>
          <w:szCs w:val="24"/>
          <w:lang w:eastAsia="ru-RU"/>
        </w:rPr>
        <w:t xml:space="preserve"> системы.</w:t>
      </w:r>
    </w:p>
    <w:p w14:paraId="373FD055" w14:textId="77777777" w:rsidR="00651531" w:rsidRPr="00982788" w:rsidRDefault="00651531" w:rsidP="00F4715A">
      <w:pPr>
        <w:spacing w:after="0" w:line="240" w:lineRule="auto"/>
        <w:rPr>
          <w:sz w:val="16"/>
          <w:szCs w:val="16"/>
        </w:rPr>
      </w:pPr>
    </w:p>
    <w:p w14:paraId="36FA865E" w14:textId="1151B91D" w:rsidR="00FE427A" w:rsidRPr="00FE427A" w:rsidRDefault="00FE427A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19</w:t>
      </w:r>
      <w:r w:rsidR="00982788" w:rsidRPr="00DE39EF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Порядок астатизма при построении низкочастотной асимптоты ЛАЧХ это . . .</w:t>
      </w:r>
    </w:p>
    <w:p w14:paraId="4401A64E" w14:textId="7777777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число нулевых корней числителя передаточной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функции;</w:t>
      </w:r>
      <w:proofErr w:type="gramEnd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0E55D63B" w14:textId="7777777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разность числа нулевых корней знаменателя и числителя передаточной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функции;</w:t>
      </w:r>
      <w:proofErr w:type="gramEnd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0E084B63" w14:textId="7777777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число нулевых корней знаменателя передаточной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функции;</w:t>
      </w:r>
      <w:proofErr w:type="gramEnd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6F40C00C" w14:textId="7777777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разность числа нулевых корней числителя и знаменателя передаточной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функции;</w:t>
      </w:r>
      <w:proofErr w:type="gramEnd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</w:p>
    <w:p w14:paraId="22147736" w14:textId="7777777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E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число корней знаменателя передаточной функции. </w:t>
      </w:r>
    </w:p>
    <w:p w14:paraId="0BD38459" w14:textId="77777777" w:rsidR="00651531" w:rsidRPr="00DE39EF" w:rsidRDefault="00651531" w:rsidP="00F4715A">
      <w:pPr>
        <w:spacing w:after="0" w:line="240" w:lineRule="auto"/>
        <w:rPr>
          <w:sz w:val="16"/>
          <w:szCs w:val="16"/>
        </w:rPr>
      </w:pPr>
    </w:p>
    <w:p w14:paraId="3B3524CF" w14:textId="77777777" w:rsidR="00DE39EF" w:rsidRPr="00F4715A" w:rsidRDefault="00DE39EF" w:rsidP="00F4715A">
      <w:pPr>
        <w:spacing w:after="0" w:line="240" w:lineRule="auto"/>
        <w:rPr>
          <w:sz w:val="24"/>
          <w:szCs w:val="24"/>
        </w:rPr>
      </w:pPr>
    </w:p>
    <w:p w14:paraId="78543073" w14:textId="4AD9FD41" w:rsidR="00FE427A" w:rsidRPr="00FE427A" w:rsidRDefault="00FE427A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lastRenderedPageBreak/>
        <w:t>20</w:t>
      </w:r>
      <w:r w:rsidR="00982788" w:rsidRPr="00DE39EF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Общий наклон ЛАЧХ в конце равен (</w:t>
      </w:r>
      <w:r w:rsidRPr="00FE427A">
        <w:rPr>
          <w:rFonts w:ascii="Times New Roman" w:hAnsi="Times New Roman"/>
          <w:i/>
          <w:color w:val="333333"/>
          <w:sz w:val="24"/>
          <w:szCs w:val="24"/>
          <w:lang w:val="en-US" w:eastAsia="ru-RU"/>
        </w:rPr>
        <w:t>n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="00982788" w:rsidRPr="00DE39EF">
        <w:rPr>
          <w:rFonts w:ascii="Times New Roman" w:hAnsi="Times New Roman"/>
          <w:color w:val="333333"/>
          <w:sz w:val="24"/>
          <w:szCs w:val="24"/>
          <w:lang w:eastAsia="ru-RU"/>
        </w:rPr>
        <w:t>–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FE427A">
        <w:rPr>
          <w:rFonts w:ascii="Times New Roman" w:hAnsi="Times New Roman"/>
          <w:iCs/>
          <w:color w:val="333333"/>
          <w:sz w:val="24"/>
          <w:szCs w:val="24"/>
          <w:lang w:eastAsia="ru-RU"/>
        </w:rPr>
        <w:t>число полюсов ПФ,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FE427A">
        <w:rPr>
          <w:rFonts w:ascii="Times New Roman" w:hAnsi="Times New Roman"/>
          <w:i/>
          <w:color w:val="333333"/>
          <w:sz w:val="24"/>
          <w:szCs w:val="24"/>
          <w:lang w:val="en-US" w:eastAsia="ru-RU"/>
        </w:rPr>
        <w:t>m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- </w:t>
      </w:r>
      <w:r w:rsidRPr="00FE427A">
        <w:rPr>
          <w:rFonts w:ascii="Times New Roman" w:hAnsi="Times New Roman"/>
          <w:iCs/>
          <w:color w:val="333333"/>
          <w:sz w:val="24"/>
          <w:szCs w:val="24"/>
          <w:lang w:eastAsia="ru-RU"/>
        </w:rPr>
        <w:t>число нулей ПФ) . . .</w:t>
      </w:r>
    </w:p>
    <w:p w14:paraId="50D39F17" w14:textId="7777777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)  (</w:t>
      </w:r>
      <w:proofErr w:type="gramEnd"/>
      <w:r w:rsidRPr="00FE427A">
        <w:rPr>
          <w:rFonts w:ascii="Times New Roman" w:hAnsi="Times New Roman"/>
          <w:i/>
          <w:color w:val="333333"/>
          <w:sz w:val="24"/>
          <w:szCs w:val="24"/>
          <w:lang w:eastAsia="ru-RU"/>
        </w:rPr>
        <w:t>n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+ </w:t>
      </w:r>
      <w:r w:rsidRPr="00FE427A">
        <w:rPr>
          <w:rFonts w:ascii="Times New Roman" w:hAnsi="Times New Roman"/>
          <w:i/>
          <w:color w:val="333333"/>
          <w:sz w:val="24"/>
          <w:szCs w:val="24"/>
          <w:lang w:eastAsia="ru-RU"/>
        </w:rPr>
        <w:t>m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)(-20 дБ/дек);     </w:t>
      </w: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)  (</w:t>
      </w:r>
      <w:r w:rsidRPr="00FE427A">
        <w:rPr>
          <w:rFonts w:ascii="Times New Roman" w:hAnsi="Times New Roman"/>
          <w:i/>
          <w:color w:val="333333"/>
          <w:sz w:val="24"/>
          <w:szCs w:val="24"/>
          <w:lang w:eastAsia="ru-RU"/>
        </w:rPr>
        <w:t>n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– </w:t>
      </w:r>
      <w:r w:rsidRPr="00FE427A">
        <w:rPr>
          <w:rFonts w:ascii="Times New Roman" w:hAnsi="Times New Roman"/>
          <w:i/>
          <w:color w:val="333333"/>
          <w:sz w:val="24"/>
          <w:szCs w:val="24"/>
          <w:lang w:eastAsia="ru-RU"/>
        </w:rPr>
        <w:t>m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)(20 дБ/дек);     </w:t>
      </w: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± 20 дБ/дек; </w:t>
      </w:r>
    </w:p>
    <w:p w14:paraId="618B242C" w14:textId="7777777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)  (</w:t>
      </w:r>
      <w:proofErr w:type="gramEnd"/>
      <w:r w:rsidRPr="00FE427A">
        <w:rPr>
          <w:rFonts w:ascii="Times New Roman" w:hAnsi="Times New Roman"/>
          <w:i/>
          <w:color w:val="333333"/>
          <w:sz w:val="24"/>
          <w:szCs w:val="24"/>
          <w:lang w:eastAsia="ru-RU"/>
        </w:rPr>
        <w:t>n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– </w:t>
      </w:r>
      <w:r w:rsidRPr="00FE427A">
        <w:rPr>
          <w:rFonts w:ascii="Times New Roman" w:hAnsi="Times New Roman"/>
          <w:i/>
          <w:color w:val="333333"/>
          <w:sz w:val="24"/>
          <w:szCs w:val="24"/>
          <w:lang w:eastAsia="ru-RU"/>
        </w:rPr>
        <w:t>m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)(-20 дБ/дек);     </w:t>
      </w: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E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)  (</w:t>
      </w:r>
      <w:r w:rsidRPr="00FE427A">
        <w:rPr>
          <w:rFonts w:ascii="Times New Roman" w:hAnsi="Times New Roman"/>
          <w:i/>
          <w:color w:val="333333"/>
          <w:sz w:val="24"/>
          <w:szCs w:val="24"/>
          <w:lang w:eastAsia="ru-RU"/>
        </w:rPr>
        <w:t>n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+ </w:t>
      </w:r>
      <w:r w:rsidRPr="00FE427A">
        <w:rPr>
          <w:rFonts w:ascii="Times New Roman" w:hAnsi="Times New Roman"/>
          <w:i/>
          <w:color w:val="333333"/>
          <w:sz w:val="24"/>
          <w:szCs w:val="24"/>
          <w:lang w:eastAsia="ru-RU"/>
        </w:rPr>
        <w:t>m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)(20 дБ/дек). </w:t>
      </w:r>
    </w:p>
    <w:p w14:paraId="2ECF16D7" w14:textId="77777777" w:rsidR="00FE427A" w:rsidRPr="00DE39EF" w:rsidRDefault="00FE427A" w:rsidP="00F4715A">
      <w:pPr>
        <w:spacing w:after="0" w:line="240" w:lineRule="auto"/>
        <w:rPr>
          <w:sz w:val="16"/>
          <w:szCs w:val="16"/>
        </w:rPr>
      </w:pPr>
    </w:p>
    <w:p w14:paraId="782DFCFA" w14:textId="046EF09A" w:rsidR="00FE427A" w:rsidRPr="00FE427A" w:rsidRDefault="00FE427A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bCs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21</w:t>
      </w:r>
      <w:r w:rsidR="00982788" w:rsidRPr="00DE39EF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Наклон ЛАЧХ в начале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равен  (</w:t>
      </w:r>
      <w:proofErr w:type="gramEnd"/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r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– число нулевых корней знаменателя ПФ, 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l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– </w:t>
      </w:r>
      <w:r w:rsidRPr="00FE427A">
        <w:rPr>
          <w:rFonts w:ascii="Times New Roman" w:hAnsi="Times New Roman"/>
          <w:iCs/>
          <w:color w:val="333333"/>
          <w:sz w:val="24"/>
          <w:szCs w:val="24"/>
          <w:lang w:eastAsia="ru-RU"/>
        </w:rPr>
        <w:t>число нулевых корней числителя ПФ;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 </w:t>
      </w:r>
      <w:r w:rsidRPr="00FE427A">
        <w:rPr>
          <w:rFonts w:ascii="Times New Roman" w:hAnsi="Times New Roman"/>
          <w:i/>
          <w:color w:val="333333"/>
          <w:sz w:val="24"/>
          <w:szCs w:val="24"/>
          <w:lang w:val="en-US" w:eastAsia="ru-RU"/>
        </w:rPr>
        <w:t>n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="00982788" w:rsidRPr="00DE39EF">
        <w:rPr>
          <w:rFonts w:ascii="Times New Roman" w:hAnsi="Times New Roman"/>
          <w:color w:val="333333"/>
          <w:sz w:val="24"/>
          <w:szCs w:val="24"/>
          <w:lang w:eastAsia="ru-RU"/>
        </w:rPr>
        <w:t>–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число полюсов ПФ, </w:t>
      </w: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m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- число нулей ПФ) .</w:t>
      </w:r>
      <w:r w:rsidRPr="00FE427A">
        <w:rPr>
          <w:rFonts w:ascii="Times New Roman" w:hAnsi="Times New Roman"/>
          <w:b/>
          <w:bCs/>
          <w:color w:val="333333"/>
          <w:sz w:val="24"/>
          <w:szCs w:val="24"/>
          <w:lang w:eastAsia="ru-RU"/>
        </w:rPr>
        <w:t xml:space="preserve"> . .</w:t>
      </w:r>
      <w:r w:rsidRPr="00FE427A">
        <w:rPr>
          <w:rFonts w:ascii="Times New Roman" w:hAnsi="Times New Roman"/>
          <w:b/>
          <w:color w:val="333333"/>
          <w:sz w:val="24"/>
          <w:szCs w:val="24"/>
          <w:lang w:val="en-US" w:eastAsia="ru-RU"/>
        </w:rPr>
        <w:t> </w:t>
      </w:r>
    </w:p>
    <w:p w14:paraId="3B607FD8" w14:textId="7B07A9AD" w:rsidR="00982788" w:rsidRPr="00DE39EF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proofErr w:type="gramStart"/>
      <w:r w:rsidRPr="00FE427A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A</w:t>
      </w:r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>)  (</w:t>
      </w:r>
      <w:proofErr w:type="gramEnd"/>
      <w:r w:rsidRPr="00FE427A">
        <w:rPr>
          <w:rFonts w:ascii="Times New Roman" w:hAnsi="Times New Roman"/>
          <w:bCs/>
          <w:i/>
          <w:color w:val="333333"/>
          <w:sz w:val="24"/>
          <w:szCs w:val="24"/>
          <w:lang w:val="en-US" w:eastAsia="ru-RU"/>
        </w:rPr>
        <w:t>r</w:t>
      </w:r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+ </w:t>
      </w:r>
      <w:r w:rsidRPr="00FE427A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l</w:t>
      </w:r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)(20 дБ/дек);    </w:t>
      </w:r>
      <w:r w:rsidR="00982788" w:rsidRPr="00DE39EF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  </w:t>
      </w:r>
      <w:r w:rsidRPr="00FE427A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B</w:t>
      </w:r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>)  (</w:t>
      </w:r>
      <w:r w:rsidRPr="00FE427A">
        <w:rPr>
          <w:rFonts w:ascii="Times New Roman" w:hAnsi="Times New Roman"/>
          <w:bCs/>
          <w:i/>
          <w:color w:val="333333"/>
          <w:sz w:val="24"/>
          <w:szCs w:val="24"/>
          <w:lang w:val="en-US" w:eastAsia="ru-RU"/>
        </w:rPr>
        <w:t>n</w:t>
      </w:r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– </w:t>
      </w:r>
      <w:r w:rsidRPr="00FE427A">
        <w:rPr>
          <w:rFonts w:ascii="Times New Roman" w:hAnsi="Times New Roman"/>
          <w:bCs/>
          <w:i/>
          <w:color w:val="333333"/>
          <w:sz w:val="24"/>
          <w:szCs w:val="24"/>
          <w:lang w:val="en-US" w:eastAsia="ru-RU"/>
        </w:rPr>
        <w:t>m</w:t>
      </w:r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)(-20 дБ/дек);    </w:t>
      </w:r>
      <w:r w:rsidR="00982788" w:rsidRPr="00DE39EF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  </w:t>
      </w:r>
      <w:r w:rsidRPr="00FE427A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C</w:t>
      </w:r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>)  (</w:t>
      </w:r>
      <w:r w:rsidRPr="00FE427A">
        <w:rPr>
          <w:rFonts w:ascii="Times New Roman" w:hAnsi="Times New Roman"/>
          <w:bCs/>
          <w:i/>
          <w:color w:val="333333"/>
          <w:sz w:val="24"/>
          <w:szCs w:val="24"/>
          <w:lang w:val="en-US" w:eastAsia="ru-RU"/>
        </w:rPr>
        <w:t>n</w:t>
      </w:r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+ </w:t>
      </w:r>
      <w:r w:rsidRPr="00FE427A">
        <w:rPr>
          <w:rFonts w:ascii="Times New Roman" w:hAnsi="Times New Roman"/>
          <w:bCs/>
          <w:i/>
          <w:color w:val="333333"/>
          <w:sz w:val="24"/>
          <w:szCs w:val="24"/>
          <w:lang w:val="en-US" w:eastAsia="ru-RU"/>
        </w:rPr>
        <w:t>m</w:t>
      </w:r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)(-20 дБ/дек);    </w:t>
      </w:r>
    </w:p>
    <w:p w14:paraId="174EE7EC" w14:textId="0317974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bCs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D</w:t>
      </w:r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>)  ± 20 дБ/</w:t>
      </w:r>
      <w:proofErr w:type="gramStart"/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дек;   </w:t>
      </w:r>
      <w:proofErr w:type="gramEnd"/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</w:t>
      </w:r>
      <w:r w:rsidR="00982788" w:rsidRPr="00DE39EF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  </w:t>
      </w:r>
      <w:r w:rsidRPr="00FE427A">
        <w:rPr>
          <w:rFonts w:ascii="Times New Roman" w:hAnsi="Times New Roman"/>
          <w:bCs/>
          <w:color w:val="333333"/>
          <w:sz w:val="24"/>
          <w:szCs w:val="24"/>
          <w:lang w:val="en-US" w:eastAsia="ru-RU"/>
        </w:rPr>
        <w:t>E</w:t>
      </w:r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>)  (</w:t>
      </w:r>
      <w:r w:rsidRPr="00FE427A">
        <w:rPr>
          <w:rFonts w:ascii="Times New Roman" w:hAnsi="Times New Roman"/>
          <w:bCs/>
          <w:i/>
          <w:color w:val="333333"/>
          <w:sz w:val="24"/>
          <w:szCs w:val="24"/>
          <w:lang w:val="en-US" w:eastAsia="ru-RU"/>
        </w:rPr>
        <w:t>r</w:t>
      </w:r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 - </w:t>
      </w:r>
      <w:r w:rsidRPr="00FE427A">
        <w:rPr>
          <w:rFonts w:ascii="Times New Roman" w:hAnsi="Times New Roman"/>
          <w:bCs/>
          <w:i/>
          <w:color w:val="333333"/>
          <w:sz w:val="24"/>
          <w:szCs w:val="24"/>
          <w:lang w:val="en-US" w:eastAsia="ru-RU"/>
        </w:rPr>
        <w:t>l</w:t>
      </w:r>
      <w:r w:rsidRPr="00FE427A">
        <w:rPr>
          <w:rFonts w:ascii="Times New Roman" w:hAnsi="Times New Roman"/>
          <w:bCs/>
          <w:color w:val="333333"/>
          <w:sz w:val="24"/>
          <w:szCs w:val="24"/>
          <w:lang w:eastAsia="ru-RU"/>
        </w:rPr>
        <w:t xml:space="preserve">)(-20 дБ/дек). </w:t>
      </w:r>
    </w:p>
    <w:p w14:paraId="038D3685" w14:textId="77777777" w:rsidR="00FE427A" w:rsidRPr="00DE39EF" w:rsidRDefault="00FE427A" w:rsidP="00F4715A">
      <w:pPr>
        <w:spacing w:after="0" w:line="240" w:lineRule="auto"/>
        <w:rPr>
          <w:sz w:val="16"/>
          <w:szCs w:val="16"/>
        </w:rPr>
      </w:pPr>
    </w:p>
    <w:p w14:paraId="2E4E2071" w14:textId="03212A1C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22</w:t>
      </w:r>
      <w:r w:rsidR="00982788" w:rsidRPr="00DE39EF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Если значение логарифмической амплитудно-частотной характеристики (ЛАЧХ) системы с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входом  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x</w:t>
      </w:r>
      <w:proofErr w:type="gramEnd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t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и выходом  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y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 xml:space="preserve">t 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) на частоте ω</w:t>
      </w:r>
      <w:r w:rsidRPr="00FE427A">
        <w:rPr>
          <w:rFonts w:ascii="Times New Roman" w:hAnsi="Times New Roman"/>
          <w:color w:val="333333"/>
          <w:sz w:val="24"/>
          <w:szCs w:val="24"/>
          <w:vertAlign w:val="subscript"/>
          <w:lang w:eastAsia="ru-RU"/>
        </w:rPr>
        <w:t>0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равняется 20 дБ, то что это означает?</w:t>
      </w:r>
    </w:p>
    <w:p w14:paraId="063F54BD" w14:textId="7777777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что при входном гармоническом сигнале </w:t>
      </w:r>
      <w:proofErr w:type="gramStart"/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x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proofErr w:type="gramEnd"/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 xml:space="preserve">t 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) частоты ω</w:t>
      </w:r>
      <w:r w:rsidRPr="00FE427A">
        <w:rPr>
          <w:rFonts w:ascii="Times New Roman" w:hAnsi="Times New Roman"/>
          <w:color w:val="333333"/>
          <w:sz w:val="24"/>
          <w:szCs w:val="24"/>
          <w:vertAlign w:val="subscript"/>
          <w:lang w:eastAsia="ru-RU"/>
        </w:rPr>
        <w:t>0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амплитуда выходной переменной  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y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t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будет в установившемся режиме в 10 раз больше амплитуды  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x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t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); </w:t>
      </w:r>
    </w:p>
    <w:p w14:paraId="46A2874A" w14:textId="7777777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что отношение выходного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сигнала  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y</w:t>
      </w:r>
      <w:proofErr w:type="gramEnd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t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к входному сигналу  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x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t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в системе равно 20; </w:t>
      </w:r>
    </w:p>
    <w:p w14:paraId="642CF74D" w14:textId="7777777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что отношение выходного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сигнала  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y</w:t>
      </w:r>
      <w:proofErr w:type="gramEnd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t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к входному сигналу 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x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t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в системе равно 10; </w:t>
      </w:r>
    </w:p>
    <w:p w14:paraId="2C182183" w14:textId="7777777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что при входном гармоническом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сигнале  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x</w:t>
      </w:r>
      <w:proofErr w:type="gramEnd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t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)  частоты  ω</w:t>
      </w:r>
      <w:r w:rsidRPr="00FE427A">
        <w:rPr>
          <w:rFonts w:ascii="Times New Roman" w:hAnsi="Times New Roman"/>
          <w:color w:val="333333"/>
          <w:sz w:val="24"/>
          <w:szCs w:val="24"/>
          <w:vertAlign w:val="subscript"/>
          <w:lang w:eastAsia="ru-RU"/>
        </w:rPr>
        <w:t>0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 амплитуда выходной переменной  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y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t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 будет в установившемся режиме в 20 раз больше амплитуды  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x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(</w:t>
      </w:r>
      <w:r w:rsidRPr="00FE427A">
        <w:rPr>
          <w:rFonts w:ascii="Times New Roman" w:hAnsi="Times New Roman"/>
          <w:i/>
          <w:iCs/>
          <w:color w:val="333333"/>
          <w:sz w:val="24"/>
          <w:szCs w:val="24"/>
          <w:lang w:eastAsia="ru-RU"/>
        </w:rPr>
        <w:t>t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). </w:t>
      </w:r>
    </w:p>
    <w:p w14:paraId="0398406A" w14:textId="77777777" w:rsidR="00FE427A" w:rsidRPr="00DE39EF" w:rsidRDefault="00FE427A" w:rsidP="00F4715A">
      <w:pPr>
        <w:spacing w:after="0" w:line="240" w:lineRule="auto"/>
        <w:rPr>
          <w:sz w:val="16"/>
          <w:szCs w:val="16"/>
        </w:rPr>
      </w:pPr>
    </w:p>
    <w:p w14:paraId="2FA135B4" w14:textId="58B85B3A" w:rsidR="00FE427A" w:rsidRPr="00FE427A" w:rsidRDefault="00FE427A" w:rsidP="00F4715A">
      <w:pPr>
        <w:shd w:val="clear" w:color="auto" w:fill="FFFFFF"/>
        <w:spacing w:after="0" w:line="240" w:lineRule="auto"/>
        <w:contextualSpacing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2</w:t>
      </w:r>
      <w:r w:rsidR="00982788" w:rsidRPr="00DE39EF">
        <w:rPr>
          <w:rFonts w:ascii="Times New Roman" w:hAnsi="Times New Roman"/>
          <w:color w:val="333333"/>
          <w:sz w:val="24"/>
          <w:szCs w:val="24"/>
          <w:lang w:eastAsia="ru-RU"/>
        </w:rPr>
        <w:t>3)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В каких единицах откладывается по оси ординат ЛФЧХ?      </w:t>
      </w:r>
    </w:p>
    <w:p w14:paraId="07520A6C" w14:textId="0573E67E" w:rsidR="00982788" w:rsidRPr="00DE39EF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в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децибелах;   </w:t>
      </w:r>
      <w:proofErr w:type="gramEnd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</w:t>
      </w:r>
      <w:r w:rsidR="00982788" w:rsidRPr="00DE39EF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в градусах;      </w:t>
      </w:r>
      <w:r w:rsidR="00982788" w:rsidRPr="00DE39EF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в октавах;     </w:t>
      </w:r>
    </w:p>
    <w:p w14:paraId="5695F5F5" w14:textId="4A5E135D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в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ангстремах;   </w:t>
      </w:r>
      <w:proofErr w:type="gramEnd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</w:t>
      </w:r>
      <w:r w:rsidR="00982788" w:rsidRPr="00DE39EF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</w:t>
      </w: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E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в декадах. </w:t>
      </w:r>
    </w:p>
    <w:p w14:paraId="529B3240" w14:textId="77777777" w:rsidR="00FE427A" w:rsidRPr="00DE39EF" w:rsidRDefault="00FE427A" w:rsidP="00F4715A">
      <w:pPr>
        <w:spacing w:after="0" w:line="240" w:lineRule="auto"/>
        <w:rPr>
          <w:sz w:val="16"/>
          <w:szCs w:val="16"/>
        </w:rPr>
      </w:pPr>
    </w:p>
    <w:p w14:paraId="7CD89BA3" w14:textId="0D62C93A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24</w:t>
      </w:r>
      <w:r w:rsidR="00982788" w:rsidRPr="00DE39EF">
        <w:rPr>
          <w:rFonts w:ascii="Times New Roman" w:hAnsi="Times New Roman"/>
          <w:color w:val="333333"/>
          <w:sz w:val="24"/>
          <w:szCs w:val="24"/>
          <w:lang w:eastAsia="ru-RU"/>
        </w:rPr>
        <w:t>)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Звено, ЛАЧХ которого представляет собой одиночную асимптоту с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>наклоном  0</w:t>
      </w:r>
      <w:proofErr w:type="gramEnd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и -20 дБ/дек,  это . . . </w:t>
      </w:r>
    </w:p>
    <w:p w14:paraId="1CD7BBAC" w14:textId="7777777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A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интегрирующее;   </w:t>
      </w:r>
      <w:proofErr w:type="gramEnd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</w:t>
      </w: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B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колебательное;     </w:t>
      </w: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C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инерционное </w:t>
      </w: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I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-порядка; </w:t>
      </w:r>
    </w:p>
    <w:p w14:paraId="1B4767EA" w14:textId="77777777" w:rsidR="00FE427A" w:rsidRPr="00FE427A" w:rsidRDefault="00FE427A" w:rsidP="00F4715A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D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</w:t>
      </w:r>
      <w:proofErr w:type="gramStart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консервативное;   </w:t>
      </w:r>
      <w:proofErr w:type="gramEnd"/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  </w:t>
      </w: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E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)  инерционное </w:t>
      </w:r>
      <w:r w:rsidRPr="00FE427A">
        <w:rPr>
          <w:rFonts w:ascii="Times New Roman" w:hAnsi="Times New Roman"/>
          <w:color w:val="333333"/>
          <w:sz w:val="24"/>
          <w:szCs w:val="24"/>
          <w:lang w:val="en-US" w:eastAsia="ru-RU"/>
        </w:rPr>
        <w:t>II</w:t>
      </w:r>
      <w:r w:rsidRPr="00FE427A">
        <w:rPr>
          <w:rFonts w:ascii="Times New Roman" w:hAnsi="Times New Roman"/>
          <w:color w:val="333333"/>
          <w:sz w:val="24"/>
          <w:szCs w:val="24"/>
          <w:lang w:eastAsia="ru-RU"/>
        </w:rPr>
        <w:t xml:space="preserve">-го порядка. </w:t>
      </w:r>
    </w:p>
    <w:p w14:paraId="567FE25E" w14:textId="77777777" w:rsidR="00FE427A" w:rsidRPr="00F4715A" w:rsidRDefault="00FE427A" w:rsidP="00651531">
      <w:pPr>
        <w:rPr>
          <w:sz w:val="24"/>
          <w:szCs w:val="24"/>
        </w:rPr>
      </w:pPr>
    </w:p>
    <w:p w14:paraId="78546928" w14:textId="77777777" w:rsidR="00651531" w:rsidRPr="00F4715A" w:rsidRDefault="00651531" w:rsidP="00651531">
      <w:pPr>
        <w:rPr>
          <w:sz w:val="24"/>
          <w:szCs w:val="24"/>
        </w:rPr>
      </w:pPr>
    </w:p>
    <w:sectPr w:rsidR="00651531" w:rsidRPr="00F4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074"/>
    <w:rsid w:val="002A1935"/>
    <w:rsid w:val="004D64BD"/>
    <w:rsid w:val="00651531"/>
    <w:rsid w:val="00694428"/>
    <w:rsid w:val="00982788"/>
    <w:rsid w:val="00CF6728"/>
    <w:rsid w:val="00DA1A9E"/>
    <w:rsid w:val="00DE39EF"/>
    <w:rsid w:val="00F12074"/>
    <w:rsid w:val="00F4715A"/>
    <w:rsid w:val="00FE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8489"/>
  <w15:docId w15:val="{4B6F085B-0DC3-43F6-B9DF-A75FA44B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07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12074"/>
    <w:pPr>
      <w:autoSpaceDE w:val="0"/>
      <w:autoSpaceDN w:val="0"/>
      <w:spacing w:after="0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1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07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СПБГТИ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Лариса Макарова</cp:lastModifiedBy>
  <cp:revision>9</cp:revision>
  <dcterms:created xsi:type="dcterms:W3CDTF">2015-11-12T12:18:00Z</dcterms:created>
  <dcterms:modified xsi:type="dcterms:W3CDTF">2024-12-15T01:53:00Z</dcterms:modified>
</cp:coreProperties>
</file>