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5BCE" w14:textId="05D7A6CC" w:rsidR="002261DE" w:rsidRPr="002C6873" w:rsidRDefault="002C6873">
      <w:pPr>
        <w:rPr>
          <w:sz w:val="44"/>
          <w:szCs w:val="44"/>
          <w:lang w:val="en-US"/>
        </w:rPr>
      </w:pPr>
      <w:proofErr w:type="gramStart"/>
      <w:r w:rsidRPr="002C6873">
        <w:rPr>
          <w:sz w:val="44"/>
          <w:szCs w:val="44"/>
          <w:lang w:val="en-US"/>
        </w:rPr>
        <w:t>OUTPUT:-</w:t>
      </w:r>
      <w:proofErr w:type="gramEnd"/>
    </w:p>
    <w:p w14:paraId="120F866F" w14:textId="77777777" w:rsidR="002C6873" w:rsidRDefault="002C6873">
      <w:pPr>
        <w:rPr>
          <w:lang w:val="en-US"/>
        </w:rPr>
      </w:pPr>
    </w:p>
    <w:p w14:paraId="0DB35F40" w14:textId="56F5F87E" w:rsidR="002C6873" w:rsidRPr="002C6873" w:rsidRDefault="002C6873">
      <w:pPr>
        <w:rPr>
          <w:sz w:val="32"/>
          <w:szCs w:val="32"/>
          <w:lang w:val="en-US"/>
        </w:rPr>
      </w:pPr>
      <w:r w:rsidRPr="002C6873">
        <w:rPr>
          <w:sz w:val="32"/>
          <w:szCs w:val="32"/>
          <w:lang w:val="en-US"/>
        </w:rPr>
        <w:t xml:space="preserve">Bar </w:t>
      </w:r>
      <w:proofErr w:type="gramStart"/>
      <w:r w:rsidRPr="002C6873">
        <w:rPr>
          <w:sz w:val="32"/>
          <w:szCs w:val="32"/>
          <w:lang w:val="en-US"/>
        </w:rPr>
        <w:t>Graph:-</w:t>
      </w:r>
      <w:proofErr w:type="gramEnd"/>
    </w:p>
    <w:p w14:paraId="53C58CC1" w14:textId="0DD17356" w:rsidR="002C6873" w:rsidRDefault="002C6873">
      <w:pPr>
        <w:rPr>
          <w:lang w:val="en-US"/>
        </w:rPr>
      </w:pPr>
      <w:r w:rsidRPr="002C6873">
        <w:rPr>
          <w:lang w:val="en-US"/>
        </w:rPr>
        <w:drawing>
          <wp:inline distT="0" distB="0" distL="0" distR="0" wp14:anchorId="37425D92" wp14:editId="2B7A596E">
            <wp:extent cx="5731510" cy="3568065"/>
            <wp:effectExtent l="0" t="0" r="2540" b="0"/>
            <wp:docPr id="190047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79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924B" w14:textId="1A63F302" w:rsidR="002C6873" w:rsidRDefault="002C6873">
      <w:pPr>
        <w:rPr>
          <w:lang w:val="en-US"/>
        </w:rPr>
      </w:pPr>
      <w:proofErr w:type="spellStart"/>
      <w:proofErr w:type="gramStart"/>
      <w:r>
        <w:rPr>
          <w:lang w:val="en-US"/>
        </w:rPr>
        <w:t>Histograph</w:t>
      </w:r>
      <w:proofErr w:type="spellEnd"/>
      <w:r>
        <w:rPr>
          <w:lang w:val="en-US"/>
        </w:rPr>
        <w:t>:-</w:t>
      </w:r>
      <w:proofErr w:type="gramEnd"/>
    </w:p>
    <w:p w14:paraId="2D3E2119" w14:textId="22EEF7B8" w:rsidR="002C6873" w:rsidRPr="002C6873" w:rsidRDefault="002C6873">
      <w:pPr>
        <w:rPr>
          <w:lang w:val="en-US"/>
        </w:rPr>
      </w:pPr>
      <w:r w:rsidRPr="002C6873">
        <w:rPr>
          <w:lang w:val="en-US"/>
        </w:rPr>
        <w:drawing>
          <wp:inline distT="0" distB="0" distL="0" distR="0" wp14:anchorId="44A2030B" wp14:editId="72D2BA21">
            <wp:extent cx="5731510" cy="3494405"/>
            <wp:effectExtent l="0" t="0" r="2540" b="0"/>
            <wp:docPr id="184817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76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73" w:rsidRPr="002C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73"/>
    <w:rsid w:val="002261DE"/>
    <w:rsid w:val="002C6873"/>
    <w:rsid w:val="00D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DD16"/>
  <w15:chartTrackingRefBased/>
  <w15:docId w15:val="{218A25A1-4779-4A7F-9551-4B1A7997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 Gamit</dc:creator>
  <cp:keywords/>
  <dc:description/>
  <cp:lastModifiedBy>Mittal Gamit</cp:lastModifiedBy>
  <cp:revision>1</cp:revision>
  <dcterms:created xsi:type="dcterms:W3CDTF">2024-05-19T05:56:00Z</dcterms:created>
  <dcterms:modified xsi:type="dcterms:W3CDTF">2024-05-19T05:58:00Z</dcterms:modified>
</cp:coreProperties>
</file>