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Jenkins job deploy the index.html file on httpd</w:t>
        <w:br w:type="textWrapping"/>
        <w:br w:type="textWrapping"/>
        <w:t xml:space="preserve"> steps: install httpd, start httpd, deploy and  permission</w:t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30353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2806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2895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2044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195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