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DD" w:rsidRDefault="00212132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Experiment No # 05</w:t>
      </w:r>
    </w:p>
    <w:p w:rsidR="007059DD" w:rsidRPr="00212132" w:rsidRDefault="00212132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Experiment Name # Process handling in Linux</w:t>
      </w:r>
    </w:p>
    <w:p w:rsidR="007059DD" w:rsidRDefault="00212132">
      <w:pPr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Aim and Objects:</w:t>
      </w:r>
    </w:p>
    <w:p w:rsidR="007059DD" w:rsidRDefault="00212132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  <w:bookmarkStart w:id="0" w:name="1"/>
      <w:bookmarkEnd w:id="0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The Linux terminal has a number of useful commands that can display running processes, kill them, and change their priority level. An instance of a program is called Process.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In this lab we will be able to how to handle process, kill process etc.</w:t>
      </w:r>
    </w:p>
    <w:p w:rsidR="007059DD" w:rsidRDefault="00212132">
      <w:pPr>
        <w:pStyle w:val="BodyText1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Commands Use for Process </w:t>
      </w:r>
      <w:proofErr w:type="gramStart"/>
      <w:r>
        <w:rPr>
          <w:rFonts w:ascii="Times New Roman" w:hAnsi="Times New Roman" w:cs="Times New Roman"/>
          <w:b/>
          <w:sz w:val="30"/>
          <w:szCs w:val="30"/>
          <w:u w:val="single"/>
        </w:rPr>
        <w:t>Handling :</w:t>
      </w:r>
      <w:proofErr w:type="gramEnd"/>
    </w:p>
    <w:p w:rsidR="007059DD" w:rsidRDefault="00212132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The commands for handling process in Linux is given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below :</w:t>
      </w:r>
      <w:proofErr w:type="gramEnd"/>
    </w:p>
    <w:p w:rsidR="007059DD" w:rsidRDefault="00212132">
      <w:pPr>
        <w:pStyle w:val="BodyText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Ps</w:t>
      </w:r>
    </w:p>
    <w:p w:rsidR="007059DD" w:rsidRDefault="00212132">
      <w:pPr>
        <w:pStyle w:val="NoSpacing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This command stands for 'Process Status'. It is similar to the "Task Manager" that p</w:t>
      </w:r>
      <w:r>
        <w:rPr>
          <w:rFonts w:ascii="Times New Roman" w:hAnsi="Times New Roman" w:cs="Times New Roman"/>
          <w:szCs w:val="24"/>
        </w:rPr>
        <w:t xml:space="preserve">op-ups in a Windows Machine when we use </w:t>
      </w:r>
      <w:proofErr w:type="spellStart"/>
      <w:r>
        <w:rPr>
          <w:rFonts w:ascii="Times New Roman" w:hAnsi="Times New Roman" w:cs="Times New Roman"/>
          <w:szCs w:val="24"/>
        </w:rPr>
        <w:t>Cntrl+Alt+Del</w:t>
      </w:r>
      <w:proofErr w:type="spellEnd"/>
      <w:r>
        <w:rPr>
          <w:rFonts w:ascii="Times New Roman" w:hAnsi="Times New Roman" w:cs="Times New Roman"/>
          <w:szCs w:val="24"/>
        </w:rPr>
        <w:t>. This command is similar to 'top' command but the information displayed is different.</w:t>
      </w:r>
    </w:p>
    <w:p w:rsidR="007059DD" w:rsidRDefault="00212132">
      <w:pPr>
        <w:pStyle w:val="NoSpacing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check all the processes running under a user, use the command -</w:t>
      </w:r>
    </w:p>
    <w:p w:rsidR="007059DD" w:rsidRDefault="007059DD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59DD" w:rsidRDefault="0021213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aux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To display the owner of the processes </w:t>
      </w:r>
      <w:r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along with the processes </w:t>
      </w:r>
      <w:r>
        <w:rPr>
          <w:rFonts w:ascii="Courier New" w:eastAsia="Times New Roman" w:hAnsi="Courier New" w:cs="Courier New"/>
          <w:b/>
          <w:sz w:val="28"/>
          <w:szCs w:val="28"/>
          <w:lang w:eastAsia="en-US" w:bidi="ar-SA"/>
        </w:rPr>
        <w:t> </w:t>
      </w:r>
    </w:p>
    <w:p w:rsidR="007059DD" w:rsidRDefault="0021213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6286500" cy="1581150"/>
            <wp:effectExtent l="0" t="0" r="0" b="0"/>
            <wp:docPr id="1" name="Picture 11" descr="E:\ICT-3.1\OS\ps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E:\ICT-3.1\OS\psau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7059D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59DD" w:rsidRDefault="0021213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59DD" w:rsidRDefault="0021213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 w:bidi="ar-SA"/>
        </w:rPr>
        <w:drawing>
          <wp:inline distT="0" distB="9525" distL="0" distR="0">
            <wp:extent cx="6286500" cy="2200275"/>
            <wp:effectExtent l="0" t="0" r="0" b="0"/>
            <wp:docPr id="2" name="Picture 12" descr="E:\ICT-3.1\OS\ps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E:\ICT-3.1\OS\psu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32" w:rsidRDefault="0021213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2132" w:rsidRDefault="0021213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7059DD" w:rsidRPr="00212132" w:rsidRDefault="00212132" w:rsidP="0021213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12132">
        <w:rPr>
          <w:rFonts w:ascii="Times New Roman" w:hAnsi="Times New Roman" w:cs="Times New Roman"/>
          <w:b/>
          <w:sz w:val="28"/>
          <w:szCs w:val="28"/>
        </w:rPr>
        <w:lastRenderedPageBreak/>
        <w:t>ps</w:t>
      </w:r>
      <w:proofErr w:type="spellEnd"/>
      <w:r w:rsidRPr="00212132">
        <w:rPr>
          <w:rFonts w:ascii="Times New Roman" w:hAnsi="Times New Roman" w:cs="Times New Roman"/>
          <w:b/>
          <w:sz w:val="28"/>
          <w:szCs w:val="28"/>
        </w:rPr>
        <w:t xml:space="preserve">  –</w:t>
      </w:r>
      <w:proofErr w:type="gramEnd"/>
      <w:r w:rsidRPr="00212132">
        <w:rPr>
          <w:rFonts w:ascii="Times New Roman" w:hAnsi="Times New Roman" w:cs="Times New Roman"/>
          <w:b/>
          <w:sz w:val="28"/>
          <w:szCs w:val="28"/>
        </w:rPr>
        <w:t>ag :</w:t>
      </w:r>
      <w:r w:rsidRPr="00212132">
        <w:rPr>
          <w:color w:val="000000"/>
          <w:sz w:val="27"/>
          <w:szCs w:val="27"/>
        </w:rPr>
        <w:t xml:space="preserve"> </w:t>
      </w:r>
      <w:r w:rsidRPr="00212132">
        <w:rPr>
          <w:rFonts w:ascii="Times New Roman" w:hAnsi="Times New Roman" w:cs="Times New Roman"/>
          <w:color w:val="000000"/>
          <w:sz w:val="28"/>
          <w:szCs w:val="28"/>
        </w:rPr>
        <w:t>To get information about all running process</w:t>
      </w:r>
    </w:p>
    <w:p w:rsidR="007059DD" w:rsidRDefault="0021213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6286500" cy="3600450"/>
            <wp:effectExtent l="0" t="0" r="0" b="0"/>
            <wp:docPr id="3" name="Picture 1" descr="E:\ICT-3.1\OS\ps_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E:\ICT-3.1\OS\ps_a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21213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pstree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000000" w:themeColor="text1"/>
        </w:rPr>
        <w:t>The </w:t>
      </w:r>
      <w:proofErr w:type="spellStart"/>
      <w:r>
        <w:rPr>
          <w:rStyle w:val="Strong"/>
          <w:rFonts w:ascii="Arial" w:hAnsi="Arial" w:cs="Arial"/>
          <w:color w:val="000000" w:themeColor="text1"/>
        </w:rPr>
        <w:t>pstree</w:t>
      </w:r>
      <w:proofErr w:type="spellEnd"/>
      <w:r>
        <w:rPr>
          <w:rFonts w:ascii="Arial" w:hAnsi="Arial" w:cs="Arial"/>
          <w:color w:val="000000" w:themeColor="text1"/>
        </w:rPr>
        <w:t> command is another way of visualizing processes. It displays them in tree format.</w:t>
      </w:r>
    </w:p>
    <w:p w:rsidR="007059DD" w:rsidRDefault="00212132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en-US" w:bidi="ar-SA"/>
        </w:rPr>
        <w:drawing>
          <wp:inline distT="0" distB="9525" distL="0" distR="0">
            <wp:extent cx="6324600" cy="3857625"/>
            <wp:effectExtent l="0" t="0" r="0" b="0"/>
            <wp:docPr id="4" name="Picture 2" descr="E:\ICT-3.1\OS\ps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E:\ICT-3.1\OS\pstre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7059DD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59DD" w:rsidRDefault="007059DD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59DD" w:rsidRDefault="00212132">
      <w:pPr>
        <w:pStyle w:val="NoSpacing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Kill</w:t>
      </w:r>
    </w:p>
    <w:p w:rsidR="007059DD" w:rsidRDefault="0021213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 </w:t>
      </w:r>
      <w:r>
        <w:rPr>
          <w:rStyle w:val="Strong"/>
          <w:rFonts w:ascii="Times New Roman" w:hAnsi="Times New Roman" w:cs="Times New Roman"/>
          <w:b w:val="0"/>
          <w:color w:val="000000" w:themeColor="text1"/>
        </w:rPr>
        <w:t>kill</w:t>
      </w:r>
      <w:r>
        <w:rPr>
          <w:rFonts w:ascii="Times New Roman" w:hAnsi="Times New Roman" w:cs="Times New Roman"/>
        </w:rPr>
        <w:t xml:space="preserve"> command can kill a process. This </w:t>
      </w:r>
      <w:r>
        <w:rPr>
          <w:rFonts w:ascii="Times New Roman" w:hAnsi="Times New Roman" w:cs="Times New Roman"/>
        </w:rPr>
        <w:t>command </w:t>
      </w:r>
      <w:r>
        <w:rPr>
          <w:rFonts w:ascii="Times New Roman" w:eastAsia="Times New Roman" w:hAnsi="Times New Roman" w:cs="Times New Roman"/>
          <w:bCs/>
        </w:rPr>
        <w:t>terminates running processes</w:t>
      </w:r>
      <w:r>
        <w:rPr>
          <w:rFonts w:ascii="Times New Roman" w:hAnsi="Times New Roman" w:cs="Times New Roman"/>
        </w:rPr>
        <w:t> on a Linux machine.</w:t>
      </w:r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eastAsia="en-US" w:bidi="ar-SA"/>
        </w:rPr>
        <w:t xml:space="preserve">To use these </w:t>
      </w:r>
      <w:proofErr w:type="gramStart"/>
      <w:r>
        <w:rPr>
          <w:rFonts w:ascii="Times New Roman" w:eastAsia="Times New Roman" w:hAnsi="Times New Roman" w:cs="Times New Roman"/>
          <w:lang w:eastAsia="en-US" w:bidi="ar-SA"/>
        </w:rPr>
        <w:t>utilities</w:t>
      </w:r>
      <w:proofErr w:type="gramEnd"/>
      <w:r>
        <w:rPr>
          <w:rFonts w:ascii="Times New Roman" w:eastAsia="Times New Roman" w:hAnsi="Times New Roman" w:cs="Times New Roman"/>
          <w:lang w:eastAsia="en-US" w:bidi="ar-SA"/>
        </w:rPr>
        <w:t xml:space="preserve"> I need to know the PID (process id) of the process I want to kill.</w:t>
      </w:r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proofErr w:type="gramStart"/>
      <w:r>
        <w:rPr>
          <w:rFonts w:ascii="Times New Roman" w:eastAsia="Times New Roman" w:hAnsi="Times New Roman" w:cs="Times New Roman"/>
          <w:lang w:eastAsia="en-US" w:bidi="ar-SA"/>
        </w:rPr>
        <w:t>Example :</w:t>
      </w:r>
      <w:proofErr w:type="gramEnd"/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eastAsia="en-US" w:bidi="ar-SA"/>
        </w:rPr>
        <w:t xml:space="preserve"> </w:t>
      </w:r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eastAsia="en-US" w:bidi="ar-SA"/>
        </w:rPr>
        <w:t>Kill PID:</w:t>
      </w:r>
    </w:p>
    <w:p w:rsidR="007059DD" w:rsidRDefault="007059DD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eastAsia="en-US" w:bidi="ar-SA"/>
        </w:rPr>
        <w:t xml:space="preserve">Before Kill </w:t>
      </w:r>
      <w:proofErr w:type="gramStart"/>
      <w:r>
        <w:rPr>
          <w:rFonts w:ascii="Times New Roman" w:eastAsia="Times New Roman" w:hAnsi="Times New Roman" w:cs="Times New Roman"/>
          <w:lang w:eastAsia="en-US" w:bidi="ar-SA"/>
        </w:rPr>
        <w:t>Command :</w:t>
      </w:r>
      <w:proofErr w:type="gramEnd"/>
      <w:r>
        <w:rPr>
          <w:rFonts w:ascii="Times New Roman" w:eastAsia="Times New Roman" w:hAnsi="Times New Roman" w:cs="Times New Roman"/>
          <w:lang w:eastAsia="en-US" w:bidi="ar-SA"/>
        </w:rPr>
        <w:t xml:space="preserve"> </w:t>
      </w:r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6324600" cy="533400"/>
            <wp:effectExtent l="0" t="0" r="0" b="0"/>
            <wp:docPr id="5" name="Picture 13" descr="E:\ICT-3.1\OS\before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E:\ICT-3.1\OS\beforeki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7059DD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eastAsia="en-US" w:bidi="ar-SA"/>
        </w:rPr>
        <w:t xml:space="preserve">Kill Command: </w:t>
      </w:r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6305550" cy="628650"/>
            <wp:effectExtent l="0" t="0" r="0" b="0"/>
            <wp:docPr id="6" name="Picture 3" descr="E:\ICT-3.1\OS\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E:\ICT-3.1\OS\kil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7059DD">
      <w:pPr>
        <w:pStyle w:val="NoSpacing"/>
      </w:pPr>
    </w:p>
    <w:p w:rsidR="007059DD" w:rsidRDefault="00212132">
      <w:pPr>
        <w:pStyle w:val="NoSpacing"/>
      </w:pPr>
      <w:r>
        <w:t>After Kill Command:</w:t>
      </w:r>
    </w:p>
    <w:p w:rsidR="007059DD" w:rsidRDefault="00212132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9525">
            <wp:extent cx="6315075" cy="666750"/>
            <wp:effectExtent l="0" t="0" r="0" b="0"/>
            <wp:docPr id="7" name="Picture 14" descr="E:\ICT-3.1\OS\after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E:\ICT-3.1\OS\afterkil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7059DD">
      <w:pPr>
        <w:pStyle w:val="NoSpacing"/>
        <w:jc w:val="both"/>
        <w:rPr>
          <w:rFonts w:ascii="Times New Roman" w:eastAsia="Times New Roman" w:hAnsi="Times New Roman" w:cs="Times New Roman"/>
          <w:lang w:eastAsia="en-US" w:bidi="ar-SA"/>
        </w:rPr>
      </w:pPr>
    </w:p>
    <w:p w:rsidR="007059DD" w:rsidRDefault="00212132">
      <w:pPr>
        <w:pStyle w:val="NoSpacing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US" w:bidi="ar-SA"/>
        </w:rPr>
        <w:t>Top</w:t>
      </w:r>
    </w:p>
    <w:p w:rsidR="007059DD" w:rsidRDefault="00212132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utility te</w:t>
      </w:r>
      <w:r>
        <w:rPr>
          <w:rFonts w:ascii="Times New Roman" w:hAnsi="Times New Roman" w:cs="Times New Roman"/>
          <w:color w:val="000000" w:themeColor="text1"/>
        </w:rPr>
        <w:t>lls the user about all the running processes on the Linux machine</w:t>
      </w:r>
    </w:p>
    <w:p w:rsidR="007059DD" w:rsidRDefault="007059DD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</w:p>
    <w:p w:rsidR="007059DD" w:rsidRDefault="00212132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Example :</w:t>
      </w:r>
      <w:proofErr w:type="gramEnd"/>
    </w:p>
    <w:p w:rsidR="007059DD" w:rsidRDefault="007059DD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</w:p>
    <w:p w:rsidR="007059DD" w:rsidRDefault="00212132">
      <w:pPr>
        <w:pStyle w:val="NoSpacing"/>
        <w:jc w:val="both"/>
        <w:rPr>
          <w:rFonts w:ascii="Times New Roman" w:hAnsi="Times New Roman" w:cs="Times New Roman"/>
          <w:color w:val="000000" w:themeColor="text1"/>
          <w:lang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6172200" cy="3257550"/>
            <wp:effectExtent l="0" t="0" r="0" b="0"/>
            <wp:docPr id="8" name="Picture 15" descr="E:\ICT-3.1\OS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E:\ICT-3.1\OS\to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7059DD">
      <w:pPr>
        <w:pStyle w:val="NoSpacing"/>
        <w:jc w:val="both"/>
        <w:rPr>
          <w:rFonts w:ascii="Times New Roman" w:hAnsi="Times New Roman" w:cs="Times New Roman"/>
          <w:color w:val="000000" w:themeColor="text1"/>
          <w:lang w:bidi="ar-SA"/>
        </w:rPr>
      </w:pPr>
    </w:p>
    <w:p w:rsidR="007059DD" w:rsidRDefault="00212132">
      <w:pPr>
        <w:pStyle w:val="NormalWeb"/>
        <w:numPr>
          <w:ilvl w:val="0"/>
          <w:numId w:val="2"/>
        </w:numPr>
        <w:shd w:val="clear" w:color="auto" w:fill="FFFFFF"/>
        <w:spacing w:after="360" w:afterAutospacing="0"/>
        <w:jc w:val="center"/>
        <w:rPr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b/>
          <w:color w:val="000000" w:themeColor="text1"/>
          <w:sz w:val="32"/>
          <w:szCs w:val="32"/>
          <w:u w:val="single"/>
        </w:rPr>
        <w:lastRenderedPageBreak/>
        <w:t>df</w:t>
      </w:r>
      <w:proofErr w:type="spellEnd"/>
    </w:p>
    <w:p w:rsidR="007059DD" w:rsidRDefault="00212132">
      <w:pPr>
        <w:pStyle w:val="NormalWeb"/>
        <w:shd w:val="clear" w:color="auto" w:fill="FFFFFF"/>
        <w:spacing w:after="360" w:afterAutospacing="0"/>
        <w:jc w:val="both"/>
        <w:rPr>
          <w:color w:val="000000" w:themeColor="text1"/>
          <w:highlight w:val="white"/>
        </w:rPr>
      </w:pPr>
      <w:r>
        <w:rPr>
          <w:color w:val="000000" w:themeColor="text1"/>
          <w:shd w:val="clear" w:color="auto" w:fill="FFFFFF"/>
        </w:rPr>
        <w:t xml:space="preserve">This utility reports the free disk </w:t>
      </w:r>
      <w:proofErr w:type="gramStart"/>
      <w:r>
        <w:rPr>
          <w:color w:val="000000" w:themeColor="text1"/>
          <w:shd w:val="clear" w:color="auto" w:fill="FFFFFF"/>
        </w:rPr>
        <w:t>space(</w:t>
      </w:r>
      <w:proofErr w:type="gramEnd"/>
      <w:r>
        <w:rPr>
          <w:color w:val="000000" w:themeColor="text1"/>
          <w:shd w:val="clear" w:color="auto" w:fill="FFFFFF"/>
        </w:rPr>
        <w:t>Hard Disk) on all the file systems.</w:t>
      </w:r>
    </w:p>
    <w:p w:rsidR="007059DD" w:rsidRDefault="00212132">
      <w:pPr>
        <w:pStyle w:val="NormalWeb"/>
        <w:shd w:val="clear" w:color="auto" w:fill="FFFFFF"/>
        <w:spacing w:after="360" w:afterAutospacing="0"/>
        <w:jc w:val="both"/>
        <w:rPr>
          <w:color w:val="000000" w:themeColor="text1"/>
          <w:highlight w:val="white"/>
        </w:rPr>
      </w:pPr>
      <w:proofErr w:type="gramStart"/>
      <w:r>
        <w:rPr>
          <w:color w:val="000000" w:themeColor="text1"/>
          <w:shd w:val="clear" w:color="auto" w:fill="FFFFFF"/>
        </w:rPr>
        <w:t>Example :</w:t>
      </w:r>
      <w:proofErr w:type="gramEnd"/>
    </w:p>
    <w:p w:rsidR="007059DD" w:rsidRDefault="00212132">
      <w:pPr>
        <w:pStyle w:val="NormalWeb"/>
        <w:shd w:val="clear" w:color="auto" w:fill="FFFFFF"/>
        <w:spacing w:after="360" w:afterAutospacing="0"/>
        <w:jc w:val="both"/>
        <w:rPr>
          <w:color w:val="000000" w:themeColor="text1"/>
          <w:highlight w:val="white"/>
        </w:rPr>
      </w:pPr>
      <w:r>
        <w:rPr>
          <w:noProof/>
        </w:rPr>
        <w:drawing>
          <wp:inline distT="0" distB="0" distL="0" distR="0">
            <wp:extent cx="6332220" cy="2900045"/>
            <wp:effectExtent l="0" t="0" r="0" b="0"/>
            <wp:docPr id="9" name="Picture 16" descr="E:\ICT-3.1\OS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 descr="E:\ICT-3.1\OS\d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212132">
      <w:pPr>
        <w:pStyle w:val="NormalWeb"/>
        <w:shd w:val="clear" w:color="auto" w:fill="FFFFFF"/>
        <w:jc w:val="both"/>
        <w:rPr>
          <w:color w:val="000000" w:themeColor="text1"/>
        </w:rPr>
      </w:pPr>
      <w:r>
        <w:rPr>
          <w:color w:val="000000" w:themeColor="text1"/>
        </w:rPr>
        <w:t xml:space="preserve">If we want the above information in a readable format, then use the </w:t>
      </w:r>
      <w:proofErr w:type="gramStart"/>
      <w:r>
        <w:rPr>
          <w:color w:val="000000" w:themeColor="text1"/>
        </w:rPr>
        <w:t>command  :</w:t>
      </w:r>
      <w:proofErr w:type="gram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df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–h</w:t>
      </w:r>
    </w:p>
    <w:p w:rsidR="007059DD" w:rsidRDefault="00212132">
      <w:pPr>
        <w:pStyle w:val="NormalWeb"/>
        <w:shd w:val="clear" w:color="auto" w:fill="FFFFFF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9525">
            <wp:extent cx="6334125" cy="2743200"/>
            <wp:effectExtent l="0" t="0" r="0" b="0"/>
            <wp:docPr id="10" name="Picture 17" descr="E:\ICT-3.1\OS\df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E:\ICT-3.1\OS\df_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7059DD">
      <w:pPr>
        <w:pStyle w:val="NormalWeb"/>
        <w:shd w:val="clear" w:color="auto" w:fill="FFFFFF"/>
        <w:jc w:val="both"/>
        <w:rPr>
          <w:color w:val="000000" w:themeColor="text1"/>
        </w:rPr>
      </w:pPr>
    </w:p>
    <w:p w:rsidR="007059DD" w:rsidRDefault="007059DD">
      <w:pPr>
        <w:pStyle w:val="NormalWeb"/>
        <w:shd w:val="clear" w:color="auto" w:fill="FFFFFF"/>
        <w:jc w:val="both"/>
        <w:rPr>
          <w:color w:val="000000" w:themeColor="text1"/>
        </w:rPr>
      </w:pPr>
    </w:p>
    <w:p w:rsidR="007059DD" w:rsidRDefault="007059DD">
      <w:pPr>
        <w:pStyle w:val="NormalWeb"/>
        <w:shd w:val="clear" w:color="auto" w:fill="FFFFFF"/>
        <w:spacing w:after="360" w:afterAutospacing="0"/>
        <w:jc w:val="both"/>
        <w:rPr>
          <w:color w:val="000000" w:themeColor="text1"/>
          <w:shd w:val="clear" w:color="auto" w:fill="FFFFFF"/>
        </w:rPr>
      </w:pPr>
    </w:p>
    <w:p w:rsidR="007059DD" w:rsidRDefault="00212132">
      <w:pPr>
        <w:pStyle w:val="Heading2"/>
        <w:numPr>
          <w:ilvl w:val="0"/>
          <w:numId w:val="2"/>
        </w:numPr>
        <w:shd w:val="clear" w:color="auto" w:fill="FFFFFF"/>
        <w:spacing w:line="372" w:lineRule="atLeast"/>
        <w:jc w:val="center"/>
        <w:rPr>
          <w:rFonts w:ascii="Times New Roman" w:hAnsi="Times New Roman" w:cs="Times New Roman"/>
          <w:color w:val="343434"/>
          <w:sz w:val="32"/>
          <w:szCs w:val="32"/>
          <w:u w:val="single"/>
        </w:rPr>
      </w:pPr>
      <w:r>
        <w:rPr>
          <w:rFonts w:ascii="Times New Roman" w:hAnsi="Times New Roman" w:cs="Times New Roman"/>
          <w:color w:val="343434"/>
          <w:sz w:val="32"/>
          <w:szCs w:val="32"/>
          <w:u w:val="single"/>
        </w:rPr>
        <w:lastRenderedPageBreak/>
        <w:t>Free</w:t>
      </w:r>
    </w:p>
    <w:p w:rsidR="007059DD" w:rsidRDefault="00212132">
      <w:pPr>
        <w:pStyle w:val="NormalWeb"/>
        <w:shd w:val="clear" w:color="auto" w:fill="FFFFFF"/>
        <w:rPr>
          <w:color w:val="343434"/>
        </w:rPr>
      </w:pPr>
      <w:r>
        <w:rPr>
          <w:color w:val="343434"/>
        </w:rPr>
        <w:t>This command shows the free and used memory (RAM) on the Linux system.</w:t>
      </w:r>
    </w:p>
    <w:p w:rsidR="007059DD" w:rsidRDefault="00212132">
      <w:pPr>
        <w:pStyle w:val="NormalWeb"/>
        <w:shd w:val="clear" w:color="auto" w:fill="FFFFFF"/>
        <w:rPr>
          <w:color w:val="343434"/>
        </w:rPr>
      </w:pPr>
      <w:r>
        <w:rPr>
          <w:color w:val="343434"/>
        </w:rPr>
        <w:t>free –</w:t>
      </w:r>
      <w:proofErr w:type="gramStart"/>
      <w:r>
        <w:rPr>
          <w:color w:val="343434"/>
        </w:rPr>
        <w:t>m  :</w:t>
      </w:r>
      <w:proofErr w:type="gramEnd"/>
      <w:r>
        <w:rPr>
          <w:color w:val="343434"/>
        </w:rPr>
        <w:t xml:space="preserve">  to display output in MB</w:t>
      </w:r>
    </w:p>
    <w:p w:rsidR="007059DD" w:rsidRDefault="00212132">
      <w:pPr>
        <w:pStyle w:val="NormalWeb"/>
        <w:shd w:val="clear" w:color="auto" w:fill="FFFFFF"/>
        <w:rPr>
          <w:color w:val="343434"/>
        </w:rPr>
      </w:pPr>
      <w:r>
        <w:rPr>
          <w:noProof/>
        </w:rPr>
        <w:drawing>
          <wp:inline distT="0" distB="9525" distL="0" distR="9525">
            <wp:extent cx="6276975" cy="1495425"/>
            <wp:effectExtent l="0" t="0" r="0" b="0"/>
            <wp:docPr id="11" name="Picture 19" descr="E:\ICT-3.1\OS\free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 descr="E:\ICT-3.1\OS\free_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212132">
      <w:pPr>
        <w:pStyle w:val="NormalWeb"/>
        <w:shd w:val="clear" w:color="auto" w:fill="FFFFFF"/>
        <w:rPr>
          <w:color w:val="343434"/>
        </w:rPr>
      </w:pPr>
      <w:r>
        <w:rPr>
          <w:color w:val="343434"/>
        </w:rPr>
        <w:t>free –</w:t>
      </w:r>
      <w:proofErr w:type="gramStart"/>
      <w:r>
        <w:rPr>
          <w:color w:val="343434"/>
        </w:rPr>
        <w:t>g :</w:t>
      </w:r>
      <w:proofErr w:type="gramEnd"/>
      <w:r>
        <w:rPr>
          <w:color w:val="343434"/>
        </w:rPr>
        <w:t xml:space="preserve">  to display output in GB</w:t>
      </w:r>
    </w:p>
    <w:p w:rsidR="007059DD" w:rsidRDefault="00212132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noProof/>
        </w:rPr>
        <w:drawing>
          <wp:inline distT="0" distB="0" distL="0" distR="9525">
            <wp:extent cx="6276975" cy="1447800"/>
            <wp:effectExtent l="0" t="0" r="0" b="0"/>
            <wp:docPr id="12" name="Picture 18" descr="E:\ICT-3.1\OS\free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E:\ICT-3.1\OS\free_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DD" w:rsidRDefault="007059DD">
      <w:pPr>
        <w:pStyle w:val="NormalWeb"/>
        <w:shd w:val="clear" w:color="auto" w:fill="FFFFFF"/>
        <w:spacing w:after="360" w:afterAutospacing="0"/>
        <w:ind w:left="900"/>
        <w:rPr>
          <w:color w:val="000000" w:themeColor="text1"/>
        </w:rPr>
      </w:pPr>
    </w:p>
    <w:p w:rsidR="007059DD" w:rsidRDefault="0021213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Conclusion :</w:t>
      </w:r>
      <w:proofErr w:type="gramEnd"/>
    </w:p>
    <w:p w:rsidR="007059DD" w:rsidRDefault="007059DD">
      <w:pPr>
        <w:pStyle w:val="NoSpacing"/>
        <w:jc w:val="both"/>
        <w:rPr>
          <w:rFonts w:ascii="Times New Roman" w:hAnsi="Times New Roman" w:cs="Times New Roman"/>
          <w:szCs w:val="24"/>
        </w:rPr>
      </w:pPr>
    </w:p>
    <w:p w:rsidR="007059DD" w:rsidRDefault="00212132">
      <w:pPr>
        <w:pStyle w:val="NoSpacing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color w:val="000000" w:themeColor="text1"/>
          <w:shd w:val="clear" w:color="auto" w:fill="FFFFFF"/>
        </w:rPr>
        <w:t xml:space="preserve">The </w:t>
      </w:r>
      <w:proofErr w:type="spellStart"/>
      <w:r>
        <w:rPr>
          <w:color w:val="000000" w:themeColor="text1"/>
          <w:shd w:val="clear" w:color="auto" w:fill="FFFFFF"/>
        </w:rPr>
        <w:t>ps</w:t>
      </w:r>
      <w:proofErr w:type="spellEnd"/>
      <w:r>
        <w:rPr>
          <w:color w:val="000000" w:themeColor="text1"/>
          <w:shd w:val="clear" w:color="auto" w:fill="FFFFFF"/>
        </w:rPr>
        <w:t xml:space="preserve"> command on </w:t>
      </w:r>
      <w:proofErr w:type="spellStart"/>
      <w:r>
        <w:rPr>
          <w:color w:val="000000" w:themeColor="text1"/>
          <w:shd w:val="clear" w:color="auto" w:fill="FFFFFF"/>
        </w:rPr>
        <w:t>linux</w:t>
      </w:r>
      <w:proofErr w:type="spellEnd"/>
      <w:r>
        <w:rPr>
          <w:color w:val="000000" w:themeColor="text1"/>
          <w:shd w:val="clear" w:color="auto" w:fill="FFFFFF"/>
        </w:rPr>
        <w:t xml:space="preserve"> is one of the most basic commands for viewing the </w:t>
      </w:r>
      <w:r>
        <w:rPr>
          <w:color w:val="000000" w:themeColor="text1"/>
          <w:shd w:val="clear" w:color="auto" w:fill="FFFFFF"/>
        </w:rPr>
        <w:t xml:space="preserve">processes running on the system. It provides a snapshot of the current processes along with detailed information like user id, </w:t>
      </w:r>
      <w:proofErr w:type="spellStart"/>
      <w:r>
        <w:rPr>
          <w:color w:val="000000" w:themeColor="text1"/>
          <w:shd w:val="clear" w:color="auto" w:fill="FFFFFF"/>
        </w:rPr>
        <w:t>cpu</w:t>
      </w:r>
      <w:proofErr w:type="spellEnd"/>
      <w:r>
        <w:rPr>
          <w:color w:val="000000" w:themeColor="text1"/>
          <w:shd w:val="clear" w:color="auto" w:fill="FFFFFF"/>
        </w:rPr>
        <w:t xml:space="preserve"> usage, memory usage, command name etc. It does not display data in real time like top or </w:t>
      </w:r>
      <w:proofErr w:type="spellStart"/>
      <w:r>
        <w:rPr>
          <w:color w:val="000000" w:themeColor="text1"/>
          <w:shd w:val="clear" w:color="auto" w:fill="FFFFFF"/>
        </w:rPr>
        <w:t>htop</w:t>
      </w:r>
      <w:proofErr w:type="spellEnd"/>
      <w:r>
        <w:rPr>
          <w:color w:val="000000" w:themeColor="text1"/>
          <w:shd w:val="clear" w:color="auto" w:fill="FFFFFF"/>
        </w:rPr>
        <w:t xml:space="preserve"> commands. But even though being</w:t>
      </w:r>
      <w:r>
        <w:rPr>
          <w:color w:val="000000" w:themeColor="text1"/>
          <w:shd w:val="clear" w:color="auto" w:fill="FFFFFF"/>
        </w:rPr>
        <w:t xml:space="preserve"> simpler in features and output it is still an essential process management/monitoring tool that every </w:t>
      </w:r>
      <w:proofErr w:type="spellStart"/>
      <w:r>
        <w:rPr>
          <w:color w:val="000000" w:themeColor="text1"/>
          <w:shd w:val="clear" w:color="auto" w:fill="FFFFFF"/>
        </w:rPr>
        <w:t>linux</w:t>
      </w:r>
      <w:proofErr w:type="spellEnd"/>
      <w:r>
        <w:rPr>
          <w:color w:val="000000" w:themeColor="text1"/>
          <w:shd w:val="clear" w:color="auto" w:fill="FFFFFF"/>
        </w:rPr>
        <w:t xml:space="preserve"> newbie should know about and learn well.</w:t>
      </w:r>
    </w:p>
    <w:p w:rsidR="007059DD" w:rsidRDefault="007059DD">
      <w:pPr>
        <w:pStyle w:val="BodyText1"/>
      </w:pPr>
    </w:p>
    <w:sectPr w:rsidR="007059D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AdorshoLipi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5A8C"/>
    <w:multiLevelType w:val="multilevel"/>
    <w:tmpl w:val="CF7C3D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5424DC"/>
    <w:multiLevelType w:val="multilevel"/>
    <w:tmpl w:val="68B67E42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8F50A0"/>
    <w:multiLevelType w:val="multilevel"/>
    <w:tmpl w:val="823EE20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DD"/>
    <w:rsid w:val="00212132"/>
    <w:rsid w:val="0070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AF90"/>
  <w15:docId w15:val="{798A2230-DBDE-4F23-AA04-799F6240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1D9"/>
    <w:pPr>
      <w:widowControl w:val="0"/>
      <w:suppressAutoHyphens/>
      <w:spacing w:after="200" w:line="276" w:lineRule="auto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paragraph" w:styleId="Heading2">
    <w:name w:val="heading 2"/>
    <w:basedOn w:val="Normal"/>
    <w:link w:val="Heading2Char"/>
    <w:qFormat/>
    <w:rsid w:val="005871D9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5871D9"/>
    <w:pPr>
      <w:keepNext/>
      <w:spacing w:before="240" w:after="1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5871D9"/>
    <w:rPr>
      <w:rFonts w:ascii="Liberation Serif" w:eastAsia="DejaVu Sans" w:hAnsi="Liberation Serif" w:cs="Lohit Hindi"/>
      <w:b/>
      <w:bCs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qFormat/>
    <w:rsid w:val="005871D9"/>
    <w:rPr>
      <w:rFonts w:ascii="Liberation Serif" w:eastAsia="DejaVu Sans" w:hAnsi="Liberation Serif" w:cs="Lohit Hindi"/>
      <w:b/>
      <w:bCs/>
      <w:sz w:val="28"/>
      <w:szCs w:val="28"/>
      <w:lang w:eastAsia="zh-CN" w:bidi="hi-IN"/>
    </w:rPr>
  </w:style>
  <w:style w:type="character" w:customStyle="1" w:styleId="InternetLink">
    <w:name w:val="Internet Link"/>
    <w:rsid w:val="005871D9"/>
    <w:rPr>
      <w:color w:val="000080"/>
      <w:u w:val="single"/>
    </w:rPr>
  </w:style>
  <w:style w:type="character" w:customStyle="1" w:styleId="StrongEmphasis">
    <w:name w:val="Strong Emphasis"/>
    <w:qFormat/>
    <w:rsid w:val="005871D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10BC"/>
    <w:rPr>
      <w:rFonts w:ascii="Tahoma" w:eastAsia="DejaVu Sans" w:hAnsi="Tahoma" w:cs="Mangal"/>
      <w:sz w:val="16"/>
      <w:szCs w:val="14"/>
      <w:lang w:eastAsia="zh-CN" w:bidi="hi-IN"/>
    </w:rPr>
  </w:style>
  <w:style w:type="character" w:styleId="Strong">
    <w:name w:val="Strong"/>
    <w:basedOn w:val="DefaultParagraphFont"/>
    <w:uiPriority w:val="22"/>
    <w:qFormat/>
    <w:rsid w:val="002910BC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10B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5871D9"/>
    <w:pPr>
      <w:spacing w:after="120"/>
    </w:pPr>
  </w:style>
  <w:style w:type="paragraph" w:styleId="List">
    <w:name w:val="List"/>
    <w:basedOn w:val="BodyText1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5871D9"/>
    <w:pPr>
      <w:suppressLineNumbers/>
    </w:pPr>
  </w:style>
  <w:style w:type="paragraph" w:customStyle="1" w:styleId="PreformattedText">
    <w:name w:val="Preformatted Text"/>
    <w:basedOn w:val="Normal"/>
    <w:qFormat/>
    <w:rsid w:val="005871D9"/>
    <w:pPr>
      <w:spacing w:after="0"/>
    </w:pPr>
    <w:rPr>
      <w:rFonts w:ascii="DejaVu Sans Mono" w:eastAsia="DejaVu Sans Mono" w:hAnsi="DejaVu Sans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5871D9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lang w:eastAsia="en-US" w:bidi="ar-SA"/>
    </w:rPr>
  </w:style>
  <w:style w:type="paragraph" w:styleId="NoSpacing">
    <w:name w:val="No Spacing"/>
    <w:uiPriority w:val="1"/>
    <w:qFormat/>
    <w:rsid w:val="005871D9"/>
    <w:pPr>
      <w:widowControl w:val="0"/>
      <w:suppressAutoHyphens/>
    </w:pPr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0BC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1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cp:lastPrinted>2017-11-25T05:19:00Z</cp:lastPrinted>
  <dcterms:created xsi:type="dcterms:W3CDTF">2017-11-25T03:44:00Z</dcterms:created>
  <dcterms:modified xsi:type="dcterms:W3CDTF">2018-01-24T03:33:00Z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