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07A43029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4634B699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2C20F068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1FC34F3D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4305818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DBB426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694B069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24942EA4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3AE8FFE6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7C6FBB6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7CAD78F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658070C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4E26E60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31C2110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1FA9798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545ADCC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71060259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724F9EE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26D1A84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59BE450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5741171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04C5026D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77F5560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54CAC13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2CD6D23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6B690F2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1525DA4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7D122F4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5AB48A7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70C41F7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0E3A513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0AE7BD4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4A70450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5D245EE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260FB198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3D40433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0A410B2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14A3BCF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674F653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0C370F8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2758587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188C480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31B3492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7DEEBB1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34F2BD6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2EBD657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46B6AF4F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7869399B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577FB505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9F5424">
              <w:rPr>
                <w:noProof/>
                <w:webHidden/>
              </w:rPr>
              <w:t>87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49AC207" w14:textId="77E56B09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 w:rsidP="00444956">
      <w:pPr>
        <w:pStyle w:val="1"/>
        <w:spacing w:before="0" w:after="0"/>
        <w:jc w:val="center"/>
        <w:rPr>
          <w:b w:val="0"/>
          <w:bCs w:val="0"/>
        </w:rPr>
      </w:pPr>
      <w:r>
        <w:lastRenderedPageBreak/>
        <w:br w:type="page"/>
      </w:r>
    </w:p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4165C2">
      <w:pPr>
        <w:spacing w:after="240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4165C2">
      <w:pPr>
        <w:spacing w:after="240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4165C2">
      <w:pPr>
        <w:spacing w:after="240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4165C2">
      <w:pPr>
        <w:spacing w:after="240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4165C2">
      <w:pPr>
        <w:spacing w:after="240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2FC0A528" w:rsidR="00992F9B" w:rsidRPr="00992F9B" w:rsidRDefault="00992F9B" w:rsidP="004165C2">
      <w:pPr>
        <w:spacing w:after="240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f(n)</w:t>
      </w:r>
    </w:p>
    <w:p w14:paraId="728D7B0D" w14:textId="0C8CB07F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6AC6A592" w:rsidR="00992F9B" w:rsidRPr="00992F9B" w:rsidRDefault="00992F9B" w:rsidP="004165C2">
      <w:pPr>
        <w:spacing w:after="240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n→∞,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4165C2">
      <w:pPr>
        <w:spacing w:after="240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4165C2">
      <w:pPr>
        <w:spacing w:after="240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4165C2">
      <w:pPr>
        <w:spacing w:after="240"/>
      </w:pPr>
      <w:r w:rsidRPr="00752097">
        <w:rPr>
          <w:b/>
          <w:bCs/>
        </w:rPr>
        <w:t>AKS</w:t>
      </w:r>
      <w:r w:rsidRPr="00752097">
        <w:t xml:space="preserve"> — сортировочная сеть Ajtai–Komlós–Szemerédi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</w:t>
      </w:r>
      <w:r w:rsidRPr="00752097">
        <w:t>-</w:t>
      </w:r>
      <w:r w:rsidRPr="00752097">
        <w:rPr>
          <w:b/>
          <w:bCs/>
        </w:rPr>
        <w:t>Dilithium</w:t>
      </w:r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CRYSTALS-Kyber</w:t>
      </w:r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DH </w:t>
      </w:r>
      <w:r w:rsidRPr="00752097">
        <w:t>— Diffie–Hellman, криптографический протокол согласования общего ключа.</w:t>
      </w:r>
    </w:p>
    <w:p w14:paraId="2B87BC2B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LWE</w:t>
      </w:r>
      <w:r w:rsidRPr="00752097">
        <w:t xml:space="preserve"> — Learning With Errors,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MPC </w:t>
      </w:r>
      <w:r w:rsidRPr="00752097">
        <w:t>— Multi-Party Computation, протоколы многосторонних защищённых вычислений.</w:t>
      </w:r>
    </w:p>
    <w:p w14:paraId="3BB5F19C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4165C2">
      <w:pPr>
        <w:spacing w:after="240"/>
      </w:pPr>
      <w:r w:rsidRPr="00752097">
        <w:rPr>
          <w:b/>
          <w:bCs/>
        </w:rPr>
        <w:t>NTT</w:t>
      </w:r>
      <w:r w:rsidRPr="00752097">
        <w:t xml:space="preserve"> — Number Theoretic Transform,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RSA </w:t>
      </w:r>
      <w:r w:rsidRPr="00752097">
        <w:t>— Rivest–Shamir–Adleman,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4165C2">
      <w:pPr>
        <w:spacing w:after="240"/>
      </w:pPr>
      <w:r w:rsidRPr="00752097">
        <w:rPr>
          <w:b/>
          <w:bCs/>
        </w:rPr>
        <w:t>IMDS</w:t>
      </w:r>
      <w:r w:rsidRPr="00752097">
        <w:t xml:space="preserve"> — Single Instruction, Multiple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lastRenderedPageBreak/>
        <w:t>XMSS</w:t>
      </w:r>
      <w:r w:rsidRPr="00752097">
        <w:t xml:space="preserve"> — eXtended Merkle Signature Scheme, расширенная схема цифровой подписи на деревьях Меркля.</w:t>
      </w:r>
    </w:p>
    <w:p w14:paraId="237EE524" w14:textId="07889070" w:rsidR="002628DC" w:rsidRPr="00752097" w:rsidRDefault="00752097" w:rsidP="004165C2">
      <w:pPr>
        <w:spacing w:after="240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36EA9715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(odd-even mergesort),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>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>[21, 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Кормена, Ч. Лейзерсона, Р. Ривеста и К. Штайна (CLRS, глава 27 «Sorting Networks») [2]. Общие методы асимптотического анализа — мастер-теорема, метод Акра–Баззи,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Применение метода рекуррентных соотношений к отдельным криптографическим алгоритмам содержится в первоисточниках А. А. Карацубы и Ю. П. Офмана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А. Шёнхаге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Дж. Кули и Дж. Тьюки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>
        <w:rPr>
          <w:rFonts w:eastAsiaTheme="minorHAnsi" w:cstheme="minorBidi"/>
          <w:kern w:val="2"/>
          <w:lang w:val="en-US"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>
        <w:rPr>
          <w:rFonts w:eastAsiaTheme="minorHAnsi" w:cstheme="minorBidi"/>
          <w:kern w:val="2"/>
          <w:lang w:val="en-US" w:eastAsia="en-US"/>
          <w14:ligatures w14:val="standardContextual"/>
        </w:rPr>
        <w:t xml:space="preserve"> </w:t>
      </w:r>
      <w:r w:rsidR="00B20C69" w:rsidRPr="00B20C69">
        <w:rPr>
          <w:rFonts w:eastAsiaTheme="minorHAnsi" w:cstheme="minorBidi"/>
          <w:kern w:val="2"/>
          <w:lang w:val="en-US" w:eastAsia="en-US"/>
          <w14:ligatures w14:val="standardContextual"/>
        </w:rPr>
        <w:t>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>
        <w:rPr>
          <w:rFonts w:eastAsiaTheme="minorHAnsi" w:cstheme="minorBidi"/>
          <w:kern w:val="2"/>
          <w:lang w:val="en-US" w:eastAsia="en-US"/>
          <w14:ligatures w14:val="standardContextual"/>
        </w:rPr>
        <w:t xml:space="preserve"> </w:t>
      </w:r>
      <w:r w:rsidR="00B20C69" w:rsidRPr="00B20C69">
        <w:rPr>
          <w:rFonts w:eastAsiaTheme="minorHAnsi" w:cstheme="minorBidi"/>
          <w:kern w:val="2"/>
          <w:lang w:val="en-US" w:eastAsia="en-US"/>
          <w14:ligatures w14:val="standardContextual"/>
        </w:rPr>
        <w:t>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Акра–Баззи,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. В работе применяются: метод решения рекуррентных соотношений через раскрутку и телескопическое суммирование; мастер-теорема и метод Акра–Баззи;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Кормена, Ч. Лейзерсона, Р. Ривеста, К. Штайна, Р. Седжвика, А. А. Карацубы, Ю. П. Офмана, А. Шёнхаге, В. Штрассена, Дж. Кули, Дж. Тьюки и Р. Меркля</w:t>
      </w:r>
      <w:r w:rsidR="00EE5273">
        <w:rPr>
          <w:rFonts w:eastAsiaTheme="minorHAnsi" w:cstheme="minorBidi"/>
          <w:kern w:val="2"/>
          <w:lang w:val="en-US" w:eastAsia="en-US"/>
          <w14:ligatures w14:val="standardContextual"/>
        </w:rPr>
        <w:t xml:space="preserve"> </w:t>
      </w:r>
      <w:r w:rsidR="00EE5273" w:rsidRPr="00EE5273">
        <w:rPr>
          <w:rFonts w:eastAsiaTheme="minorHAnsi" w:cstheme="minorBidi"/>
          <w:kern w:val="2"/>
          <w:lang w:val="en-US" w:eastAsia="en-US"/>
          <w14:ligatures w14:val="standardContextual"/>
        </w:rPr>
        <w:t>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CRYSTALS-Kyber и CRYSTALS-Dilithium,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</w:t>
      </w:r>
      <w:r w:rsidR="00527BF7" w:rsidRPr="00527BF7">
        <w:t>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</w:t>
      </w:r>
      <w:r w:rsidR="00571CE0" w:rsidRPr="00571CE0">
        <w:t>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>
        <w:rPr>
          <w:rFonts w:eastAsiaTheme="minorHAnsi" w:cstheme="minorBidi"/>
          <w:kern w:val="2"/>
          <w:lang w:val="en-US" w:eastAsia="en-US"/>
          <w14:ligatures w14:val="standardContextual"/>
        </w:rPr>
        <w:t xml:space="preserve"> </w:t>
      </w:r>
      <w:r w:rsidR="001C1393" w:rsidRPr="001C1393">
        <w:rPr>
          <w:rFonts w:eastAsiaTheme="minorHAnsi" w:cstheme="minorBidi"/>
          <w:kern w:val="2"/>
          <w:lang w:val="en-US" w:eastAsia="en-US"/>
          <w14:ligatures w14:val="standardContextual"/>
        </w:rPr>
        <w:t>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2DB0C1B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(in-place),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w:r w:rsidR="00647AD5"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 xml:space="preserve">O </w:t>
      </w:r>
      <w:r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>(n)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4B008A90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W(n)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D(n)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705A8AE0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6CF28160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w:r w:rsidRPr="00B05558">
        <w:t>d(n)</w:t>
      </w:r>
      <w:r>
        <w:t xml:space="preserve"> — длину её критического пути. Из определения непосредственно следует неравенство </w:t>
      </w:r>
      <w:r w:rsidRPr="00B05558">
        <w:t>d(n)≤S(n)</w:t>
      </w:r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Айтаи, Я. Комлошем и Э. Семереди,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(odd-even mergesort) была предложена К. Э. Бэтчером в статье «Sorting networks and their applications», опубликованной в трудах Spring Joint Computer Conference в 1968 году</w:t>
      </w:r>
      <w:r w:rsidR="00E92C85" w:rsidRPr="00E92C85">
        <w:rPr>
          <w:lang w:eastAsia="en-US"/>
        </w:rPr>
        <w:t xml:space="preserve"> </w:t>
      </w:r>
      <w:r w:rsidR="00E92C85" w:rsidRPr="00E92C85">
        <w:rPr>
          <w:lang w:eastAsia="en-US"/>
        </w:rPr>
        <w:t>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(Odd-Even Merge).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 xml:space="preserve"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Акра–Баззи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5525125A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при </w:t>
      </w:r>
      <w:r>
        <w:rPr>
          <w:rStyle w:val="mord"/>
        </w:rPr>
        <w:t>n</w:t>
      </w:r>
      <w:r>
        <w:rPr>
          <w:rStyle w:val="mrel"/>
        </w:rPr>
        <w:t>→</w:t>
      </w:r>
      <w:r>
        <w:rPr>
          <w:rStyle w:val="mord"/>
        </w:rPr>
        <w:t>∞</w:t>
      </w:r>
      <w:r>
        <w:t xml:space="preserve"> с точностью до константных множителей используются пять стандартных обозначений.</w:t>
      </w:r>
    </w:p>
    <w:p w14:paraId="01F8A3AA" w14:textId="51807846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4AC87AEC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03E6EAB2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 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т. 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7D266794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986DB77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77777777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>. Обозначение Θ играет роль асимптотического «равенства»: запись f(n)</w:t>
      </w:r>
      <w:r w:rsidRPr="00813BBA">
        <w:rPr>
          <w:rFonts w:ascii="Cambria Math" w:hAnsi="Cambria Math" w:cs="Cambria Math"/>
          <w:sz w:val="28"/>
          <w:szCs w:val="22"/>
        </w:rPr>
        <w:t>∈</w:t>
      </w:r>
      <w:r w:rsidRPr="00CB0D8F">
        <w:rPr>
          <w:sz w:val="28"/>
          <w:szCs w:val="22"/>
        </w:rPr>
        <w:t>Θ(g(n))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 xml:space="preserve">Методом раскрутки (telescoping, unfolding)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2EED9948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T(n),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Default="0026424D" w:rsidP="0026424D">
      <w:pPr>
        <w:ind w:firstLine="708"/>
        <w:rPr>
          <w:lang w:val="en-US" w:eastAsia="en-US"/>
        </w:rPr>
      </w:pPr>
      <w:r>
        <w:rPr>
          <w:lang w:eastAsia="en-US"/>
        </w:rPr>
        <w:t>Мастер-теорема (Master Theorem)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45F55DA1" w14:textId="1208816D" w:rsidR="0026424D" w:rsidRPr="0026424D" w:rsidRDefault="0026424D" w:rsidP="002642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a · T-(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b</m:t>
              </m:r>
            </m:den>
          </m:f>
          <m:r>
            <w:rPr>
              <w:rFonts w:ascii="Cambria Math" w:hAnsi="Cambria Math"/>
              <w:lang w:val="en-US" w:eastAsia="en-US"/>
            </w:rPr>
            <m:t>) + Θ(nᶜ logᵏ n),  a ≥ 1, b &gt; 1, c ≥ 0, k ≥ 0.</m:t>
          </m:r>
        </m:oMath>
      </m:oMathPara>
    </w:p>
    <w:p w14:paraId="0E6D75DD" w14:textId="060D3AE9" w:rsidR="0026424D" w:rsidRPr="0026424D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Введём </w:t>
      </w:r>
      <w:r w:rsidRPr="00E267A9">
        <w:rPr>
          <w:lang w:eastAsia="en-US"/>
        </w:rPr>
        <w:t xml:space="preserve">критический </w:t>
      </w:r>
      <w:r w:rsidRPr="0026424D">
        <w:rPr>
          <w:lang w:eastAsia="en-US"/>
        </w:rPr>
        <w:t>показатель</w:t>
      </w:r>
      <w:r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>
        <w:rPr>
          <w:lang w:eastAsia="en-US"/>
        </w:rPr>
        <w:t xml:space="preserve">. Асимптотика решения определяется сравнением </w:t>
      </w:r>
      <w:r w:rsidRPr="0026424D">
        <w:rPr>
          <w:lang w:eastAsia="en-US"/>
        </w:rPr>
        <w:t>c</w:t>
      </w:r>
      <w:r>
        <w:rPr>
          <w:lang w:eastAsia="en-US"/>
        </w:rPr>
        <w:t xml:space="preserve"> с </w:t>
      </w:r>
      <w:r w:rsidRPr="0026424D">
        <w:rPr>
          <w:lang w:eastAsia="en-US"/>
        </w:rPr>
        <w:t>p</w:t>
      </w:r>
      <w:r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0119101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w:r>
        <w:rPr>
          <w:rStyle w:val="mord"/>
        </w:rPr>
        <w:t>a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0</w:t>
      </w:r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p</w:t>
      </w:r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Акра–Баззи</w:t>
      </w:r>
      <w:r>
        <w:rPr>
          <w:lang w:eastAsia="en-US"/>
        </w:rPr>
        <w:t xml:space="preserve"> (Akra–Bazzi method),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51B1A934" w:rsidR="00D935E7" w:rsidRPr="00A65356" w:rsidRDefault="00D935E7" w:rsidP="00E267A9">
      <w:pPr>
        <w:ind w:firstLine="708"/>
      </w:pPr>
      <w:r>
        <w:t xml:space="preserve">при слабых регулярностных условиях на возмущения </w:t>
      </w:r>
      <w:r>
        <w:rPr>
          <w:rStyle w:val="mord"/>
        </w:rPr>
        <w:t>hi</w:t>
      </w:r>
      <w:r>
        <w:rPr>
          <w:rStyle w:val="vlist-s"/>
        </w:rPr>
        <w:t>​</w:t>
      </w:r>
      <w:r>
        <w:t xml:space="preserve"> и функцию склеивающей работы </w:t>
      </w:r>
      <w:r>
        <w:rPr>
          <w:rStyle w:val="mord"/>
        </w:rPr>
        <w:t>g</w:t>
      </w:r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313C08FD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w:r>
        <w:rPr>
          <w:rStyle w:val="mord"/>
        </w:rPr>
        <w:t>p</w:t>
      </w:r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Акра–Баззи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(substitution method)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1498F16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1652D0C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w:r>
        <w:rPr>
          <w:rStyle w:val="mord"/>
        </w:rPr>
        <w:t>n</w:t>
      </w:r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0F8B33D6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(recursion tree method)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w:r>
        <w:rPr>
          <w:rStyle w:val="mord"/>
        </w:rPr>
        <w:t>i</w:t>
      </w:r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5CA011E7" w:rsidR="00076EC5" w:rsidRPr="00D80435" w:rsidRDefault="000A5ACE" w:rsidP="00D935E7">
      <w:pPr>
        <w:rPr>
          <w:iCs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)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(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₂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+ 1) = </m:t>
          </m:r>
          <m:r>
            <w:rPr>
              <w:rFonts w:ascii="Cambria Math" w:hAnsi="Cambria Math"/>
              <w:lang w:val="en-US"/>
            </w:rPr>
            <m:t>Θ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>)</m:t>
          </m:r>
        </m:oMath>
      </m:oMathPara>
    </w:p>
    <w:p w14:paraId="4363C2BF" w14:textId="0D341A47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, 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552AC6B0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Метод прямого подсчёта (direct counting)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∑ᵢ tᵢ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0C6671">
      <w:pPr>
        <w:ind w:firstLine="708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(probabilistic analysis)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2A59B049" w:rsidR="000C6671" w:rsidRPr="000C6671" w:rsidRDefault="00000000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769AA741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+γ+O(1/n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T(n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Θ(nlog 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499B7580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Амортизированный анализ (amortized analysis)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Tim Sort,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Θ(nlogn)</m:t>
        </m:r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Таким образом, совокупность рассмотренных методов — метод рекуррентных соотношений, мастер-теорема, метод Акра–Баззи,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</w:t>
      </w:r>
      <w:r w:rsidRPr="000C6671">
        <w:rPr>
          <w:sz w:val="28"/>
          <w:szCs w:val="22"/>
        </w:rPr>
        <w:lastRenderedPageBreak/>
        <w:t>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D367B7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D367B7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4AC20864" w:rsidR="00AF0AB4" w:rsidRPr="00354426" w:rsidRDefault="00AF0AB4" w:rsidP="0067409B">
      <w:pPr>
        <w:ind w:firstLine="360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w:r>
        <w:rPr>
          <w:rStyle w:val="mord"/>
        </w:rPr>
        <w:t>2h</w:t>
      </w:r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AF0AB4">
      <w:pPr>
        <w:ind w:firstLine="360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40E5C1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>n! ∼ √(2π n) (n/e)ⁿ</m:t>
        </m:r>
      </m:oMath>
      <w:r>
        <w:t>, получаем</w:t>
      </w:r>
    </w:p>
    <w:p w14:paraId="3280C4EE" w14:textId="733B75A6" w:rsidR="00AF0AB4" w:rsidRPr="00AF0AB4" w:rsidRDefault="00AF0AB4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n -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*log₂(2π n) + O(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) = nlog₂ n - Θ(n) = Θ(nlog n).</m:t>
          </m:r>
        </m:oMath>
      </m:oMathPara>
    </w:p>
    <w:p w14:paraId="301B3D37" w14:textId="079C2D65" w:rsidR="00AF0AB4" w:rsidRDefault="00AF0AB4" w:rsidP="00AF0AB4">
      <w:pPr>
        <w:ind w:firstLine="360"/>
      </w:pPr>
      <w:r>
        <w:t>Таким образом, для любого алгоритма сортировки сравнениями справедлива асимптотическая нижняя граница</w:t>
      </w:r>
    </w:p>
    <w:p w14:paraId="6D6531F7" w14:textId="3163C4CA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r>
            <w:rPr>
              <w:rFonts w:ascii="Cambria Math" w:hAnsi="Cambria Math"/>
              <w:lang w:val="en-US"/>
            </w:rPr>
            <m:t>(n)</m:t>
          </m:r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(1.2)</m:t>
          </m:r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62E74BEE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T(n)=Θ(nlogn)</m:t>
        </m:r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5B443741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T(n)=ω(nlogn)</m:t>
        </m:r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29303A">
      <w:pPr>
        <w:ind w:firstLine="708"/>
      </w:pPr>
      <w:r>
        <w:t>На основании материала пп.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Кули–Тьюки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96F5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Акра–Баззи,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531CDB">
      <w:pPr>
        <w:ind w:firstLine="708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012870EF" w:rsidR="00A65356" w:rsidRDefault="00C144B9" w:rsidP="00C144B9">
      <w:pPr>
        <w:ind w:firstLine="708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</w:t>
      </w:r>
      <w:r w:rsidR="00E92C85" w:rsidRPr="00E92C85">
        <w:t>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C144B9">
      <w:pPr>
        <w:ind w:firstLine="708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(Odd-Even Merge)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C144B9">
      <w:pPr>
        <w:ind w:firstLine="708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6" w:name="_Toc227889251"/>
      <w:r w:rsidRPr="00572F3A">
        <w:rPr>
          <w:noProof/>
        </w:rPr>
        <w:t>Сложность операции слияния (Odd-Even Merge)</w:t>
      </w:r>
      <w:bookmarkEnd w:id="26"/>
    </w:p>
    <w:p w14:paraId="46EF23C4" w14:textId="3A210366" w:rsidR="00C144B9" w:rsidRDefault="00C144B9" w:rsidP="00C144B9">
      <w:pPr>
        <w:ind w:firstLine="708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C144B9">
      <w:pPr>
        <w:ind w:firstLine="708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C144B9">
      <w:pPr>
        <w:ind w:firstLine="708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772E2A">
      <w:pPr>
        <w:ind w:firstLine="708"/>
      </w:pPr>
      <w:r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772E2A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772E2A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7308F2">
      <w:pPr>
        <w:ind w:firstLine="708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4C554D">
      <w:pPr>
        <w:ind w:firstLine="708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7" w:name="_Toc227889252"/>
      <w:r w:rsidRPr="00572F3A">
        <w:rPr>
          <w:noProof/>
        </w:rPr>
        <w:t>Сложность полной сортировки</w:t>
      </w:r>
      <w:bookmarkEnd w:id="27"/>
    </w:p>
    <w:p w14:paraId="1E42C8E3" w14:textId="671FEE2F" w:rsidR="00DF223B" w:rsidRPr="00D367B7" w:rsidRDefault="00DF223B" w:rsidP="00DF223B">
      <w:pPr>
        <w:ind w:firstLine="708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8E04E0">
      <w:pPr>
        <w:ind w:firstLine="708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8E04E0">
      <w:pPr>
        <w:ind w:firstLine="708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8" w:name="_Toc227889253"/>
      <w:r w:rsidRPr="00572F3A">
        <w:rPr>
          <w:noProof/>
        </w:rPr>
        <w:t>Глубина сети и параллельная сложность</w:t>
      </w:r>
      <w:bookmarkEnd w:id="28"/>
    </w:p>
    <w:p w14:paraId="3A30E446" w14:textId="7D8BC299" w:rsidR="008E04E0" w:rsidRPr="00D367B7" w:rsidRDefault="008E04E0" w:rsidP="008E04E0">
      <w:pPr>
        <w:ind w:firstLine="708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8E04E0">
      <w:pPr>
        <w:ind w:firstLine="708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(a₁,a₂), (a₃,a₄), …, (aₙ₋₃,aₙ₋₂)</m:t>
          </m:r>
        </m:oMath>
      </m:oMathPara>
    </w:p>
    <w:p w14:paraId="109BE609" w14:textId="1EEC58EC" w:rsidR="008E04E0" w:rsidRDefault="008E04E0" w:rsidP="008E04E0">
      <w:pPr>
        <w:ind w:firstLine="708"/>
        <w:rPr>
          <w:lang w:val="en-US"/>
        </w:rPr>
      </w:pPr>
      <w:r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4E10CA">
      <w:pPr>
        <w:ind w:firstLine="708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lastRenderedPageBreak/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4E10CA">
      <w:pPr>
        <w:ind w:firstLine="708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29" w:name="_Toc227889254"/>
      <w:r w:rsidRPr="00572F3A">
        <w:t>Применение метода к классическим алгоритмам сортировки</w:t>
      </w:r>
      <w:bookmarkEnd w:id="29"/>
    </w:p>
    <w:p w14:paraId="6AA49AA3" w14:textId="5C129DCB" w:rsidR="000149E2" w:rsidRPr="000149E2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5"/>
      <w:r w:rsidRPr="00572F3A">
        <w:rPr>
          <w:noProof/>
        </w:rPr>
        <w:t>Сортировка слиянием (Merge Sort)</w:t>
      </w:r>
      <w:bookmarkEnd w:id="30"/>
    </w:p>
    <w:p w14:paraId="758B99DD" w14:textId="77777777" w:rsidR="00B303CB" w:rsidRDefault="00B303CB" w:rsidP="00B303CB">
      <w:pPr>
        <w:ind w:firstLine="708"/>
        <w:rPr>
          <w:lang w:eastAsia="en-US"/>
        </w:rPr>
      </w:pPr>
      <w:r>
        <w:rPr>
          <w:lang w:eastAsia="en-US"/>
        </w:rPr>
        <w:t xml:space="preserve">Сортировка слиянием является классическим алгоритмом парадигмы «разделяй и властвуй». Массив длины n делится на две половины, каждая </w:t>
      </w:r>
      <w:r>
        <w:rPr>
          <w:lang w:eastAsia="en-US"/>
        </w:rPr>
        <w:lastRenderedPageBreak/>
        <w:t>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190F8A">
      <w:pPr>
        <w:ind w:firstLine="708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6"/>
      <w:r w:rsidRPr="00572F3A">
        <w:rPr>
          <w:noProof/>
        </w:rPr>
        <w:lastRenderedPageBreak/>
        <w:t>Быстрая сортировка (Quick Sort)</w:t>
      </w:r>
      <w:bookmarkEnd w:id="31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190F8A">
      <w:pPr>
        <w:ind w:firstLine="708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</w:t>
      </w:r>
      <w:r w:rsidR="00AB3B3A" w:rsidRPr="00AB3B3A">
        <w:t>[2, 15]</w:t>
      </w:r>
      <w:r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190F8A">
      <w:pPr>
        <w:ind w:firstLine="708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5C7596">
      <w:pPr>
        <w:ind w:firstLine="708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5C7596">
      <w:pPr>
        <w:ind w:firstLine="708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5C7596">
      <w:pPr>
        <w:ind w:firstLine="708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5C7596">
      <w:pPr>
        <w:ind w:firstLine="708"/>
      </w:pPr>
      <w:r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5C7596">
      <w:pPr>
        <w:ind w:firstLine="708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lastRenderedPageBreak/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D13842">
      <w:pPr>
        <w:ind w:firstLine="708"/>
      </w:pPr>
      <w:r w:rsidRPr="00D13842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2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2"/>
    </w:p>
    <w:p w14:paraId="379FB337" w14:textId="20AE529B" w:rsidR="00D13842" w:rsidRPr="00354426" w:rsidRDefault="00D13842" w:rsidP="00D13842">
      <w:pPr>
        <w:ind w:firstLine="708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D13842">
      <w:pPr>
        <w:ind w:firstLine="708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r w:rsidR="00B51AE3">
        <w:t>битоническом</w:t>
      </w:r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786454">
      <w:pPr>
        <w:ind w:firstLine="708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3" w:name="_Toc227889258"/>
      <w:r w:rsidRPr="00572F3A">
        <w:rPr>
          <w:noProof/>
        </w:rPr>
        <w:t>Сортировка вставками и пирамидальная сортировка</w:t>
      </w:r>
      <w:bookmarkEnd w:id="33"/>
    </w:p>
    <w:p w14:paraId="458674D7" w14:textId="3948BE6E" w:rsidR="00786454" w:rsidRDefault="00786454" w:rsidP="00786454">
      <w:pPr>
        <w:ind w:firstLine="708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786454">
      <w:pPr>
        <w:ind w:firstLine="708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786454">
      <w:pPr>
        <w:ind w:firstLine="708"/>
      </w:pPr>
      <w:r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786454">
      <w:pPr>
        <w:ind w:firstLine="708"/>
      </w:pPr>
      <w:r>
        <w:t xml:space="preserve">Пирамидальная сортировка (Heap Sort)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786454">
      <w:pPr>
        <w:ind w:firstLine="708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0969F4">
      <w:pPr>
        <w:ind w:firstLine="708"/>
        <w:rPr>
          <w:lang w:eastAsia="en-US"/>
        </w:rPr>
      </w:pPr>
      <w:r>
        <w:t xml:space="preserve">Принципиально важно, что для Heap Sort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</w:t>
      </w:r>
      <w:r>
        <w:lastRenderedPageBreak/>
        <w:t>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4" w:name="_Toc227889259"/>
      <w:r w:rsidRPr="00572F3A">
        <w:t>Границы применимости метода рекуррентных соотношений</w:t>
      </w:r>
      <w:bookmarkEnd w:id="34"/>
    </w:p>
    <w:p w14:paraId="3F88FF2B" w14:textId="0C219C05" w:rsidR="000969F4" w:rsidRPr="00354426" w:rsidRDefault="000969F4" w:rsidP="000969F4">
      <w:pPr>
        <w:ind w:firstLine="708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60"/>
      <w:r w:rsidRPr="00572F3A">
        <w:rPr>
          <w:noProof/>
        </w:rPr>
        <w:t>Необходимые условия применимости</w:t>
      </w:r>
      <w:bookmarkEnd w:id="35"/>
    </w:p>
    <w:p w14:paraId="2862D482" w14:textId="779D5343" w:rsidR="000969F4" w:rsidRPr="00354426" w:rsidRDefault="000969F4" w:rsidP="000969F4">
      <w:pPr>
        <w:ind w:firstLine="708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0969F4">
      <w:pPr>
        <w:ind w:firstLine="708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0969F4">
      <w:pPr>
        <w:ind w:firstLine="708"/>
      </w:pPr>
      <w:r w:rsidRPr="000969F4">
        <w:rPr>
          <w:b/>
          <w:bCs/>
        </w:rPr>
        <w:t>Условие B</w:t>
      </w:r>
      <w:r w:rsidRPr="000969F4">
        <w:t xml:space="preserve"> — детерминированные размеры подзадач.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0969F4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0969F4">
      <w:pPr>
        <w:ind w:firstLine="708"/>
      </w:pPr>
      <w:r>
        <w:lastRenderedPageBreak/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0969F4">
      <w:pPr>
        <w:ind w:firstLine="708"/>
      </w:pPr>
      <w:r>
        <w:t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Tom-Cook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6" w:name="_Toc227889261"/>
      <w:r w:rsidRPr="00572F3A">
        <w:rPr>
          <w:noProof/>
        </w:rPr>
        <w:t>Алгоритмы, требующие альтернативных методов анализа</w:t>
      </w:r>
      <w:bookmarkEnd w:id="36"/>
    </w:p>
    <w:p w14:paraId="106E5262" w14:textId="722A2975" w:rsidR="000969F4" w:rsidRDefault="000969F4" w:rsidP="000969F4">
      <w:pPr>
        <w:ind w:firstLine="708"/>
      </w:pPr>
      <w:r>
        <w:t>Рассмотрим основные случаи нарушения условий A–C.</w:t>
      </w:r>
    </w:p>
    <w:p w14:paraId="72D8839E" w14:textId="77777777" w:rsidR="000969F4" w:rsidRDefault="000969F4" w:rsidP="000969F4">
      <w:pPr>
        <w:ind w:firstLine="708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4D00F8">
      <w:pPr>
        <w:ind w:firstLine="708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siftDown.</w:t>
      </w:r>
    </w:p>
    <w:p w14:paraId="650177E1" w14:textId="2ED65F93" w:rsidR="005E0E83" w:rsidRPr="00354426" w:rsidRDefault="005E0E83" w:rsidP="005E0E83">
      <w:pPr>
        <w:ind w:firstLine="708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 xml:space="preserve">. Стоимость каждого прохода зависит от выбранной последовательности шагов и от числа инверсий, оставшихся после предыдущих </w:t>
      </w:r>
      <w:r w:rsidRPr="005E0E83">
        <w:lastRenderedPageBreak/>
        <w:t>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Tim Sort</w:t>
      </w:r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(runs)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r w:rsidRPr="005E0E83">
        <w:rPr>
          <w:sz w:val="28"/>
          <w:szCs w:val="22"/>
        </w:rPr>
        <w:t>Сводно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Quick Sort,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Shellsort</w:t>
            </w:r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Tim Sort</w:t>
            </w:r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Bubble Sort, Selection Sort</w:t>
            </w:r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0969F4">
      <w:pPr>
        <w:ind w:firstLine="708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7" w:name="_Toc227889262"/>
      <w:r w:rsidRPr="00572F3A">
        <w:t>Применение метода к криптографическим алгоритмам</w:t>
      </w:r>
      <w:bookmarkEnd w:id="37"/>
    </w:p>
    <w:p w14:paraId="566F9DBF" w14:textId="71E2F946" w:rsidR="005E0E83" w:rsidRPr="005E0E83" w:rsidRDefault="005E0E83" w:rsidP="005E0E83">
      <w:pPr>
        <w:ind w:firstLine="708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38" w:name="_Toc227889263"/>
      <w:r w:rsidRPr="00572F3A">
        <w:rPr>
          <w:noProof/>
        </w:rPr>
        <w:t>Умножение Карацубы и алгоритм Тоома–Кука</w:t>
      </w:r>
      <w:bookmarkEnd w:id="38"/>
    </w:p>
    <w:p w14:paraId="0005E5B9" w14:textId="6C3F4E7E" w:rsidR="005E0E83" w:rsidRPr="00354426" w:rsidRDefault="005E0E83" w:rsidP="005E0E83">
      <w:pPr>
        <w:ind w:firstLine="708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5E0E83">
      <w:pPr>
        <w:ind w:firstLine="708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r>
        <w:t>Карацуба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096B5C">
      <w:pPr>
        <w:ind w:firstLine="708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297C5A">
      <w:pPr>
        <w:ind w:firstLine="708"/>
      </w:pPr>
      <w:r>
        <w:lastRenderedPageBreak/>
        <w:t>И Карацуба, и Toom-Cook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39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39"/>
    </w:p>
    <w:p w14:paraId="4D3506CD" w14:textId="7428EC62" w:rsidR="00297C5A" w:rsidRPr="00354426" w:rsidRDefault="00297C5A" w:rsidP="00297C5A">
      <w:pPr>
        <w:ind w:firstLine="708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CRYSTALS-Kyber и CRYSTALS-Dilithium</w:t>
      </w:r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297C5A">
      <w:pPr>
        <w:ind w:firstLine="708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297C5A">
      <w:pPr>
        <w:ind w:firstLine="708"/>
      </w:pPr>
      <w:r>
        <w:t>Алгоритм Кули–Тьюки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297C5A">
      <w:pPr>
        <w:ind w:firstLine="708"/>
      </w:pPr>
      <w:r>
        <w:t xml:space="preserve">Обозначая первые и вторые суммы через </w:t>
      </w:r>
      <w:r>
        <w:rPr>
          <w:rStyle w:val="mord"/>
        </w:rPr>
        <w:t>Ek</w:t>
      </w:r>
      <w:r>
        <w:rPr>
          <w:rStyle w:val="vlist-s"/>
        </w:rPr>
        <w:t>​</w:t>
      </w:r>
      <w:r>
        <w:t xml:space="preserve"> и </w:t>
      </w:r>
      <w:r>
        <w:rPr>
          <w:rStyle w:val="mord"/>
        </w:rPr>
        <w:t>Ok</w:t>
      </w:r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297C5A">
      <w:pPr>
        <w:ind w:firstLine="708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297C5A">
      <w:pPr>
        <w:ind w:firstLine="708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297C5A">
      <w:pPr>
        <w:ind w:firstLine="708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0" w:name="_Toc227889265"/>
      <w:r w:rsidRPr="00572F3A">
        <w:rPr>
          <w:noProof/>
        </w:rPr>
        <w:t>Алгоритм Штрассена и деревья Меркля</w:t>
      </w:r>
      <w:bookmarkEnd w:id="40"/>
    </w:p>
    <w:p w14:paraId="0E77E6AE" w14:textId="334BCEC6" w:rsidR="00297C5A" w:rsidRPr="00354426" w:rsidRDefault="004D725C" w:rsidP="004D725C">
      <w:pPr>
        <w:ind w:firstLine="708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4D725C">
      <w:pPr>
        <w:ind w:firstLine="708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07AC9701" w14:textId="127A4DD7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4D725C">
      <w:pPr>
        <w:ind w:firstLine="708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4D725C">
      <w:pPr>
        <w:ind w:firstLine="708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4D725C">
      <w:pPr>
        <w:ind w:firstLine="708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Toom-Cook,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1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6E3BB131" w14:textId="077DD58A" w:rsidR="004D725C" w:rsidRDefault="004D725C" w:rsidP="004D725C">
      <w:pPr>
        <w:ind w:firstLine="708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015FE878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S(n)=(nlog₂ n(log₂ n-1))/4+n-1,</m:t>
        </m:r>
      </m:oMath>
      <w:r w:rsidRPr="004D725C">
        <w:t xml:space="preserve"> </w:t>
      </w:r>
      <w:r>
        <w:t xml:space="preserve">и 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4D725C">
      <w:pPr>
        <w:pStyle w:val="a7"/>
        <w:numPr>
          <w:ilvl w:val="1"/>
          <w:numId w:val="33"/>
        </w:numPr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4D725C">
      <w:pPr>
        <w:pStyle w:val="a7"/>
        <w:numPr>
          <w:ilvl w:val="1"/>
          <w:numId w:val="33"/>
        </w:numPr>
      </w:pPr>
      <w:r>
        <w:t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Sort, Shellsort и Tim Sort требуются альтернативные методы анализа.</w:t>
      </w:r>
    </w:p>
    <w:p w14:paraId="348F6C6F" w14:textId="3754AC2A" w:rsidR="004651A8" w:rsidRPr="004651A8" w:rsidRDefault="004651A8" w:rsidP="004D725C">
      <w:pPr>
        <w:pStyle w:val="a7"/>
        <w:numPr>
          <w:ilvl w:val="1"/>
          <w:numId w:val="33"/>
        </w:numPr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4D725C">
      <w:pPr>
        <w:pStyle w:val="a7"/>
        <w:numPr>
          <w:ilvl w:val="1"/>
          <w:numId w:val="33"/>
        </w:numPr>
      </w:pPr>
      <w:r>
        <w:t>Метод рекуррентных соотношений распространён на криптографические алгоритмы и алгоритмы вычислительной алгебры: умножение Карацубы, Toom-Cook,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4651A8">
      <w:pPr>
        <w:ind w:firstLine="708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Jupyter Notebook. Основной файл эксперимента — experiments/verification.ipynb.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(Odd-Even Merge Sort).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(Bitonic Sort).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(Merge Sort).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Быстрая сортировка (Quick Sort)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(Insertion Sort).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(Heap Sort).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Студжа (Stooge Sort)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>Рисунок 3.1 Фрагмент реализации операции Odd-Even Merge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r w:rsidRPr="001B51BE">
        <w:rPr>
          <w:lang w:eastAsia="en-US"/>
        </w:rPr>
        <w:t>odd_even_merge</w:t>
      </w:r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Merge Sort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r w:rsidRPr="001B51BE">
        <w:rPr>
          <w:sz w:val="28"/>
          <w:szCs w:val="22"/>
        </w:rPr>
        <w:t>pivot_strategy='first'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r w:rsidRPr="001B51BE">
        <w:rPr>
          <w:sz w:val="28"/>
          <w:szCs w:val="22"/>
        </w:rPr>
        <w:t>pivot_strategy='random'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пирамидальной сортировки подсчитывались сравнения при восстановлении свойства кучи в операции sift_down. Поскольку точное число сравнений Heap Sort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r>
        <w:t>data_random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r>
        <w:lastRenderedPageBreak/>
        <w:t>data_sorted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r>
        <w:t>data_reverse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>Случайные данные использовались для сортировки Бэтчера, битонической сортировки, сортировки слиянием, пирамидальной сортировки и Quick Sort в среднем случае. Отсортированные данные использовались для худшего случая Quick Sort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>Для случайной стратегии Quick Sort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>Аналогично были заданы функции для битонической сортировки, Merge Sort, Quick Sort, Insertion Sort, Heap Sort и Stooge Sort. Для визуализации результатов использовались библиотеки numpy и matplotlib.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r w:rsidRPr="00D5578E">
        <w:rPr>
          <w:rStyle w:val="editorthemetextcode"/>
          <w:szCs w:val="28"/>
        </w:rPr>
        <w:t>batcher_sort(data_random)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r w:rsidRPr="00D5578E">
        <w:rPr>
          <w:rStyle w:val="editorthemetextcode"/>
          <w:szCs w:val="28"/>
        </w:rPr>
        <w:t>theory_batcher_sort(n)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CE26CE">
      <w:pPr>
        <w:tabs>
          <w:tab w:val="left" w:pos="1965"/>
        </w:tabs>
        <w:ind w:firstLine="708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CE26CE">
      <w:pPr>
        <w:ind w:firstLine="708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>Для Quick Sort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11F50AEE" w14:textId="484D7C48" w:rsidR="00CE26CE" w:rsidRPr="00C7181C" w:rsidRDefault="00CE26CE" w:rsidP="00CE26CE">
      <w:pPr>
        <w:ind w:firstLine="708"/>
      </w:pPr>
      <w:r>
        <w:t>Для среднего случая Quick Sort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CE26CE">
      <w:pPr>
        <w:ind w:firstLine="708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CE26CE">
      <w:pPr>
        <w:ind w:firstLine="708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CE26CE">
      <w:pPr>
        <w:ind w:firstLine="708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r w:rsidRPr="00CE26CE">
        <w:t>sift_down</w:t>
      </w:r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r w:rsidR="002E23B6">
        <w:rPr>
          <w:lang w:val="en-US" w:eastAsia="en-US"/>
        </w:rPr>
        <w:t>MergeSort</w:t>
      </w:r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r>
        <w:rPr>
          <w:lang w:val="en-US" w:eastAsia="en-US"/>
        </w:rPr>
        <w:t>QuickSort</w:t>
      </w:r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>Quick Sort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r>
        <w:t>Heap Sort;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>Quick Sort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r>
        <w:t>Stooge Sort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Sort в среднем случае и Heap Sort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>. На практике их число сравнений больше, чем у Merge Sort и Heap Sort,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Sort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Stooge Sort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2E23B6">
      <w:pPr>
        <w:ind w:firstLine="708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Bitonic Sort</w:t>
            </w:r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Quick Sort,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pivot,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Quick Sort,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отсортированный вход, первый pivot</w:t>
            </w:r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Insertion Sort,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Stooge Sort</w:t>
            </w:r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2E23B6">
      <w:pPr>
        <w:ind w:firstLine="708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Pr="00C7181C" w:rsidRDefault="002E23B6" w:rsidP="002E23B6">
      <w:pPr>
        <w:ind w:firstLine="708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Heap Sort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2E23B6">
      <w:pPr>
        <w:ind w:firstLine="708"/>
      </w:pPr>
      <w:r w:rsidRPr="002E23B6">
        <w:rPr>
          <w:b/>
          <w:bCs/>
        </w:rPr>
        <w:t>Quick Sort</w:t>
      </w:r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</w:t>
      </w:r>
      <w:r w:rsidR="00B8340B" w:rsidRPr="00B8340B">
        <w:t>[2, 15]</w:t>
      </w:r>
      <w:r>
        <w:t>. Поэтому при использовании Quick Sort необходимо применять устойчивые к худшим случаям стратегии выбора опорного элемента: случайный pivot, медиана трёх, introsort.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19D6CE0F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</w:t>
      </w:r>
      <w:r w:rsidR="00367BBA" w:rsidRPr="00367BBA">
        <w:rPr>
          <w:lang w:eastAsia="en-US"/>
        </w:rPr>
        <w:t>[</w:t>
      </w:r>
      <w:r w:rsidR="00367BBA">
        <w:rPr>
          <w:lang w:val="en-US" w:eastAsia="en-US"/>
        </w:rPr>
        <w:t>3</w:t>
      </w:r>
      <w:r w:rsidR="00367BBA" w:rsidRPr="00367BBA">
        <w:rPr>
          <w:lang w:eastAsia="en-US"/>
        </w:rPr>
        <w:t>, 1</w:t>
      </w:r>
      <w:r w:rsidR="00367BBA">
        <w:rPr>
          <w:lang w:val="en-US"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Pr="00C7181C" w:rsidRDefault="002E23B6" w:rsidP="002E23B6">
      <w:pPr>
        <w:ind w:firstLine="360"/>
        <w:rPr>
          <w:lang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Θ(nlogn),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Θ(nlogn)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>Quick Sort</w:t>
            </w:r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Insertion Sort</w:t>
            </w:r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Бэтчер / Bitonic Sort</w:t>
            </w:r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Бэтчер / Bitonic Sort</w:t>
            </w:r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>Stooge Sort, Shellsort,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>Практическая значимость сортировки Бэтчера связана прежде всего с её сетевой природой. В отличие от Quick Sort или Heap Sort,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>Следовательно, при наличии достаточного числа параллельных компараторов сортировка может выполняться за полилогарифмическое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constant-time алгоритмов.</w:t>
      </w:r>
    </w:p>
    <w:p w14:paraId="6AE89C0C" w14:textId="3FC53095" w:rsidR="00EE088C" w:rsidRPr="00C7181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Кули–Тьюки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постквантовой криптографии</w:t>
      </w:r>
      <w:r w:rsidR="003B0089" w:rsidRPr="003B0089">
        <w:rPr>
          <w:sz w:val="28"/>
          <w:szCs w:val="22"/>
        </w:rPr>
        <w:t xml:space="preserve"> </w:t>
      </w:r>
      <w:r w:rsidR="003B0089" w:rsidRPr="003B0089">
        <w:rPr>
          <w:sz w:val="28"/>
          <w:szCs w:val="22"/>
        </w:rPr>
        <w:t>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Merge Sort, Heap Sort и Quick Sort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</w:t>
      </w:r>
      <w:r w:rsidR="002D06FB" w:rsidRPr="002D06FB">
        <w:rPr>
          <w:lang w:eastAsia="en-US"/>
        </w:rPr>
        <w:t>[3, 18]</w:t>
      </w:r>
      <w:r>
        <w:rPr>
          <w:lang w:eastAsia="en-US"/>
        </w:rPr>
        <w:t>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 xml:space="preserve">Также в первой главе были систематизированы основные методы асимптотического анализа: асимптотические обозначения O, \Omega, \Theta, o, \omega; метод раскрутки рекуррентных соотношений; мастер-теорема; метод Акра–Баззи;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AB79F6">
      <w:pPr>
        <w:ind w:firstLine="708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4C116E">
      <w:pPr>
        <w:ind w:firstLine="708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4C116E">
      <w:pPr>
        <w:ind w:firstLine="708"/>
      </w:pPr>
      <w:r w:rsidRPr="004C116E">
        <w:t xml:space="preserve"> </w:t>
      </w:r>
      <w:r>
        <w:t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Sort в среднем случае, Heap Sort, Shellsort и Tim Sort.</w:t>
      </w:r>
      <w:r w:rsidRPr="004C116E">
        <w:t xml:space="preserve"> </w:t>
      </w:r>
      <w:r>
        <w:t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Тоома–Кука,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Кули–Тьюки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Кормен, Т. Алгоритмы: построение и анализ / Т. Кормен, Ч. Лейзерсон, Р. Ривест,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Akra, M. On the solution of linear recurrence equations / M. Akra, L. Bazzi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Geissmann, B. Quadratic Time Algorithms Appear to be Optimal for Sorting Evolving Data / B. Geissmann, S. Leucci, C.-H. Liu, P. Penna // Algorithmica.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Cazenave, T. A Probabilistic Analysis of Optimization by Probabilistic Tree Search / T. Cazenave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Ахо, А. В. Структуры данных и алгоритмы / А. В. Ахо, Дж. Э. Хопкрофт,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lastRenderedPageBreak/>
        <w:t xml:space="preserve">Клейнберг, Дж. Алгоритмы: разработка и применение / Дж. Клейнберг, Е. Тардос.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Skiena, S. S. The Algorithm Design Manual / S. S. Skiena.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Tamassia,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Mehlhorn, K. Data Structures and Algorithms 1: Sorting and Searching / K. Mehlhorn.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Karatsuba, A. Multiplication of multidigit numbers on automata / A. Karatsuba, Yu. Ofman // Soviet Physics Doklady.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Toom, A. L. The complexity of a scheme of functional elements realizing the multiplication of integers / A. L. Toom // Soviet Mathematics Doklady.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Strassen, V. Gaussian elimination is not optimal / V. Strassen // Numerische Mathematik.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>Schönhage, A. Schnelle Multiplikation großer Zahlen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Shellsort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Ajtai,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Ajtai, J. Komlós, E. Szemerédi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Auger, N. Merge strategies: from merge sort to TimSort / N. Auger, C. Nicaud, C. Pivoteau.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воше</w:t>
      </w:r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Jupyter Notebook.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gramStart"/>
      <w:r w:rsidRPr="00FE5CFE">
        <w:rPr>
          <w:sz w:val="28"/>
          <w:szCs w:val="28"/>
        </w:rPr>
        <w:t>результатов.Исходный</w:t>
      </w:r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вставками, пирамидальной сортировки и сортировки Студжа.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Sort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Студжа</w:t>
      </w:r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(Cocktail Shaker Sort).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(Gnome Sort).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(Comb Sort).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334C5" w14:textId="77777777" w:rsidR="00EB552D" w:rsidRDefault="00EB552D" w:rsidP="00CC294D">
      <w:pPr>
        <w:spacing w:after="0" w:line="240" w:lineRule="auto"/>
      </w:pPr>
      <w:r>
        <w:separator/>
      </w:r>
    </w:p>
  </w:endnote>
  <w:endnote w:type="continuationSeparator" w:id="0">
    <w:p w14:paraId="404E2D62" w14:textId="77777777" w:rsidR="00EB552D" w:rsidRDefault="00EB552D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6B45E5" w14:textId="77777777" w:rsidR="00EB552D" w:rsidRDefault="00EB552D" w:rsidP="00CC294D">
      <w:pPr>
        <w:spacing w:after="0" w:line="240" w:lineRule="auto"/>
      </w:pPr>
      <w:r>
        <w:separator/>
      </w:r>
    </w:p>
  </w:footnote>
  <w:footnote w:type="continuationSeparator" w:id="0">
    <w:p w14:paraId="283AF3DF" w14:textId="77777777" w:rsidR="00EB552D" w:rsidRDefault="00EB552D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EC5"/>
    <w:rsid w:val="000771BF"/>
    <w:rsid w:val="00082669"/>
    <w:rsid w:val="000969F4"/>
    <w:rsid w:val="00096B5C"/>
    <w:rsid w:val="000A5ACE"/>
    <w:rsid w:val="000B5C33"/>
    <w:rsid w:val="000C6671"/>
    <w:rsid w:val="000D3C32"/>
    <w:rsid w:val="000F1C45"/>
    <w:rsid w:val="000F6BEF"/>
    <w:rsid w:val="00151C4F"/>
    <w:rsid w:val="001647AE"/>
    <w:rsid w:val="00175612"/>
    <w:rsid w:val="00190F8A"/>
    <w:rsid w:val="001A35F2"/>
    <w:rsid w:val="001B51BE"/>
    <w:rsid w:val="001B729F"/>
    <w:rsid w:val="001C0C67"/>
    <w:rsid w:val="001C1393"/>
    <w:rsid w:val="002344D5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30431"/>
    <w:rsid w:val="00354426"/>
    <w:rsid w:val="003567A7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44956"/>
    <w:rsid w:val="0044751F"/>
    <w:rsid w:val="004651A8"/>
    <w:rsid w:val="00475927"/>
    <w:rsid w:val="004B4D01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5084"/>
    <w:rsid w:val="00571CE0"/>
    <w:rsid w:val="00572F3A"/>
    <w:rsid w:val="005C6E95"/>
    <w:rsid w:val="005C7596"/>
    <w:rsid w:val="005D5A94"/>
    <w:rsid w:val="005E0E83"/>
    <w:rsid w:val="0060249B"/>
    <w:rsid w:val="006416B3"/>
    <w:rsid w:val="0064469E"/>
    <w:rsid w:val="00647AD5"/>
    <w:rsid w:val="00663ED9"/>
    <w:rsid w:val="0067315F"/>
    <w:rsid w:val="0067409B"/>
    <w:rsid w:val="00677D11"/>
    <w:rsid w:val="00686E68"/>
    <w:rsid w:val="006A4A55"/>
    <w:rsid w:val="006A5279"/>
    <w:rsid w:val="006B0B2E"/>
    <w:rsid w:val="006B120C"/>
    <w:rsid w:val="006C2311"/>
    <w:rsid w:val="006D7971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715F"/>
    <w:rsid w:val="007D17E2"/>
    <w:rsid w:val="007D6485"/>
    <w:rsid w:val="007D7C96"/>
    <w:rsid w:val="00813BBA"/>
    <w:rsid w:val="00821BCA"/>
    <w:rsid w:val="00822FFF"/>
    <w:rsid w:val="00830BDF"/>
    <w:rsid w:val="00831DCE"/>
    <w:rsid w:val="0084639C"/>
    <w:rsid w:val="00886125"/>
    <w:rsid w:val="00893D61"/>
    <w:rsid w:val="00896DB9"/>
    <w:rsid w:val="008E04E0"/>
    <w:rsid w:val="009113D5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A32813"/>
    <w:rsid w:val="00A57E1B"/>
    <w:rsid w:val="00A65356"/>
    <w:rsid w:val="00A700F6"/>
    <w:rsid w:val="00AA1561"/>
    <w:rsid w:val="00AA4CF0"/>
    <w:rsid w:val="00AA55F0"/>
    <w:rsid w:val="00AB3B3A"/>
    <w:rsid w:val="00AB79F6"/>
    <w:rsid w:val="00AC4127"/>
    <w:rsid w:val="00AD1DCE"/>
    <w:rsid w:val="00AD4FAE"/>
    <w:rsid w:val="00AF0AB4"/>
    <w:rsid w:val="00AF4BF2"/>
    <w:rsid w:val="00B05558"/>
    <w:rsid w:val="00B07061"/>
    <w:rsid w:val="00B14B96"/>
    <w:rsid w:val="00B17254"/>
    <w:rsid w:val="00B20C69"/>
    <w:rsid w:val="00B303CB"/>
    <w:rsid w:val="00B323E3"/>
    <w:rsid w:val="00B51AE3"/>
    <w:rsid w:val="00B53A33"/>
    <w:rsid w:val="00B8340B"/>
    <w:rsid w:val="00B954EC"/>
    <w:rsid w:val="00B96F55"/>
    <w:rsid w:val="00BB09FD"/>
    <w:rsid w:val="00BB36A2"/>
    <w:rsid w:val="00BB42DC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D13842"/>
    <w:rsid w:val="00D15C04"/>
    <w:rsid w:val="00D367B7"/>
    <w:rsid w:val="00D41E40"/>
    <w:rsid w:val="00D45B41"/>
    <w:rsid w:val="00D5578E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267A9"/>
    <w:rsid w:val="00E50947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928C7"/>
    <w:rsid w:val="00FC6724"/>
    <w:rsid w:val="00FD13EB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</TotalTime>
  <Pages>92</Pages>
  <Words>18283</Words>
  <Characters>104214</Characters>
  <Application>Microsoft Office Word</Application>
  <DocSecurity>0</DocSecurity>
  <Lines>868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77</cp:revision>
  <cp:lastPrinted>2022-05-11T11:21:00Z</cp:lastPrinted>
  <dcterms:created xsi:type="dcterms:W3CDTF">2022-03-01T09:12:00Z</dcterms:created>
  <dcterms:modified xsi:type="dcterms:W3CDTF">2026-04-26T20:05:00Z</dcterms:modified>
</cp:coreProperties>
</file>