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Patching in AWS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set up and monitor system patching in AWS using AWS System Manager using a component called Patch Manager.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setting up the Patch Policy then patches baseline/updates can be scheduled and automated.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metrics are "</w:t>
      </w:r>
      <w:r w:rsidDel="00000000" w:rsidR="00000000" w:rsidRPr="00000000">
        <w:rPr>
          <w:b w:val="1"/>
          <w:i w:val="1"/>
          <w:rtl w:val="0"/>
        </w:rPr>
        <w:t xml:space="preserve">Configuration deployment status</w:t>
      </w:r>
      <w:r w:rsidDel="00000000" w:rsidR="00000000" w:rsidRPr="00000000">
        <w:rPr>
          <w:rtl w:val="0"/>
        </w:rPr>
        <w:t xml:space="preserve">" that shows success, failure and pending are important.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 compliance is crucial too to ensure baseline security are 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patches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 Manager Patch Manager provides a dashboard that shows the success, failures and pending of deployed patches.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Patches logs can be configured to push to s3 - and we can make use of AWS lambda to process those logs and push that into SNS for alerting and notifications.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Patch manager also supports Security Hub which provides security overview of resources in AWS.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