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480"/>
        <w:jc w:val="left"/>
      </w:pPr>
      <w:r>
        <w:rPr>
          <w:rFonts w:ascii="Aptos" w:hAnsi="Aptos"/>
          <w:b/>
          <w:color w:val="006B54"/>
          <w:sz w:val="24"/>
        </w:rPr>
        <w:t>INMERSIÓN ADMINISTRATIVA EN IA</w:t>
      </w:r>
    </w:p>
    <w:p>
      <w:pPr>
        <w:pStyle w:val="Title"/>
        <w:widowControl/>
      </w:pPr>
      <w:r>
        <w:rPr>
          <w:rFonts w:ascii="Aptos" w:hAnsi="Aptos"/>
          <w:color w:val="111827"/>
          <w:sz w:val="54"/>
        </w:rPr>
        <w:t>Guía de facilitación</w:t>
      </w:r>
    </w:p>
    <w:p>
      <w:pPr>
        <w:widowControl/>
      </w:pPr>
      <w:r>
        <w:rPr>
          <w:rFonts w:ascii="Aptos" w:hAnsi="Aptos"/>
        </w:rPr>
        <w:t>SENA Bogotá · Ruta intensiva de cuatro jornadas · Material editable de trabajo</w:t>
      </w:r>
    </w:p>
    <w:p>
      <w:pPr>
        <w:widowControl/>
      </w:pPr>
      <w:r>
        <w:rPr>
          <w:rFonts w:ascii="Aptos" w:hAnsi="Aptos"/>
        </w:rPr>
        <w:t>Una guía para conducir las actividades, cuidar el uso de información y recoger evidencias de aprendizaje y productividad.</w:t>
      </w:r>
    </w:p>
    <w:p>
      <w:pPr>
        <w:widowControl/>
      </w:pPr>
    </w:p>
    <w:tbl>
      <w:tblPr>
        <w:tblStyle w:val="TableGrid"/>
        <w:tblW w:type="auto" w:w="0"/>
        <w:tblLayout w:type="autofit"/>
        <w:tblLook w:firstColumn="1" w:firstRow="1" w:lastColumn="0" w:lastRow="0" w:noHBand="0" w:noVBand="1" w:val="04A0"/>
        <w:tblBorders>
          <w:top w:val="single" w:sz="5" w:color="D4E0E7"/>
          <w:left w:val="single" w:sz="5" w:color="D4E0E7"/>
          <w:bottom w:val="single" w:sz="5" w:color="D4E0E7"/>
          <w:right w:val="single" w:sz="5" w:color="D4E0E7"/>
          <w:insideH w:val="single" w:sz="5" w:color="D4E0E7"/>
          <w:insideV w:val="single" w:sz="5" w:color="D4E0E7"/>
        </w:tblBorders>
      </w:tblPr>
      <w:tblGrid>
        <w:gridCol w:w="5083"/>
        <w:gridCol w:w="5083"/>
      </w:tblGrid>
      <w:tr>
        <w:trPr>
          <w:tblHeader w:val="true"/>
          <w:cantSplit/>
        </w:trPr>
        <w:tc>
          <w:tcPr>
            <w:tcW w:type="dxa" w:w="1944"/>
            <w:vAlign w:val="center"/>
            <w:shd w:fill="1B4258"/>
            <w:tcMar>
              <w:top w:w="100" w:type="dxa"/>
              <w:left w:w="100" w:type="dxa"/>
              <w:bottom w:w="100" w:type="dxa"/>
              <w:right w:w="100" w:type="dxa"/>
            </w:tcMar>
          </w:tcPr>
          <w:p>
            <w:pPr>
              <w:keepNext/>
              <w:spacing w:after="80"/>
            </w:pPr>
            <w:r>
              <w:rPr>
                <w:rFonts w:ascii="Aptos" w:hAnsi="Aptos"/>
                <w:b/>
                <w:color w:val="FFFFFF"/>
                <w:sz w:val="18"/>
              </w:rPr>
              <w:t>Enfoque</w:t>
            </w:r>
          </w:p>
        </w:tc>
        <w:tc>
          <w:tcPr>
            <w:tcW w:type="dxa" w:w="8208"/>
            <w:vAlign w:val="center"/>
            <w:shd w:fill="1B4258"/>
            <w:tcMar>
              <w:top w:w="100" w:type="dxa"/>
              <w:left w:w="100" w:type="dxa"/>
              <w:bottom w:w="100" w:type="dxa"/>
              <w:right w:w="100" w:type="dxa"/>
            </w:tcMar>
          </w:tcPr>
          <w:p>
            <w:pPr>
              <w:keepNext/>
              <w:spacing w:after="80"/>
            </w:pPr>
            <w:r>
              <w:rPr>
                <w:rFonts w:ascii="Aptos" w:hAnsi="Aptos"/>
                <w:b/>
                <w:color w:val="FFFFFF"/>
                <w:sz w:val="18"/>
              </w:rPr>
              <w:t>Qué se busca</w:t>
            </w:r>
          </w:p>
        </w:tc>
      </w:tr>
      <w:tr>
        <w:trPr>
          <w:cantSplit/>
        </w:trPr>
        <w:tc>
          <w:tcPr>
            <w:tcW w:type="dxa" w:w="1944"/>
            <w:vAlign w:val="top"/>
            <w:shd w:fill="F0F6F8"/>
            <w:tcMar>
              <w:top w:w="100" w:type="dxa"/>
              <w:left w:w="100" w:type="dxa"/>
              <w:bottom w:w="100" w:type="dxa"/>
              <w:right w:w="100" w:type="dxa"/>
            </w:tcMar>
          </w:tcPr>
          <w:p>
            <w:pPr>
              <w:spacing w:after="80" w:line="240" w:lineRule="auto"/>
            </w:pPr>
            <w:r>
              <w:rPr>
                <w:rFonts w:ascii="Aptos" w:hAnsi="Aptos"/>
                <w:color w:val="243746"/>
                <w:sz w:val="18"/>
              </w:rPr>
              <w:t>Acompañar</w:t>
            </w:r>
          </w:p>
        </w:tc>
        <w:tc>
          <w:tcPr>
            <w:tcW w:type="dxa" w:w="8208"/>
            <w:vAlign w:val="top"/>
            <w:shd w:fill="F0F6F8"/>
            <w:tcMar>
              <w:top w:w="100" w:type="dxa"/>
              <w:left w:w="100" w:type="dxa"/>
              <w:bottom w:w="100" w:type="dxa"/>
              <w:right w:w="100" w:type="dxa"/>
            </w:tcMar>
          </w:tcPr>
          <w:p>
            <w:pPr>
              <w:spacing w:after="80" w:line="240" w:lineRule="auto"/>
            </w:pPr>
            <w:r>
              <w:rPr>
                <w:rFonts w:ascii="Aptos" w:hAnsi="Aptos"/>
                <w:color w:val="243746"/>
                <w:sz w:val="18"/>
              </w:rPr>
              <w:t>Guiar a personas con trayectorias y niveles de experiencia digital distintos, conectando la IA con tareas administrativas concretas.</w:t>
            </w:r>
          </w:p>
        </w:tc>
      </w:tr>
      <w:tr>
        <w:trPr>
          <w:cantSplit/>
        </w:trPr>
        <w:tc>
          <w:tcPr>
            <w:tcW w:type="dxa" w:w="1944"/>
            <w:vAlign w:val="top"/>
            <w:shd w:fill="FFFFFF"/>
            <w:tcMar>
              <w:top w:w="100" w:type="dxa"/>
              <w:left w:w="100" w:type="dxa"/>
              <w:bottom w:w="100" w:type="dxa"/>
              <w:right w:w="100" w:type="dxa"/>
            </w:tcMar>
          </w:tcPr>
          <w:p>
            <w:pPr>
              <w:spacing w:after="80" w:line="240" w:lineRule="auto"/>
            </w:pPr>
            <w:r>
              <w:rPr>
                <w:rFonts w:ascii="Aptos" w:hAnsi="Aptos"/>
                <w:color w:val="243746"/>
                <w:sz w:val="18"/>
              </w:rPr>
              <w:t>Proteger</w:t>
            </w:r>
          </w:p>
        </w:tc>
        <w:tc>
          <w:tcPr>
            <w:tcW w:type="dxa" w:w="8208"/>
            <w:vAlign w:val="top"/>
            <w:shd w:fill="FFFFFF"/>
            <w:tcMar>
              <w:top w:w="100" w:type="dxa"/>
              <w:left w:w="100" w:type="dxa"/>
              <w:bottom w:w="100" w:type="dxa"/>
              <w:right w:w="100" w:type="dxa"/>
            </w:tcMar>
          </w:tcPr>
          <w:p>
            <w:pPr>
              <w:spacing w:after="80" w:line="240" w:lineRule="auto"/>
            </w:pPr>
            <w:r>
              <w:rPr>
                <w:rFonts w:ascii="Aptos" w:hAnsi="Aptos"/>
                <w:color w:val="243746"/>
                <w:sz w:val="18"/>
              </w:rPr>
              <w:t>Practicar con material ficticio. Usar herramientas y datos reales solo cuando exista autorización institucional.</w:t>
            </w:r>
          </w:p>
        </w:tc>
      </w:tr>
      <w:tr>
        <w:trPr>
          <w:cantSplit/>
        </w:trPr>
        <w:tc>
          <w:tcPr>
            <w:tcW w:type="dxa" w:w="1944"/>
            <w:vAlign w:val="top"/>
            <w:shd w:fill="F0F6F8"/>
            <w:tcMar>
              <w:top w:w="100" w:type="dxa"/>
              <w:left w:w="100" w:type="dxa"/>
              <w:bottom w:w="100" w:type="dxa"/>
              <w:right w:w="100" w:type="dxa"/>
            </w:tcMar>
          </w:tcPr>
          <w:p>
            <w:pPr>
              <w:spacing w:after="80" w:line="240" w:lineRule="auto"/>
            </w:pPr>
            <w:r>
              <w:rPr>
                <w:rFonts w:ascii="Aptos" w:hAnsi="Aptos"/>
                <w:color w:val="243746"/>
                <w:sz w:val="18"/>
              </w:rPr>
              <w:t>Demostrar</w:t>
            </w:r>
          </w:p>
        </w:tc>
        <w:tc>
          <w:tcPr>
            <w:tcW w:type="dxa" w:w="8208"/>
            <w:vAlign w:val="top"/>
            <w:shd w:fill="F0F6F8"/>
            <w:tcMar>
              <w:top w:w="100" w:type="dxa"/>
              <w:left w:w="100" w:type="dxa"/>
              <w:bottom w:w="100" w:type="dxa"/>
              <w:right w:w="100" w:type="dxa"/>
            </w:tcMar>
          </w:tcPr>
          <w:p>
            <w:pPr>
              <w:spacing w:after="80" w:line="240" w:lineRule="auto"/>
            </w:pPr>
            <w:r>
              <w:rPr>
                <w:rFonts w:ascii="Aptos" w:hAnsi="Aptos"/>
                <w:color w:val="243746"/>
                <w:sz w:val="18"/>
              </w:rPr>
              <w:t>Guardar prompts, productos, correcciones humanas y mediciones comparables; no declarar ahorros estimados como resultados.</w:t>
            </w:r>
          </w:p>
        </w:tc>
      </w:tr>
    </w:tbl>
    <w:p>
      <w:pPr>
        <w:widowControl/>
        <w:spacing w:after="0"/>
      </w:pPr>
    </w:p>
    <w:p>
      <w:pPr>
        <w:widowControl/>
      </w:pPr>
      <w:r>
        <w:rPr>
          <w:rFonts w:ascii="Aptos" w:hAnsi="Aptos"/>
        </w:rPr>
        <w:t>Versión de facilitación · Recursos de práctica adjuntos en el libro de datos ficticios</w:t>
      </w:r>
    </w:p>
    <w:p>
      <w:pPr>
        <w:widowControl/>
      </w:pPr>
      <w:r>
        <w:rPr>
          <w:rFonts w:ascii="Aptos" w:hAnsi="Aptos"/>
        </w:rPr>
        <w:br w:type="page"/>
      </w:r>
    </w:p>
    <w:p>
      <w:pPr>
        <w:pStyle w:val="Heading1"/>
        <w:widowControl/>
      </w:pPr>
      <w:r>
        <w:rPr>
          <w:rFonts w:ascii="Aptos" w:hAnsi="Aptos"/>
        </w:rPr>
        <w:t>Cómo usar este kit</w:t>
      </w:r>
    </w:p>
    <w:p>
      <w:pPr>
        <w:widowControl/>
      </w:pPr>
      <w:r>
        <w:rPr>
          <w:rFonts w:ascii="Aptos" w:hAnsi="Aptos"/>
        </w:rPr>
        <w:t>Antes de cada jornada, revise la agenda y la ficha correspondiente. Prepare la herramienta autorizada y la alternativa sin conexión. Durante la actividad, modele una vez, acompañe la práctica y reserve el cierre para la verificación humana y la evidencia.</w:t>
      </w:r>
    </w:p>
    <w:p>
      <w:pPr>
        <w:pStyle w:val="ListBullet"/>
        <w:widowControl/>
        <w:spacing w:after="40"/>
      </w:pPr>
      <w:r>
        <w:rPr>
          <w:rFonts w:ascii="Aptos" w:hAnsi="Aptos"/>
        </w:rPr>
        <w:t>Guía del facilitador: secuencia de los 36 bloques y fichas de conducción de los 24 bloques de aprendizaje.</w:t>
      </w:r>
    </w:p>
    <w:p>
      <w:pPr>
        <w:pStyle w:val="ListBullet"/>
        <w:widowControl/>
        <w:spacing w:after="40"/>
      </w:pPr>
      <w:r>
        <w:rPr>
          <w:rFonts w:ascii="Aptos" w:hAnsi="Aptos"/>
        </w:rPr>
        <w:t>Cartilla del aprendiz: retos, misiones, pasos, prompts y productos que debe entregar cada equipo.</w:t>
      </w:r>
    </w:p>
    <w:p>
      <w:pPr>
        <w:pStyle w:val="ListBullet"/>
        <w:widowControl/>
        <w:spacing w:after="40"/>
      </w:pPr>
      <w:r>
        <w:rPr>
          <w:rFonts w:ascii="Aptos" w:hAnsi="Aptos"/>
        </w:rPr>
        <w:t>Libro Materiales de práctica: insumos ficticios y pestaña Fichas de reto con formatos editables para registrar los productos de cada equipo.</w:t>
      </w:r>
    </w:p>
    <w:p>
      <w:pPr>
        <w:pStyle w:val="ListBullet"/>
        <w:widowControl/>
        <w:spacing w:after="40"/>
      </w:pPr>
      <w:r>
        <w:rPr>
          <w:rFonts w:ascii="Aptos" w:hAnsi="Aptos"/>
        </w:rPr>
        <w:t>Bitácora de facilitación: agenda, registro de evidencias, rúbrica del reto integrador y transferencia a 30 días.</w:t>
      </w:r>
    </w:p>
    <w:p>
      <w:pPr>
        <w:pStyle w:val="Heading2"/>
        <w:widowControl/>
      </w:pPr>
      <w:r>
        <w:rPr>
          <w:rFonts w:ascii="Aptos" w:hAnsi="Aptos"/>
        </w:rPr>
        <w:t>Preparación general</w:t>
      </w:r>
    </w:p>
    <w:p>
      <w:pPr>
        <w:pStyle w:val="ListBullet"/>
        <w:widowControl/>
        <w:spacing w:after="40"/>
      </w:pPr>
      <w:r>
        <w:rPr>
          <w:rFonts w:ascii="Aptos" w:hAnsi="Aptos"/>
        </w:rPr>
        <w:t>Confirme proyector, conexión, acceso individual o por parejas y permisos de uso de las herramientas disponibles.</w:t>
      </w:r>
    </w:p>
    <w:p>
      <w:pPr>
        <w:pStyle w:val="ListBullet"/>
        <w:widowControl/>
        <w:spacing w:after="40"/>
      </w:pPr>
      <w:r>
        <w:rPr>
          <w:rFonts w:ascii="Aptos" w:hAnsi="Aptos"/>
        </w:rPr>
        <w:t>Descargue o distribuya copias de práctica; conserve una copia original sin editar y pida que cada equipo trabaje sobre duplicados.</w:t>
      </w:r>
    </w:p>
    <w:p>
      <w:pPr>
        <w:pStyle w:val="ListBullet"/>
        <w:widowControl/>
        <w:spacing w:after="40"/>
      </w:pPr>
      <w:r>
        <w:rPr>
          <w:rFonts w:ascii="Aptos" w:hAnsi="Aptos"/>
        </w:rPr>
        <w:t>Si no hay licencia o acceso, use el material impreso, una hoja de cálculo y revisión entre pares. Ningún reto depende de un proveedor específico.</w:t>
      </w:r>
    </w:p>
    <w:p>
      <w:pPr>
        <w:pStyle w:val="ListBullet"/>
        <w:widowControl/>
        <w:spacing w:after="40"/>
      </w:pPr>
      <w:r>
        <w:rPr>
          <w:rFonts w:ascii="Aptos" w:hAnsi="Aptos"/>
        </w:rPr>
        <w:t>Organice equipos diversos según el grupo real. Roles sugeridos: facilitador del equipo, navegador, verificador y relator; roten roles cuando el tamaño lo permita.</w:t>
      </w:r>
    </w:p>
    <w:p>
      <w:pPr>
        <w:pStyle w:val="ListBullet"/>
        <w:widowControl/>
        <w:spacing w:after="40"/>
      </w:pPr>
      <w:r>
        <w:rPr>
          <w:rFonts w:ascii="Aptos" w:hAnsi="Aptos"/>
        </w:rPr>
        <w:t>Use temporizador visible. Anuncie el producto esperado y los minutos de cada fase antes de empezar.</w:t>
      </w:r>
    </w:p>
    <w:p>
      <w:pPr>
        <w:pStyle w:val="Heading2"/>
        <w:widowControl/>
      </w:pPr>
      <w:r>
        <w:rPr>
          <w:rFonts w:ascii="Aptos" w:hAnsi="Aptos"/>
        </w:rPr>
        <w:t>Acuerdos de seguridad y calidad</w:t>
      </w:r>
    </w:p>
    <w:tbl>
      <w:tblPr>
        <w:tblStyle w:val="TableGrid"/>
        <w:tblW w:type="auto" w:w="0"/>
        <w:tblLayout w:type="autofit"/>
        <w:tblLook w:firstColumn="1" w:firstRow="1" w:lastColumn="0" w:lastRow="0" w:noHBand="0" w:noVBand="1" w:val="04A0"/>
        <w:tblBorders>
          <w:top w:val="single" w:sz="5" w:color="D4E0E7"/>
          <w:left w:val="single" w:sz="5" w:color="D4E0E7"/>
          <w:bottom w:val="single" w:sz="5" w:color="D4E0E7"/>
          <w:right w:val="single" w:sz="5" w:color="D4E0E7"/>
          <w:insideH w:val="single" w:sz="5" w:color="D4E0E7"/>
          <w:insideV w:val="single" w:sz="5" w:color="D4E0E7"/>
        </w:tblBorders>
      </w:tblPr>
      <w:tblGrid>
        <w:gridCol w:w="5083"/>
        <w:gridCol w:w="5083"/>
      </w:tblGrid>
      <w:tr>
        <w:trPr>
          <w:tblHeader w:val="true"/>
          <w:cantSplit/>
        </w:trPr>
        <w:tc>
          <w:tcPr>
            <w:tcW w:type="dxa" w:w="5083"/>
            <w:vAlign w:val="center"/>
            <w:shd w:fill="1B4258"/>
            <w:tcMar>
              <w:top w:w="100" w:type="dxa"/>
              <w:left w:w="100" w:type="dxa"/>
              <w:bottom w:w="100" w:type="dxa"/>
              <w:right w:w="100" w:type="dxa"/>
            </w:tcMar>
          </w:tcPr>
          <w:p>
            <w:pPr>
              <w:keepNext/>
              <w:spacing w:after="80"/>
            </w:pPr>
            <w:r>
              <w:rPr>
                <w:rFonts w:ascii="Aptos" w:hAnsi="Aptos"/>
                <w:b/>
                <w:color w:val="FFFFFF"/>
                <w:sz w:val="18"/>
              </w:rPr>
              <w:t>Regla</w:t>
            </w:r>
          </w:p>
        </w:tc>
        <w:tc>
          <w:tcPr>
            <w:tcW w:type="dxa" w:w="5083"/>
            <w:vAlign w:val="center"/>
            <w:shd w:fill="1B4258"/>
            <w:tcMar>
              <w:top w:w="100" w:type="dxa"/>
              <w:left w:w="100" w:type="dxa"/>
              <w:bottom w:w="100" w:type="dxa"/>
              <w:right w:w="100" w:type="dxa"/>
            </w:tcMar>
          </w:tcPr>
          <w:p>
            <w:pPr>
              <w:keepNext/>
              <w:spacing w:after="80"/>
            </w:pPr>
            <w:r>
              <w:rPr>
                <w:rFonts w:ascii="Aptos" w:hAnsi="Aptos"/>
                <w:b/>
                <w:color w:val="FFFFFF"/>
                <w:sz w:val="18"/>
              </w:rPr>
              <w:t>Aplicación durante el curso</w:t>
            </w:r>
          </w:p>
        </w:tc>
      </w:tr>
      <w:tr>
        <w:trPr>
          <w:cantSplit/>
        </w:trPr>
        <w:tc>
          <w:tcPr>
            <w:tcW w:type="dxa" w:w="5083"/>
            <w:vAlign w:val="top"/>
            <w:shd w:fill="F0F6F8"/>
            <w:tcMar>
              <w:top w:w="100" w:type="dxa"/>
              <w:left w:w="100" w:type="dxa"/>
              <w:bottom w:w="100" w:type="dxa"/>
              <w:right w:w="100" w:type="dxa"/>
            </w:tcMar>
          </w:tcPr>
          <w:p>
            <w:pPr>
              <w:spacing w:after="80" w:line="240" w:lineRule="auto"/>
            </w:pPr>
            <w:r>
              <w:rPr>
                <w:rFonts w:ascii="Aptos" w:hAnsi="Aptos"/>
                <w:color w:val="243746"/>
                <w:sz w:val="18"/>
              </w:rPr>
              <w:t>Datos</w:t>
            </w:r>
          </w:p>
        </w:tc>
        <w:tc>
          <w:tcPr>
            <w:tcW w:type="dxa" w:w="5083"/>
            <w:vAlign w:val="top"/>
            <w:shd w:fill="F0F6F8"/>
            <w:tcMar>
              <w:top w:w="100" w:type="dxa"/>
              <w:left w:w="100" w:type="dxa"/>
              <w:bottom w:w="100" w:type="dxa"/>
              <w:right w:w="100" w:type="dxa"/>
            </w:tcMar>
          </w:tcPr>
          <w:p>
            <w:pPr>
              <w:spacing w:after="80" w:line="240" w:lineRule="auto"/>
            </w:pPr>
            <w:r>
              <w:rPr>
                <w:rFonts w:ascii="Aptos" w:hAnsi="Aptos"/>
                <w:color w:val="243746"/>
                <w:sz w:val="18"/>
              </w:rPr>
              <w:t>No pegar nombres, identificaciones, casos ciudadanos, credenciales, expedientes ni información interna en servicios sin autorización.</w:t>
            </w:r>
          </w:p>
        </w:tc>
      </w:tr>
      <w:tr>
        <w:trPr>
          <w:cantSplit/>
        </w:trPr>
        <w:tc>
          <w:tcPr>
            <w:tcW w:type="dxa" w:w="5083"/>
            <w:vAlign w:val="top"/>
            <w:shd w:fill="FFFFFF"/>
            <w:tcMar>
              <w:top w:w="100" w:type="dxa"/>
              <w:left w:w="100" w:type="dxa"/>
              <w:bottom w:w="100" w:type="dxa"/>
              <w:right w:w="100" w:type="dxa"/>
            </w:tcMar>
          </w:tcPr>
          <w:p>
            <w:pPr>
              <w:spacing w:after="80" w:line="240" w:lineRule="auto"/>
            </w:pPr>
            <w:r>
              <w:rPr>
                <w:rFonts w:ascii="Aptos" w:hAnsi="Aptos"/>
                <w:color w:val="243746"/>
                <w:sz w:val="18"/>
              </w:rPr>
              <w:t>Fuentes</w:t>
            </w:r>
          </w:p>
        </w:tc>
        <w:tc>
          <w:tcPr>
            <w:tcW w:type="dxa" w:w="5083"/>
            <w:vAlign w:val="top"/>
            <w:shd w:fill="FFFFFF"/>
            <w:tcMar>
              <w:top w:w="100" w:type="dxa"/>
              <w:left w:w="100" w:type="dxa"/>
              <w:bottom w:w="100" w:type="dxa"/>
              <w:right w:w="100" w:type="dxa"/>
            </w:tcMar>
          </w:tcPr>
          <w:p>
            <w:pPr>
              <w:spacing w:after="80" w:line="240" w:lineRule="auto"/>
            </w:pPr>
            <w:r>
              <w:rPr>
                <w:rFonts w:ascii="Aptos" w:hAnsi="Aptos"/>
                <w:color w:val="243746"/>
                <w:sz w:val="18"/>
              </w:rPr>
              <w:t>La IA no acredita normas ni procedimientos por sí sola. Contraste afirmaciones con el documento de origen y su vigencia.</w:t>
            </w:r>
          </w:p>
        </w:tc>
      </w:tr>
      <w:tr>
        <w:trPr>
          <w:cantSplit/>
        </w:trPr>
        <w:tc>
          <w:tcPr>
            <w:tcW w:type="dxa" w:w="5083"/>
            <w:vAlign w:val="top"/>
            <w:shd w:fill="F0F6F8"/>
            <w:tcMar>
              <w:top w:w="100" w:type="dxa"/>
              <w:left w:w="100" w:type="dxa"/>
              <w:bottom w:w="100" w:type="dxa"/>
              <w:right w:w="100" w:type="dxa"/>
            </w:tcMar>
          </w:tcPr>
          <w:p>
            <w:pPr>
              <w:spacing w:after="80" w:line="240" w:lineRule="auto"/>
            </w:pPr>
            <w:r>
              <w:rPr>
                <w:rFonts w:ascii="Aptos" w:hAnsi="Aptos"/>
                <w:color w:val="243746"/>
                <w:sz w:val="18"/>
              </w:rPr>
              <w:t>Decisiones</w:t>
            </w:r>
          </w:p>
        </w:tc>
        <w:tc>
          <w:tcPr>
            <w:tcW w:type="dxa" w:w="5083"/>
            <w:vAlign w:val="top"/>
            <w:shd w:fill="F0F6F8"/>
            <w:tcMar>
              <w:top w:w="100" w:type="dxa"/>
              <w:left w:w="100" w:type="dxa"/>
              <w:bottom w:w="100" w:type="dxa"/>
              <w:right w:w="100" w:type="dxa"/>
            </w:tcMar>
          </w:tcPr>
          <w:p>
            <w:pPr>
              <w:spacing w:after="80" w:line="240" w:lineRule="auto"/>
            </w:pPr>
            <w:r>
              <w:rPr>
                <w:rFonts w:ascii="Aptos" w:hAnsi="Aptos"/>
                <w:color w:val="243746"/>
                <w:sz w:val="18"/>
              </w:rPr>
              <w:t>Las salidas son borradores de entrenamiento. No enviar respuestas, correos, actas ni decisiones sin aprobación humana.</w:t>
            </w:r>
          </w:p>
        </w:tc>
      </w:tr>
      <w:tr>
        <w:trPr>
          <w:cantSplit/>
        </w:trPr>
        <w:tc>
          <w:tcPr>
            <w:tcW w:type="dxa" w:w="5083"/>
            <w:vAlign w:val="top"/>
            <w:shd w:fill="FFFFFF"/>
            <w:tcMar>
              <w:top w:w="100" w:type="dxa"/>
              <w:left w:w="100" w:type="dxa"/>
              <w:bottom w:w="100" w:type="dxa"/>
              <w:right w:w="100" w:type="dxa"/>
            </w:tcMar>
          </w:tcPr>
          <w:p>
            <w:pPr>
              <w:spacing w:after="80" w:line="240" w:lineRule="auto"/>
            </w:pPr>
            <w:r>
              <w:rPr>
                <w:rFonts w:ascii="Aptos" w:hAnsi="Aptos"/>
                <w:color w:val="243746"/>
                <w:sz w:val="18"/>
              </w:rPr>
              <w:t>Incertidumbre</w:t>
            </w:r>
          </w:p>
        </w:tc>
        <w:tc>
          <w:tcPr>
            <w:tcW w:type="dxa" w:w="5083"/>
            <w:vAlign w:val="top"/>
            <w:shd w:fill="FFFFFF"/>
            <w:tcMar>
              <w:top w:w="100" w:type="dxa"/>
              <w:left w:w="100" w:type="dxa"/>
              <w:bottom w:w="100" w:type="dxa"/>
              <w:right w:w="100" w:type="dxa"/>
            </w:tcMar>
          </w:tcPr>
          <w:p>
            <w:pPr>
              <w:spacing w:after="80" w:line="240" w:lineRule="auto"/>
            </w:pPr>
            <w:r>
              <w:rPr>
                <w:rFonts w:ascii="Aptos" w:hAnsi="Aptos"/>
                <w:color w:val="243746"/>
                <w:sz w:val="18"/>
              </w:rPr>
              <w:t>Marque lo que falta como pendiente o por confirmar. No complete vacíos por intuición.</w:t>
            </w:r>
          </w:p>
        </w:tc>
      </w:tr>
      <w:tr>
        <w:trPr>
          <w:cantSplit/>
        </w:trPr>
        <w:tc>
          <w:tcPr>
            <w:tcW w:type="dxa" w:w="5083"/>
            <w:vAlign w:val="top"/>
            <w:shd w:fill="F0F6F8"/>
            <w:tcMar>
              <w:top w:w="100" w:type="dxa"/>
              <w:left w:w="100" w:type="dxa"/>
              <w:bottom w:w="100" w:type="dxa"/>
              <w:right w:w="100" w:type="dxa"/>
            </w:tcMar>
          </w:tcPr>
          <w:p>
            <w:pPr>
              <w:spacing w:after="80" w:line="240" w:lineRule="auto"/>
            </w:pPr>
            <w:r>
              <w:rPr>
                <w:rFonts w:ascii="Aptos" w:hAnsi="Aptos"/>
                <w:color w:val="243746"/>
                <w:sz w:val="18"/>
              </w:rPr>
              <w:t>Productividad</w:t>
            </w:r>
          </w:p>
        </w:tc>
        <w:tc>
          <w:tcPr>
            <w:tcW w:type="dxa" w:w="5083"/>
            <w:vAlign w:val="top"/>
            <w:shd w:fill="F0F6F8"/>
            <w:tcMar>
              <w:top w:w="100" w:type="dxa"/>
              <w:left w:w="100" w:type="dxa"/>
              <w:bottom w:w="100" w:type="dxa"/>
              <w:right w:w="100" w:type="dxa"/>
            </w:tcMar>
          </w:tcPr>
          <w:p>
            <w:pPr>
              <w:spacing w:after="80" w:line="240" w:lineRule="auto"/>
            </w:pPr>
            <w:r>
              <w:rPr>
                <w:rFonts w:ascii="Aptos" w:hAnsi="Aptos"/>
                <w:color w:val="243746"/>
                <w:sz w:val="18"/>
              </w:rPr>
              <w:t>Compare la misma tarea, volumen y estándar de calidad. Registre correcciones y autorización antes de contabilizar ahorro.</w:t>
            </w:r>
          </w:p>
        </w:tc>
      </w:tr>
      <w:tr>
        <w:trPr>
          <w:cantSplit/>
        </w:trPr>
        <w:tc>
          <w:tcPr>
            <w:tcW w:type="dxa" w:w="5083"/>
            <w:vAlign w:val="top"/>
            <w:shd w:fill="FFFFFF"/>
            <w:tcMar>
              <w:top w:w="100" w:type="dxa"/>
              <w:left w:w="100" w:type="dxa"/>
              <w:bottom w:w="100" w:type="dxa"/>
              <w:right w:w="100" w:type="dxa"/>
            </w:tcMar>
          </w:tcPr>
          <w:p>
            <w:pPr>
              <w:spacing w:after="80" w:line="240" w:lineRule="auto"/>
            </w:pPr>
            <w:r>
              <w:rPr>
                <w:rFonts w:ascii="Aptos" w:hAnsi="Aptos"/>
                <w:color w:val="243746"/>
                <w:sz w:val="18"/>
              </w:rPr>
              <w:t>Hackathon</w:t>
            </w:r>
          </w:p>
        </w:tc>
        <w:tc>
          <w:tcPr>
            <w:tcW w:type="dxa" w:w="5083"/>
            <w:vAlign w:val="top"/>
            <w:shd w:fill="FFFFFF"/>
            <w:tcMar>
              <w:top w:w="100" w:type="dxa"/>
              <w:left w:w="100" w:type="dxa"/>
              <w:bottom w:w="100" w:type="dxa"/>
              <w:right w:w="100" w:type="dxa"/>
            </w:tcMar>
          </w:tcPr>
          <w:p>
            <w:pPr>
              <w:spacing w:after="80" w:line="240" w:lineRule="auto"/>
            </w:pPr>
            <w:r>
              <w:rPr>
                <w:rFonts w:ascii="Aptos" w:hAnsi="Aptos"/>
                <w:color w:val="243746"/>
                <w:sz w:val="18"/>
              </w:rPr>
              <w:t>Una diferencia en los datos ficticios es una pregunta de revisión, no prueba de incumplimiento, irregularidad o fraude.</w:t>
            </w:r>
          </w:p>
        </w:tc>
      </w:tr>
    </w:tbl>
    <w:p>
      <w:pPr>
        <w:widowControl/>
        <w:spacing w:after="0"/>
      </w:pPr>
    </w:p>
    <w:p>
      <w:pPr>
        <w:widowControl/>
      </w:pPr>
      <w:r>
        <w:rPr>
          <w:rFonts w:ascii="Aptos" w:hAnsi="Aptos"/>
        </w:rPr>
        <w:br w:type="page"/>
      </w:r>
    </w:p>
    <w:p>
      <w:pPr>
        <w:pStyle w:val="Heading1"/>
        <w:widowControl/>
      </w:pPr>
      <w:r>
        <w:rPr>
          <w:rFonts w:ascii="Aptos" w:hAnsi="Aptos"/>
        </w:rPr>
        <w:t>Agenda de las cuatro jornadas</w:t>
      </w:r>
    </w:p>
    <w:p>
      <w:pPr>
        <w:widowControl/>
      </w:pPr>
      <w:r>
        <w:rPr>
          <w:rFonts w:ascii="Aptos" w:hAnsi="Aptos"/>
        </w:rPr>
        <w:t>La siguiente tabla conserva las horas y los bloques de la agenda base. Las fichas siguientes detallan la conducción paso a paso de los bloques de aprendizaje; las pausas y el almuerzo mantienen su propósito de descanso y reanudación.</w:t>
      </w:r>
    </w:p>
    <w:tbl>
      <w:tblPr>
        <w:tblStyle w:val="TableGrid"/>
        <w:tblW w:type="auto" w:w="0"/>
        <w:tblLayout w:type="autofit"/>
        <w:tblLook w:firstColumn="1" w:firstRow="1" w:lastColumn="0" w:lastRow="0" w:noHBand="0" w:noVBand="1" w:val="04A0"/>
        <w:tblBorders>
          <w:top w:val="single" w:sz="5" w:color="D4E0E7"/>
          <w:left w:val="single" w:sz="5" w:color="D4E0E7"/>
          <w:bottom w:val="single" w:sz="5" w:color="D4E0E7"/>
          <w:right w:val="single" w:sz="5" w:color="D4E0E7"/>
          <w:insideH w:val="single" w:sz="5" w:color="D4E0E7"/>
          <w:insideV w:val="single" w:sz="5" w:color="D4E0E7"/>
        </w:tblBorders>
      </w:tblPr>
      <w:tblGrid>
        <w:gridCol w:w="2033"/>
        <w:gridCol w:w="2033"/>
        <w:gridCol w:w="2033"/>
        <w:gridCol w:w="2033"/>
        <w:gridCol w:w="2033"/>
      </w:tblGrid>
      <w:tr>
        <w:trPr>
          <w:tblHeader w:val="true"/>
          <w:cantSplit/>
        </w:trPr>
        <w:tc>
          <w:tcPr>
            <w:tcW w:type="dxa" w:w="792"/>
            <w:vAlign w:val="center"/>
            <w:shd w:fill="1B4258"/>
            <w:tcMar>
              <w:top w:w="100" w:type="dxa"/>
              <w:left w:w="100" w:type="dxa"/>
              <w:bottom w:w="100" w:type="dxa"/>
              <w:right w:w="100" w:type="dxa"/>
            </w:tcMar>
          </w:tcPr>
          <w:p>
            <w:pPr>
              <w:keepNext/>
              <w:spacing w:after="80"/>
            </w:pPr>
            <w:r>
              <w:rPr>
                <w:rFonts w:ascii="Aptos" w:hAnsi="Aptos"/>
                <w:b/>
                <w:color w:val="FFFFFF"/>
                <w:sz w:val="18"/>
              </w:rPr>
              <w:t>Día</w:t>
            </w:r>
          </w:p>
        </w:tc>
        <w:tc>
          <w:tcPr>
            <w:tcW w:type="dxa" w:w="1296"/>
            <w:vAlign w:val="center"/>
            <w:shd w:fill="1B4258"/>
            <w:tcMar>
              <w:top w:w="100" w:type="dxa"/>
              <w:left w:w="100" w:type="dxa"/>
              <w:bottom w:w="100" w:type="dxa"/>
              <w:right w:w="100" w:type="dxa"/>
            </w:tcMar>
          </w:tcPr>
          <w:p>
            <w:pPr>
              <w:keepNext/>
              <w:spacing w:after="80"/>
            </w:pPr>
            <w:r>
              <w:rPr>
                <w:rFonts w:ascii="Aptos" w:hAnsi="Aptos"/>
                <w:b/>
                <w:color w:val="FFFFFF"/>
                <w:sz w:val="18"/>
              </w:rPr>
              <w:t>Hora</w:t>
            </w:r>
          </w:p>
        </w:tc>
        <w:tc>
          <w:tcPr>
            <w:tcW w:type="dxa" w:w="605"/>
            <w:vAlign w:val="center"/>
            <w:shd w:fill="1B4258"/>
            <w:tcMar>
              <w:top w:w="100" w:type="dxa"/>
              <w:left w:w="100" w:type="dxa"/>
              <w:bottom w:w="100" w:type="dxa"/>
              <w:right w:w="100" w:type="dxa"/>
            </w:tcMar>
          </w:tcPr>
          <w:p>
            <w:pPr>
              <w:keepNext/>
              <w:spacing w:after="80"/>
            </w:pPr>
            <w:r>
              <w:rPr>
                <w:rFonts w:ascii="Aptos" w:hAnsi="Aptos"/>
                <w:b/>
                <w:color w:val="FFFFFF"/>
                <w:sz w:val="18"/>
              </w:rPr>
              <w:t>Min</w:t>
            </w:r>
          </w:p>
        </w:tc>
        <w:tc>
          <w:tcPr>
            <w:tcW w:type="dxa" w:w="3240"/>
            <w:vAlign w:val="center"/>
            <w:shd w:fill="1B4258"/>
            <w:tcMar>
              <w:top w:w="100" w:type="dxa"/>
              <w:left w:w="100" w:type="dxa"/>
              <w:bottom w:w="100" w:type="dxa"/>
              <w:right w:w="100" w:type="dxa"/>
            </w:tcMar>
          </w:tcPr>
          <w:p>
            <w:pPr>
              <w:keepNext/>
              <w:spacing w:after="80"/>
            </w:pPr>
            <w:r>
              <w:rPr>
                <w:rFonts w:ascii="Aptos" w:hAnsi="Aptos"/>
                <w:b/>
                <w:color w:val="FFFFFF"/>
                <w:sz w:val="18"/>
              </w:rPr>
              <w:t>Bloque</w:t>
            </w:r>
          </w:p>
        </w:tc>
        <w:tc>
          <w:tcPr>
            <w:tcW w:type="dxa" w:w="4176"/>
            <w:vAlign w:val="center"/>
            <w:shd w:fill="1B4258"/>
            <w:tcMar>
              <w:top w:w="100" w:type="dxa"/>
              <w:left w:w="100" w:type="dxa"/>
              <w:bottom w:w="100" w:type="dxa"/>
              <w:right w:w="100" w:type="dxa"/>
            </w:tcMar>
          </w:tcPr>
          <w:p>
            <w:pPr>
              <w:keepNext/>
              <w:spacing w:after="80"/>
            </w:pPr>
            <w:r>
              <w:rPr>
                <w:rFonts w:ascii="Aptos" w:hAnsi="Aptos"/>
                <w:b/>
                <w:color w:val="FFFFFF"/>
                <w:sz w:val="18"/>
              </w:rPr>
              <w:t>Evidencia o cierre</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Día 1</w:t>
            </w:r>
          </w:p>
        </w:tc>
        <w:tc>
          <w:tcPr>
            <w:tcW w:type="dxa" w:w="1296"/>
            <w:vAlign w:val="top"/>
            <w:shd w:fill="F0F6F8"/>
            <w:tcMar>
              <w:top w:w="100" w:type="dxa"/>
              <w:left w:w="100" w:type="dxa"/>
              <w:bottom w:w="100" w:type="dxa"/>
              <w:right w:w="100" w:type="dxa"/>
            </w:tcMar>
          </w:tcPr>
          <w:p>
            <w:pPr>
              <w:spacing w:after="80" w:line="240" w:lineRule="auto"/>
            </w:pPr>
            <w:r>
              <w:rPr>
                <w:rFonts w:ascii="Aptos" w:hAnsi="Aptos"/>
                <w:color w:val="243746"/>
                <w:sz w:val="18"/>
              </w:rPr>
              <w:t>07:00–08:30</w:t>
            </w:r>
          </w:p>
        </w:tc>
        <w:tc>
          <w:tcPr>
            <w:tcW w:type="dxa" w:w="605"/>
            <w:vAlign w:val="top"/>
            <w:shd w:fill="F0F6F8"/>
            <w:tcMar>
              <w:top w:w="100" w:type="dxa"/>
              <w:left w:w="100" w:type="dxa"/>
              <w:bottom w:w="100" w:type="dxa"/>
              <w:right w:w="100" w:type="dxa"/>
            </w:tcMar>
          </w:tcPr>
          <w:p>
            <w:pPr>
              <w:spacing w:after="80" w:line="240" w:lineRule="auto"/>
            </w:pPr>
            <w:r>
              <w:rPr>
                <w:rFonts w:ascii="Aptos" w:hAnsi="Aptos"/>
                <w:color w:val="243746"/>
                <w:sz w:val="18"/>
              </w:rPr>
              <w:t>90</w:t>
            </w:r>
          </w:p>
        </w:tc>
        <w:tc>
          <w:tcPr>
            <w:tcW w:type="dxa" w:w="3240"/>
            <w:vAlign w:val="top"/>
            <w:shd w:fill="F0F6F8"/>
            <w:tcMar>
              <w:top w:w="100" w:type="dxa"/>
              <w:left w:w="100" w:type="dxa"/>
              <w:bottom w:w="100" w:type="dxa"/>
              <w:right w:w="100" w:type="dxa"/>
            </w:tcMar>
          </w:tcPr>
          <w:p>
            <w:pPr>
              <w:spacing w:after="80" w:line="240" w:lineRule="auto"/>
            </w:pPr>
            <w:r>
              <w:rPr>
                <w:rFonts w:ascii="Aptos" w:hAnsi="Aptos"/>
                <w:color w:val="243746"/>
                <w:sz w:val="18"/>
              </w:rPr>
              <w:t>Apertura: IA en el trabajo administrativo</w:t>
            </w:r>
          </w:p>
        </w:tc>
        <w:tc>
          <w:tcPr>
            <w:tcW w:type="dxa" w:w="4176"/>
            <w:vAlign w:val="top"/>
            <w:shd w:fill="F0F6F8"/>
            <w:tcMar>
              <w:top w:w="100" w:type="dxa"/>
              <w:left w:w="100" w:type="dxa"/>
              <w:bottom w:w="100" w:type="dxa"/>
              <w:right w:w="100" w:type="dxa"/>
            </w:tcMar>
          </w:tcPr>
          <w:p>
            <w:pPr>
              <w:spacing w:after="80" w:line="240" w:lineRule="auto"/>
            </w:pPr>
            <w:r>
              <w:rPr>
                <w:rFonts w:ascii="Aptos" w:hAnsi="Aptos"/>
                <w:color w:val="243746"/>
                <w:sz w:val="18"/>
              </w:rPr>
              <w:t>Lista de tareas candidatas y una medición inicial de tiempo para una tarea representativa.</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Día 1</w:t>
            </w:r>
          </w:p>
        </w:tc>
        <w:tc>
          <w:tcPr>
            <w:tcW w:type="dxa" w:w="1296"/>
            <w:vAlign w:val="top"/>
            <w:shd w:fill="FFFFFF"/>
            <w:tcMar>
              <w:top w:w="100" w:type="dxa"/>
              <w:left w:w="100" w:type="dxa"/>
              <w:bottom w:w="100" w:type="dxa"/>
              <w:right w:w="100" w:type="dxa"/>
            </w:tcMar>
          </w:tcPr>
          <w:p>
            <w:pPr>
              <w:spacing w:after="80" w:line="240" w:lineRule="auto"/>
            </w:pPr>
            <w:r>
              <w:rPr>
                <w:rFonts w:ascii="Aptos" w:hAnsi="Aptos"/>
                <w:color w:val="243746"/>
                <w:sz w:val="18"/>
              </w:rPr>
              <w:t>08:30–10:00</w:t>
            </w:r>
          </w:p>
        </w:tc>
        <w:tc>
          <w:tcPr>
            <w:tcW w:type="dxa" w:w="605"/>
            <w:vAlign w:val="top"/>
            <w:shd w:fill="FFFFFF"/>
            <w:tcMar>
              <w:top w:w="100" w:type="dxa"/>
              <w:left w:w="100" w:type="dxa"/>
              <w:bottom w:w="100" w:type="dxa"/>
              <w:right w:w="100" w:type="dxa"/>
            </w:tcMar>
          </w:tcPr>
          <w:p>
            <w:pPr>
              <w:spacing w:after="80" w:line="240" w:lineRule="auto"/>
            </w:pPr>
            <w:r>
              <w:rPr>
                <w:rFonts w:ascii="Aptos" w:hAnsi="Aptos"/>
                <w:color w:val="243746"/>
                <w:sz w:val="18"/>
              </w:rPr>
              <w:t>90</w:t>
            </w:r>
          </w:p>
        </w:tc>
        <w:tc>
          <w:tcPr>
            <w:tcW w:type="dxa" w:w="3240"/>
            <w:vAlign w:val="top"/>
            <w:shd w:fill="FFFFFF"/>
            <w:tcMar>
              <w:top w:w="100" w:type="dxa"/>
              <w:left w:w="100" w:type="dxa"/>
              <w:bottom w:w="100" w:type="dxa"/>
              <w:right w:w="100" w:type="dxa"/>
            </w:tcMar>
          </w:tcPr>
          <w:p>
            <w:pPr>
              <w:spacing w:after="80" w:line="240" w:lineRule="auto"/>
            </w:pPr>
            <w:r>
              <w:rPr>
                <w:rFonts w:ascii="Aptos" w:hAnsi="Aptos"/>
                <w:color w:val="243746"/>
                <w:sz w:val="18"/>
              </w:rPr>
              <w:t>Reto 1: Prompt Engineering 101</w:t>
            </w:r>
          </w:p>
        </w:tc>
        <w:tc>
          <w:tcPr>
            <w:tcW w:type="dxa" w:w="4176"/>
            <w:vAlign w:val="top"/>
            <w:shd w:fill="FFFFFF"/>
            <w:tcMar>
              <w:top w:w="100" w:type="dxa"/>
              <w:left w:w="100" w:type="dxa"/>
              <w:bottom w:w="100" w:type="dxa"/>
              <w:right w:w="100" w:type="dxa"/>
            </w:tcMar>
          </w:tcPr>
          <w:p>
            <w:pPr>
              <w:spacing w:after="80" w:line="240" w:lineRule="auto"/>
            </w:pPr>
            <w:r>
              <w:rPr>
                <w:rFonts w:ascii="Aptos" w:hAnsi="Aptos"/>
                <w:color w:val="243746"/>
                <w:sz w:val="18"/>
              </w:rPr>
              <w:t>Prompt inicial y versión mejorada con criterios de verificación.</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Día 1</w:t>
            </w:r>
          </w:p>
        </w:tc>
        <w:tc>
          <w:tcPr>
            <w:tcW w:type="dxa" w:w="1296"/>
            <w:vAlign w:val="top"/>
            <w:shd w:fill="F0F6F8"/>
            <w:tcMar>
              <w:top w:w="100" w:type="dxa"/>
              <w:left w:w="100" w:type="dxa"/>
              <w:bottom w:w="100" w:type="dxa"/>
              <w:right w:w="100" w:type="dxa"/>
            </w:tcMar>
          </w:tcPr>
          <w:p>
            <w:pPr>
              <w:spacing w:after="80" w:line="240" w:lineRule="auto"/>
            </w:pPr>
            <w:r>
              <w:rPr>
                <w:rFonts w:ascii="Aptos" w:hAnsi="Aptos"/>
                <w:color w:val="243746"/>
                <w:sz w:val="18"/>
              </w:rPr>
              <w:t>10:00–10:30</w:t>
            </w:r>
          </w:p>
        </w:tc>
        <w:tc>
          <w:tcPr>
            <w:tcW w:type="dxa" w:w="605"/>
            <w:vAlign w:val="top"/>
            <w:shd w:fill="F0F6F8"/>
            <w:tcMar>
              <w:top w:w="100" w:type="dxa"/>
              <w:left w:w="100" w:type="dxa"/>
              <w:bottom w:w="100" w:type="dxa"/>
              <w:right w:w="100" w:type="dxa"/>
            </w:tcMar>
          </w:tcPr>
          <w:p>
            <w:pPr>
              <w:spacing w:after="80" w:line="240" w:lineRule="auto"/>
            </w:pPr>
            <w:r>
              <w:rPr>
                <w:rFonts w:ascii="Aptos" w:hAnsi="Aptos"/>
                <w:color w:val="243746"/>
                <w:sz w:val="18"/>
              </w:rPr>
              <w:t>30</w:t>
            </w:r>
          </w:p>
        </w:tc>
        <w:tc>
          <w:tcPr>
            <w:tcW w:type="dxa" w:w="3240"/>
            <w:vAlign w:val="top"/>
            <w:shd w:fill="F0F6F8"/>
            <w:tcMar>
              <w:top w:w="100" w:type="dxa"/>
              <w:left w:w="100" w:type="dxa"/>
              <w:bottom w:w="100" w:type="dxa"/>
              <w:right w:w="100" w:type="dxa"/>
            </w:tcMar>
          </w:tcPr>
          <w:p>
            <w:pPr>
              <w:spacing w:after="80" w:line="240" w:lineRule="auto"/>
            </w:pPr>
            <w:r>
              <w:rPr>
                <w:rFonts w:ascii="Aptos" w:hAnsi="Aptos"/>
                <w:color w:val="243746"/>
                <w:sz w:val="18"/>
              </w:rPr>
              <w:t>Pausa activa</w:t>
            </w:r>
          </w:p>
        </w:tc>
        <w:tc>
          <w:tcPr>
            <w:tcW w:type="dxa" w:w="4176"/>
            <w:vAlign w:val="top"/>
            <w:shd w:fill="F0F6F8"/>
            <w:tcMar>
              <w:top w:w="100" w:type="dxa"/>
              <w:left w:w="100" w:type="dxa"/>
              <w:bottom w:w="100" w:type="dxa"/>
              <w:right w:w="100" w:type="dxa"/>
            </w:tcMar>
          </w:tcPr>
          <w:p>
            <w:pPr>
              <w:spacing w:after="80" w:line="240" w:lineRule="auto"/>
            </w:pPr>
            <w:r>
              <w:rPr>
                <w:rFonts w:ascii="Aptos" w:hAnsi="Aptos"/>
                <w:color w:val="243746"/>
                <w:sz w:val="18"/>
              </w:rPr>
              <w:t>Pausa realizada.</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Día 1</w:t>
            </w:r>
          </w:p>
        </w:tc>
        <w:tc>
          <w:tcPr>
            <w:tcW w:type="dxa" w:w="1296"/>
            <w:vAlign w:val="top"/>
            <w:shd w:fill="FFFFFF"/>
            <w:tcMar>
              <w:top w:w="100" w:type="dxa"/>
              <w:left w:w="100" w:type="dxa"/>
              <w:bottom w:w="100" w:type="dxa"/>
              <w:right w:w="100" w:type="dxa"/>
            </w:tcMar>
          </w:tcPr>
          <w:p>
            <w:pPr>
              <w:spacing w:after="80" w:line="240" w:lineRule="auto"/>
            </w:pPr>
            <w:r>
              <w:rPr>
                <w:rFonts w:ascii="Aptos" w:hAnsi="Aptos"/>
                <w:color w:val="243746"/>
                <w:sz w:val="18"/>
              </w:rPr>
              <w:t>10:30–12:30</w:t>
            </w:r>
          </w:p>
        </w:tc>
        <w:tc>
          <w:tcPr>
            <w:tcW w:type="dxa" w:w="605"/>
            <w:vAlign w:val="top"/>
            <w:shd w:fill="FFFFFF"/>
            <w:tcMar>
              <w:top w:w="100" w:type="dxa"/>
              <w:left w:w="100" w:type="dxa"/>
              <w:bottom w:w="100" w:type="dxa"/>
              <w:right w:w="100" w:type="dxa"/>
            </w:tcMar>
          </w:tcPr>
          <w:p>
            <w:pPr>
              <w:spacing w:after="80" w:line="240" w:lineRule="auto"/>
            </w:pPr>
            <w:r>
              <w:rPr>
                <w:rFonts w:ascii="Aptos" w:hAnsi="Aptos"/>
                <w:color w:val="243746"/>
                <w:sz w:val="18"/>
              </w:rPr>
              <w:t>120</w:t>
            </w:r>
          </w:p>
        </w:tc>
        <w:tc>
          <w:tcPr>
            <w:tcW w:type="dxa" w:w="3240"/>
            <w:vAlign w:val="top"/>
            <w:shd w:fill="FFFFFF"/>
            <w:tcMar>
              <w:top w:w="100" w:type="dxa"/>
              <w:left w:w="100" w:type="dxa"/>
              <w:bottom w:w="100" w:type="dxa"/>
              <w:right w:w="100" w:type="dxa"/>
            </w:tcMar>
          </w:tcPr>
          <w:p>
            <w:pPr>
              <w:spacing w:after="80" w:line="240" w:lineRule="auto"/>
            </w:pPr>
            <w:r>
              <w:rPr>
                <w:rFonts w:ascii="Aptos" w:hAnsi="Aptos"/>
                <w:color w:val="243746"/>
                <w:sz w:val="18"/>
              </w:rPr>
              <w:t>Reto 2: El teléfono roto de las PQRS</w:t>
            </w:r>
          </w:p>
        </w:tc>
        <w:tc>
          <w:tcPr>
            <w:tcW w:type="dxa" w:w="4176"/>
            <w:vAlign w:val="top"/>
            <w:shd w:fill="FFFFFF"/>
            <w:tcMar>
              <w:top w:w="100" w:type="dxa"/>
              <w:left w:w="100" w:type="dxa"/>
              <w:bottom w:w="100" w:type="dxa"/>
              <w:right w:w="100" w:type="dxa"/>
            </w:tcMar>
          </w:tcPr>
          <w:p>
            <w:pPr>
              <w:spacing w:after="80" w:line="240" w:lineRule="auto"/>
            </w:pPr>
            <w:r>
              <w:rPr>
                <w:rFonts w:ascii="Aptos" w:hAnsi="Aptos"/>
                <w:color w:val="243746"/>
                <w:sz w:val="18"/>
              </w:rPr>
              <w:t>Borrador, prompt usado, número de iteraciones y lista de verificaciones humanas.</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Día 1</w:t>
            </w:r>
          </w:p>
        </w:tc>
        <w:tc>
          <w:tcPr>
            <w:tcW w:type="dxa" w:w="1296"/>
            <w:vAlign w:val="top"/>
            <w:shd w:fill="F0F6F8"/>
            <w:tcMar>
              <w:top w:w="100" w:type="dxa"/>
              <w:left w:w="100" w:type="dxa"/>
              <w:bottom w:w="100" w:type="dxa"/>
              <w:right w:w="100" w:type="dxa"/>
            </w:tcMar>
          </w:tcPr>
          <w:p>
            <w:pPr>
              <w:spacing w:after="80" w:line="240" w:lineRule="auto"/>
            </w:pPr>
            <w:r>
              <w:rPr>
                <w:rFonts w:ascii="Aptos" w:hAnsi="Aptos"/>
                <w:color w:val="243746"/>
                <w:sz w:val="18"/>
              </w:rPr>
              <w:t>12:30–14:00</w:t>
            </w:r>
          </w:p>
        </w:tc>
        <w:tc>
          <w:tcPr>
            <w:tcW w:type="dxa" w:w="605"/>
            <w:vAlign w:val="top"/>
            <w:shd w:fill="F0F6F8"/>
            <w:tcMar>
              <w:top w:w="100" w:type="dxa"/>
              <w:left w:w="100" w:type="dxa"/>
              <w:bottom w:w="100" w:type="dxa"/>
              <w:right w:w="100" w:type="dxa"/>
            </w:tcMar>
          </w:tcPr>
          <w:p>
            <w:pPr>
              <w:spacing w:after="80" w:line="240" w:lineRule="auto"/>
            </w:pPr>
            <w:r>
              <w:rPr>
                <w:rFonts w:ascii="Aptos" w:hAnsi="Aptos"/>
                <w:color w:val="243746"/>
                <w:sz w:val="18"/>
              </w:rPr>
              <w:t>90</w:t>
            </w:r>
          </w:p>
        </w:tc>
        <w:tc>
          <w:tcPr>
            <w:tcW w:type="dxa" w:w="3240"/>
            <w:vAlign w:val="top"/>
            <w:shd w:fill="F0F6F8"/>
            <w:tcMar>
              <w:top w:w="100" w:type="dxa"/>
              <w:left w:w="100" w:type="dxa"/>
              <w:bottom w:w="100" w:type="dxa"/>
              <w:right w:w="100" w:type="dxa"/>
            </w:tcMar>
          </w:tcPr>
          <w:p>
            <w:pPr>
              <w:spacing w:after="80" w:line="240" w:lineRule="auto"/>
            </w:pPr>
            <w:r>
              <w:rPr>
                <w:rFonts w:ascii="Aptos" w:hAnsi="Aptos"/>
                <w:color w:val="243746"/>
                <w:sz w:val="18"/>
              </w:rPr>
              <w:t>Almuerzo</w:t>
            </w:r>
          </w:p>
        </w:tc>
        <w:tc>
          <w:tcPr>
            <w:tcW w:type="dxa" w:w="4176"/>
            <w:vAlign w:val="top"/>
            <w:shd w:fill="F0F6F8"/>
            <w:tcMar>
              <w:top w:w="100" w:type="dxa"/>
              <w:left w:w="100" w:type="dxa"/>
              <w:bottom w:w="100" w:type="dxa"/>
              <w:right w:w="100" w:type="dxa"/>
            </w:tcMar>
          </w:tcPr>
          <w:p>
            <w:pPr>
              <w:spacing w:after="80" w:line="240" w:lineRule="auto"/>
            </w:pPr>
            <w:r>
              <w:rPr>
                <w:rFonts w:ascii="Aptos" w:hAnsi="Aptos"/>
                <w:color w:val="243746"/>
                <w:sz w:val="18"/>
              </w:rPr>
              <w:t>Almuerzo realizado.</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Día 1</w:t>
            </w:r>
          </w:p>
        </w:tc>
        <w:tc>
          <w:tcPr>
            <w:tcW w:type="dxa" w:w="1296"/>
            <w:vAlign w:val="top"/>
            <w:shd w:fill="FFFFFF"/>
            <w:tcMar>
              <w:top w:w="100" w:type="dxa"/>
              <w:left w:w="100" w:type="dxa"/>
              <w:bottom w:w="100" w:type="dxa"/>
              <w:right w:w="100" w:type="dxa"/>
            </w:tcMar>
          </w:tcPr>
          <w:p>
            <w:pPr>
              <w:spacing w:after="80" w:line="240" w:lineRule="auto"/>
            </w:pPr>
            <w:r>
              <w:rPr>
                <w:rFonts w:ascii="Aptos" w:hAnsi="Aptos"/>
                <w:color w:val="243746"/>
                <w:sz w:val="18"/>
              </w:rPr>
              <w:t>14:00–16:00</w:t>
            </w:r>
          </w:p>
        </w:tc>
        <w:tc>
          <w:tcPr>
            <w:tcW w:type="dxa" w:w="605"/>
            <w:vAlign w:val="top"/>
            <w:shd w:fill="FFFFFF"/>
            <w:tcMar>
              <w:top w:w="100" w:type="dxa"/>
              <w:left w:w="100" w:type="dxa"/>
              <w:bottom w:w="100" w:type="dxa"/>
              <w:right w:w="100" w:type="dxa"/>
            </w:tcMar>
          </w:tcPr>
          <w:p>
            <w:pPr>
              <w:spacing w:after="80" w:line="240" w:lineRule="auto"/>
            </w:pPr>
            <w:r>
              <w:rPr>
                <w:rFonts w:ascii="Aptos" w:hAnsi="Aptos"/>
                <w:color w:val="243746"/>
                <w:sz w:val="18"/>
              </w:rPr>
              <w:t>120</w:t>
            </w:r>
          </w:p>
        </w:tc>
        <w:tc>
          <w:tcPr>
            <w:tcW w:type="dxa" w:w="3240"/>
            <w:vAlign w:val="top"/>
            <w:shd w:fill="FFFFFF"/>
            <w:tcMar>
              <w:top w:w="100" w:type="dxa"/>
              <w:left w:w="100" w:type="dxa"/>
              <w:bottom w:w="100" w:type="dxa"/>
              <w:right w:w="100" w:type="dxa"/>
            </w:tcMar>
          </w:tcPr>
          <w:p>
            <w:pPr>
              <w:spacing w:after="80" w:line="240" w:lineRule="auto"/>
            </w:pPr>
            <w:r>
              <w:rPr>
                <w:rFonts w:ascii="Aptos" w:hAnsi="Aptos"/>
                <w:color w:val="243746"/>
                <w:sz w:val="18"/>
              </w:rPr>
              <w:t>Domando la burocracia: gestión de texto</w:t>
            </w:r>
          </w:p>
        </w:tc>
        <w:tc>
          <w:tcPr>
            <w:tcW w:type="dxa" w:w="4176"/>
            <w:vAlign w:val="top"/>
            <w:shd w:fill="FFFFFF"/>
            <w:tcMar>
              <w:top w:w="100" w:type="dxa"/>
              <w:left w:w="100" w:type="dxa"/>
              <w:bottom w:w="100" w:type="dxa"/>
              <w:right w:w="100" w:type="dxa"/>
            </w:tcMar>
          </w:tcPr>
          <w:p>
            <w:pPr>
              <w:spacing w:after="80" w:line="240" w:lineRule="auto"/>
            </w:pPr>
            <w:r>
              <w:rPr>
                <w:rFonts w:ascii="Aptos" w:hAnsi="Aptos"/>
                <w:color w:val="243746"/>
                <w:sz w:val="18"/>
              </w:rPr>
              <w:t>Resumen, tabla de responsabilidades y referencias al documento fuente.</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Día 1</w:t>
            </w:r>
          </w:p>
        </w:tc>
        <w:tc>
          <w:tcPr>
            <w:tcW w:type="dxa" w:w="1296"/>
            <w:vAlign w:val="top"/>
            <w:shd w:fill="F0F6F8"/>
            <w:tcMar>
              <w:top w:w="100" w:type="dxa"/>
              <w:left w:w="100" w:type="dxa"/>
              <w:bottom w:w="100" w:type="dxa"/>
              <w:right w:w="100" w:type="dxa"/>
            </w:tcMar>
          </w:tcPr>
          <w:p>
            <w:pPr>
              <w:spacing w:after="80" w:line="240" w:lineRule="auto"/>
            </w:pPr>
            <w:r>
              <w:rPr>
                <w:rFonts w:ascii="Aptos" w:hAnsi="Aptos"/>
                <w:color w:val="243746"/>
                <w:sz w:val="18"/>
              </w:rPr>
              <w:t>16:00–16:30</w:t>
            </w:r>
          </w:p>
        </w:tc>
        <w:tc>
          <w:tcPr>
            <w:tcW w:type="dxa" w:w="605"/>
            <w:vAlign w:val="top"/>
            <w:shd w:fill="F0F6F8"/>
            <w:tcMar>
              <w:top w:w="100" w:type="dxa"/>
              <w:left w:w="100" w:type="dxa"/>
              <w:bottom w:w="100" w:type="dxa"/>
              <w:right w:w="100" w:type="dxa"/>
            </w:tcMar>
          </w:tcPr>
          <w:p>
            <w:pPr>
              <w:spacing w:after="80" w:line="240" w:lineRule="auto"/>
            </w:pPr>
            <w:r>
              <w:rPr>
                <w:rFonts w:ascii="Aptos" w:hAnsi="Aptos"/>
                <w:color w:val="243746"/>
                <w:sz w:val="18"/>
              </w:rPr>
              <w:t>30</w:t>
            </w:r>
          </w:p>
        </w:tc>
        <w:tc>
          <w:tcPr>
            <w:tcW w:type="dxa" w:w="3240"/>
            <w:vAlign w:val="top"/>
            <w:shd w:fill="F0F6F8"/>
            <w:tcMar>
              <w:top w:w="100" w:type="dxa"/>
              <w:left w:w="100" w:type="dxa"/>
              <w:bottom w:w="100" w:type="dxa"/>
              <w:right w:w="100" w:type="dxa"/>
            </w:tcMar>
          </w:tcPr>
          <w:p>
            <w:pPr>
              <w:spacing w:after="80" w:line="240" w:lineRule="auto"/>
            </w:pPr>
            <w:r>
              <w:rPr>
                <w:rFonts w:ascii="Aptos" w:hAnsi="Aptos"/>
                <w:color w:val="243746"/>
                <w:sz w:val="18"/>
              </w:rPr>
              <w:t>Pausa activa</w:t>
            </w:r>
          </w:p>
        </w:tc>
        <w:tc>
          <w:tcPr>
            <w:tcW w:type="dxa" w:w="4176"/>
            <w:vAlign w:val="top"/>
            <w:shd w:fill="F0F6F8"/>
            <w:tcMar>
              <w:top w:w="100" w:type="dxa"/>
              <w:left w:w="100" w:type="dxa"/>
              <w:bottom w:w="100" w:type="dxa"/>
              <w:right w:w="100" w:type="dxa"/>
            </w:tcMar>
          </w:tcPr>
          <w:p>
            <w:pPr>
              <w:spacing w:after="80" w:line="240" w:lineRule="auto"/>
            </w:pPr>
            <w:r>
              <w:rPr>
                <w:rFonts w:ascii="Aptos" w:hAnsi="Aptos"/>
                <w:color w:val="243746"/>
                <w:sz w:val="18"/>
              </w:rPr>
              <w:t>Pausa realizada.</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Día 1</w:t>
            </w:r>
          </w:p>
        </w:tc>
        <w:tc>
          <w:tcPr>
            <w:tcW w:type="dxa" w:w="1296"/>
            <w:vAlign w:val="top"/>
            <w:shd w:fill="FFFFFF"/>
            <w:tcMar>
              <w:top w:w="100" w:type="dxa"/>
              <w:left w:w="100" w:type="dxa"/>
              <w:bottom w:w="100" w:type="dxa"/>
              <w:right w:w="100" w:type="dxa"/>
            </w:tcMar>
          </w:tcPr>
          <w:p>
            <w:pPr>
              <w:spacing w:after="80" w:line="240" w:lineRule="auto"/>
            </w:pPr>
            <w:r>
              <w:rPr>
                <w:rFonts w:ascii="Aptos" w:hAnsi="Aptos"/>
                <w:color w:val="243746"/>
                <w:sz w:val="18"/>
              </w:rPr>
              <w:t>16:30–18:30</w:t>
            </w:r>
          </w:p>
        </w:tc>
        <w:tc>
          <w:tcPr>
            <w:tcW w:type="dxa" w:w="605"/>
            <w:vAlign w:val="top"/>
            <w:shd w:fill="FFFFFF"/>
            <w:tcMar>
              <w:top w:w="100" w:type="dxa"/>
              <w:left w:w="100" w:type="dxa"/>
              <w:bottom w:w="100" w:type="dxa"/>
              <w:right w:w="100" w:type="dxa"/>
            </w:tcMar>
          </w:tcPr>
          <w:p>
            <w:pPr>
              <w:spacing w:after="80" w:line="240" w:lineRule="auto"/>
            </w:pPr>
            <w:r>
              <w:rPr>
                <w:rFonts w:ascii="Aptos" w:hAnsi="Aptos"/>
                <w:color w:val="243746"/>
                <w:sz w:val="18"/>
              </w:rPr>
              <w:t>120</w:t>
            </w:r>
          </w:p>
        </w:tc>
        <w:tc>
          <w:tcPr>
            <w:tcW w:type="dxa" w:w="3240"/>
            <w:vAlign w:val="top"/>
            <w:shd w:fill="FFFFFF"/>
            <w:tcMar>
              <w:top w:w="100" w:type="dxa"/>
              <w:left w:w="100" w:type="dxa"/>
              <w:bottom w:w="100" w:type="dxa"/>
              <w:right w:w="100" w:type="dxa"/>
            </w:tcMar>
          </w:tcPr>
          <w:p>
            <w:pPr>
              <w:spacing w:after="80" w:line="240" w:lineRule="auto"/>
            </w:pPr>
            <w:r>
              <w:rPr>
                <w:rFonts w:ascii="Aptos" w:hAnsi="Aptos"/>
                <w:color w:val="243746"/>
                <w:sz w:val="18"/>
              </w:rPr>
              <w:t>Reto 3: Clonación de roles</w:t>
            </w:r>
          </w:p>
        </w:tc>
        <w:tc>
          <w:tcPr>
            <w:tcW w:type="dxa" w:w="4176"/>
            <w:vAlign w:val="top"/>
            <w:shd w:fill="FFFFFF"/>
            <w:tcMar>
              <w:top w:w="100" w:type="dxa"/>
              <w:left w:w="100" w:type="dxa"/>
              <w:bottom w:w="100" w:type="dxa"/>
              <w:right w:w="100" w:type="dxa"/>
            </w:tcMar>
          </w:tcPr>
          <w:p>
            <w:pPr>
              <w:spacing w:after="80" w:line="240" w:lineRule="auto"/>
            </w:pPr>
            <w:r>
              <w:rPr>
                <w:rFonts w:ascii="Aptos" w:hAnsi="Aptos"/>
                <w:color w:val="243746"/>
                <w:sz w:val="18"/>
              </w:rPr>
              <w:t>Prompt reutilizable con contexto, tareas permitidas, formato y límites.</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Día 1</w:t>
            </w:r>
          </w:p>
        </w:tc>
        <w:tc>
          <w:tcPr>
            <w:tcW w:type="dxa" w:w="1296"/>
            <w:vAlign w:val="top"/>
            <w:shd w:fill="F0F6F8"/>
            <w:tcMar>
              <w:top w:w="100" w:type="dxa"/>
              <w:left w:w="100" w:type="dxa"/>
              <w:bottom w:w="100" w:type="dxa"/>
              <w:right w:w="100" w:type="dxa"/>
            </w:tcMar>
          </w:tcPr>
          <w:p>
            <w:pPr>
              <w:spacing w:after="80" w:line="240" w:lineRule="auto"/>
            </w:pPr>
            <w:r>
              <w:rPr>
                <w:rFonts w:ascii="Aptos" w:hAnsi="Aptos"/>
                <w:color w:val="243746"/>
                <w:sz w:val="18"/>
              </w:rPr>
              <w:t>18:30–19:00</w:t>
            </w:r>
          </w:p>
        </w:tc>
        <w:tc>
          <w:tcPr>
            <w:tcW w:type="dxa" w:w="605"/>
            <w:vAlign w:val="top"/>
            <w:shd w:fill="F0F6F8"/>
            <w:tcMar>
              <w:top w:w="100" w:type="dxa"/>
              <w:left w:w="100" w:type="dxa"/>
              <w:bottom w:w="100" w:type="dxa"/>
              <w:right w:w="100" w:type="dxa"/>
            </w:tcMar>
          </w:tcPr>
          <w:p>
            <w:pPr>
              <w:spacing w:after="80" w:line="240" w:lineRule="auto"/>
            </w:pPr>
            <w:r>
              <w:rPr>
                <w:rFonts w:ascii="Aptos" w:hAnsi="Aptos"/>
                <w:color w:val="243746"/>
                <w:sz w:val="18"/>
              </w:rPr>
              <w:t>30</w:t>
            </w:r>
          </w:p>
        </w:tc>
        <w:tc>
          <w:tcPr>
            <w:tcW w:type="dxa" w:w="3240"/>
            <w:vAlign w:val="top"/>
            <w:shd w:fill="F0F6F8"/>
            <w:tcMar>
              <w:top w:w="100" w:type="dxa"/>
              <w:left w:w="100" w:type="dxa"/>
              <w:bottom w:w="100" w:type="dxa"/>
              <w:right w:w="100" w:type="dxa"/>
            </w:tcMar>
          </w:tcPr>
          <w:p>
            <w:pPr>
              <w:spacing w:after="80" w:line="240" w:lineRule="auto"/>
            </w:pPr>
            <w:r>
              <w:rPr>
                <w:rFonts w:ascii="Aptos" w:hAnsi="Aptos"/>
                <w:color w:val="243746"/>
                <w:sz w:val="18"/>
              </w:rPr>
              <w:t>Retrospectiva y Bóveda del Tiempo</w:t>
            </w:r>
          </w:p>
        </w:tc>
        <w:tc>
          <w:tcPr>
            <w:tcW w:type="dxa" w:w="4176"/>
            <w:vAlign w:val="top"/>
            <w:shd w:fill="F0F6F8"/>
            <w:tcMar>
              <w:top w:w="100" w:type="dxa"/>
              <w:left w:w="100" w:type="dxa"/>
              <w:bottom w:w="100" w:type="dxa"/>
              <w:right w:w="100" w:type="dxa"/>
            </w:tcMar>
          </w:tcPr>
          <w:p>
            <w:pPr>
              <w:spacing w:after="80" w:line="240" w:lineRule="auto"/>
            </w:pPr>
            <w:r>
              <w:rPr>
                <w:rFonts w:ascii="Aptos" w:hAnsi="Aptos"/>
                <w:color w:val="243746"/>
                <w:sz w:val="18"/>
              </w:rPr>
              <w:t>Registro del reto y reflexión de cierre.</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Día 2</w:t>
            </w:r>
          </w:p>
        </w:tc>
        <w:tc>
          <w:tcPr>
            <w:tcW w:type="dxa" w:w="1296"/>
            <w:vAlign w:val="top"/>
            <w:shd w:fill="FFFFFF"/>
            <w:tcMar>
              <w:top w:w="100" w:type="dxa"/>
              <w:left w:w="100" w:type="dxa"/>
              <w:bottom w:w="100" w:type="dxa"/>
              <w:right w:w="100" w:type="dxa"/>
            </w:tcMar>
          </w:tcPr>
          <w:p>
            <w:pPr>
              <w:spacing w:after="80" w:line="240" w:lineRule="auto"/>
            </w:pPr>
            <w:r>
              <w:rPr>
                <w:rFonts w:ascii="Aptos" w:hAnsi="Aptos"/>
                <w:color w:val="243746"/>
                <w:sz w:val="18"/>
              </w:rPr>
              <w:t>07:00–09:00</w:t>
            </w:r>
          </w:p>
        </w:tc>
        <w:tc>
          <w:tcPr>
            <w:tcW w:type="dxa" w:w="605"/>
            <w:vAlign w:val="top"/>
            <w:shd w:fill="FFFFFF"/>
            <w:tcMar>
              <w:top w:w="100" w:type="dxa"/>
              <w:left w:w="100" w:type="dxa"/>
              <w:bottom w:w="100" w:type="dxa"/>
              <w:right w:w="100" w:type="dxa"/>
            </w:tcMar>
          </w:tcPr>
          <w:p>
            <w:pPr>
              <w:spacing w:after="80" w:line="240" w:lineRule="auto"/>
            </w:pPr>
            <w:r>
              <w:rPr>
                <w:rFonts w:ascii="Aptos" w:hAnsi="Aptos"/>
                <w:color w:val="243746"/>
                <w:sz w:val="18"/>
              </w:rPr>
              <w:t>120</w:t>
            </w:r>
          </w:p>
        </w:tc>
        <w:tc>
          <w:tcPr>
            <w:tcW w:type="dxa" w:w="3240"/>
            <w:vAlign w:val="top"/>
            <w:shd w:fill="FFFFFF"/>
            <w:tcMar>
              <w:top w:w="100" w:type="dxa"/>
              <w:left w:w="100" w:type="dxa"/>
              <w:bottom w:w="100" w:type="dxa"/>
              <w:right w:w="100" w:type="dxa"/>
            </w:tcMar>
          </w:tcPr>
          <w:p>
            <w:pPr>
              <w:spacing w:after="80" w:line="240" w:lineRule="auto"/>
            </w:pPr>
            <w:r>
              <w:rPr>
                <w:rFonts w:ascii="Aptos" w:hAnsi="Aptos"/>
                <w:color w:val="243746"/>
                <w:sz w:val="18"/>
              </w:rPr>
              <w:t>La bandeja de entrada inteligente</w:t>
            </w:r>
          </w:p>
        </w:tc>
        <w:tc>
          <w:tcPr>
            <w:tcW w:type="dxa" w:w="4176"/>
            <w:vAlign w:val="top"/>
            <w:shd w:fill="FFFFFF"/>
            <w:tcMar>
              <w:top w:w="100" w:type="dxa"/>
              <w:left w:w="100" w:type="dxa"/>
              <w:bottom w:w="100" w:type="dxa"/>
              <w:right w:w="100" w:type="dxa"/>
            </w:tcMar>
          </w:tcPr>
          <w:p>
            <w:pPr>
              <w:spacing w:after="80" w:line="240" w:lineRule="auto"/>
            </w:pPr>
            <w:r>
              <w:rPr>
                <w:rFonts w:ascii="Aptos" w:hAnsi="Aptos"/>
                <w:color w:val="243746"/>
                <w:sz w:val="18"/>
              </w:rPr>
              <w:t>Resumen y borradores con tono adaptado y hechos verificados.</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Día 2</w:t>
            </w:r>
          </w:p>
        </w:tc>
        <w:tc>
          <w:tcPr>
            <w:tcW w:type="dxa" w:w="1296"/>
            <w:vAlign w:val="top"/>
            <w:shd w:fill="F0F6F8"/>
            <w:tcMar>
              <w:top w:w="100" w:type="dxa"/>
              <w:left w:w="100" w:type="dxa"/>
              <w:bottom w:w="100" w:type="dxa"/>
              <w:right w:w="100" w:type="dxa"/>
            </w:tcMar>
          </w:tcPr>
          <w:p>
            <w:pPr>
              <w:spacing w:after="80" w:line="240" w:lineRule="auto"/>
            </w:pPr>
            <w:r>
              <w:rPr>
                <w:rFonts w:ascii="Aptos" w:hAnsi="Aptos"/>
                <w:color w:val="243746"/>
                <w:sz w:val="18"/>
              </w:rPr>
              <w:t>09:00–10:00</w:t>
            </w:r>
          </w:p>
        </w:tc>
        <w:tc>
          <w:tcPr>
            <w:tcW w:type="dxa" w:w="605"/>
            <w:vAlign w:val="top"/>
            <w:shd w:fill="F0F6F8"/>
            <w:tcMar>
              <w:top w:w="100" w:type="dxa"/>
              <w:left w:w="100" w:type="dxa"/>
              <w:bottom w:w="100" w:type="dxa"/>
              <w:right w:w="100" w:type="dxa"/>
            </w:tcMar>
          </w:tcPr>
          <w:p>
            <w:pPr>
              <w:spacing w:after="80" w:line="240" w:lineRule="auto"/>
            </w:pPr>
            <w:r>
              <w:rPr>
                <w:rFonts w:ascii="Aptos" w:hAnsi="Aptos"/>
                <w:color w:val="243746"/>
                <w:sz w:val="18"/>
              </w:rPr>
              <w:t>60</w:t>
            </w:r>
          </w:p>
        </w:tc>
        <w:tc>
          <w:tcPr>
            <w:tcW w:type="dxa" w:w="3240"/>
            <w:vAlign w:val="top"/>
            <w:shd w:fill="F0F6F8"/>
            <w:tcMar>
              <w:top w:w="100" w:type="dxa"/>
              <w:left w:w="100" w:type="dxa"/>
              <w:bottom w:w="100" w:type="dxa"/>
              <w:right w:w="100" w:type="dxa"/>
            </w:tcMar>
          </w:tcPr>
          <w:p>
            <w:pPr>
              <w:spacing w:after="80" w:line="240" w:lineRule="auto"/>
            </w:pPr>
            <w:r>
              <w:rPr>
                <w:rFonts w:ascii="Aptos" w:hAnsi="Aptos"/>
                <w:color w:val="243746"/>
                <w:sz w:val="18"/>
              </w:rPr>
              <w:t>Reto 4: Bandeja cero en tiempo récord</w:t>
            </w:r>
          </w:p>
        </w:tc>
        <w:tc>
          <w:tcPr>
            <w:tcW w:type="dxa" w:w="4176"/>
            <w:vAlign w:val="top"/>
            <w:shd w:fill="F0F6F8"/>
            <w:tcMar>
              <w:top w:w="100" w:type="dxa"/>
              <w:left w:w="100" w:type="dxa"/>
              <w:bottom w:w="100" w:type="dxa"/>
              <w:right w:w="100" w:type="dxa"/>
            </w:tcMar>
          </w:tcPr>
          <w:p>
            <w:pPr>
              <w:spacing w:after="80" w:line="240" w:lineRule="auto"/>
            </w:pPr>
            <w:r>
              <w:rPr>
                <w:rFonts w:ascii="Aptos" w:hAnsi="Aptos"/>
                <w:color w:val="243746"/>
                <w:sz w:val="18"/>
              </w:rPr>
              <w:t>Matriz de prioridad y 10 borradores con la razón de priorización.</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Día 2</w:t>
            </w:r>
          </w:p>
        </w:tc>
        <w:tc>
          <w:tcPr>
            <w:tcW w:type="dxa" w:w="1296"/>
            <w:vAlign w:val="top"/>
            <w:shd w:fill="FFFFFF"/>
            <w:tcMar>
              <w:top w:w="100" w:type="dxa"/>
              <w:left w:w="100" w:type="dxa"/>
              <w:bottom w:w="100" w:type="dxa"/>
              <w:right w:w="100" w:type="dxa"/>
            </w:tcMar>
          </w:tcPr>
          <w:p>
            <w:pPr>
              <w:spacing w:after="80" w:line="240" w:lineRule="auto"/>
            </w:pPr>
            <w:r>
              <w:rPr>
                <w:rFonts w:ascii="Aptos" w:hAnsi="Aptos"/>
                <w:color w:val="243746"/>
                <w:sz w:val="18"/>
              </w:rPr>
              <w:t>10:00–10:30</w:t>
            </w:r>
          </w:p>
        </w:tc>
        <w:tc>
          <w:tcPr>
            <w:tcW w:type="dxa" w:w="605"/>
            <w:vAlign w:val="top"/>
            <w:shd w:fill="FFFFFF"/>
            <w:tcMar>
              <w:top w:w="100" w:type="dxa"/>
              <w:left w:w="100" w:type="dxa"/>
              <w:bottom w:w="100" w:type="dxa"/>
              <w:right w:w="100" w:type="dxa"/>
            </w:tcMar>
          </w:tcPr>
          <w:p>
            <w:pPr>
              <w:spacing w:after="80" w:line="240" w:lineRule="auto"/>
            </w:pPr>
            <w:r>
              <w:rPr>
                <w:rFonts w:ascii="Aptos" w:hAnsi="Aptos"/>
                <w:color w:val="243746"/>
                <w:sz w:val="18"/>
              </w:rPr>
              <w:t>30</w:t>
            </w:r>
          </w:p>
        </w:tc>
        <w:tc>
          <w:tcPr>
            <w:tcW w:type="dxa" w:w="3240"/>
            <w:vAlign w:val="top"/>
            <w:shd w:fill="FFFFFF"/>
            <w:tcMar>
              <w:top w:w="100" w:type="dxa"/>
              <w:left w:w="100" w:type="dxa"/>
              <w:bottom w:w="100" w:type="dxa"/>
              <w:right w:w="100" w:type="dxa"/>
            </w:tcMar>
          </w:tcPr>
          <w:p>
            <w:pPr>
              <w:spacing w:after="80" w:line="240" w:lineRule="auto"/>
            </w:pPr>
            <w:r>
              <w:rPr>
                <w:rFonts w:ascii="Aptos" w:hAnsi="Aptos"/>
                <w:color w:val="243746"/>
                <w:sz w:val="18"/>
              </w:rPr>
              <w:t>Pausa activa</w:t>
            </w:r>
          </w:p>
        </w:tc>
        <w:tc>
          <w:tcPr>
            <w:tcW w:type="dxa" w:w="4176"/>
            <w:vAlign w:val="top"/>
            <w:shd w:fill="FFFFFF"/>
            <w:tcMar>
              <w:top w:w="100" w:type="dxa"/>
              <w:left w:w="100" w:type="dxa"/>
              <w:bottom w:w="100" w:type="dxa"/>
              <w:right w:w="100" w:type="dxa"/>
            </w:tcMar>
          </w:tcPr>
          <w:p>
            <w:pPr>
              <w:spacing w:after="80" w:line="240" w:lineRule="auto"/>
            </w:pPr>
            <w:r>
              <w:rPr>
                <w:rFonts w:ascii="Aptos" w:hAnsi="Aptos"/>
                <w:color w:val="243746"/>
                <w:sz w:val="18"/>
              </w:rPr>
              <w:t>Pausa realizada.</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Día 2</w:t>
            </w:r>
          </w:p>
        </w:tc>
        <w:tc>
          <w:tcPr>
            <w:tcW w:type="dxa" w:w="1296"/>
            <w:vAlign w:val="top"/>
            <w:shd w:fill="F0F6F8"/>
            <w:tcMar>
              <w:top w:w="100" w:type="dxa"/>
              <w:left w:w="100" w:type="dxa"/>
              <w:bottom w:w="100" w:type="dxa"/>
              <w:right w:w="100" w:type="dxa"/>
            </w:tcMar>
          </w:tcPr>
          <w:p>
            <w:pPr>
              <w:spacing w:after="80" w:line="240" w:lineRule="auto"/>
            </w:pPr>
            <w:r>
              <w:rPr>
                <w:rFonts w:ascii="Aptos" w:hAnsi="Aptos"/>
                <w:color w:val="243746"/>
                <w:sz w:val="18"/>
              </w:rPr>
              <w:t>10:30–12:30</w:t>
            </w:r>
          </w:p>
        </w:tc>
        <w:tc>
          <w:tcPr>
            <w:tcW w:type="dxa" w:w="605"/>
            <w:vAlign w:val="top"/>
            <w:shd w:fill="F0F6F8"/>
            <w:tcMar>
              <w:top w:w="100" w:type="dxa"/>
              <w:left w:w="100" w:type="dxa"/>
              <w:bottom w:w="100" w:type="dxa"/>
              <w:right w:w="100" w:type="dxa"/>
            </w:tcMar>
          </w:tcPr>
          <w:p>
            <w:pPr>
              <w:spacing w:after="80" w:line="240" w:lineRule="auto"/>
            </w:pPr>
            <w:r>
              <w:rPr>
                <w:rFonts w:ascii="Aptos" w:hAnsi="Aptos"/>
                <w:color w:val="243746"/>
                <w:sz w:val="18"/>
              </w:rPr>
              <w:t>120</w:t>
            </w:r>
          </w:p>
        </w:tc>
        <w:tc>
          <w:tcPr>
            <w:tcW w:type="dxa" w:w="3240"/>
            <w:vAlign w:val="top"/>
            <w:shd w:fill="F0F6F8"/>
            <w:tcMar>
              <w:top w:w="100" w:type="dxa"/>
              <w:left w:w="100" w:type="dxa"/>
              <w:bottom w:w="100" w:type="dxa"/>
              <w:right w:w="100" w:type="dxa"/>
            </w:tcMar>
          </w:tcPr>
          <w:p>
            <w:pPr>
              <w:spacing w:after="80" w:line="240" w:lineRule="auto"/>
            </w:pPr>
            <w:r>
              <w:rPr>
                <w:rFonts w:ascii="Aptos" w:hAnsi="Aptos"/>
                <w:color w:val="243746"/>
                <w:sz w:val="18"/>
              </w:rPr>
              <w:t>Documentación colaborativa y reuniones</w:t>
            </w:r>
          </w:p>
        </w:tc>
        <w:tc>
          <w:tcPr>
            <w:tcW w:type="dxa" w:w="4176"/>
            <w:vAlign w:val="top"/>
            <w:shd w:fill="F0F6F8"/>
            <w:tcMar>
              <w:top w:w="100" w:type="dxa"/>
              <w:left w:w="100" w:type="dxa"/>
              <w:bottom w:w="100" w:type="dxa"/>
              <w:right w:w="100" w:type="dxa"/>
            </w:tcMar>
          </w:tcPr>
          <w:p>
            <w:pPr>
              <w:spacing w:after="80" w:line="240" w:lineRule="auto"/>
            </w:pPr>
            <w:r>
              <w:rPr>
                <w:rFonts w:ascii="Aptos" w:hAnsi="Aptos"/>
                <w:color w:val="243746"/>
                <w:sz w:val="18"/>
              </w:rPr>
              <w:t>Borrador de plan con fuente, supuestos y puntos pendientes.</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Día 2</w:t>
            </w:r>
          </w:p>
        </w:tc>
        <w:tc>
          <w:tcPr>
            <w:tcW w:type="dxa" w:w="1296"/>
            <w:vAlign w:val="top"/>
            <w:shd w:fill="FFFFFF"/>
            <w:tcMar>
              <w:top w:w="100" w:type="dxa"/>
              <w:left w:w="100" w:type="dxa"/>
              <w:bottom w:w="100" w:type="dxa"/>
              <w:right w:w="100" w:type="dxa"/>
            </w:tcMar>
          </w:tcPr>
          <w:p>
            <w:pPr>
              <w:spacing w:after="80" w:line="240" w:lineRule="auto"/>
            </w:pPr>
            <w:r>
              <w:rPr>
                <w:rFonts w:ascii="Aptos" w:hAnsi="Aptos"/>
                <w:color w:val="243746"/>
                <w:sz w:val="18"/>
              </w:rPr>
              <w:t>12:30–14:00</w:t>
            </w:r>
          </w:p>
        </w:tc>
        <w:tc>
          <w:tcPr>
            <w:tcW w:type="dxa" w:w="605"/>
            <w:vAlign w:val="top"/>
            <w:shd w:fill="FFFFFF"/>
            <w:tcMar>
              <w:top w:w="100" w:type="dxa"/>
              <w:left w:w="100" w:type="dxa"/>
              <w:bottom w:w="100" w:type="dxa"/>
              <w:right w:w="100" w:type="dxa"/>
            </w:tcMar>
          </w:tcPr>
          <w:p>
            <w:pPr>
              <w:spacing w:after="80" w:line="240" w:lineRule="auto"/>
            </w:pPr>
            <w:r>
              <w:rPr>
                <w:rFonts w:ascii="Aptos" w:hAnsi="Aptos"/>
                <w:color w:val="243746"/>
                <w:sz w:val="18"/>
              </w:rPr>
              <w:t>90</w:t>
            </w:r>
          </w:p>
        </w:tc>
        <w:tc>
          <w:tcPr>
            <w:tcW w:type="dxa" w:w="3240"/>
            <w:vAlign w:val="top"/>
            <w:shd w:fill="FFFFFF"/>
            <w:tcMar>
              <w:top w:w="100" w:type="dxa"/>
              <w:left w:w="100" w:type="dxa"/>
              <w:bottom w:w="100" w:type="dxa"/>
              <w:right w:w="100" w:type="dxa"/>
            </w:tcMar>
          </w:tcPr>
          <w:p>
            <w:pPr>
              <w:spacing w:after="80" w:line="240" w:lineRule="auto"/>
            </w:pPr>
            <w:r>
              <w:rPr>
                <w:rFonts w:ascii="Aptos" w:hAnsi="Aptos"/>
                <w:color w:val="243746"/>
                <w:sz w:val="18"/>
              </w:rPr>
              <w:t>Almuerzo</w:t>
            </w:r>
          </w:p>
        </w:tc>
        <w:tc>
          <w:tcPr>
            <w:tcW w:type="dxa" w:w="4176"/>
            <w:vAlign w:val="top"/>
            <w:shd w:fill="FFFFFF"/>
            <w:tcMar>
              <w:top w:w="100" w:type="dxa"/>
              <w:left w:w="100" w:type="dxa"/>
              <w:bottom w:w="100" w:type="dxa"/>
              <w:right w:w="100" w:type="dxa"/>
            </w:tcMar>
          </w:tcPr>
          <w:p>
            <w:pPr>
              <w:spacing w:after="80" w:line="240" w:lineRule="auto"/>
            </w:pPr>
            <w:r>
              <w:rPr>
                <w:rFonts w:ascii="Aptos" w:hAnsi="Aptos"/>
                <w:color w:val="243746"/>
                <w:sz w:val="18"/>
              </w:rPr>
              <w:t>Almuerzo realizado.</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Día 2</w:t>
            </w:r>
          </w:p>
        </w:tc>
        <w:tc>
          <w:tcPr>
            <w:tcW w:type="dxa" w:w="1296"/>
            <w:vAlign w:val="top"/>
            <w:shd w:fill="F0F6F8"/>
            <w:tcMar>
              <w:top w:w="100" w:type="dxa"/>
              <w:left w:w="100" w:type="dxa"/>
              <w:bottom w:w="100" w:type="dxa"/>
              <w:right w:w="100" w:type="dxa"/>
            </w:tcMar>
          </w:tcPr>
          <w:p>
            <w:pPr>
              <w:spacing w:after="80" w:line="240" w:lineRule="auto"/>
            </w:pPr>
            <w:r>
              <w:rPr>
                <w:rFonts w:ascii="Aptos" w:hAnsi="Aptos"/>
                <w:color w:val="243746"/>
                <w:sz w:val="18"/>
              </w:rPr>
              <w:t>14:00–16:00</w:t>
            </w:r>
          </w:p>
        </w:tc>
        <w:tc>
          <w:tcPr>
            <w:tcW w:type="dxa" w:w="605"/>
            <w:vAlign w:val="top"/>
            <w:shd w:fill="F0F6F8"/>
            <w:tcMar>
              <w:top w:w="100" w:type="dxa"/>
              <w:left w:w="100" w:type="dxa"/>
              <w:bottom w:w="100" w:type="dxa"/>
              <w:right w:w="100" w:type="dxa"/>
            </w:tcMar>
          </w:tcPr>
          <w:p>
            <w:pPr>
              <w:spacing w:after="80" w:line="240" w:lineRule="auto"/>
            </w:pPr>
            <w:r>
              <w:rPr>
                <w:rFonts w:ascii="Aptos" w:hAnsi="Aptos"/>
                <w:color w:val="243746"/>
                <w:sz w:val="18"/>
              </w:rPr>
              <w:t>120</w:t>
            </w:r>
          </w:p>
        </w:tc>
        <w:tc>
          <w:tcPr>
            <w:tcW w:type="dxa" w:w="3240"/>
            <w:vAlign w:val="top"/>
            <w:shd w:fill="F0F6F8"/>
            <w:tcMar>
              <w:top w:w="100" w:type="dxa"/>
              <w:left w:w="100" w:type="dxa"/>
              <w:bottom w:w="100" w:type="dxa"/>
              <w:right w:w="100" w:type="dxa"/>
            </w:tcMar>
          </w:tcPr>
          <w:p>
            <w:pPr>
              <w:spacing w:after="80" w:line="240" w:lineRule="auto"/>
            </w:pPr>
            <w:r>
              <w:rPr>
                <w:rFonts w:ascii="Aptos" w:hAnsi="Aptos"/>
                <w:color w:val="243746"/>
                <w:sz w:val="18"/>
              </w:rPr>
              <w:t>Reto 5: El acta imposible</w:t>
            </w:r>
          </w:p>
        </w:tc>
        <w:tc>
          <w:tcPr>
            <w:tcW w:type="dxa" w:w="4176"/>
            <w:vAlign w:val="top"/>
            <w:shd w:fill="F0F6F8"/>
            <w:tcMar>
              <w:top w:w="100" w:type="dxa"/>
              <w:left w:w="100" w:type="dxa"/>
              <w:bottom w:w="100" w:type="dxa"/>
              <w:right w:w="100" w:type="dxa"/>
            </w:tcMar>
          </w:tcPr>
          <w:p>
            <w:pPr>
              <w:spacing w:after="80" w:line="240" w:lineRule="auto"/>
            </w:pPr>
            <w:r>
              <w:rPr>
                <w:rFonts w:ascii="Aptos" w:hAnsi="Aptos"/>
                <w:color w:val="243746"/>
                <w:sz w:val="18"/>
              </w:rPr>
              <w:t>Acta, lista de compromisos y vacíos que requieren confirmación.</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Día 2</w:t>
            </w:r>
          </w:p>
        </w:tc>
        <w:tc>
          <w:tcPr>
            <w:tcW w:type="dxa" w:w="1296"/>
            <w:vAlign w:val="top"/>
            <w:shd w:fill="FFFFFF"/>
            <w:tcMar>
              <w:top w:w="100" w:type="dxa"/>
              <w:left w:w="100" w:type="dxa"/>
              <w:bottom w:w="100" w:type="dxa"/>
              <w:right w:w="100" w:type="dxa"/>
            </w:tcMar>
          </w:tcPr>
          <w:p>
            <w:pPr>
              <w:spacing w:after="80" w:line="240" w:lineRule="auto"/>
            </w:pPr>
            <w:r>
              <w:rPr>
                <w:rFonts w:ascii="Aptos" w:hAnsi="Aptos"/>
                <w:color w:val="243746"/>
                <w:sz w:val="18"/>
              </w:rPr>
              <w:t>16:00–16:30</w:t>
            </w:r>
          </w:p>
        </w:tc>
        <w:tc>
          <w:tcPr>
            <w:tcW w:type="dxa" w:w="605"/>
            <w:vAlign w:val="top"/>
            <w:shd w:fill="FFFFFF"/>
            <w:tcMar>
              <w:top w:w="100" w:type="dxa"/>
              <w:left w:w="100" w:type="dxa"/>
              <w:bottom w:w="100" w:type="dxa"/>
              <w:right w:w="100" w:type="dxa"/>
            </w:tcMar>
          </w:tcPr>
          <w:p>
            <w:pPr>
              <w:spacing w:after="80" w:line="240" w:lineRule="auto"/>
            </w:pPr>
            <w:r>
              <w:rPr>
                <w:rFonts w:ascii="Aptos" w:hAnsi="Aptos"/>
                <w:color w:val="243746"/>
                <w:sz w:val="18"/>
              </w:rPr>
              <w:t>30</w:t>
            </w:r>
          </w:p>
        </w:tc>
        <w:tc>
          <w:tcPr>
            <w:tcW w:type="dxa" w:w="3240"/>
            <w:vAlign w:val="top"/>
            <w:shd w:fill="FFFFFF"/>
            <w:tcMar>
              <w:top w:w="100" w:type="dxa"/>
              <w:left w:w="100" w:type="dxa"/>
              <w:bottom w:w="100" w:type="dxa"/>
              <w:right w:w="100" w:type="dxa"/>
            </w:tcMar>
          </w:tcPr>
          <w:p>
            <w:pPr>
              <w:spacing w:after="80" w:line="240" w:lineRule="auto"/>
            </w:pPr>
            <w:r>
              <w:rPr>
                <w:rFonts w:ascii="Aptos" w:hAnsi="Aptos"/>
                <w:color w:val="243746"/>
                <w:sz w:val="18"/>
              </w:rPr>
              <w:t>Pausa activa</w:t>
            </w:r>
          </w:p>
        </w:tc>
        <w:tc>
          <w:tcPr>
            <w:tcW w:type="dxa" w:w="4176"/>
            <w:vAlign w:val="top"/>
            <w:shd w:fill="FFFFFF"/>
            <w:tcMar>
              <w:top w:w="100" w:type="dxa"/>
              <w:left w:w="100" w:type="dxa"/>
              <w:bottom w:w="100" w:type="dxa"/>
              <w:right w:w="100" w:type="dxa"/>
            </w:tcMar>
          </w:tcPr>
          <w:p>
            <w:pPr>
              <w:spacing w:after="80" w:line="240" w:lineRule="auto"/>
            </w:pPr>
            <w:r>
              <w:rPr>
                <w:rFonts w:ascii="Aptos" w:hAnsi="Aptos"/>
                <w:color w:val="243746"/>
                <w:sz w:val="18"/>
              </w:rPr>
              <w:t>Pausa realizada.</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Día 2</w:t>
            </w:r>
          </w:p>
        </w:tc>
        <w:tc>
          <w:tcPr>
            <w:tcW w:type="dxa" w:w="1296"/>
            <w:vAlign w:val="top"/>
            <w:shd w:fill="F0F6F8"/>
            <w:tcMar>
              <w:top w:w="100" w:type="dxa"/>
              <w:left w:w="100" w:type="dxa"/>
              <w:bottom w:w="100" w:type="dxa"/>
              <w:right w:w="100" w:type="dxa"/>
            </w:tcMar>
          </w:tcPr>
          <w:p>
            <w:pPr>
              <w:spacing w:after="80" w:line="240" w:lineRule="auto"/>
            </w:pPr>
            <w:r>
              <w:rPr>
                <w:rFonts w:ascii="Aptos" w:hAnsi="Aptos"/>
                <w:color w:val="243746"/>
                <w:sz w:val="18"/>
              </w:rPr>
              <w:t>16:30–18:30</w:t>
            </w:r>
          </w:p>
        </w:tc>
        <w:tc>
          <w:tcPr>
            <w:tcW w:type="dxa" w:w="605"/>
            <w:vAlign w:val="top"/>
            <w:shd w:fill="F0F6F8"/>
            <w:tcMar>
              <w:top w:w="100" w:type="dxa"/>
              <w:left w:w="100" w:type="dxa"/>
              <w:bottom w:w="100" w:type="dxa"/>
              <w:right w:w="100" w:type="dxa"/>
            </w:tcMar>
          </w:tcPr>
          <w:p>
            <w:pPr>
              <w:spacing w:after="80" w:line="240" w:lineRule="auto"/>
            </w:pPr>
            <w:r>
              <w:rPr>
                <w:rFonts w:ascii="Aptos" w:hAnsi="Aptos"/>
                <w:color w:val="243746"/>
                <w:sz w:val="18"/>
              </w:rPr>
              <w:t>120</w:t>
            </w:r>
          </w:p>
        </w:tc>
        <w:tc>
          <w:tcPr>
            <w:tcW w:type="dxa" w:w="3240"/>
            <w:vAlign w:val="top"/>
            <w:shd w:fill="F0F6F8"/>
            <w:tcMar>
              <w:top w:w="100" w:type="dxa"/>
              <w:left w:w="100" w:type="dxa"/>
              <w:bottom w:w="100" w:type="dxa"/>
              <w:right w:w="100" w:type="dxa"/>
            </w:tcMar>
          </w:tcPr>
          <w:p>
            <w:pPr>
              <w:spacing w:after="80" w:line="240" w:lineRule="auto"/>
            </w:pPr>
            <w:r>
              <w:rPr>
                <w:rFonts w:ascii="Aptos" w:hAnsi="Aptos"/>
                <w:color w:val="243746"/>
                <w:sz w:val="18"/>
              </w:rPr>
              <w:t>Integración: el flujo de trabajo</w:t>
            </w:r>
          </w:p>
        </w:tc>
        <w:tc>
          <w:tcPr>
            <w:tcW w:type="dxa" w:w="4176"/>
            <w:vAlign w:val="top"/>
            <w:shd w:fill="F0F6F8"/>
            <w:tcMar>
              <w:top w:w="100" w:type="dxa"/>
              <w:left w:w="100" w:type="dxa"/>
              <w:bottom w:w="100" w:type="dxa"/>
              <w:right w:w="100" w:type="dxa"/>
            </w:tcMar>
          </w:tcPr>
          <w:p>
            <w:pPr>
              <w:spacing w:after="80" w:line="240" w:lineRule="auto"/>
            </w:pPr>
            <w:r>
              <w:rPr>
                <w:rFonts w:ascii="Aptos" w:hAnsi="Aptos"/>
                <w:color w:val="243746"/>
                <w:sz w:val="18"/>
              </w:rPr>
              <w:t>Cadena correo–plan–anuncio con borradores y fuentes enlazadas.</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Día 2</w:t>
            </w:r>
          </w:p>
        </w:tc>
        <w:tc>
          <w:tcPr>
            <w:tcW w:type="dxa" w:w="1296"/>
            <w:vAlign w:val="top"/>
            <w:shd w:fill="FFFFFF"/>
            <w:tcMar>
              <w:top w:w="100" w:type="dxa"/>
              <w:left w:w="100" w:type="dxa"/>
              <w:bottom w:w="100" w:type="dxa"/>
              <w:right w:w="100" w:type="dxa"/>
            </w:tcMar>
          </w:tcPr>
          <w:p>
            <w:pPr>
              <w:spacing w:after="80" w:line="240" w:lineRule="auto"/>
            </w:pPr>
            <w:r>
              <w:rPr>
                <w:rFonts w:ascii="Aptos" w:hAnsi="Aptos"/>
                <w:color w:val="243746"/>
                <w:sz w:val="18"/>
              </w:rPr>
              <w:t>18:30–19:00</w:t>
            </w:r>
          </w:p>
        </w:tc>
        <w:tc>
          <w:tcPr>
            <w:tcW w:type="dxa" w:w="605"/>
            <w:vAlign w:val="top"/>
            <w:shd w:fill="FFFFFF"/>
            <w:tcMar>
              <w:top w:w="100" w:type="dxa"/>
              <w:left w:w="100" w:type="dxa"/>
              <w:bottom w:w="100" w:type="dxa"/>
              <w:right w:w="100" w:type="dxa"/>
            </w:tcMar>
          </w:tcPr>
          <w:p>
            <w:pPr>
              <w:spacing w:after="80" w:line="240" w:lineRule="auto"/>
            </w:pPr>
            <w:r>
              <w:rPr>
                <w:rFonts w:ascii="Aptos" w:hAnsi="Aptos"/>
                <w:color w:val="243746"/>
                <w:sz w:val="18"/>
              </w:rPr>
              <w:t>30</w:t>
            </w:r>
          </w:p>
        </w:tc>
        <w:tc>
          <w:tcPr>
            <w:tcW w:type="dxa" w:w="3240"/>
            <w:vAlign w:val="top"/>
            <w:shd w:fill="FFFFFF"/>
            <w:tcMar>
              <w:top w:w="100" w:type="dxa"/>
              <w:left w:w="100" w:type="dxa"/>
              <w:bottom w:w="100" w:type="dxa"/>
              <w:right w:w="100" w:type="dxa"/>
            </w:tcMar>
          </w:tcPr>
          <w:p>
            <w:pPr>
              <w:spacing w:after="80" w:line="240" w:lineRule="auto"/>
            </w:pPr>
            <w:r>
              <w:rPr>
                <w:rFonts w:ascii="Aptos" w:hAnsi="Aptos"/>
                <w:color w:val="243746"/>
                <w:sz w:val="18"/>
              </w:rPr>
              <w:t>Retrospectiva y Bóveda del Tiempo</w:t>
            </w:r>
          </w:p>
        </w:tc>
        <w:tc>
          <w:tcPr>
            <w:tcW w:type="dxa" w:w="4176"/>
            <w:vAlign w:val="top"/>
            <w:shd w:fill="FFFFFF"/>
            <w:tcMar>
              <w:top w:w="100" w:type="dxa"/>
              <w:left w:w="100" w:type="dxa"/>
              <w:bottom w:w="100" w:type="dxa"/>
              <w:right w:w="100" w:type="dxa"/>
            </w:tcMar>
          </w:tcPr>
          <w:p>
            <w:pPr>
              <w:spacing w:after="80" w:line="240" w:lineRule="auto"/>
            </w:pPr>
            <w:r>
              <w:rPr>
                <w:rFonts w:ascii="Aptos" w:hAnsi="Aptos"/>
                <w:color w:val="243746"/>
                <w:sz w:val="18"/>
              </w:rPr>
              <w:t>Registro del reto y aprendizaje del día.</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Día 3</w:t>
            </w:r>
          </w:p>
        </w:tc>
        <w:tc>
          <w:tcPr>
            <w:tcW w:type="dxa" w:w="1296"/>
            <w:vAlign w:val="top"/>
            <w:shd w:fill="F0F6F8"/>
            <w:tcMar>
              <w:top w:w="100" w:type="dxa"/>
              <w:left w:w="100" w:type="dxa"/>
              <w:bottom w:w="100" w:type="dxa"/>
              <w:right w:w="100" w:type="dxa"/>
            </w:tcMar>
          </w:tcPr>
          <w:p>
            <w:pPr>
              <w:spacing w:after="80" w:line="240" w:lineRule="auto"/>
            </w:pPr>
            <w:r>
              <w:rPr>
                <w:rFonts w:ascii="Aptos" w:hAnsi="Aptos"/>
                <w:color w:val="243746"/>
                <w:sz w:val="18"/>
              </w:rPr>
              <w:t>07:00–09:00</w:t>
            </w:r>
          </w:p>
        </w:tc>
        <w:tc>
          <w:tcPr>
            <w:tcW w:type="dxa" w:w="605"/>
            <w:vAlign w:val="top"/>
            <w:shd w:fill="F0F6F8"/>
            <w:tcMar>
              <w:top w:w="100" w:type="dxa"/>
              <w:left w:w="100" w:type="dxa"/>
              <w:bottom w:w="100" w:type="dxa"/>
              <w:right w:w="100" w:type="dxa"/>
            </w:tcMar>
          </w:tcPr>
          <w:p>
            <w:pPr>
              <w:spacing w:after="80" w:line="240" w:lineRule="auto"/>
            </w:pPr>
            <w:r>
              <w:rPr>
                <w:rFonts w:ascii="Aptos" w:hAnsi="Aptos"/>
                <w:color w:val="243746"/>
                <w:sz w:val="18"/>
              </w:rPr>
              <w:t>120</w:t>
            </w:r>
          </w:p>
        </w:tc>
        <w:tc>
          <w:tcPr>
            <w:tcW w:type="dxa" w:w="3240"/>
            <w:vAlign w:val="top"/>
            <w:shd w:fill="F0F6F8"/>
            <w:tcMar>
              <w:top w:w="100" w:type="dxa"/>
              <w:left w:w="100" w:type="dxa"/>
              <w:bottom w:w="100" w:type="dxa"/>
              <w:right w:w="100" w:type="dxa"/>
            </w:tcMar>
          </w:tcPr>
          <w:p>
            <w:pPr>
              <w:spacing w:after="80" w:line="240" w:lineRule="auto"/>
            </w:pPr>
            <w:r>
              <w:rPr>
                <w:rFonts w:ascii="Aptos" w:hAnsi="Aptos"/>
                <w:color w:val="243746"/>
                <w:sz w:val="18"/>
              </w:rPr>
              <w:t>Hablando con las celdas</w:t>
            </w:r>
          </w:p>
        </w:tc>
        <w:tc>
          <w:tcPr>
            <w:tcW w:type="dxa" w:w="4176"/>
            <w:vAlign w:val="top"/>
            <w:shd w:fill="F0F6F8"/>
            <w:tcMar>
              <w:top w:w="100" w:type="dxa"/>
              <w:left w:w="100" w:type="dxa"/>
              <w:bottom w:w="100" w:type="dxa"/>
              <w:right w:w="100" w:type="dxa"/>
            </w:tcMar>
          </w:tcPr>
          <w:p>
            <w:pPr>
              <w:spacing w:after="80" w:line="240" w:lineRule="auto"/>
            </w:pPr>
            <w:r>
              <w:rPr>
                <w:rFonts w:ascii="Aptos" w:hAnsi="Aptos"/>
                <w:color w:val="243746"/>
                <w:sz w:val="18"/>
              </w:rPr>
              <w:t>Tabla de práctica y fórmula revisada con un cálculo de control.</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Día 3</w:t>
            </w:r>
          </w:p>
        </w:tc>
        <w:tc>
          <w:tcPr>
            <w:tcW w:type="dxa" w:w="1296"/>
            <w:vAlign w:val="top"/>
            <w:shd w:fill="FFFFFF"/>
            <w:tcMar>
              <w:top w:w="100" w:type="dxa"/>
              <w:left w:w="100" w:type="dxa"/>
              <w:bottom w:w="100" w:type="dxa"/>
              <w:right w:w="100" w:type="dxa"/>
            </w:tcMar>
          </w:tcPr>
          <w:p>
            <w:pPr>
              <w:spacing w:after="80" w:line="240" w:lineRule="auto"/>
            </w:pPr>
            <w:r>
              <w:rPr>
                <w:rFonts w:ascii="Aptos" w:hAnsi="Aptos"/>
                <w:color w:val="243746"/>
                <w:sz w:val="18"/>
              </w:rPr>
              <w:t>09:00–10:00</w:t>
            </w:r>
          </w:p>
        </w:tc>
        <w:tc>
          <w:tcPr>
            <w:tcW w:type="dxa" w:w="605"/>
            <w:vAlign w:val="top"/>
            <w:shd w:fill="FFFFFF"/>
            <w:tcMar>
              <w:top w:w="100" w:type="dxa"/>
              <w:left w:w="100" w:type="dxa"/>
              <w:bottom w:w="100" w:type="dxa"/>
              <w:right w:w="100" w:type="dxa"/>
            </w:tcMar>
          </w:tcPr>
          <w:p>
            <w:pPr>
              <w:spacing w:after="80" w:line="240" w:lineRule="auto"/>
            </w:pPr>
            <w:r>
              <w:rPr>
                <w:rFonts w:ascii="Aptos" w:hAnsi="Aptos"/>
                <w:color w:val="243746"/>
                <w:sz w:val="18"/>
              </w:rPr>
              <w:t>60</w:t>
            </w:r>
          </w:p>
        </w:tc>
        <w:tc>
          <w:tcPr>
            <w:tcW w:type="dxa" w:w="3240"/>
            <w:vAlign w:val="top"/>
            <w:shd w:fill="FFFFFF"/>
            <w:tcMar>
              <w:top w:w="100" w:type="dxa"/>
              <w:left w:w="100" w:type="dxa"/>
              <w:bottom w:w="100" w:type="dxa"/>
              <w:right w:w="100" w:type="dxa"/>
            </w:tcMar>
          </w:tcPr>
          <w:p>
            <w:pPr>
              <w:spacing w:after="80" w:line="240" w:lineRule="auto"/>
            </w:pPr>
            <w:r>
              <w:rPr>
                <w:rFonts w:ascii="Aptos" w:hAnsi="Aptos"/>
                <w:color w:val="243746"/>
                <w:sz w:val="18"/>
              </w:rPr>
              <w:t>Reto 6: El informe sucio</w:t>
            </w:r>
          </w:p>
        </w:tc>
        <w:tc>
          <w:tcPr>
            <w:tcW w:type="dxa" w:w="4176"/>
            <w:vAlign w:val="top"/>
            <w:shd w:fill="FFFFFF"/>
            <w:tcMar>
              <w:top w:w="100" w:type="dxa"/>
              <w:left w:w="100" w:type="dxa"/>
              <w:bottom w:w="100" w:type="dxa"/>
              <w:right w:w="100" w:type="dxa"/>
            </w:tcMar>
          </w:tcPr>
          <w:p>
            <w:pPr>
              <w:spacing w:after="80" w:line="240" w:lineRule="auto"/>
            </w:pPr>
            <w:r>
              <w:rPr>
                <w:rFonts w:ascii="Aptos" w:hAnsi="Aptos"/>
                <w:color w:val="243746"/>
                <w:sz w:val="18"/>
              </w:rPr>
              <w:t>Base estandarizada y lista de reglas de limpieza.</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Día 3</w:t>
            </w:r>
          </w:p>
        </w:tc>
        <w:tc>
          <w:tcPr>
            <w:tcW w:type="dxa" w:w="1296"/>
            <w:vAlign w:val="top"/>
            <w:shd w:fill="F0F6F8"/>
            <w:tcMar>
              <w:top w:w="100" w:type="dxa"/>
              <w:left w:w="100" w:type="dxa"/>
              <w:bottom w:w="100" w:type="dxa"/>
              <w:right w:w="100" w:type="dxa"/>
            </w:tcMar>
          </w:tcPr>
          <w:p>
            <w:pPr>
              <w:spacing w:after="80" w:line="240" w:lineRule="auto"/>
            </w:pPr>
            <w:r>
              <w:rPr>
                <w:rFonts w:ascii="Aptos" w:hAnsi="Aptos"/>
                <w:color w:val="243746"/>
                <w:sz w:val="18"/>
              </w:rPr>
              <w:t>10:00–10:30</w:t>
            </w:r>
          </w:p>
        </w:tc>
        <w:tc>
          <w:tcPr>
            <w:tcW w:type="dxa" w:w="605"/>
            <w:vAlign w:val="top"/>
            <w:shd w:fill="F0F6F8"/>
            <w:tcMar>
              <w:top w:w="100" w:type="dxa"/>
              <w:left w:w="100" w:type="dxa"/>
              <w:bottom w:w="100" w:type="dxa"/>
              <w:right w:w="100" w:type="dxa"/>
            </w:tcMar>
          </w:tcPr>
          <w:p>
            <w:pPr>
              <w:spacing w:after="80" w:line="240" w:lineRule="auto"/>
            </w:pPr>
            <w:r>
              <w:rPr>
                <w:rFonts w:ascii="Aptos" w:hAnsi="Aptos"/>
                <w:color w:val="243746"/>
                <w:sz w:val="18"/>
              </w:rPr>
              <w:t>30</w:t>
            </w:r>
          </w:p>
        </w:tc>
        <w:tc>
          <w:tcPr>
            <w:tcW w:type="dxa" w:w="3240"/>
            <w:vAlign w:val="top"/>
            <w:shd w:fill="F0F6F8"/>
            <w:tcMar>
              <w:top w:w="100" w:type="dxa"/>
              <w:left w:w="100" w:type="dxa"/>
              <w:bottom w:w="100" w:type="dxa"/>
              <w:right w:w="100" w:type="dxa"/>
            </w:tcMar>
          </w:tcPr>
          <w:p>
            <w:pPr>
              <w:spacing w:after="80" w:line="240" w:lineRule="auto"/>
            </w:pPr>
            <w:r>
              <w:rPr>
                <w:rFonts w:ascii="Aptos" w:hAnsi="Aptos"/>
                <w:color w:val="243746"/>
                <w:sz w:val="18"/>
              </w:rPr>
              <w:t>Pausa activa</w:t>
            </w:r>
          </w:p>
        </w:tc>
        <w:tc>
          <w:tcPr>
            <w:tcW w:type="dxa" w:w="4176"/>
            <w:vAlign w:val="top"/>
            <w:shd w:fill="F0F6F8"/>
            <w:tcMar>
              <w:top w:w="100" w:type="dxa"/>
              <w:left w:w="100" w:type="dxa"/>
              <w:bottom w:w="100" w:type="dxa"/>
              <w:right w:w="100" w:type="dxa"/>
            </w:tcMar>
          </w:tcPr>
          <w:p>
            <w:pPr>
              <w:spacing w:after="80" w:line="240" w:lineRule="auto"/>
            </w:pPr>
            <w:r>
              <w:rPr>
                <w:rFonts w:ascii="Aptos" w:hAnsi="Aptos"/>
                <w:color w:val="243746"/>
                <w:sz w:val="18"/>
              </w:rPr>
              <w:t>Pausa realizada.</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Día 3</w:t>
            </w:r>
          </w:p>
        </w:tc>
        <w:tc>
          <w:tcPr>
            <w:tcW w:type="dxa" w:w="1296"/>
            <w:vAlign w:val="top"/>
            <w:shd w:fill="FFFFFF"/>
            <w:tcMar>
              <w:top w:w="100" w:type="dxa"/>
              <w:left w:w="100" w:type="dxa"/>
              <w:bottom w:w="100" w:type="dxa"/>
              <w:right w:w="100" w:type="dxa"/>
            </w:tcMar>
          </w:tcPr>
          <w:p>
            <w:pPr>
              <w:spacing w:after="80" w:line="240" w:lineRule="auto"/>
            </w:pPr>
            <w:r>
              <w:rPr>
                <w:rFonts w:ascii="Aptos" w:hAnsi="Aptos"/>
                <w:color w:val="243746"/>
                <w:sz w:val="18"/>
              </w:rPr>
              <w:t>10:30–12:30</w:t>
            </w:r>
          </w:p>
        </w:tc>
        <w:tc>
          <w:tcPr>
            <w:tcW w:type="dxa" w:w="605"/>
            <w:vAlign w:val="top"/>
            <w:shd w:fill="FFFFFF"/>
            <w:tcMar>
              <w:top w:w="100" w:type="dxa"/>
              <w:left w:w="100" w:type="dxa"/>
              <w:bottom w:w="100" w:type="dxa"/>
              <w:right w:w="100" w:type="dxa"/>
            </w:tcMar>
          </w:tcPr>
          <w:p>
            <w:pPr>
              <w:spacing w:after="80" w:line="240" w:lineRule="auto"/>
            </w:pPr>
            <w:r>
              <w:rPr>
                <w:rFonts w:ascii="Aptos" w:hAnsi="Aptos"/>
                <w:color w:val="243746"/>
                <w:sz w:val="18"/>
              </w:rPr>
              <w:t>120</w:t>
            </w:r>
          </w:p>
        </w:tc>
        <w:tc>
          <w:tcPr>
            <w:tcW w:type="dxa" w:w="3240"/>
            <w:vAlign w:val="top"/>
            <w:shd w:fill="FFFFFF"/>
            <w:tcMar>
              <w:top w:w="100" w:type="dxa"/>
              <w:left w:w="100" w:type="dxa"/>
              <w:bottom w:w="100" w:type="dxa"/>
              <w:right w:w="100" w:type="dxa"/>
            </w:tcMar>
          </w:tcPr>
          <w:p>
            <w:pPr>
              <w:spacing w:after="80" w:line="240" w:lineRule="auto"/>
            </w:pPr>
            <w:r>
              <w:rPr>
                <w:rFonts w:ascii="Aptos" w:hAnsi="Aptos"/>
                <w:color w:val="243746"/>
                <w:sz w:val="18"/>
              </w:rPr>
              <w:t>Visualización y preguntas estratégicas</w:t>
            </w:r>
          </w:p>
        </w:tc>
        <w:tc>
          <w:tcPr>
            <w:tcW w:type="dxa" w:w="4176"/>
            <w:vAlign w:val="top"/>
            <w:shd w:fill="FFFFFF"/>
            <w:tcMar>
              <w:top w:w="100" w:type="dxa"/>
              <w:left w:w="100" w:type="dxa"/>
              <w:bottom w:w="100" w:type="dxa"/>
              <w:right w:w="100" w:type="dxa"/>
            </w:tcMar>
          </w:tcPr>
          <w:p>
            <w:pPr>
              <w:spacing w:after="80" w:line="240" w:lineRule="auto"/>
            </w:pPr>
            <w:r>
              <w:rPr>
                <w:rFonts w:ascii="Aptos" w:hAnsi="Aptos"/>
                <w:color w:val="243746"/>
                <w:sz w:val="18"/>
              </w:rPr>
              <w:t>Gráfico y respuesta acompañados del filtro y el cálculo.</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Día 3</w:t>
            </w:r>
          </w:p>
        </w:tc>
        <w:tc>
          <w:tcPr>
            <w:tcW w:type="dxa" w:w="1296"/>
            <w:vAlign w:val="top"/>
            <w:shd w:fill="F0F6F8"/>
            <w:tcMar>
              <w:top w:w="100" w:type="dxa"/>
              <w:left w:w="100" w:type="dxa"/>
              <w:bottom w:w="100" w:type="dxa"/>
              <w:right w:w="100" w:type="dxa"/>
            </w:tcMar>
          </w:tcPr>
          <w:p>
            <w:pPr>
              <w:spacing w:after="80" w:line="240" w:lineRule="auto"/>
            </w:pPr>
            <w:r>
              <w:rPr>
                <w:rFonts w:ascii="Aptos" w:hAnsi="Aptos"/>
                <w:color w:val="243746"/>
                <w:sz w:val="18"/>
              </w:rPr>
              <w:t>12:30–14:00</w:t>
            </w:r>
          </w:p>
        </w:tc>
        <w:tc>
          <w:tcPr>
            <w:tcW w:type="dxa" w:w="605"/>
            <w:vAlign w:val="top"/>
            <w:shd w:fill="F0F6F8"/>
            <w:tcMar>
              <w:top w:w="100" w:type="dxa"/>
              <w:left w:w="100" w:type="dxa"/>
              <w:bottom w:w="100" w:type="dxa"/>
              <w:right w:w="100" w:type="dxa"/>
            </w:tcMar>
          </w:tcPr>
          <w:p>
            <w:pPr>
              <w:spacing w:after="80" w:line="240" w:lineRule="auto"/>
            </w:pPr>
            <w:r>
              <w:rPr>
                <w:rFonts w:ascii="Aptos" w:hAnsi="Aptos"/>
                <w:color w:val="243746"/>
                <w:sz w:val="18"/>
              </w:rPr>
              <w:t>90</w:t>
            </w:r>
          </w:p>
        </w:tc>
        <w:tc>
          <w:tcPr>
            <w:tcW w:type="dxa" w:w="3240"/>
            <w:vAlign w:val="top"/>
            <w:shd w:fill="F0F6F8"/>
            <w:tcMar>
              <w:top w:w="100" w:type="dxa"/>
              <w:left w:w="100" w:type="dxa"/>
              <w:bottom w:w="100" w:type="dxa"/>
              <w:right w:w="100" w:type="dxa"/>
            </w:tcMar>
          </w:tcPr>
          <w:p>
            <w:pPr>
              <w:spacing w:after="80" w:line="240" w:lineRule="auto"/>
            </w:pPr>
            <w:r>
              <w:rPr>
                <w:rFonts w:ascii="Aptos" w:hAnsi="Aptos"/>
                <w:color w:val="243746"/>
                <w:sz w:val="18"/>
              </w:rPr>
              <w:t>Almuerzo</w:t>
            </w:r>
          </w:p>
        </w:tc>
        <w:tc>
          <w:tcPr>
            <w:tcW w:type="dxa" w:w="4176"/>
            <w:vAlign w:val="top"/>
            <w:shd w:fill="F0F6F8"/>
            <w:tcMar>
              <w:top w:w="100" w:type="dxa"/>
              <w:left w:w="100" w:type="dxa"/>
              <w:bottom w:w="100" w:type="dxa"/>
              <w:right w:w="100" w:type="dxa"/>
            </w:tcMar>
          </w:tcPr>
          <w:p>
            <w:pPr>
              <w:spacing w:after="80" w:line="240" w:lineRule="auto"/>
            </w:pPr>
            <w:r>
              <w:rPr>
                <w:rFonts w:ascii="Aptos" w:hAnsi="Aptos"/>
                <w:color w:val="243746"/>
                <w:sz w:val="18"/>
              </w:rPr>
              <w:t>Almuerzo realizado.</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Día 3</w:t>
            </w:r>
          </w:p>
        </w:tc>
        <w:tc>
          <w:tcPr>
            <w:tcW w:type="dxa" w:w="1296"/>
            <w:vAlign w:val="top"/>
            <w:shd w:fill="FFFFFF"/>
            <w:tcMar>
              <w:top w:w="100" w:type="dxa"/>
              <w:left w:w="100" w:type="dxa"/>
              <w:bottom w:w="100" w:type="dxa"/>
              <w:right w:w="100" w:type="dxa"/>
            </w:tcMar>
          </w:tcPr>
          <w:p>
            <w:pPr>
              <w:spacing w:after="80" w:line="240" w:lineRule="auto"/>
            </w:pPr>
            <w:r>
              <w:rPr>
                <w:rFonts w:ascii="Aptos" w:hAnsi="Aptos"/>
                <w:color w:val="243746"/>
                <w:sz w:val="18"/>
              </w:rPr>
              <w:t>14:00–16:00</w:t>
            </w:r>
          </w:p>
        </w:tc>
        <w:tc>
          <w:tcPr>
            <w:tcW w:type="dxa" w:w="605"/>
            <w:vAlign w:val="top"/>
            <w:shd w:fill="FFFFFF"/>
            <w:tcMar>
              <w:top w:w="100" w:type="dxa"/>
              <w:left w:w="100" w:type="dxa"/>
              <w:bottom w:w="100" w:type="dxa"/>
              <w:right w:w="100" w:type="dxa"/>
            </w:tcMar>
          </w:tcPr>
          <w:p>
            <w:pPr>
              <w:spacing w:after="80" w:line="240" w:lineRule="auto"/>
            </w:pPr>
            <w:r>
              <w:rPr>
                <w:rFonts w:ascii="Aptos" w:hAnsi="Aptos"/>
                <w:color w:val="243746"/>
                <w:sz w:val="18"/>
              </w:rPr>
              <w:t>120</w:t>
            </w:r>
          </w:p>
        </w:tc>
        <w:tc>
          <w:tcPr>
            <w:tcW w:type="dxa" w:w="3240"/>
            <w:vAlign w:val="top"/>
            <w:shd w:fill="FFFFFF"/>
            <w:tcMar>
              <w:top w:w="100" w:type="dxa"/>
              <w:left w:w="100" w:type="dxa"/>
              <w:bottom w:w="100" w:type="dxa"/>
              <w:right w:w="100" w:type="dxa"/>
            </w:tcMar>
          </w:tcPr>
          <w:p>
            <w:pPr>
              <w:spacing w:after="80" w:line="240" w:lineRule="auto"/>
            </w:pPr>
            <w:r>
              <w:rPr>
                <w:rFonts w:ascii="Aptos" w:hAnsi="Aptos"/>
                <w:color w:val="243746"/>
                <w:sz w:val="18"/>
              </w:rPr>
              <w:t>Reto 7: El presupuesto oculto</w:t>
            </w:r>
          </w:p>
        </w:tc>
        <w:tc>
          <w:tcPr>
            <w:tcW w:type="dxa" w:w="4176"/>
            <w:vAlign w:val="top"/>
            <w:shd w:fill="FFFFFF"/>
            <w:tcMar>
              <w:top w:w="100" w:type="dxa"/>
              <w:left w:w="100" w:type="dxa"/>
              <w:bottom w:w="100" w:type="dxa"/>
              <w:right w:w="100" w:type="dxa"/>
            </w:tcMar>
          </w:tcPr>
          <w:p>
            <w:pPr>
              <w:spacing w:after="80" w:line="240" w:lineRule="auto"/>
            </w:pPr>
            <w:r>
              <w:rPr>
                <w:rFonts w:ascii="Aptos" w:hAnsi="Aptos"/>
                <w:color w:val="243746"/>
                <w:sz w:val="18"/>
              </w:rPr>
              <w:t>Tres conclusiones ejecutivas con cálculos y límites visibles.</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Día 3</w:t>
            </w:r>
          </w:p>
        </w:tc>
        <w:tc>
          <w:tcPr>
            <w:tcW w:type="dxa" w:w="1296"/>
            <w:vAlign w:val="top"/>
            <w:shd w:fill="F0F6F8"/>
            <w:tcMar>
              <w:top w:w="100" w:type="dxa"/>
              <w:left w:w="100" w:type="dxa"/>
              <w:bottom w:w="100" w:type="dxa"/>
              <w:right w:w="100" w:type="dxa"/>
            </w:tcMar>
          </w:tcPr>
          <w:p>
            <w:pPr>
              <w:spacing w:after="80" w:line="240" w:lineRule="auto"/>
            </w:pPr>
            <w:r>
              <w:rPr>
                <w:rFonts w:ascii="Aptos" w:hAnsi="Aptos"/>
                <w:color w:val="243746"/>
                <w:sz w:val="18"/>
              </w:rPr>
              <w:t>16:00–16:30</w:t>
            </w:r>
          </w:p>
        </w:tc>
        <w:tc>
          <w:tcPr>
            <w:tcW w:type="dxa" w:w="605"/>
            <w:vAlign w:val="top"/>
            <w:shd w:fill="F0F6F8"/>
            <w:tcMar>
              <w:top w:w="100" w:type="dxa"/>
              <w:left w:w="100" w:type="dxa"/>
              <w:bottom w:w="100" w:type="dxa"/>
              <w:right w:w="100" w:type="dxa"/>
            </w:tcMar>
          </w:tcPr>
          <w:p>
            <w:pPr>
              <w:spacing w:after="80" w:line="240" w:lineRule="auto"/>
            </w:pPr>
            <w:r>
              <w:rPr>
                <w:rFonts w:ascii="Aptos" w:hAnsi="Aptos"/>
                <w:color w:val="243746"/>
                <w:sz w:val="18"/>
              </w:rPr>
              <w:t>30</w:t>
            </w:r>
          </w:p>
        </w:tc>
        <w:tc>
          <w:tcPr>
            <w:tcW w:type="dxa" w:w="3240"/>
            <w:vAlign w:val="top"/>
            <w:shd w:fill="F0F6F8"/>
            <w:tcMar>
              <w:top w:w="100" w:type="dxa"/>
              <w:left w:w="100" w:type="dxa"/>
              <w:bottom w:w="100" w:type="dxa"/>
              <w:right w:w="100" w:type="dxa"/>
            </w:tcMar>
          </w:tcPr>
          <w:p>
            <w:pPr>
              <w:spacing w:after="80" w:line="240" w:lineRule="auto"/>
            </w:pPr>
            <w:r>
              <w:rPr>
                <w:rFonts w:ascii="Aptos" w:hAnsi="Aptos"/>
                <w:color w:val="243746"/>
                <w:sz w:val="18"/>
              </w:rPr>
              <w:t>Pausa activa</w:t>
            </w:r>
          </w:p>
        </w:tc>
        <w:tc>
          <w:tcPr>
            <w:tcW w:type="dxa" w:w="4176"/>
            <w:vAlign w:val="top"/>
            <w:shd w:fill="F0F6F8"/>
            <w:tcMar>
              <w:top w:w="100" w:type="dxa"/>
              <w:left w:w="100" w:type="dxa"/>
              <w:bottom w:w="100" w:type="dxa"/>
              <w:right w:w="100" w:type="dxa"/>
            </w:tcMar>
          </w:tcPr>
          <w:p>
            <w:pPr>
              <w:spacing w:after="80" w:line="240" w:lineRule="auto"/>
            </w:pPr>
            <w:r>
              <w:rPr>
                <w:rFonts w:ascii="Aptos" w:hAnsi="Aptos"/>
                <w:color w:val="243746"/>
                <w:sz w:val="18"/>
              </w:rPr>
              <w:t>Pausa realizada.</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Día 3</w:t>
            </w:r>
          </w:p>
        </w:tc>
        <w:tc>
          <w:tcPr>
            <w:tcW w:type="dxa" w:w="1296"/>
            <w:vAlign w:val="top"/>
            <w:shd w:fill="FFFFFF"/>
            <w:tcMar>
              <w:top w:w="100" w:type="dxa"/>
              <w:left w:w="100" w:type="dxa"/>
              <w:bottom w:w="100" w:type="dxa"/>
              <w:right w:w="100" w:type="dxa"/>
            </w:tcMar>
          </w:tcPr>
          <w:p>
            <w:pPr>
              <w:spacing w:after="80" w:line="240" w:lineRule="auto"/>
            </w:pPr>
            <w:r>
              <w:rPr>
                <w:rFonts w:ascii="Aptos" w:hAnsi="Aptos"/>
                <w:color w:val="243746"/>
                <w:sz w:val="18"/>
              </w:rPr>
              <w:t>16:30–18:30</w:t>
            </w:r>
          </w:p>
        </w:tc>
        <w:tc>
          <w:tcPr>
            <w:tcW w:type="dxa" w:w="605"/>
            <w:vAlign w:val="top"/>
            <w:shd w:fill="FFFFFF"/>
            <w:tcMar>
              <w:top w:w="100" w:type="dxa"/>
              <w:left w:w="100" w:type="dxa"/>
              <w:bottom w:w="100" w:type="dxa"/>
              <w:right w:w="100" w:type="dxa"/>
            </w:tcMar>
          </w:tcPr>
          <w:p>
            <w:pPr>
              <w:spacing w:after="80" w:line="240" w:lineRule="auto"/>
            </w:pPr>
            <w:r>
              <w:rPr>
                <w:rFonts w:ascii="Aptos" w:hAnsi="Aptos"/>
                <w:color w:val="243746"/>
                <w:sz w:val="18"/>
              </w:rPr>
              <w:t>120</w:t>
            </w:r>
          </w:p>
        </w:tc>
        <w:tc>
          <w:tcPr>
            <w:tcW w:type="dxa" w:w="3240"/>
            <w:vAlign w:val="top"/>
            <w:shd w:fill="FFFFFF"/>
            <w:tcMar>
              <w:top w:w="100" w:type="dxa"/>
              <w:left w:w="100" w:type="dxa"/>
              <w:bottom w:w="100" w:type="dxa"/>
              <w:right w:w="100" w:type="dxa"/>
            </w:tcMar>
          </w:tcPr>
          <w:p>
            <w:pPr>
              <w:spacing w:after="80" w:line="240" w:lineRule="auto"/>
            </w:pPr>
            <w:r>
              <w:rPr>
                <w:rFonts w:ascii="Aptos" w:hAnsi="Aptos"/>
                <w:color w:val="243746"/>
                <w:sz w:val="18"/>
              </w:rPr>
              <w:t>Storytelling ejecutivo con IA</w:t>
            </w:r>
          </w:p>
        </w:tc>
        <w:tc>
          <w:tcPr>
            <w:tcW w:type="dxa" w:w="4176"/>
            <w:vAlign w:val="top"/>
            <w:shd w:fill="FFFFFF"/>
            <w:tcMar>
              <w:top w:w="100" w:type="dxa"/>
              <w:left w:w="100" w:type="dxa"/>
              <w:bottom w:w="100" w:type="dxa"/>
              <w:right w:w="100" w:type="dxa"/>
            </w:tcMar>
          </w:tcPr>
          <w:p>
            <w:pPr>
              <w:spacing w:after="80" w:line="240" w:lineRule="auto"/>
            </w:pPr>
            <w:r>
              <w:rPr>
                <w:rFonts w:ascii="Aptos" w:hAnsi="Aptos"/>
                <w:color w:val="243746"/>
                <w:sz w:val="18"/>
              </w:rPr>
              <w:t>Presentación de cinco diapositivas con notas y fuente de datos.</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Día 3</w:t>
            </w:r>
          </w:p>
        </w:tc>
        <w:tc>
          <w:tcPr>
            <w:tcW w:type="dxa" w:w="1296"/>
            <w:vAlign w:val="top"/>
            <w:shd w:fill="F0F6F8"/>
            <w:tcMar>
              <w:top w:w="100" w:type="dxa"/>
              <w:left w:w="100" w:type="dxa"/>
              <w:bottom w:w="100" w:type="dxa"/>
              <w:right w:w="100" w:type="dxa"/>
            </w:tcMar>
          </w:tcPr>
          <w:p>
            <w:pPr>
              <w:spacing w:after="80" w:line="240" w:lineRule="auto"/>
            </w:pPr>
            <w:r>
              <w:rPr>
                <w:rFonts w:ascii="Aptos" w:hAnsi="Aptos"/>
                <w:color w:val="243746"/>
                <w:sz w:val="18"/>
              </w:rPr>
              <w:t>18:30–19:00</w:t>
            </w:r>
          </w:p>
        </w:tc>
        <w:tc>
          <w:tcPr>
            <w:tcW w:type="dxa" w:w="605"/>
            <w:vAlign w:val="top"/>
            <w:shd w:fill="F0F6F8"/>
            <w:tcMar>
              <w:top w:w="100" w:type="dxa"/>
              <w:left w:w="100" w:type="dxa"/>
              <w:bottom w:w="100" w:type="dxa"/>
              <w:right w:w="100" w:type="dxa"/>
            </w:tcMar>
          </w:tcPr>
          <w:p>
            <w:pPr>
              <w:spacing w:after="80" w:line="240" w:lineRule="auto"/>
            </w:pPr>
            <w:r>
              <w:rPr>
                <w:rFonts w:ascii="Aptos" w:hAnsi="Aptos"/>
                <w:color w:val="243746"/>
                <w:sz w:val="18"/>
              </w:rPr>
              <w:t>30</w:t>
            </w:r>
          </w:p>
        </w:tc>
        <w:tc>
          <w:tcPr>
            <w:tcW w:type="dxa" w:w="3240"/>
            <w:vAlign w:val="top"/>
            <w:shd w:fill="F0F6F8"/>
            <w:tcMar>
              <w:top w:w="100" w:type="dxa"/>
              <w:left w:w="100" w:type="dxa"/>
              <w:bottom w:w="100" w:type="dxa"/>
              <w:right w:w="100" w:type="dxa"/>
            </w:tcMar>
          </w:tcPr>
          <w:p>
            <w:pPr>
              <w:spacing w:after="80" w:line="240" w:lineRule="auto"/>
            </w:pPr>
            <w:r>
              <w:rPr>
                <w:rFonts w:ascii="Aptos" w:hAnsi="Aptos"/>
                <w:color w:val="243746"/>
                <w:sz w:val="18"/>
              </w:rPr>
              <w:t>Retrospectiva: alucinaciones numéricas</w:t>
            </w:r>
          </w:p>
        </w:tc>
        <w:tc>
          <w:tcPr>
            <w:tcW w:type="dxa" w:w="4176"/>
            <w:vAlign w:val="top"/>
            <w:shd w:fill="F0F6F8"/>
            <w:tcMar>
              <w:top w:w="100" w:type="dxa"/>
              <w:left w:w="100" w:type="dxa"/>
              <w:bottom w:w="100" w:type="dxa"/>
              <w:right w:w="100" w:type="dxa"/>
            </w:tcMar>
          </w:tcPr>
          <w:p>
            <w:pPr>
              <w:spacing w:after="80" w:line="240" w:lineRule="auto"/>
            </w:pPr>
            <w:r>
              <w:rPr>
                <w:rFonts w:ascii="Aptos" w:hAnsi="Aptos"/>
                <w:color w:val="243746"/>
                <w:sz w:val="18"/>
              </w:rPr>
              <w:t>Lista de comprobación numérica para el hackathon.</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Día 4</w:t>
            </w:r>
          </w:p>
        </w:tc>
        <w:tc>
          <w:tcPr>
            <w:tcW w:type="dxa" w:w="1296"/>
            <w:vAlign w:val="top"/>
            <w:shd w:fill="FFFFFF"/>
            <w:tcMar>
              <w:top w:w="100" w:type="dxa"/>
              <w:left w:w="100" w:type="dxa"/>
              <w:bottom w:w="100" w:type="dxa"/>
              <w:right w:w="100" w:type="dxa"/>
            </w:tcMar>
          </w:tcPr>
          <w:p>
            <w:pPr>
              <w:spacing w:after="80" w:line="240" w:lineRule="auto"/>
            </w:pPr>
            <w:r>
              <w:rPr>
                <w:rFonts w:ascii="Aptos" w:hAnsi="Aptos"/>
                <w:color w:val="243746"/>
                <w:sz w:val="18"/>
              </w:rPr>
              <w:t>07:00–08:00</w:t>
            </w:r>
          </w:p>
        </w:tc>
        <w:tc>
          <w:tcPr>
            <w:tcW w:type="dxa" w:w="605"/>
            <w:vAlign w:val="top"/>
            <w:shd w:fill="FFFFFF"/>
            <w:tcMar>
              <w:top w:w="100" w:type="dxa"/>
              <w:left w:w="100" w:type="dxa"/>
              <w:bottom w:w="100" w:type="dxa"/>
              <w:right w:w="100" w:type="dxa"/>
            </w:tcMar>
          </w:tcPr>
          <w:p>
            <w:pPr>
              <w:spacing w:after="80" w:line="240" w:lineRule="auto"/>
            </w:pPr>
            <w:r>
              <w:rPr>
                <w:rFonts w:ascii="Aptos" w:hAnsi="Aptos"/>
                <w:color w:val="243746"/>
                <w:sz w:val="18"/>
              </w:rPr>
              <w:t>60</w:t>
            </w:r>
          </w:p>
        </w:tc>
        <w:tc>
          <w:tcPr>
            <w:tcW w:type="dxa" w:w="3240"/>
            <w:vAlign w:val="top"/>
            <w:shd w:fill="FFFFFF"/>
            <w:tcMar>
              <w:top w:w="100" w:type="dxa"/>
              <w:left w:w="100" w:type="dxa"/>
              <w:bottom w:w="100" w:type="dxa"/>
              <w:right w:w="100" w:type="dxa"/>
            </w:tcMar>
          </w:tcPr>
          <w:p>
            <w:pPr>
              <w:spacing w:after="80" w:line="240" w:lineRule="auto"/>
            </w:pPr>
            <w:r>
              <w:rPr>
                <w:rFonts w:ascii="Aptos" w:hAnsi="Aptos"/>
                <w:color w:val="243746"/>
                <w:sz w:val="18"/>
              </w:rPr>
              <w:t>Reglas y alineación de equipos</w:t>
            </w:r>
          </w:p>
        </w:tc>
        <w:tc>
          <w:tcPr>
            <w:tcW w:type="dxa" w:w="4176"/>
            <w:vAlign w:val="top"/>
            <w:shd w:fill="FFFFFF"/>
            <w:tcMar>
              <w:top w:w="100" w:type="dxa"/>
              <w:left w:w="100" w:type="dxa"/>
              <w:bottom w:w="100" w:type="dxa"/>
              <w:right w:w="100" w:type="dxa"/>
            </w:tcMar>
          </w:tcPr>
          <w:p>
            <w:pPr>
              <w:spacing w:after="80" w:line="240" w:lineRule="auto"/>
            </w:pPr>
            <w:r>
              <w:rPr>
                <w:rFonts w:ascii="Aptos" w:hAnsi="Aptos"/>
                <w:color w:val="243746"/>
                <w:sz w:val="18"/>
              </w:rPr>
              <w:t>Equipos y plan de trabajo inicial.</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Día 4</w:t>
            </w:r>
          </w:p>
        </w:tc>
        <w:tc>
          <w:tcPr>
            <w:tcW w:type="dxa" w:w="1296"/>
            <w:vAlign w:val="top"/>
            <w:shd w:fill="F0F6F8"/>
            <w:tcMar>
              <w:top w:w="100" w:type="dxa"/>
              <w:left w:w="100" w:type="dxa"/>
              <w:bottom w:w="100" w:type="dxa"/>
              <w:right w:w="100" w:type="dxa"/>
            </w:tcMar>
          </w:tcPr>
          <w:p>
            <w:pPr>
              <w:spacing w:after="80" w:line="240" w:lineRule="auto"/>
            </w:pPr>
            <w:r>
              <w:rPr>
                <w:rFonts w:ascii="Aptos" w:hAnsi="Aptos"/>
                <w:color w:val="243746"/>
                <w:sz w:val="18"/>
              </w:rPr>
              <w:t>08:00–10:00</w:t>
            </w:r>
          </w:p>
        </w:tc>
        <w:tc>
          <w:tcPr>
            <w:tcW w:type="dxa" w:w="605"/>
            <w:vAlign w:val="top"/>
            <w:shd w:fill="F0F6F8"/>
            <w:tcMar>
              <w:top w:w="100" w:type="dxa"/>
              <w:left w:w="100" w:type="dxa"/>
              <w:bottom w:w="100" w:type="dxa"/>
              <w:right w:w="100" w:type="dxa"/>
            </w:tcMar>
          </w:tcPr>
          <w:p>
            <w:pPr>
              <w:spacing w:after="80" w:line="240" w:lineRule="auto"/>
            </w:pPr>
            <w:r>
              <w:rPr>
                <w:rFonts w:ascii="Aptos" w:hAnsi="Aptos"/>
                <w:color w:val="243746"/>
                <w:sz w:val="18"/>
              </w:rPr>
              <w:t>120</w:t>
            </w:r>
          </w:p>
        </w:tc>
        <w:tc>
          <w:tcPr>
            <w:tcW w:type="dxa" w:w="3240"/>
            <w:vAlign w:val="top"/>
            <w:shd w:fill="F0F6F8"/>
            <w:tcMar>
              <w:top w:w="100" w:type="dxa"/>
              <w:left w:w="100" w:type="dxa"/>
              <w:bottom w:w="100" w:type="dxa"/>
              <w:right w:w="100" w:type="dxa"/>
            </w:tcMar>
          </w:tcPr>
          <w:p>
            <w:pPr>
              <w:spacing w:after="80" w:line="240" w:lineRule="auto"/>
            </w:pPr>
            <w:r>
              <w:rPr>
                <w:rFonts w:ascii="Aptos" w:hAnsi="Aptos"/>
                <w:color w:val="243746"/>
                <w:sz w:val="18"/>
              </w:rPr>
              <w:t>Fase 1: planeación del caso</w:t>
            </w:r>
          </w:p>
        </w:tc>
        <w:tc>
          <w:tcPr>
            <w:tcW w:type="dxa" w:w="4176"/>
            <w:vAlign w:val="top"/>
            <w:shd w:fill="F0F6F8"/>
            <w:tcMar>
              <w:top w:w="100" w:type="dxa"/>
              <w:left w:w="100" w:type="dxa"/>
              <w:bottom w:w="100" w:type="dxa"/>
              <w:right w:w="100" w:type="dxa"/>
            </w:tcMar>
          </w:tcPr>
          <w:p>
            <w:pPr>
              <w:spacing w:after="80" w:line="240" w:lineRule="auto"/>
            </w:pPr>
            <w:r>
              <w:rPr>
                <w:rFonts w:ascii="Aptos" w:hAnsi="Aptos"/>
                <w:color w:val="243746"/>
                <w:sz w:val="18"/>
              </w:rPr>
              <w:t>Plan de trabajo priorizado y preguntas de verificación.</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Día 4</w:t>
            </w:r>
          </w:p>
        </w:tc>
        <w:tc>
          <w:tcPr>
            <w:tcW w:type="dxa" w:w="1296"/>
            <w:vAlign w:val="top"/>
            <w:shd w:fill="FFFFFF"/>
            <w:tcMar>
              <w:top w:w="100" w:type="dxa"/>
              <w:left w:w="100" w:type="dxa"/>
              <w:bottom w:w="100" w:type="dxa"/>
              <w:right w:w="100" w:type="dxa"/>
            </w:tcMar>
          </w:tcPr>
          <w:p>
            <w:pPr>
              <w:spacing w:after="80" w:line="240" w:lineRule="auto"/>
            </w:pPr>
            <w:r>
              <w:rPr>
                <w:rFonts w:ascii="Aptos" w:hAnsi="Aptos"/>
                <w:color w:val="243746"/>
                <w:sz w:val="18"/>
              </w:rPr>
              <w:t>10:00–10:30</w:t>
            </w:r>
          </w:p>
        </w:tc>
        <w:tc>
          <w:tcPr>
            <w:tcW w:type="dxa" w:w="605"/>
            <w:vAlign w:val="top"/>
            <w:shd w:fill="FFFFFF"/>
            <w:tcMar>
              <w:top w:w="100" w:type="dxa"/>
              <w:left w:w="100" w:type="dxa"/>
              <w:bottom w:w="100" w:type="dxa"/>
              <w:right w:w="100" w:type="dxa"/>
            </w:tcMar>
          </w:tcPr>
          <w:p>
            <w:pPr>
              <w:spacing w:after="80" w:line="240" w:lineRule="auto"/>
            </w:pPr>
            <w:r>
              <w:rPr>
                <w:rFonts w:ascii="Aptos" w:hAnsi="Aptos"/>
                <w:color w:val="243746"/>
                <w:sz w:val="18"/>
              </w:rPr>
              <w:t>30</w:t>
            </w:r>
          </w:p>
        </w:tc>
        <w:tc>
          <w:tcPr>
            <w:tcW w:type="dxa" w:w="3240"/>
            <w:vAlign w:val="top"/>
            <w:shd w:fill="FFFFFF"/>
            <w:tcMar>
              <w:top w:w="100" w:type="dxa"/>
              <w:left w:w="100" w:type="dxa"/>
              <w:bottom w:w="100" w:type="dxa"/>
              <w:right w:w="100" w:type="dxa"/>
            </w:tcMar>
          </w:tcPr>
          <w:p>
            <w:pPr>
              <w:spacing w:after="80" w:line="240" w:lineRule="auto"/>
            </w:pPr>
            <w:r>
              <w:rPr>
                <w:rFonts w:ascii="Aptos" w:hAnsi="Aptos"/>
                <w:color w:val="243746"/>
                <w:sz w:val="18"/>
              </w:rPr>
              <w:t>Pausa activa</w:t>
            </w:r>
          </w:p>
        </w:tc>
        <w:tc>
          <w:tcPr>
            <w:tcW w:type="dxa" w:w="4176"/>
            <w:vAlign w:val="top"/>
            <w:shd w:fill="FFFFFF"/>
            <w:tcMar>
              <w:top w:w="100" w:type="dxa"/>
              <w:left w:w="100" w:type="dxa"/>
              <w:bottom w:w="100" w:type="dxa"/>
              <w:right w:w="100" w:type="dxa"/>
            </w:tcMar>
          </w:tcPr>
          <w:p>
            <w:pPr>
              <w:spacing w:after="80" w:line="240" w:lineRule="auto"/>
            </w:pPr>
            <w:r>
              <w:rPr>
                <w:rFonts w:ascii="Aptos" w:hAnsi="Aptos"/>
                <w:color w:val="243746"/>
                <w:sz w:val="18"/>
              </w:rPr>
              <w:t>Pausa realizada.</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Día 4</w:t>
            </w:r>
          </w:p>
        </w:tc>
        <w:tc>
          <w:tcPr>
            <w:tcW w:type="dxa" w:w="1296"/>
            <w:vAlign w:val="top"/>
            <w:shd w:fill="F0F6F8"/>
            <w:tcMar>
              <w:top w:w="100" w:type="dxa"/>
              <w:left w:w="100" w:type="dxa"/>
              <w:bottom w:w="100" w:type="dxa"/>
              <w:right w:w="100" w:type="dxa"/>
            </w:tcMar>
          </w:tcPr>
          <w:p>
            <w:pPr>
              <w:spacing w:after="80" w:line="240" w:lineRule="auto"/>
            </w:pPr>
            <w:r>
              <w:rPr>
                <w:rFonts w:ascii="Aptos" w:hAnsi="Aptos"/>
                <w:color w:val="243746"/>
                <w:sz w:val="18"/>
              </w:rPr>
              <w:t>10:30–12:30</w:t>
            </w:r>
          </w:p>
        </w:tc>
        <w:tc>
          <w:tcPr>
            <w:tcW w:type="dxa" w:w="605"/>
            <w:vAlign w:val="top"/>
            <w:shd w:fill="F0F6F8"/>
            <w:tcMar>
              <w:top w:w="100" w:type="dxa"/>
              <w:left w:w="100" w:type="dxa"/>
              <w:bottom w:w="100" w:type="dxa"/>
              <w:right w:w="100" w:type="dxa"/>
            </w:tcMar>
          </w:tcPr>
          <w:p>
            <w:pPr>
              <w:spacing w:after="80" w:line="240" w:lineRule="auto"/>
            </w:pPr>
            <w:r>
              <w:rPr>
                <w:rFonts w:ascii="Aptos" w:hAnsi="Aptos"/>
                <w:color w:val="243746"/>
                <w:sz w:val="18"/>
              </w:rPr>
              <w:t>120</w:t>
            </w:r>
          </w:p>
        </w:tc>
        <w:tc>
          <w:tcPr>
            <w:tcW w:type="dxa" w:w="3240"/>
            <w:vAlign w:val="top"/>
            <w:shd w:fill="F0F6F8"/>
            <w:tcMar>
              <w:top w:w="100" w:type="dxa"/>
              <w:left w:w="100" w:type="dxa"/>
              <w:bottom w:w="100" w:type="dxa"/>
              <w:right w:w="100" w:type="dxa"/>
            </w:tcMar>
          </w:tcPr>
          <w:p>
            <w:pPr>
              <w:spacing w:after="80" w:line="240" w:lineRule="auto"/>
            </w:pPr>
            <w:r>
              <w:rPr>
                <w:rFonts w:ascii="Aptos" w:hAnsi="Aptos"/>
                <w:color w:val="243746"/>
                <w:sz w:val="18"/>
              </w:rPr>
              <w:t>Fase 2: ejecución y generación</w:t>
            </w:r>
          </w:p>
        </w:tc>
        <w:tc>
          <w:tcPr>
            <w:tcW w:type="dxa" w:w="4176"/>
            <w:vAlign w:val="top"/>
            <w:shd w:fill="F0F6F8"/>
            <w:tcMar>
              <w:top w:w="100" w:type="dxa"/>
              <w:left w:w="100" w:type="dxa"/>
              <w:bottom w:w="100" w:type="dxa"/>
              <w:right w:w="100" w:type="dxa"/>
            </w:tcMar>
          </w:tcPr>
          <w:p>
            <w:pPr>
              <w:spacing w:after="80" w:line="240" w:lineRule="auto"/>
            </w:pPr>
            <w:r>
              <w:rPr>
                <w:rFonts w:ascii="Aptos" w:hAnsi="Aptos"/>
                <w:color w:val="243746"/>
                <w:sz w:val="18"/>
              </w:rPr>
              <w:t>Base revisada, borradores y estructura del informe con evidencia.</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Día 4</w:t>
            </w:r>
          </w:p>
        </w:tc>
        <w:tc>
          <w:tcPr>
            <w:tcW w:type="dxa" w:w="1296"/>
            <w:vAlign w:val="top"/>
            <w:shd w:fill="FFFFFF"/>
            <w:tcMar>
              <w:top w:w="100" w:type="dxa"/>
              <w:left w:w="100" w:type="dxa"/>
              <w:bottom w:w="100" w:type="dxa"/>
              <w:right w:w="100" w:type="dxa"/>
            </w:tcMar>
          </w:tcPr>
          <w:p>
            <w:pPr>
              <w:spacing w:after="80" w:line="240" w:lineRule="auto"/>
            </w:pPr>
            <w:r>
              <w:rPr>
                <w:rFonts w:ascii="Aptos" w:hAnsi="Aptos"/>
                <w:color w:val="243746"/>
                <w:sz w:val="18"/>
              </w:rPr>
              <w:t>12:30–14:00</w:t>
            </w:r>
          </w:p>
        </w:tc>
        <w:tc>
          <w:tcPr>
            <w:tcW w:type="dxa" w:w="605"/>
            <w:vAlign w:val="top"/>
            <w:shd w:fill="FFFFFF"/>
            <w:tcMar>
              <w:top w:w="100" w:type="dxa"/>
              <w:left w:w="100" w:type="dxa"/>
              <w:bottom w:w="100" w:type="dxa"/>
              <w:right w:w="100" w:type="dxa"/>
            </w:tcMar>
          </w:tcPr>
          <w:p>
            <w:pPr>
              <w:spacing w:after="80" w:line="240" w:lineRule="auto"/>
            </w:pPr>
            <w:r>
              <w:rPr>
                <w:rFonts w:ascii="Aptos" w:hAnsi="Aptos"/>
                <w:color w:val="243746"/>
                <w:sz w:val="18"/>
              </w:rPr>
              <w:t>90</w:t>
            </w:r>
          </w:p>
        </w:tc>
        <w:tc>
          <w:tcPr>
            <w:tcW w:type="dxa" w:w="3240"/>
            <w:vAlign w:val="top"/>
            <w:shd w:fill="FFFFFF"/>
            <w:tcMar>
              <w:top w:w="100" w:type="dxa"/>
              <w:left w:w="100" w:type="dxa"/>
              <w:bottom w:w="100" w:type="dxa"/>
              <w:right w:w="100" w:type="dxa"/>
            </w:tcMar>
          </w:tcPr>
          <w:p>
            <w:pPr>
              <w:spacing w:after="80" w:line="240" w:lineRule="auto"/>
            </w:pPr>
            <w:r>
              <w:rPr>
                <w:rFonts w:ascii="Aptos" w:hAnsi="Aptos"/>
                <w:color w:val="243746"/>
                <w:sz w:val="18"/>
              </w:rPr>
              <w:t>Almuerzo</w:t>
            </w:r>
          </w:p>
        </w:tc>
        <w:tc>
          <w:tcPr>
            <w:tcW w:type="dxa" w:w="4176"/>
            <w:vAlign w:val="top"/>
            <w:shd w:fill="FFFFFF"/>
            <w:tcMar>
              <w:top w:w="100" w:type="dxa"/>
              <w:left w:w="100" w:type="dxa"/>
              <w:bottom w:w="100" w:type="dxa"/>
              <w:right w:w="100" w:type="dxa"/>
            </w:tcMar>
          </w:tcPr>
          <w:p>
            <w:pPr>
              <w:spacing w:after="80" w:line="240" w:lineRule="auto"/>
            </w:pPr>
            <w:r>
              <w:rPr>
                <w:rFonts w:ascii="Aptos" w:hAnsi="Aptos"/>
                <w:color w:val="243746"/>
                <w:sz w:val="18"/>
              </w:rPr>
              <w:t>Almuerzo realizado.</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Día 4</w:t>
            </w:r>
          </w:p>
        </w:tc>
        <w:tc>
          <w:tcPr>
            <w:tcW w:type="dxa" w:w="1296"/>
            <w:vAlign w:val="top"/>
            <w:shd w:fill="F0F6F8"/>
            <w:tcMar>
              <w:top w:w="100" w:type="dxa"/>
              <w:left w:w="100" w:type="dxa"/>
              <w:bottom w:w="100" w:type="dxa"/>
              <w:right w:w="100" w:type="dxa"/>
            </w:tcMar>
          </w:tcPr>
          <w:p>
            <w:pPr>
              <w:spacing w:after="80" w:line="240" w:lineRule="auto"/>
            </w:pPr>
            <w:r>
              <w:rPr>
                <w:rFonts w:ascii="Aptos" w:hAnsi="Aptos"/>
                <w:color w:val="243746"/>
                <w:sz w:val="18"/>
              </w:rPr>
              <w:t>14:00–16:00</w:t>
            </w:r>
          </w:p>
        </w:tc>
        <w:tc>
          <w:tcPr>
            <w:tcW w:type="dxa" w:w="605"/>
            <w:vAlign w:val="top"/>
            <w:shd w:fill="F0F6F8"/>
            <w:tcMar>
              <w:top w:w="100" w:type="dxa"/>
              <w:left w:w="100" w:type="dxa"/>
              <w:bottom w:w="100" w:type="dxa"/>
              <w:right w:w="100" w:type="dxa"/>
            </w:tcMar>
          </w:tcPr>
          <w:p>
            <w:pPr>
              <w:spacing w:after="80" w:line="240" w:lineRule="auto"/>
            </w:pPr>
            <w:r>
              <w:rPr>
                <w:rFonts w:ascii="Aptos" w:hAnsi="Aptos"/>
                <w:color w:val="243746"/>
                <w:sz w:val="18"/>
              </w:rPr>
              <w:t>120</w:t>
            </w:r>
          </w:p>
        </w:tc>
        <w:tc>
          <w:tcPr>
            <w:tcW w:type="dxa" w:w="3240"/>
            <w:vAlign w:val="top"/>
            <w:shd w:fill="F0F6F8"/>
            <w:tcMar>
              <w:top w:w="100" w:type="dxa"/>
              <w:left w:w="100" w:type="dxa"/>
              <w:bottom w:w="100" w:type="dxa"/>
              <w:right w:w="100" w:type="dxa"/>
            </w:tcMar>
          </w:tcPr>
          <w:p>
            <w:pPr>
              <w:spacing w:after="80" w:line="240" w:lineRule="auto"/>
            </w:pPr>
            <w:r>
              <w:rPr>
                <w:rFonts w:ascii="Aptos" w:hAnsi="Aptos"/>
                <w:color w:val="243746"/>
                <w:sz w:val="18"/>
              </w:rPr>
              <w:t>Fase 3: presentación de soluciones</w:t>
            </w:r>
          </w:p>
        </w:tc>
        <w:tc>
          <w:tcPr>
            <w:tcW w:type="dxa" w:w="4176"/>
            <w:vAlign w:val="top"/>
            <w:shd w:fill="F0F6F8"/>
            <w:tcMar>
              <w:top w:w="100" w:type="dxa"/>
              <w:left w:w="100" w:type="dxa"/>
              <w:bottom w:w="100" w:type="dxa"/>
              <w:right w:w="100" w:type="dxa"/>
            </w:tcMar>
          </w:tcPr>
          <w:p>
            <w:pPr>
              <w:spacing w:after="80" w:line="240" w:lineRule="auto"/>
            </w:pPr>
            <w:r>
              <w:rPr>
                <w:rFonts w:ascii="Aptos" w:hAnsi="Aptos"/>
                <w:color w:val="243746"/>
                <w:sz w:val="18"/>
              </w:rPr>
              <w:t>Presentación, prompts utilizados y evidencia del tiempo reportado.</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Día 4</w:t>
            </w:r>
          </w:p>
        </w:tc>
        <w:tc>
          <w:tcPr>
            <w:tcW w:type="dxa" w:w="1296"/>
            <w:vAlign w:val="top"/>
            <w:shd w:fill="FFFFFF"/>
            <w:tcMar>
              <w:top w:w="100" w:type="dxa"/>
              <w:left w:w="100" w:type="dxa"/>
              <w:bottom w:w="100" w:type="dxa"/>
              <w:right w:w="100" w:type="dxa"/>
            </w:tcMar>
          </w:tcPr>
          <w:p>
            <w:pPr>
              <w:spacing w:after="80" w:line="240" w:lineRule="auto"/>
            </w:pPr>
            <w:r>
              <w:rPr>
                <w:rFonts w:ascii="Aptos" w:hAnsi="Aptos"/>
                <w:color w:val="243746"/>
                <w:sz w:val="18"/>
              </w:rPr>
              <w:t>16:00–16:30</w:t>
            </w:r>
          </w:p>
        </w:tc>
        <w:tc>
          <w:tcPr>
            <w:tcW w:type="dxa" w:w="605"/>
            <w:vAlign w:val="top"/>
            <w:shd w:fill="FFFFFF"/>
            <w:tcMar>
              <w:top w:w="100" w:type="dxa"/>
              <w:left w:w="100" w:type="dxa"/>
              <w:bottom w:w="100" w:type="dxa"/>
              <w:right w:w="100" w:type="dxa"/>
            </w:tcMar>
          </w:tcPr>
          <w:p>
            <w:pPr>
              <w:spacing w:after="80" w:line="240" w:lineRule="auto"/>
            </w:pPr>
            <w:r>
              <w:rPr>
                <w:rFonts w:ascii="Aptos" w:hAnsi="Aptos"/>
                <w:color w:val="243746"/>
                <w:sz w:val="18"/>
              </w:rPr>
              <w:t>30</w:t>
            </w:r>
          </w:p>
        </w:tc>
        <w:tc>
          <w:tcPr>
            <w:tcW w:type="dxa" w:w="3240"/>
            <w:vAlign w:val="top"/>
            <w:shd w:fill="FFFFFF"/>
            <w:tcMar>
              <w:top w:w="100" w:type="dxa"/>
              <w:left w:w="100" w:type="dxa"/>
              <w:bottom w:w="100" w:type="dxa"/>
              <w:right w:w="100" w:type="dxa"/>
            </w:tcMar>
          </w:tcPr>
          <w:p>
            <w:pPr>
              <w:spacing w:after="80" w:line="240" w:lineRule="auto"/>
            </w:pPr>
            <w:r>
              <w:rPr>
                <w:rFonts w:ascii="Aptos" w:hAnsi="Aptos"/>
                <w:color w:val="243746"/>
                <w:sz w:val="18"/>
              </w:rPr>
              <w:t>Pausa de celebración</w:t>
            </w:r>
          </w:p>
        </w:tc>
        <w:tc>
          <w:tcPr>
            <w:tcW w:type="dxa" w:w="4176"/>
            <w:vAlign w:val="top"/>
            <w:shd w:fill="FFFFFF"/>
            <w:tcMar>
              <w:top w:w="100" w:type="dxa"/>
              <w:left w:w="100" w:type="dxa"/>
              <w:bottom w:w="100" w:type="dxa"/>
              <w:right w:w="100" w:type="dxa"/>
            </w:tcMar>
          </w:tcPr>
          <w:p>
            <w:pPr>
              <w:spacing w:after="80" w:line="240" w:lineRule="auto"/>
            </w:pPr>
            <w:r>
              <w:rPr>
                <w:rFonts w:ascii="Aptos" w:hAnsi="Aptos"/>
                <w:color w:val="243746"/>
                <w:sz w:val="18"/>
              </w:rPr>
              <w:t>Pausa realizada.</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Día 4</w:t>
            </w:r>
          </w:p>
        </w:tc>
        <w:tc>
          <w:tcPr>
            <w:tcW w:type="dxa" w:w="1296"/>
            <w:vAlign w:val="top"/>
            <w:shd w:fill="F0F6F8"/>
            <w:tcMar>
              <w:top w:w="100" w:type="dxa"/>
              <w:left w:w="100" w:type="dxa"/>
              <w:bottom w:w="100" w:type="dxa"/>
              <w:right w:w="100" w:type="dxa"/>
            </w:tcMar>
          </w:tcPr>
          <w:p>
            <w:pPr>
              <w:spacing w:after="80" w:line="240" w:lineRule="auto"/>
            </w:pPr>
            <w:r>
              <w:rPr>
                <w:rFonts w:ascii="Aptos" w:hAnsi="Aptos"/>
                <w:color w:val="243746"/>
                <w:sz w:val="18"/>
              </w:rPr>
              <w:t>16:30–18:00</w:t>
            </w:r>
          </w:p>
        </w:tc>
        <w:tc>
          <w:tcPr>
            <w:tcW w:type="dxa" w:w="605"/>
            <w:vAlign w:val="top"/>
            <w:shd w:fill="F0F6F8"/>
            <w:tcMar>
              <w:top w:w="100" w:type="dxa"/>
              <w:left w:w="100" w:type="dxa"/>
              <w:bottom w:w="100" w:type="dxa"/>
              <w:right w:w="100" w:type="dxa"/>
            </w:tcMar>
          </w:tcPr>
          <w:p>
            <w:pPr>
              <w:spacing w:after="80" w:line="240" w:lineRule="auto"/>
            </w:pPr>
            <w:r>
              <w:rPr>
                <w:rFonts w:ascii="Aptos" w:hAnsi="Aptos"/>
                <w:color w:val="243746"/>
                <w:sz w:val="18"/>
              </w:rPr>
              <w:t>90</w:t>
            </w:r>
          </w:p>
        </w:tc>
        <w:tc>
          <w:tcPr>
            <w:tcW w:type="dxa" w:w="3240"/>
            <w:vAlign w:val="top"/>
            <w:shd w:fill="F0F6F8"/>
            <w:tcMar>
              <w:top w:w="100" w:type="dxa"/>
              <w:left w:w="100" w:type="dxa"/>
              <w:bottom w:w="100" w:type="dxa"/>
              <w:right w:w="100" w:type="dxa"/>
            </w:tcMar>
          </w:tcPr>
          <w:p>
            <w:pPr>
              <w:spacing w:after="80" w:line="240" w:lineRule="auto"/>
            </w:pPr>
            <w:r>
              <w:rPr>
                <w:rFonts w:ascii="Aptos" w:hAnsi="Aptos"/>
                <w:color w:val="243746"/>
                <w:sz w:val="18"/>
              </w:rPr>
              <w:t>Evaluación, retroalimentación y premiación</w:t>
            </w:r>
          </w:p>
        </w:tc>
        <w:tc>
          <w:tcPr>
            <w:tcW w:type="dxa" w:w="4176"/>
            <w:vAlign w:val="top"/>
            <w:shd w:fill="F0F6F8"/>
            <w:tcMar>
              <w:top w:w="100" w:type="dxa"/>
              <w:left w:w="100" w:type="dxa"/>
              <w:bottom w:w="100" w:type="dxa"/>
              <w:right w:w="100" w:type="dxa"/>
            </w:tcMar>
          </w:tcPr>
          <w:p>
            <w:pPr>
              <w:spacing w:after="80" w:line="240" w:lineRule="auto"/>
            </w:pPr>
            <w:r>
              <w:rPr>
                <w:rFonts w:ascii="Aptos" w:hAnsi="Aptos"/>
                <w:color w:val="243746"/>
                <w:sz w:val="18"/>
              </w:rPr>
              <w:t>Rúbricas diligenciadas y retroalimentación por equipo.</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Día 4</w:t>
            </w:r>
          </w:p>
        </w:tc>
        <w:tc>
          <w:tcPr>
            <w:tcW w:type="dxa" w:w="1296"/>
            <w:vAlign w:val="top"/>
            <w:shd w:fill="FFFFFF"/>
            <w:tcMar>
              <w:top w:w="100" w:type="dxa"/>
              <w:left w:w="100" w:type="dxa"/>
              <w:bottom w:w="100" w:type="dxa"/>
              <w:right w:w="100" w:type="dxa"/>
            </w:tcMar>
          </w:tcPr>
          <w:p>
            <w:pPr>
              <w:spacing w:after="80" w:line="240" w:lineRule="auto"/>
            </w:pPr>
            <w:r>
              <w:rPr>
                <w:rFonts w:ascii="Aptos" w:hAnsi="Aptos"/>
                <w:color w:val="243746"/>
                <w:sz w:val="18"/>
              </w:rPr>
              <w:t>18:00–19:00</w:t>
            </w:r>
          </w:p>
        </w:tc>
        <w:tc>
          <w:tcPr>
            <w:tcW w:type="dxa" w:w="605"/>
            <w:vAlign w:val="top"/>
            <w:shd w:fill="FFFFFF"/>
            <w:tcMar>
              <w:top w:w="100" w:type="dxa"/>
              <w:left w:w="100" w:type="dxa"/>
              <w:bottom w:w="100" w:type="dxa"/>
              <w:right w:w="100" w:type="dxa"/>
            </w:tcMar>
          </w:tcPr>
          <w:p>
            <w:pPr>
              <w:spacing w:after="80" w:line="240" w:lineRule="auto"/>
            </w:pPr>
            <w:r>
              <w:rPr>
                <w:rFonts w:ascii="Aptos" w:hAnsi="Aptos"/>
                <w:color w:val="243746"/>
                <w:sz w:val="18"/>
              </w:rPr>
              <w:t>60</w:t>
            </w:r>
          </w:p>
        </w:tc>
        <w:tc>
          <w:tcPr>
            <w:tcW w:type="dxa" w:w="3240"/>
            <w:vAlign w:val="top"/>
            <w:shd w:fill="FFFFFF"/>
            <w:tcMar>
              <w:top w:w="100" w:type="dxa"/>
              <w:left w:w="100" w:type="dxa"/>
              <w:bottom w:w="100" w:type="dxa"/>
              <w:right w:w="100" w:type="dxa"/>
            </w:tcMar>
          </w:tcPr>
          <w:p>
            <w:pPr>
              <w:spacing w:after="80" w:line="240" w:lineRule="auto"/>
            </w:pPr>
            <w:r>
              <w:rPr>
                <w:rFonts w:ascii="Aptos" w:hAnsi="Aptos"/>
                <w:color w:val="243746"/>
                <w:sz w:val="18"/>
              </w:rPr>
              <w:t>Cierre y transferencia al puesto</w:t>
            </w:r>
          </w:p>
        </w:tc>
        <w:tc>
          <w:tcPr>
            <w:tcW w:type="dxa" w:w="4176"/>
            <w:vAlign w:val="top"/>
            <w:shd w:fill="FFFFFF"/>
            <w:tcMar>
              <w:top w:w="100" w:type="dxa"/>
              <w:left w:w="100" w:type="dxa"/>
              <w:bottom w:w="100" w:type="dxa"/>
              <w:right w:w="100" w:type="dxa"/>
            </w:tcMar>
          </w:tcPr>
          <w:p>
            <w:pPr>
              <w:spacing w:after="80" w:line="240" w:lineRule="auto"/>
            </w:pPr>
            <w:r>
              <w:rPr>
                <w:rFonts w:ascii="Aptos" w:hAnsi="Aptos"/>
                <w:color w:val="243746"/>
                <w:sz w:val="18"/>
              </w:rPr>
              <w:t>Compromiso de transferencia diligenciado y dueño del seguimiento.</w:t>
            </w:r>
          </w:p>
        </w:tc>
      </w:tr>
    </w:tbl>
    <w:p>
      <w:pPr>
        <w:widowControl/>
        <w:spacing w:after="0"/>
      </w:pPr>
    </w:p>
    <w:p>
      <w:pPr>
        <w:pStyle w:val="Heading1"/>
        <w:widowControl/>
      </w:pPr>
      <w:r>
        <w:rPr>
          <w:rFonts w:ascii="Aptos" w:hAnsi="Aptos"/>
        </w:rPr>
        <w:t>Guía de conducción por bloque</w:t>
      </w:r>
    </w:p>
    <w:p>
      <w:pPr>
        <w:widowControl/>
      </w:pPr>
      <w:r>
        <w:rPr>
          <w:rFonts w:ascii="Aptos" w:hAnsi="Aptos"/>
        </w:rPr>
        <w:t>Cada ficha indica preparación, recursos, distribución del tiempo, instrucciones para proyectar o entregar, evidencia, verificación y alternativa. Los prompts se pueden adaptar conservando los límites de uso seguro.</w:t>
      </w:r>
    </w:p>
    <w:p>
      <w:pPr>
        <w:pStyle w:val="Heading2"/>
        <w:widowControl/>
      </w:pPr>
      <w:r>
        <w:rPr>
          <w:rFonts w:ascii="Aptos" w:hAnsi="Aptos"/>
        </w:rPr>
        <w:t>1. Apertura IA en el trabajo administrativo</w:t>
      </w:r>
    </w:p>
    <w:p>
      <w:pPr>
        <w:widowControl/>
        <w:spacing w:after="60"/>
      </w:pPr>
      <w:r>
        <w:rPr>
          <w:rFonts w:ascii="Aptos" w:hAnsi="Aptos"/>
          <w:b/>
        </w:rPr>
        <w:t xml:space="preserve">Preparación: </w:t>
      </w:r>
      <w:r>
        <w:rPr>
          <w:rFonts w:ascii="Aptos" w:hAnsi="Aptos"/>
        </w:rPr>
        <w:t>Abre PQRS 50 y ensaya la conexión. Explica que la muestra y sus códigos son ficticios.</w:t>
      </w:r>
    </w:p>
    <w:p>
      <w:pPr>
        <w:widowControl/>
        <w:spacing w:after="60"/>
      </w:pPr>
      <w:r>
        <w:rPr>
          <w:rFonts w:ascii="Aptos" w:hAnsi="Aptos"/>
          <w:b/>
        </w:rPr>
        <w:t xml:space="preserve">Herramientas y recursos: </w:t>
      </w:r>
      <w:r>
        <w:rPr>
          <w:rFonts w:ascii="Aptos" w:hAnsi="Aptos"/>
        </w:rPr>
        <w:t>Copilot institucional, ChatGPT o Gemini autorizados; proyector; cronómetro; pestaña PQRS 50.</w:t>
      </w:r>
    </w:p>
    <w:p>
      <w:pPr>
        <w:widowControl/>
        <w:spacing w:after="60"/>
      </w:pPr>
      <w:r>
        <w:rPr>
          <w:rFonts w:ascii="Aptos" w:hAnsi="Aptos"/>
          <w:b/>
        </w:rPr>
        <w:t xml:space="preserve">Material de práctica: </w:t>
      </w:r>
      <w:r>
        <w:rPr>
          <w:rFonts w:ascii="Aptos" w:hAnsi="Aptos"/>
        </w:rPr>
        <w:t>PQRS 50</w:t>
      </w:r>
    </w:p>
    <w:p>
      <w:pPr>
        <w:widowControl/>
      </w:pPr>
      <w:r>
        <w:rPr>
          <w:rFonts w:ascii="Aptos" w:hAnsi="Aptos"/>
          <w:b/>
        </w:rPr>
        <w:t>Secuencia y tiempos</w:t>
      </w:r>
      <w:r>
        <w:rPr>
          <w:rFonts w:ascii="Aptos" w:hAnsi="Aptos"/>
        </w:rPr>
      </w:r>
    </w:p>
    <w:tbl>
      <w:tblPr>
        <w:tblStyle w:val="TableGrid"/>
        <w:tblW w:type="auto" w:w="0"/>
        <w:tblLayout w:type="autofit"/>
        <w:tblLook w:firstColumn="1" w:firstRow="1" w:lastColumn="0" w:lastRow="0" w:noHBand="0" w:noVBand="1" w:val="04A0"/>
        <w:tblBorders>
          <w:top w:val="single" w:sz="5" w:color="D4E0E7"/>
          <w:left w:val="single" w:sz="5" w:color="D4E0E7"/>
          <w:bottom w:val="single" w:sz="5" w:color="D4E0E7"/>
          <w:right w:val="single" w:sz="5" w:color="D4E0E7"/>
          <w:insideH w:val="single" w:sz="5" w:color="D4E0E7"/>
          <w:insideV w:val="single" w:sz="5" w:color="D4E0E7"/>
        </w:tblBorders>
      </w:tblPr>
      <w:tblGrid>
        <w:gridCol w:w="5083"/>
        <w:gridCol w:w="5083"/>
      </w:tblGrid>
      <w:tr>
        <w:trPr>
          <w:tblHeader w:val="true"/>
          <w:cantSplit/>
        </w:trPr>
        <w:tc>
          <w:tcPr>
            <w:tcW w:type="dxa" w:w="792"/>
            <w:vAlign w:val="center"/>
            <w:shd w:fill="1B4258"/>
            <w:tcMar>
              <w:top w:w="100" w:type="dxa"/>
              <w:left w:w="100" w:type="dxa"/>
              <w:bottom w:w="100" w:type="dxa"/>
              <w:right w:w="100" w:type="dxa"/>
            </w:tcMar>
          </w:tcPr>
          <w:p>
            <w:pPr>
              <w:keepNext/>
              <w:spacing w:after="80"/>
            </w:pPr>
            <w:r>
              <w:rPr>
                <w:rFonts w:ascii="Aptos" w:hAnsi="Aptos"/>
                <w:b/>
                <w:color w:val="FFFFFF"/>
                <w:sz w:val="18"/>
              </w:rPr>
              <w:t>Min</w:t>
            </w:r>
          </w:p>
        </w:tc>
        <w:tc>
          <w:tcPr>
            <w:tcW w:type="dxa" w:w="9216"/>
            <w:vAlign w:val="center"/>
            <w:shd w:fill="1B4258"/>
            <w:tcMar>
              <w:top w:w="100" w:type="dxa"/>
              <w:left w:w="100" w:type="dxa"/>
              <w:bottom w:w="100" w:type="dxa"/>
              <w:right w:w="100" w:type="dxa"/>
            </w:tcMar>
          </w:tcPr>
          <w:p>
            <w:pPr>
              <w:keepNext/>
              <w:spacing w:after="80"/>
            </w:pPr>
            <w:r>
              <w:rPr>
                <w:rFonts w:ascii="Aptos" w:hAnsi="Aptos"/>
                <w:b/>
                <w:color w:val="FFFFFF"/>
                <w:sz w:val="18"/>
              </w:rPr>
              <w:t>Orientación para facilitar</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15</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Bienvenida, propósito y acuerdos de cuidado de datos.</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20</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Demostración cronometrada para clasificar 50 solicitudes ficticias; observa el tiempo y los errores.</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20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Revisa en plenaria cinco casos y separa hechos, sugerencias y datos faltantes.</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25</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En parejas, cada quien selecciona una tarea repetitiva y estima el tiempo actual por unidad.</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10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Cierra con una pregunta de transferencia y registra una línea base.</w:t>
            </w:r>
          </w:p>
        </w:tc>
      </w:tr>
    </w:tbl>
    <w:p>
      <w:pPr>
        <w:widowControl/>
        <w:spacing w:after="0"/>
      </w:pPr>
    </w:p>
    <w:p>
      <w:pPr>
        <w:widowControl/>
      </w:pPr>
      <w:r>
        <w:rPr>
          <w:rFonts w:ascii="Aptos" w:hAnsi="Aptos"/>
        </w:rPr>
        <w:t>Duración planificada: 90 minutos. Bloque en agenda: 90 minutos.</w:t>
      </w:r>
    </w:p>
    <w:p>
      <w:pPr>
        <w:widowControl/>
        <w:spacing w:after="60"/>
      </w:pPr>
      <w:r>
        <w:rPr>
          <w:rFonts w:ascii="Aptos" w:hAnsi="Aptos"/>
          <w:b/>
        </w:rPr>
        <w:t xml:space="preserve">Prompt de demostración: </w:t>
      </w:r>
      <w:r>
        <w:rPr>
          <w:rFonts w:ascii="Aptos" w:hAnsi="Aptos"/>
        </w:rPr>
        <w:t>Clasifica estas solicitudes por tema y urgencia usando solo señales explícitas del texto. Devuelve código, tema, urgencia sugerida, señal que sustenta la urgencia y dato faltante. No inventes plazos, responsables ni respuestas oficiales.</w:t>
      </w:r>
    </w:p>
    <w:p>
      <w:pPr>
        <w:widowControl/>
        <w:spacing w:after="60"/>
      </w:pPr>
      <w:r>
        <w:rPr>
          <w:rFonts w:ascii="Aptos" w:hAnsi="Aptos"/>
          <w:b/>
        </w:rPr>
        <w:t xml:space="preserve">Evidencia por recoger: </w:t>
      </w:r>
      <w:r>
        <w:rPr>
          <w:rFonts w:ascii="Aptos" w:hAnsi="Aptos"/>
        </w:rPr>
        <w:t>Matriz de clasificación, revisión de cinco casos y tarea repetitiva con línea base.</w:t>
      </w:r>
    </w:p>
    <w:p>
      <w:pPr>
        <w:widowControl/>
        <w:spacing w:after="60"/>
      </w:pPr>
      <w:r>
        <w:rPr>
          <w:rFonts w:ascii="Aptos" w:hAnsi="Aptos"/>
          <w:b/>
        </w:rPr>
        <w:t xml:space="preserve">Lista de verificación: </w:t>
      </w:r>
      <w:r>
        <w:rPr>
          <w:rFonts w:ascii="Aptos" w:hAnsi="Aptos"/>
        </w:rPr>
        <w:t>La IA puede clasificar, pero la urgencia sugerida se contrasta con criterios humanos. No se presenta un ahorro como real sin comparar la misma tarea y calidad.</w:t>
      </w:r>
    </w:p>
    <w:p>
      <w:pPr>
        <w:widowControl/>
        <w:spacing w:after="60"/>
      </w:pPr>
      <w:r>
        <w:rPr>
          <w:rFonts w:ascii="Aptos" w:hAnsi="Aptos"/>
          <w:b/>
        </w:rPr>
        <w:t xml:space="preserve">Alternativa: </w:t>
      </w:r>
      <w:r>
        <w:rPr>
          <w:rFonts w:ascii="Aptos" w:hAnsi="Aptos"/>
        </w:rPr>
        <w:t>Clasifica diez casos en una hoja de cálculo y usa los mismos criterios de revisión sin conectividad.</w:t>
      </w:r>
    </w:p>
    <w:p>
      <w:pPr>
        <w:widowControl/>
      </w:pPr>
    </w:p>
    <w:p>
      <w:pPr>
        <w:pStyle w:val="Heading2"/>
        <w:widowControl/>
      </w:pPr>
      <w:r>
        <w:rPr>
          <w:rFonts w:ascii="Aptos" w:hAnsi="Aptos"/>
        </w:rPr>
        <w:t>2. Reto 1 Prompt Engineering 101</w:t>
      </w:r>
    </w:p>
    <w:p>
      <w:pPr>
        <w:widowControl/>
        <w:spacing w:after="60"/>
      </w:pPr>
      <w:r>
        <w:rPr>
          <w:rFonts w:ascii="Aptos" w:hAnsi="Aptos"/>
          <w:b/>
        </w:rPr>
        <w:t xml:space="preserve">Preparación: </w:t>
      </w:r>
      <w:r>
        <w:rPr>
          <w:rFonts w:ascii="Aptos" w:hAnsi="Aptos"/>
        </w:rPr>
        <w:t>Ten el formato CRTT a la vista y un caso de práctica sin datos personales.</w:t>
      </w:r>
    </w:p>
    <w:p>
      <w:pPr>
        <w:widowControl/>
        <w:spacing w:after="60"/>
      </w:pPr>
      <w:r>
        <w:rPr>
          <w:rFonts w:ascii="Aptos" w:hAnsi="Aptos"/>
          <w:b/>
        </w:rPr>
        <w:t xml:space="preserve">Herramientas y recursos: </w:t>
      </w:r>
      <w:r>
        <w:rPr>
          <w:rFonts w:ascii="Aptos" w:hAnsi="Aptos"/>
        </w:rPr>
        <w:t>Chat de IA aprobado; bloc de notas o cartilla del aprendiz.</w:t>
      </w:r>
    </w:p>
    <w:p>
      <w:pPr>
        <w:widowControl/>
        <w:spacing w:after="60"/>
      </w:pPr>
      <w:r>
        <w:rPr>
          <w:rFonts w:ascii="Aptos" w:hAnsi="Aptos"/>
          <w:b/>
        </w:rPr>
        <w:t xml:space="preserve">Material de práctica: </w:t>
      </w:r>
      <w:r>
        <w:rPr>
          <w:rFonts w:ascii="Aptos" w:hAnsi="Aptos"/>
        </w:rPr>
        <w:t>Lineamiento ficticio</w:t>
      </w:r>
    </w:p>
    <w:p>
      <w:pPr>
        <w:widowControl/>
      </w:pPr>
      <w:r>
        <w:rPr>
          <w:rFonts w:ascii="Aptos" w:hAnsi="Aptos"/>
          <w:b/>
        </w:rPr>
        <w:t>Secuencia y tiempos</w:t>
      </w:r>
      <w:r>
        <w:rPr>
          <w:rFonts w:ascii="Aptos" w:hAnsi="Aptos"/>
        </w:rPr>
      </w:r>
    </w:p>
    <w:tbl>
      <w:tblPr>
        <w:tblStyle w:val="TableGrid"/>
        <w:tblW w:type="auto" w:w="0"/>
        <w:tblLayout w:type="autofit"/>
        <w:tblLook w:firstColumn="1" w:firstRow="1" w:lastColumn="0" w:lastRow="0" w:noHBand="0" w:noVBand="1" w:val="04A0"/>
        <w:tblBorders>
          <w:top w:val="single" w:sz="5" w:color="D4E0E7"/>
          <w:left w:val="single" w:sz="5" w:color="D4E0E7"/>
          <w:bottom w:val="single" w:sz="5" w:color="D4E0E7"/>
          <w:right w:val="single" w:sz="5" w:color="D4E0E7"/>
          <w:insideH w:val="single" w:sz="5" w:color="D4E0E7"/>
          <w:insideV w:val="single" w:sz="5" w:color="D4E0E7"/>
        </w:tblBorders>
      </w:tblPr>
      <w:tblGrid>
        <w:gridCol w:w="5083"/>
        <w:gridCol w:w="5083"/>
      </w:tblGrid>
      <w:tr>
        <w:trPr>
          <w:tblHeader w:val="true"/>
          <w:cantSplit/>
        </w:trPr>
        <w:tc>
          <w:tcPr>
            <w:tcW w:type="dxa" w:w="792"/>
            <w:vAlign w:val="center"/>
            <w:shd w:fill="1B4258"/>
            <w:tcMar>
              <w:top w:w="100" w:type="dxa"/>
              <w:left w:w="100" w:type="dxa"/>
              <w:bottom w:w="100" w:type="dxa"/>
              <w:right w:w="100" w:type="dxa"/>
            </w:tcMar>
          </w:tcPr>
          <w:p>
            <w:pPr>
              <w:keepNext/>
              <w:spacing w:after="80"/>
            </w:pPr>
            <w:r>
              <w:rPr>
                <w:rFonts w:ascii="Aptos" w:hAnsi="Aptos"/>
                <w:b/>
                <w:color w:val="FFFFFF"/>
                <w:sz w:val="18"/>
              </w:rPr>
              <w:t>Min</w:t>
            </w:r>
          </w:p>
        </w:tc>
        <w:tc>
          <w:tcPr>
            <w:tcW w:type="dxa" w:w="9216"/>
            <w:vAlign w:val="center"/>
            <w:shd w:fill="1B4258"/>
            <w:tcMar>
              <w:top w:w="100" w:type="dxa"/>
              <w:left w:w="100" w:type="dxa"/>
              <w:bottom w:w="100" w:type="dxa"/>
              <w:right w:w="100" w:type="dxa"/>
            </w:tcMar>
          </w:tcPr>
          <w:p>
            <w:pPr>
              <w:keepNext/>
              <w:spacing w:after="80"/>
            </w:pPr>
            <w:r>
              <w:rPr>
                <w:rFonts w:ascii="Aptos" w:hAnsi="Aptos"/>
                <w:b/>
                <w:color w:val="FFFFFF"/>
                <w:sz w:val="18"/>
              </w:rPr>
              <w:t>Orientación para facilitar</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10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Explica Contexto, Rol, Tarea y Tono con un ejemplo corto.</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15</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Desarma un prompt débil y marca qué información le falta.</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20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Cada pareja completa una ficha CRTT para consultar el lineamiento ficticio.</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20</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Ejecuta el prompt y revisa si la respuesta cita reglas reales del material.</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15</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Ajusta una instrucción a partir de un error o una omisión.</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10</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Comparte el antes y el después; registra el prompt reutilizable.</w:t>
            </w:r>
          </w:p>
        </w:tc>
      </w:tr>
    </w:tbl>
    <w:p>
      <w:pPr>
        <w:widowControl/>
        <w:spacing w:after="0"/>
      </w:pPr>
    </w:p>
    <w:p>
      <w:pPr>
        <w:widowControl/>
      </w:pPr>
      <w:r>
        <w:rPr>
          <w:rFonts w:ascii="Aptos" w:hAnsi="Aptos"/>
        </w:rPr>
        <w:t>Duración planificada: 90 minutos. Bloque en agenda: 90 minutos.</w:t>
      </w:r>
    </w:p>
    <w:p>
      <w:pPr>
        <w:widowControl/>
        <w:spacing w:after="60"/>
      </w:pPr>
      <w:r>
        <w:rPr>
          <w:rFonts w:ascii="Aptos" w:hAnsi="Aptos"/>
          <w:b/>
        </w:rPr>
        <w:t xml:space="preserve">Prompt de demostración: </w:t>
      </w:r>
      <w:r>
        <w:rPr>
          <w:rFonts w:ascii="Aptos" w:hAnsi="Aptos"/>
        </w:rPr>
        <w:t>Contexto: estoy orientando una consulta sobre el procedimiento ficticio de uso de salas. Rol: asistente administrativo que explica sin reemplazar a la persona responsable. Tarea: responde la pregunta únicamente con la guía adjunta, cita el apartado y señala qué dato falta. Tono: claro, respetuoso e institucional. No completes con normas externas.</w:t>
      </w:r>
    </w:p>
    <w:p>
      <w:pPr>
        <w:widowControl/>
        <w:spacing w:after="60"/>
      </w:pPr>
      <w:r>
        <w:rPr>
          <w:rFonts w:ascii="Aptos" w:hAnsi="Aptos"/>
          <w:b/>
        </w:rPr>
        <w:t xml:space="preserve">Evidencia por recoger: </w:t>
      </w:r>
      <w:r>
        <w:rPr>
          <w:rFonts w:ascii="Aptos" w:hAnsi="Aptos"/>
        </w:rPr>
        <w:t>Prompt inicial, versión mejorada y verificación contra la guía.</w:t>
      </w:r>
    </w:p>
    <w:p>
      <w:pPr>
        <w:widowControl/>
        <w:spacing w:after="60"/>
      </w:pPr>
      <w:r>
        <w:rPr>
          <w:rFonts w:ascii="Aptos" w:hAnsi="Aptos"/>
          <w:b/>
        </w:rPr>
        <w:t xml:space="preserve">Lista de verificación: </w:t>
      </w:r>
      <w:r>
        <w:rPr>
          <w:rFonts w:ascii="Aptos" w:hAnsi="Aptos"/>
        </w:rPr>
        <w:t>La salida cita el material entregado, responde la pregunta y marca la incertidumbre. Si no encuentra respaldo, debe decirlo.</w:t>
      </w:r>
    </w:p>
    <w:p>
      <w:pPr>
        <w:widowControl/>
        <w:spacing w:after="60"/>
      </w:pPr>
      <w:r>
        <w:rPr>
          <w:rFonts w:ascii="Aptos" w:hAnsi="Aptos"/>
          <w:b/>
        </w:rPr>
        <w:t xml:space="preserve">Alternativa: </w:t>
      </w:r>
      <w:r>
        <w:rPr>
          <w:rFonts w:ascii="Aptos" w:hAnsi="Aptos"/>
        </w:rPr>
        <w:t>Usa el material impreso y subraya Contexto, Rol, Tarea y Tono antes de escribir una respuesta manual.</w:t>
      </w:r>
    </w:p>
    <w:p>
      <w:pPr>
        <w:widowControl/>
      </w:pPr>
    </w:p>
    <w:p>
      <w:pPr>
        <w:pStyle w:val="Heading2"/>
        <w:widowControl/>
      </w:pPr>
      <w:r>
        <w:rPr>
          <w:rFonts w:ascii="Aptos" w:hAnsi="Aptos"/>
        </w:rPr>
        <w:t>3. Reto 2 El teléfono roto de las PQRS</w:t>
      </w:r>
    </w:p>
    <w:p>
      <w:pPr>
        <w:widowControl/>
        <w:spacing w:after="60"/>
      </w:pPr>
      <w:r>
        <w:rPr>
          <w:rFonts w:ascii="Aptos" w:hAnsi="Aptos"/>
          <w:b/>
        </w:rPr>
        <w:t xml:space="preserve">Preparación: </w:t>
      </w:r>
      <w:r>
        <w:rPr>
          <w:rFonts w:ascii="Aptos" w:hAnsi="Aptos"/>
        </w:rPr>
        <w:t>Asigna una PQRS compleja distinta por equipo. Proyecta la lista de cotejo de revisión.</w:t>
      </w:r>
    </w:p>
    <w:p>
      <w:pPr>
        <w:widowControl/>
        <w:spacing w:after="60"/>
      </w:pPr>
      <w:r>
        <w:rPr>
          <w:rFonts w:ascii="Aptos" w:hAnsi="Aptos"/>
          <w:b/>
        </w:rPr>
        <w:t xml:space="preserve">Herramientas y recursos: </w:t>
      </w:r>
      <w:r>
        <w:rPr>
          <w:rFonts w:ascii="Aptos" w:hAnsi="Aptos"/>
        </w:rPr>
        <w:t>Chat aprobado; cartilla; pestaña PQRS complejas; hoja de cotejo.</w:t>
      </w:r>
    </w:p>
    <w:p>
      <w:pPr>
        <w:widowControl/>
        <w:spacing w:after="60"/>
      </w:pPr>
      <w:r>
        <w:rPr>
          <w:rFonts w:ascii="Aptos" w:hAnsi="Aptos"/>
          <w:b/>
        </w:rPr>
        <w:t xml:space="preserve">Material de práctica: </w:t>
      </w:r>
      <w:r>
        <w:rPr>
          <w:rFonts w:ascii="Aptos" w:hAnsi="Aptos"/>
        </w:rPr>
        <w:t>PQRS complejas</w:t>
      </w:r>
    </w:p>
    <w:p>
      <w:pPr>
        <w:widowControl/>
      </w:pPr>
      <w:r>
        <w:rPr>
          <w:rFonts w:ascii="Aptos" w:hAnsi="Aptos"/>
          <w:b/>
        </w:rPr>
        <w:t>Secuencia y tiempos</w:t>
      </w:r>
      <w:r>
        <w:rPr>
          <w:rFonts w:ascii="Aptos" w:hAnsi="Aptos"/>
        </w:rPr>
      </w:r>
    </w:p>
    <w:tbl>
      <w:tblPr>
        <w:tblStyle w:val="TableGrid"/>
        <w:tblW w:type="auto" w:w="0"/>
        <w:tblLayout w:type="autofit"/>
        <w:tblLook w:firstColumn="1" w:firstRow="1" w:lastColumn="0" w:lastRow="0" w:noHBand="0" w:noVBand="1" w:val="04A0"/>
        <w:tblBorders>
          <w:top w:val="single" w:sz="5" w:color="D4E0E7"/>
          <w:left w:val="single" w:sz="5" w:color="D4E0E7"/>
          <w:bottom w:val="single" w:sz="5" w:color="D4E0E7"/>
          <w:right w:val="single" w:sz="5" w:color="D4E0E7"/>
          <w:insideH w:val="single" w:sz="5" w:color="D4E0E7"/>
          <w:insideV w:val="single" w:sz="5" w:color="D4E0E7"/>
        </w:tblBorders>
      </w:tblPr>
      <w:tblGrid>
        <w:gridCol w:w="5083"/>
        <w:gridCol w:w="5083"/>
      </w:tblGrid>
      <w:tr>
        <w:trPr>
          <w:tblHeader w:val="true"/>
          <w:cantSplit/>
        </w:trPr>
        <w:tc>
          <w:tcPr>
            <w:tcW w:type="dxa" w:w="792"/>
            <w:vAlign w:val="center"/>
            <w:shd w:fill="1B4258"/>
            <w:tcMar>
              <w:top w:w="100" w:type="dxa"/>
              <w:left w:w="100" w:type="dxa"/>
              <w:bottom w:w="100" w:type="dxa"/>
              <w:right w:w="100" w:type="dxa"/>
            </w:tcMar>
          </w:tcPr>
          <w:p>
            <w:pPr>
              <w:keepNext/>
              <w:spacing w:after="80"/>
            </w:pPr>
            <w:r>
              <w:rPr>
                <w:rFonts w:ascii="Aptos" w:hAnsi="Aptos"/>
                <w:b/>
                <w:color w:val="FFFFFF"/>
                <w:sz w:val="18"/>
              </w:rPr>
              <w:t>Min</w:t>
            </w:r>
          </w:p>
        </w:tc>
        <w:tc>
          <w:tcPr>
            <w:tcW w:type="dxa" w:w="9216"/>
            <w:vAlign w:val="center"/>
            <w:shd w:fill="1B4258"/>
            <w:tcMar>
              <w:top w:w="100" w:type="dxa"/>
              <w:left w:w="100" w:type="dxa"/>
              <w:bottom w:w="100" w:type="dxa"/>
              <w:right w:w="100" w:type="dxa"/>
            </w:tcMar>
          </w:tcPr>
          <w:p>
            <w:pPr>
              <w:keepNext/>
              <w:spacing w:after="80"/>
            </w:pPr>
            <w:r>
              <w:rPr>
                <w:rFonts w:ascii="Aptos" w:hAnsi="Aptos"/>
                <w:b/>
                <w:color w:val="FFFFFF"/>
                <w:sz w:val="18"/>
              </w:rPr>
              <w:t>Orientación para facilitar</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10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Lee el caso y aclara que se producirá un borrador de entrenamiento.</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15</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Subraya qué pide la persona, los hechos, las fechas expresas y lo que falta.</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20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Redacta un prompt CRTT y genera una primera versión.</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25</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Contrasta la respuesta con el caso. Pide a la IA que identifique afirmaciones sin sustento.</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20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Reescribe el borrador con una pregunta de aclaración cuando falte un dato.</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20</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Intercambia el resultado con otro equipo para revisar exactitud y tono.</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10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Entrega el prompt, el borrador y las observaciones.</w:t>
            </w:r>
          </w:p>
        </w:tc>
      </w:tr>
    </w:tbl>
    <w:p>
      <w:pPr>
        <w:widowControl/>
        <w:spacing w:after="0"/>
      </w:pPr>
    </w:p>
    <w:p>
      <w:pPr>
        <w:widowControl/>
      </w:pPr>
      <w:r>
        <w:rPr>
          <w:rFonts w:ascii="Aptos" w:hAnsi="Aptos"/>
        </w:rPr>
        <w:t>Duración planificada: 120 minutos. Bloque en agenda: 120 minutos.</w:t>
      </w:r>
    </w:p>
    <w:p>
      <w:pPr>
        <w:widowControl/>
        <w:spacing w:after="60"/>
      </w:pPr>
      <w:r>
        <w:rPr>
          <w:rFonts w:ascii="Aptos" w:hAnsi="Aptos"/>
          <w:b/>
        </w:rPr>
        <w:t xml:space="preserve">Prompt de demostración: </w:t>
      </w:r>
      <w:r>
        <w:rPr>
          <w:rFonts w:ascii="Aptos" w:hAnsi="Aptos"/>
        </w:rPr>
        <w:t>Usa solo el texto de la solicitud y la ficha de procedimiento incluida en el material. Prepara un borrador respetuoso que resuma la petición y proponga los pasos respaldados por esa ficha. No cites leyes externas, no inventes fechas ni decisiones. Separa al final los datos faltantes y las afirmaciones que debe validar un funcionario.</w:t>
      </w:r>
    </w:p>
    <w:p>
      <w:pPr>
        <w:widowControl/>
        <w:spacing w:after="60"/>
      </w:pPr>
      <w:r>
        <w:rPr>
          <w:rFonts w:ascii="Aptos" w:hAnsi="Aptos"/>
          <w:b/>
        </w:rPr>
        <w:t xml:space="preserve">Evidencia por recoger: </w:t>
      </w:r>
      <w:r>
        <w:rPr>
          <w:rFonts w:ascii="Aptos" w:hAnsi="Aptos"/>
        </w:rPr>
        <w:t>Borrador, prompt, iteraciones y lista de afirmaciones verificadas o pendientes.</w:t>
      </w:r>
    </w:p>
    <w:p>
      <w:pPr>
        <w:widowControl/>
        <w:spacing w:after="60"/>
      </w:pPr>
      <w:r>
        <w:rPr>
          <w:rFonts w:ascii="Aptos" w:hAnsi="Aptos"/>
          <w:b/>
        </w:rPr>
        <w:t xml:space="preserve">Lista de verificación: </w:t>
      </w:r>
      <w:r>
        <w:rPr>
          <w:rFonts w:ascii="Aptos" w:hAnsi="Aptos"/>
        </w:rPr>
        <w:t>Cero datos personales; ninguna fecha, norma, responsable o decisión inventada; tono claro; revisión humana visible.</w:t>
      </w:r>
    </w:p>
    <w:p>
      <w:pPr>
        <w:widowControl/>
        <w:spacing w:after="60"/>
      </w:pPr>
      <w:r>
        <w:rPr>
          <w:rFonts w:ascii="Aptos" w:hAnsi="Aptos"/>
          <w:b/>
        </w:rPr>
        <w:t xml:space="preserve">Alternativa: </w:t>
      </w:r>
      <w:r>
        <w:rPr>
          <w:rFonts w:ascii="Aptos" w:hAnsi="Aptos"/>
        </w:rPr>
        <w:t>Realiza el mismo ejercicio en papel: borrador propio, lista de hechos y lista de dudas antes de comparar con la IA.</w:t>
      </w:r>
    </w:p>
    <w:p>
      <w:pPr>
        <w:widowControl/>
      </w:pPr>
    </w:p>
    <w:p>
      <w:pPr>
        <w:pStyle w:val="Heading2"/>
        <w:widowControl/>
      </w:pPr>
      <w:r>
        <w:rPr>
          <w:rFonts w:ascii="Aptos" w:hAnsi="Aptos"/>
        </w:rPr>
        <w:t>4. Domando la burocracia Gestión de texto</w:t>
      </w:r>
    </w:p>
    <w:p>
      <w:pPr>
        <w:widowControl/>
        <w:spacing w:after="60"/>
      </w:pPr>
      <w:r>
        <w:rPr>
          <w:rFonts w:ascii="Aptos" w:hAnsi="Aptos"/>
          <w:b/>
        </w:rPr>
        <w:t xml:space="preserve">Preparación: </w:t>
      </w:r>
      <w:r>
        <w:rPr>
          <w:rFonts w:ascii="Aptos" w:hAnsi="Aptos"/>
        </w:rPr>
        <w:t>Usa la guía ficticia de salas o una resolución pública vigente previamente verificada.</w:t>
      </w:r>
    </w:p>
    <w:p>
      <w:pPr>
        <w:widowControl/>
        <w:spacing w:after="60"/>
      </w:pPr>
      <w:r>
        <w:rPr>
          <w:rFonts w:ascii="Aptos" w:hAnsi="Aptos"/>
          <w:b/>
        </w:rPr>
        <w:t xml:space="preserve">Herramientas y recursos: </w:t>
      </w:r>
      <w:r>
        <w:rPr>
          <w:rFonts w:ascii="Aptos" w:hAnsi="Aptos"/>
        </w:rPr>
        <w:t>Copilot en Edge o chat autorizado; Word; pestaña Lineamiento ficticio.</w:t>
      </w:r>
    </w:p>
    <w:p>
      <w:pPr>
        <w:widowControl/>
        <w:spacing w:after="60"/>
      </w:pPr>
      <w:r>
        <w:rPr>
          <w:rFonts w:ascii="Aptos" w:hAnsi="Aptos"/>
          <w:b/>
        </w:rPr>
        <w:t xml:space="preserve">Material de práctica: </w:t>
      </w:r>
      <w:r>
        <w:rPr>
          <w:rFonts w:ascii="Aptos" w:hAnsi="Aptos"/>
        </w:rPr>
        <w:t>Lineamiento ficticio</w:t>
      </w:r>
    </w:p>
    <w:p>
      <w:pPr>
        <w:widowControl/>
      </w:pPr>
      <w:r>
        <w:rPr>
          <w:rFonts w:ascii="Aptos" w:hAnsi="Aptos"/>
          <w:b/>
        </w:rPr>
        <w:t>Secuencia y tiempos</w:t>
      </w:r>
      <w:r>
        <w:rPr>
          <w:rFonts w:ascii="Aptos" w:hAnsi="Aptos"/>
        </w:rPr>
      </w:r>
    </w:p>
    <w:tbl>
      <w:tblPr>
        <w:tblStyle w:val="TableGrid"/>
        <w:tblW w:type="auto" w:w="0"/>
        <w:tblLayout w:type="autofit"/>
        <w:tblLook w:firstColumn="1" w:firstRow="1" w:lastColumn="0" w:lastRow="0" w:noHBand="0" w:noVBand="1" w:val="04A0"/>
        <w:tblBorders>
          <w:top w:val="single" w:sz="5" w:color="D4E0E7"/>
          <w:left w:val="single" w:sz="5" w:color="D4E0E7"/>
          <w:bottom w:val="single" w:sz="5" w:color="D4E0E7"/>
          <w:right w:val="single" w:sz="5" w:color="D4E0E7"/>
          <w:insideH w:val="single" w:sz="5" w:color="D4E0E7"/>
          <w:insideV w:val="single" w:sz="5" w:color="D4E0E7"/>
        </w:tblBorders>
      </w:tblPr>
      <w:tblGrid>
        <w:gridCol w:w="5083"/>
        <w:gridCol w:w="5083"/>
      </w:tblGrid>
      <w:tr>
        <w:trPr>
          <w:tblHeader w:val="true"/>
          <w:cantSplit/>
        </w:trPr>
        <w:tc>
          <w:tcPr>
            <w:tcW w:type="dxa" w:w="792"/>
            <w:vAlign w:val="center"/>
            <w:shd w:fill="1B4258"/>
            <w:tcMar>
              <w:top w:w="100" w:type="dxa"/>
              <w:left w:w="100" w:type="dxa"/>
              <w:bottom w:w="100" w:type="dxa"/>
              <w:right w:w="100" w:type="dxa"/>
            </w:tcMar>
          </w:tcPr>
          <w:p>
            <w:pPr>
              <w:keepNext/>
              <w:spacing w:after="80"/>
            </w:pPr>
            <w:r>
              <w:rPr>
                <w:rFonts w:ascii="Aptos" w:hAnsi="Aptos"/>
                <w:b/>
                <w:color w:val="FFFFFF"/>
                <w:sz w:val="18"/>
              </w:rPr>
              <w:t>Min</w:t>
            </w:r>
          </w:p>
        </w:tc>
        <w:tc>
          <w:tcPr>
            <w:tcW w:type="dxa" w:w="9216"/>
            <w:vAlign w:val="center"/>
            <w:shd w:fill="1B4258"/>
            <w:tcMar>
              <w:top w:w="100" w:type="dxa"/>
              <w:left w:w="100" w:type="dxa"/>
              <w:bottom w:w="100" w:type="dxa"/>
              <w:right w:w="100" w:type="dxa"/>
            </w:tcMar>
          </w:tcPr>
          <w:p>
            <w:pPr>
              <w:keepNext/>
              <w:spacing w:after="80"/>
            </w:pPr>
            <w:r>
              <w:rPr>
                <w:rFonts w:ascii="Aptos" w:hAnsi="Aptos"/>
                <w:b/>
                <w:color w:val="FFFFFF"/>
                <w:sz w:val="18"/>
              </w:rPr>
              <w:t>Orientación para facilitar</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10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Presenta el objetivo y muestra cómo referenciar un fragmento fuente.</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15</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Lee el material e identifica encabezados, fechas, responsables y excepciones.</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25</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Genera un resumen ejecutivo de cinco puntos con referencias a apartados.</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25</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Extrae acciones, responsables, condiciones y fechas en una tabla.</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25</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Verifica cada fila en el texto original y marca lo que no aparece.</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20</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Dos parejas comparan los resúmenes y comentan omisiones.</w:t>
            </w:r>
          </w:p>
        </w:tc>
      </w:tr>
    </w:tbl>
    <w:p>
      <w:pPr>
        <w:widowControl/>
        <w:spacing w:after="0"/>
      </w:pPr>
    </w:p>
    <w:p>
      <w:pPr>
        <w:widowControl/>
      </w:pPr>
      <w:r>
        <w:rPr>
          <w:rFonts w:ascii="Aptos" w:hAnsi="Aptos"/>
        </w:rPr>
        <w:t>Duración planificada: 120 minutos. Bloque en agenda: 120 minutos.</w:t>
      </w:r>
    </w:p>
    <w:p>
      <w:pPr>
        <w:widowControl/>
        <w:spacing w:after="60"/>
      </w:pPr>
      <w:r>
        <w:rPr>
          <w:rFonts w:ascii="Aptos" w:hAnsi="Aptos"/>
          <w:b/>
        </w:rPr>
        <w:t xml:space="preserve">Prompt de demostración: </w:t>
      </w:r>
      <w:r>
        <w:rPr>
          <w:rFonts w:ascii="Aptos" w:hAnsi="Aptos"/>
        </w:rPr>
        <w:t>Resume el material en cinco puntos. Para cada punto incluye el apartado que lo respalda. Después extrae acción, responsable mencionado, plazo explícito y condición. Escribe 'no especificado' cuando el documento no contenga un dato. No infieras una fecha ni una obligación.</w:t>
      </w:r>
    </w:p>
    <w:p>
      <w:pPr>
        <w:widowControl/>
        <w:spacing w:after="60"/>
      </w:pPr>
      <w:r>
        <w:rPr>
          <w:rFonts w:ascii="Aptos" w:hAnsi="Aptos"/>
          <w:b/>
        </w:rPr>
        <w:t xml:space="preserve">Evidencia por recoger: </w:t>
      </w:r>
      <w:r>
        <w:rPr>
          <w:rFonts w:ascii="Aptos" w:hAnsi="Aptos"/>
        </w:rPr>
        <w:t>Resumen con referencias y tabla de responsabilidades revisada contra la fuente.</w:t>
      </w:r>
    </w:p>
    <w:p>
      <w:pPr>
        <w:widowControl/>
        <w:spacing w:after="60"/>
      </w:pPr>
      <w:r>
        <w:rPr>
          <w:rFonts w:ascii="Aptos" w:hAnsi="Aptos"/>
          <w:b/>
        </w:rPr>
        <w:t xml:space="preserve">Lista de verificación: </w:t>
      </w:r>
      <w:r>
        <w:rPr>
          <w:rFonts w:ascii="Aptos" w:hAnsi="Aptos"/>
        </w:rPr>
        <w:t>Las referencias permiten ubicar el texto; se conservan condiciones y excepciones; las ausencias quedan visibles.</w:t>
      </w:r>
    </w:p>
    <w:p>
      <w:pPr>
        <w:widowControl/>
        <w:spacing w:after="60"/>
      </w:pPr>
      <w:r>
        <w:rPr>
          <w:rFonts w:ascii="Aptos" w:hAnsi="Aptos"/>
          <w:b/>
        </w:rPr>
        <w:t xml:space="preserve">Alternativa: </w:t>
      </w:r>
      <w:r>
        <w:rPr>
          <w:rFonts w:ascii="Aptos" w:hAnsi="Aptos"/>
        </w:rPr>
        <w:t>Trabaja con una impresión de la guía, marca los apartados y completa la tabla a mano.</w:t>
      </w:r>
    </w:p>
    <w:p>
      <w:pPr>
        <w:widowControl/>
      </w:pPr>
    </w:p>
    <w:p>
      <w:pPr>
        <w:pStyle w:val="Heading2"/>
        <w:widowControl/>
      </w:pPr>
      <w:r>
        <w:rPr>
          <w:rFonts w:ascii="Aptos" w:hAnsi="Aptos"/>
        </w:rPr>
        <w:t>5. Reto 3 Clonación de roles</w:t>
      </w:r>
    </w:p>
    <w:p>
      <w:pPr>
        <w:widowControl/>
        <w:spacing w:after="60"/>
      </w:pPr>
      <w:r>
        <w:rPr>
          <w:rFonts w:ascii="Aptos" w:hAnsi="Aptos"/>
          <w:b/>
        </w:rPr>
        <w:t xml:space="preserve">Preparación: </w:t>
      </w:r>
      <w:r>
        <w:rPr>
          <w:rFonts w:ascii="Aptos" w:hAnsi="Aptos"/>
        </w:rPr>
        <w:t>Pide que cada participante seleccione tres tareas simuladas de la cartilla. No deben pegar casos de su puesto.</w:t>
      </w:r>
    </w:p>
    <w:p>
      <w:pPr>
        <w:widowControl/>
        <w:spacing w:after="60"/>
      </w:pPr>
      <w:r>
        <w:rPr>
          <w:rFonts w:ascii="Aptos" w:hAnsi="Aptos"/>
          <w:b/>
        </w:rPr>
        <w:t xml:space="preserve">Herramientas y recursos: </w:t>
      </w:r>
      <w:r>
        <w:rPr>
          <w:rFonts w:ascii="Aptos" w:hAnsi="Aptos"/>
        </w:rPr>
        <w:t>Chat aprobado o instrucciones guardadas en Word; cartilla del aprendiz.</w:t>
      </w:r>
    </w:p>
    <w:p>
      <w:pPr>
        <w:widowControl/>
        <w:spacing w:after="60"/>
      </w:pPr>
      <w:r>
        <w:rPr>
          <w:rFonts w:ascii="Aptos" w:hAnsi="Aptos"/>
          <w:b/>
        </w:rPr>
        <w:t xml:space="preserve">Material de práctica: </w:t>
      </w:r>
      <w:r>
        <w:rPr>
          <w:rFonts w:ascii="Aptos" w:hAnsi="Aptos"/>
        </w:rPr>
        <w:t>Cartilla del aprendiz</w:t>
      </w:r>
    </w:p>
    <w:p>
      <w:pPr>
        <w:widowControl/>
      </w:pPr>
      <w:r>
        <w:rPr>
          <w:rFonts w:ascii="Aptos" w:hAnsi="Aptos"/>
          <w:b/>
        </w:rPr>
        <w:t>Secuencia y tiempos</w:t>
      </w:r>
      <w:r>
        <w:rPr>
          <w:rFonts w:ascii="Aptos" w:hAnsi="Aptos"/>
        </w:rPr>
      </w:r>
    </w:p>
    <w:tbl>
      <w:tblPr>
        <w:tblStyle w:val="TableGrid"/>
        <w:tblW w:type="auto" w:w="0"/>
        <w:tblLayout w:type="autofit"/>
        <w:tblLook w:firstColumn="1" w:firstRow="1" w:lastColumn="0" w:lastRow="0" w:noHBand="0" w:noVBand="1" w:val="04A0"/>
        <w:tblBorders>
          <w:top w:val="single" w:sz="5" w:color="D4E0E7"/>
          <w:left w:val="single" w:sz="5" w:color="D4E0E7"/>
          <w:bottom w:val="single" w:sz="5" w:color="D4E0E7"/>
          <w:right w:val="single" w:sz="5" w:color="D4E0E7"/>
          <w:insideH w:val="single" w:sz="5" w:color="D4E0E7"/>
          <w:insideV w:val="single" w:sz="5" w:color="D4E0E7"/>
        </w:tblBorders>
      </w:tblPr>
      <w:tblGrid>
        <w:gridCol w:w="5083"/>
        <w:gridCol w:w="5083"/>
      </w:tblGrid>
      <w:tr>
        <w:trPr>
          <w:tblHeader w:val="true"/>
          <w:cantSplit/>
        </w:trPr>
        <w:tc>
          <w:tcPr>
            <w:tcW w:type="dxa" w:w="792"/>
            <w:vAlign w:val="center"/>
            <w:shd w:fill="1B4258"/>
            <w:tcMar>
              <w:top w:w="100" w:type="dxa"/>
              <w:left w:w="100" w:type="dxa"/>
              <w:bottom w:w="100" w:type="dxa"/>
              <w:right w:w="100" w:type="dxa"/>
            </w:tcMar>
          </w:tcPr>
          <w:p>
            <w:pPr>
              <w:keepNext/>
              <w:spacing w:after="80"/>
            </w:pPr>
            <w:r>
              <w:rPr>
                <w:rFonts w:ascii="Aptos" w:hAnsi="Aptos"/>
                <w:b/>
                <w:color w:val="FFFFFF"/>
                <w:sz w:val="18"/>
              </w:rPr>
              <w:t>Min</w:t>
            </w:r>
          </w:p>
        </w:tc>
        <w:tc>
          <w:tcPr>
            <w:tcW w:type="dxa" w:w="9216"/>
            <w:vAlign w:val="center"/>
            <w:shd w:fill="1B4258"/>
            <w:tcMar>
              <w:top w:w="100" w:type="dxa"/>
              <w:left w:w="100" w:type="dxa"/>
              <w:bottom w:w="100" w:type="dxa"/>
              <w:right w:w="100" w:type="dxa"/>
            </w:tcMar>
          </w:tcPr>
          <w:p>
            <w:pPr>
              <w:keepNext/>
              <w:spacing w:after="80"/>
            </w:pPr>
            <w:r>
              <w:rPr>
                <w:rFonts w:ascii="Aptos" w:hAnsi="Aptos"/>
                <w:b/>
                <w:color w:val="FFFFFF"/>
                <w:sz w:val="18"/>
              </w:rPr>
              <w:t>Orientación para facilitar</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15</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Mapea una tarea repetitiva y su resultado esperado.</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20</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Construye el prompt maestro con rol, contexto, tareas, formato y límites.</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30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Prueba tres tareas simuladas con la misma instrucción.</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25</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Una pareja revisa utilidad, errores y datos que la IA solicitó innecesariamente.</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20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Ajusta los límites y añade una instrucción de verificación.</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10</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Guarda la versión final y un ejemplo de uso seguro.</w:t>
            </w:r>
          </w:p>
        </w:tc>
      </w:tr>
    </w:tbl>
    <w:p>
      <w:pPr>
        <w:widowControl/>
        <w:spacing w:after="0"/>
      </w:pPr>
    </w:p>
    <w:p>
      <w:pPr>
        <w:widowControl/>
      </w:pPr>
      <w:r>
        <w:rPr>
          <w:rFonts w:ascii="Aptos" w:hAnsi="Aptos"/>
        </w:rPr>
        <w:t>Duración planificada: 120 minutos. Bloque en agenda: 120 minutos.</w:t>
      </w:r>
    </w:p>
    <w:p>
      <w:pPr>
        <w:widowControl/>
        <w:spacing w:after="60"/>
      </w:pPr>
      <w:r>
        <w:rPr>
          <w:rFonts w:ascii="Aptos" w:hAnsi="Aptos"/>
          <w:b/>
        </w:rPr>
        <w:t xml:space="preserve">Prompt de demostración: </w:t>
      </w:r>
      <w:r>
        <w:rPr>
          <w:rFonts w:ascii="Aptos" w:hAnsi="Aptos"/>
        </w:rPr>
        <w:t>Actúa como asistente de [rol general]. Ayúdame con [tareas permitidas] y entrega el resultado en [formato]. Usa solo la información incluida en el mensaje. Si faltan datos, pregunta. No inventes normativa, fechas, personas ni decisiones. Señala qué debe revisar un funcionario. No solicites identificaciones ni información sensible.</w:t>
      </w:r>
    </w:p>
    <w:p>
      <w:pPr>
        <w:widowControl/>
        <w:spacing w:after="60"/>
      </w:pPr>
      <w:r>
        <w:rPr>
          <w:rFonts w:ascii="Aptos" w:hAnsi="Aptos"/>
          <w:b/>
        </w:rPr>
        <w:t xml:space="preserve">Evidencia por recoger: </w:t>
      </w:r>
      <w:r>
        <w:rPr>
          <w:rFonts w:ascii="Aptos" w:hAnsi="Aptos"/>
        </w:rPr>
        <w:t>Prompt maestro y resultados de tres pruebas simuladas.</w:t>
      </w:r>
    </w:p>
    <w:p>
      <w:pPr>
        <w:widowControl/>
        <w:spacing w:after="60"/>
      </w:pPr>
      <w:r>
        <w:rPr>
          <w:rFonts w:ascii="Aptos" w:hAnsi="Aptos"/>
          <w:b/>
        </w:rPr>
        <w:t xml:space="preserve">Lista de verificación: </w:t>
      </w:r>
      <w:r>
        <w:rPr>
          <w:rFonts w:ascii="Aptos" w:hAnsi="Aptos"/>
        </w:rPr>
        <w:t>El prompt define límites y exige revisión humana; no incorpora nombres, cédulas, expedientes ni credenciales.</w:t>
      </w:r>
    </w:p>
    <w:p>
      <w:pPr>
        <w:widowControl/>
        <w:spacing w:after="60"/>
      </w:pPr>
      <w:r>
        <w:rPr>
          <w:rFonts w:ascii="Aptos" w:hAnsi="Aptos"/>
          <w:b/>
        </w:rPr>
        <w:t xml:space="preserve">Alternativa: </w:t>
      </w:r>
      <w:r>
        <w:rPr>
          <w:rFonts w:ascii="Aptos" w:hAnsi="Aptos"/>
        </w:rPr>
        <w:t>Diseña la instrucción en Word y revisa sus tres casos con una lista de cotejo, sin ejecutarla en una herramienta pública.</w:t>
      </w:r>
    </w:p>
    <w:p>
      <w:pPr>
        <w:widowControl/>
      </w:pPr>
    </w:p>
    <w:p>
      <w:pPr>
        <w:pStyle w:val="Heading2"/>
        <w:widowControl/>
      </w:pPr>
      <w:r>
        <w:rPr>
          <w:rFonts w:ascii="Aptos" w:hAnsi="Aptos"/>
        </w:rPr>
        <w:t>6. Retrospectiva Día 1</w:t>
      </w:r>
    </w:p>
    <w:p>
      <w:pPr>
        <w:widowControl/>
        <w:spacing w:after="60"/>
      </w:pPr>
      <w:r>
        <w:rPr>
          <w:rFonts w:ascii="Aptos" w:hAnsi="Aptos"/>
          <w:b/>
        </w:rPr>
        <w:t xml:space="preserve">Preparación: </w:t>
      </w:r>
      <w:r>
        <w:rPr>
          <w:rFonts w:ascii="Aptos" w:hAnsi="Aptos"/>
        </w:rPr>
        <w:t>Deja visible el registro de evidencias de Bóveda y las preguntas de cierre.</w:t>
      </w:r>
    </w:p>
    <w:p>
      <w:pPr>
        <w:widowControl/>
        <w:spacing w:after="60"/>
      </w:pPr>
      <w:r>
        <w:rPr>
          <w:rFonts w:ascii="Aptos" w:hAnsi="Aptos"/>
          <w:b/>
        </w:rPr>
        <w:t xml:space="preserve">Herramientas y recursos: </w:t>
      </w:r>
      <w:r>
        <w:rPr>
          <w:rFonts w:ascii="Aptos" w:hAnsi="Aptos"/>
        </w:rPr>
        <w:t>Pizarra, cronómetro y pestaña Bóveda.</w:t>
      </w:r>
    </w:p>
    <w:p>
      <w:pPr>
        <w:widowControl/>
        <w:spacing w:after="60"/>
      </w:pPr>
      <w:r>
        <w:rPr>
          <w:rFonts w:ascii="Aptos" w:hAnsi="Aptos"/>
          <w:b/>
        </w:rPr>
        <w:t xml:space="preserve">Material de práctica: </w:t>
      </w:r>
      <w:r>
        <w:rPr>
          <w:rFonts w:ascii="Aptos" w:hAnsi="Aptos"/>
        </w:rPr>
        <w:t>Registro Bóveda</w:t>
      </w:r>
    </w:p>
    <w:p>
      <w:pPr>
        <w:widowControl/>
      </w:pPr>
      <w:r>
        <w:rPr>
          <w:rFonts w:ascii="Aptos" w:hAnsi="Aptos"/>
          <w:b/>
        </w:rPr>
        <w:t>Secuencia y tiempos</w:t>
      </w:r>
      <w:r>
        <w:rPr>
          <w:rFonts w:ascii="Aptos" w:hAnsi="Aptos"/>
        </w:rPr>
      </w:r>
    </w:p>
    <w:tbl>
      <w:tblPr>
        <w:tblStyle w:val="TableGrid"/>
        <w:tblW w:type="auto" w:w="0"/>
        <w:tblLayout w:type="autofit"/>
        <w:tblLook w:firstColumn="1" w:firstRow="1" w:lastColumn="0" w:lastRow="0" w:noHBand="0" w:noVBand="1" w:val="04A0"/>
        <w:tblBorders>
          <w:top w:val="single" w:sz="5" w:color="D4E0E7"/>
          <w:left w:val="single" w:sz="5" w:color="D4E0E7"/>
          <w:bottom w:val="single" w:sz="5" w:color="D4E0E7"/>
          <w:right w:val="single" w:sz="5" w:color="D4E0E7"/>
          <w:insideH w:val="single" w:sz="5" w:color="D4E0E7"/>
          <w:insideV w:val="single" w:sz="5" w:color="D4E0E7"/>
        </w:tblBorders>
      </w:tblPr>
      <w:tblGrid>
        <w:gridCol w:w="5083"/>
        <w:gridCol w:w="5083"/>
      </w:tblGrid>
      <w:tr>
        <w:trPr>
          <w:tblHeader w:val="true"/>
          <w:cantSplit/>
        </w:trPr>
        <w:tc>
          <w:tcPr>
            <w:tcW w:type="dxa" w:w="792"/>
            <w:vAlign w:val="center"/>
            <w:shd w:fill="1B4258"/>
            <w:tcMar>
              <w:top w:w="100" w:type="dxa"/>
              <w:left w:w="100" w:type="dxa"/>
              <w:bottom w:w="100" w:type="dxa"/>
              <w:right w:w="100" w:type="dxa"/>
            </w:tcMar>
          </w:tcPr>
          <w:p>
            <w:pPr>
              <w:keepNext/>
              <w:spacing w:after="80"/>
            </w:pPr>
            <w:r>
              <w:rPr>
                <w:rFonts w:ascii="Aptos" w:hAnsi="Aptos"/>
                <w:b/>
                <w:color w:val="FFFFFF"/>
                <w:sz w:val="18"/>
              </w:rPr>
              <w:t>Min</w:t>
            </w:r>
          </w:p>
        </w:tc>
        <w:tc>
          <w:tcPr>
            <w:tcW w:type="dxa" w:w="9216"/>
            <w:vAlign w:val="center"/>
            <w:shd w:fill="1B4258"/>
            <w:tcMar>
              <w:top w:w="100" w:type="dxa"/>
              <w:left w:w="100" w:type="dxa"/>
              <w:bottom w:w="100" w:type="dxa"/>
              <w:right w:w="100" w:type="dxa"/>
            </w:tcMar>
          </w:tcPr>
          <w:p>
            <w:pPr>
              <w:keepNext/>
              <w:spacing w:after="80"/>
            </w:pPr>
            <w:r>
              <w:rPr>
                <w:rFonts w:ascii="Aptos" w:hAnsi="Aptos"/>
                <w:b/>
                <w:color w:val="FFFFFF"/>
                <w:sz w:val="18"/>
              </w:rPr>
              <w:t>Orientación para facilitar</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5</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Escritura individual: un aprendizaje y una duda.</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10</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Intercambio por parejas: qué resultado requirió corrección.</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10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Plenaria: elige un prompt que mejoró la precisión.</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5</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Registra evidencia y deja pendiente cualquier ahorro no validado.</w:t>
            </w:r>
          </w:p>
        </w:tc>
      </w:tr>
    </w:tbl>
    <w:p>
      <w:pPr>
        <w:widowControl/>
        <w:spacing w:after="0"/>
      </w:pPr>
    </w:p>
    <w:p>
      <w:pPr>
        <w:widowControl/>
        <w:spacing w:after="60"/>
      </w:pPr>
      <w:r>
        <w:rPr>
          <w:rFonts w:ascii="Aptos" w:hAnsi="Aptos"/>
          <w:b/>
        </w:rPr>
        <w:t xml:space="preserve">Prompt de demostración: </w:t>
      </w:r>
      <w:r>
        <w:rPr>
          <w:rFonts w:ascii="Aptos" w:hAnsi="Aptos"/>
        </w:rPr>
        <w:t>¿Qué resultado verificamos, qué cambió después de corregir el prompt y qué decisión debe seguir en manos de una persona?</w:t>
      </w:r>
    </w:p>
    <w:p>
      <w:pPr>
        <w:widowControl/>
        <w:spacing w:after="60"/>
      </w:pPr>
      <w:r>
        <w:rPr>
          <w:rFonts w:ascii="Aptos" w:hAnsi="Aptos"/>
          <w:b/>
        </w:rPr>
        <w:t xml:space="preserve">Evidencia por recoger: </w:t>
      </w:r>
      <w:r>
        <w:rPr>
          <w:rFonts w:ascii="Aptos" w:hAnsi="Aptos"/>
        </w:rPr>
        <w:t>Aprendizaje, duda y evidencia que respalda cualquier tiempo registrado.</w:t>
      </w:r>
    </w:p>
    <w:p>
      <w:pPr>
        <w:widowControl/>
        <w:spacing w:after="60"/>
      </w:pPr>
      <w:r>
        <w:rPr>
          <w:rFonts w:ascii="Aptos" w:hAnsi="Aptos"/>
          <w:b/>
        </w:rPr>
        <w:t xml:space="preserve">Lista de verificación: </w:t>
      </w:r>
      <w:r>
        <w:rPr>
          <w:rFonts w:ascii="Aptos" w:hAnsi="Aptos"/>
        </w:rPr>
        <w:t>No se suman minutos estimados como horas ahorradas sin comparación equivalente y aprobación.</w:t>
      </w:r>
    </w:p>
    <w:p>
      <w:pPr>
        <w:widowControl/>
        <w:spacing w:after="60"/>
      </w:pPr>
      <w:r>
        <w:rPr>
          <w:rFonts w:ascii="Aptos" w:hAnsi="Aptos"/>
          <w:b/>
        </w:rPr>
        <w:t xml:space="preserve">Alternativa: </w:t>
      </w:r>
      <w:r>
        <w:rPr>
          <w:rFonts w:ascii="Aptos" w:hAnsi="Aptos"/>
        </w:rPr>
        <w:t>Recoge las respuestas en tarjetas de papel.</w:t>
      </w:r>
    </w:p>
    <w:p>
      <w:pPr>
        <w:widowControl/>
      </w:pPr>
    </w:p>
    <w:p>
      <w:pPr>
        <w:pStyle w:val="Heading2"/>
        <w:widowControl/>
      </w:pPr>
      <w:r>
        <w:rPr>
          <w:rFonts w:ascii="Aptos" w:hAnsi="Aptos"/>
        </w:rPr>
        <w:t>7. Bandeja de entrada inteligente</w:t>
      </w:r>
    </w:p>
    <w:p>
      <w:pPr>
        <w:widowControl/>
        <w:spacing w:after="60"/>
      </w:pPr>
      <w:r>
        <w:rPr>
          <w:rFonts w:ascii="Aptos" w:hAnsi="Aptos"/>
          <w:b/>
        </w:rPr>
        <w:t xml:space="preserve">Preparación: </w:t>
      </w:r>
      <w:r>
        <w:rPr>
          <w:rFonts w:ascii="Aptos" w:hAnsi="Aptos"/>
        </w:rPr>
        <w:t>Prepara un hilo ficticio y comprueba las funciones disponibles en las cuentas institucionales.</w:t>
      </w:r>
    </w:p>
    <w:p>
      <w:pPr>
        <w:widowControl/>
        <w:spacing w:after="60"/>
      </w:pPr>
      <w:r>
        <w:rPr>
          <w:rFonts w:ascii="Aptos" w:hAnsi="Aptos"/>
          <w:b/>
        </w:rPr>
        <w:t xml:space="preserve">Herramientas y recursos: </w:t>
      </w:r>
      <w:r>
        <w:rPr>
          <w:rFonts w:ascii="Aptos" w:hAnsi="Aptos"/>
        </w:rPr>
        <w:t>Outlook con función IA autorizada; alternativa: chat aprobado con hilo ficticio; Word.</w:t>
      </w:r>
    </w:p>
    <w:p>
      <w:pPr>
        <w:widowControl/>
        <w:spacing w:after="60"/>
      </w:pPr>
      <w:r>
        <w:rPr>
          <w:rFonts w:ascii="Aptos" w:hAnsi="Aptos"/>
          <w:b/>
        </w:rPr>
        <w:t xml:space="preserve">Material de práctica: </w:t>
      </w:r>
      <w:r>
        <w:rPr>
          <w:rFonts w:ascii="Aptos" w:hAnsi="Aptos"/>
        </w:rPr>
        <w:t>Correos 50</w:t>
      </w:r>
    </w:p>
    <w:p>
      <w:pPr>
        <w:widowControl/>
      </w:pPr>
      <w:r>
        <w:rPr>
          <w:rFonts w:ascii="Aptos" w:hAnsi="Aptos"/>
          <w:b/>
        </w:rPr>
        <w:t>Secuencia y tiempos</w:t>
      </w:r>
      <w:r>
        <w:rPr>
          <w:rFonts w:ascii="Aptos" w:hAnsi="Aptos"/>
        </w:rPr>
      </w:r>
    </w:p>
    <w:tbl>
      <w:tblPr>
        <w:tblStyle w:val="TableGrid"/>
        <w:tblW w:type="auto" w:w="0"/>
        <w:tblLayout w:type="autofit"/>
        <w:tblLook w:firstColumn="1" w:firstRow="1" w:lastColumn="0" w:lastRow="0" w:noHBand="0" w:noVBand="1" w:val="04A0"/>
        <w:tblBorders>
          <w:top w:val="single" w:sz="5" w:color="D4E0E7"/>
          <w:left w:val="single" w:sz="5" w:color="D4E0E7"/>
          <w:bottom w:val="single" w:sz="5" w:color="D4E0E7"/>
          <w:right w:val="single" w:sz="5" w:color="D4E0E7"/>
          <w:insideH w:val="single" w:sz="5" w:color="D4E0E7"/>
          <w:insideV w:val="single" w:sz="5" w:color="D4E0E7"/>
        </w:tblBorders>
      </w:tblPr>
      <w:tblGrid>
        <w:gridCol w:w="5083"/>
        <w:gridCol w:w="5083"/>
      </w:tblGrid>
      <w:tr>
        <w:trPr>
          <w:tblHeader w:val="true"/>
          <w:cantSplit/>
        </w:trPr>
        <w:tc>
          <w:tcPr>
            <w:tcW w:type="dxa" w:w="792"/>
            <w:vAlign w:val="center"/>
            <w:shd w:fill="1B4258"/>
            <w:tcMar>
              <w:top w:w="100" w:type="dxa"/>
              <w:left w:w="100" w:type="dxa"/>
              <w:bottom w:w="100" w:type="dxa"/>
              <w:right w:w="100" w:type="dxa"/>
            </w:tcMar>
          </w:tcPr>
          <w:p>
            <w:pPr>
              <w:keepNext/>
              <w:spacing w:after="80"/>
            </w:pPr>
            <w:r>
              <w:rPr>
                <w:rFonts w:ascii="Aptos" w:hAnsi="Aptos"/>
                <w:b/>
                <w:color w:val="FFFFFF"/>
                <w:sz w:val="18"/>
              </w:rPr>
              <w:t>Min</w:t>
            </w:r>
          </w:p>
        </w:tc>
        <w:tc>
          <w:tcPr>
            <w:tcW w:type="dxa" w:w="9216"/>
            <w:vAlign w:val="center"/>
            <w:shd w:fill="1B4258"/>
            <w:tcMar>
              <w:top w:w="100" w:type="dxa"/>
              <w:left w:w="100" w:type="dxa"/>
              <w:bottom w:w="100" w:type="dxa"/>
              <w:right w:w="100" w:type="dxa"/>
            </w:tcMar>
          </w:tcPr>
          <w:p>
            <w:pPr>
              <w:keepNext/>
              <w:spacing w:after="80"/>
            </w:pPr>
            <w:r>
              <w:rPr>
                <w:rFonts w:ascii="Aptos" w:hAnsi="Aptos"/>
                <w:b/>
                <w:color w:val="FFFFFF"/>
                <w:sz w:val="18"/>
              </w:rPr>
              <w:t>Orientación para facilitar</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15</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Explica qué puede resumirse y qué no se debe enviar a un servicio no autorizado.</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25</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Demuestra un resumen del hilo con hechos, acuerdos y pendientes.</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25</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Redacta dos versiones de respuesta con tonos distintos.</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25</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Cada persona trabaja un caso ficticio y detecta supuestos.</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20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En parejas comparan tono, exactitud y cortesía.</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10</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Cierran con un borrador listo para revisión, sin enviarlo.</w:t>
            </w:r>
          </w:p>
        </w:tc>
      </w:tr>
    </w:tbl>
    <w:p>
      <w:pPr>
        <w:widowControl/>
        <w:spacing w:after="0"/>
      </w:pPr>
    </w:p>
    <w:p>
      <w:pPr>
        <w:widowControl/>
      </w:pPr>
      <w:r>
        <w:rPr>
          <w:rFonts w:ascii="Aptos" w:hAnsi="Aptos"/>
        </w:rPr>
        <w:t>Duración planificada: 120 minutos. Bloque en agenda: 120 minutos.</w:t>
      </w:r>
    </w:p>
    <w:p>
      <w:pPr>
        <w:widowControl/>
        <w:spacing w:after="60"/>
      </w:pPr>
      <w:r>
        <w:rPr>
          <w:rFonts w:ascii="Aptos" w:hAnsi="Aptos"/>
          <w:b/>
        </w:rPr>
        <w:t xml:space="preserve">Prompt de demostración: </w:t>
      </w:r>
      <w:r>
        <w:rPr>
          <w:rFonts w:ascii="Aptos" w:hAnsi="Aptos"/>
        </w:rPr>
        <w:t>Resume el hilo adjunto en hechos confirmados, solicitudes, acuerdos y asuntos pendientes. Luego redacta un borrador de respuesta [conciliadora/directiva]. No agregues compromisos ni fechas que no estén en el hilo. Lista al final qué debe comprobar el responsable antes de enviarlo.</w:t>
      </w:r>
    </w:p>
    <w:p>
      <w:pPr>
        <w:widowControl/>
        <w:spacing w:after="60"/>
      </w:pPr>
      <w:r>
        <w:rPr>
          <w:rFonts w:ascii="Aptos" w:hAnsi="Aptos"/>
          <w:b/>
        </w:rPr>
        <w:t xml:space="preserve">Evidencia por recoger: </w:t>
      </w:r>
      <w:r>
        <w:rPr>
          <w:rFonts w:ascii="Aptos" w:hAnsi="Aptos"/>
        </w:rPr>
        <w:t>Resumen y borrador marcado como pendiente de revisión.</w:t>
      </w:r>
    </w:p>
    <w:p>
      <w:pPr>
        <w:widowControl/>
        <w:spacing w:after="60"/>
      </w:pPr>
      <w:r>
        <w:rPr>
          <w:rFonts w:ascii="Aptos" w:hAnsi="Aptos"/>
          <w:b/>
        </w:rPr>
        <w:t xml:space="preserve">Lista de verificación: </w:t>
      </w:r>
      <w:r>
        <w:rPr>
          <w:rFonts w:ascii="Aptos" w:hAnsi="Aptos"/>
        </w:rPr>
        <w:t>No se envía el mensaje; se valida destinatario, compromisos, fecha y tono antes del uso real.</w:t>
      </w:r>
    </w:p>
    <w:p>
      <w:pPr>
        <w:widowControl/>
        <w:spacing w:after="60"/>
      </w:pPr>
      <w:r>
        <w:rPr>
          <w:rFonts w:ascii="Aptos" w:hAnsi="Aptos"/>
          <w:b/>
        </w:rPr>
        <w:t xml:space="preserve">Alternativa: </w:t>
      </w:r>
      <w:r>
        <w:rPr>
          <w:rFonts w:ascii="Aptos" w:hAnsi="Aptos"/>
        </w:rPr>
        <w:t>Usa un hilo ficticio impreso y redacta el resumen con resaltadores por categorías.</w:t>
      </w:r>
    </w:p>
    <w:p>
      <w:pPr>
        <w:widowControl/>
      </w:pPr>
    </w:p>
    <w:p>
      <w:pPr>
        <w:pStyle w:val="Heading2"/>
        <w:widowControl/>
      </w:pPr>
      <w:r>
        <w:rPr>
          <w:rFonts w:ascii="Aptos" w:hAnsi="Aptos"/>
        </w:rPr>
        <w:t>8. Reto 4 Bandeja cero en tiempo récord</w:t>
      </w:r>
    </w:p>
    <w:p>
      <w:pPr>
        <w:widowControl/>
        <w:spacing w:after="60"/>
      </w:pPr>
      <w:r>
        <w:rPr>
          <w:rFonts w:ascii="Aptos" w:hAnsi="Aptos"/>
          <w:b/>
        </w:rPr>
        <w:t xml:space="preserve">Preparación: </w:t>
      </w:r>
      <w:r>
        <w:rPr>
          <w:rFonts w:ascii="Aptos" w:hAnsi="Aptos"/>
        </w:rPr>
        <w:t>Entrega una copia de Correos 50 y define las señales de prioridad para la simulación.</w:t>
      </w:r>
    </w:p>
    <w:p>
      <w:pPr>
        <w:widowControl/>
        <w:spacing w:after="60"/>
      </w:pPr>
      <w:r>
        <w:rPr>
          <w:rFonts w:ascii="Aptos" w:hAnsi="Aptos"/>
          <w:b/>
        </w:rPr>
        <w:t xml:space="preserve">Herramientas y recursos: </w:t>
      </w:r>
      <w:r>
        <w:rPr>
          <w:rFonts w:ascii="Aptos" w:hAnsi="Aptos"/>
        </w:rPr>
        <w:t>Outlook de práctica o Excel; chat autorizado; pestaña Correos 50.</w:t>
      </w:r>
    </w:p>
    <w:p>
      <w:pPr>
        <w:widowControl/>
        <w:spacing w:after="60"/>
      </w:pPr>
      <w:r>
        <w:rPr>
          <w:rFonts w:ascii="Aptos" w:hAnsi="Aptos"/>
          <w:b/>
        </w:rPr>
        <w:t xml:space="preserve">Material de práctica: </w:t>
      </w:r>
      <w:r>
        <w:rPr>
          <w:rFonts w:ascii="Aptos" w:hAnsi="Aptos"/>
        </w:rPr>
        <w:t>Correos 50</w:t>
      </w:r>
    </w:p>
    <w:p>
      <w:pPr>
        <w:widowControl/>
      </w:pPr>
      <w:r>
        <w:rPr>
          <w:rFonts w:ascii="Aptos" w:hAnsi="Aptos"/>
          <w:b/>
        </w:rPr>
        <w:t>Secuencia y tiempos</w:t>
      </w:r>
      <w:r>
        <w:rPr>
          <w:rFonts w:ascii="Aptos" w:hAnsi="Aptos"/>
        </w:rPr>
      </w:r>
    </w:p>
    <w:tbl>
      <w:tblPr>
        <w:tblStyle w:val="TableGrid"/>
        <w:tblW w:type="auto" w:w="0"/>
        <w:tblLayout w:type="autofit"/>
        <w:tblLook w:firstColumn="1" w:firstRow="1" w:lastColumn="0" w:lastRow="0" w:noHBand="0" w:noVBand="1" w:val="04A0"/>
        <w:tblBorders>
          <w:top w:val="single" w:sz="5" w:color="D4E0E7"/>
          <w:left w:val="single" w:sz="5" w:color="D4E0E7"/>
          <w:bottom w:val="single" w:sz="5" w:color="D4E0E7"/>
          <w:right w:val="single" w:sz="5" w:color="D4E0E7"/>
          <w:insideH w:val="single" w:sz="5" w:color="D4E0E7"/>
          <w:insideV w:val="single" w:sz="5" w:color="D4E0E7"/>
        </w:tblBorders>
      </w:tblPr>
      <w:tblGrid>
        <w:gridCol w:w="5083"/>
        <w:gridCol w:w="5083"/>
      </w:tblGrid>
      <w:tr>
        <w:trPr>
          <w:tblHeader w:val="true"/>
          <w:cantSplit/>
        </w:trPr>
        <w:tc>
          <w:tcPr>
            <w:tcW w:type="dxa" w:w="792"/>
            <w:vAlign w:val="center"/>
            <w:shd w:fill="1B4258"/>
            <w:tcMar>
              <w:top w:w="100" w:type="dxa"/>
              <w:left w:w="100" w:type="dxa"/>
              <w:bottom w:w="100" w:type="dxa"/>
              <w:right w:w="100" w:type="dxa"/>
            </w:tcMar>
          </w:tcPr>
          <w:p>
            <w:pPr>
              <w:keepNext/>
              <w:spacing w:after="80"/>
            </w:pPr>
            <w:r>
              <w:rPr>
                <w:rFonts w:ascii="Aptos" w:hAnsi="Aptos"/>
                <w:b/>
                <w:color w:val="FFFFFF"/>
                <w:sz w:val="18"/>
              </w:rPr>
              <w:t>Min</w:t>
            </w:r>
          </w:p>
        </w:tc>
        <w:tc>
          <w:tcPr>
            <w:tcW w:type="dxa" w:w="9216"/>
            <w:vAlign w:val="center"/>
            <w:shd w:fill="1B4258"/>
            <w:tcMar>
              <w:top w:w="100" w:type="dxa"/>
              <w:left w:w="100" w:type="dxa"/>
              <w:bottom w:w="100" w:type="dxa"/>
              <w:right w:w="100" w:type="dxa"/>
            </w:tcMar>
          </w:tcPr>
          <w:p>
            <w:pPr>
              <w:keepNext/>
              <w:spacing w:after="80"/>
            </w:pPr>
            <w:r>
              <w:rPr>
                <w:rFonts w:ascii="Aptos" w:hAnsi="Aptos"/>
                <w:b/>
                <w:color w:val="FFFFFF"/>
                <w:sz w:val="18"/>
              </w:rPr>
              <w:t>Orientación para facilitar</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5</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Entrega el reto y acuerda señales: impacto, plazo explícito y personas afectadas.</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5</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Abre la copia del archivo y confirma que la columna de prioridad está vacía.</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20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Clasifica los 50 mensajes por categoría y prioridad sugerida.</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10</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Elige los diez más urgentes y explica la señal de cada elección.</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15</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Genera borradores para esos diez sin enviarlos.</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5</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Registra errores y lecciones.</w:t>
            </w:r>
          </w:p>
        </w:tc>
      </w:tr>
    </w:tbl>
    <w:p>
      <w:pPr>
        <w:widowControl/>
        <w:spacing w:after="0"/>
      </w:pPr>
    </w:p>
    <w:p>
      <w:pPr>
        <w:widowControl/>
      </w:pPr>
      <w:r>
        <w:rPr>
          <w:rFonts w:ascii="Aptos" w:hAnsi="Aptos"/>
        </w:rPr>
        <w:t>Duración planificada: 60 minutos. Bloque en agenda: 60 minutos.</w:t>
      </w:r>
    </w:p>
    <w:p>
      <w:pPr>
        <w:widowControl/>
        <w:spacing w:after="60"/>
      </w:pPr>
      <w:r>
        <w:rPr>
          <w:rFonts w:ascii="Aptos" w:hAnsi="Aptos"/>
          <w:b/>
        </w:rPr>
        <w:t xml:space="preserve">Prompt de demostración: </w:t>
      </w:r>
      <w:r>
        <w:rPr>
          <w:rFonts w:ascii="Aptos" w:hAnsi="Aptos"/>
        </w:rPr>
        <w:t>Clasifica estos mensajes con prioridad alta, media o baja usando solamente impacto, plazo expreso y personas afectadas. Devuelve ID, prioridad sugerida, señal textual y acción de revisión. No inventes SLA. Luego propone borradores para los diez mensajes priorizados, sin enviar nada.</w:t>
      </w:r>
    </w:p>
    <w:p>
      <w:pPr>
        <w:widowControl/>
        <w:spacing w:after="60"/>
      </w:pPr>
      <w:r>
        <w:rPr>
          <w:rFonts w:ascii="Aptos" w:hAnsi="Aptos"/>
          <w:b/>
        </w:rPr>
        <w:t xml:space="preserve">Evidencia por recoger: </w:t>
      </w:r>
      <w:r>
        <w:rPr>
          <w:rFonts w:ascii="Aptos" w:hAnsi="Aptos"/>
        </w:rPr>
        <w:t>Matriz de clasificación, razones de prioridad y diez borradores revisados.</w:t>
      </w:r>
    </w:p>
    <w:p>
      <w:pPr>
        <w:widowControl/>
        <w:spacing w:after="60"/>
      </w:pPr>
      <w:r>
        <w:rPr>
          <w:rFonts w:ascii="Aptos" w:hAnsi="Aptos"/>
          <w:b/>
        </w:rPr>
        <w:t xml:space="preserve">Lista de verificación: </w:t>
      </w:r>
      <w:r>
        <w:rPr>
          <w:rFonts w:ascii="Aptos" w:hAnsi="Aptos"/>
        </w:rPr>
        <w:t>Las prioridades se justifican con evidencia del mensaje; los mensajes críticos se confirman con el criterio del área.</w:t>
      </w:r>
    </w:p>
    <w:p>
      <w:pPr>
        <w:widowControl/>
        <w:spacing w:after="60"/>
      </w:pPr>
      <w:r>
        <w:rPr>
          <w:rFonts w:ascii="Aptos" w:hAnsi="Aptos"/>
          <w:b/>
        </w:rPr>
        <w:t xml:space="preserve">Alternativa: </w:t>
      </w:r>
      <w:r>
        <w:rPr>
          <w:rFonts w:ascii="Aptos" w:hAnsi="Aptos"/>
        </w:rPr>
        <w:t>Permite ordenar y filtrar manualmente en Excel; compara velocidad y consistencia con la clasificación asistida.</w:t>
      </w:r>
    </w:p>
    <w:p>
      <w:pPr>
        <w:widowControl/>
      </w:pPr>
    </w:p>
    <w:p>
      <w:pPr>
        <w:pStyle w:val="Heading2"/>
        <w:widowControl/>
      </w:pPr>
      <w:r>
        <w:rPr>
          <w:rFonts w:ascii="Aptos" w:hAnsi="Aptos"/>
        </w:rPr>
        <w:t>9. Documentación colaborativa y reuniones</w:t>
      </w:r>
    </w:p>
    <w:p>
      <w:pPr>
        <w:widowControl/>
        <w:spacing w:after="60"/>
      </w:pPr>
      <w:r>
        <w:rPr>
          <w:rFonts w:ascii="Aptos" w:hAnsi="Aptos"/>
          <w:b/>
        </w:rPr>
        <w:t xml:space="preserve">Preparación: </w:t>
      </w:r>
      <w:r>
        <w:rPr>
          <w:rFonts w:ascii="Aptos" w:hAnsi="Aptos"/>
        </w:rPr>
        <w:t>Abre la directriz simulada y el lineamiento ficticio en copias separadas.</w:t>
      </w:r>
    </w:p>
    <w:p>
      <w:pPr>
        <w:widowControl/>
        <w:spacing w:after="60"/>
      </w:pPr>
      <w:r>
        <w:rPr>
          <w:rFonts w:ascii="Aptos" w:hAnsi="Aptos"/>
          <w:b/>
        </w:rPr>
        <w:t xml:space="preserve">Herramientas y recursos: </w:t>
      </w:r>
      <w:r>
        <w:rPr>
          <w:rFonts w:ascii="Aptos" w:hAnsi="Aptos"/>
        </w:rPr>
        <w:t>Word y Teams con funciones disponibles; chat autorizado con archivos ficticios.</w:t>
      </w:r>
    </w:p>
    <w:p>
      <w:pPr>
        <w:widowControl/>
        <w:spacing w:after="60"/>
      </w:pPr>
      <w:r>
        <w:rPr>
          <w:rFonts w:ascii="Aptos" w:hAnsi="Aptos"/>
          <w:b/>
        </w:rPr>
        <w:t xml:space="preserve">Material de práctica: </w:t>
      </w:r>
      <w:r>
        <w:rPr>
          <w:rFonts w:ascii="Aptos" w:hAnsi="Aptos"/>
        </w:rPr>
        <w:t>Directriz y Lineamiento</w:t>
      </w:r>
    </w:p>
    <w:p>
      <w:pPr>
        <w:widowControl/>
      </w:pPr>
      <w:r>
        <w:rPr>
          <w:rFonts w:ascii="Aptos" w:hAnsi="Aptos"/>
          <w:b/>
        </w:rPr>
        <w:t>Secuencia y tiempos</w:t>
      </w:r>
      <w:r>
        <w:rPr>
          <w:rFonts w:ascii="Aptos" w:hAnsi="Aptos"/>
        </w:rPr>
      </w:r>
    </w:p>
    <w:tbl>
      <w:tblPr>
        <w:tblStyle w:val="TableGrid"/>
        <w:tblW w:type="auto" w:w="0"/>
        <w:tblLayout w:type="autofit"/>
        <w:tblLook w:firstColumn="1" w:firstRow="1" w:lastColumn="0" w:lastRow="0" w:noHBand="0" w:noVBand="1" w:val="04A0"/>
        <w:tblBorders>
          <w:top w:val="single" w:sz="5" w:color="D4E0E7"/>
          <w:left w:val="single" w:sz="5" w:color="D4E0E7"/>
          <w:bottom w:val="single" w:sz="5" w:color="D4E0E7"/>
          <w:right w:val="single" w:sz="5" w:color="D4E0E7"/>
          <w:insideH w:val="single" w:sz="5" w:color="D4E0E7"/>
          <w:insideV w:val="single" w:sz="5" w:color="D4E0E7"/>
        </w:tblBorders>
      </w:tblPr>
      <w:tblGrid>
        <w:gridCol w:w="5083"/>
        <w:gridCol w:w="5083"/>
      </w:tblGrid>
      <w:tr>
        <w:trPr>
          <w:tblHeader w:val="true"/>
          <w:cantSplit/>
        </w:trPr>
        <w:tc>
          <w:tcPr>
            <w:tcW w:type="dxa" w:w="792"/>
            <w:vAlign w:val="center"/>
            <w:shd w:fill="1B4258"/>
            <w:tcMar>
              <w:top w:w="100" w:type="dxa"/>
              <w:left w:w="100" w:type="dxa"/>
              <w:bottom w:w="100" w:type="dxa"/>
              <w:right w:w="100" w:type="dxa"/>
            </w:tcMar>
          </w:tcPr>
          <w:p>
            <w:pPr>
              <w:keepNext/>
              <w:spacing w:after="80"/>
            </w:pPr>
            <w:r>
              <w:rPr>
                <w:rFonts w:ascii="Aptos" w:hAnsi="Aptos"/>
                <w:b/>
                <w:color w:val="FFFFFF"/>
                <w:sz w:val="18"/>
              </w:rPr>
              <w:t>Min</w:t>
            </w:r>
          </w:p>
        </w:tc>
        <w:tc>
          <w:tcPr>
            <w:tcW w:type="dxa" w:w="9216"/>
            <w:vAlign w:val="center"/>
            <w:shd w:fill="1B4258"/>
            <w:tcMar>
              <w:top w:w="100" w:type="dxa"/>
              <w:left w:w="100" w:type="dxa"/>
              <w:bottom w:w="100" w:type="dxa"/>
              <w:right w:w="100" w:type="dxa"/>
            </w:tcMar>
          </w:tcPr>
          <w:p>
            <w:pPr>
              <w:keepNext/>
              <w:spacing w:after="80"/>
            </w:pPr>
            <w:r>
              <w:rPr>
                <w:rFonts w:ascii="Aptos" w:hAnsi="Aptos"/>
                <w:b/>
                <w:color w:val="FFFFFF"/>
                <w:sz w:val="18"/>
              </w:rPr>
              <w:t>Orientación para facilitar</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15</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Muestra cómo generar un borrador a partir de dos insumos.</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20</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Extrae propósito, restricciones y preguntas pendientes de cada archivo.</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35</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Redacta un plan con objetivo, actividad, responsable por confirmar y fuente.</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25</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Verifica si cada afirmación se respalda en los archivos.</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15</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Pide revisión a otra pareja.</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10</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Guarda el borrador y los pendientes.</w:t>
            </w:r>
          </w:p>
        </w:tc>
      </w:tr>
    </w:tbl>
    <w:p>
      <w:pPr>
        <w:widowControl/>
        <w:spacing w:after="0"/>
      </w:pPr>
    </w:p>
    <w:p>
      <w:pPr>
        <w:widowControl/>
      </w:pPr>
      <w:r>
        <w:rPr>
          <w:rFonts w:ascii="Aptos" w:hAnsi="Aptos"/>
        </w:rPr>
        <w:t>Duración planificada: 120 minutos. Bloque en agenda: 120 minutos.</w:t>
      </w:r>
    </w:p>
    <w:p>
      <w:pPr>
        <w:widowControl/>
        <w:spacing w:after="60"/>
      </w:pPr>
      <w:r>
        <w:rPr>
          <w:rFonts w:ascii="Aptos" w:hAnsi="Aptos"/>
          <w:b/>
        </w:rPr>
        <w:t xml:space="preserve">Prompt de demostración: </w:t>
      </w:r>
      <w:r>
        <w:rPr>
          <w:rFonts w:ascii="Aptos" w:hAnsi="Aptos"/>
        </w:rPr>
        <w:t>Con base únicamente en los dos insumos, crea un borrador de plan de capacitación con objetivo, actividades, materiales y datos por confirmar. Marca cada dato que no esté definido como 'pendiente'. No asignes responsables ni fechas que no aparezcan.</w:t>
      </w:r>
    </w:p>
    <w:p>
      <w:pPr>
        <w:widowControl/>
        <w:spacing w:after="60"/>
      </w:pPr>
      <w:r>
        <w:rPr>
          <w:rFonts w:ascii="Aptos" w:hAnsi="Aptos"/>
          <w:b/>
        </w:rPr>
        <w:t xml:space="preserve">Evidencia por recoger: </w:t>
      </w:r>
      <w:r>
        <w:rPr>
          <w:rFonts w:ascii="Aptos" w:hAnsi="Aptos"/>
        </w:rPr>
        <w:t>Plan borrador con fuentes y lista de vacíos.</w:t>
      </w:r>
    </w:p>
    <w:p>
      <w:pPr>
        <w:widowControl/>
        <w:spacing w:after="60"/>
      </w:pPr>
      <w:r>
        <w:rPr>
          <w:rFonts w:ascii="Aptos" w:hAnsi="Aptos"/>
          <w:b/>
        </w:rPr>
        <w:t xml:space="preserve">Lista de verificación: </w:t>
      </w:r>
      <w:r>
        <w:rPr>
          <w:rFonts w:ascii="Aptos" w:hAnsi="Aptos"/>
        </w:rPr>
        <w:t>No se presenta como instrucción aprobada; los responsables y fechas se confirman con el dueño del proceso.</w:t>
      </w:r>
    </w:p>
    <w:p>
      <w:pPr>
        <w:widowControl/>
        <w:spacing w:after="60"/>
      </w:pPr>
      <w:r>
        <w:rPr>
          <w:rFonts w:ascii="Aptos" w:hAnsi="Aptos"/>
          <w:b/>
        </w:rPr>
        <w:t xml:space="preserve">Alternativa: </w:t>
      </w:r>
      <w:r>
        <w:rPr>
          <w:rFonts w:ascii="Aptos" w:hAnsi="Aptos"/>
        </w:rPr>
        <w:t>Redacta el plan a mano con los dos insumos impresos y compara contra la lista de cotejo.</w:t>
      </w:r>
    </w:p>
    <w:p>
      <w:pPr>
        <w:widowControl/>
      </w:pPr>
    </w:p>
    <w:p>
      <w:pPr>
        <w:pStyle w:val="Heading2"/>
        <w:widowControl/>
      </w:pPr>
      <w:r>
        <w:rPr>
          <w:rFonts w:ascii="Aptos" w:hAnsi="Aptos"/>
        </w:rPr>
        <w:t>10. Reto 5 El acta imposible</w:t>
      </w:r>
    </w:p>
    <w:p>
      <w:pPr>
        <w:widowControl/>
        <w:spacing w:after="60"/>
      </w:pPr>
      <w:r>
        <w:rPr>
          <w:rFonts w:ascii="Aptos" w:hAnsi="Aptos"/>
          <w:b/>
        </w:rPr>
        <w:t xml:space="preserve">Preparación: </w:t>
      </w:r>
      <w:r>
        <w:rPr>
          <w:rFonts w:ascii="Aptos" w:hAnsi="Aptos"/>
        </w:rPr>
        <w:t>Abre Transcripcion y prepara la hoja de extracción de decisiones y compromisos.</w:t>
      </w:r>
    </w:p>
    <w:p>
      <w:pPr>
        <w:widowControl/>
        <w:spacing w:after="60"/>
      </w:pPr>
      <w:r>
        <w:rPr>
          <w:rFonts w:ascii="Aptos" w:hAnsi="Aptos"/>
          <w:b/>
        </w:rPr>
        <w:t xml:space="preserve">Herramientas y recursos: </w:t>
      </w:r>
      <w:r>
        <w:rPr>
          <w:rFonts w:ascii="Aptos" w:hAnsi="Aptos"/>
        </w:rPr>
        <w:t>Teams o Word; chat autorizado; pestaña Transcripcion.</w:t>
      </w:r>
    </w:p>
    <w:p>
      <w:pPr>
        <w:widowControl/>
        <w:spacing w:after="60"/>
      </w:pPr>
      <w:r>
        <w:rPr>
          <w:rFonts w:ascii="Aptos" w:hAnsi="Aptos"/>
          <w:b/>
        </w:rPr>
        <w:t xml:space="preserve">Material de práctica: </w:t>
      </w:r>
      <w:r>
        <w:rPr>
          <w:rFonts w:ascii="Aptos" w:hAnsi="Aptos"/>
        </w:rPr>
        <w:t>Transcripcion</w:t>
      </w:r>
    </w:p>
    <w:p>
      <w:pPr>
        <w:widowControl/>
      </w:pPr>
      <w:r>
        <w:rPr>
          <w:rFonts w:ascii="Aptos" w:hAnsi="Aptos"/>
          <w:b/>
        </w:rPr>
        <w:t>Secuencia y tiempos</w:t>
      </w:r>
      <w:r>
        <w:rPr>
          <w:rFonts w:ascii="Aptos" w:hAnsi="Aptos"/>
        </w:rPr>
      </w:r>
    </w:p>
    <w:tbl>
      <w:tblPr>
        <w:tblStyle w:val="TableGrid"/>
        <w:tblW w:type="auto" w:w="0"/>
        <w:tblLayout w:type="autofit"/>
        <w:tblLook w:firstColumn="1" w:firstRow="1" w:lastColumn="0" w:lastRow="0" w:noHBand="0" w:noVBand="1" w:val="04A0"/>
        <w:tblBorders>
          <w:top w:val="single" w:sz="5" w:color="D4E0E7"/>
          <w:left w:val="single" w:sz="5" w:color="D4E0E7"/>
          <w:bottom w:val="single" w:sz="5" w:color="D4E0E7"/>
          <w:right w:val="single" w:sz="5" w:color="D4E0E7"/>
          <w:insideH w:val="single" w:sz="5" w:color="D4E0E7"/>
          <w:insideV w:val="single" w:sz="5" w:color="D4E0E7"/>
        </w:tblBorders>
      </w:tblPr>
      <w:tblGrid>
        <w:gridCol w:w="5083"/>
        <w:gridCol w:w="5083"/>
      </w:tblGrid>
      <w:tr>
        <w:trPr>
          <w:tblHeader w:val="true"/>
          <w:cantSplit/>
        </w:trPr>
        <w:tc>
          <w:tcPr>
            <w:tcW w:type="dxa" w:w="792"/>
            <w:vAlign w:val="center"/>
            <w:shd w:fill="1B4258"/>
            <w:tcMar>
              <w:top w:w="100" w:type="dxa"/>
              <w:left w:w="100" w:type="dxa"/>
              <w:bottom w:w="100" w:type="dxa"/>
              <w:right w:w="100" w:type="dxa"/>
            </w:tcMar>
          </w:tcPr>
          <w:p>
            <w:pPr>
              <w:keepNext/>
              <w:spacing w:after="80"/>
            </w:pPr>
            <w:r>
              <w:rPr>
                <w:rFonts w:ascii="Aptos" w:hAnsi="Aptos"/>
                <w:b/>
                <w:color w:val="FFFFFF"/>
                <w:sz w:val="18"/>
              </w:rPr>
              <w:t>Min</w:t>
            </w:r>
          </w:p>
        </w:tc>
        <w:tc>
          <w:tcPr>
            <w:tcW w:type="dxa" w:w="9216"/>
            <w:vAlign w:val="center"/>
            <w:shd w:fill="1B4258"/>
            <w:tcMar>
              <w:top w:w="100" w:type="dxa"/>
              <w:left w:w="100" w:type="dxa"/>
              <w:bottom w:w="100" w:type="dxa"/>
              <w:right w:w="100" w:type="dxa"/>
            </w:tcMar>
          </w:tcPr>
          <w:p>
            <w:pPr>
              <w:keepNext/>
              <w:spacing w:after="80"/>
            </w:pPr>
            <w:r>
              <w:rPr>
                <w:rFonts w:ascii="Aptos" w:hAnsi="Aptos"/>
                <w:b/>
                <w:color w:val="FFFFFF"/>
                <w:sz w:val="18"/>
              </w:rPr>
              <w:t>Orientación para facilitar</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10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Explica qué diferencia una decisión de una intervención.</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10</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Escucha o lee la transcripción completa sin generar acta.</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20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Marca decisiones, acciones, responsables, fechas y puntos sin acuerdo.</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25</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Genera un borrador de acta a partir de las marcas.</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20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Comprueba cada decisión y compromiso contra la transcripción.</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25</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Intercambia actas entre equipos y devuelve correcciones.</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10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Entrega acta y lista de datos faltantes.</w:t>
            </w:r>
          </w:p>
        </w:tc>
      </w:tr>
    </w:tbl>
    <w:p>
      <w:pPr>
        <w:widowControl/>
        <w:spacing w:after="0"/>
      </w:pPr>
    </w:p>
    <w:p>
      <w:pPr>
        <w:widowControl/>
      </w:pPr>
      <w:r>
        <w:rPr>
          <w:rFonts w:ascii="Aptos" w:hAnsi="Aptos"/>
        </w:rPr>
        <w:t>Duración planificada: 120 minutos. Bloque en agenda: 120 minutos.</w:t>
      </w:r>
    </w:p>
    <w:p>
      <w:pPr>
        <w:widowControl/>
        <w:spacing w:after="60"/>
      </w:pPr>
      <w:r>
        <w:rPr>
          <w:rFonts w:ascii="Aptos" w:hAnsi="Aptos"/>
          <w:b/>
        </w:rPr>
        <w:t xml:space="preserve">Prompt de demostración: </w:t>
      </w:r>
      <w:r>
        <w:rPr>
          <w:rFonts w:ascii="Aptos" w:hAnsi="Aptos"/>
        </w:rPr>
        <w:t>Prepara un borrador de acta usando solo la transcripción. Separa decisiones, compromisos y asuntos discutidos sin decisión. Para cada compromiso registra responsable y fecha únicamente si se mencionan. Marca 'por confirmar' cuando falte alguno. Incluye la frase de origen que respalda cada decisión.</w:t>
      </w:r>
    </w:p>
    <w:p>
      <w:pPr>
        <w:widowControl/>
        <w:spacing w:after="60"/>
      </w:pPr>
      <w:r>
        <w:rPr>
          <w:rFonts w:ascii="Aptos" w:hAnsi="Aptos"/>
          <w:b/>
        </w:rPr>
        <w:t xml:space="preserve">Evidencia por recoger: </w:t>
      </w:r>
      <w:r>
        <w:rPr>
          <w:rFonts w:ascii="Aptos" w:hAnsi="Aptos"/>
        </w:rPr>
        <w:t>Acta, matriz de compromisos y lista de vacíos.</w:t>
      </w:r>
    </w:p>
    <w:p>
      <w:pPr>
        <w:widowControl/>
        <w:spacing w:after="60"/>
      </w:pPr>
      <w:r>
        <w:rPr>
          <w:rFonts w:ascii="Aptos" w:hAnsi="Aptos"/>
          <w:b/>
        </w:rPr>
        <w:t xml:space="preserve">Lista de verificación: </w:t>
      </w:r>
      <w:r>
        <w:rPr>
          <w:rFonts w:ascii="Aptos" w:hAnsi="Aptos"/>
        </w:rPr>
        <w:t>No se atribuye un compromiso a quien no lo aceptó; no se transforma una propuesta en decisión; fechas y responsables se rastrean a la transcripción.</w:t>
      </w:r>
    </w:p>
    <w:p>
      <w:pPr>
        <w:widowControl/>
        <w:spacing w:after="60"/>
      </w:pPr>
      <w:r>
        <w:rPr>
          <w:rFonts w:ascii="Aptos" w:hAnsi="Aptos"/>
          <w:b/>
        </w:rPr>
        <w:t xml:space="preserve">Alternativa: </w:t>
      </w:r>
      <w:r>
        <w:rPr>
          <w:rFonts w:ascii="Aptos" w:hAnsi="Aptos"/>
        </w:rPr>
        <w:t>Extrae los compromisos en papel y construye el acta con plantilla de Word sin IA.</w:t>
      </w:r>
    </w:p>
    <w:p>
      <w:pPr>
        <w:widowControl/>
      </w:pPr>
    </w:p>
    <w:p>
      <w:pPr>
        <w:pStyle w:val="Heading2"/>
        <w:widowControl/>
      </w:pPr>
      <w:r>
        <w:rPr>
          <w:rFonts w:ascii="Aptos" w:hAnsi="Aptos"/>
        </w:rPr>
        <w:t>11. Integración El flujo de trabajo perfecto</w:t>
      </w:r>
    </w:p>
    <w:p>
      <w:pPr>
        <w:widowControl/>
        <w:spacing w:after="60"/>
      </w:pPr>
      <w:r>
        <w:rPr>
          <w:rFonts w:ascii="Aptos" w:hAnsi="Aptos"/>
          <w:b/>
        </w:rPr>
        <w:t xml:space="preserve">Preparación: </w:t>
      </w:r>
      <w:r>
        <w:rPr>
          <w:rFonts w:ascii="Aptos" w:hAnsi="Aptos"/>
        </w:rPr>
        <w:t>Entrega Directriz simulada y abre plantillas vacías de plan y anuncio.</w:t>
      </w:r>
    </w:p>
    <w:p>
      <w:pPr>
        <w:widowControl/>
        <w:spacing w:after="60"/>
      </w:pPr>
      <w:r>
        <w:rPr>
          <w:rFonts w:ascii="Aptos" w:hAnsi="Aptos"/>
          <w:b/>
        </w:rPr>
        <w:t xml:space="preserve">Herramientas y recursos: </w:t>
      </w:r>
      <w:r>
        <w:rPr>
          <w:rFonts w:ascii="Aptos" w:hAnsi="Aptos"/>
        </w:rPr>
        <w:t>Outlook, Word y Teams; Copilot institucional si está disponible; alternativa con archivos ficticios en chat aprobado.</w:t>
      </w:r>
    </w:p>
    <w:p>
      <w:pPr>
        <w:widowControl/>
        <w:spacing w:after="60"/>
      </w:pPr>
      <w:r>
        <w:rPr>
          <w:rFonts w:ascii="Aptos" w:hAnsi="Aptos"/>
          <w:b/>
        </w:rPr>
        <w:t xml:space="preserve">Material de práctica: </w:t>
      </w:r>
      <w:r>
        <w:rPr>
          <w:rFonts w:ascii="Aptos" w:hAnsi="Aptos"/>
        </w:rPr>
        <w:t>Directriz</w:t>
      </w:r>
    </w:p>
    <w:p>
      <w:pPr>
        <w:widowControl/>
      </w:pPr>
      <w:r>
        <w:rPr>
          <w:rFonts w:ascii="Aptos" w:hAnsi="Aptos"/>
          <w:b/>
        </w:rPr>
        <w:t>Secuencia y tiempos</w:t>
      </w:r>
      <w:r>
        <w:rPr>
          <w:rFonts w:ascii="Aptos" w:hAnsi="Aptos"/>
        </w:rPr>
      </w:r>
    </w:p>
    <w:tbl>
      <w:tblPr>
        <w:tblStyle w:val="TableGrid"/>
        <w:tblW w:type="auto" w:w="0"/>
        <w:tblLayout w:type="autofit"/>
        <w:tblLook w:firstColumn="1" w:firstRow="1" w:lastColumn="0" w:lastRow="0" w:noHBand="0" w:noVBand="1" w:val="04A0"/>
        <w:tblBorders>
          <w:top w:val="single" w:sz="5" w:color="D4E0E7"/>
          <w:left w:val="single" w:sz="5" w:color="D4E0E7"/>
          <w:bottom w:val="single" w:sz="5" w:color="D4E0E7"/>
          <w:right w:val="single" w:sz="5" w:color="D4E0E7"/>
          <w:insideH w:val="single" w:sz="5" w:color="D4E0E7"/>
          <w:insideV w:val="single" w:sz="5" w:color="D4E0E7"/>
        </w:tblBorders>
      </w:tblPr>
      <w:tblGrid>
        <w:gridCol w:w="5083"/>
        <w:gridCol w:w="5083"/>
      </w:tblGrid>
      <w:tr>
        <w:trPr>
          <w:tblHeader w:val="true"/>
          <w:cantSplit/>
        </w:trPr>
        <w:tc>
          <w:tcPr>
            <w:tcW w:type="dxa" w:w="792"/>
            <w:vAlign w:val="center"/>
            <w:shd w:fill="1B4258"/>
            <w:tcMar>
              <w:top w:w="100" w:type="dxa"/>
              <w:left w:w="100" w:type="dxa"/>
              <w:bottom w:w="100" w:type="dxa"/>
              <w:right w:w="100" w:type="dxa"/>
            </w:tcMar>
          </w:tcPr>
          <w:p>
            <w:pPr>
              <w:keepNext/>
              <w:spacing w:after="80"/>
            </w:pPr>
            <w:r>
              <w:rPr>
                <w:rFonts w:ascii="Aptos" w:hAnsi="Aptos"/>
                <w:b/>
                <w:color w:val="FFFFFF"/>
                <w:sz w:val="18"/>
              </w:rPr>
              <w:t>Min</w:t>
            </w:r>
          </w:p>
        </w:tc>
        <w:tc>
          <w:tcPr>
            <w:tcW w:type="dxa" w:w="9216"/>
            <w:vAlign w:val="center"/>
            <w:shd w:fill="1B4258"/>
            <w:tcMar>
              <w:top w:w="100" w:type="dxa"/>
              <w:left w:w="100" w:type="dxa"/>
              <w:bottom w:w="100" w:type="dxa"/>
              <w:right w:w="100" w:type="dxa"/>
            </w:tcMar>
          </w:tcPr>
          <w:p>
            <w:pPr>
              <w:keepNext/>
              <w:spacing w:after="80"/>
            </w:pPr>
            <w:r>
              <w:rPr>
                <w:rFonts w:ascii="Aptos" w:hAnsi="Aptos"/>
                <w:b/>
                <w:color w:val="FFFFFF"/>
                <w:sz w:val="18"/>
              </w:rPr>
              <w:t>Orientación para facilitar</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15</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Lee el correo simulado y señala el encargo.</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25</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Resume hechos y preguntas pendientes.</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35</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Elabora un plan de acción con fuente y responsables por confirmar.</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20</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Redacta un anuncio para Teams como borrador.</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15</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Otra pareja rastrea cada punto hasta su fuente.</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10</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Presenta el flujo y su control humano.</w:t>
            </w:r>
          </w:p>
        </w:tc>
      </w:tr>
    </w:tbl>
    <w:p>
      <w:pPr>
        <w:widowControl/>
        <w:spacing w:after="0"/>
      </w:pPr>
    </w:p>
    <w:p>
      <w:pPr>
        <w:widowControl/>
      </w:pPr>
      <w:r>
        <w:rPr>
          <w:rFonts w:ascii="Aptos" w:hAnsi="Aptos"/>
        </w:rPr>
        <w:t>Duración planificada: 120 minutos. Bloque en agenda: 120 minutos.</w:t>
      </w:r>
    </w:p>
    <w:p>
      <w:pPr>
        <w:widowControl/>
        <w:spacing w:after="60"/>
      </w:pPr>
      <w:r>
        <w:rPr>
          <w:rFonts w:ascii="Aptos" w:hAnsi="Aptos"/>
          <w:b/>
        </w:rPr>
        <w:t xml:space="preserve">Prompt de demostración: </w:t>
      </w:r>
      <w:r>
        <w:rPr>
          <w:rFonts w:ascii="Aptos" w:hAnsi="Aptos"/>
        </w:rPr>
        <w:t>A partir de este correo ficticio, genera primero un resumen de solicitudes y restricciones. Después crea un plan de acción y un anuncio para Teams. Distingue hechos de sugerencias, no completes datos faltantes y marca ambos textos como borradores pendientes de aprobación.</w:t>
      </w:r>
    </w:p>
    <w:p>
      <w:pPr>
        <w:widowControl/>
        <w:spacing w:after="60"/>
      </w:pPr>
      <w:r>
        <w:rPr>
          <w:rFonts w:ascii="Aptos" w:hAnsi="Aptos"/>
          <w:b/>
        </w:rPr>
        <w:t xml:space="preserve">Evidencia por recoger: </w:t>
      </w:r>
      <w:r>
        <w:rPr>
          <w:rFonts w:ascii="Aptos" w:hAnsi="Aptos"/>
        </w:rPr>
        <w:t>Secuencia correo, plan y anuncio con fuentes rastreables.</w:t>
      </w:r>
    </w:p>
    <w:p>
      <w:pPr>
        <w:widowControl/>
        <w:spacing w:after="60"/>
      </w:pPr>
      <w:r>
        <w:rPr>
          <w:rFonts w:ascii="Aptos" w:hAnsi="Aptos"/>
          <w:b/>
        </w:rPr>
        <w:t xml:space="preserve">Lista de verificación: </w:t>
      </w:r>
      <w:r>
        <w:rPr>
          <w:rFonts w:ascii="Aptos" w:hAnsi="Aptos"/>
        </w:rPr>
        <w:t>No se envían mensajes; el plan no crea responsables o compromisos sin autorización.</w:t>
      </w:r>
    </w:p>
    <w:p>
      <w:pPr>
        <w:widowControl/>
        <w:spacing w:after="60"/>
      </w:pPr>
      <w:r>
        <w:rPr>
          <w:rFonts w:ascii="Aptos" w:hAnsi="Aptos"/>
          <w:b/>
        </w:rPr>
        <w:t xml:space="preserve">Alternativa: </w:t>
      </w:r>
      <w:r>
        <w:rPr>
          <w:rFonts w:ascii="Aptos" w:hAnsi="Aptos"/>
        </w:rPr>
        <w:t>Completa las tres piezas manualmente con una ficha de transferencia entre cada paso.</w:t>
      </w:r>
    </w:p>
    <w:p>
      <w:pPr>
        <w:widowControl/>
      </w:pPr>
    </w:p>
    <w:p>
      <w:pPr>
        <w:pStyle w:val="Heading2"/>
        <w:widowControl/>
      </w:pPr>
      <w:r>
        <w:rPr>
          <w:rFonts w:ascii="Aptos" w:hAnsi="Aptos"/>
        </w:rPr>
        <w:t>12. Retrospectiva Día 2</w:t>
      </w:r>
    </w:p>
    <w:p>
      <w:pPr>
        <w:widowControl/>
        <w:spacing w:after="60"/>
      </w:pPr>
      <w:r>
        <w:rPr>
          <w:rFonts w:ascii="Aptos" w:hAnsi="Aptos"/>
          <w:b/>
        </w:rPr>
        <w:t xml:space="preserve">Preparación: </w:t>
      </w:r>
      <w:r>
        <w:rPr>
          <w:rFonts w:ascii="Aptos" w:hAnsi="Aptos"/>
        </w:rPr>
        <w:t>Ten a la mano la hoja Bóveda y el ejemplo de borrador revisado.</w:t>
      </w:r>
    </w:p>
    <w:p>
      <w:pPr>
        <w:widowControl/>
        <w:spacing w:after="60"/>
      </w:pPr>
      <w:r>
        <w:rPr>
          <w:rFonts w:ascii="Aptos" w:hAnsi="Aptos"/>
          <w:b/>
        </w:rPr>
        <w:t xml:space="preserve">Herramientas y recursos: </w:t>
      </w:r>
      <w:r>
        <w:rPr>
          <w:rFonts w:ascii="Aptos" w:hAnsi="Aptos"/>
        </w:rPr>
        <w:t>Pizarra y Bóveda.</w:t>
      </w:r>
    </w:p>
    <w:p>
      <w:pPr>
        <w:widowControl/>
        <w:spacing w:after="60"/>
      </w:pPr>
      <w:r>
        <w:rPr>
          <w:rFonts w:ascii="Aptos" w:hAnsi="Aptos"/>
          <w:b/>
        </w:rPr>
        <w:t xml:space="preserve">Material de práctica: </w:t>
      </w:r>
      <w:r>
        <w:rPr>
          <w:rFonts w:ascii="Aptos" w:hAnsi="Aptos"/>
        </w:rPr>
        <w:t>Registro Bóveda</w:t>
      </w:r>
    </w:p>
    <w:p>
      <w:pPr>
        <w:widowControl/>
      </w:pPr>
      <w:r>
        <w:rPr>
          <w:rFonts w:ascii="Aptos" w:hAnsi="Aptos"/>
          <w:b/>
        </w:rPr>
        <w:t>Secuencia y tiempos</w:t>
      </w:r>
      <w:r>
        <w:rPr>
          <w:rFonts w:ascii="Aptos" w:hAnsi="Aptos"/>
        </w:rPr>
      </w:r>
    </w:p>
    <w:tbl>
      <w:tblPr>
        <w:tblStyle w:val="TableGrid"/>
        <w:tblW w:type="auto" w:w="0"/>
        <w:tblLayout w:type="autofit"/>
        <w:tblLook w:firstColumn="1" w:firstRow="1" w:lastColumn="0" w:lastRow="0" w:noHBand="0" w:noVBand="1" w:val="04A0"/>
        <w:tblBorders>
          <w:top w:val="single" w:sz="5" w:color="D4E0E7"/>
          <w:left w:val="single" w:sz="5" w:color="D4E0E7"/>
          <w:bottom w:val="single" w:sz="5" w:color="D4E0E7"/>
          <w:right w:val="single" w:sz="5" w:color="D4E0E7"/>
          <w:insideH w:val="single" w:sz="5" w:color="D4E0E7"/>
          <w:insideV w:val="single" w:sz="5" w:color="D4E0E7"/>
        </w:tblBorders>
      </w:tblPr>
      <w:tblGrid>
        <w:gridCol w:w="5083"/>
        <w:gridCol w:w="5083"/>
      </w:tblGrid>
      <w:tr>
        <w:trPr>
          <w:tblHeader w:val="true"/>
          <w:cantSplit/>
        </w:trPr>
        <w:tc>
          <w:tcPr>
            <w:tcW w:type="dxa" w:w="792"/>
            <w:vAlign w:val="center"/>
            <w:shd w:fill="1B4258"/>
            <w:tcMar>
              <w:top w:w="100" w:type="dxa"/>
              <w:left w:w="100" w:type="dxa"/>
              <w:bottom w:w="100" w:type="dxa"/>
              <w:right w:w="100" w:type="dxa"/>
            </w:tcMar>
          </w:tcPr>
          <w:p>
            <w:pPr>
              <w:keepNext/>
              <w:spacing w:after="80"/>
            </w:pPr>
            <w:r>
              <w:rPr>
                <w:rFonts w:ascii="Aptos" w:hAnsi="Aptos"/>
                <w:b/>
                <w:color w:val="FFFFFF"/>
                <w:sz w:val="18"/>
              </w:rPr>
              <w:t>Min</w:t>
            </w:r>
          </w:p>
        </w:tc>
        <w:tc>
          <w:tcPr>
            <w:tcW w:type="dxa" w:w="9216"/>
            <w:vAlign w:val="center"/>
            <w:shd w:fill="1B4258"/>
            <w:tcMar>
              <w:top w:w="100" w:type="dxa"/>
              <w:left w:w="100" w:type="dxa"/>
              <w:bottom w:w="100" w:type="dxa"/>
              <w:right w:w="100" w:type="dxa"/>
            </w:tcMar>
          </w:tcPr>
          <w:p>
            <w:pPr>
              <w:keepNext/>
              <w:spacing w:after="80"/>
            </w:pPr>
            <w:r>
              <w:rPr>
                <w:rFonts w:ascii="Aptos" w:hAnsi="Aptos"/>
                <w:b/>
                <w:color w:val="FFFFFF"/>
                <w:sz w:val="18"/>
              </w:rPr>
              <w:t>Orientación para facilitar</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5</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Escribe qué borrador no enviarías todavía y por qué.</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10</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Contrasta respuestas en parejas.</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10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Plenaria sobre datos faltantes y tono.</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5</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Registra la evidencia válida.</w:t>
            </w:r>
          </w:p>
        </w:tc>
      </w:tr>
    </w:tbl>
    <w:p>
      <w:pPr>
        <w:widowControl/>
        <w:spacing w:after="0"/>
      </w:pPr>
    </w:p>
    <w:p>
      <w:pPr>
        <w:widowControl/>
        <w:spacing w:after="60"/>
      </w:pPr>
      <w:r>
        <w:rPr>
          <w:rFonts w:ascii="Aptos" w:hAnsi="Aptos"/>
          <w:b/>
        </w:rPr>
        <w:t xml:space="preserve">Prompt de demostración: </w:t>
      </w:r>
      <w:r>
        <w:rPr>
          <w:rFonts w:ascii="Aptos" w:hAnsi="Aptos"/>
        </w:rPr>
        <w:t>¿Qué paso de revisión evitó una respuesta o compromiso incorrecto?</w:t>
      </w:r>
    </w:p>
    <w:p>
      <w:pPr>
        <w:widowControl/>
        <w:spacing w:after="60"/>
      </w:pPr>
      <w:r>
        <w:rPr>
          <w:rFonts w:ascii="Aptos" w:hAnsi="Aptos"/>
          <w:b/>
        </w:rPr>
        <w:t xml:space="preserve">Evidencia por recoger: </w:t>
      </w:r>
      <w:r>
        <w:rPr>
          <w:rFonts w:ascii="Aptos" w:hAnsi="Aptos"/>
        </w:rPr>
        <w:t>Un control humano explícito y una evidencia del reto.</w:t>
      </w:r>
    </w:p>
    <w:p>
      <w:pPr>
        <w:widowControl/>
        <w:spacing w:after="60"/>
      </w:pPr>
      <w:r>
        <w:rPr>
          <w:rFonts w:ascii="Aptos" w:hAnsi="Aptos"/>
          <w:b/>
        </w:rPr>
        <w:t xml:space="preserve">Lista de verificación: </w:t>
      </w:r>
      <w:r>
        <w:rPr>
          <w:rFonts w:ascii="Aptos" w:hAnsi="Aptos"/>
        </w:rPr>
        <w:t>Distingue tiempo de redacción de tiempo total de revisión.</w:t>
      </w:r>
    </w:p>
    <w:p>
      <w:pPr>
        <w:widowControl/>
        <w:spacing w:after="60"/>
      </w:pPr>
      <w:r>
        <w:rPr>
          <w:rFonts w:ascii="Aptos" w:hAnsi="Aptos"/>
          <w:b/>
        </w:rPr>
        <w:t xml:space="preserve">Alternativa: </w:t>
      </w:r>
      <w:r>
        <w:rPr>
          <w:rFonts w:ascii="Aptos" w:hAnsi="Aptos"/>
        </w:rPr>
        <w:t>Usa tarjetas de salida.</w:t>
      </w:r>
    </w:p>
    <w:p>
      <w:pPr>
        <w:widowControl/>
      </w:pPr>
    </w:p>
    <w:p>
      <w:pPr>
        <w:pStyle w:val="Heading2"/>
        <w:widowControl/>
      </w:pPr>
      <w:r>
        <w:rPr>
          <w:rFonts w:ascii="Aptos" w:hAnsi="Aptos"/>
        </w:rPr>
        <w:t>13. Hablando con las celdas</w:t>
      </w:r>
    </w:p>
    <w:p>
      <w:pPr>
        <w:widowControl/>
        <w:spacing w:after="60"/>
      </w:pPr>
      <w:r>
        <w:rPr>
          <w:rFonts w:ascii="Aptos" w:hAnsi="Aptos"/>
          <w:b/>
        </w:rPr>
        <w:t xml:space="preserve">Preparación: </w:t>
      </w:r>
      <w:r>
        <w:rPr>
          <w:rFonts w:ascii="Aptos" w:hAnsi="Aptos"/>
        </w:rPr>
        <w:t>Abre Datos SOFIA y prepara una copia sin fórmulas previas.</w:t>
      </w:r>
    </w:p>
    <w:p>
      <w:pPr>
        <w:widowControl/>
        <w:spacing w:after="60"/>
      </w:pPr>
      <w:r>
        <w:rPr>
          <w:rFonts w:ascii="Aptos" w:hAnsi="Aptos"/>
          <w:b/>
        </w:rPr>
        <w:t xml:space="preserve">Herramientas y recursos: </w:t>
      </w:r>
      <w:r>
        <w:rPr>
          <w:rFonts w:ascii="Aptos" w:hAnsi="Aptos"/>
        </w:rPr>
        <w:t>Excel; Copilot para Excel si la licencia y el archivo lo permiten; alternativa con chat aprobado.</w:t>
      </w:r>
    </w:p>
    <w:p>
      <w:pPr>
        <w:widowControl/>
        <w:spacing w:after="60"/>
      </w:pPr>
      <w:r>
        <w:rPr>
          <w:rFonts w:ascii="Aptos" w:hAnsi="Aptos"/>
          <w:b/>
        </w:rPr>
        <w:t xml:space="preserve">Material de práctica: </w:t>
      </w:r>
      <w:r>
        <w:rPr>
          <w:rFonts w:ascii="Aptos" w:hAnsi="Aptos"/>
        </w:rPr>
        <w:t>Datos SOFIA</w:t>
      </w:r>
    </w:p>
    <w:p>
      <w:pPr>
        <w:widowControl/>
      </w:pPr>
      <w:r>
        <w:rPr>
          <w:rFonts w:ascii="Aptos" w:hAnsi="Aptos"/>
          <w:b/>
        </w:rPr>
        <w:t>Secuencia y tiempos</w:t>
      </w:r>
      <w:r>
        <w:rPr>
          <w:rFonts w:ascii="Aptos" w:hAnsi="Aptos"/>
        </w:rPr>
      </w:r>
    </w:p>
    <w:tbl>
      <w:tblPr>
        <w:tblStyle w:val="TableGrid"/>
        <w:tblW w:type="auto" w:w="0"/>
        <w:tblLayout w:type="autofit"/>
        <w:tblLook w:firstColumn="1" w:firstRow="1" w:lastColumn="0" w:lastRow="0" w:noHBand="0" w:noVBand="1" w:val="04A0"/>
        <w:tblBorders>
          <w:top w:val="single" w:sz="5" w:color="D4E0E7"/>
          <w:left w:val="single" w:sz="5" w:color="D4E0E7"/>
          <w:bottom w:val="single" w:sz="5" w:color="D4E0E7"/>
          <w:right w:val="single" w:sz="5" w:color="D4E0E7"/>
          <w:insideH w:val="single" w:sz="5" w:color="D4E0E7"/>
          <w:insideV w:val="single" w:sz="5" w:color="D4E0E7"/>
        </w:tblBorders>
      </w:tblPr>
      <w:tblGrid>
        <w:gridCol w:w="5083"/>
        <w:gridCol w:w="5083"/>
      </w:tblGrid>
      <w:tr>
        <w:trPr>
          <w:tblHeader w:val="true"/>
          <w:cantSplit/>
        </w:trPr>
        <w:tc>
          <w:tcPr>
            <w:tcW w:type="dxa" w:w="792"/>
            <w:vAlign w:val="center"/>
            <w:shd w:fill="1B4258"/>
            <w:tcMar>
              <w:top w:w="100" w:type="dxa"/>
              <w:left w:w="100" w:type="dxa"/>
              <w:bottom w:w="100" w:type="dxa"/>
              <w:right w:w="100" w:type="dxa"/>
            </w:tcMar>
          </w:tcPr>
          <w:p>
            <w:pPr>
              <w:keepNext/>
              <w:spacing w:after="80"/>
            </w:pPr>
            <w:r>
              <w:rPr>
                <w:rFonts w:ascii="Aptos" w:hAnsi="Aptos"/>
                <w:b/>
                <w:color w:val="FFFFFF"/>
                <w:sz w:val="18"/>
              </w:rPr>
              <w:t>Min</w:t>
            </w:r>
          </w:p>
        </w:tc>
        <w:tc>
          <w:tcPr>
            <w:tcW w:type="dxa" w:w="9216"/>
            <w:vAlign w:val="center"/>
            <w:shd w:fill="1B4258"/>
            <w:tcMar>
              <w:top w:w="100" w:type="dxa"/>
              <w:left w:w="100" w:type="dxa"/>
              <w:bottom w:w="100" w:type="dxa"/>
              <w:right w:w="100" w:type="dxa"/>
            </w:tcMar>
          </w:tcPr>
          <w:p>
            <w:pPr>
              <w:keepNext/>
              <w:spacing w:after="80"/>
            </w:pPr>
            <w:r>
              <w:rPr>
                <w:rFonts w:ascii="Aptos" w:hAnsi="Aptos"/>
                <w:b/>
                <w:color w:val="FFFFFF"/>
                <w:sz w:val="18"/>
              </w:rPr>
              <w:t>Orientación para facilitar</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15</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Explora encabezados, tipos de dato y calidad.</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20</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Pide una fórmula y explica cada parte.</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25</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Aplica una transformación a una copia de la tabla.</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25</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Comprueba con un cálculo manual y un caso límite.</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20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Añade una regla de formato condicional con criterio explicado.</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10</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Cada pareja documenta una verificación.</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5</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Cierra con una duda.</w:t>
            </w:r>
          </w:p>
        </w:tc>
      </w:tr>
    </w:tbl>
    <w:p>
      <w:pPr>
        <w:widowControl/>
        <w:spacing w:after="0"/>
      </w:pPr>
    </w:p>
    <w:p>
      <w:pPr>
        <w:widowControl/>
      </w:pPr>
      <w:r>
        <w:rPr>
          <w:rFonts w:ascii="Aptos" w:hAnsi="Aptos"/>
        </w:rPr>
        <w:t>Duración planificada: 120 minutos. Bloque en agenda: 120 minutos.</w:t>
      </w:r>
    </w:p>
    <w:p>
      <w:pPr>
        <w:widowControl/>
        <w:spacing w:after="60"/>
      </w:pPr>
      <w:r>
        <w:rPr>
          <w:rFonts w:ascii="Aptos" w:hAnsi="Aptos"/>
          <w:b/>
        </w:rPr>
        <w:t xml:space="preserve">Prompt de demostración: </w:t>
      </w:r>
      <w:r>
        <w:rPr>
          <w:rFonts w:ascii="Aptos" w:hAnsi="Aptos"/>
        </w:rPr>
        <w:t>Describe cómo estandarizar la columna de fecha sin modificar la fuente. Indica la fórmula exacta, la lógica y un ejemplo verificable. Señala registros vacíos o ambiguos y no inventes su valor.</w:t>
      </w:r>
    </w:p>
    <w:p>
      <w:pPr>
        <w:widowControl/>
        <w:spacing w:after="60"/>
      </w:pPr>
      <w:r>
        <w:rPr>
          <w:rFonts w:ascii="Aptos" w:hAnsi="Aptos"/>
          <w:b/>
        </w:rPr>
        <w:t xml:space="preserve">Evidencia por recoger: </w:t>
      </w:r>
      <w:r>
        <w:rPr>
          <w:rFonts w:ascii="Aptos" w:hAnsi="Aptos"/>
        </w:rPr>
        <w:t>Copia transformada, fórmula explicada y cálculo de control.</w:t>
      </w:r>
    </w:p>
    <w:p>
      <w:pPr>
        <w:widowControl/>
        <w:spacing w:after="60"/>
      </w:pPr>
      <w:r>
        <w:rPr>
          <w:rFonts w:ascii="Aptos" w:hAnsi="Aptos"/>
          <w:b/>
        </w:rPr>
        <w:t xml:space="preserve">Lista de verificación: </w:t>
      </w:r>
      <w:r>
        <w:rPr>
          <w:rFonts w:ascii="Aptos" w:hAnsi="Aptos"/>
        </w:rPr>
        <w:t>Conserva la fuente, prueba filas incompletas y confirma los resultados fuera de la IA.</w:t>
      </w:r>
    </w:p>
    <w:p>
      <w:pPr>
        <w:widowControl/>
        <w:spacing w:after="60"/>
      </w:pPr>
      <w:r>
        <w:rPr>
          <w:rFonts w:ascii="Aptos" w:hAnsi="Aptos"/>
          <w:b/>
        </w:rPr>
        <w:t xml:space="preserve">Alternativa: </w:t>
      </w:r>
      <w:r>
        <w:rPr>
          <w:rFonts w:ascii="Aptos" w:hAnsi="Aptos"/>
        </w:rPr>
        <w:t>Usa funciones conocidas de Excel y valida con un ejemplo calculado manualmente.</w:t>
      </w:r>
    </w:p>
    <w:p>
      <w:pPr>
        <w:widowControl/>
      </w:pPr>
    </w:p>
    <w:p>
      <w:pPr>
        <w:pStyle w:val="Heading2"/>
        <w:widowControl/>
      </w:pPr>
      <w:r>
        <w:rPr>
          <w:rFonts w:ascii="Aptos" w:hAnsi="Aptos"/>
        </w:rPr>
        <w:t>14. Reto 6 El informe sucio</w:t>
      </w:r>
    </w:p>
    <w:p>
      <w:pPr>
        <w:widowControl/>
        <w:spacing w:after="60"/>
      </w:pPr>
      <w:r>
        <w:rPr>
          <w:rFonts w:ascii="Aptos" w:hAnsi="Aptos"/>
          <w:b/>
        </w:rPr>
        <w:t xml:space="preserve">Preparación: </w:t>
      </w:r>
      <w:r>
        <w:rPr>
          <w:rFonts w:ascii="Aptos" w:hAnsi="Aptos"/>
        </w:rPr>
        <w:t>Reparte una copia de Datos SOFIA. Señala que son datos de demostración sin relación con personas reales.</w:t>
      </w:r>
    </w:p>
    <w:p>
      <w:pPr>
        <w:widowControl/>
        <w:spacing w:after="60"/>
      </w:pPr>
      <w:r>
        <w:rPr>
          <w:rFonts w:ascii="Aptos" w:hAnsi="Aptos"/>
          <w:b/>
        </w:rPr>
        <w:t xml:space="preserve">Herramientas y recursos: </w:t>
      </w:r>
      <w:r>
        <w:rPr>
          <w:rFonts w:ascii="Aptos" w:hAnsi="Aptos"/>
        </w:rPr>
        <w:t>Excel y Copilot disponible; alternativa con funciones de Excel y chat autorizado.</w:t>
      </w:r>
    </w:p>
    <w:p>
      <w:pPr>
        <w:widowControl/>
        <w:spacing w:after="60"/>
      </w:pPr>
      <w:r>
        <w:rPr>
          <w:rFonts w:ascii="Aptos" w:hAnsi="Aptos"/>
          <w:b/>
        </w:rPr>
        <w:t xml:space="preserve">Material de práctica: </w:t>
      </w:r>
      <w:r>
        <w:rPr>
          <w:rFonts w:ascii="Aptos" w:hAnsi="Aptos"/>
        </w:rPr>
        <w:t>Datos SOFIA</w:t>
      </w:r>
    </w:p>
    <w:p>
      <w:pPr>
        <w:widowControl/>
      </w:pPr>
      <w:r>
        <w:rPr>
          <w:rFonts w:ascii="Aptos" w:hAnsi="Aptos"/>
          <w:b/>
        </w:rPr>
        <w:t>Secuencia y tiempos</w:t>
      </w:r>
      <w:r>
        <w:rPr>
          <w:rFonts w:ascii="Aptos" w:hAnsi="Aptos"/>
        </w:rPr>
      </w:r>
    </w:p>
    <w:tbl>
      <w:tblPr>
        <w:tblStyle w:val="TableGrid"/>
        <w:tblW w:type="auto" w:w="0"/>
        <w:tblLayout w:type="autofit"/>
        <w:tblLook w:firstColumn="1" w:firstRow="1" w:lastColumn="0" w:lastRow="0" w:noHBand="0" w:noVBand="1" w:val="04A0"/>
        <w:tblBorders>
          <w:top w:val="single" w:sz="5" w:color="D4E0E7"/>
          <w:left w:val="single" w:sz="5" w:color="D4E0E7"/>
          <w:bottom w:val="single" w:sz="5" w:color="D4E0E7"/>
          <w:right w:val="single" w:sz="5" w:color="D4E0E7"/>
          <w:insideH w:val="single" w:sz="5" w:color="D4E0E7"/>
          <w:insideV w:val="single" w:sz="5" w:color="D4E0E7"/>
        </w:tblBorders>
      </w:tblPr>
      <w:tblGrid>
        <w:gridCol w:w="5083"/>
        <w:gridCol w:w="5083"/>
      </w:tblGrid>
      <w:tr>
        <w:trPr>
          <w:tblHeader w:val="true"/>
          <w:cantSplit/>
        </w:trPr>
        <w:tc>
          <w:tcPr>
            <w:tcW w:type="dxa" w:w="792"/>
            <w:vAlign w:val="center"/>
            <w:shd w:fill="1B4258"/>
            <w:tcMar>
              <w:top w:w="100" w:type="dxa"/>
              <w:left w:w="100" w:type="dxa"/>
              <w:bottom w:w="100" w:type="dxa"/>
              <w:right w:w="100" w:type="dxa"/>
            </w:tcMar>
          </w:tcPr>
          <w:p>
            <w:pPr>
              <w:keepNext/>
              <w:spacing w:after="80"/>
            </w:pPr>
            <w:r>
              <w:rPr>
                <w:rFonts w:ascii="Aptos" w:hAnsi="Aptos"/>
                <w:b/>
                <w:color w:val="FFFFFF"/>
                <w:sz w:val="18"/>
              </w:rPr>
              <w:t>Min</w:t>
            </w:r>
          </w:p>
        </w:tc>
        <w:tc>
          <w:tcPr>
            <w:tcW w:type="dxa" w:w="9216"/>
            <w:vAlign w:val="center"/>
            <w:shd w:fill="1B4258"/>
            <w:tcMar>
              <w:top w:w="100" w:type="dxa"/>
              <w:left w:w="100" w:type="dxa"/>
              <w:bottom w:w="100" w:type="dxa"/>
              <w:right w:w="100" w:type="dxa"/>
            </w:tcMar>
          </w:tcPr>
          <w:p>
            <w:pPr>
              <w:keepNext/>
              <w:spacing w:after="80"/>
            </w:pPr>
            <w:r>
              <w:rPr>
                <w:rFonts w:ascii="Aptos" w:hAnsi="Aptos"/>
                <w:b/>
                <w:color w:val="FFFFFF"/>
                <w:sz w:val="18"/>
              </w:rPr>
              <w:t>Orientación para facilitar</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5</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Explica el objetivo y protege la copia original.</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10</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Cuenta vacíos, duplicados y variantes antes de limpiar.</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20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Normaliza nombres de estado y fechas válidas; documenta cada regla.</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10</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Marca registros que requieren decisión, no los completes por intuición.</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10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Otra pareja revisa una muestra y un caso límite.</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5</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Entrega copia limpia y bitácora.</w:t>
            </w:r>
          </w:p>
        </w:tc>
      </w:tr>
    </w:tbl>
    <w:p>
      <w:pPr>
        <w:widowControl/>
        <w:spacing w:after="0"/>
      </w:pPr>
    </w:p>
    <w:p>
      <w:pPr>
        <w:widowControl/>
      </w:pPr>
      <w:r>
        <w:rPr>
          <w:rFonts w:ascii="Aptos" w:hAnsi="Aptos"/>
        </w:rPr>
        <w:t>Duración planificada: 60 minutos. Bloque en agenda: 60 minutos.</w:t>
      </w:r>
    </w:p>
    <w:p>
      <w:pPr>
        <w:widowControl/>
        <w:spacing w:after="60"/>
      </w:pPr>
      <w:r>
        <w:rPr>
          <w:rFonts w:ascii="Aptos" w:hAnsi="Aptos"/>
          <w:b/>
        </w:rPr>
        <w:t xml:space="preserve">Prompt de demostración: </w:t>
      </w:r>
      <w:r>
        <w:rPr>
          <w:rFonts w:ascii="Aptos" w:hAnsi="Aptos"/>
        </w:rPr>
        <w:t>Analiza esta tabla ficticia. Devuelve reglas de limpieza para espacios, mayúsculas y formatos de fecha. No elimines duplicados ni completes vacíos sin identificarlos. Propón una columna de observación para los casos que requieren decisión humana.</w:t>
      </w:r>
    </w:p>
    <w:p>
      <w:pPr>
        <w:widowControl/>
        <w:spacing w:after="60"/>
      </w:pPr>
      <w:r>
        <w:rPr>
          <w:rFonts w:ascii="Aptos" w:hAnsi="Aptos"/>
          <w:b/>
        </w:rPr>
        <w:t xml:space="preserve">Evidencia por recoger: </w:t>
      </w:r>
      <w:r>
        <w:rPr>
          <w:rFonts w:ascii="Aptos" w:hAnsi="Aptos"/>
        </w:rPr>
        <w:t>Copia depurada, conteo antes/después y reglas documentadas.</w:t>
      </w:r>
    </w:p>
    <w:p>
      <w:pPr>
        <w:widowControl/>
        <w:spacing w:after="60"/>
      </w:pPr>
      <w:r>
        <w:rPr>
          <w:rFonts w:ascii="Aptos" w:hAnsi="Aptos"/>
          <w:b/>
        </w:rPr>
        <w:t xml:space="preserve">Lista de verificación: </w:t>
      </w:r>
      <w:r>
        <w:rPr>
          <w:rFonts w:ascii="Aptos" w:hAnsi="Aptos"/>
        </w:rPr>
        <w:t>No se pierde el original; duplicados y vacíos quedan registrados; ninguna fecha ambigua se infiere.</w:t>
      </w:r>
    </w:p>
    <w:p>
      <w:pPr>
        <w:widowControl/>
        <w:spacing w:after="60"/>
      </w:pPr>
      <w:r>
        <w:rPr>
          <w:rFonts w:ascii="Aptos" w:hAnsi="Aptos"/>
          <w:b/>
        </w:rPr>
        <w:t xml:space="preserve">Alternativa: </w:t>
      </w:r>
      <w:r>
        <w:rPr>
          <w:rFonts w:ascii="Aptos" w:hAnsi="Aptos"/>
        </w:rPr>
        <w:t>Limpia con filtros, ESPACIOS, MAYUSC/MINUSC y formato de fecha, con la misma bitácora.</w:t>
      </w:r>
    </w:p>
    <w:p>
      <w:pPr>
        <w:widowControl/>
      </w:pPr>
    </w:p>
    <w:p>
      <w:pPr>
        <w:pStyle w:val="Heading2"/>
        <w:widowControl/>
      </w:pPr>
      <w:r>
        <w:rPr>
          <w:rFonts w:ascii="Aptos" w:hAnsi="Aptos"/>
        </w:rPr>
        <w:t>15. Visualización y preguntas estratégicas</w:t>
      </w:r>
    </w:p>
    <w:p>
      <w:pPr>
        <w:widowControl/>
        <w:spacing w:after="60"/>
      </w:pPr>
      <w:r>
        <w:rPr>
          <w:rFonts w:ascii="Aptos" w:hAnsi="Aptos"/>
          <w:b/>
        </w:rPr>
        <w:t xml:space="preserve">Preparación: </w:t>
      </w:r>
      <w:r>
        <w:rPr>
          <w:rFonts w:ascii="Aptos" w:hAnsi="Aptos"/>
        </w:rPr>
        <w:t>Abre Gastos Q1 y formula de antemano una pregunta con población y periodo.</w:t>
      </w:r>
    </w:p>
    <w:p>
      <w:pPr>
        <w:widowControl/>
        <w:spacing w:after="60"/>
      </w:pPr>
      <w:r>
        <w:rPr>
          <w:rFonts w:ascii="Aptos" w:hAnsi="Aptos"/>
          <w:b/>
        </w:rPr>
        <w:t xml:space="preserve">Herramientas y recursos: </w:t>
      </w:r>
      <w:r>
        <w:rPr>
          <w:rFonts w:ascii="Aptos" w:hAnsi="Aptos"/>
        </w:rPr>
        <w:t>Excel; Copilot si está habilitado; alternativa con tabla dinámica y gráficos estándar.</w:t>
      </w:r>
    </w:p>
    <w:p>
      <w:pPr>
        <w:widowControl/>
        <w:spacing w:after="60"/>
      </w:pPr>
      <w:r>
        <w:rPr>
          <w:rFonts w:ascii="Aptos" w:hAnsi="Aptos"/>
          <w:b/>
        </w:rPr>
        <w:t xml:space="preserve">Material de práctica: </w:t>
      </w:r>
      <w:r>
        <w:rPr>
          <w:rFonts w:ascii="Aptos" w:hAnsi="Aptos"/>
        </w:rPr>
        <w:t>Gastos Q1</w:t>
      </w:r>
    </w:p>
    <w:p>
      <w:pPr>
        <w:widowControl/>
      </w:pPr>
      <w:r>
        <w:rPr>
          <w:rFonts w:ascii="Aptos" w:hAnsi="Aptos"/>
          <w:b/>
        </w:rPr>
        <w:t>Secuencia y tiempos</w:t>
      </w:r>
      <w:r>
        <w:rPr>
          <w:rFonts w:ascii="Aptos" w:hAnsi="Aptos"/>
        </w:rPr>
      </w:r>
    </w:p>
    <w:tbl>
      <w:tblPr>
        <w:tblStyle w:val="TableGrid"/>
        <w:tblW w:type="auto" w:w="0"/>
        <w:tblLayout w:type="autofit"/>
        <w:tblLook w:firstColumn="1" w:firstRow="1" w:lastColumn="0" w:lastRow="0" w:noHBand="0" w:noVBand="1" w:val="04A0"/>
        <w:tblBorders>
          <w:top w:val="single" w:sz="5" w:color="D4E0E7"/>
          <w:left w:val="single" w:sz="5" w:color="D4E0E7"/>
          <w:bottom w:val="single" w:sz="5" w:color="D4E0E7"/>
          <w:right w:val="single" w:sz="5" w:color="D4E0E7"/>
          <w:insideH w:val="single" w:sz="5" w:color="D4E0E7"/>
          <w:insideV w:val="single" w:sz="5" w:color="D4E0E7"/>
        </w:tblBorders>
      </w:tblPr>
      <w:tblGrid>
        <w:gridCol w:w="5083"/>
        <w:gridCol w:w="5083"/>
      </w:tblGrid>
      <w:tr>
        <w:trPr>
          <w:tblHeader w:val="true"/>
          <w:cantSplit/>
        </w:trPr>
        <w:tc>
          <w:tcPr>
            <w:tcW w:type="dxa" w:w="792"/>
            <w:vAlign w:val="center"/>
            <w:shd w:fill="1B4258"/>
            <w:tcMar>
              <w:top w:w="100" w:type="dxa"/>
              <w:left w:w="100" w:type="dxa"/>
              <w:bottom w:w="100" w:type="dxa"/>
              <w:right w:w="100" w:type="dxa"/>
            </w:tcMar>
          </w:tcPr>
          <w:p>
            <w:pPr>
              <w:keepNext/>
              <w:spacing w:after="80"/>
            </w:pPr>
            <w:r>
              <w:rPr>
                <w:rFonts w:ascii="Aptos" w:hAnsi="Aptos"/>
                <w:b/>
                <w:color w:val="FFFFFF"/>
                <w:sz w:val="18"/>
              </w:rPr>
              <w:t>Min</w:t>
            </w:r>
          </w:p>
        </w:tc>
        <w:tc>
          <w:tcPr>
            <w:tcW w:type="dxa" w:w="9216"/>
            <w:vAlign w:val="center"/>
            <w:shd w:fill="1B4258"/>
            <w:tcMar>
              <w:top w:w="100" w:type="dxa"/>
              <w:left w:w="100" w:type="dxa"/>
              <w:bottom w:w="100" w:type="dxa"/>
              <w:right w:w="100" w:type="dxa"/>
            </w:tcMar>
          </w:tcPr>
          <w:p>
            <w:pPr>
              <w:keepNext/>
              <w:spacing w:after="80"/>
            </w:pPr>
            <w:r>
              <w:rPr>
                <w:rFonts w:ascii="Aptos" w:hAnsi="Aptos"/>
                <w:b/>
                <w:color w:val="FFFFFF"/>
                <w:sz w:val="18"/>
              </w:rPr>
              <w:t>Orientación para facilitar</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10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Convierte la pregunta en variables, periodo y unidad.</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25</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Construye una tabla de resumen por centro.</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25</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Crea un gráfico ordenado y con eje que parte de cero.</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25</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Cambia un filtro y verifica cómo cambian los totales.</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20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Escribe el hallazgo con alcance y valor.</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15</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Otro equipo verifica la fuente y la lectura.</w:t>
            </w:r>
          </w:p>
        </w:tc>
      </w:tr>
    </w:tbl>
    <w:p>
      <w:pPr>
        <w:widowControl/>
        <w:spacing w:after="0"/>
      </w:pPr>
    </w:p>
    <w:p>
      <w:pPr>
        <w:widowControl/>
      </w:pPr>
      <w:r>
        <w:rPr>
          <w:rFonts w:ascii="Aptos" w:hAnsi="Aptos"/>
        </w:rPr>
        <w:t>Duración planificada: 120 minutos. Bloque en agenda: 120 minutos.</w:t>
      </w:r>
    </w:p>
    <w:p>
      <w:pPr>
        <w:widowControl/>
        <w:spacing w:after="60"/>
      </w:pPr>
      <w:r>
        <w:rPr>
          <w:rFonts w:ascii="Aptos" w:hAnsi="Aptos"/>
          <w:b/>
        </w:rPr>
        <w:t xml:space="preserve">Prompt de demostración: </w:t>
      </w:r>
      <w:r>
        <w:rPr>
          <w:rFonts w:ascii="Aptos" w:hAnsi="Aptos"/>
        </w:rPr>
        <w:t>Para Q1, suma por centro los gastos de papelería de enero, febrero y marzo. Ordena de mayor a menor y crea un gráfico de barras con unidades en pesos simulados. Muestra el filtro usado y el total calculado.</w:t>
      </w:r>
    </w:p>
    <w:p>
      <w:pPr>
        <w:widowControl/>
        <w:spacing w:after="60"/>
      </w:pPr>
      <w:r>
        <w:rPr>
          <w:rFonts w:ascii="Aptos" w:hAnsi="Aptos"/>
          <w:b/>
        </w:rPr>
        <w:t xml:space="preserve">Evidencia por recoger: </w:t>
      </w:r>
      <w:r>
        <w:rPr>
          <w:rFonts w:ascii="Aptos" w:hAnsi="Aptos"/>
        </w:rPr>
        <w:t>Tabla dinámica o resumen, gráfico y oración que responda la pregunta.</w:t>
      </w:r>
    </w:p>
    <w:p>
      <w:pPr>
        <w:widowControl/>
        <w:spacing w:after="60"/>
      </w:pPr>
      <w:r>
        <w:rPr>
          <w:rFonts w:ascii="Aptos" w:hAnsi="Aptos"/>
          <w:b/>
        </w:rPr>
        <w:t xml:space="preserve">Lista de verificación: </w:t>
      </w:r>
      <w:r>
        <w:rPr>
          <w:rFonts w:ascii="Aptos" w:hAnsi="Aptos"/>
        </w:rPr>
        <w:t>Se suman los tres meses del mismo periodo; se conserva la unidad; no se confunde gasto más alto con desempeño mejor.</w:t>
      </w:r>
    </w:p>
    <w:p>
      <w:pPr>
        <w:widowControl/>
        <w:spacing w:after="60"/>
      </w:pPr>
      <w:r>
        <w:rPr>
          <w:rFonts w:ascii="Aptos" w:hAnsi="Aptos"/>
          <w:b/>
        </w:rPr>
        <w:t xml:space="preserve">Alternativa: </w:t>
      </w:r>
      <w:r>
        <w:rPr>
          <w:rFonts w:ascii="Aptos" w:hAnsi="Aptos"/>
        </w:rPr>
        <w:t>Usa SUMAR.SI.CONJUNTO y un gráfico de barras manual.</w:t>
      </w:r>
    </w:p>
    <w:p>
      <w:pPr>
        <w:widowControl/>
      </w:pPr>
    </w:p>
    <w:p>
      <w:pPr>
        <w:pStyle w:val="Heading2"/>
        <w:widowControl/>
      </w:pPr>
      <w:r>
        <w:rPr>
          <w:rFonts w:ascii="Aptos" w:hAnsi="Aptos"/>
        </w:rPr>
        <w:t>16. Reto 7 El presupuesto oculto</w:t>
      </w:r>
    </w:p>
    <w:p>
      <w:pPr>
        <w:widowControl/>
        <w:spacing w:after="60"/>
      </w:pPr>
      <w:r>
        <w:rPr>
          <w:rFonts w:ascii="Aptos" w:hAnsi="Aptos"/>
          <w:b/>
        </w:rPr>
        <w:t xml:space="preserve">Preparación: </w:t>
      </w:r>
      <w:r>
        <w:rPr>
          <w:rFonts w:ascii="Aptos" w:hAnsi="Aptos"/>
        </w:rPr>
        <w:t>Entrega Bienestar sin conclusiones precalculadas. Pide abrir una copia.</w:t>
      </w:r>
    </w:p>
    <w:p>
      <w:pPr>
        <w:widowControl/>
        <w:spacing w:after="60"/>
      </w:pPr>
      <w:r>
        <w:rPr>
          <w:rFonts w:ascii="Aptos" w:hAnsi="Aptos"/>
          <w:b/>
        </w:rPr>
        <w:t xml:space="preserve">Herramientas y recursos: </w:t>
      </w:r>
      <w:r>
        <w:rPr>
          <w:rFonts w:ascii="Aptos" w:hAnsi="Aptos"/>
        </w:rPr>
        <w:t>Excel con análisis descriptivo; chat aprobado; pestaña Bienestar.</w:t>
      </w:r>
    </w:p>
    <w:p>
      <w:pPr>
        <w:widowControl/>
        <w:spacing w:after="60"/>
      </w:pPr>
      <w:r>
        <w:rPr>
          <w:rFonts w:ascii="Aptos" w:hAnsi="Aptos"/>
          <w:b/>
        </w:rPr>
        <w:t xml:space="preserve">Material de práctica: </w:t>
      </w:r>
      <w:r>
        <w:rPr>
          <w:rFonts w:ascii="Aptos" w:hAnsi="Aptos"/>
        </w:rPr>
        <w:t>Bienestar</w:t>
      </w:r>
    </w:p>
    <w:p>
      <w:pPr>
        <w:widowControl/>
      </w:pPr>
      <w:r>
        <w:rPr>
          <w:rFonts w:ascii="Aptos" w:hAnsi="Aptos"/>
          <w:b/>
        </w:rPr>
        <w:t>Secuencia y tiempos</w:t>
      </w:r>
      <w:r>
        <w:rPr>
          <w:rFonts w:ascii="Aptos" w:hAnsi="Aptos"/>
        </w:rPr>
      </w:r>
    </w:p>
    <w:tbl>
      <w:tblPr>
        <w:tblStyle w:val="TableGrid"/>
        <w:tblW w:type="auto" w:w="0"/>
        <w:tblLayout w:type="autofit"/>
        <w:tblLook w:firstColumn="1" w:firstRow="1" w:lastColumn="0" w:lastRow="0" w:noHBand="0" w:noVBand="1" w:val="04A0"/>
        <w:tblBorders>
          <w:top w:val="single" w:sz="5" w:color="D4E0E7"/>
          <w:left w:val="single" w:sz="5" w:color="D4E0E7"/>
          <w:bottom w:val="single" w:sz="5" w:color="D4E0E7"/>
          <w:right w:val="single" w:sz="5" w:color="D4E0E7"/>
          <w:insideH w:val="single" w:sz="5" w:color="D4E0E7"/>
          <w:insideV w:val="single" w:sz="5" w:color="D4E0E7"/>
        </w:tblBorders>
      </w:tblPr>
      <w:tblGrid>
        <w:gridCol w:w="5083"/>
        <w:gridCol w:w="5083"/>
      </w:tblGrid>
      <w:tr>
        <w:trPr>
          <w:tblHeader w:val="true"/>
          <w:cantSplit/>
        </w:trPr>
        <w:tc>
          <w:tcPr>
            <w:tcW w:type="dxa" w:w="792"/>
            <w:vAlign w:val="center"/>
            <w:shd w:fill="1B4258"/>
            <w:tcMar>
              <w:top w:w="100" w:type="dxa"/>
              <w:left w:w="100" w:type="dxa"/>
              <w:bottom w:w="100" w:type="dxa"/>
              <w:right w:w="100" w:type="dxa"/>
            </w:tcMar>
          </w:tcPr>
          <w:p>
            <w:pPr>
              <w:keepNext/>
              <w:spacing w:after="80"/>
            </w:pPr>
            <w:r>
              <w:rPr>
                <w:rFonts w:ascii="Aptos" w:hAnsi="Aptos"/>
                <w:b/>
                <w:color w:val="FFFFFF"/>
                <w:sz w:val="18"/>
              </w:rPr>
              <w:t>Min</w:t>
            </w:r>
          </w:p>
        </w:tc>
        <w:tc>
          <w:tcPr>
            <w:tcW w:type="dxa" w:w="9216"/>
            <w:vAlign w:val="center"/>
            <w:shd w:fill="1B4258"/>
            <w:tcMar>
              <w:top w:w="100" w:type="dxa"/>
              <w:left w:w="100" w:type="dxa"/>
              <w:bottom w:w="100" w:type="dxa"/>
              <w:right w:w="100" w:type="dxa"/>
            </w:tcMar>
          </w:tcPr>
          <w:p>
            <w:pPr>
              <w:keepNext/>
              <w:spacing w:after="80"/>
            </w:pPr>
            <w:r>
              <w:rPr>
                <w:rFonts w:ascii="Aptos" w:hAnsi="Aptos"/>
                <w:b/>
                <w:color w:val="FFFFFF"/>
                <w:sz w:val="18"/>
              </w:rPr>
              <w:t>Orientación para facilitar</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10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Lee definiciones, periodo y tamaños de población.</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15</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Calcula tasas y presupuesto por aprendiz.</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35</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Grafica presupuesto por aprendiz y deserción; explora valores atípicos.</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20</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Solicita a la IA tres conclusiones con evidencia y límite.</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20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Recalcula cada cifra y elimina afirmaciones causales sin diseño.</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15</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Presenta una conclusión y una pregunta de gestión.</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5</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Registra el hallazgo con cautela.</w:t>
            </w:r>
          </w:p>
        </w:tc>
      </w:tr>
    </w:tbl>
    <w:p>
      <w:pPr>
        <w:widowControl/>
        <w:spacing w:after="0"/>
      </w:pPr>
    </w:p>
    <w:p>
      <w:pPr>
        <w:widowControl/>
      </w:pPr>
      <w:r>
        <w:rPr>
          <w:rFonts w:ascii="Aptos" w:hAnsi="Aptos"/>
        </w:rPr>
        <w:t>Duración planificada: 120 minutos. Bloque en agenda: 120 minutos.</w:t>
      </w:r>
    </w:p>
    <w:p>
      <w:pPr>
        <w:widowControl/>
        <w:spacing w:after="60"/>
      </w:pPr>
      <w:r>
        <w:rPr>
          <w:rFonts w:ascii="Aptos" w:hAnsi="Aptos"/>
          <w:b/>
        </w:rPr>
        <w:t xml:space="preserve">Prompt de demostración: </w:t>
      </w:r>
      <w:r>
        <w:rPr>
          <w:rFonts w:ascii="Aptos" w:hAnsi="Aptos"/>
        </w:rPr>
        <w:t>Con la tabla, describe asociaciones entre presupuesto por aprendiz, participación y tasa de deserción. Cita los valores y el número de centros. No infieras causalidad. Enumera variables que podrían explicar diferencias y un análisis adicional necesario.</w:t>
      </w:r>
    </w:p>
    <w:p>
      <w:pPr>
        <w:widowControl/>
        <w:spacing w:after="60"/>
      </w:pPr>
      <w:r>
        <w:rPr>
          <w:rFonts w:ascii="Aptos" w:hAnsi="Aptos"/>
          <w:b/>
        </w:rPr>
        <w:t xml:space="preserve">Evidencia por recoger: </w:t>
      </w:r>
      <w:r>
        <w:rPr>
          <w:rFonts w:ascii="Aptos" w:hAnsi="Aptos"/>
        </w:rPr>
        <w:t>Cálculos, gráfico y tres conclusiones descriptivas con limitaciones.</w:t>
      </w:r>
    </w:p>
    <w:p>
      <w:pPr>
        <w:widowControl/>
        <w:spacing w:after="60"/>
      </w:pPr>
      <w:r>
        <w:rPr>
          <w:rFonts w:ascii="Aptos" w:hAnsi="Aptos"/>
          <w:b/>
        </w:rPr>
        <w:t xml:space="preserve">Lista de verificación: </w:t>
      </w:r>
      <w:r>
        <w:rPr>
          <w:rFonts w:ascii="Aptos" w:hAnsi="Aptos"/>
        </w:rPr>
        <w:t>La tasa usa deserciones/aprendices matriculados; el presupuesto está en COP ficticios; asociación no prueba causalidad.</w:t>
      </w:r>
    </w:p>
    <w:p>
      <w:pPr>
        <w:widowControl/>
        <w:spacing w:after="60"/>
      </w:pPr>
      <w:r>
        <w:rPr>
          <w:rFonts w:ascii="Aptos" w:hAnsi="Aptos"/>
          <w:b/>
        </w:rPr>
        <w:t xml:space="preserve">Alternativa: </w:t>
      </w:r>
      <w:r>
        <w:rPr>
          <w:rFonts w:ascii="Aptos" w:hAnsi="Aptos"/>
        </w:rPr>
        <w:t>Calcula las tasas con fórmulas y discute la asociación sin IA.</w:t>
      </w:r>
    </w:p>
    <w:p>
      <w:pPr>
        <w:widowControl/>
      </w:pPr>
    </w:p>
    <w:p>
      <w:pPr>
        <w:pStyle w:val="Heading2"/>
        <w:widowControl/>
      </w:pPr>
      <w:r>
        <w:rPr>
          <w:rFonts w:ascii="Aptos" w:hAnsi="Aptos"/>
        </w:rPr>
        <w:t>17. Storytelling ejecutivo con IA</w:t>
      </w:r>
    </w:p>
    <w:p>
      <w:pPr>
        <w:widowControl/>
        <w:spacing w:after="60"/>
      </w:pPr>
      <w:r>
        <w:rPr>
          <w:rFonts w:ascii="Aptos" w:hAnsi="Aptos"/>
          <w:b/>
        </w:rPr>
        <w:t xml:space="preserve">Preparación: </w:t>
      </w:r>
      <w:r>
        <w:rPr>
          <w:rFonts w:ascii="Aptos" w:hAnsi="Aptos"/>
        </w:rPr>
        <w:t>Conserva las tres conclusiones verificadas del Reto 7 y una captura del gráfico.</w:t>
      </w:r>
    </w:p>
    <w:p>
      <w:pPr>
        <w:widowControl/>
        <w:spacing w:after="60"/>
      </w:pPr>
      <w:r>
        <w:rPr>
          <w:rFonts w:ascii="Aptos" w:hAnsi="Aptos"/>
          <w:b/>
        </w:rPr>
        <w:t xml:space="preserve">Herramientas y recursos: </w:t>
      </w:r>
      <w:r>
        <w:rPr>
          <w:rFonts w:ascii="Aptos" w:hAnsi="Aptos"/>
        </w:rPr>
        <w:t>PowerPoint y Copilot disponibles; alternativa PowerPoint manual o presentación web autorizada.</w:t>
      </w:r>
    </w:p>
    <w:p>
      <w:pPr>
        <w:widowControl/>
        <w:spacing w:after="60"/>
      </w:pPr>
      <w:r>
        <w:rPr>
          <w:rFonts w:ascii="Aptos" w:hAnsi="Aptos"/>
          <w:b/>
        </w:rPr>
        <w:t xml:space="preserve">Material de práctica: </w:t>
      </w:r>
      <w:r>
        <w:rPr>
          <w:rFonts w:ascii="Aptos" w:hAnsi="Aptos"/>
        </w:rPr>
        <w:t>Bienestar</w:t>
      </w:r>
    </w:p>
    <w:p>
      <w:pPr>
        <w:widowControl/>
      </w:pPr>
      <w:r>
        <w:rPr>
          <w:rFonts w:ascii="Aptos" w:hAnsi="Aptos"/>
          <w:b/>
        </w:rPr>
        <w:t>Secuencia y tiempos</w:t>
      </w:r>
      <w:r>
        <w:rPr>
          <w:rFonts w:ascii="Aptos" w:hAnsi="Aptos"/>
        </w:rPr>
      </w:r>
    </w:p>
    <w:tbl>
      <w:tblPr>
        <w:tblStyle w:val="TableGrid"/>
        <w:tblW w:type="auto" w:w="0"/>
        <w:tblLayout w:type="autofit"/>
        <w:tblLook w:firstColumn="1" w:firstRow="1" w:lastColumn="0" w:lastRow="0" w:noHBand="0" w:noVBand="1" w:val="04A0"/>
        <w:tblBorders>
          <w:top w:val="single" w:sz="5" w:color="D4E0E7"/>
          <w:left w:val="single" w:sz="5" w:color="D4E0E7"/>
          <w:bottom w:val="single" w:sz="5" w:color="D4E0E7"/>
          <w:right w:val="single" w:sz="5" w:color="D4E0E7"/>
          <w:insideH w:val="single" w:sz="5" w:color="D4E0E7"/>
          <w:insideV w:val="single" w:sz="5" w:color="D4E0E7"/>
        </w:tblBorders>
      </w:tblPr>
      <w:tblGrid>
        <w:gridCol w:w="5083"/>
        <w:gridCol w:w="5083"/>
      </w:tblGrid>
      <w:tr>
        <w:trPr>
          <w:tblHeader w:val="true"/>
          <w:cantSplit/>
        </w:trPr>
        <w:tc>
          <w:tcPr>
            <w:tcW w:type="dxa" w:w="792"/>
            <w:vAlign w:val="center"/>
            <w:shd w:fill="1B4258"/>
            <w:tcMar>
              <w:top w:w="100" w:type="dxa"/>
              <w:left w:w="100" w:type="dxa"/>
              <w:bottom w:w="100" w:type="dxa"/>
              <w:right w:w="100" w:type="dxa"/>
            </w:tcMar>
          </w:tcPr>
          <w:p>
            <w:pPr>
              <w:keepNext/>
              <w:spacing w:after="80"/>
            </w:pPr>
            <w:r>
              <w:rPr>
                <w:rFonts w:ascii="Aptos" w:hAnsi="Aptos"/>
                <w:b/>
                <w:color w:val="FFFFFF"/>
                <w:sz w:val="18"/>
              </w:rPr>
              <w:t>Min</w:t>
            </w:r>
          </w:p>
        </w:tc>
        <w:tc>
          <w:tcPr>
            <w:tcW w:type="dxa" w:w="9216"/>
            <w:vAlign w:val="center"/>
            <w:shd w:fill="1B4258"/>
            <w:tcMar>
              <w:top w:w="100" w:type="dxa"/>
              <w:left w:w="100" w:type="dxa"/>
              <w:bottom w:w="100" w:type="dxa"/>
              <w:right w:w="100" w:type="dxa"/>
            </w:tcMar>
          </w:tcPr>
          <w:p>
            <w:pPr>
              <w:keepNext/>
              <w:spacing w:after="80"/>
            </w:pPr>
            <w:r>
              <w:rPr>
                <w:rFonts w:ascii="Aptos" w:hAnsi="Aptos"/>
                <w:b/>
                <w:color w:val="FFFFFF"/>
                <w:sz w:val="18"/>
              </w:rPr>
              <w:t>Orientación para facilitar</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10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Define audiencia y decisión que debe apoyar la presentación.</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15</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Ordena evidencia, interpretación y recomendación por separado.</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30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Genera o arma cinco diapositivas con un mensaje por lámina.</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25</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Añade notas del orador y referencias al cálculo.</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25</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Revisa legibilidad, causalidad, escalas e imágenes.</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15</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Presenta en dos minutos y recibe una observación.</w:t>
            </w:r>
          </w:p>
        </w:tc>
      </w:tr>
    </w:tbl>
    <w:p>
      <w:pPr>
        <w:widowControl/>
        <w:spacing w:after="0"/>
      </w:pPr>
    </w:p>
    <w:p>
      <w:pPr>
        <w:widowControl/>
      </w:pPr>
      <w:r>
        <w:rPr>
          <w:rFonts w:ascii="Aptos" w:hAnsi="Aptos"/>
        </w:rPr>
        <w:t>Duración planificada: 120 minutos. Bloque en agenda: 120 minutos.</w:t>
      </w:r>
    </w:p>
    <w:p>
      <w:pPr>
        <w:widowControl/>
        <w:spacing w:after="60"/>
      </w:pPr>
      <w:r>
        <w:rPr>
          <w:rFonts w:ascii="Aptos" w:hAnsi="Aptos"/>
          <w:b/>
        </w:rPr>
        <w:t xml:space="preserve">Prompt de demostración: </w:t>
      </w:r>
      <w:r>
        <w:rPr>
          <w:rFonts w:ascii="Aptos" w:hAnsi="Aptos"/>
        </w:rPr>
        <w:t>Crea un esquema de cinco diapositivas para una reunión directiva con estas conclusiones verificadas. En cada lámina separa dato, lectura y pregunta para decidir. No agregues cifras. Incluye notas del orador y advierte que los datos son simulados.</w:t>
      </w:r>
    </w:p>
    <w:p>
      <w:pPr>
        <w:widowControl/>
        <w:spacing w:after="60"/>
      </w:pPr>
      <w:r>
        <w:rPr>
          <w:rFonts w:ascii="Aptos" w:hAnsi="Aptos"/>
          <w:b/>
        </w:rPr>
        <w:t xml:space="preserve">Evidencia por recoger: </w:t>
      </w:r>
      <w:r>
        <w:rPr>
          <w:rFonts w:ascii="Aptos" w:hAnsi="Aptos"/>
        </w:rPr>
        <w:t>Cinco diapositivas, notas del orador y conexión visible con fuente/cálculo.</w:t>
      </w:r>
    </w:p>
    <w:p>
      <w:pPr>
        <w:widowControl/>
        <w:spacing w:after="60"/>
      </w:pPr>
      <w:r>
        <w:rPr>
          <w:rFonts w:ascii="Aptos" w:hAnsi="Aptos"/>
          <w:b/>
        </w:rPr>
        <w:t xml:space="preserve">Lista de verificación: </w:t>
      </w:r>
      <w:r>
        <w:rPr>
          <w:rFonts w:ascii="Aptos" w:hAnsi="Aptos"/>
        </w:rPr>
        <w:t>Las diapositivas mantienen unidades y límites, no inventan cifras y no usan imágenes como si fueran evidencia.</w:t>
      </w:r>
    </w:p>
    <w:p>
      <w:pPr>
        <w:widowControl/>
        <w:spacing w:after="60"/>
      </w:pPr>
      <w:r>
        <w:rPr>
          <w:rFonts w:ascii="Aptos" w:hAnsi="Aptos"/>
          <w:b/>
        </w:rPr>
        <w:t xml:space="preserve">Alternativa: </w:t>
      </w:r>
      <w:r>
        <w:rPr>
          <w:rFonts w:ascii="Aptos" w:hAnsi="Aptos"/>
        </w:rPr>
        <w:t>Usa plantilla institucional autorizada y arma las láminas manualmente.</w:t>
      </w:r>
    </w:p>
    <w:p>
      <w:pPr>
        <w:widowControl/>
      </w:pPr>
    </w:p>
    <w:p>
      <w:pPr>
        <w:pStyle w:val="Heading2"/>
        <w:widowControl/>
      </w:pPr>
      <w:r>
        <w:rPr>
          <w:rFonts w:ascii="Aptos" w:hAnsi="Aptos"/>
        </w:rPr>
        <w:t>18. Retrospectiva numérica</w:t>
      </w:r>
    </w:p>
    <w:p>
      <w:pPr>
        <w:widowControl/>
        <w:spacing w:after="60"/>
      </w:pPr>
      <w:r>
        <w:rPr>
          <w:rFonts w:ascii="Aptos" w:hAnsi="Aptos"/>
          <w:b/>
        </w:rPr>
        <w:t xml:space="preserve">Preparación: </w:t>
      </w:r>
      <w:r>
        <w:rPr>
          <w:rFonts w:ascii="Aptos" w:hAnsi="Aptos"/>
        </w:rPr>
        <w:t>Prepara un error aritmético sencillo en un ejemplo ficticio.</w:t>
      </w:r>
    </w:p>
    <w:p>
      <w:pPr>
        <w:widowControl/>
        <w:spacing w:after="60"/>
      </w:pPr>
      <w:r>
        <w:rPr>
          <w:rFonts w:ascii="Aptos" w:hAnsi="Aptos"/>
          <w:b/>
        </w:rPr>
        <w:t xml:space="preserve">Herramientas y recursos: </w:t>
      </w:r>
      <w:r>
        <w:rPr>
          <w:rFonts w:ascii="Aptos" w:hAnsi="Aptos"/>
        </w:rPr>
        <w:t>Excel y pizarra.</w:t>
      </w:r>
    </w:p>
    <w:p>
      <w:pPr>
        <w:widowControl/>
        <w:spacing w:after="60"/>
      </w:pPr>
      <w:r>
        <w:rPr>
          <w:rFonts w:ascii="Aptos" w:hAnsi="Aptos"/>
          <w:b/>
        </w:rPr>
        <w:t xml:space="preserve">Material de práctica: </w:t>
      </w:r>
      <w:r>
        <w:rPr>
          <w:rFonts w:ascii="Aptos" w:hAnsi="Aptos"/>
        </w:rPr>
        <w:t>Bienestar</w:t>
      </w:r>
    </w:p>
    <w:p>
      <w:pPr>
        <w:widowControl/>
      </w:pPr>
      <w:r>
        <w:rPr>
          <w:rFonts w:ascii="Aptos" w:hAnsi="Aptos"/>
          <w:b/>
        </w:rPr>
        <w:t>Secuencia y tiempos</w:t>
      </w:r>
      <w:r>
        <w:rPr>
          <w:rFonts w:ascii="Aptos" w:hAnsi="Aptos"/>
        </w:rPr>
      </w:r>
    </w:p>
    <w:tbl>
      <w:tblPr>
        <w:tblStyle w:val="TableGrid"/>
        <w:tblW w:type="auto" w:w="0"/>
        <w:tblLayout w:type="autofit"/>
        <w:tblLook w:firstColumn="1" w:firstRow="1" w:lastColumn="0" w:lastRow="0" w:noHBand="0" w:noVBand="1" w:val="04A0"/>
        <w:tblBorders>
          <w:top w:val="single" w:sz="5" w:color="D4E0E7"/>
          <w:left w:val="single" w:sz="5" w:color="D4E0E7"/>
          <w:bottom w:val="single" w:sz="5" w:color="D4E0E7"/>
          <w:right w:val="single" w:sz="5" w:color="D4E0E7"/>
          <w:insideH w:val="single" w:sz="5" w:color="D4E0E7"/>
          <w:insideV w:val="single" w:sz="5" w:color="D4E0E7"/>
        </w:tblBorders>
      </w:tblPr>
      <w:tblGrid>
        <w:gridCol w:w="5083"/>
        <w:gridCol w:w="5083"/>
      </w:tblGrid>
      <w:tr>
        <w:trPr>
          <w:tblHeader w:val="true"/>
          <w:cantSplit/>
        </w:trPr>
        <w:tc>
          <w:tcPr>
            <w:tcW w:type="dxa" w:w="792"/>
            <w:vAlign w:val="center"/>
            <w:shd w:fill="1B4258"/>
            <w:tcMar>
              <w:top w:w="100" w:type="dxa"/>
              <w:left w:w="100" w:type="dxa"/>
              <w:bottom w:w="100" w:type="dxa"/>
              <w:right w:w="100" w:type="dxa"/>
            </w:tcMar>
          </w:tcPr>
          <w:p>
            <w:pPr>
              <w:keepNext/>
              <w:spacing w:after="80"/>
            </w:pPr>
            <w:r>
              <w:rPr>
                <w:rFonts w:ascii="Aptos" w:hAnsi="Aptos"/>
                <w:b/>
                <w:color w:val="FFFFFF"/>
                <w:sz w:val="18"/>
              </w:rPr>
              <w:t>Min</w:t>
            </w:r>
          </w:p>
        </w:tc>
        <w:tc>
          <w:tcPr>
            <w:tcW w:type="dxa" w:w="9216"/>
            <w:vAlign w:val="center"/>
            <w:shd w:fill="1B4258"/>
            <w:tcMar>
              <w:top w:w="100" w:type="dxa"/>
              <w:left w:w="100" w:type="dxa"/>
              <w:bottom w:w="100" w:type="dxa"/>
              <w:right w:w="100" w:type="dxa"/>
            </w:tcMar>
          </w:tcPr>
          <w:p>
            <w:pPr>
              <w:keepNext/>
              <w:spacing w:after="80"/>
            </w:pPr>
            <w:r>
              <w:rPr>
                <w:rFonts w:ascii="Aptos" w:hAnsi="Aptos"/>
                <w:b/>
                <w:color w:val="FFFFFF"/>
                <w:sz w:val="18"/>
              </w:rPr>
              <w:t>Orientación para facilitar</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5</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Presenta un resultado con error deliberado.</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10</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El grupo rastrea dato, fórmula y denominador.</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10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Contrasta métodos de doble revisión.</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5</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Cada equipo escribe su regla de control.</w:t>
            </w:r>
          </w:p>
        </w:tc>
      </w:tr>
    </w:tbl>
    <w:p>
      <w:pPr>
        <w:widowControl/>
        <w:spacing w:after="0"/>
      </w:pPr>
    </w:p>
    <w:p>
      <w:pPr>
        <w:widowControl/>
        <w:spacing w:after="60"/>
      </w:pPr>
      <w:r>
        <w:rPr>
          <w:rFonts w:ascii="Aptos" w:hAnsi="Aptos"/>
          <w:b/>
        </w:rPr>
        <w:t xml:space="preserve">Prompt de demostración: </w:t>
      </w:r>
      <w:r>
        <w:rPr>
          <w:rFonts w:ascii="Aptos" w:hAnsi="Aptos"/>
        </w:rPr>
        <w:t>¿Qué celda o supuesto cambia el resultado? Recalcula sin IA y explica el control que habría detectado el error.</w:t>
      </w:r>
    </w:p>
    <w:p>
      <w:pPr>
        <w:widowControl/>
        <w:spacing w:after="60"/>
      </w:pPr>
      <w:r>
        <w:rPr>
          <w:rFonts w:ascii="Aptos" w:hAnsi="Aptos"/>
          <w:b/>
        </w:rPr>
        <w:t xml:space="preserve">Evidencia por recoger: </w:t>
      </w:r>
      <w:r>
        <w:rPr>
          <w:rFonts w:ascii="Aptos" w:hAnsi="Aptos"/>
        </w:rPr>
        <w:t>Lista de dos verificaciones independientes para el hackathon.</w:t>
      </w:r>
    </w:p>
    <w:p>
      <w:pPr>
        <w:widowControl/>
        <w:spacing w:after="60"/>
      </w:pPr>
      <w:r>
        <w:rPr>
          <w:rFonts w:ascii="Aptos" w:hAnsi="Aptos"/>
          <w:b/>
        </w:rPr>
        <w:t xml:space="preserve">Lista de verificación: </w:t>
      </w:r>
      <w:r>
        <w:rPr>
          <w:rFonts w:ascii="Aptos" w:hAnsi="Aptos"/>
        </w:rPr>
        <w:t>Una conclusión numérica se rastrea hasta la tabla y la fórmula.</w:t>
      </w:r>
    </w:p>
    <w:p>
      <w:pPr>
        <w:widowControl/>
        <w:spacing w:after="60"/>
      </w:pPr>
      <w:r>
        <w:rPr>
          <w:rFonts w:ascii="Aptos" w:hAnsi="Aptos"/>
          <w:b/>
        </w:rPr>
        <w:t xml:space="preserve">Alternativa: </w:t>
      </w:r>
      <w:r>
        <w:rPr>
          <w:rFonts w:ascii="Aptos" w:hAnsi="Aptos"/>
        </w:rPr>
        <w:t>Calculadora básica y revisión cruzada por otra persona.</w:t>
      </w:r>
    </w:p>
    <w:p>
      <w:pPr>
        <w:widowControl/>
      </w:pPr>
    </w:p>
    <w:p>
      <w:pPr>
        <w:pStyle w:val="Heading2"/>
        <w:widowControl/>
      </w:pPr>
      <w:r>
        <w:rPr>
          <w:rFonts w:ascii="Aptos" w:hAnsi="Aptos"/>
        </w:rPr>
        <w:t>19. Reglas y alineación de equipos</w:t>
      </w:r>
    </w:p>
    <w:p>
      <w:pPr>
        <w:widowControl/>
        <w:spacing w:after="60"/>
      </w:pPr>
      <w:r>
        <w:rPr>
          <w:rFonts w:ascii="Aptos" w:hAnsi="Aptos"/>
          <w:b/>
        </w:rPr>
        <w:t xml:space="preserve">Preparación: </w:t>
      </w:r>
      <w:r>
        <w:rPr>
          <w:rFonts w:ascii="Aptos" w:hAnsi="Aptos"/>
        </w:rPr>
        <w:t>Prepara hojas de puntuación, caso simulado y roles de equipo.</w:t>
      </w:r>
    </w:p>
    <w:p>
      <w:pPr>
        <w:widowControl/>
        <w:spacing w:after="60"/>
      </w:pPr>
      <w:r>
        <w:rPr>
          <w:rFonts w:ascii="Aptos" w:hAnsi="Aptos"/>
          <w:b/>
        </w:rPr>
        <w:t xml:space="preserve">Herramientas y recursos: </w:t>
      </w:r>
      <w:r>
        <w:rPr>
          <w:rFonts w:ascii="Aptos" w:hAnsi="Aptos"/>
        </w:rPr>
        <w:t>Agenda, cronómetro, rúbrica y materiales de datos.</w:t>
      </w:r>
    </w:p>
    <w:p>
      <w:pPr>
        <w:widowControl/>
        <w:spacing w:after="60"/>
      </w:pPr>
      <w:r>
        <w:rPr>
          <w:rFonts w:ascii="Aptos" w:hAnsi="Aptos"/>
          <w:b/>
        </w:rPr>
        <w:t xml:space="preserve">Material de práctica: </w:t>
      </w:r>
      <w:r>
        <w:rPr>
          <w:rFonts w:ascii="Aptos" w:hAnsi="Aptos"/>
        </w:rPr>
        <w:t>Rúbrica del hackathon</w:t>
      </w:r>
    </w:p>
    <w:p>
      <w:pPr>
        <w:widowControl/>
      </w:pPr>
      <w:r>
        <w:rPr>
          <w:rFonts w:ascii="Aptos" w:hAnsi="Aptos"/>
          <w:b/>
        </w:rPr>
        <w:t>Secuencia y tiempos</w:t>
      </w:r>
      <w:r>
        <w:rPr>
          <w:rFonts w:ascii="Aptos" w:hAnsi="Aptos"/>
        </w:rPr>
      </w:r>
    </w:p>
    <w:tbl>
      <w:tblPr>
        <w:tblStyle w:val="TableGrid"/>
        <w:tblW w:type="auto" w:w="0"/>
        <w:tblLayout w:type="autofit"/>
        <w:tblLook w:firstColumn="1" w:firstRow="1" w:lastColumn="0" w:lastRow="0" w:noHBand="0" w:noVBand="1" w:val="04A0"/>
        <w:tblBorders>
          <w:top w:val="single" w:sz="5" w:color="D4E0E7"/>
          <w:left w:val="single" w:sz="5" w:color="D4E0E7"/>
          <w:bottom w:val="single" w:sz="5" w:color="D4E0E7"/>
          <w:right w:val="single" w:sz="5" w:color="D4E0E7"/>
          <w:insideH w:val="single" w:sz="5" w:color="D4E0E7"/>
          <w:insideV w:val="single" w:sz="5" w:color="D4E0E7"/>
        </w:tblBorders>
      </w:tblPr>
      <w:tblGrid>
        <w:gridCol w:w="5083"/>
        <w:gridCol w:w="5083"/>
      </w:tblGrid>
      <w:tr>
        <w:trPr>
          <w:tblHeader w:val="true"/>
          <w:cantSplit/>
        </w:trPr>
        <w:tc>
          <w:tcPr>
            <w:tcW w:type="dxa" w:w="792"/>
            <w:vAlign w:val="center"/>
            <w:shd w:fill="1B4258"/>
            <w:tcMar>
              <w:top w:w="100" w:type="dxa"/>
              <w:left w:w="100" w:type="dxa"/>
              <w:bottom w:w="100" w:type="dxa"/>
              <w:right w:w="100" w:type="dxa"/>
            </w:tcMar>
          </w:tcPr>
          <w:p>
            <w:pPr>
              <w:keepNext/>
              <w:spacing w:after="80"/>
            </w:pPr>
            <w:r>
              <w:rPr>
                <w:rFonts w:ascii="Aptos" w:hAnsi="Aptos"/>
                <w:b/>
                <w:color w:val="FFFFFF"/>
                <w:sz w:val="18"/>
              </w:rPr>
              <w:t>Min</w:t>
            </w:r>
          </w:p>
        </w:tc>
        <w:tc>
          <w:tcPr>
            <w:tcW w:type="dxa" w:w="9216"/>
            <w:vAlign w:val="center"/>
            <w:shd w:fill="1B4258"/>
            <w:tcMar>
              <w:top w:w="100" w:type="dxa"/>
              <w:left w:w="100" w:type="dxa"/>
              <w:bottom w:w="100" w:type="dxa"/>
              <w:right w:w="100" w:type="dxa"/>
            </w:tcMar>
          </w:tcPr>
          <w:p>
            <w:pPr>
              <w:keepNext/>
              <w:spacing w:after="80"/>
            </w:pPr>
            <w:r>
              <w:rPr>
                <w:rFonts w:ascii="Aptos" w:hAnsi="Aptos"/>
                <w:b/>
                <w:color w:val="FFFFFF"/>
                <w:sz w:val="18"/>
              </w:rPr>
              <w:t>Orientación para facilitar</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10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Forma equipos diversos y confirma roles.</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10</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Explica las reglas, el tiempo y la rúbrica.</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15</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Entrega el brief del caso sin compartir datos reales.</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15</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Verifica acceso a archivos, herramientas y alternativa.</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10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Cada equipo devuelve un plan inicial y riesgos.</w:t>
            </w:r>
          </w:p>
        </w:tc>
      </w:tr>
    </w:tbl>
    <w:p>
      <w:pPr>
        <w:widowControl/>
        <w:spacing w:after="0"/>
      </w:pPr>
    </w:p>
    <w:p>
      <w:pPr>
        <w:widowControl/>
      </w:pPr>
      <w:r>
        <w:rPr>
          <w:rFonts w:ascii="Aptos" w:hAnsi="Aptos"/>
        </w:rPr>
        <w:t>Duración planificada: 60 minutos. Bloque en agenda: 60 minutos.</w:t>
      </w:r>
    </w:p>
    <w:p>
      <w:pPr>
        <w:widowControl/>
        <w:spacing w:after="60"/>
      </w:pPr>
      <w:r>
        <w:rPr>
          <w:rFonts w:ascii="Aptos" w:hAnsi="Aptos"/>
          <w:b/>
        </w:rPr>
        <w:t xml:space="preserve">Prompt de demostración: </w:t>
      </w:r>
      <w:r>
        <w:rPr>
          <w:rFonts w:ascii="Aptos" w:hAnsi="Aptos"/>
        </w:rPr>
        <w:t>Antes de usar IA, enumera entregables, fuentes disponibles, supuestos prohibidos y verificaciones humanas. Propón roles para análisis, redacción, control de datos y presentación.</w:t>
      </w:r>
    </w:p>
    <w:p>
      <w:pPr>
        <w:widowControl/>
        <w:spacing w:after="60"/>
      </w:pPr>
      <w:r>
        <w:rPr>
          <w:rFonts w:ascii="Aptos" w:hAnsi="Aptos"/>
          <w:b/>
        </w:rPr>
        <w:t xml:space="preserve">Evidencia por recoger: </w:t>
      </w:r>
      <w:r>
        <w:rPr>
          <w:rFonts w:ascii="Aptos" w:hAnsi="Aptos"/>
        </w:rPr>
        <w:t>Integrantes, roles, acceso y plan inicial.</w:t>
      </w:r>
    </w:p>
    <w:p>
      <w:pPr>
        <w:widowControl/>
        <w:spacing w:after="60"/>
      </w:pPr>
      <w:r>
        <w:rPr>
          <w:rFonts w:ascii="Aptos" w:hAnsi="Aptos"/>
          <w:b/>
        </w:rPr>
        <w:t xml:space="preserve">Lista de verificación: </w:t>
      </w:r>
      <w:r>
        <w:rPr>
          <w:rFonts w:ascii="Aptos" w:hAnsi="Aptos"/>
        </w:rPr>
        <w:t>Ajusta equipos al grupo real; rúbrica igual para todos; herramientas permitidas confirmadas.</w:t>
      </w:r>
    </w:p>
    <w:p>
      <w:pPr>
        <w:widowControl/>
        <w:spacing w:after="60"/>
      </w:pPr>
      <w:r>
        <w:rPr>
          <w:rFonts w:ascii="Aptos" w:hAnsi="Aptos"/>
          <w:b/>
        </w:rPr>
        <w:t xml:space="preserve">Alternativa: </w:t>
      </w:r>
      <w:r>
        <w:rPr>
          <w:rFonts w:ascii="Aptos" w:hAnsi="Aptos"/>
        </w:rPr>
        <w:t>Roles, plan y revisión se realizan con papel y la carpeta de fuentes ficticias.</w:t>
      </w:r>
    </w:p>
    <w:p>
      <w:pPr>
        <w:widowControl/>
      </w:pPr>
    </w:p>
    <w:p>
      <w:pPr>
        <w:pStyle w:val="Heading2"/>
        <w:widowControl/>
      </w:pPr>
      <w:r>
        <w:rPr>
          <w:rFonts w:ascii="Aptos" w:hAnsi="Aptos"/>
        </w:rPr>
        <w:t>20. Fase 1 Planeación del caso</w:t>
      </w:r>
    </w:p>
    <w:p>
      <w:pPr>
        <w:widowControl/>
        <w:spacing w:after="60"/>
      </w:pPr>
      <w:r>
        <w:rPr>
          <w:rFonts w:ascii="Aptos" w:hAnsi="Aptos"/>
          <w:b/>
        </w:rPr>
        <w:t xml:space="preserve">Preparación: </w:t>
      </w:r>
      <w:r>
        <w:rPr>
          <w:rFonts w:ascii="Aptos" w:hAnsi="Aptos"/>
        </w:rPr>
        <w:t>Entrega el caso ficticio de revisión de contratación 2025 y Contratos.</w:t>
      </w:r>
    </w:p>
    <w:p>
      <w:pPr>
        <w:widowControl/>
        <w:spacing w:after="60"/>
      </w:pPr>
      <w:r>
        <w:rPr>
          <w:rFonts w:ascii="Aptos" w:hAnsi="Aptos"/>
          <w:b/>
        </w:rPr>
        <w:t xml:space="preserve">Herramientas y recursos: </w:t>
      </w:r>
      <w:r>
        <w:rPr>
          <w:rFonts w:ascii="Aptos" w:hAnsi="Aptos"/>
        </w:rPr>
        <w:t>Excel, Word, chat autorizado, rúbrica; pestaña Contratos.</w:t>
      </w:r>
    </w:p>
    <w:p>
      <w:pPr>
        <w:widowControl/>
        <w:spacing w:after="60"/>
      </w:pPr>
      <w:r>
        <w:rPr>
          <w:rFonts w:ascii="Aptos" w:hAnsi="Aptos"/>
          <w:b/>
        </w:rPr>
        <w:t xml:space="preserve">Material de práctica: </w:t>
      </w:r>
      <w:r>
        <w:rPr>
          <w:rFonts w:ascii="Aptos" w:hAnsi="Aptos"/>
        </w:rPr>
        <w:t>Contratos y Directriz</w:t>
      </w:r>
    </w:p>
    <w:p>
      <w:pPr>
        <w:widowControl/>
      </w:pPr>
      <w:r>
        <w:rPr>
          <w:rFonts w:ascii="Aptos" w:hAnsi="Aptos"/>
          <w:b/>
        </w:rPr>
        <w:t>Secuencia y tiempos</w:t>
      </w:r>
      <w:r>
        <w:rPr>
          <w:rFonts w:ascii="Aptos" w:hAnsi="Aptos"/>
        </w:rPr>
      </w:r>
    </w:p>
    <w:tbl>
      <w:tblPr>
        <w:tblStyle w:val="TableGrid"/>
        <w:tblW w:type="auto" w:w="0"/>
        <w:tblLayout w:type="autofit"/>
        <w:tblLook w:firstColumn="1" w:firstRow="1" w:lastColumn="0" w:lastRow="0" w:noHBand="0" w:noVBand="1" w:val="04A0"/>
        <w:tblBorders>
          <w:top w:val="single" w:sz="5" w:color="D4E0E7"/>
          <w:left w:val="single" w:sz="5" w:color="D4E0E7"/>
          <w:bottom w:val="single" w:sz="5" w:color="D4E0E7"/>
          <w:right w:val="single" w:sz="5" w:color="D4E0E7"/>
          <w:insideH w:val="single" w:sz="5" w:color="D4E0E7"/>
          <w:insideV w:val="single" w:sz="5" w:color="D4E0E7"/>
        </w:tblBorders>
      </w:tblPr>
      <w:tblGrid>
        <w:gridCol w:w="5083"/>
        <w:gridCol w:w="5083"/>
      </w:tblGrid>
      <w:tr>
        <w:trPr>
          <w:tblHeader w:val="true"/>
          <w:cantSplit/>
        </w:trPr>
        <w:tc>
          <w:tcPr>
            <w:tcW w:type="dxa" w:w="792"/>
            <w:vAlign w:val="center"/>
            <w:shd w:fill="1B4258"/>
            <w:tcMar>
              <w:top w:w="100" w:type="dxa"/>
              <w:left w:w="100" w:type="dxa"/>
              <w:bottom w:w="100" w:type="dxa"/>
              <w:right w:w="100" w:type="dxa"/>
            </w:tcMar>
          </w:tcPr>
          <w:p>
            <w:pPr>
              <w:keepNext/>
              <w:spacing w:after="80"/>
            </w:pPr>
            <w:r>
              <w:rPr>
                <w:rFonts w:ascii="Aptos" w:hAnsi="Aptos"/>
                <w:b/>
                <w:color w:val="FFFFFF"/>
                <w:sz w:val="18"/>
              </w:rPr>
              <w:t>Min</w:t>
            </w:r>
          </w:p>
        </w:tc>
        <w:tc>
          <w:tcPr>
            <w:tcW w:type="dxa" w:w="9216"/>
            <w:vAlign w:val="center"/>
            <w:shd w:fill="1B4258"/>
            <w:tcMar>
              <w:top w:w="100" w:type="dxa"/>
              <w:left w:w="100" w:type="dxa"/>
              <w:bottom w:w="100" w:type="dxa"/>
              <w:right w:w="100" w:type="dxa"/>
            </w:tcMar>
          </w:tcPr>
          <w:p>
            <w:pPr>
              <w:keepNext/>
              <w:spacing w:after="80"/>
            </w:pPr>
            <w:r>
              <w:rPr>
                <w:rFonts w:ascii="Aptos" w:hAnsi="Aptos"/>
                <w:b/>
                <w:color w:val="FFFFFF"/>
                <w:sz w:val="18"/>
              </w:rPr>
              <w:t>Orientación para facilitar</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10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Lee el caso y marca la decisión solicitada.</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20</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Define entregables y criterios de aceptación.</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30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Construye una secuencia de trabajo con fuentes y responsables por confirmar.</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25</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Inventaría riesgos, datos incompletos y preguntas.</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20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Usa IA para revisar el plan, sin crear hechos.</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15</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Facilitador valida alcance y secuencia.</w:t>
            </w:r>
          </w:p>
        </w:tc>
      </w:tr>
    </w:tbl>
    <w:p>
      <w:pPr>
        <w:widowControl/>
        <w:spacing w:after="0"/>
      </w:pPr>
    </w:p>
    <w:p>
      <w:pPr>
        <w:widowControl/>
      </w:pPr>
      <w:r>
        <w:rPr>
          <w:rFonts w:ascii="Aptos" w:hAnsi="Aptos"/>
        </w:rPr>
        <w:t>Duración planificada: 120 minutos. Bloque en agenda: 120 minutos.</w:t>
      </w:r>
    </w:p>
    <w:p>
      <w:pPr>
        <w:widowControl/>
        <w:spacing w:after="60"/>
      </w:pPr>
      <w:r>
        <w:rPr>
          <w:rFonts w:ascii="Aptos" w:hAnsi="Aptos"/>
          <w:b/>
        </w:rPr>
        <w:t xml:space="preserve">Prompt de demostración: </w:t>
      </w:r>
      <w:r>
        <w:rPr>
          <w:rFonts w:ascii="Aptos" w:hAnsi="Aptos"/>
        </w:rPr>
        <w:t>Con base en el caso y la tabla ficticia, propone un plan de análisis con pasos, producto esperado, dato que se necesita y control de calidad. No concluyas que existe incumplimiento o fraude. Distingue hallazgos verificables de preguntas por investigar.</w:t>
      </w:r>
    </w:p>
    <w:p>
      <w:pPr>
        <w:widowControl/>
        <w:spacing w:after="60"/>
      </w:pPr>
      <w:r>
        <w:rPr>
          <w:rFonts w:ascii="Aptos" w:hAnsi="Aptos"/>
          <w:b/>
        </w:rPr>
        <w:t xml:space="preserve">Evidencia por recoger: </w:t>
      </w:r>
      <w:r>
        <w:rPr>
          <w:rFonts w:ascii="Aptos" w:hAnsi="Aptos"/>
        </w:rPr>
        <w:t>Plan priorizado, inventario de fuentes y lista de preguntas.</w:t>
      </w:r>
    </w:p>
    <w:p>
      <w:pPr>
        <w:widowControl/>
        <w:spacing w:after="60"/>
      </w:pPr>
      <w:r>
        <w:rPr>
          <w:rFonts w:ascii="Aptos" w:hAnsi="Aptos"/>
          <w:b/>
        </w:rPr>
        <w:t xml:space="preserve">Lista de verificación: </w:t>
      </w:r>
      <w:r>
        <w:rPr>
          <w:rFonts w:ascii="Aptos" w:hAnsi="Aptos"/>
        </w:rPr>
        <w:t>El caso queda identificado como simulado; una anomalía es una señal para revisar, no prueba de irregularidad.</w:t>
      </w:r>
    </w:p>
    <w:p>
      <w:pPr>
        <w:widowControl/>
        <w:spacing w:after="60"/>
      </w:pPr>
      <w:r>
        <w:rPr>
          <w:rFonts w:ascii="Aptos" w:hAnsi="Aptos"/>
          <w:b/>
        </w:rPr>
        <w:t xml:space="preserve">Alternativa: </w:t>
      </w:r>
      <w:r>
        <w:rPr>
          <w:rFonts w:ascii="Aptos" w:hAnsi="Aptos"/>
        </w:rPr>
        <w:t>Usa plantilla de plan de trabajo sin IA.</w:t>
      </w:r>
    </w:p>
    <w:p>
      <w:pPr>
        <w:widowControl/>
      </w:pPr>
    </w:p>
    <w:p>
      <w:pPr>
        <w:pStyle w:val="Heading2"/>
        <w:widowControl/>
      </w:pPr>
      <w:r>
        <w:rPr>
          <w:rFonts w:ascii="Aptos" w:hAnsi="Aptos"/>
        </w:rPr>
        <w:t>21. Fase 2 Ejecución y generación</w:t>
      </w:r>
    </w:p>
    <w:p>
      <w:pPr>
        <w:widowControl/>
        <w:spacing w:after="60"/>
      </w:pPr>
      <w:r>
        <w:rPr>
          <w:rFonts w:ascii="Aptos" w:hAnsi="Aptos"/>
          <w:b/>
        </w:rPr>
        <w:t xml:space="preserve">Preparación: </w:t>
      </w:r>
      <w:r>
        <w:rPr>
          <w:rFonts w:ascii="Aptos" w:hAnsi="Aptos"/>
        </w:rPr>
        <w:t>Entrega una copia de Contratos y asigna un equipo mentor/auditor que haga preguntas.</w:t>
      </w:r>
    </w:p>
    <w:p>
      <w:pPr>
        <w:widowControl/>
        <w:spacing w:after="60"/>
      </w:pPr>
      <w:r>
        <w:rPr>
          <w:rFonts w:ascii="Aptos" w:hAnsi="Aptos"/>
          <w:b/>
        </w:rPr>
        <w:t xml:space="preserve">Herramientas y recursos: </w:t>
      </w:r>
      <w:r>
        <w:rPr>
          <w:rFonts w:ascii="Aptos" w:hAnsi="Aptos"/>
        </w:rPr>
        <w:t>Excel, Word y Outlook de práctica; IA aprobada para archivos ficticios.</w:t>
      </w:r>
    </w:p>
    <w:p>
      <w:pPr>
        <w:widowControl/>
        <w:spacing w:after="60"/>
      </w:pPr>
      <w:r>
        <w:rPr>
          <w:rFonts w:ascii="Aptos" w:hAnsi="Aptos"/>
          <w:b/>
        </w:rPr>
        <w:t xml:space="preserve">Material de práctica: </w:t>
      </w:r>
      <w:r>
        <w:rPr>
          <w:rFonts w:ascii="Aptos" w:hAnsi="Aptos"/>
        </w:rPr>
        <w:t>Contratos</w:t>
      </w:r>
    </w:p>
    <w:p>
      <w:pPr>
        <w:widowControl/>
      </w:pPr>
      <w:r>
        <w:rPr>
          <w:rFonts w:ascii="Aptos" w:hAnsi="Aptos"/>
          <w:b/>
        </w:rPr>
        <w:t>Secuencia y tiempos</w:t>
      </w:r>
      <w:r>
        <w:rPr>
          <w:rFonts w:ascii="Aptos" w:hAnsi="Aptos"/>
        </w:rPr>
      </w:r>
    </w:p>
    <w:tbl>
      <w:tblPr>
        <w:tblStyle w:val="TableGrid"/>
        <w:tblW w:type="auto" w:w="0"/>
        <w:tblLayout w:type="autofit"/>
        <w:tblLook w:firstColumn="1" w:firstRow="1" w:lastColumn="0" w:lastRow="0" w:noHBand="0" w:noVBand="1" w:val="04A0"/>
        <w:tblBorders>
          <w:top w:val="single" w:sz="5" w:color="D4E0E7"/>
          <w:left w:val="single" w:sz="5" w:color="D4E0E7"/>
          <w:bottom w:val="single" w:sz="5" w:color="D4E0E7"/>
          <w:right w:val="single" w:sz="5" w:color="D4E0E7"/>
          <w:insideH w:val="single" w:sz="5" w:color="D4E0E7"/>
          <w:insideV w:val="single" w:sz="5" w:color="D4E0E7"/>
        </w:tblBorders>
      </w:tblPr>
      <w:tblGrid>
        <w:gridCol w:w="5083"/>
        <w:gridCol w:w="5083"/>
      </w:tblGrid>
      <w:tr>
        <w:trPr>
          <w:tblHeader w:val="true"/>
          <w:cantSplit/>
        </w:trPr>
        <w:tc>
          <w:tcPr>
            <w:tcW w:type="dxa" w:w="792"/>
            <w:vAlign w:val="center"/>
            <w:shd w:fill="1B4258"/>
            <w:tcMar>
              <w:top w:w="100" w:type="dxa"/>
              <w:left w:w="100" w:type="dxa"/>
              <w:bottom w:w="100" w:type="dxa"/>
              <w:right w:w="100" w:type="dxa"/>
            </w:tcMar>
          </w:tcPr>
          <w:p>
            <w:pPr>
              <w:keepNext/>
              <w:spacing w:after="80"/>
            </w:pPr>
            <w:r>
              <w:rPr>
                <w:rFonts w:ascii="Aptos" w:hAnsi="Aptos"/>
                <w:b/>
                <w:color w:val="FFFFFF"/>
                <w:sz w:val="18"/>
              </w:rPr>
              <w:t>Min</w:t>
            </w:r>
          </w:p>
        </w:tc>
        <w:tc>
          <w:tcPr>
            <w:tcW w:type="dxa" w:w="9216"/>
            <w:vAlign w:val="center"/>
            <w:shd w:fill="1B4258"/>
            <w:tcMar>
              <w:top w:w="100" w:type="dxa"/>
              <w:left w:w="100" w:type="dxa"/>
              <w:bottom w:w="100" w:type="dxa"/>
              <w:right w:w="100" w:type="dxa"/>
            </w:tcMar>
          </w:tcPr>
          <w:p>
            <w:pPr>
              <w:keepNext/>
              <w:spacing w:after="80"/>
            </w:pPr>
            <w:r>
              <w:rPr>
                <w:rFonts w:ascii="Aptos" w:hAnsi="Aptos"/>
                <w:b/>
                <w:color w:val="FFFFFF"/>
                <w:sz w:val="18"/>
              </w:rPr>
              <w:t>Orientación para facilitar</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10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Reparte roles y confirma el alcance.</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20</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Limpia una copia y documenta excepciones.</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25</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Calcula diferencias y revisa totales.</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25</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Redacta estructura de informe con fuente por afirmación.</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20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Prepara borradores de comunicación interna.</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10</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Revisa prompts y datos usados.</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10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El mentor verifica evidencia y pendientes.</w:t>
            </w:r>
          </w:p>
        </w:tc>
      </w:tr>
    </w:tbl>
    <w:p>
      <w:pPr>
        <w:widowControl/>
        <w:spacing w:after="0"/>
      </w:pPr>
    </w:p>
    <w:p>
      <w:pPr>
        <w:widowControl/>
      </w:pPr>
      <w:r>
        <w:rPr>
          <w:rFonts w:ascii="Aptos" w:hAnsi="Aptos"/>
        </w:rPr>
        <w:t>Duración planificada: 120 minutos. Bloque en agenda: 120 minutos.</w:t>
      </w:r>
    </w:p>
    <w:p>
      <w:pPr>
        <w:widowControl/>
        <w:spacing w:after="60"/>
      </w:pPr>
      <w:r>
        <w:rPr>
          <w:rFonts w:ascii="Aptos" w:hAnsi="Aptos"/>
          <w:b/>
        </w:rPr>
        <w:t xml:space="preserve">Prompt de demostración: </w:t>
      </w:r>
      <w:r>
        <w:rPr>
          <w:rFonts w:ascii="Aptos" w:hAnsi="Aptos"/>
        </w:rPr>
        <w:t>Compara valor planeado, comprometido y estado de expediente en la tabla ficticia. Lista discrepancias con código de fila y columna fuente. No califiques una discrepancia como incumplimiento; formula la pregunta de verificación correspondiente.</w:t>
      </w:r>
    </w:p>
    <w:p>
      <w:pPr>
        <w:widowControl/>
        <w:spacing w:after="60"/>
      </w:pPr>
      <w:r>
        <w:rPr>
          <w:rFonts w:ascii="Aptos" w:hAnsi="Aptos"/>
          <w:b/>
        </w:rPr>
        <w:t xml:space="preserve">Evidencia por recoger: </w:t>
      </w:r>
      <w:r>
        <w:rPr>
          <w:rFonts w:ascii="Aptos" w:hAnsi="Aptos"/>
        </w:rPr>
        <w:t>Copia analítica, borradores y lista de excepciones trazables.</w:t>
      </w:r>
    </w:p>
    <w:p>
      <w:pPr>
        <w:widowControl/>
        <w:spacing w:after="60"/>
      </w:pPr>
      <w:r>
        <w:rPr>
          <w:rFonts w:ascii="Aptos" w:hAnsi="Aptos"/>
          <w:b/>
        </w:rPr>
        <w:t xml:space="preserve">Lista de verificación: </w:t>
      </w:r>
      <w:r>
        <w:rPr>
          <w:rFonts w:ascii="Aptos" w:hAnsi="Aptos"/>
        </w:rPr>
        <w:t>No se borran filas ni se afirma irregularidad sin corroboración. Todo correo queda como borrador.</w:t>
      </w:r>
    </w:p>
    <w:p>
      <w:pPr>
        <w:widowControl/>
        <w:spacing w:after="60"/>
      </w:pPr>
      <w:r>
        <w:rPr>
          <w:rFonts w:ascii="Aptos" w:hAnsi="Aptos"/>
          <w:b/>
        </w:rPr>
        <w:t xml:space="preserve">Alternativa: </w:t>
      </w:r>
      <w:r>
        <w:rPr>
          <w:rFonts w:ascii="Aptos" w:hAnsi="Aptos"/>
        </w:rPr>
        <w:t>Usa filtros, fórmulas de diferencia y plantillas de Word con revisión entre pares.</w:t>
      </w:r>
    </w:p>
    <w:p>
      <w:pPr>
        <w:widowControl/>
      </w:pPr>
    </w:p>
    <w:p>
      <w:pPr>
        <w:pStyle w:val="Heading2"/>
        <w:widowControl/>
      </w:pPr>
      <w:r>
        <w:rPr>
          <w:rFonts w:ascii="Aptos" w:hAnsi="Aptos"/>
        </w:rPr>
        <w:t>22. Fase 3 Presentación de soluciones</w:t>
      </w:r>
    </w:p>
    <w:p>
      <w:pPr>
        <w:widowControl/>
        <w:spacing w:after="60"/>
      </w:pPr>
      <w:r>
        <w:rPr>
          <w:rFonts w:ascii="Aptos" w:hAnsi="Aptos"/>
          <w:b/>
        </w:rPr>
        <w:t xml:space="preserve">Preparación: </w:t>
      </w:r>
      <w:r>
        <w:rPr>
          <w:rFonts w:ascii="Aptos" w:hAnsi="Aptos"/>
        </w:rPr>
        <w:t>Organiza el orden de máximo ocho equipos y activa temporizador visible.</w:t>
      </w:r>
    </w:p>
    <w:p>
      <w:pPr>
        <w:widowControl/>
        <w:spacing w:after="60"/>
      </w:pPr>
      <w:r>
        <w:rPr>
          <w:rFonts w:ascii="Aptos" w:hAnsi="Aptos"/>
          <w:b/>
        </w:rPr>
        <w:t xml:space="preserve">Herramientas y recursos: </w:t>
      </w:r>
      <w:r>
        <w:rPr>
          <w:rFonts w:ascii="Aptos" w:hAnsi="Aptos"/>
        </w:rPr>
        <w:t>Proyector, diapositivas o Word, rúbrica y tabla de resultados.</w:t>
      </w:r>
    </w:p>
    <w:p>
      <w:pPr>
        <w:widowControl/>
        <w:spacing w:after="60"/>
      </w:pPr>
      <w:r>
        <w:rPr>
          <w:rFonts w:ascii="Aptos" w:hAnsi="Aptos"/>
          <w:b/>
        </w:rPr>
        <w:t xml:space="preserve">Material de práctica: </w:t>
      </w:r>
      <w:r>
        <w:rPr>
          <w:rFonts w:ascii="Aptos" w:hAnsi="Aptos"/>
        </w:rPr>
        <w:t>Rúbrica del hackathon</w:t>
      </w:r>
    </w:p>
    <w:p>
      <w:pPr>
        <w:widowControl/>
      </w:pPr>
      <w:r>
        <w:rPr>
          <w:rFonts w:ascii="Aptos" w:hAnsi="Aptos"/>
          <w:b/>
        </w:rPr>
        <w:t>Secuencia y tiempos</w:t>
      </w:r>
      <w:r>
        <w:rPr>
          <w:rFonts w:ascii="Aptos" w:hAnsi="Aptos"/>
        </w:rPr>
      </w:r>
    </w:p>
    <w:tbl>
      <w:tblPr>
        <w:tblStyle w:val="TableGrid"/>
        <w:tblW w:type="auto" w:w="0"/>
        <w:tblLayout w:type="autofit"/>
        <w:tblLook w:firstColumn="1" w:firstRow="1" w:lastColumn="0" w:lastRow="0" w:noHBand="0" w:noVBand="1" w:val="04A0"/>
        <w:tblBorders>
          <w:top w:val="single" w:sz="5" w:color="D4E0E7"/>
          <w:left w:val="single" w:sz="5" w:color="D4E0E7"/>
          <w:bottom w:val="single" w:sz="5" w:color="D4E0E7"/>
          <w:right w:val="single" w:sz="5" w:color="D4E0E7"/>
          <w:insideH w:val="single" w:sz="5" w:color="D4E0E7"/>
          <w:insideV w:val="single" w:sz="5" w:color="D4E0E7"/>
        </w:tblBorders>
      </w:tblPr>
      <w:tblGrid>
        <w:gridCol w:w="5083"/>
        <w:gridCol w:w="5083"/>
      </w:tblGrid>
      <w:tr>
        <w:trPr>
          <w:tblHeader w:val="true"/>
          <w:cantSplit/>
        </w:trPr>
        <w:tc>
          <w:tcPr>
            <w:tcW w:type="dxa" w:w="792"/>
            <w:vAlign w:val="center"/>
            <w:shd w:fill="1B4258"/>
            <w:tcMar>
              <w:top w:w="100" w:type="dxa"/>
              <w:left w:w="100" w:type="dxa"/>
              <w:bottom w:w="100" w:type="dxa"/>
              <w:right w:w="100" w:type="dxa"/>
            </w:tcMar>
          </w:tcPr>
          <w:p>
            <w:pPr>
              <w:keepNext/>
              <w:spacing w:after="80"/>
            </w:pPr>
            <w:r>
              <w:rPr>
                <w:rFonts w:ascii="Aptos" w:hAnsi="Aptos"/>
                <w:b/>
                <w:color w:val="FFFFFF"/>
                <w:sz w:val="18"/>
              </w:rPr>
              <w:t>Min</w:t>
            </w:r>
          </w:p>
        </w:tc>
        <w:tc>
          <w:tcPr>
            <w:tcW w:type="dxa" w:w="9216"/>
            <w:vAlign w:val="center"/>
            <w:shd w:fill="1B4258"/>
            <w:tcMar>
              <w:top w:w="100" w:type="dxa"/>
              <w:left w:w="100" w:type="dxa"/>
              <w:bottom w:w="100" w:type="dxa"/>
              <w:right w:w="100" w:type="dxa"/>
            </w:tcMar>
          </w:tcPr>
          <w:p>
            <w:pPr>
              <w:keepNext/>
              <w:spacing w:after="80"/>
            </w:pPr>
            <w:r>
              <w:rPr>
                <w:rFonts w:ascii="Aptos" w:hAnsi="Aptos"/>
                <w:b/>
                <w:color w:val="FFFFFF"/>
                <w:sz w:val="18"/>
              </w:rPr>
              <w:t>Orientación para facilitar</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120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Reserva 15 minutos por equipo: ocho para exposición, cuatro para preguntas y tres para evidencia y cambio humano. Si hay menos equipos, usa el tiempo restante para retroalimentación.</w:t>
            </w:r>
          </w:p>
        </w:tc>
      </w:tr>
    </w:tbl>
    <w:p>
      <w:pPr>
        <w:widowControl/>
        <w:spacing w:after="0"/>
      </w:pPr>
    </w:p>
    <w:p>
      <w:pPr>
        <w:widowControl/>
      </w:pPr>
      <w:r>
        <w:rPr>
          <w:rFonts w:ascii="Aptos" w:hAnsi="Aptos"/>
        </w:rPr>
        <w:t>Duración planificada: 120 minutos. Bloque en agenda: 120 minutos.</w:t>
      </w:r>
    </w:p>
    <w:p>
      <w:pPr>
        <w:widowControl/>
        <w:spacing w:after="60"/>
      </w:pPr>
      <w:r>
        <w:rPr>
          <w:rFonts w:ascii="Aptos" w:hAnsi="Aptos"/>
          <w:b/>
        </w:rPr>
        <w:t xml:space="preserve">Prompt de demostración: </w:t>
      </w:r>
      <w:r>
        <w:rPr>
          <w:rFonts w:ascii="Aptos" w:hAnsi="Aptos"/>
        </w:rPr>
        <w:t>Explica el problema, el entregable, el prompt decisivo, una salida corregida, una verificación y el tiempo medido. Separa datos simulados de recomendaciones.</w:t>
      </w:r>
    </w:p>
    <w:p>
      <w:pPr>
        <w:widowControl/>
        <w:spacing w:after="60"/>
      </w:pPr>
      <w:r>
        <w:rPr>
          <w:rFonts w:ascii="Aptos" w:hAnsi="Aptos"/>
          <w:b/>
        </w:rPr>
        <w:t xml:space="preserve">Evidencia por recoger: </w:t>
      </w:r>
      <w:r>
        <w:rPr>
          <w:rFonts w:ascii="Aptos" w:hAnsi="Aptos"/>
        </w:rPr>
        <w:t>Presentación, prompts, verificación y registro de tiempo comparable.</w:t>
      </w:r>
    </w:p>
    <w:p>
      <w:pPr>
        <w:widowControl/>
        <w:spacing w:after="60"/>
      </w:pPr>
      <w:r>
        <w:rPr>
          <w:rFonts w:ascii="Aptos" w:hAnsi="Aptos"/>
          <w:b/>
        </w:rPr>
        <w:t xml:space="preserve">Lista de verificación: </w:t>
      </w:r>
      <w:r>
        <w:rPr>
          <w:rFonts w:ascii="Aptos" w:hAnsi="Aptos"/>
        </w:rPr>
        <w:t>Evalúa con rúbrica. No sumes horas no comparables ni aceptes salidas sin revisión.</w:t>
      </w:r>
    </w:p>
    <w:p>
      <w:pPr>
        <w:widowControl/>
        <w:spacing w:after="60"/>
      </w:pPr>
      <w:r>
        <w:rPr>
          <w:rFonts w:ascii="Aptos" w:hAnsi="Aptos"/>
          <w:b/>
        </w:rPr>
        <w:t xml:space="preserve">Alternativa: </w:t>
      </w:r>
      <w:r>
        <w:rPr>
          <w:rFonts w:ascii="Aptos" w:hAnsi="Aptos"/>
        </w:rPr>
        <w:t>Presentación oral apoyada en una hoja impresa.</w:t>
      </w:r>
    </w:p>
    <w:p>
      <w:pPr>
        <w:widowControl/>
      </w:pPr>
    </w:p>
    <w:p>
      <w:pPr>
        <w:pStyle w:val="Heading2"/>
        <w:widowControl/>
      </w:pPr>
      <w:r>
        <w:rPr>
          <w:rFonts w:ascii="Aptos" w:hAnsi="Aptos"/>
        </w:rPr>
        <w:t>23. Evaluación retroalimentación y premiación</w:t>
      </w:r>
    </w:p>
    <w:p>
      <w:pPr>
        <w:widowControl/>
        <w:spacing w:after="60"/>
      </w:pPr>
      <w:r>
        <w:rPr>
          <w:rFonts w:ascii="Aptos" w:hAnsi="Aptos"/>
          <w:b/>
        </w:rPr>
        <w:t xml:space="preserve">Preparación: </w:t>
      </w:r>
      <w:r>
        <w:rPr>
          <w:rFonts w:ascii="Aptos" w:hAnsi="Aptos"/>
        </w:rPr>
        <w:t>Imprime o distribuye rúbricas idénticas y registra un jurado por equipo.</w:t>
      </w:r>
    </w:p>
    <w:p>
      <w:pPr>
        <w:widowControl/>
        <w:spacing w:after="60"/>
      </w:pPr>
      <w:r>
        <w:rPr>
          <w:rFonts w:ascii="Aptos" w:hAnsi="Aptos"/>
          <w:b/>
        </w:rPr>
        <w:t xml:space="preserve">Herramientas y recursos: </w:t>
      </w:r>
      <w:r>
        <w:rPr>
          <w:rFonts w:ascii="Aptos" w:hAnsi="Aptos"/>
        </w:rPr>
        <w:t>Rúbrica del hackathon, cronómetro y pizarra.</w:t>
      </w:r>
    </w:p>
    <w:p>
      <w:pPr>
        <w:widowControl/>
        <w:spacing w:after="60"/>
      </w:pPr>
      <w:r>
        <w:rPr>
          <w:rFonts w:ascii="Aptos" w:hAnsi="Aptos"/>
          <w:b/>
        </w:rPr>
        <w:t xml:space="preserve">Material de práctica: </w:t>
      </w:r>
      <w:r>
        <w:rPr>
          <w:rFonts w:ascii="Aptos" w:hAnsi="Aptos"/>
        </w:rPr>
        <w:t>Rúbrica del hackathon</w:t>
      </w:r>
    </w:p>
    <w:p>
      <w:pPr>
        <w:widowControl/>
      </w:pPr>
      <w:r>
        <w:rPr>
          <w:rFonts w:ascii="Aptos" w:hAnsi="Aptos"/>
          <w:b/>
        </w:rPr>
        <w:t>Secuencia y tiempos</w:t>
      </w:r>
      <w:r>
        <w:rPr>
          <w:rFonts w:ascii="Aptos" w:hAnsi="Aptos"/>
        </w:rPr>
      </w:r>
    </w:p>
    <w:tbl>
      <w:tblPr>
        <w:tblStyle w:val="TableGrid"/>
        <w:tblW w:type="auto" w:w="0"/>
        <w:tblLayout w:type="autofit"/>
        <w:tblLook w:firstColumn="1" w:firstRow="1" w:lastColumn="0" w:lastRow="0" w:noHBand="0" w:noVBand="1" w:val="04A0"/>
        <w:tblBorders>
          <w:top w:val="single" w:sz="5" w:color="D4E0E7"/>
          <w:left w:val="single" w:sz="5" w:color="D4E0E7"/>
          <w:bottom w:val="single" w:sz="5" w:color="D4E0E7"/>
          <w:right w:val="single" w:sz="5" w:color="D4E0E7"/>
          <w:insideH w:val="single" w:sz="5" w:color="D4E0E7"/>
          <w:insideV w:val="single" w:sz="5" w:color="D4E0E7"/>
        </w:tblBorders>
      </w:tblPr>
      <w:tblGrid>
        <w:gridCol w:w="5083"/>
        <w:gridCol w:w="5083"/>
      </w:tblGrid>
      <w:tr>
        <w:trPr>
          <w:tblHeader w:val="true"/>
          <w:cantSplit/>
        </w:trPr>
        <w:tc>
          <w:tcPr>
            <w:tcW w:type="dxa" w:w="792"/>
            <w:vAlign w:val="center"/>
            <w:shd w:fill="1B4258"/>
            <w:tcMar>
              <w:top w:w="100" w:type="dxa"/>
              <w:left w:w="100" w:type="dxa"/>
              <w:bottom w:w="100" w:type="dxa"/>
              <w:right w:w="100" w:type="dxa"/>
            </w:tcMar>
          </w:tcPr>
          <w:p>
            <w:pPr>
              <w:keepNext/>
              <w:spacing w:after="80"/>
            </w:pPr>
            <w:r>
              <w:rPr>
                <w:rFonts w:ascii="Aptos" w:hAnsi="Aptos"/>
                <w:b/>
                <w:color w:val="FFFFFF"/>
                <w:sz w:val="18"/>
              </w:rPr>
              <w:t>Min</w:t>
            </w:r>
          </w:p>
        </w:tc>
        <w:tc>
          <w:tcPr>
            <w:tcW w:type="dxa" w:w="9216"/>
            <w:vAlign w:val="center"/>
            <w:shd w:fill="1B4258"/>
            <w:tcMar>
              <w:top w:w="100" w:type="dxa"/>
              <w:left w:w="100" w:type="dxa"/>
              <w:bottom w:w="100" w:type="dxa"/>
              <w:right w:w="100" w:type="dxa"/>
            </w:tcMar>
          </w:tcPr>
          <w:p>
            <w:pPr>
              <w:keepNext/>
              <w:spacing w:after="80"/>
            </w:pPr>
            <w:r>
              <w:rPr>
                <w:rFonts w:ascii="Aptos" w:hAnsi="Aptos"/>
                <w:b/>
                <w:color w:val="FFFFFF"/>
                <w:sz w:val="18"/>
              </w:rPr>
              <w:t>Orientación para facilitar</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10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Explica escala y pesos.</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30</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Cada jurado puntúa evidencias por criterio.</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20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Equipos entregan una fortaleza y una mejora concreta.</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15</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Consolida puntajes y resuelve diferencias con evidencia.</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10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Reconoce calidad, utilidad y aprendizaje.</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5</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Registra puntaje final.</w:t>
            </w:r>
          </w:p>
        </w:tc>
      </w:tr>
    </w:tbl>
    <w:p>
      <w:pPr>
        <w:widowControl/>
        <w:spacing w:after="0"/>
      </w:pPr>
    </w:p>
    <w:p>
      <w:pPr>
        <w:widowControl/>
        <w:spacing w:after="60"/>
      </w:pPr>
      <w:r>
        <w:rPr>
          <w:rFonts w:ascii="Aptos" w:hAnsi="Aptos"/>
          <w:b/>
        </w:rPr>
        <w:t xml:space="preserve">Prompt de demostración: </w:t>
      </w:r>
      <w:r>
        <w:rPr>
          <w:rFonts w:ascii="Aptos" w:hAnsi="Aptos"/>
        </w:rPr>
        <w:t>Para cada criterio, registra la evidencia observada y el puntaje. Si falta evidencia, no supongas que el criterio se cumplió.</w:t>
      </w:r>
    </w:p>
    <w:p>
      <w:pPr>
        <w:widowControl/>
        <w:spacing w:after="60"/>
      </w:pPr>
      <w:r>
        <w:rPr>
          <w:rFonts w:ascii="Aptos" w:hAnsi="Aptos"/>
          <w:b/>
        </w:rPr>
        <w:t xml:space="preserve">Evidencia por recoger: </w:t>
      </w:r>
      <w:r>
        <w:rPr>
          <w:rFonts w:ascii="Aptos" w:hAnsi="Aptos"/>
        </w:rPr>
        <w:t>Rúbrica diligenciada, retroalimentación breve y resultado explicado.</w:t>
      </w:r>
    </w:p>
    <w:p>
      <w:pPr>
        <w:widowControl/>
        <w:spacing w:after="60"/>
      </w:pPr>
      <w:r>
        <w:rPr>
          <w:rFonts w:ascii="Aptos" w:hAnsi="Aptos"/>
          <w:b/>
        </w:rPr>
        <w:t xml:space="preserve">Lista de verificación: </w:t>
      </w:r>
      <w:r>
        <w:rPr>
          <w:rFonts w:ascii="Aptos" w:hAnsi="Aptos"/>
        </w:rPr>
        <w:t>No se premia solo rapidez. Se aplican los mismos criterios a todos los equipos.</w:t>
      </w:r>
    </w:p>
    <w:p>
      <w:pPr>
        <w:widowControl/>
        <w:spacing w:after="60"/>
      </w:pPr>
      <w:r>
        <w:rPr>
          <w:rFonts w:ascii="Aptos" w:hAnsi="Aptos"/>
          <w:b/>
        </w:rPr>
        <w:t xml:space="preserve">Alternativa: </w:t>
      </w:r>
      <w:r>
        <w:rPr>
          <w:rFonts w:ascii="Aptos" w:hAnsi="Aptos"/>
        </w:rPr>
        <w:t>Consolidación manual con suma de pesos y un segundo revisor.</w:t>
      </w:r>
    </w:p>
    <w:p>
      <w:pPr>
        <w:widowControl/>
      </w:pPr>
    </w:p>
    <w:p>
      <w:pPr>
        <w:pStyle w:val="Heading2"/>
        <w:widowControl/>
      </w:pPr>
      <w:r>
        <w:rPr>
          <w:rFonts w:ascii="Aptos" w:hAnsi="Aptos"/>
        </w:rPr>
        <w:t>24. Cierre y transferencia al puesto</w:t>
      </w:r>
    </w:p>
    <w:p>
      <w:pPr>
        <w:widowControl/>
        <w:spacing w:after="60"/>
      </w:pPr>
      <w:r>
        <w:rPr>
          <w:rFonts w:ascii="Aptos" w:hAnsi="Aptos"/>
          <w:b/>
        </w:rPr>
        <w:t xml:space="preserve">Preparación: </w:t>
      </w:r>
      <w:r>
        <w:rPr>
          <w:rFonts w:ascii="Aptos" w:hAnsi="Aptos"/>
        </w:rPr>
        <w:t>Entrega hoja de piloto de 30 días y acuerda cómo se guardará la evidencia.</w:t>
      </w:r>
    </w:p>
    <w:p>
      <w:pPr>
        <w:widowControl/>
        <w:spacing w:after="60"/>
      </w:pPr>
      <w:r>
        <w:rPr>
          <w:rFonts w:ascii="Aptos" w:hAnsi="Aptos"/>
          <w:b/>
        </w:rPr>
        <w:t xml:space="preserve">Herramientas y recursos: </w:t>
      </w:r>
      <w:r>
        <w:rPr>
          <w:rFonts w:ascii="Aptos" w:hAnsi="Aptos"/>
        </w:rPr>
        <w:t>Cartilla, pestaña Transferencia en la bitácora y calendario de seguimiento.</w:t>
      </w:r>
    </w:p>
    <w:p>
      <w:pPr>
        <w:widowControl/>
        <w:spacing w:after="60"/>
      </w:pPr>
      <w:r>
        <w:rPr>
          <w:rFonts w:ascii="Aptos" w:hAnsi="Aptos"/>
          <w:b/>
        </w:rPr>
        <w:t xml:space="preserve">Material de práctica: </w:t>
      </w:r>
      <w:r>
        <w:rPr>
          <w:rFonts w:ascii="Aptos" w:hAnsi="Aptos"/>
        </w:rPr>
        <w:t>Plan de transferencia</w:t>
      </w:r>
    </w:p>
    <w:p>
      <w:pPr>
        <w:widowControl/>
      </w:pPr>
      <w:r>
        <w:rPr>
          <w:rFonts w:ascii="Aptos" w:hAnsi="Aptos"/>
          <w:b/>
        </w:rPr>
        <w:t>Secuencia y tiempos</w:t>
      </w:r>
      <w:r>
        <w:rPr>
          <w:rFonts w:ascii="Aptos" w:hAnsi="Aptos"/>
        </w:rPr>
      </w:r>
    </w:p>
    <w:tbl>
      <w:tblPr>
        <w:tblStyle w:val="TableGrid"/>
        <w:tblW w:type="auto" w:w="0"/>
        <w:tblLayout w:type="autofit"/>
        <w:tblLook w:firstColumn="1" w:firstRow="1" w:lastColumn="0" w:lastRow="0" w:noHBand="0" w:noVBand="1" w:val="04A0"/>
        <w:tblBorders>
          <w:top w:val="single" w:sz="5" w:color="D4E0E7"/>
          <w:left w:val="single" w:sz="5" w:color="D4E0E7"/>
          <w:bottom w:val="single" w:sz="5" w:color="D4E0E7"/>
          <w:right w:val="single" w:sz="5" w:color="D4E0E7"/>
          <w:insideH w:val="single" w:sz="5" w:color="D4E0E7"/>
          <w:insideV w:val="single" w:sz="5" w:color="D4E0E7"/>
        </w:tblBorders>
      </w:tblPr>
      <w:tblGrid>
        <w:gridCol w:w="5083"/>
        <w:gridCol w:w="5083"/>
      </w:tblGrid>
      <w:tr>
        <w:trPr>
          <w:tblHeader w:val="true"/>
          <w:cantSplit/>
        </w:trPr>
        <w:tc>
          <w:tcPr>
            <w:tcW w:type="dxa" w:w="792"/>
            <w:vAlign w:val="center"/>
            <w:shd w:fill="1B4258"/>
            <w:tcMar>
              <w:top w:w="100" w:type="dxa"/>
              <w:left w:w="100" w:type="dxa"/>
              <w:bottom w:w="100" w:type="dxa"/>
              <w:right w:w="100" w:type="dxa"/>
            </w:tcMar>
          </w:tcPr>
          <w:p>
            <w:pPr>
              <w:keepNext/>
              <w:spacing w:after="80"/>
            </w:pPr>
            <w:r>
              <w:rPr>
                <w:rFonts w:ascii="Aptos" w:hAnsi="Aptos"/>
                <w:b/>
                <w:color w:val="FFFFFF"/>
                <w:sz w:val="18"/>
              </w:rPr>
              <w:t>Min</w:t>
            </w:r>
          </w:p>
        </w:tc>
        <w:tc>
          <w:tcPr>
            <w:tcW w:type="dxa" w:w="9216"/>
            <w:vAlign w:val="center"/>
            <w:shd w:fill="1B4258"/>
            <w:tcMar>
              <w:top w:w="100" w:type="dxa"/>
              <w:left w:w="100" w:type="dxa"/>
              <w:bottom w:w="100" w:type="dxa"/>
              <w:right w:w="100" w:type="dxa"/>
            </w:tcMar>
          </w:tcPr>
          <w:p>
            <w:pPr>
              <w:keepNext/>
              <w:spacing w:after="80"/>
            </w:pPr>
            <w:r>
              <w:rPr>
                <w:rFonts w:ascii="Aptos" w:hAnsi="Aptos"/>
                <w:b/>
                <w:color w:val="FFFFFF"/>
                <w:sz w:val="18"/>
              </w:rPr>
              <w:t>Orientación para facilitar</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10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Reflexiona sobre supervisión humana y uso permitido.</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15</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Selecciona un proceso pequeño, repetible y no sensible.</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15</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Registra tiempo base, unidad y volumen semanal.</w:t>
            </w:r>
          </w:p>
        </w:tc>
      </w:tr>
      <w:tr>
        <w:trPr>
          <w:cantSplit/>
        </w:trPr>
        <w:tc>
          <w:tcPr>
            <w:tcW w:type="dxa" w:w="792"/>
            <w:vAlign w:val="top"/>
            <w:shd w:fill="FFFFFF"/>
            <w:tcMar>
              <w:top w:w="100" w:type="dxa"/>
              <w:left w:w="100" w:type="dxa"/>
              <w:bottom w:w="100" w:type="dxa"/>
              <w:right w:w="100" w:type="dxa"/>
            </w:tcMar>
          </w:tcPr>
          <w:p>
            <w:pPr>
              <w:spacing w:after="80" w:line="240" w:lineRule="auto"/>
            </w:pPr>
            <w:r>
              <w:rPr>
                <w:rFonts w:ascii="Aptos" w:hAnsi="Aptos"/>
                <w:color w:val="243746"/>
                <w:sz w:val="18"/>
              </w:rPr>
              <w:t>10</w:t>
            </w:r>
          </w:p>
        </w:tc>
        <w:tc>
          <w:tcPr>
            <w:tcW w:type="dxa" w:w="9216"/>
            <w:vAlign w:val="top"/>
            <w:shd w:fill="FFFFFF"/>
            <w:tcMar>
              <w:top w:w="100" w:type="dxa"/>
              <w:left w:w="100" w:type="dxa"/>
              <w:bottom w:w="100" w:type="dxa"/>
              <w:right w:w="100" w:type="dxa"/>
            </w:tcMar>
          </w:tcPr>
          <w:p>
            <w:pPr>
              <w:spacing w:after="80" w:line="240" w:lineRule="auto"/>
            </w:pPr>
            <w:r>
              <w:rPr>
                <w:rFonts w:ascii="Aptos" w:hAnsi="Aptos"/>
                <w:color w:val="243746"/>
                <w:sz w:val="18"/>
              </w:rPr>
              <w:t>Define responsable, primer paso y revisión a 30 días.</w:t>
            </w:r>
          </w:p>
        </w:tc>
      </w:tr>
      <w:tr>
        <w:trPr>
          <w:cantSplit/>
        </w:trPr>
        <w:tc>
          <w:tcPr>
            <w:tcW w:type="dxa" w:w="792"/>
            <w:vAlign w:val="top"/>
            <w:shd w:fill="F0F6F8"/>
            <w:tcMar>
              <w:top w:w="100" w:type="dxa"/>
              <w:left w:w="100" w:type="dxa"/>
              <w:bottom w:w="100" w:type="dxa"/>
              <w:right w:w="100" w:type="dxa"/>
            </w:tcMar>
          </w:tcPr>
          <w:p>
            <w:pPr>
              <w:spacing w:after="80" w:line="240" w:lineRule="auto"/>
            </w:pPr>
            <w:r>
              <w:rPr>
                <w:rFonts w:ascii="Aptos" w:hAnsi="Aptos"/>
                <w:color w:val="243746"/>
                <w:sz w:val="18"/>
              </w:rPr>
              <w:t>10</w:t>
            </w:r>
          </w:p>
        </w:tc>
        <w:tc>
          <w:tcPr>
            <w:tcW w:type="dxa" w:w="9216"/>
            <w:vAlign w:val="top"/>
            <w:shd w:fill="F0F6F8"/>
            <w:tcMar>
              <w:top w:w="100" w:type="dxa"/>
              <w:left w:w="100" w:type="dxa"/>
              <w:bottom w:w="100" w:type="dxa"/>
              <w:right w:w="100" w:type="dxa"/>
            </w:tcMar>
          </w:tcPr>
          <w:p>
            <w:pPr>
              <w:spacing w:after="80" w:line="240" w:lineRule="auto"/>
            </w:pPr>
            <w:r>
              <w:rPr>
                <w:rFonts w:ascii="Aptos" w:hAnsi="Aptos"/>
                <w:color w:val="243746"/>
                <w:sz w:val="18"/>
              </w:rPr>
              <w:t>Lee el compromiso en pareja y cierra.</w:t>
            </w:r>
          </w:p>
        </w:tc>
      </w:tr>
    </w:tbl>
    <w:p>
      <w:pPr>
        <w:widowControl/>
        <w:spacing w:after="0"/>
      </w:pPr>
    </w:p>
    <w:p>
      <w:pPr>
        <w:widowControl/>
      </w:pPr>
      <w:r>
        <w:rPr>
          <w:rFonts w:ascii="Aptos" w:hAnsi="Aptos"/>
        </w:rPr>
        <w:t>Duración planificada: 60 minutos. Bloque en agenda: 60 minutos.</w:t>
      </w:r>
    </w:p>
    <w:p>
      <w:pPr>
        <w:widowControl/>
        <w:spacing w:after="60"/>
      </w:pPr>
      <w:r>
        <w:rPr>
          <w:rFonts w:ascii="Aptos" w:hAnsi="Aptos"/>
          <w:b/>
        </w:rPr>
        <w:t xml:space="preserve">Prompt de demostración: </w:t>
      </w:r>
      <w:r>
        <w:rPr>
          <w:rFonts w:ascii="Aptos" w:hAnsi="Aptos"/>
        </w:rPr>
        <w:t>Ayúdame a convertir este proceso en un piloto pequeño. Devuelve objetivo, unidad para medir, tiempo base que debo registrar, prueba con información ficticia o autorizada, revisión humana, responsable y fecha de seguimiento. No prometas un ahorro antes de medirlo.</w:t>
      </w:r>
    </w:p>
    <w:p>
      <w:pPr>
        <w:widowControl/>
        <w:spacing w:after="60"/>
      </w:pPr>
      <w:r>
        <w:rPr>
          <w:rFonts w:ascii="Aptos" w:hAnsi="Aptos"/>
          <w:b/>
        </w:rPr>
        <w:t xml:space="preserve">Evidencia por recoger: </w:t>
      </w:r>
      <w:r>
        <w:rPr>
          <w:rFonts w:ascii="Aptos" w:hAnsi="Aptos"/>
        </w:rPr>
        <w:t>Un piloto con proceso, línea base, responsable, fecha y control de información.</w:t>
      </w:r>
    </w:p>
    <w:p>
      <w:pPr>
        <w:widowControl/>
        <w:spacing w:after="60"/>
      </w:pPr>
      <w:r>
        <w:rPr>
          <w:rFonts w:ascii="Aptos" w:hAnsi="Aptos"/>
          <w:b/>
        </w:rPr>
        <w:t xml:space="preserve">Lista de verificación: </w:t>
      </w:r>
      <w:r>
        <w:rPr>
          <w:rFonts w:ascii="Aptos" w:hAnsi="Aptos"/>
        </w:rPr>
        <w:t>No se promete una cifra; el piloto espera autorización de herramienta/datos y cotejo de calidad.</w:t>
      </w:r>
    </w:p>
    <w:p>
      <w:pPr>
        <w:widowControl/>
        <w:spacing w:after="60"/>
      </w:pPr>
      <w:r>
        <w:rPr>
          <w:rFonts w:ascii="Aptos" w:hAnsi="Aptos"/>
          <w:b/>
        </w:rPr>
        <w:t xml:space="preserve">Alternativa: </w:t>
      </w:r>
      <w:r>
        <w:rPr>
          <w:rFonts w:ascii="Aptos" w:hAnsi="Aptos"/>
        </w:rPr>
        <w:t>Completa la ficha en papel y fija el seguimiento con el responsable.</w:t>
      </w:r>
    </w:p>
    <w:p>
      <w:pPr>
        <w:widowControl/>
        <w:spacing w:after="0" w:before="0"/>
      </w:pPr>
      <w:r>
        <w:rPr>
          <w:rFonts w:ascii="Aptos" w:hAnsi="Aptos"/>
        </w:rPr>
      </w:r>
    </w:p>
    <w:p>
      <w:pPr>
        <w:pStyle w:val="Heading1"/>
        <w:widowControl/>
      </w:pPr>
      <w:r>
        <w:rPr>
          <w:rFonts w:ascii="Aptos" w:hAnsi="Aptos"/>
        </w:rPr>
        <w:t>Pautas de revisión para el facilitador</w:t>
      </w:r>
    </w:p>
    <w:tbl>
      <w:tblPr>
        <w:tblStyle w:val="TableGrid"/>
        <w:tblW w:type="auto" w:w="0"/>
        <w:tblLayout w:type="autofit"/>
        <w:tblLook w:firstColumn="1" w:firstRow="1" w:lastColumn="0" w:lastRow="0" w:noHBand="0" w:noVBand="1" w:val="04A0"/>
        <w:tblBorders>
          <w:top w:val="single" w:sz="5" w:color="D4E0E7"/>
          <w:left w:val="single" w:sz="5" w:color="D4E0E7"/>
          <w:bottom w:val="single" w:sz="5" w:color="D4E0E7"/>
          <w:right w:val="single" w:sz="5" w:color="D4E0E7"/>
          <w:insideH w:val="single" w:sz="5" w:color="D4E0E7"/>
          <w:insideV w:val="single" w:sz="5" w:color="D4E0E7"/>
        </w:tblBorders>
      </w:tblPr>
      <w:tblGrid>
        <w:gridCol w:w="5083"/>
        <w:gridCol w:w="5083"/>
      </w:tblGrid>
      <w:tr>
        <w:trPr>
          <w:tblHeader w:val="true"/>
          <w:cantSplit/>
        </w:trPr>
        <w:tc>
          <w:tcPr>
            <w:tcW w:type="dxa" w:w="5083"/>
            <w:vAlign w:val="center"/>
            <w:shd w:fill="1B4258"/>
            <w:tcMar>
              <w:top w:w="100" w:type="dxa"/>
              <w:left w:w="100" w:type="dxa"/>
              <w:bottom w:w="100" w:type="dxa"/>
              <w:right w:w="100" w:type="dxa"/>
            </w:tcMar>
          </w:tcPr>
          <w:p>
            <w:pPr>
              <w:keepNext/>
              <w:spacing w:after="80"/>
            </w:pPr>
            <w:r>
              <w:rPr>
                <w:rFonts w:ascii="Aptos" w:hAnsi="Aptos"/>
                <w:b/>
                <w:color w:val="FFFFFF"/>
                <w:sz w:val="18"/>
              </w:rPr>
              <w:t>Actividad</w:t>
            </w:r>
          </w:p>
        </w:tc>
        <w:tc>
          <w:tcPr>
            <w:tcW w:type="dxa" w:w="5083"/>
            <w:vAlign w:val="center"/>
            <w:shd w:fill="1B4258"/>
            <w:tcMar>
              <w:top w:w="100" w:type="dxa"/>
              <w:left w:w="100" w:type="dxa"/>
              <w:bottom w:w="100" w:type="dxa"/>
              <w:right w:w="100" w:type="dxa"/>
            </w:tcMar>
          </w:tcPr>
          <w:p>
            <w:pPr>
              <w:keepNext/>
              <w:spacing w:after="80"/>
            </w:pPr>
            <w:r>
              <w:rPr>
                <w:rFonts w:ascii="Aptos" w:hAnsi="Aptos"/>
                <w:b/>
                <w:color w:val="FFFFFF"/>
                <w:sz w:val="18"/>
              </w:rPr>
              <w:t>Qué debe observarse</w:t>
            </w:r>
          </w:p>
        </w:tc>
      </w:tr>
      <w:tr>
        <w:trPr>
          <w:cantSplit/>
        </w:trPr>
        <w:tc>
          <w:tcPr>
            <w:tcW w:type="dxa" w:w="5083"/>
            <w:vAlign w:val="top"/>
            <w:shd w:fill="F0F6F8"/>
            <w:tcMar>
              <w:top w:w="100" w:type="dxa"/>
              <w:left w:w="100" w:type="dxa"/>
              <w:bottom w:w="100" w:type="dxa"/>
              <w:right w:w="100" w:type="dxa"/>
            </w:tcMar>
          </w:tcPr>
          <w:p>
            <w:pPr>
              <w:spacing w:after="80" w:line="240" w:lineRule="auto"/>
            </w:pPr>
            <w:r>
              <w:rPr>
                <w:rFonts w:ascii="Aptos" w:hAnsi="Aptos"/>
                <w:color w:val="243746"/>
                <w:sz w:val="18"/>
              </w:rPr>
              <w:t>Reto 1 · Prompt CRTT</w:t>
            </w:r>
          </w:p>
        </w:tc>
        <w:tc>
          <w:tcPr>
            <w:tcW w:type="dxa" w:w="5083"/>
            <w:vAlign w:val="top"/>
            <w:shd w:fill="F0F6F8"/>
            <w:tcMar>
              <w:top w:w="100" w:type="dxa"/>
              <w:left w:w="100" w:type="dxa"/>
              <w:bottom w:w="100" w:type="dxa"/>
              <w:right w:w="100" w:type="dxa"/>
            </w:tcMar>
          </w:tcPr>
          <w:p>
            <w:pPr>
              <w:spacing w:after="80" w:line="240" w:lineRule="auto"/>
            </w:pPr>
            <w:r>
              <w:rPr>
                <w:rFonts w:ascii="Aptos" w:hAnsi="Aptos"/>
                <w:color w:val="243746"/>
                <w:sz w:val="18"/>
              </w:rPr>
              <w:t>Contexto, rol, tarea y tono explícitos; fuente delimitada; salida con referencias; vacíos reconocidos.</w:t>
            </w:r>
          </w:p>
        </w:tc>
      </w:tr>
      <w:tr>
        <w:trPr>
          <w:cantSplit/>
        </w:trPr>
        <w:tc>
          <w:tcPr>
            <w:tcW w:type="dxa" w:w="5083"/>
            <w:vAlign w:val="top"/>
            <w:shd w:fill="FFFFFF"/>
            <w:tcMar>
              <w:top w:w="100" w:type="dxa"/>
              <w:left w:w="100" w:type="dxa"/>
              <w:bottom w:w="100" w:type="dxa"/>
              <w:right w:w="100" w:type="dxa"/>
            </w:tcMar>
          </w:tcPr>
          <w:p>
            <w:pPr>
              <w:spacing w:after="80" w:line="240" w:lineRule="auto"/>
            </w:pPr>
            <w:r>
              <w:rPr>
                <w:rFonts w:ascii="Aptos" w:hAnsi="Aptos"/>
                <w:color w:val="243746"/>
                <w:sz w:val="18"/>
              </w:rPr>
              <w:t>Reto 2 · PQRS</w:t>
            </w:r>
          </w:p>
        </w:tc>
        <w:tc>
          <w:tcPr>
            <w:tcW w:type="dxa" w:w="5083"/>
            <w:vAlign w:val="top"/>
            <w:shd w:fill="FFFFFF"/>
            <w:tcMar>
              <w:top w:w="100" w:type="dxa"/>
              <w:left w:w="100" w:type="dxa"/>
              <w:bottom w:w="100" w:type="dxa"/>
              <w:right w:w="100" w:type="dxa"/>
            </w:tcMar>
          </w:tcPr>
          <w:p>
            <w:pPr>
              <w:spacing w:after="80" w:line="240" w:lineRule="auto"/>
            </w:pPr>
            <w:r>
              <w:rPr>
                <w:rFonts w:ascii="Aptos" w:hAnsi="Aptos"/>
                <w:color w:val="243746"/>
                <w:sz w:val="18"/>
              </w:rPr>
              <w:t>Borrador respetuoso; petición y hechos separados; sin normas, fechas ni decisiones inventadas; dudas pendientes visibles.</w:t>
            </w:r>
          </w:p>
        </w:tc>
      </w:tr>
      <w:tr>
        <w:trPr>
          <w:cantSplit/>
        </w:trPr>
        <w:tc>
          <w:tcPr>
            <w:tcW w:type="dxa" w:w="5083"/>
            <w:vAlign w:val="top"/>
            <w:shd w:fill="F0F6F8"/>
            <w:tcMar>
              <w:top w:w="100" w:type="dxa"/>
              <w:left w:w="100" w:type="dxa"/>
              <w:bottom w:w="100" w:type="dxa"/>
              <w:right w:w="100" w:type="dxa"/>
            </w:tcMar>
          </w:tcPr>
          <w:p>
            <w:pPr>
              <w:spacing w:after="80" w:line="240" w:lineRule="auto"/>
            </w:pPr>
            <w:r>
              <w:rPr>
                <w:rFonts w:ascii="Aptos" w:hAnsi="Aptos"/>
                <w:color w:val="243746"/>
                <w:sz w:val="18"/>
              </w:rPr>
              <w:t>Reto 4 · Bandeja</w:t>
            </w:r>
          </w:p>
        </w:tc>
        <w:tc>
          <w:tcPr>
            <w:tcW w:type="dxa" w:w="5083"/>
            <w:vAlign w:val="top"/>
            <w:shd w:fill="F0F6F8"/>
            <w:tcMar>
              <w:top w:w="100" w:type="dxa"/>
              <w:left w:w="100" w:type="dxa"/>
              <w:bottom w:w="100" w:type="dxa"/>
              <w:right w:w="100" w:type="dxa"/>
            </w:tcMar>
          </w:tcPr>
          <w:p>
            <w:pPr>
              <w:spacing w:after="80" w:line="240" w:lineRule="auto"/>
            </w:pPr>
            <w:r>
              <w:rPr>
                <w:rFonts w:ascii="Aptos" w:hAnsi="Aptos"/>
                <w:color w:val="243746"/>
                <w:sz w:val="18"/>
              </w:rPr>
              <w:t>La prioridad indica su señal; el equipo no envía mensajes; compromisos y destinatarios quedan por verificar.</w:t>
            </w:r>
          </w:p>
        </w:tc>
      </w:tr>
      <w:tr>
        <w:trPr>
          <w:cantSplit/>
        </w:trPr>
        <w:tc>
          <w:tcPr>
            <w:tcW w:type="dxa" w:w="5083"/>
            <w:vAlign w:val="top"/>
            <w:shd w:fill="FFFFFF"/>
            <w:tcMar>
              <w:top w:w="100" w:type="dxa"/>
              <w:left w:w="100" w:type="dxa"/>
              <w:bottom w:w="100" w:type="dxa"/>
              <w:right w:w="100" w:type="dxa"/>
            </w:tcMar>
          </w:tcPr>
          <w:p>
            <w:pPr>
              <w:spacing w:after="80" w:line="240" w:lineRule="auto"/>
            </w:pPr>
            <w:r>
              <w:rPr>
                <w:rFonts w:ascii="Aptos" w:hAnsi="Aptos"/>
                <w:color w:val="243746"/>
                <w:sz w:val="18"/>
              </w:rPr>
              <w:t>Reto 5 · Acta</w:t>
            </w:r>
          </w:p>
        </w:tc>
        <w:tc>
          <w:tcPr>
            <w:tcW w:type="dxa" w:w="5083"/>
            <w:vAlign w:val="top"/>
            <w:shd w:fill="FFFFFF"/>
            <w:tcMar>
              <w:top w:w="100" w:type="dxa"/>
              <w:left w:w="100" w:type="dxa"/>
              <w:bottom w:w="100" w:type="dxa"/>
              <w:right w:w="100" w:type="dxa"/>
            </w:tcMar>
          </w:tcPr>
          <w:p>
            <w:pPr>
              <w:spacing w:after="80" w:line="240" w:lineRule="auto"/>
            </w:pPr>
            <w:r>
              <w:rPr>
                <w:rFonts w:ascii="Aptos" w:hAnsi="Aptos"/>
                <w:color w:val="243746"/>
                <w:sz w:val="18"/>
              </w:rPr>
              <w:t>Distingue acuerdos de propuestas; responsable y fecha solo si constan; anota frase o referencia de origen.</w:t>
            </w:r>
          </w:p>
        </w:tc>
      </w:tr>
      <w:tr>
        <w:trPr>
          <w:cantSplit/>
        </w:trPr>
        <w:tc>
          <w:tcPr>
            <w:tcW w:type="dxa" w:w="5083"/>
            <w:vAlign w:val="top"/>
            <w:shd w:fill="F0F6F8"/>
            <w:tcMar>
              <w:top w:w="100" w:type="dxa"/>
              <w:left w:w="100" w:type="dxa"/>
              <w:bottom w:w="100" w:type="dxa"/>
              <w:right w:w="100" w:type="dxa"/>
            </w:tcMar>
          </w:tcPr>
          <w:p>
            <w:pPr>
              <w:spacing w:after="80" w:line="240" w:lineRule="auto"/>
            </w:pPr>
            <w:r>
              <w:rPr>
                <w:rFonts w:ascii="Aptos" w:hAnsi="Aptos"/>
                <w:color w:val="243746"/>
                <w:sz w:val="18"/>
              </w:rPr>
              <w:t>Reto 6 · Datos</w:t>
            </w:r>
          </w:p>
        </w:tc>
        <w:tc>
          <w:tcPr>
            <w:tcW w:type="dxa" w:w="5083"/>
            <w:vAlign w:val="top"/>
            <w:shd w:fill="F0F6F8"/>
            <w:tcMar>
              <w:top w:w="100" w:type="dxa"/>
              <w:left w:w="100" w:type="dxa"/>
              <w:bottom w:w="100" w:type="dxa"/>
              <w:right w:w="100" w:type="dxa"/>
            </w:tcMar>
          </w:tcPr>
          <w:p>
            <w:pPr>
              <w:spacing w:after="80" w:line="240" w:lineRule="auto"/>
            </w:pPr>
            <w:r>
              <w:rPr>
                <w:rFonts w:ascii="Aptos" w:hAnsi="Aptos"/>
                <w:color w:val="243746"/>
                <w:sz w:val="18"/>
              </w:rPr>
              <w:t>Conserva original; aplica reglas documentadas; identifica vacíos y posibles duplicados sin borrarlos.</w:t>
            </w:r>
          </w:p>
        </w:tc>
      </w:tr>
      <w:tr>
        <w:trPr>
          <w:cantSplit/>
        </w:trPr>
        <w:tc>
          <w:tcPr>
            <w:tcW w:type="dxa" w:w="5083"/>
            <w:vAlign w:val="top"/>
            <w:shd w:fill="FFFFFF"/>
            <w:tcMar>
              <w:top w:w="100" w:type="dxa"/>
              <w:left w:w="100" w:type="dxa"/>
              <w:bottom w:w="100" w:type="dxa"/>
              <w:right w:w="100" w:type="dxa"/>
            </w:tcMar>
          </w:tcPr>
          <w:p>
            <w:pPr>
              <w:spacing w:after="80" w:line="240" w:lineRule="auto"/>
            </w:pPr>
            <w:r>
              <w:rPr>
                <w:rFonts w:ascii="Aptos" w:hAnsi="Aptos"/>
                <w:color w:val="243746"/>
                <w:sz w:val="18"/>
              </w:rPr>
              <w:t>Reto 7 · Presupuesto</w:t>
            </w:r>
          </w:p>
        </w:tc>
        <w:tc>
          <w:tcPr>
            <w:tcW w:type="dxa" w:w="5083"/>
            <w:vAlign w:val="top"/>
            <w:shd w:fill="FFFFFF"/>
            <w:tcMar>
              <w:top w:w="100" w:type="dxa"/>
              <w:left w:w="100" w:type="dxa"/>
              <w:bottom w:w="100" w:type="dxa"/>
              <w:right w:w="100" w:type="dxa"/>
            </w:tcMar>
          </w:tcPr>
          <w:p>
            <w:pPr>
              <w:spacing w:after="80" w:line="240" w:lineRule="auto"/>
            </w:pPr>
            <w:r>
              <w:rPr>
                <w:rFonts w:ascii="Aptos" w:hAnsi="Aptos"/>
                <w:color w:val="243746"/>
                <w:sz w:val="18"/>
              </w:rPr>
              <w:t>Denominador consistente; cálculos comprobados; lenguaje descriptivo sin atribuir causalidad.</w:t>
            </w:r>
          </w:p>
        </w:tc>
      </w:tr>
      <w:tr>
        <w:trPr>
          <w:cantSplit/>
        </w:trPr>
        <w:tc>
          <w:tcPr>
            <w:tcW w:type="dxa" w:w="5083"/>
            <w:vAlign w:val="top"/>
            <w:shd w:fill="F0F6F8"/>
            <w:tcMar>
              <w:top w:w="100" w:type="dxa"/>
              <w:left w:w="100" w:type="dxa"/>
              <w:bottom w:w="100" w:type="dxa"/>
              <w:right w:w="100" w:type="dxa"/>
            </w:tcMar>
          </w:tcPr>
          <w:p>
            <w:pPr>
              <w:spacing w:after="80" w:line="240" w:lineRule="auto"/>
            </w:pPr>
            <w:r>
              <w:rPr>
                <w:rFonts w:ascii="Aptos" w:hAnsi="Aptos"/>
                <w:color w:val="243746"/>
                <w:sz w:val="18"/>
              </w:rPr>
              <w:t>Hackathon</w:t>
            </w:r>
          </w:p>
        </w:tc>
        <w:tc>
          <w:tcPr>
            <w:tcW w:type="dxa" w:w="5083"/>
            <w:vAlign w:val="top"/>
            <w:shd w:fill="F0F6F8"/>
            <w:tcMar>
              <w:top w:w="100" w:type="dxa"/>
              <w:left w:w="100" w:type="dxa"/>
              <w:bottom w:w="100" w:type="dxa"/>
              <w:right w:w="100" w:type="dxa"/>
            </w:tcMar>
          </w:tcPr>
          <w:p>
            <w:pPr>
              <w:spacing w:after="80" w:line="240" w:lineRule="auto"/>
            </w:pPr>
            <w:r>
              <w:rPr>
                <w:rFonts w:ascii="Aptos" w:hAnsi="Aptos"/>
                <w:color w:val="243746"/>
                <w:sz w:val="18"/>
              </w:rPr>
              <w:t>Trazabilidad a fila y columna; cada discrepancia se formula como pregunta; no se hacen acusaciones ni se envían borradores.</w:t>
            </w:r>
          </w:p>
        </w:tc>
      </w:tr>
    </w:tbl>
    <w:p>
      <w:pPr>
        <w:widowControl/>
        <w:spacing w:after="0"/>
      </w:pPr>
    </w:p>
    <w:p>
      <w:pPr>
        <w:pStyle w:val="Heading2"/>
        <w:widowControl/>
      </w:pPr>
      <w:r>
        <w:rPr>
          <w:rFonts w:ascii="Aptos" w:hAnsi="Aptos"/>
        </w:rPr>
        <w:t>Medición y cierre</w:t>
      </w:r>
    </w:p>
    <w:p>
      <w:pPr>
        <w:pStyle w:val="ListBullet"/>
        <w:widowControl/>
        <w:spacing w:after="40"/>
      </w:pPr>
      <w:r>
        <w:rPr>
          <w:rFonts w:ascii="Aptos" w:hAnsi="Aptos"/>
        </w:rPr>
        <w:t>Para cada tarea candidata, registre línea base, volumen comparable, tiempo con apoyo de IA, calidad y tiempo de corrección.</w:t>
      </w:r>
    </w:p>
    <w:p>
      <w:pPr>
        <w:pStyle w:val="ListBullet"/>
        <w:widowControl/>
        <w:spacing w:after="40"/>
      </w:pPr>
      <w:r>
        <w:rPr>
          <w:rFonts w:ascii="Aptos" w:hAnsi="Aptos"/>
        </w:rPr>
        <w:t>Calcule el tiempo neto solo con evidencia y en la misma unidad de trabajo; la bitácora separa estimaciones de ahorros validados.</w:t>
      </w:r>
    </w:p>
    <w:p>
      <w:pPr>
        <w:pStyle w:val="ListBullet"/>
        <w:widowControl/>
        <w:spacing w:after="40"/>
      </w:pPr>
      <w:r>
        <w:rPr>
          <w:rFonts w:ascii="Aptos" w:hAnsi="Aptos"/>
        </w:rPr>
        <w:t>Recoja el compromiso de piloto de 30 días: tarea pequeña, responsable, herramienta autorizada, fuente de datos, revisión y fecha de seguimiento.</w:t>
      </w:r>
    </w:p>
    <w:p>
      <w:pPr>
        <w:pStyle w:val="ListBullet"/>
        <w:widowControl/>
        <w:spacing w:after="40"/>
      </w:pPr>
      <w:r>
        <w:rPr>
          <w:rFonts w:ascii="Aptos" w:hAnsi="Aptos"/>
        </w:rPr>
        <w:t>Al cierre de cada jornada, solicite un aprendizaje, una duda y un resultado que requirió corrección. Registre lo pendiente sin inventar resultados.</w:t>
      </w:r>
    </w:p>
    <w:sectPr w:rsidR="00FC693F" w:rsidRPr="0006063C" w:rsidSect="00034616">
      <w:headerReference w:type="default" r:id="rId9"/>
      <w:footerReference w:type="default" r:id="rId10"/>
      <w:pgSz w:w="12240" w:h="15840"/>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575"/>
        <w:sz w:val="16"/>
      </w:rPr>
      <w:t xml:space="preserve">Guía IA para administrativos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575"/>
        <w:sz w:val="16"/>
      </w:rPr>
      <w:t>Material de origen · SENA Bogotá · Guía IA para administrativos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24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w:hAnsi="Aptos"/>
      <w:b/>
      <w:bCs/>
      <w:color w:val="173B51"/>
      <w:sz w:val="34"/>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Aptos" w:hAnsi="Aptos"/>
      <w:b/>
      <w:bCs/>
      <w:color w:val="1D635F"/>
      <w:sz w:val="26"/>
      <w:szCs w:val="26"/>
    </w:rPr>
  </w:style>
  <w:style w:type="paragraph" w:styleId="Heading3">
    <w:name w:val="heading 3"/>
    <w:basedOn w:val="Normal"/>
    <w:next w:val="Normal"/>
    <w:link w:val="Heading3Char"/>
    <w:uiPriority w:val="9"/>
    <w:unhideWhenUsed/>
    <w:qFormat/>
    <w:rsid w:val="00FC693F"/>
    <w:pPr>
      <w:keepNext/>
      <w:keepLines/>
      <w:spacing w:before="300" w:after="140"/>
      <w:outlineLvl w:val="2"/>
    </w:pPr>
    <w:rPr>
      <w:rFonts w:asciiTheme="majorHAnsi" w:eastAsiaTheme="majorEastAsia" w:hAnsiTheme="majorHAnsi" w:cstheme="majorBidi" w:ascii="Aptos" w:hAnsi="Aptos"/>
      <w:b/>
      <w:bCs/>
      <w:color w:val="173B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100"/>
      <w:contextualSpacing/>
    </w:pPr>
    <w:rPr>
      <w:rFonts w:asciiTheme="majorHAnsi" w:eastAsiaTheme="majorEastAsia" w:hAnsiTheme="majorHAnsi" w:cstheme="majorBidi" w:ascii="Aptos" w:hAnsi="Aptos"/>
      <w:b/>
      <w:color w:val="11182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00" w:after="140"/>
    </w:pPr>
    <w:rPr>
      <w:rFonts w:asciiTheme="majorHAnsi" w:eastAsiaTheme="majorEastAsia" w:hAnsiTheme="majorHAnsi" w:cstheme="majorBidi" w:ascii="Aptos" w:hAnsi="Aptos"/>
      <w:b w:val="0"/>
      <w:i/>
      <w:iCs/>
      <w:color w:val="52657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facilitación de la inmersión administrativa en IA</dc:title>
  <dc:subject>Material de formación para un curso de inteligencia artificial dirigido a personal administrativo</dc:subject>
  <dc:creator/>
  <cp:keywords/>
  <dc:description>generated by python-docx</dc:description>
  <cp:lastModifiedBy/>
  <cp:revision>1</cp:revision>
  <dcterms:created xsi:type="dcterms:W3CDTF">2013-12-23T23:15:00Z</dcterms:created>
  <dcterms:modified xsi:type="dcterms:W3CDTF">2026-10-19T00:00:00Z</dcterms:modified>
  <cp:category/>
</cp:coreProperties>
</file>