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4A2C8A"/>
          <w:sz w:val="32"/>
        </w:rPr>
        <w:t>SERVICIO NACIONAL DE APRENDIZAJE - SENA</w:t>
      </w:r>
    </w:p>
    <w:p>
      <w:pPr>
        <w:jc w:val="center"/>
      </w:pPr>
      <w:r>
        <w:rPr>
          <w:color w:val="666666"/>
          <w:sz w:val="28"/>
        </w:rPr>
        <w:t>Tecnologo en Analisis y Desarrollo de Software (ADSO)</w:t>
      </w:r>
    </w:p>
    <w:p/>
    <w:p>
      <w:pPr>
        <w:jc w:val="center"/>
      </w:pPr>
      <w:r>
        <w:rPr>
          <w:b/>
          <w:color w:val="4A2C8A"/>
          <w:sz w:val="52"/>
        </w:rPr>
        <w:t>GUIA DE APRENDIZAJE</w:t>
        <w:br/>
        <w:t>Fase 5: Evaluacion - Calidad de Software</w:t>
      </w:r>
    </w:p>
    <w:p>
      <w:r>
        <w:br w:type="page"/>
      </w:r>
    </w:p>
    <w:p>
      <w:pPr>
        <w:pStyle w:val="Heading1"/>
      </w:pPr>
      <w:r>
        <w:t>1. IDENTIFICACION DE LA GUIA DE APRENDIZAJE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Programa</w:t>
            </w:r>
          </w:p>
        </w:tc>
        <w:tc>
          <w:tcPr>
            <w:tcW w:type="dxa" w:w="4320"/>
          </w:tcPr>
          <w:p>
            <w:r>
              <w:t>Analisis y Desarrollo de Software (ADSO)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4320"/>
          </w:tcPr>
          <w:p>
            <w:r>
              <w:t>5 - Evaluacion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Competencia</w:t>
            </w:r>
          </w:p>
        </w:tc>
        <w:tc>
          <w:tcPr>
            <w:tcW w:type="dxa" w:w="4320"/>
          </w:tcPr>
          <w:p>
            <w:r>
              <w:t>Asegurar la calidad del software mediante pruebas automatizadas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Resultado de Aprendizaje</w:t>
            </w:r>
          </w:p>
        </w:tc>
        <w:tc>
          <w:tcPr>
            <w:tcW w:type="dxa" w:w="4320"/>
          </w:tcPr>
          <w:p>
            <w:r>
              <w:t>Disenar y ejecutar pruebas unitarias, de integracion y E2E con CI/CD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Duracion</w:t>
            </w:r>
          </w:p>
        </w:tc>
        <w:tc>
          <w:tcPr>
            <w:tcW w:type="dxa" w:w="4320"/>
          </w:tcPr>
          <w:p>
            <w:r>
              <w:t>40 horas (10 teoria + 30 practica)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Tecnologias</w:t>
            </w:r>
          </w:p>
        </w:tc>
        <w:tc>
          <w:tcPr>
            <w:tcW w:type="dxa" w:w="4320"/>
          </w:tcPr>
          <w:p>
            <w:r>
              <w:t>PyTest, Jest/Vitest, JUnit 5, Mockito, Playwright, GitHub Actions, pytest-cov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Metodologia</w:t>
            </w:r>
          </w:p>
        </w:tc>
        <w:tc>
          <w:tcPr>
            <w:tcW w:type="dxa" w:w="4320"/>
          </w:tcPr>
          <w:p>
            <w:r>
              <w:t>Aprendizaje por proyectos - TDD/BDD</w:t>
            </w:r>
          </w:p>
        </w:tc>
      </w:tr>
    </w:tbl>
    <w:p>
      <w:r>
        <w:br w:type="page"/>
      </w:r>
    </w:p>
    <w:p>
      <w:pPr>
        <w:pStyle w:val="Heading1"/>
      </w:pPr>
      <w:r>
        <w:t>2. PRESENTACION</w:t>
      </w:r>
    </w:p>
    <w:p>
      <w:r>
        <w:t>Esta guia cierra el ciclo curricular del programa ADSO. Tras construir aplicaciones con Flask, FastAPI, JSP y React, ahora aprendes a VERIFICAR que funcionen correctamente mediante pruebas automatizadas. La calidad no es una fase final: es una cultura.</w:t>
      </w:r>
    </w:p>
    <w:p>
      <w:pPr>
        <w:pStyle w:val="Heading2"/>
      </w:pPr>
      <w:r>
        <w:t>Pregunta Esencial (PBL)</w:t>
      </w:r>
    </w:p>
    <w:p>
      <w:r>
        <w:t>Como garantizas que el software que construyas no falle en produccion y cueste millones? El bug de Knight Capital (2012) perdio $440M en 45 minutos por codigo de prueba no eliminado.</w:t>
      </w:r>
    </w:p>
    <w:p>
      <w:r>
        <w:br w:type="page"/>
      </w:r>
    </w:p>
    <w:p>
      <w:pPr>
        <w:pStyle w:val="Heading1"/>
      </w:pPr>
      <w:r>
        <w:t>3. ACTIVIDADES DE APRENDIZAJE</w:t>
      </w:r>
    </w:p>
    <w:p>
      <w:pPr>
        <w:pStyle w:val="Heading2"/>
      </w:pPr>
      <w:r>
        <w:t>3.1 Reflexion: El Bug de 500M USD</w:t>
      </w:r>
    </w:p>
    <w:p>
      <w:r>
        <w:t>Caso real: Knight Capital, 1 de agosto de 2012. Un algoritmo de trading con codigo de prueba (SMBAT) no eliminado provoco perdidas por $440M en 45 minutos.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"""Configuracion compartida de tests pytest para el microservicio FastAPI."""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import pytest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from fastapi.testclient import TestClient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from sqlalchemy import create_engine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from sqlalchemy.orm import sessionmaker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from main import app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from database import Base, get_db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SQLALCHEMY_DATABASE_URL = "sqlite:///./test.db"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engine = create_engine(SQLALCHEMY_DATABASE_URL, connect_args={"check_same_thread": False})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TestingSessionLocal = sessionmaker(autocommit=False, autoflush=False, bind=engine)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@pytest.fixture(scope="function")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def db_session():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Base.metadata.create_all(bind=engine)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db = TestingSessionLocal()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try: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yield db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finally: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db.close()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Base.metadata.drop_all(bind=engine)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@pytest.fixture(scope="function")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def client(db_session):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def override_get_db():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try: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    yield db_session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finally: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    db_session.close()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app.dependency_overrides[get_db] = override_get_db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yield TestClient(app)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app.dependency_overrides.clear()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pStyle w:val="Heading2"/>
      </w:pPr>
      <w:r>
        <w:t>3.2 Piramide de Testing y Flujo Logico Maestro de 7 Fases</w:t>
      </w:r>
    </w:p>
    <w:p>
      <w:r>
        <w:t>Para avanzar rapidamente en cualquier proyecto de software, el aprendiz debe abordar las pruebas de la base a la cúspide (70% Unitarias / 20% Integracion / 10% E2E):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Herramientas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Objetivo Tecnico</w:t>
            </w:r>
          </w:p>
        </w:tc>
      </w:tr>
      <w:tr>
        <w:tc>
          <w:tcPr>
            <w:tcW w:type="dxa" w:w="2160"/>
          </w:tcPr>
          <w:p>
            <w:r>
              <w:t>1. Arnes</w:t>
            </w:r>
          </w:p>
        </w:tc>
        <w:tc>
          <w:tcPr>
            <w:tcW w:type="dxa" w:w="2160"/>
          </w:tcPr>
          <w:p>
            <w:r>
              <w:t>Configuracion</w:t>
            </w:r>
          </w:p>
        </w:tc>
        <w:tc>
          <w:tcPr>
            <w:tcW w:type="dxa" w:w="2160"/>
          </w:tcPr>
          <w:p>
            <w:r>
              <w:t>venv, npm, pom.xml</w:t>
            </w:r>
          </w:p>
        </w:tc>
        <w:tc>
          <w:tcPr>
            <w:tcW w:type="dxa" w:w="2160"/>
          </w:tcPr>
          <w:p>
            <w:r>
              <w:t>Aislar dependencias y armar arnes tests/</w:t>
            </w:r>
          </w:p>
        </w:tc>
      </w:tr>
      <w:tr>
        <w:tc>
          <w:tcPr>
            <w:tcW w:type="dxa" w:w="2160"/>
          </w:tcPr>
          <w:p>
            <w:r>
              <w:t>2. Dominio (70%)</w:t>
            </w:r>
          </w:p>
        </w:tc>
        <w:tc>
          <w:tcPr>
            <w:tcW w:type="dxa" w:w="2160"/>
          </w:tcPr>
          <w:p>
            <w:r>
              <w:t>Unitarias</w:t>
            </w:r>
          </w:p>
        </w:tc>
        <w:tc>
          <w:tcPr>
            <w:tcW w:type="dxa" w:w="2160"/>
          </w:tcPr>
          <w:p>
            <w:r>
              <w:t>PyTest, Vitest, JUnit 5</w:t>
            </w:r>
          </w:p>
        </w:tc>
        <w:tc>
          <w:tcPr>
            <w:tcW w:type="dxa" w:w="2160"/>
          </w:tcPr>
          <w:p>
            <w:r>
              <w:t>Logica pura, calculos y modelos en &lt; 5 ms</w:t>
            </w:r>
          </w:p>
        </w:tc>
      </w:tr>
      <w:tr>
        <w:tc>
          <w:tcPr>
            <w:tcW w:type="dxa" w:w="2160"/>
          </w:tcPr>
          <w:p>
            <w:r>
              <w:t>3. Integracion (20%)</w:t>
            </w:r>
          </w:p>
        </w:tc>
        <w:tc>
          <w:tcPr>
            <w:tcW w:type="dxa" w:w="2160"/>
          </w:tcPr>
          <w:p>
            <w:r>
              <w:t>API &amp; DB</w:t>
            </w:r>
          </w:p>
        </w:tc>
        <w:tc>
          <w:tcPr>
            <w:tcW w:type="dxa" w:w="2160"/>
          </w:tcPr>
          <w:p>
            <w:r>
              <w:t>TestClient, MockMvc</w:t>
            </w:r>
          </w:p>
        </w:tc>
        <w:tc>
          <w:tcPr>
            <w:tcW w:type="dxa" w:w="2160"/>
          </w:tcPr>
          <w:p>
            <w:r>
              <w:t>Endpoints HTTP y base de datos de prueba limpia</w:t>
            </w:r>
          </w:p>
        </w:tc>
      </w:tr>
      <w:tr>
        <w:tc>
          <w:tcPr>
            <w:tcW w:type="dxa" w:w="2160"/>
          </w:tcPr>
          <w:p>
            <w:r>
              <w:t>4. Componentes</w:t>
            </w:r>
          </w:p>
        </w:tc>
        <w:tc>
          <w:tcPr>
            <w:tcW w:type="dxa" w:w="2160"/>
          </w:tcPr>
          <w:p>
            <w:r>
              <w:t>Frontend UI</w:t>
            </w:r>
          </w:p>
        </w:tc>
        <w:tc>
          <w:tcPr>
            <w:tcW w:type="dxa" w:w="2160"/>
          </w:tcPr>
          <w:p>
            <w:r>
              <w:t>React Testing Library</w:t>
            </w:r>
          </w:p>
        </w:tc>
        <w:tc>
          <w:tcPr>
            <w:tcW w:type="dxa" w:w="2160"/>
          </w:tcPr>
          <w:p>
            <w:r>
              <w:t>DOM virtual y accesibilidad con getByRole</w:t>
            </w:r>
          </w:p>
        </w:tc>
      </w:tr>
      <w:tr>
        <w:tc>
          <w:tcPr>
            <w:tcW w:type="dxa" w:w="2160"/>
          </w:tcPr>
          <w:p>
            <w:r>
              <w:t>5. E2E (10%)</w:t>
            </w:r>
          </w:p>
        </w:tc>
        <w:tc>
          <w:tcPr>
            <w:tcW w:type="dxa" w:w="2160"/>
          </w:tcPr>
          <w:p>
            <w:r>
              <w:t>Cuspide</w:t>
            </w:r>
          </w:p>
        </w:tc>
        <w:tc>
          <w:tcPr>
            <w:tcW w:type="dxa" w:w="2160"/>
          </w:tcPr>
          <w:p>
            <w:r>
              <w:t>Playwright</w:t>
            </w:r>
          </w:p>
        </w:tc>
        <w:tc>
          <w:tcPr>
            <w:tcW w:type="dxa" w:w="2160"/>
          </w:tcPr>
          <w:p>
            <w:r>
              <w:t>Caminos dorados en navegador real headless</w:t>
            </w:r>
          </w:p>
        </w:tc>
      </w:tr>
      <w:tr>
        <w:tc>
          <w:tcPr>
            <w:tcW w:type="dxa" w:w="2160"/>
          </w:tcPr>
          <w:p>
            <w:r>
              <w:t>6. Cobertura</w:t>
            </w:r>
          </w:p>
        </w:tc>
        <w:tc>
          <w:tcPr>
            <w:tcW w:type="dxa" w:w="2160"/>
          </w:tcPr>
          <w:p>
            <w:r>
              <w:t>Calidad</w:t>
            </w:r>
          </w:p>
        </w:tc>
        <w:tc>
          <w:tcPr>
            <w:tcW w:type="dxa" w:w="2160"/>
          </w:tcPr>
          <w:p>
            <w:r>
              <w:t>pytest-cov, JaCoCo, qa_auditor</w:t>
            </w:r>
          </w:p>
        </w:tc>
        <w:tc>
          <w:tcPr>
            <w:tcW w:type="dxa" w:w="2160"/>
          </w:tcPr>
          <w:p>
            <w:r>
              <w:t>Validar cobertura &gt;= 80% y OWASP SAST</w:t>
            </w:r>
          </w:p>
        </w:tc>
      </w:tr>
      <w:tr>
        <w:tc>
          <w:tcPr>
            <w:tcW w:type="dxa" w:w="2160"/>
          </w:tcPr>
          <w:p>
            <w:r>
              <w:t>7. CI/CD</w:t>
            </w:r>
          </w:p>
        </w:tc>
        <w:tc>
          <w:tcPr>
            <w:tcW w:type="dxa" w:w="2160"/>
          </w:tcPr>
          <w:p>
            <w:r>
              <w:t>Automatizacion</w:t>
            </w:r>
          </w:p>
        </w:tc>
        <w:tc>
          <w:tcPr>
            <w:tcW w:type="dxa" w:w="2160"/>
          </w:tcPr>
          <w:p>
            <w:r>
              <w:t>GitHub Actions</w:t>
            </w:r>
          </w:p>
        </w:tc>
        <w:tc>
          <w:tcPr>
            <w:tcW w:type="dxa" w:w="2160"/>
          </w:tcPr>
          <w:p>
            <w:r>
              <w:t>Quality Gate en cada push antes de tocar VPS</w:t>
            </w:r>
          </w:p>
        </w:tc>
      </w:tr>
    </w:tbl>
    <w:p/>
    <w:p>
      <w:pPr>
        <w:pStyle w:val="Heading2"/>
      </w:pPr>
      <w:r>
        <w:t>3.3 PyTest: Microservicio FastAPI</w:t>
      </w:r>
    </w:p>
    <w:p>
      <w:r>
        <w:t>Automatizacion de pruebas de endpoints REST con TestClient y base de datos aislada en memoria:</w:t>
      </w:r>
    </w:p>
    <w:p>
      <w:pPr>
        <w:pStyle w:val="Heading3"/>
      </w:pPr>
      <w:r>
        <w:t>Paso a paso para pruebas automatizadas en FastAPI:</w:t>
      </w:r>
    </w:p>
    <w:p>
      <w:r>
        <w:rPr>
          <w:b/>
        </w:rPr>
        <w:t xml:space="preserve">Paso 1: Entorno. </w:t>
      </w:r>
      <w:r>
        <w:t>Instalar PyTest, el cliente de prueba HTTP y la herramienta de cobertura.</w:t>
      </w:r>
    </w:p>
    <w:p>
      <w:pPr>
        <w:spacing w:before="20" w:after="40"/>
        <w:ind w:left="454"/>
      </w:pPr>
      <w:r>
        <w:rPr>
          <w:rFonts w:ascii="Consolas" w:hAnsi="Consolas"/>
          <w:color w:val="1E3A8A"/>
          <w:sz w:val="18"/>
        </w:rPr>
        <w:t>&gt; pip install pytest pytest-cov httpx fastapi sqlalchemy pydantic</w:t>
      </w:r>
    </w:p>
    <w:p>
      <w:pPr>
        <w:spacing w:before="0" w:after="40"/>
        <w:ind w:left="454"/>
      </w:pPr>
      <w:r>
        <w:rPr>
          <w:i/>
          <w:color w:val="15803D"/>
          <w:sz w:val="17"/>
        </w:rPr>
        <w:t>💡 Regla de oro: Usa httpx para que TestClient no requiera levantar un servidor de red real.</w:t>
      </w:r>
    </w:p>
    <w:p>
      <w:r>
        <w:rPr>
          <w:b/>
        </w:rPr>
        <w:t xml:space="preserve">Paso 2: Aislamiento (conftest.py). </w:t>
      </w:r>
      <w:r>
        <w:t>Crear fixtures con SQLite en memoria y dependency_overrides para inyectar una sesion limpia por cada test.</w:t>
      </w:r>
    </w:p>
    <w:p>
      <w:pPr>
        <w:spacing w:before="20" w:after="40"/>
        <w:ind w:left="454"/>
      </w:pPr>
      <w:r>
        <w:rPr>
          <w:rFonts w:ascii="Consolas" w:hAnsi="Consolas"/>
          <w:color w:val="1E3A8A"/>
          <w:sz w:val="18"/>
        </w:rPr>
        <w:t>&gt; pytest tests/ -v</w:t>
      </w:r>
    </w:p>
    <w:p>
      <w:pPr>
        <w:spacing w:before="0" w:after="40"/>
        <w:ind w:left="454"/>
      </w:pPr>
      <w:r>
        <w:rPr>
          <w:i/>
          <w:color w:val="15803D"/>
          <w:sz w:val="17"/>
        </w:rPr>
        <w:t>💡 Regla de oro: Llama app.dependency_overrides.clear() al terminar cada test.</w:t>
      </w:r>
    </w:p>
    <w:p>
      <w:r>
        <w:rPr>
          <w:b/>
        </w:rPr>
        <w:t xml:space="preserve">Paso 3: Redaccion AAA. </w:t>
      </w:r>
      <w:r>
        <w:t>Escribir los casos de prueba con patron Arrange, Act, Assert validando status codes y JSON.</w:t>
      </w:r>
    </w:p>
    <w:p>
      <w:pPr>
        <w:spacing w:before="20" w:after="40"/>
        <w:ind w:left="454"/>
      </w:pPr>
      <w:r>
        <w:rPr>
          <w:rFonts w:ascii="Consolas" w:hAnsi="Consolas"/>
          <w:color w:val="1E3A8A"/>
          <w:sz w:val="18"/>
        </w:rPr>
        <w:t>&gt; pytest tests/test_productos.py -v</w:t>
      </w:r>
    </w:p>
    <w:p>
      <w:pPr>
        <w:spacing w:before="0" w:after="40"/>
        <w:ind w:left="454"/>
      </w:pPr>
      <w:r>
        <w:rPr>
          <w:i/>
          <w:color w:val="15803D"/>
          <w:sz w:val="17"/>
        </w:rPr>
        <w:t>💡 Regla de oro: Valida status codes de error como 404 y 422 ademas del caso exitoso 201.</w:t>
      </w:r>
    </w:p>
    <w:p>
      <w:r>
        <w:rPr>
          <w:b/>
        </w:rPr>
        <w:t xml:space="preserve">Paso 4: Ejecucion CLI. </w:t>
      </w:r>
      <w:r>
        <w:t>Ejecutar la suite con banderas de diagnostico rapido.</w:t>
      </w:r>
    </w:p>
    <w:p>
      <w:pPr>
        <w:spacing w:before="20" w:after="40"/>
        <w:ind w:left="454"/>
      </w:pPr>
      <w:r>
        <w:rPr>
          <w:rFonts w:ascii="Consolas" w:hAnsi="Consolas"/>
          <w:color w:val="1E3A8A"/>
          <w:sz w:val="18"/>
        </w:rPr>
        <w:t>&gt; pytest tests/ -v -s -x --tb=short</w:t>
      </w:r>
    </w:p>
    <w:p>
      <w:pPr>
        <w:spacing w:before="0" w:after="40"/>
        <w:ind w:left="454"/>
      </w:pPr>
      <w:r>
        <w:rPr>
          <w:i/>
          <w:color w:val="15803D"/>
          <w:sz w:val="17"/>
        </w:rPr>
        <w:t>💡 Regla de oro: La bandera -x detiene la ejecucion en el primer fallo para resolverlo de inmediato.</w:t>
      </w:r>
    </w:p>
    <w:p>
      <w:r>
        <w:rPr>
          <w:b/>
        </w:rPr>
        <w:t xml:space="preserve">Paso 5: Cobertura. </w:t>
      </w:r>
      <w:r>
        <w:t>Verificar que la logica alcance al menos el 80% de cobertura.</w:t>
      </w:r>
    </w:p>
    <w:p>
      <w:pPr>
        <w:spacing w:before="20" w:after="40"/>
        <w:ind w:left="454"/>
      </w:pPr>
      <w:r>
        <w:rPr>
          <w:rFonts w:ascii="Consolas" w:hAnsi="Consolas"/>
          <w:color w:val="1E3A8A"/>
          <w:sz w:val="18"/>
        </w:rPr>
        <w:t>&gt; pytest --cov=app --cov-report=term-missing</w:t>
      </w:r>
    </w:p>
    <w:p>
      <w:pPr>
        <w:spacing w:before="0" w:after="40"/>
        <w:ind w:left="454"/>
      </w:pPr>
      <w:r>
        <w:rPr>
          <w:i/>
          <w:color w:val="15803D"/>
          <w:sz w:val="17"/>
        </w:rPr>
        <w:t>💡 Regla de oro: Inspecciona response.json()['detail'] si un endpoint responde 422.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"""Tests del CRUD de productos del microservicio FastAPI."""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from fastapi import status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def test_crear_producto(client):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response = client.post("/productos/", json={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"nombre": "Laptop HP",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"precio": 1500.00,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"stock": 10,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"categoria_id": 1,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})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assert response.status_code == status.HTTP_201_CREATED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data = response.json()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assert data["nombre"] == "Laptop HP"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assert "id" in data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def test_listar_productos_vacio(client):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response = client.get("/productos/")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assert response.status_code == 200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assert response.json() == []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def test_obtener_producto_no_existente(client):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response = client.get("/productos/9999")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assert response.status_code == status.HTTP_404_NOT_FOUND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def test_actualizar_producto(client):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r = client.post("/productos/", json={"nombre": "Mouse", "precio": 25.0, "stock": 50})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pid = r.json()["id"]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response = client.put(f"/productos/{pid}", json={"nombre": "Mouse Logitech", "precio": 35.0})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assert response.status_code == 200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assert response.json()["nombre"] == "Mouse Logitech"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def test_soft_delete(client):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r = client.post("/productos/", json={"nombre": "Teclado", "precio": 40.0, "stock": 5})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pid = r.json()["id"]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response = client.delete(f"/productos/{pid}")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assert response.status_code == 204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def test_validacion_precio_negativo(client):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response = client.post("/productos/", json={"nombre": "X", "precio": -10, "stock": 5})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assert response.status_code == status.HTTP_422_UNPROCESSABLE_CONTENT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def test_validacion_precio_cero(client):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response = client.post("/productos/", json={"nombre": "X", "precio": 0, "stock": 5})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assert response.status_code == status.HTTP_422_UNPROCESSABLE_CONTENT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pStyle w:val="Heading2"/>
      </w:pPr>
      <w:r>
        <w:t>3.4 PyTest: Aplicacion Web Flask</w:t>
      </w:r>
    </w:p>
    <w:p>
      <w:pPr>
        <w:pStyle w:val="Heading3"/>
      </w:pPr>
      <w:r>
        <w:t>Paso a paso para pruebas automatizadas en Flask:</w:t>
      </w:r>
    </w:p>
    <w:p>
      <w:r>
        <w:rPr>
          <w:b/>
        </w:rPr>
        <w:t xml:space="preserve">Paso 1: Setup. </w:t>
      </w:r>
      <w:r>
        <w:t>Instalar extensiones de prueba para Flask.</w:t>
      </w:r>
    </w:p>
    <w:p>
      <w:pPr>
        <w:spacing w:before="20" w:after="40"/>
        <w:ind w:left="454"/>
      </w:pPr>
      <w:r>
        <w:rPr>
          <w:rFonts w:ascii="Consolas" w:hAnsi="Consolas"/>
          <w:color w:val="1E3A8A"/>
          <w:sz w:val="18"/>
        </w:rPr>
        <w:t>&gt; pip install pytest pytest-flask flask flask-sqlalchemy</w:t>
      </w:r>
    </w:p>
    <w:p>
      <w:pPr>
        <w:spacing w:before="0" w:after="40"/>
        <w:ind w:left="454"/>
      </w:pPr>
      <w:r>
        <w:rPr>
          <w:i/>
          <w:color w:val="15803D"/>
          <w:sz w:val="17"/>
        </w:rPr>
        <w:t>💡 Regla de oro: Usa create_app() para instanciar configuraciones de prueba.</w:t>
      </w:r>
    </w:p>
    <w:p>
      <w:r>
        <w:rPr>
          <w:b/>
        </w:rPr>
        <w:t xml:space="preserve">Paso 2: Aislamiento. </w:t>
      </w:r>
      <w:r>
        <w:t>Activar TESTING=True y SQLite en memoria con app.app_context().</w:t>
      </w:r>
    </w:p>
    <w:p>
      <w:pPr>
        <w:spacing w:before="20" w:after="40"/>
        <w:ind w:left="454"/>
      </w:pPr>
      <w:r>
        <w:rPr>
          <w:rFonts w:ascii="Consolas" w:hAnsi="Consolas"/>
          <w:color w:val="1E3A8A"/>
          <w:sz w:val="18"/>
        </w:rPr>
        <w:t>&gt; pytest tests/test_routes.py -v</w:t>
      </w:r>
    </w:p>
    <w:p>
      <w:pPr>
        <w:spacing w:before="0" w:after="40"/>
        <w:ind w:left="454"/>
      </w:pPr>
      <w:r>
        <w:rPr>
          <w:i/>
          <w:color w:val="15803D"/>
          <w:sz w:val="17"/>
        </w:rPr>
        <w:t>💡 Regla de oro: TESTING=True propaga las excepciones para que PyTest las muestre en detalle.</w:t>
      </w:r>
    </w:p>
    <w:p>
      <w:r>
        <w:rPr>
          <w:b/>
        </w:rPr>
        <w:t xml:space="preserve">Paso 3: Rutas y Jinja. </w:t>
      </w:r>
      <w:r>
        <w:t>Probar peticiones GET/POST y validar HTML decodificado con get_data(as_text=True).</w:t>
      </w:r>
    </w:p>
    <w:p>
      <w:pPr>
        <w:spacing w:before="20" w:after="40"/>
        <w:ind w:left="454"/>
      </w:pPr>
      <w:r>
        <w:rPr>
          <w:rFonts w:ascii="Consolas" w:hAnsi="Consolas"/>
          <w:color w:val="1E3A8A"/>
          <w:sz w:val="18"/>
        </w:rPr>
        <w:t>&gt; pytest -k 'test_index' -v</w:t>
      </w:r>
    </w:p>
    <w:p>
      <w:pPr>
        <w:spacing w:before="0" w:after="40"/>
        <w:ind w:left="454"/>
      </w:pPr>
      <w:r>
        <w:rPr>
          <w:i/>
          <w:color w:val="15803D"/>
          <w:sz w:val="17"/>
        </w:rPr>
        <w:t>💡 Regla de oro: Usa follow_redirects=True para validar la pagina destino de los redirects.</w:t>
      </w:r>
    </w:p>
    <w:p>
      <w:r>
        <w:rPr>
          <w:b/>
        </w:rPr>
        <w:t xml:space="preserve">Paso 4: Sesiones. </w:t>
      </w:r>
      <w:r>
        <w:t>Simular usuarios con client.session_transaction() sin requerir formulario de login.</w:t>
      </w:r>
    </w:p>
    <w:p>
      <w:pPr>
        <w:spacing w:before="20" w:after="40"/>
        <w:ind w:left="454"/>
      </w:pPr>
      <w:r>
        <w:rPr>
          <w:rFonts w:ascii="Consolas" w:hAnsi="Consolas"/>
          <w:color w:val="1E3A8A"/>
          <w:sz w:val="18"/>
        </w:rPr>
        <w:t>&gt; pytest tests/ -m 'auth' -v</w:t>
      </w:r>
    </w:p>
    <w:p>
      <w:pPr>
        <w:spacing w:before="0" w:after="40"/>
        <w:ind w:left="454"/>
      </w:pPr>
      <w:r>
        <w:rPr>
          <w:i/>
          <w:color w:val="15803D"/>
          <w:sz w:val="17"/>
        </w:rPr>
        <w:t>💡 Regla de oro: Modificar session dentro de su transaccion asegura la persistencia en cookies.</w:t>
      </w:r>
    </w:p>
    <w:p>
      <w:r>
        <w:rPr>
          <w:b/>
        </w:rPr>
        <w:t xml:space="preserve">Paso 5: Validacion. </w:t>
      </w:r>
      <w:r>
        <w:t>Correr la suite completa y medir cobertura de blueprints.</w:t>
      </w:r>
    </w:p>
    <w:p>
      <w:pPr>
        <w:spacing w:before="20" w:after="40"/>
        <w:ind w:left="454"/>
      </w:pPr>
      <w:r>
        <w:rPr>
          <w:rFonts w:ascii="Consolas" w:hAnsi="Consolas"/>
          <w:color w:val="1E3A8A"/>
          <w:sz w:val="18"/>
        </w:rPr>
        <w:t>&gt; pytest --cov=app --cov-fail-under=80</w:t>
      </w:r>
    </w:p>
    <w:p>
      <w:pPr>
        <w:spacing w:before="0" w:after="40"/>
        <w:ind w:left="454"/>
      </w:pPr>
      <w:r>
        <w:rPr>
          <w:i/>
          <w:color w:val="15803D"/>
          <w:sz w:val="17"/>
        </w:rPr>
        <w:t>💡 Regla de oro: Prueba siempre los manejadores de error 404 y 500.</w:t>
      </w:r>
    </w:p>
    <w:p>
      <w:pPr>
        <w:pStyle w:val="Heading2"/>
      </w:pPr>
      <w:r>
        <w:t>3.5 Vitest / Jest: Componentes React</w:t>
      </w:r>
    </w:p>
    <w:p>
      <w:pPr>
        <w:pStyle w:val="Heading3"/>
      </w:pPr>
      <w:r>
        <w:t>Paso a paso para pruebas automatizadas en React:</w:t>
      </w:r>
    </w:p>
    <w:p>
      <w:r>
        <w:rPr>
          <w:b/>
        </w:rPr>
        <w:t xml:space="preserve">Paso 1: Dependencias. </w:t>
      </w:r>
      <w:r>
        <w:t>Instalar Vitest, React Testing Library y jsdom.</w:t>
      </w:r>
    </w:p>
    <w:p>
      <w:pPr>
        <w:spacing w:before="20" w:after="40"/>
        <w:ind w:left="454"/>
      </w:pPr>
      <w:r>
        <w:rPr>
          <w:rFonts w:ascii="Consolas" w:hAnsi="Consolas"/>
          <w:color w:val="1E3A8A"/>
          <w:sz w:val="18"/>
        </w:rPr>
        <w:t>&gt; npm install -D vitest @testing-library/react @testing-library/jest-dom jsdom</w:t>
      </w:r>
    </w:p>
    <w:p>
      <w:pPr>
        <w:spacing w:before="0" w:after="40"/>
        <w:ind w:left="454"/>
      </w:pPr>
      <w:r>
        <w:rPr>
          <w:i/>
          <w:color w:val="15803D"/>
          <w:sz w:val="17"/>
        </w:rPr>
        <w:t>💡 Regla de oro: jsdom emula el DOM del navegador en Node.js de forma ultra rapida.</w:t>
      </w:r>
    </w:p>
    <w:p>
      <w:r>
        <w:rPr>
          <w:b/>
        </w:rPr>
        <w:t xml:space="preserve">Paso 2: Configuracion. </w:t>
      </w:r>
      <w:r>
        <w:t>Configurar environment: 'jsdom' y setupFiles en vitest.config.js.</w:t>
      </w:r>
    </w:p>
    <w:p>
      <w:pPr>
        <w:spacing w:before="20" w:after="40"/>
        <w:ind w:left="454"/>
      </w:pPr>
      <w:r>
        <w:rPr>
          <w:rFonts w:ascii="Consolas" w:hAnsi="Consolas"/>
          <w:color w:val="1E3A8A"/>
          <w:sz w:val="18"/>
        </w:rPr>
        <w:t>&gt; npm test</w:t>
      </w:r>
    </w:p>
    <w:p>
      <w:pPr>
        <w:spacing w:before="0" w:after="40"/>
        <w:ind w:left="454"/>
      </w:pPr>
      <w:r>
        <w:rPr>
          <w:i/>
          <w:color w:val="15803D"/>
          <w:sz w:val="17"/>
        </w:rPr>
        <w:t>💡 Regla de oro: jest-dom agrega aserciones como .toBeInTheDocument() y .toBeDisabled().</w:t>
      </w:r>
    </w:p>
    <w:p>
      <w:r>
        <w:rPr>
          <w:b/>
        </w:rPr>
        <w:t xml:space="preserve">Paso 3: Render Accesible. </w:t>
      </w:r>
      <w:r>
        <w:t>Renderizar el componente y buscar elementos mediante screen.getByRole.</w:t>
      </w:r>
    </w:p>
    <w:p>
      <w:pPr>
        <w:spacing w:before="20" w:after="40"/>
        <w:ind w:left="454"/>
      </w:pPr>
      <w:r>
        <w:rPr>
          <w:rFonts w:ascii="Consolas" w:hAnsi="Consolas"/>
          <w:color w:val="1E3A8A"/>
          <w:sz w:val="18"/>
        </w:rPr>
        <w:t>&gt; npm test -- Contador.test.jsx</w:t>
      </w:r>
    </w:p>
    <w:p>
      <w:pPr>
        <w:spacing w:before="0" w:after="40"/>
        <w:ind w:left="454"/>
      </w:pPr>
      <w:r>
        <w:rPr>
          <w:i/>
          <w:color w:val="15803D"/>
          <w:sz w:val="17"/>
        </w:rPr>
        <w:t>💡 Regla de oro: Busca botones por su texto visible, no por selectores de clase CSS.</w:t>
      </w:r>
    </w:p>
    <w:p>
      <w:r>
        <w:rPr>
          <w:b/>
        </w:rPr>
        <w:t xml:space="preserve">Paso 4: Eventos. </w:t>
      </w:r>
      <w:r>
        <w:t>Simular clics con fireEvent o user-event y verificar cambios de estado.</w:t>
      </w:r>
    </w:p>
    <w:p>
      <w:pPr>
        <w:spacing w:before="20" w:after="40"/>
        <w:ind w:left="454"/>
      </w:pPr>
      <w:r>
        <w:rPr>
          <w:rFonts w:ascii="Consolas" w:hAnsi="Consolas"/>
          <w:color w:val="1E3A8A"/>
          <w:sz w:val="18"/>
        </w:rPr>
        <w:t>&gt; npm run test:watch</w:t>
      </w:r>
    </w:p>
    <w:p>
      <w:pPr>
        <w:spacing w:before="0" w:after="40"/>
        <w:ind w:left="454"/>
      </w:pPr>
      <w:r>
        <w:rPr>
          <w:i/>
          <w:color w:val="15803D"/>
          <w:sz w:val="17"/>
        </w:rPr>
        <w:t>💡 Regla de oro: Ante actualizaciones asincronas, usa waitFor(() =&gt; expect(...)).</w:t>
      </w:r>
    </w:p>
    <w:p>
      <w:r>
        <w:rPr>
          <w:b/>
        </w:rPr>
        <w:t xml:space="preserve">Paso 5: Cobertura Frontend. </w:t>
      </w:r>
      <w:r>
        <w:t>Generar reporte de cobertura V8 para componentes.</w:t>
      </w:r>
    </w:p>
    <w:p>
      <w:pPr>
        <w:spacing w:before="20" w:after="40"/>
        <w:ind w:left="454"/>
      </w:pPr>
      <w:r>
        <w:rPr>
          <w:rFonts w:ascii="Consolas" w:hAnsi="Consolas"/>
          <w:color w:val="1E3A8A"/>
          <w:sz w:val="18"/>
        </w:rPr>
        <w:t>&gt; npm run test:coverage</w:t>
      </w:r>
    </w:p>
    <w:p>
      <w:pPr>
        <w:spacing w:before="0" w:after="40"/>
        <w:ind w:left="454"/>
      </w:pPr>
      <w:r>
        <w:rPr>
          <w:i/>
          <w:color w:val="15803D"/>
          <w:sz w:val="17"/>
        </w:rPr>
        <w:t>💡 Regla de oro: Asegurate de probar estados de loading, error y exito.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import { render, screen, fireEvent } from "@testing-library/react";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import { describe, it, expect } from "vitest";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import Contador from "./Contador.jsx";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describe("Contador", () =&gt; {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it("inicia en 0", () =&gt; {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render(&lt;Contador /&gt;);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expect(screen.getByText(/contador: 0/i)).toBeInTheDocument();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});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it("incrementa al hacer clic", () =&gt; {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render(&lt;Contador /&gt;);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fireEvent.click(screen.getByRole("button", { name: /incrementar/i }));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expect(screen.getByText(/contador: 1/i)).toBeInTheDocument();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});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it("decrementa al hacer clic", () =&gt; {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render(&lt;Contador /&gt;);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fireEvent.click(screen.getByRole("button", { name: /decrementar/i }));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expect(screen.getByText(/contador: -1/i)).toBeInTheDocument();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});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});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pStyle w:val="Heading2"/>
      </w:pPr>
      <w:r>
        <w:t>3.6 JUnit 5 &amp; Mockito: Backend Java</w:t>
      </w:r>
    </w:p>
    <w:p>
      <w:pPr>
        <w:pStyle w:val="Heading3"/>
      </w:pPr>
      <w:r>
        <w:t>Paso a paso para pruebas automatizadas en Java:</w:t>
      </w:r>
    </w:p>
    <w:p>
      <w:r>
        <w:rPr>
          <w:b/>
        </w:rPr>
        <w:t xml:space="preserve">Paso 1: Maven pom.xml. </w:t>
      </w:r>
      <w:r>
        <w:t>Agregar dependencias junit-jupiter-engine y mockito-core con scope test.</w:t>
      </w:r>
    </w:p>
    <w:p>
      <w:pPr>
        <w:spacing w:before="20" w:after="40"/>
        <w:ind w:left="454"/>
      </w:pPr>
      <w:r>
        <w:rPr>
          <w:rFonts w:ascii="Consolas" w:hAnsi="Consolas"/>
          <w:color w:val="1E3A8A"/>
          <w:sz w:val="18"/>
        </w:rPr>
        <w:t>&gt; mvn dependency:resolve</w:t>
      </w:r>
    </w:p>
    <w:p>
      <w:pPr>
        <w:spacing w:before="0" w:after="40"/>
        <w:ind w:left="454"/>
      </w:pPr>
      <w:r>
        <w:rPr>
          <w:i/>
          <w:color w:val="15803D"/>
          <w:sz w:val="17"/>
        </w:rPr>
        <w:t>💡 Regla de oro: Asegura compatibilidad con maven-surefire-plugin 3.x.</w:t>
      </w:r>
    </w:p>
    <w:p>
      <w:r>
        <w:rPr>
          <w:b/>
        </w:rPr>
        <w:t xml:space="preserve">Paso 2: Estructura de clase. </w:t>
      </w:r>
      <w:r>
        <w:t>Crear clase de prueba en src/test/java/ con @ExtendWith(MockitoExtension.class).</w:t>
      </w:r>
    </w:p>
    <w:p>
      <w:pPr>
        <w:spacing w:before="20" w:after="40"/>
        <w:ind w:left="454"/>
      </w:pPr>
      <w:r>
        <w:rPr>
          <w:rFonts w:ascii="Consolas" w:hAnsi="Consolas"/>
          <w:color w:val="1E3A8A"/>
          <w:sz w:val="18"/>
        </w:rPr>
        <w:t>&gt; mvn test-compile</w:t>
      </w:r>
    </w:p>
    <w:p>
      <w:pPr>
        <w:spacing w:before="0" w:after="40"/>
        <w:ind w:left="454"/>
      </w:pPr>
      <w:r>
        <w:rPr>
          <w:i/>
          <w:color w:val="15803D"/>
          <w:sz w:val="17"/>
        </w:rPr>
        <w:t>💡 Regla de oro: Usa @DisplayName para documentar la intencion en espanol.</w:t>
      </w:r>
    </w:p>
    <w:p>
      <w:r>
        <w:rPr>
          <w:b/>
        </w:rPr>
        <w:t xml:space="preserve">Paso 3: Mocks y Stubs. </w:t>
      </w:r>
      <w:r>
        <w:t>Crear dobles con @Mock y definir respuestas simuladas con when().thenReturn().</w:t>
      </w:r>
    </w:p>
    <w:p>
      <w:pPr>
        <w:spacing w:before="20" w:after="40"/>
        <w:ind w:left="454"/>
      </w:pPr>
      <w:r>
        <w:rPr>
          <w:rFonts w:ascii="Consolas" w:hAnsi="Consolas"/>
          <w:color w:val="1E3A8A"/>
          <w:sz w:val="18"/>
        </w:rPr>
        <w:t>&gt; mvn test -Dtest=ProductoDAOTest</w:t>
      </w:r>
    </w:p>
    <w:p>
      <w:pPr>
        <w:spacing w:before="0" w:after="40"/>
        <w:ind w:left="454"/>
      </w:pPr>
      <w:r>
        <w:rPr>
          <w:i/>
          <w:color w:val="15803D"/>
          <w:sz w:val="17"/>
        </w:rPr>
        <w:t>💡 Regla de oro: Simula SQLException para verificar la recuperacion ante fallos.</w:t>
      </w:r>
    </w:p>
    <w:p>
      <w:r>
        <w:rPr>
          <w:b/>
        </w:rPr>
        <w:t xml:space="preserve">Paso 4: Aserciones y Verify. </w:t>
      </w:r>
      <w:r>
        <w:t>Validar resultados con assertEquals y verificar llamadas con verify(mockStmt).executeUpdate().</w:t>
      </w:r>
    </w:p>
    <w:p>
      <w:pPr>
        <w:spacing w:before="20" w:after="40"/>
        <w:ind w:left="454"/>
      </w:pPr>
      <w:r>
        <w:rPr>
          <w:rFonts w:ascii="Consolas" w:hAnsi="Consolas"/>
          <w:color w:val="1E3A8A"/>
          <w:sz w:val="18"/>
        </w:rPr>
        <w:t>&gt; mvn test</w:t>
      </w:r>
    </w:p>
    <w:p>
      <w:pPr>
        <w:spacing w:before="0" w:after="40"/>
        <w:ind w:left="454"/>
      </w:pPr>
      <w:r>
        <w:rPr>
          <w:i/>
          <w:color w:val="15803D"/>
          <w:sz w:val="17"/>
        </w:rPr>
        <w:t>💡 Regla de oro: verify(mock, never()) garantiza que metodos peligrosos no fueron invocados.</w:t>
      </w:r>
    </w:p>
    <w:p>
      <w:r>
        <w:rPr>
          <w:b/>
        </w:rPr>
        <w:t xml:space="preserve">Paso 5: Reporte JaCoCo. </w:t>
      </w:r>
      <w:r>
        <w:t>Generar reporte de cobertura con JaCoCo.</w:t>
      </w:r>
    </w:p>
    <w:p>
      <w:pPr>
        <w:spacing w:before="20" w:after="40"/>
        <w:ind w:left="454"/>
      </w:pPr>
      <w:r>
        <w:rPr>
          <w:rFonts w:ascii="Consolas" w:hAnsi="Consolas"/>
          <w:color w:val="1E3A8A"/>
          <w:sz w:val="18"/>
        </w:rPr>
        <w:t>&gt; mvn test jacoco:report</w:t>
      </w:r>
    </w:p>
    <w:p>
      <w:pPr>
        <w:spacing w:before="0" w:after="40"/>
        <w:ind w:left="454"/>
      </w:pPr>
      <w:r>
        <w:rPr>
          <w:i/>
          <w:color w:val="15803D"/>
          <w:sz w:val="17"/>
        </w:rPr>
        <w:t>💡 Regla de oro: Revisa target/site/jacoco/index.html en tu navegador.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import org.junit.jupiter.api.*;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import org.mockito.Mockito;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import java.sql.*;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import java.util.List;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import static org.junit.jupiter.api.Assertions.*;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import static org.mockito.Mockito.*;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@DisplayName("ProductoDAO - Tests del CRUD")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class ProductoDAOTest {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private Connection mockConn;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private PreparedStatement mockStmt;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private ResultSet mockRs;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@BeforeEach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void setUp() throws SQLException {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mockConn = mock(Connection.class);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mockStmt = mock(PreparedStatement.class);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mockRs = mock(ResultSet.class);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when(mockConn.prepareStatement(anyString())).thenReturn(mockStmt);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@Test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@DisplayName("crear producto ejecuta INSERT correctamente")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void testCrearProducto() throws SQLException {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when(mockStmt.executeUpdate()).thenReturn(1);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Producto p = new Producto(0, "Laptop", 1500.0, 10, "Electronica");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ProductoDAO dao = new ProductoDAO(mockConn);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boolean result = dao.crear(p);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assertTrue(result);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verify(mockStmt).executeUpdate();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@Test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@DisplayName("listar productos retorna lista")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void testListarProductos() throws SQLException {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when(mockStmt.executeQuery()).thenReturn(mockRs);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when(mockRs.next()).thenReturn(true, false);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when(mockRs.getInt("id")).thenReturn(1);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when(mockRs.getString("nombre")).thenReturn("Mouse");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when(mockRs.getDouble("precio")).thenReturn(25.0);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ProductoDAO dao = new ProductoDAO(mockConn);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List&lt;Producto&gt; productos = dao.listar();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assertEquals(1, productos.size());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}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pStyle w:val="Heading2"/>
      </w:pPr>
      <w:r>
        <w:t>3.7 Metodologia TDD: Ciclo Rojo - Verde - Refactor</w:t>
      </w:r>
    </w:p>
    <w:p>
      <w:r>
        <w:t>El ciclo fundamental de TDD consiste en 3 pasos iterativos cortos (&lt; 5 minutos):</w:t>
      </w:r>
    </w:p>
    <w:p>
      <w:r>
        <w:t>1. ROJO: Escribir una prueba unitaria pequeña que falle antes de escribir codigo de produccion.</w:t>
      </w:r>
    </w:p>
    <w:p>
      <w:r>
        <w:t>2. VERDE: Escribir la implementacion minima para hacer pasar el test.</w:t>
      </w:r>
    </w:p>
    <w:p>
      <w:r>
        <w:t>3. REFACTOR: Limpiar el codigo y eliminar duplicacion manteniendo la prueba en verde.</w:t>
      </w:r>
    </w:p>
    <w:p>
      <w:pPr>
        <w:pStyle w:val="Heading2"/>
      </w:pPr>
      <w:r>
        <w:t>3.8 BDD con Behave y Gherkin</w:t>
      </w:r>
    </w:p>
    <w:p>
      <w:pPr>
        <w:pStyle w:val="Heading3"/>
      </w:pPr>
      <w:r>
        <w:t>Paso a paso para BDD:</w:t>
      </w:r>
    </w:p>
    <w:p>
      <w:r>
        <w:rPr>
          <w:b/>
        </w:rPr>
        <w:t xml:space="preserve">Paso 1: Setup. </w:t>
      </w:r>
      <w:r>
        <w:t>Instalar behave y crear carpetas features/ y features/steps/.</w:t>
      </w:r>
    </w:p>
    <w:p>
      <w:pPr>
        <w:spacing w:before="20" w:after="40"/>
        <w:ind w:left="454"/>
      </w:pPr>
      <w:r>
        <w:rPr>
          <w:rFonts w:ascii="Consolas" w:hAnsi="Consolas"/>
          <w:color w:val="1E3A8A"/>
          <w:sz w:val="18"/>
        </w:rPr>
        <w:t>&gt; pip install behave requests</w:t>
      </w:r>
    </w:p>
    <w:p>
      <w:pPr>
        <w:spacing w:before="0" w:after="40"/>
        <w:ind w:left="454"/>
      </w:pPr>
      <w:r>
        <w:rPr>
          <w:i/>
          <w:color w:val="15803D"/>
          <w:sz w:val="17"/>
        </w:rPr>
        <w:t>💡 Regla de oro: Gherkin conecta al equipo de negocio con el equipo tecnico.</w:t>
      </w:r>
    </w:p>
    <w:p>
      <w:r>
        <w:rPr>
          <w:b/>
        </w:rPr>
        <w:t xml:space="preserve">Paso 2: Escenario. </w:t>
      </w:r>
      <w:r>
        <w:t>Redactar .feature con estructura Given, When, Then.</w:t>
      </w:r>
    </w:p>
    <w:p>
      <w:pPr>
        <w:spacing w:before="20" w:after="40"/>
        <w:ind w:left="454"/>
      </w:pPr>
      <w:r>
        <w:rPr>
          <w:rFonts w:ascii="Consolas" w:hAnsi="Consolas"/>
          <w:color w:val="1E3A8A"/>
          <w:sz w:val="18"/>
        </w:rPr>
        <w:t>&gt; behave features/</w:t>
      </w:r>
    </w:p>
    <w:p>
      <w:pPr>
        <w:spacing w:before="0" w:after="40"/>
        <w:ind w:left="454"/>
      </w:pPr>
      <w:r>
        <w:rPr>
          <w:i/>
          <w:color w:val="15803D"/>
          <w:sz w:val="17"/>
        </w:rPr>
        <w:t>💡 Regla de oro: Usa Scenario Outline para probar tablas de combinaciones.</w:t>
      </w:r>
    </w:p>
    <w:p>
      <w:r>
        <w:rPr>
          <w:b/>
        </w:rPr>
        <w:t xml:space="preserve">Paso 3: Steps Python. </w:t>
      </w:r>
      <w:r>
        <w:t>Implementar funciones con @given, @when, @then pasando datos por context.</w:t>
      </w:r>
    </w:p>
    <w:p>
      <w:pPr>
        <w:spacing w:before="20" w:after="40"/>
        <w:ind w:left="454"/>
      </w:pPr>
      <w:r>
        <w:rPr>
          <w:rFonts w:ascii="Consolas" w:hAnsi="Consolas"/>
          <w:color w:val="1E3A8A"/>
          <w:sz w:val="18"/>
        </w:rPr>
        <w:t>&gt; behave</w:t>
      </w:r>
    </w:p>
    <w:p>
      <w:pPr>
        <w:spacing w:before="0" w:after="40"/>
        <w:ind w:left="454"/>
      </w:pPr>
      <w:r>
        <w:rPr>
          <w:i/>
          <w:color w:val="15803D"/>
          <w:sz w:val="17"/>
        </w:rPr>
        <w:t>💡 Regla de oro: context.response almacena las respuestas entre pasos.</w:t>
      </w:r>
    </w:p>
    <w:p>
      <w:pPr>
        <w:pStyle w:val="Heading2"/>
      </w:pPr>
      <w:r>
        <w:t>3.9 Playwright: Pruebas End-to-End en Navegador Real</w:t>
      </w:r>
    </w:p>
    <w:p>
      <w:pPr>
        <w:pStyle w:val="Heading3"/>
      </w:pPr>
      <w:r>
        <w:t>Paso a paso para pruebas E2E con Playwright:</w:t>
      </w:r>
    </w:p>
    <w:p>
      <w:r>
        <w:rPr>
          <w:b/>
        </w:rPr>
        <w:t xml:space="preserve">Paso 1: Instalacion. </w:t>
      </w:r>
      <w:r>
        <w:t>Instalar Playwright y descargar los navegadores headless.</w:t>
      </w:r>
    </w:p>
    <w:p>
      <w:pPr>
        <w:spacing w:before="20" w:after="40"/>
        <w:ind w:left="454"/>
      </w:pPr>
      <w:r>
        <w:rPr>
          <w:rFonts w:ascii="Consolas" w:hAnsi="Consolas"/>
          <w:color w:val="1E3A8A"/>
          <w:sz w:val="18"/>
        </w:rPr>
        <w:t>&gt; npm install -D @playwright/test &amp;&amp; npx playwright install chromium</w:t>
      </w:r>
    </w:p>
    <w:p>
      <w:pPr>
        <w:spacing w:before="0" w:after="40"/>
        <w:ind w:left="454"/>
      </w:pPr>
      <w:r>
        <w:rPr>
          <w:i/>
          <w:color w:val="15803D"/>
          <w:sz w:val="17"/>
        </w:rPr>
        <w:t>💡 Regla de oro: chromium headless es suficiente para pruebas locales rapidas.</w:t>
      </w:r>
    </w:p>
    <w:p>
      <w:r>
        <w:rPr>
          <w:b/>
        </w:rPr>
        <w:t xml:space="preserve">Paso 2: Configuracion. </w:t>
      </w:r>
      <w:r>
        <w:t>Establecer baseURL y captura de trazas en playwright.config.js.</w:t>
      </w:r>
    </w:p>
    <w:p>
      <w:pPr>
        <w:spacing w:before="20" w:after="40"/>
        <w:ind w:left="454"/>
      </w:pPr>
      <w:r>
        <w:rPr>
          <w:rFonts w:ascii="Consolas" w:hAnsi="Consolas"/>
          <w:color w:val="1E3A8A"/>
          <w:sz w:val="18"/>
        </w:rPr>
        <w:t>&gt; npx playwright test</w:t>
      </w:r>
    </w:p>
    <w:p>
      <w:pPr>
        <w:spacing w:before="0" w:after="40"/>
        <w:ind w:left="454"/>
      </w:pPr>
      <w:r>
        <w:rPr>
          <w:i/>
          <w:color w:val="15803D"/>
          <w:sz w:val="17"/>
        </w:rPr>
        <w:t>💡 Regla de oro: trace: 'on-first-retry' guarda capturas paso a paso en caso de fallo.</w:t>
      </w:r>
    </w:p>
    <w:p>
      <w:r>
        <w:rPr>
          <w:b/>
        </w:rPr>
        <w:t xml:space="preserve">Paso 3: Selectores data-testid. </w:t>
      </w:r>
      <w:r>
        <w:t>Interactuar mediante page.fill('[data-testid=...]') y aserciones web-first con auto-espera.</w:t>
      </w:r>
    </w:p>
    <w:p>
      <w:pPr>
        <w:spacing w:before="20" w:after="40"/>
        <w:ind w:left="454"/>
      </w:pPr>
      <w:r>
        <w:rPr>
          <w:rFonts w:ascii="Consolas" w:hAnsi="Consolas"/>
          <w:color w:val="1E3A8A"/>
          <w:sz w:val="18"/>
        </w:rPr>
        <w:t>&gt; npx playwright test --ui</w:t>
      </w:r>
    </w:p>
    <w:p>
      <w:pPr>
        <w:spacing w:before="0" w:after="40"/>
        <w:ind w:left="454"/>
      </w:pPr>
      <w:r>
        <w:rPr>
          <w:i/>
          <w:color w:val="15803D"/>
          <w:sz w:val="17"/>
        </w:rPr>
        <w:t>💡 Regla de oro: data-testid protege las pruebas ante cambios de diseno visual.</w:t>
      </w:r>
    </w:p>
    <w:p>
      <w:r>
        <w:rPr>
          <w:b/>
        </w:rPr>
        <w:t xml:space="preserve">Paso 4: Diagnostico. </w:t>
      </w:r>
      <w:r>
        <w:t>Inspeccionar reportes visuales con Trace Viewer.</w:t>
      </w:r>
    </w:p>
    <w:p>
      <w:pPr>
        <w:spacing w:before="20" w:after="40"/>
        <w:ind w:left="454"/>
      </w:pPr>
      <w:r>
        <w:rPr>
          <w:rFonts w:ascii="Consolas" w:hAnsi="Consolas"/>
          <w:color w:val="1E3A8A"/>
          <w:sz w:val="18"/>
        </w:rPr>
        <w:t>&gt; npx playwright show-report</w:t>
      </w:r>
    </w:p>
    <w:p>
      <w:pPr>
        <w:spacing w:before="0" w:after="40"/>
        <w:ind w:left="454"/>
      </w:pPr>
      <w:r>
        <w:rPr>
          <w:i/>
          <w:color w:val="15803D"/>
          <w:sz w:val="17"/>
        </w:rPr>
        <w:t>💡 Regla de oro: Evita esperas fijas con setTimeout; confia en el auto-waiting.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import { test, expect } from "@playwright/test";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test.describe("Flujo de Inventario", () =&gt; {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test.beforeEach(async ({ page }) =&gt; {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await page.goto("http://localhost:5173");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});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test("login y crear producto", async ({ page }) =&gt; {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await page.fill("[data-testid=email]", "admin@sena.edu.co");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await page.fill("[data-testid=password]", "admin123");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await page.click("[data-testid=login-btn]");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await expect(page).toHaveURL(/dashboard/);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await page.click("text=Productos");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await expect(page.locator("h1")).toContainText("Lista de Productos");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});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test("validacion de precio negativo", async ({ page }) =&gt; {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await page.click("[data-testid=new-product]");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await page.fill("[data-testid=nombre]", "Test");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await page.fill("[data-testid=precio]", "-50");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await page.click("[data-testid=save]");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await expect(page.locator(".error")).toContainText(/precio/i);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});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test("screenshot del dashboard", async ({ page }) =&gt; {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await page.screenshot({ path: "screenshots/dashboard.png", fullPage: true });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});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});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pStyle w:val="Heading2"/>
      </w:pPr>
      <w:r>
        <w:t>3.10 Medicion de Cobertura y Quality Gates</w:t>
      </w:r>
    </w:p>
    <w:p>
      <w:r>
        <w:t>Umbral obligatorio ADSO: Cobertura &gt;= 80% en logica de negocio.</w:t>
      </w:r>
    </w:p>
    <w:p>
      <w:r>
        <w:t>Comandos: pytest --cov=app --cov-fail-under=80 | npm run test:coverage | mvn test jacoco:report</w:t>
      </w:r>
    </w:p>
    <w:p>
      <w:pPr>
        <w:pStyle w:val="Heading2"/>
      </w:pPr>
      <w:r>
        <w:t>3.11 CI/CD con GitHub Actions y Quality Gates</w:t>
      </w:r>
    </w:p>
    <w:p>
      <w:pPr>
        <w:pStyle w:val="Heading3"/>
      </w:pPr>
      <w:r>
        <w:t>Paso a paso para el Pipeline CI/CD:</w:t>
      </w:r>
    </w:p>
    <w:p>
      <w:r>
        <w:rPr>
          <w:b/>
        </w:rPr>
        <w:t xml:space="preserve">Paso 1: Workflow YAML. </w:t>
      </w:r>
      <w:r>
        <w:t>Definir .github/workflows/ci.yml con eventos push y pull_request hacia main.</w:t>
      </w:r>
    </w:p>
    <w:p>
      <w:pPr>
        <w:spacing w:before="20" w:after="40"/>
        <w:ind w:left="454"/>
      </w:pPr>
      <w:r>
        <w:rPr>
          <w:rFonts w:ascii="Consolas" w:hAnsi="Consolas"/>
          <w:color w:val="1E3A8A"/>
          <w:sz w:val="18"/>
        </w:rPr>
        <w:t>&gt; git push origin main</w:t>
      </w:r>
    </w:p>
    <w:p>
      <w:pPr>
        <w:spacing w:before="0" w:after="40"/>
        <w:ind w:left="454"/>
      </w:pPr>
      <w:r>
        <w:rPr>
          <w:i/>
          <w:color w:val="15803D"/>
          <w:sz w:val="17"/>
        </w:rPr>
        <w:t>💡 Regla de oro: Configura cache de dependencias para acelerar el pipeline.</w:t>
      </w:r>
    </w:p>
    <w:p>
      <w:r>
        <w:rPr>
          <w:b/>
        </w:rPr>
        <w:t xml:space="preserve">Paso 2: Compuerta de Calidad. </w:t>
      </w:r>
      <w:r>
        <w:t>Encadenar linter, pruebas unitarias, integracion y validacion de umbral del 80%.</w:t>
      </w:r>
    </w:p>
    <w:p>
      <w:pPr>
        <w:spacing w:before="20" w:after="40"/>
        <w:ind w:left="454"/>
      </w:pPr>
      <w:r>
        <w:rPr>
          <w:rFonts w:ascii="Consolas" w:hAnsi="Consolas"/>
          <w:color w:val="1E3A8A"/>
          <w:sz w:val="18"/>
        </w:rPr>
        <w:t>&gt; pytest --cov=app --cov-fail-under=80</w:t>
      </w:r>
    </w:p>
    <w:p>
      <w:pPr>
        <w:spacing w:before="0" w:after="40"/>
        <w:ind w:left="454"/>
      </w:pPr>
      <w:r>
        <w:rPr>
          <w:i/>
          <w:color w:val="15803D"/>
          <w:sz w:val="17"/>
        </w:rPr>
        <w:t>💡 Regla de oro: Si un test falla, el despliegue al servidor VPS se cancela de inmediato.</w:t>
      </w:r>
    </w:p>
    <w:p>
      <w:r>
        <w:rPr>
          <w:b/>
        </w:rPr>
        <w:t xml:space="preserve">Paso 3: Smoke Test en VPS. </w:t>
      </w:r>
      <w:r>
        <w:t>Ejecutar curl a /health post-despliegue con auto-rollback en caso de caida.</w:t>
      </w:r>
    </w:p>
    <w:p>
      <w:pPr>
        <w:spacing w:before="20" w:after="40"/>
        <w:ind w:left="454"/>
      </w:pPr>
      <w:r>
        <w:rPr>
          <w:rFonts w:ascii="Consolas" w:hAnsi="Consolas"/>
          <w:color w:val="1E3A8A"/>
          <w:sz w:val="18"/>
        </w:rPr>
        <w:t>&gt; curl -f http://localhost:8000/health</w:t>
      </w:r>
    </w:p>
    <w:p>
      <w:pPr>
        <w:spacing w:before="0" w:after="40"/>
        <w:ind w:left="454"/>
      </w:pPr>
      <w:r>
        <w:rPr>
          <w:i/>
          <w:color w:val="15803D"/>
          <w:sz w:val="17"/>
        </w:rPr>
        <w:t>💡 Regla de oro: Asegura zero downtime y recuperacion automatica.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name: CI - Testing Pipeline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on: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push: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branches: [main, develop]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pull_request: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branches: [main]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>jobs: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python-tests: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runs-on: ubuntu-latest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strategy: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matrix: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python-version: ["3.11", "3.12"]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steps: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- uses: actions/checkout@v4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- uses: actions/setup-python@v5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with: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  python-version: ${{ matrix.python-version }}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- name: Install dependencies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run: |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  pip install -r requirements.txt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  pip install pytest pytest-cov httpx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- name: Run tests with coverage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run: pytest --cov=app --cov-fail-under=80 --cov-report=xml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- name: Upload coverage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uses: codecov/codecov-action@v4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react-tests: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runs-on: ubuntu-latest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steps: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- uses: actions/checkout@v4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- uses: actions/setup-node@v4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with: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  node-version: "20"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  cache: "npm"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- run: npm ci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- run: npm run lint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- run: npm test -- --coverage --watchAll=false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e2e-tests: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runs-on: ubuntu-latest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needs: [python-tests, react-tests]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steps: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- uses: actions/checkout@v4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- uses: actions/setup-node@v4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- run: npx playwright install --with-deps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- run: npx playwright test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- uses: actions/upload-artifact@v4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if: always()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with: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  name: playwright-report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         path: playwright-report/</w:t>
      </w:r>
    </w:p>
    <w:p>
      <w:pPr>
        <w:spacing w:before="0" w:after="0"/>
        <w:ind w:left="567"/>
        <w:shd w:fill="F5F5F5" w:val="clear"/>
      </w:pPr>
      <w:r>
        <w:rPr>
          <w:rFonts w:ascii="Consolas" w:hAnsi="Consolas"/>
          <w:sz w:val="18"/>
        </w:rPr>
        <w:t xml:space="preserve"> </w:t>
      </w:r>
    </w:p>
    <w:p>
      <w:pPr>
        <w:pStyle w:val="Heading2"/>
      </w:pPr>
      <w:r>
        <w:t>3.12 Auditoria Multidimensional y Codigo IA (qa_auditor)</w:t>
      </w:r>
    </w:p>
    <w:p>
      <w:r>
        <w:t>Sistema en recursos/auditoria-seguridad/ que mide 9 dimensiones de calidad y detecta anomalias en codigo generado con IA (tests vacios, imports alucinados y vulnerabilidades OWASP).</w:t>
      </w:r>
    </w:p>
    <w:p>
      <w:r>
        <w:t>Comando: python -m qa_auditor --target ..\codigo-ejemplo --url http://localhost:8000 --min-score 80</w:t>
      </w:r>
    </w:p>
    <w:p>
      <w:pPr>
        <w:pStyle w:val="Heading2"/>
      </w:pPr>
      <w:r>
        <w:t>3.13 Observabilidad en Coolify y Triaje de Logs con IA (AI SRE)</w:t>
      </w:r>
    </w:p>
    <w:p>
      <w:pPr>
        <w:pStyle w:val="Heading3"/>
      </w:pPr>
      <w:r>
        <w:t>Paso a paso para observabilidad y diagnostico inteligente en VPS:</w:t>
      </w:r>
    </w:p>
    <w:p>
      <w:r>
        <w:rPr>
          <w:b/>
        </w:rPr>
        <w:t xml:space="preserve">Paso 1: Logs JSON y Correlation ID. </w:t>
      </w:r>
      <w:r>
        <w:t>Configurar JSONFormatter en Flask inyectando X-Request-ID y endpoints /healthz, /readyz y /metrics.</w:t>
      </w:r>
    </w:p>
    <w:p>
      <w:pPr>
        <w:spacing w:before="20" w:after="40"/>
        <w:ind w:left="454"/>
      </w:pPr>
      <w:r>
        <w:rPr>
          <w:rFonts w:ascii="Consolas" w:hAnsi="Consolas"/>
          <w:color w:val="1E3A8A"/>
          <w:sz w:val="18"/>
        </w:rPr>
        <w:t>&gt; python recursos/observabilidad/app_flask_ejemplo.py</w:t>
      </w:r>
    </w:p>
    <w:p>
      <w:pPr>
        <w:spacing w:before="0" w:after="40"/>
        <w:ind w:left="454"/>
      </w:pPr>
      <w:r>
        <w:rPr>
          <w:i/>
          <w:color w:val="15803D"/>
          <w:sz w:val="17"/>
        </w:rPr>
        <w:t>💡 Regla de oro: Los logs JSON evitan errores de parseo y facilitan el procesamiento por agentes de IA.</w:t>
      </w:r>
    </w:p>
    <w:p>
      <w:r>
        <w:rPr>
          <w:b/>
        </w:rPr>
        <w:t xml:space="preserve">Paso 2: Alertas Coolify. </w:t>
      </w:r>
      <w:r>
        <w:t>Activar en Coolify Notifications eventos de Deployment failure y Restart limit reached via Discord o Webhook.</w:t>
      </w:r>
    </w:p>
    <w:p>
      <w:pPr>
        <w:spacing w:before="20" w:after="40"/>
        <w:ind w:left="454"/>
      </w:pPr>
      <w:r>
        <w:rPr>
          <w:rFonts w:ascii="Consolas" w:hAnsi="Consolas"/>
          <w:color w:val="1E3A8A"/>
          <w:sz w:val="18"/>
        </w:rPr>
        <w:t>&gt; curl -X POST http://localhost:9050/webhook/coolify</w:t>
      </w:r>
    </w:p>
    <w:p>
      <w:pPr>
        <w:spacing w:before="0" w:after="40"/>
        <w:ind w:left="454"/>
      </w:pPr>
      <w:r>
        <w:rPr>
          <w:i/>
          <w:color w:val="15803D"/>
          <w:sz w:val="17"/>
        </w:rPr>
        <w:t>💡 Regla de oro: Restart limit reached detecta crash-loops antes de que sature el servidor VPS.</w:t>
      </w:r>
    </w:p>
    <w:p>
      <w:r>
        <w:rPr>
          <w:b/>
        </w:rPr>
        <w:t xml:space="preserve">Paso 3: Visor Dozzle. </w:t>
      </w:r>
      <w:r>
        <w:t>Desplegar Dozzle montando /var/run/docker.sock para inspeccionar logs en vivo desde la web sin SSH.</w:t>
      </w:r>
    </w:p>
    <w:p>
      <w:pPr>
        <w:spacing w:before="20" w:after="40"/>
        <w:ind w:left="454"/>
      </w:pPr>
      <w:r>
        <w:rPr>
          <w:rFonts w:ascii="Consolas" w:hAnsi="Consolas"/>
          <w:color w:val="1E3A8A"/>
          <w:sz w:val="18"/>
        </w:rPr>
        <w:t>&gt; docker compose -f recursos/observabilidad/docker-compose.observability.yml up -d</w:t>
      </w:r>
    </w:p>
    <w:p>
      <w:pPr>
        <w:spacing w:before="0" w:after="40"/>
        <w:ind w:left="454"/>
      </w:pPr>
      <w:r>
        <w:rPr>
          <w:i/>
          <w:color w:val="15803D"/>
          <w:sz w:val="17"/>
        </w:rPr>
        <w:t>💡 Regla de oro: Dozzle consume menos de 15MB de RAM y permite busqueda con expresiones regulares.</w:t>
      </w:r>
    </w:p>
    <w:p>
      <w:r>
        <w:rPr>
          <w:b/>
        </w:rPr>
        <w:t xml:space="preserve">Paso 4: Agente AI SRE. </w:t>
      </w:r>
      <w:r>
        <w:t>Ejecutar ai_log_watcher para deduplicar incidentes con SHA-256 y generar diagnostico RCA con solucion inmediata.</w:t>
      </w:r>
    </w:p>
    <w:p>
      <w:pPr>
        <w:spacing w:before="20" w:after="40"/>
        <w:ind w:left="454"/>
      </w:pPr>
      <w:r>
        <w:rPr>
          <w:rFonts w:ascii="Consolas" w:hAnsi="Consolas"/>
          <w:color w:val="1E3A8A"/>
          <w:sz w:val="18"/>
        </w:rPr>
        <w:t>&gt; python recursos/observabilidad/ai_log_watcher.py --test</w:t>
      </w:r>
    </w:p>
    <w:p>
      <w:pPr>
        <w:spacing w:before="0" w:after="40"/>
        <w:ind w:left="454"/>
      </w:pPr>
      <w:r>
        <w:rPr>
          <w:i/>
          <w:color w:val="15803D"/>
          <w:sz w:val="17"/>
        </w:rPr>
        <w:t>💡 Regla de oro: El prompt estructurado devuelve severidad, causa raiz y el parche de codigo exacto.</w:t>
      </w:r>
    </w:p>
    <w:p>
      <w:r>
        <w:br w:type="page"/>
      </w:r>
    </w:p>
    <w:p>
      <w:pPr>
        <w:pStyle w:val="Heading1"/>
      </w:pPr>
      <w:r>
        <w:t>4. EVIDENCIAS DE APRENDIZAJE</w:t>
      </w:r>
    </w:p>
    <w:p>
      <w:pPr>
        <w:pStyle w:val="Heading2"/>
      </w:pPr>
      <w:r>
        <w:t>4.1 Conocimiento</w:t>
      </w:r>
    </w:p>
    <w:p>
      <w:r>
        <w:t>1. Explique la piramide de testing y justifique los porcentajes.</w:t>
      </w:r>
    </w:p>
    <w:p>
      <w:r>
        <w:t>2. Diferencia entre Unit, Integration y E2E con ejemplos.</w:t>
      </w:r>
    </w:p>
    <w:p>
      <w:r>
        <w:t>3. Que es TDD? Describa el ciclo Rojo-Verde-Refactor.</w:t>
      </w:r>
    </w:p>
    <w:p>
      <w:r>
        <w:t>4. Que es BDD? Como se relaciona con Gherkin?</w:t>
      </w:r>
    </w:p>
    <w:p>
      <w:r>
        <w:t>5. Por que 100% cobertura no significa 0 bugs?</w:t>
      </w:r>
    </w:p>
    <w:p>
      <w:r>
        <w:t>6. Explique 3 beneficios de CI/CD automatizado.</w:t>
      </w:r>
    </w:p>
    <w:p>
      <w:pPr>
        <w:pStyle w:val="Heading2"/>
      </w:pPr>
      <w:r>
        <w:t>4.2 Producto</w:t>
      </w:r>
    </w:p>
    <w:p>
      <w:pPr>
        <w:pStyle w:val="ListBullet"/>
      </w:pPr>
      <w:r>
        <w:t>Repositorio con tests para las 4 guias (PyTest, Jest, JUnit, Playwright)</w:t>
      </w:r>
    </w:p>
    <w:p>
      <w:pPr>
        <w:pStyle w:val="ListBullet"/>
      </w:pPr>
      <w:r>
        <w:t>Cobertura minima del 80% en logica de negocio</w:t>
      </w:r>
    </w:p>
    <w:p>
      <w:pPr>
        <w:pStyle w:val="ListBullet"/>
      </w:pPr>
      <w:r>
        <w:t>Pipeline GitHub Actions funcional</w:t>
      </w:r>
    </w:p>
    <w:p>
      <w:pPr>
        <w:pStyle w:val="ListBullet"/>
      </w:pPr>
      <w:r>
        <w:t>Reporte de cobertura HTML</w:t>
      </w:r>
    </w:p>
    <w:p>
      <w:pPr>
        <w:pStyle w:val="ListBullet"/>
      </w:pPr>
      <w:r>
        <w:t>README con instrucciones de ejecucion</w:t>
      </w:r>
    </w:p>
    <w:p>
      <w:r>
        <w:br w:type="page"/>
      </w:r>
    </w:p>
    <w:p>
      <w:pPr>
        <w:pStyle w:val="Heading1"/>
      </w:pPr>
      <w:r>
        <w:t>5. BIBLIOGRAFIA</w:t>
      </w:r>
    </w:p>
    <w:p>
      <w:pPr>
        <w:pStyle w:val="ListBullet"/>
      </w:pPr>
      <w:r>
        <w:t>Cohn, M. (2009). Succeeding with Agile. Addison-Wesley.</w:t>
      </w:r>
    </w:p>
    <w:p>
      <w:pPr>
        <w:pStyle w:val="ListBullet"/>
      </w:pPr>
      <w:r>
        <w:t>Beck, K. (2003). Test-Driven Development: By Example. Addison-Wesley.</w:t>
      </w:r>
    </w:p>
    <w:p>
      <w:pPr>
        <w:pStyle w:val="ListBullet"/>
      </w:pPr>
      <w:r>
        <w:t>North, D. (2006). Introducing BDD. Better Software Magazine.</w:t>
      </w:r>
    </w:p>
    <w:p>
      <w:pPr>
        <w:pStyle w:val="ListBullet"/>
      </w:pPr>
      <w:r>
        <w:t>Playwright. (2024). https://playwright.dev/docs</w:t>
      </w:r>
    </w:p>
    <w:p>
      <w:pPr>
        <w:pStyle w:val="ListBullet"/>
      </w:pPr>
      <w:r>
        <w:t>PyTest. (2024). https://docs.pytest.org/</w:t>
      </w:r>
    </w:p>
    <w:p>
      <w:pPr>
        <w:pStyle w:val="ListBullet"/>
      </w:pPr>
      <w:r>
        <w:t>Jest. (2024). https://jestjs.io/docs</w:t>
      </w:r>
    </w:p>
    <w:p>
      <w:pPr>
        <w:pStyle w:val="ListBullet"/>
      </w:pPr>
      <w:r>
        <w:t>JUnit 5. (2024). https://junit.org/junit5/docs/</w:t>
      </w:r>
    </w:p>
    <w:p>
      <w:pPr>
        <w:pStyle w:val="ListBullet"/>
      </w:pPr>
      <w:r>
        <w:t>GitHub Actions. (2024). https://docs.github.com/actions</w:t>
      </w:r>
    </w:p>
    <w:p>
      <w:pPr>
        <w:pStyle w:val="ListBullet"/>
      </w:pPr>
      <w:r>
        <w:t>Microsoft. (2024). Playwright Best Practices.</w:t>
      </w:r>
    </w:p>
    <w:p>
      <w:pPr>
        <w:pStyle w:val="ListBullet"/>
      </w:pPr>
      <w:r>
        <w:t>OWASP. (2024). Testing Guide. https://owasp.org/www-project-web-security-testing-guide/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2C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2C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2C8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