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2.wmf" ContentType="image/x-wmf"/>
  <Override PartName="/word/media/image3.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Arial" w:hAnsi="Arial" w:cs="Arial"/>
          <w:sz w:val="32"/>
        </w:rPr>
      </w:pPr>
      <w:r>
        <w:rPr/>
        <w:drawing>
          <wp:inline distT="0" distB="0" distL="0" distR="0">
            <wp:extent cx="3242310" cy="9715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tretch>
                      <a:fillRect/>
                    </a:stretch>
                  </pic:blipFill>
                  <pic:spPr bwMode="auto">
                    <a:xfrm>
                      <a:off x="0" y="0"/>
                      <a:ext cx="3242310" cy="971550"/>
                    </a:xfrm>
                    <a:prstGeom prst="rect">
                      <a:avLst/>
                    </a:prstGeom>
                    <a:noFill/>
                  </pic:spPr>
                </pic:pic>
              </a:graphicData>
            </a:graphic>
          </wp:inline>
        </w:drawing>
      </w:r>
    </w:p>
    <w:p>
      <w:pPr>
        <w:pStyle w:val="NoSpacing"/>
        <w:jc w:val="center"/>
        <w:rPr>
          <w:rFonts w:ascii="Arial" w:hAnsi="Arial" w:cs="Arial"/>
          <w:sz w:val="32"/>
        </w:rPr>
      </w:pPr>
      <w:r>
        <w:rPr>
          <w:rFonts w:cs="Arial" w:ascii="Arial" w:hAnsi="Arial"/>
          <w:sz w:val="32"/>
        </w:rPr>
      </w:r>
    </w:p>
    <w:p>
      <w:pPr>
        <w:pStyle w:val="NoSpacing"/>
        <w:jc w:val="center"/>
        <w:rPr>
          <w:rFonts w:ascii="Arial" w:hAnsi="Arial" w:cs="Arial"/>
          <w:b/>
          <w:bCs/>
          <w:sz w:val="32"/>
        </w:rPr>
      </w:pPr>
      <w:r>
        <w:rPr>
          <w:rFonts w:cs="Arial" w:ascii="Arial" w:hAnsi="Arial"/>
          <w:b/>
          <w:bCs/>
          <w:sz w:val="32"/>
        </w:rPr>
      </w:r>
    </w:p>
    <w:p>
      <w:pPr>
        <w:pStyle w:val="NoSpacing"/>
        <w:jc w:val="center"/>
        <w:rPr>
          <w:rFonts w:ascii="Arial" w:hAnsi="Arial" w:cs="Arial"/>
          <w:b/>
          <w:bCs/>
          <w:sz w:val="32"/>
        </w:rPr>
      </w:pPr>
      <w:r>
        <w:rPr>
          <w:rFonts w:cs="Arial" w:ascii="Arial" w:hAnsi="Arial"/>
          <w:b/>
          <w:bCs/>
          <w:sz w:val="32"/>
        </w:rPr>
        <w:t>Formato Proyecto Capacidad Instalada</w:t>
      </w:r>
    </w:p>
    <w:tbl>
      <w:tblPr>
        <w:tblpPr w:vertAnchor="page" w:horzAnchor="margin" w:tblpXSpec="center" w:leftFromText="141" w:rightFromText="141" w:tblpY="5460"/>
        <w:tblW w:w="9348" w:type="dxa"/>
        <w:jc w:val="center"/>
        <w:tblInd w:w="0" w:type="dxa"/>
        <w:tblLayout w:type="fixed"/>
        <w:tblCellMar>
          <w:top w:w="0" w:type="dxa"/>
          <w:start w:w="70" w:type="dxa"/>
          <w:bottom w:w="0" w:type="dxa"/>
          <w:end w:w="70" w:type="dxa"/>
        </w:tblCellMar>
        <w:tblLook w:firstRow="0" w:noVBand="0" w:lastRow="0" w:firstColumn="0" w:lastColumn="0" w:noHBand="0" w:val="0000"/>
      </w:tblPr>
      <w:tblGrid>
        <w:gridCol w:w="2827"/>
        <w:gridCol w:w="2105"/>
        <w:gridCol w:w="305"/>
        <w:gridCol w:w="284"/>
        <w:gridCol w:w="428"/>
        <w:gridCol w:w="1114"/>
        <w:gridCol w:w="303"/>
        <w:gridCol w:w="1560"/>
        <w:gridCol w:w="422"/>
      </w:tblGrid>
      <w:tr>
        <w:trPr>
          <w:trHeight w:val="154" w:hRule="atLeast"/>
        </w:trPr>
        <w:tc>
          <w:tcPr>
            <w:tcW w:w="9348" w:type="dxa"/>
            <w:gridSpan w:val="9"/>
            <w:tcBorders>
              <w:top w:val="single" w:sz="4" w:space="0" w:color="000000"/>
              <w:start w:val="single" w:sz="4" w:space="0" w:color="000000"/>
              <w:bottom w:val="single" w:sz="4" w:space="0" w:color="000000"/>
              <w:end w:val="single" w:sz="4" w:space="0" w:color="000000"/>
            </w:tcBorders>
            <w:shd w:color="auto" w:fill="9BBB59" w:themeFill="accent3" w:val="clear"/>
            <w:vAlign w:val="center"/>
          </w:tcPr>
          <w:p>
            <w:pPr>
              <w:pStyle w:val="NoSpacing"/>
              <w:jc w:val="center"/>
              <w:rPr>
                <w:rFonts w:ascii="Arial" w:hAnsi="Arial" w:cs="Arial"/>
                <w:b/>
                <w:bCs/>
                <w:lang w:val="es-ES_tradnl"/>
              </w:rPr>
            </w:pPr>
            <w:r>
              <w:rPr>
                <w:rFonts w:cs="Arial" w:ascii="Arial" w:hAnsi="Arial"/>
                <w:b/>
                <w:bCs/>
                <w:lang w:val="es-ES_tradnl"/>
              </w:rPr>
              <w:t>INFORMACIÓN GENERAL</w:t>
            </w:r>
          </w:p>
        </w:tc>
      </w:tr>
      <w:tr>
        <w:trPr>
          <w:trHeight w:val="192"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Institución</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SERVICIO NACIONAL DE APRENDIZAJE - SENA</w:t>
            </w:r>
          </w:p>
        </w:tc>
      </w:tr>
      <w:tr>
        <w:trPr>
          <w:trHeight w:val="192"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Regional</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SANTANDER</w:t>
            </w:r>
          </w:p>
        </w:tc>
      </w:tr>
      <w:tr>
        <w:trPr>
          <w:trHeight w:val="243"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Centro de Formación</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CENTRO DE GESTIÓN AGROEMPRESARIAL DEL ORIENTE</w:t>
            </w:r>
          </w:p>
        </w:tc>
      </w:tr>
      <w:tr>
        <w:trPr>
          <w:trHeight w:val="261"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Grupo de Investigación</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INVESTIGADORES CGAO</w:t>
            </w:r>
          </w:p>
        </w:tc>
      </w:tr>
      <w:tr>
        <w:trPr>
          <w:trHeight w:val="208"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Nombre del Semillero</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SIADM, SEMINPROVEL</w:t>
            </w:r>
          </w:p>
        </w:tc>
      </w:tr>
      <w:tr>
        <w:trPr>
          <w:trHeight w:val="184"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Nivel de Formación</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TECNÓLOGO</w:t>
            </w:r>
          </w:p>
        </w:tc>
      </w:tr>
      <w:tr>
        <w:trPr>
          <w:trHeight w:val="246"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Programa de Formación</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Todos</w:t>
            </w:r>
          </w:p>
        </w:tc>
      </w:tr>
      <w:tr>
        <w:trPr>
          <w:trHeight w:val="263"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Título del Proyecto</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Sistema de información para la gestión de proyectos de investigación del CGAO</w:t>
            </w:r>
          </w:p>
        </w:tc>
      </w:tr>
      <w:tr>
        <w:trPr>
          <w:trHeight w:val="263"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Competencia</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Todos</w:t>
            </w:r>
          </w:p>
        </w:tc>
      </w:tr>
      <w:tr>
        <w:trPr>
          <w:trHeight w:val="263"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Resultados de Aprendizaje</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Todos</w:t>
            </w:r>
          </w:p>
        </w:tc>
      </w:tr>
      <w:tr>
        <w:trPr>
          <w:trHeight w:val="263"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Fase Proyecto Formativo</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 xml:space="preserve">Todas </w:t>
            </w:r>
          </w:p>
        </w:tc>
      </w:tr>
      <w:tr>
        <w:trPr>
          <w:trHeight w:val="239"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Autor (es)</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Carlos Augusto Ariza Santamaría; Alba Zoraida Vargas Hurtado; Fredy Zafra</w:t>
            </w:r>
          </w:p>
        </w:tc>
      </w:tr>
      <w:tr>
        <w:trPr>
          <w:trHeight w:val="252"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 xml:space="preserve">Identificación </w:t>
            </w:r>
            <w:r>
              <w:rPr>
                <w:rFonts w:cs="Arial" w:ascii="Arial" w:hAnsi="Arial"/>
                <w:lang w:val="es-ES_tradnl"/>
              </w:rPr>
              <w:t>(sin puntos)</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 xml:space="preserve">   </w:t>
            </w:r>
            <w:r>
              <w:rPr>
                <w:rFonts w:cs="Arial" w:ascii="Arial" w:hAnsi="Arial"/>
                <w:bCs/>
                <w:lang w:val="es-ES_tradnl"/>
              </w:rPr>
              <w:t xml:space="preserve">1098170736; ;52345565; </w:t>
            </w:r>
            <w:r>
              <w:rPr/>
              <w:t xml:space="preserve"> </w:t>
            </w:r>
            <w:r>
              <w:rPr>
                <w:rFonts w:cs="Arial" w:ascii="Arial" w:hAnsi="Arial"/>
                <w:bCs/>
                <w:lang w:val="es-ES_tradnl"/>
              </w:rPr>
              <w:t>13958873</w:t>
            </w:r>
          </w:p>
        </w:tc>
      </w:tr>
      <w:tr>
        <w:trPr>
          <w:trHeight w:val="237"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E-mail de contacto</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hyperlink r:id="rId3">
              <w:r>
                <w:rPr>
                  <w:rStyle w:val="Hyperlink"/>
                </w:rPr>
                <w:t>mtejedorm@sena.edu.co</w:t>
              </w:r>
            </w:hyperlink>
            <w:r>
              <w:rPr/>
              <w:t xml:space="preserve"> ; </w:t>
            </w:r>
            <w:hyperlink r:id="rId4">
              <w:r>
                <w:rPr>
                  <w:rStyle w:val="Hyperlink"/>
                  <w:rFonts w:cs="Arial" w:ascii="Arial" w:hAnsi="Arial"/>
                  <w:bCs/>
                </w:rPr>
                <w:t>caarizas@sena.edu.co</w:t>
              </w:r>
            </w:hyperlink>
            <w:r>
              <w:rPr>
                <w:rFonts w:cs="Arial" w:ascii="Arial" w:hAnsi="Arial"/>
                <w:bCs/>
              </w:rPr>
              <w:t xml:space="preserve"> ; </w:t>
            </w:r>
            <w:hyperlink r:id="rId5">
              <w:r>
                <w:rPr>
                  <w:rStyle w:val="Hyperlink"/>
                  <w:rFonts w:cs="Arial" w:ascii="Arial" w:hAnsi="Arial"/>
                  <w:bCs/>
                </w:rPr>
                <w:t>azvargs@sena.edu.co</w:t>
              </w:r>
            </w:hyperlink>
            <w:r>
              <w:rPr>
                <w:rFonts w:cs="Arial" w:ascii="Arial" w:hAnsi="Arial"/>
                <w:bCs/>
              </w:rPr>
              <w:t xml:space="preserve"> ; </w:t>
            </w:r>
            <w:hyperlink r:id="rId6">
              <w:r>
                <w:rPr>
                  <w:rStyle w:val="Hyperlink"/>
                  <w:rFonts w:cs="Arial" w:ascii="Arial" w:hAnsi="Arial"/>
                  <w:bCs/>
                </w:rPr>
                <w:t>fzafra@sena.edu.co</w:t>
              </w:r>
            </w:hyperlink>
            <w:r>
              <w:rPr>
                <w:rFonts w:cs="Arial" w:ascii="Arial" w:hAnsi="Arial"/>
                <w:bCs/>
              </w:rPr>
              <w:t xml:space="preserve"> </w:t>
            </w:r>
          </w:p>
        </w:tc>
      </w:tr>
      <w:tr>
        <w:trPr>
          <w:trHeight w:val="252"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Teléfonos de contacto</w:t>
            </w:r>
          </w:p>
        </w:tc>
        <w:tc>
          <w:tcPr>
            <w:tcW w:w="6521" w:type="dxa"/>
            <w:gridSpan w:val="8"/>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Cs/>
                <w:lang w:val="es-ES_tradnl"/>
              </w:rPr>
            </w:pPr>
            <w:r>
              <w:rPr>
                <w:rFonts w:cs="Arial" w:ascii="Arial" w:hAnsi="Arial"/>
                <w:bCs/>
                <w:lang w:val="es-ES_tradnl"/>
              </w:rPr>
              <w:t xml:space="preserve">3115667637;3003629884 ; 3208518556; 3183349500; </w:t>
            </w:r>
          </w:p>
        </w:tc>
      </w:tr>
      <w:tr>
        <w:trPr>
          <w:trHeight w:val="237" w:hRule="atLeast"/>
        </w:trPr>
        <w:tc>
          <w:tcPr>
            <w:tcW w:w="2827"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b/>
                <w:bCs/>
                <w:lang w:val="es-ES_tradnl"/>
              </w:rPr>
            </w:pPr>
            <w:r>
              <w:rPr>
                <w:rFonts w:cs="Arial" w:ascii="Arial" w:hAnsi="Arial"/>
                <w:b/>
                <w:bCs/>
                <w:lang w:val="es-ES_tradnl"/>
              </w:rPr>
              <w:t>Categoría</w:t>
            </w:r>
          </w:p>
          <w:p>
            <w:pPr>
              <w:pStyle w:val="NoSpacing"/>
              <w:rPr>
                <w:rFonts w:ascii="Arial" w:hAnsi="Arial" w:cs="Arial"/>
                <w:bCs/>
                <w:lang w:val="es-ES_tradnl"/>
              </w:rPr>
            </w:pPr>
            <w:r>
              <w:rPr>
                <w:rFonts w:cs="Arial" w:ascii="Arial" w:hAnsi="Arial"/>
                <w:bCs/>
                <w:lang w:val="es-ES_tradnl"/>
              </w:rPr>
              <w:t>(seleccionar una)</w:t>
            </w:r>
          </w:p>
        </w:tc>
        <w:tc>
          <w:tcPr>
            <w:tcW w:w="2105"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sz w:val="14"/>
                <w:lang w:val="es-ES_tradnl"/>
              </w:rPr>
            </w:pPr>
            <w:r>
              <w:rPr>
                <w:rFonts w:cs="Arial" w:ascii="Arial" w:hAnsi="Arial"/>
                <w:sz w:val="18"/>
                <w:lang w:val="es-ES_tradnl"/>
              </w:rPr>
              <w:t xml:space="preserve">Propuesta de Investigación </w:t>
            </w:r>
          </w:p>
        </w:tc>
        <w:tc>
          <w:tcPr>
            <w:tcW w:w="305" w:type="dxa"/>
            <w:tcBorders>
              <w:top w:val="single" w:sz="4" w:space="0" w:color="000000"/>
              <w:start w:val="single" w:sz="4" w:space="0" w:color="000000"/>
              <w:bottom w:val="single" w:sz="4" w:space="0" w:color="000000"/>
              <w:end w:val="single" w:sz="4" w:space="0" w:color="000000"/>
            </w:tcBorders>
            <w:vAlign w:val="center"/>
          </w:tcPr>
          <w:p>
            <w:pPr>
              <w:pStyle w:val="NoSpacing"/>
              <w:jc w:val="center"/>
              <w:rPr>
                <w:rFonts w:ascii="Arial" w:hAnsi="Arial" w:cs="Arial"/>
                <w:sz w:val="16"/>
                <w:lang w:val="es-ES_tradnl"/>
              </w:rPr>
            </w:pPr>
            <w:sdt>
              <w:sdtPr>
                <w:id w:val="-1213259238"/>
                <w14:checkbox>
                  <w14:checked w14:val="0"/>
                  <w14:checkedState w14:val="2612"/>
                  <w14:uncheckedState w14:val="2610"/>
                </w14:checkbox>
              </w:sdtPr>
              <w:sdtContent>
                <w:r>
                  <w:rPr>
                    <w:rFonts w:cs="Segoe UI Symbol" w:ascii="Segoe UI Symbol" w:hAnsi="Segoe UI Symbol"/>
                    <w:sz w:val="16"/>
                    <w:lang w:val="es-ES_tradnl"/>
                  </w:rPr>
                </w:r>
                <w:r>
                  <w:rPr>
                    <w:rFonts w:cs="Segoe UI Symbol" w:ascii="Segoe UI Symbol" w:hAnsi="Segoe UI Symbol"/>
                    <w:sz w:val="16"/>
                    <w:lang w:val="es-ES_tradnl"/>
                  </w:rPr>
                  <w:t>☐</w:t>
                </w:r>
              </w:sdtContent>
            </w:sdt>
          </w:p>
        </w:tc>
        <w:tc>
          <w:tcPr>
            <w:tcW w:w="1826" w:type="dxa"/>
            <w:gridSpan w:val="3"/>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sz w:val="14"/>
                <w:lang w:val="es-ES_tradnl"/>
              </w:rPr>
            </w:pPr>
            <w:r>
              <w:rPr>
                <w:rFonts w:cs="Arial" w:ascii="Arial" w:hAnsi="Arial"/>
                <w:sz w:val="18"/>
                <w:lang w:val="es-ES_tradnl"/>
              </w:rPr>
              <w:t xml:space="preserve">Investigación en Curso </w:t>
            </w:r>
          </w:p>
        </w:tc>
        <w:tc>
          <w:tcPr>
            <w:tcW w:w="303" w:type="dxa"/>
            <w:tcBorders>
              <w:top w:val="single" w:sz="4" w:space="0" w:color="000000"/>
              <w:start w:val="single" w:sz="4" w:space="0" w:color="000000"/>
              <w:bottom w:val="single" w:sz="4" w:space="0" w:color="000000"/>
              <w:end w:val="single" w:sz="4" w:space="0" w:color="000000"/>
            </w:tcBorders>
            <w:vAlign w:val="center"/>
          </w:tcPr>
          <w:p>
            <w:pPr>
              <w:pStyle w:val="NoSpacing"/>
              <w:jc w:val="center"/>
              <w:rPr>
                <w:rFonts w:ascii="Arial" w:hAnsi="Arial" w:cs="Arial"/>
                <w:sz w:val="16"/>
                <w:lang w:val="es-ES_tradnl"/>
              </w:rPr>
            </w:pPr>
            <w:sdt>
              <w:sdtPr>
                <w:id w:val="1408187083"/>
                <w14:checkbox>
                  <w14:checked w14:val="0"/>
                  <w14:checkedState w14:val="2612"/>
                  <w14:uncheckedState w14:val="2610"/>
                </w14:checkbox>
              </w:sdtPr>
              <w:sdtContent>
                <w:r>
                  <w:rPr>
                    <w:rFonts w:cs="Segoe UI Symbol" w:ascii="Segoe UI Symbol" w:hAnsi="Segoe UI Symbol"/>
                    <w:sz w:val="16"/>
                    <w:lang w:val="es-ES_tradnl"/>
                  </w:rPr>
                </w:r>
                <w:r>
                  <w:rPr>
                    <w:rFonts w:cs="Segoe UI Symbol" w:ascii="Segoe UI Symbol" w:hAnsi="Segoe UI Symbol"/>
                    <w:sz w:val="16"/>
                    <w:lang w:val="es-ES_tradnl"/>
                  </w:rPr>
                  <w:t>☐</w:t>
                </w:r>
              </w:sdtContent>
            </w:sdt>
          </w:p>
        </w:tc>
        <w:tc>
          <w:tcPr>
            <w:tcW w:w="1560" w:type="dxa"/>
            <w:tcBorders>
              <w:top w:val="single" w:sz="4" w:space="0" w:color="000000"/>
              <w:start w:val="single" w:sz="4" w:space="0" w:color="000000"/>
              <w:bottom w:val="single" w:sz="4" w:space="0" w:color="000000"/>
              <w:end w:val="single" w:sz="4" w:space="0" w:color="000000"/>
            </w:tcBorders>
            <w:vAlign w:val="center"/>
          </w:tcPr>
          <w:p>
            <w:pPr>
              <w:pStyle w:val="NoSpacing"/>
              <w:rPr>
                <w:rFonts w:ascii="Arial" w:hAnsi="Arial" w:cs="Arial"/>
                <w:sz w:val="18"/>
                <w:lang w:val="es-ES_tradnl"/>
              </w:rPr>
            </w:pPr>
            <w:r>
              <w:rPr>
                <w:rFonts w:cs="Arial" w:ascii="Arial" w:hAnsi="Arial"/>
                <w:sz w:val="18"/>
                <w:lang w:val="es-ES_tradnl"/>
              </w:rPr>
              <w:t xml:space="preserve">Investigación Terminada </w:t>
            </w:r>
          </w:p>
        </w:tc>
        <w:tc>
          <w:tcPr>
            <w:tcW w:w="422" w:type="dxa"/>
            <w:tcBorders>
              <w:top w:val="single" w:sz="4" w:space="0" w:color="000000"/>
              <w:start w:val="single" w:sz="4" w:space="0" w:color="000000"/>
              <w:bottom w:val="single" w:sz="4" w:space="0" w:color="000000"/>
              <w:end w:val="single" w:sz="4" w:space="0" w:color="000000"/>
            </w:tcBorders>
            <w:vAlign w:val="center"/>
          </w:tcPr>
          <w:p>
            <w:pPr>
              <w:pStyle w:val="NoSpacing"/>
              <w:jc w:val="center"/>
              <w:rPr>
                <w:rFonts w:ascii="Arial" w:hAnsi="Arial" w:cs="Arial"/>
                <w:sz w:val="16"/>
                <w:lang w:val="es-ES_tradnl"/>
              </w:rPr>
            </w:pPr>
            <w:sdt>
              <w:sdtPr>
                <w:id w:val="-1066338411"/>
                <w14:checkbox>
                  <w14:checked w14:val="0"/>
                  <w14:checkedState w14:val="2612"/>
                  <w14:uncheckedState w14:val="2610"/>
                </w14:checkbox>
              </w:sdtPr>
              <w:sdtContent>
                <w:r>
                  <w:rPr>
                    <w:rFonts w:cs="Segoe UI Symbol" w:ascii="Segoe UI Symbol" w:hAnsi="Segoe UI Symbol"/>
                    <w:sz w:val="16"/>
                    <w:lang w:val="es-ES_tradnl"/>
                  </w:rPr>
                </w:r>
                <w:r>
                  <w:rPr>
                    <w:rFonts w:cs="Segoe UI Symbol" w:ascii="Segoe UI Symbol" w:hAnsi="Segoe UI Symbol"/>
                    <w:sz w:val="16"/>
                    <w:lang w:val="es-ES_tradnl"/>
                  </w:rPr>
                  <w:t>☐</w:t>
                </w:r>
              </w:sdtContent>
            </w:sdt>
          </w:p>
        </w:tc>
      </w:tr>
      <w:tr>
        <w:trPr>
          <w:trHeight w:val="1367" w:hRule="atLeast"/>
        </w:trPr>
        <w:tc>
          <w:tcPr>
            <w:tcW w:w="2827" w:type="dxa"/>
            <w:tcBorders>
              <w:top w:val="single" w:sz="4" w:space="0" w:color="000000"/>
              <w:start w:val="single" w:sz="4" w:space="0" w:color="000000"/>
              <w:bottom w:val="single" w:sz="4" w:space="0" w:color="000000"/>
              <w:end w:val="single" w:sz="4" w:space="0" w:color="000000"/>
            </w:tcBorders>
          </w:tcPr>
          <w:p>
            <w:pPr>
              <w:pStyle w:val="NoSpacing"/>
              <w:rPr>
                <w:rFonts w:ascii="Arial" w:hAnsi="Arial" w:cs="Arial"/>
                <w:b/>
                <w:bCs/>
                <w:lang w:val="es-ES_tradnl"/>
              </w:rPr>
            </w:pPr>
            <w:r>
              <w:rPr>
                <w:rFonts w:cs="Arial" w:ascii="Arial" w:hAnsi="Arial"/>
                <w:b/>
                <w:bCs/>
                <w:lang w:val="es-ES_tradnl"/>
              </w:rPr>
              <w:t>Área de la investigación</w:t>
            </w:r>
          </w:p>
          <w:p>
            <w:pPr>
              <w:pStyle w:val="NoSpacing"/>
              <w:rPr>
                <w:rFonts w:ascii="Arial" w:hAnsi="Arial" w:cs="Arial"/>
              </w:rPr>
            </w:pPr>
            <w:r>
              <w:rPr>
                <w:rFonts w:cs="Arial" w:ascii="Arial" w:hAnsi="Arial"/>
                <w:bCs/>
                <w:lang w:val="es-ES_tradnl"/>
              </w:rPr>
              <w:t>(Marque solo una opción)</w:t>
            </w:r>
          </w:p>
        </w:tc>
        <w:tc>
          <w:tcPr>
            <w:tcW w:w="2694" w:type="dxa"/>
            <w:gridSpan w:val="3"/>
            <w:tcBorders>
              <w:top w:val="single" w:sz="4" w:space="0" w:color="000000"/>
              <w:start w:val="single" w:sz="4" w:space="0" w:color="000000"/>
              <w:bottom w:val="single" w:sz="4" w:space="0" w:color="000000"/>
              <w:end w:val="single" w:sz="4" w:space="0" w:color="000000"/>
            </w:tcBorders>
          </w:tcPr>
          <w:p>
            <w:pPr>
              <w:pStyle w:val="NoSpacing"/>
              <w:rPr>
                <w:rFonts w:ascii="Arial" w:hAnsi="Arial" w:cs="Arial"/>
                <w:sz w:val="18"/>
              </w:rPr>
            </w:pPr>
            <w:r>
              <w:rPr>
                <w:rFonts w:cs="Arial" w:ascii="Arial" w:hAnsi="Arial"/>
                <w:sz w:val="18"/>
              </w:rPr>
              <w:t>Agrícola</w:t>
            </w:r>
          </w:p>
          <w:p>
            <w:pPr>
              <w:pStyle w:val="NoSpacing"/>
              <w:rPr>
                <w:rFonts w:ascii="Arial" w:hAnsi="Arial" w:cs="Arial"/>
                <w:sz w:val="18"/>
              </w:rPr>
            </w:pPr>
            <w:r>
              <w:rPr>
                <w:rFonts w:cs="Arial" w:ascii="Arial" w:hAnsi="Arial"/>
                <w:sz w:val="18"/>
              </w:rPr>
              <w:t>Pecuaria</w:t>
            </w:r>
          </w:p>
          <w:p>
            <w:pPr>
              <w:pStyle w:val="NoSpacing"/>
              <w:rPr>
                <w:rFonts w:ascii="Arial" w:hAnsi="Arial" w:cs="Arial"/>
                <w:sz w:val="18"/>
              </w:rPr>
            </w:pPr>
            <w:r>
              <w:rPr>
                <w:rFonts w:cs="Arial" w:ascii="Arial" w:hAnsi="Arial"/>
                <w:sz w:val="18"/>
              </w:rPr>
              <w:t>Agroindustria</w:t>
            </w:r>
          </w:p>
          <w:p>
            <w:pPr>
              <w:pStyle w:val="NoSpacing"/>
              <w:rPr>
                <w:rFonts w:ascii="Arial" w:hAnsi="Arial" w:cs="Arial"/>
                <w:sz w:val="18"/>
              </w:rPr>
            </w:pPr>
            <w:r>
              <w:rPr>
                <w:rFonts w:cs="Arial" w:ascii="Arial" w:hAnsi="Arial"/>
                <w:sz w:val="18"/>
              </w:rPr>
              <w:t>Turismo</w:t>
            </w:r>
          </w:p>
          <w:p>
            <w:pPr>
              <w:pStyle w:val="NoSpacing"/>
              <w:rPr>
                <w:rFonts w:ascii="Arial" w:hAnsi="Arial" w:cs="Arial"/>
                <w:sz w:val="18"/>
              </w:rPr>
            </w:pPr>
            <w:r>
              <w:rPr>
                <w:rFonts w:cs="Arial" w:ascii="Arial" w:hAnsi="Arial"/>
                <w:sz w:val="18"/>
              </w:rPr>
              <w:t>Administrativa</w:t>
            </w:r>
          </w:p>
          <w:p>
            <w:pPr>
              <w:pStyle w:val="NoSpacing"/>
              <w:rPr>
                <w:rFonts w:ascii="Arial" w:hAnsi="Arial" w:cs="Arial"/>
                <w:sz w:val="18"/>
              </w:rPr>
            </w:pPr>
            <w:r>
              <w:rPr>
                <w:rFonts w:cs="Arial" w:ascii="Arial" w:hAnsi="Arial"/>
                <w:sz w:val="18"/>
              </w:rPr>
              <w:t>Contable y Financiera</w:t>
            </w:r>
          </w:p>
          <w:p>
            <w:pPr>
              <w:pStyle w:val="NoSpacing"/>
              <w:rPr>
                <w:rFonts w:ascii="Arial" w:hAnsi="Arial" w:cs="Arial"/>
                <w:sz w:val="18"/>
              </w:rPr>
            </w:pPr>
            <w:r>
              <w:rPr>
                <w:rFonts w:cs="Arial" w:ascii="Arial" w:hAnsi="Arial"/>
                <w:sz w:val="18"/>
              </w:rPr>
              <w:t>Sistemas y Programación</w:t>
            </w:r>
          </w:p>
          <w:p>
            <w:pPr>
              <w:pStyle w:val="NoSpacing"/>
              <w:rPr>
                <w:rFonts w:ascii="Arial" w:hAnsi="Arial" w:cs="Arial"/>
                <w:sz w:val="16"/>
              </w:rPr>
            </w:pPr>
            <w:r>
              <w:rPr>
                <w:rFonts w:cs="Arial" w:ascii="Arial" w:hAnsi="Arial"/>
                <w:sz w:val="16"/>
              </w:rPr>
            </w:r>
          </w:p>
        </w:tc>
        <w:tc>
          <w:tcPr>
            <w:tcW w:w="428" w:type="dxa"/>
            <w:tcBorders>
              <w:top w:val="single" w:sz="4" w:space="0" w:color="000000"/>
              <w:start w:val="single" w:sz="4" w:space="0" w:color="000000"/>
              <w:bottom w:val="single" w:sz="4" w:space="0" w:color="000000"/>
              <w:end w:val="single" w:sz="4" w:space="0" w:color="000000"/>
            </w:tcBorders>
          </w:tcPr>
          <w:p>
            <w:pPr>
              <w:pStyle w:val="NoSpacing"/>
              <w:jc w:val="center"/>
              <w:rPr>
                <w:rFonts w:ascii="Arial" w:hAnsi="Arial" w:cs="Arial"/>
                <w:sz w:val="16"/>
              </w:rPr>
            </w:pPr>
            <w:sdt>
              <w:sdtPr>
                <w:id w:val="-1412778295"/>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1445072868"/>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829444995"/>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1188950233"/>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480225471"/>
                <w14:checkbox>
                  <w14:checked w14:val="0"/>
                  <w14:checkedState w14:val="2612"/>
                  <w14:uncheckedState w14:val="2610"/>
                </w14:checkbox>
              </w:sdtPr>
              <w:sdtContent>
                <w:r>
                  <w:rPr>
                    <w:rFonts w:eastAsia="MS Gothic" w:cs="Arial" w:hint="eastAsia" w:ascii="MS Gothic" w:hAnsi="MS Gothic"/>
                    <w:sz w:val="16"/>
                  </w:rPr>
                </w:r>
                <w:r>
                  <w:rPr>
                    <w:rFonts w:eastAsia="MS Gothic" w:cs="Arial" w:hint="eastAsia" w:ascii="MS Gothic" w:hAnsi="MS Gothic"/>
                    <w:sz w:val="16"/>
                  </w:rPr>
                  <w:t>☐</w:t>
                </w:r>
              </w:sdtContent>
            </w:sdt>
          </w:p>
        </w:tc>
        <w:tc>
          <w:tcPr>
            <w:tcW w:w="2977" w:type="dxa"/>
            <w:gridSpan w:val="3"/>
            <w:tcBorders>
              <w:top w:val="single" w:sz="4" w:space="0" w:color="000000"/>
              <w:start w:val="single" w:sz="4" w:space="0" w:color="000000"/>
              <w:bottom w:val="single" w:sz="4" w:space="0" w:color="000000"/>
              <w:end w:val="single" w:sz="4" w:space="0" w:color="000000"/>
            </w:tcBorders>
          </w:tcPr>
          <w:p>
            <w:pPr>
              <w:pStyle w:val="NoSpacing"/>
              <w:rPr>
                <w:rFonts w:ascii="Arial" w:hAnsi="Arial" w:cs="Arial"/>
                <w:sz w:val="18"/>
              </w:rPr>
            </w:pPr>
            <w:r>
              <w:rPr>
                <w:rFonts w:cs="Arial" w:ascii="Arial" w:hAnsi="Arial"/>
                <w:sz w:val="18"/>
              </w:rPr>
              <w:t>Ambiental</w:t>
            </w:r>
          </w:p>
          <w:p>
            <w:pPr>
              <w:pStyle w:val="NoSpacing"/>
              <w:rPr>
                <w:rFonts w:ascii="Arial" w:hAnsi="Arial" w:cs="Arial"/>
                <w:sz w:val="18"/>
              </w:rPr>
            </w:pPr>
            <w:r>
              <w:rPr>
                <w:rFonts w:cs="Arial" w:ascii="Arial" w:hAnsi="Arial"/>
                <w:sz w:val="18"/>
              </w:rPr>
              <w:t>Salud</w:t>
            </w:r>
          </w:p>
          <w:p>
            <w:pPr>
              <w:pStyle w:val="NoSpacing"/>
              <w:rPr>
                <w:rFonts w:ascii="Arial" w:hAnsi="Arial" w:cs="Arial"/>
                <w:sz w:val="18"/>
              </w:rPr>
            </w:pPr>
            <w:r>
              <w:rPr>
                <w:rFonts w:cs="Arial" w:ascii="Arial" w:hAnsi="Arial"/>
                <w:sz w:val="18"/>
              </w:rPr>
              <w:t>Deportes</w:t>
            </w:r>
          </w:p>
          <w:p>
            <w:pPr>
              <w:pStyle w:val="NoSpacing"/>
              <w:rPr>
                <w:rFonts w:ascii="Arial" w:hAnsi="Arial" w:cs="Arial"/>
                <w:sz w:val="18"/>
              </w:rPr>
            </w:pPr>
            <w:r>
              <w:rPr>
                <w:rFonts w:cs="Arial" w:ascii="Arial" w:hAnsi="Arial"/>
                <w:sz w:val="18"/>
              </w:rPr>
              <w:t>Arte y Cultura</w:t>
            </w:r>
          </w:p>
          <w:p>
            <w:pPr>
              <w:pStyle w:val="NoSpacing"/>
              <w:rPr>
                <w:rFonts w:ascii="Arial" w:hAnsi="Arial" w:cs="Arial"/>
                <w:sz w:val="18"/>
              </w:rPr>
            </w:pPr>
            <w:r>
              <w:rPr>
                <w:rFonts w:cs="Arial" w:ascii="Arial" w:hAnsi="Arial"/>
                <w:sz w:val="18"/>
              </w:rPr>
              <w:t>Seguridad y Salud en el Trabajo</w:t>
            </w:r>
          </w:p>
          <w:p>
            <w:pPr>
              <w:pStyle w:val="NoSpacing"/>
              <w:rPr>
                <w:rFonts w:ascii="Arial" w:hAnsi="Arial" w:cs="Arial"/>
                <w:sz w:val="18"/>
              </w:rPr>
            </w:pPr>
            <w:r>
              <w:rPr>
                <w:rFonts w:cs="Arial" w:ascii="Arial" w:hAnsi="Arial"/>
                <w:sz w:val="18"/>
              </w:rPr>
              <w:t>Construcción</w:t>
            </w:r>
          </w:p>
          <w:p>
            <w:pPr>
              <w:pStyle w:val="NoSpacing"/>
              <w:rPr>
                <w:rFonts w:ascii="Arial" w:hAnsi="Arial" w:cs="Arial"/>
                <w:sz w:val="18"/>
              </w:rPr>
            </w:pPr>
            <w:r>
              <w:rPr>
                <w:rFonts w:cs="Arial" w:ascii="Arial" w:hAnsi="Arial"/>
                <w:sz w:val="18"/>
              </w:rPr>
              <w:t>Mecánica</w:t>
            </w:r>
          </w:p>
          <w:p>
            <w:pPr>
              <w:pStyle w:val="NoSpacing"/>
              <w:rPr>
                <w:rFonts w:ascii="Arial" w:hAnsi="Arial" w:cs="Arial"/>
                <w:sz w:val="16"/>
              </w:rPr>
            </w:pPr>
            <w:r>
              <w:rPr>
                <w:rFonts w:cs="Arial" w:ascii="Arial" w:hAnsi="Arial"/>
                <w:sz w:val="16"/>
              </w:rPr>
            </w:r>
          </w:p>
        </w:tc>
        <w:tc>
          <w:tcPr>
            <w:tcW w:w="422" w:type="dxa"/>
            <w:tcBorders>
              <w:top w:val="single" w:sz="4" w:space="0" w:color="000000"/>
              <w:start w:val="single" w:sz="4" w:space="0" w:color="000000"/>
              <w:bottom w:val="single" w:sz="4" w:space="0" w:color="000000"/>
              <w:end w:val="single" w:sz="4" w:space="0" w:color="000000"/>
            </w:tcBorders>
          </w:tcPr>
          <w:p>
            <w:pPr>
              <w:pStyle w:val="NoSpacing"/>
              <w:jc w:val="center"/>
              <w:rPr>
                <w:rFonts w:ascii="Arial" w:hAnsi="Arial" w:cs="Arial"/>
                <w:sz w:val="16"/>
              </w:rPr>
            </w:pPr>
            <w:sdt>
              <w:sdtPr>
                <w:id w:val="-606730775"/>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296573540"/>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159934054"/>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196829212"/>
                <w14:checkbox>
                  <w14:checked w14:val="0"/>
                  <w14:checkedState w14:val="2612"/>
                  <w14:uncheckedState w14:val="2610"/>
                </w14:checkbox>
              </w:sdtPr>
              <w:sdtContent>
                <w:r>
                  <w:rPr>
                    <w:rFonts w:cs="Segoe UI Symbol" w:ascii="Segoe UI Symbol" w:hAnsi="Segoe UI Symbol"/>
                    <w:sz w:val="16"/>
                  </w:rPr>
                </w:r>
                <w:r>
                  <w:rPr>
                    <w:rFonts w:cs="Segoe UI Symbol" w:ascii="Segoe UI Symbol" w:hAnsi="Segoe UI Symbol"/>
                    <w:sz w:val="16"/>
                  </w:rPr>
                  <w:t>☐</w:t>
                </w:r>
              </w:sdtContent>
            </w:sdt>
          </w:p>
          <w:p>
            <w:pPr>
              <w:pStyle w:val="NoSpacing"/>
              <w:jc w:val="center"/>
              <w:rPr>
                <w:rFonts w:ascii="Arial" w:hAnsi="Arial" w:cs="Arial"/>
                <w:sz w:val="16"/>
              </w:rPr>
            </w:pPr>
            <w:sdt>
              <w:sdtPr>
                <w:id w:val="1468240898"/>
                <w14:checkbox>
                  <w14:checked w14:val="0"/>
                  <w14:checkedState w14:val="2612"/>
                  <w14:uncheckedState w14:val="2610"/>
                </w14:checkbox>
              </w:sdtPr>
              <w:sdtContent>
                <w:r>
                  <w:rPr>
                    <w:rFonts w:eastAsia="MS Gothic" w:cs="Arial" w:hint="eastAsia" w:ascii="MS Gothic" w:hAnsi="MS Gothic"/>
                    <w:sz w:val="16"/>
                  </w:rPr>
                </w:r>
                <w:r>
                  <w:rPr>
                    <w:rFonts w:eastAsia="MS Gothic" w:cs="Arial" w:hint="eastAsia" w:ascii="MS Gothic" w:hAnsi="MS Gothic"/>
                    <w:sz w:val="16"/>
                  </w:rPr>
                  <w:t>☐</w:t>
                </w:r>
              </w:sdtContent>
            </w:sdt>
          </w:p>
        </w:tc>
      </w:tr>
      <w:tr>
        <w:trPr>
          <w:trHeight w:val="171" w:hRule="atLeast"/>
        </w:trPr>
        <w:tc>
          <w:tcPr>
            <w:tcW w:w="9348" w:type="dxa"/>
            <w:gridSpan w:val="9"/>
            <w:tcBorders>
              <w:top w:val="single" w:sz="4" w:space="0" w:color="000000"/>
              <w:start w:val="single" w:sz="4" w:space="0" w:color="000000"/>
              <w:bottom w:val="single" w:sz="4" w:space="0" w:color="000000"/>
              <w:end w:val="single" w:sz="4" w:space="0" w:color="000000"/>
            </w:tcBorders>
            <w:shd w:color="auto" w:fill="9BBB59" w:themeFill="accent3" w:val="clear"/>
            <w:vAlign w:val="center"/>
          </w:tcPr>
          <w:p>
            <w:pPr>
              <w:pStyle w:val="NoSpacing"/>
              <w:jc w:val="center"/>
              <w:rPr>
                <w:rFonts w:ascii="Arial" w:hAnsi="Arial" w:cs="Arial"/>
                <w:b/>
                <w:bCs/>
                <w:lang w:val="es-ES_tradnl"/>
              </w:rPr>
            </w:pPr>
            <w:r>
              <w:rPr>
                <w:rFonts w:cs="Arial" w:ascii="Arial" w:hAnsi="Arial"/>
                <w:b/>
                <w:bCs/>
                <w:lang w:val="es-ES_tradnl"/>
              </w:rPr>
              <w:t>CONTENIDO DEL PROYECTO DE INVESTIGACIÓN</w:t>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1. TITULO:</w:t>
            </w:r>
            <w:r>
              <w:rPr>
                <w:rFonts w:cs="Arial" w:ascii="Arial" w:hAnsi="Arial"/>
                <w:sz w:val="20"/>
                <w:szCs w:val="20"/>
              </w:rPr>
              <w:t xml:space="preserve"> Sistema de información para la gestión de proyectos de investigación del CGAO</w:t>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2. INTRODUCCIÓN:</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La gestión de proyectos de investigación en los centros de formación requiere procesos organizados, eficientes y accesibles que permitan realizar seguimiento oportuno a las diferentes etapas, productos y evidencias asociadas a cada proyecto. Actualmente, muchos de estos procesos se desarrollan de manera manual o mediante herramientas dispersas, generando dificultades en el control de la información, seguimiento de actividades y consolidación de resultados investigativos.</w:t>
            </w:r>
          </w:p>
          <w:p>
            <w:pPr>
              <w:pStyle w:val="Normal"/>
              <w:jc w:val="both"/>
              <w:rPr>
                <w:rFonts w:ascii="Arial" w:hAnsi="Arial" w:cs="Arial"/>
                <w:sz w:val="20"/>
                <w:szCs w:val="20"/>
              </w:rPr>
            </w:pPr>
            <w:r>
              <w:rPr>
                <w:rFonts w:cs="Arial" w:ascii="Arial" w:hAnsi="Arial"/>
                <w:sz w:val="20"/>
                <w:szCs w:val="20"/>
              </w:rPr>
              <w:t>Este proyecto propone el diseño y desarrollo de un sistema de información para la gestión de proyectos de investigación del Centro de Gestión Agroempresarial del Oriente (CGAO), con el propósito de fortalecer los procesos administrativos e investigativos mediante una plataforma tecnológica que facilite el registro, seguimiento, control y consulta de la información relacionada con proyectos, investigadores, productos y cronogramas..</w:t>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3. PLANTEAMIENTO DEL PROBLEMA:</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El Centro de Gestión Agroempresarial del Oriente desarrolla constantemente proyectos de investigación, innovación y desarrollo tecnológico; sin embargo, actualmente no cuenta con un sistema centralizado que permita administrar eficientemente la información relacionada con dichos proyectos.</w:t>
            </w:r>
          </w:p>
          <w:p>
            <w:pPr>
              <w:pStyle w:val="Normal"/>
              <w:jc w:val="both"/>
              <w:rPr>
                <w:rFonts w:ascii="Arial" w:hAnsi="Arial" w:cs="Arial"/>
                <w:sz w:val="20"/>
                <w:szCs w:val="20"/>
              </w:rPr>
            </w:pPr>
            <w:r>
              <w:rPr>
                <w:rFonts w:cs="Arial" w:ascii="Arial" w:hAnsi="Arial"/>
                <w:sz w:val="20"/>
                <w:szCs w:val="20"/>
              </w:rPr>
              <w:t>La gestión manual o dispersa de documentos y evidencias dificulta el seguimiento de avances, el control de cronogramas, la consolidación de productos de investigación y la generación de reportes para procesos institucionales y de Minciencias. Esto genera pérdida de tiempo, duplicidad de información, dificultades de comunicación y limitaciones en la trazabilidad de los proyectos.</w:t>
            </w:r>
          </w:p>
          <w:p>
            <w:pPr>
              <w:pStyle w:val="Normal"/>
              <w:jc w:val="both"/>
              <w:rPr>
                <w:rFonts w:ascii="Arial" w:hAnsi="Arial" w:cs="Arial"/>
                <w:sz w:val="20"/>
                <w:szCs w:val="20"/>
              </w:rPr>
            </w:pPr>
            <w:r>
              <w:rPr>
                <w:rFonts w:cs="Arial" w:ascii="Arial" w:hAnsi="Arial"/>
                <w:sz w:val="20"/>
                <w:szCs w:val="20"/>
              </w:rPr>
              <w:t>Ante esta situación, surge la necesidad de implementar un sistema de información que permita optimizar la gestión investigativa del CGAO, facilitando la organización, almacenamiento, consulta y seguimiento de la información en tiempo real.</w:t>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4. JUSTIFICACIÓN:</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El desarrollo de un sistema de información para la gestión de proyectos de investigación del CGAO permitirá fortalecer los procesos investigativos y administrativos del centro de formación, contribuyendo a una mejor organización y control de la información.</w:t>
            </w:r>
          </w:p>
          <w:p>
            <w:pPr>
              <w:pStyle w:val="Normal"/>
              <w:jc w:val="both"/>
              <w:rPr>
                <w:rFonts w:ascii="Arial" w:hAnsi="Arial" w:cs="Arial"/>
                <w:sz w:val="20"/>
                <w:szCs w:val="20"/>
              </w:rPr>
            </w:pPr>
            <w:r>
              <w:rPr>
                <w:rFonts w:cs="Arial" w:ascii="Arial" w:hAnsi="Arial"/>
                <w:sz w:val="20"/>
                <w:szCs w:val="20"/>
              </w:rPr>
              <w:t>La implementación de esta herramienta tecnológica facilitará el seguimiento de actividades, productos y cronogramas, mejorando la eficiencia operativa y reduciendo errores asociados al manejo manual de datos. Asimismo, permitirá centralizar la información de los proyectos, facilitando la toma de decisiones, la generación de reportes y el cumplimiento de requisitos institucionales y de Minciencias.</w:t>
            </w:r>
          </w:p>
          <w:p>
            <w:pPr>
              <w:pStyle w:val="Normal"/>
              <w:spacing w:before="0" w:after="200"/>
              <w:jc w:val="both"/>
              <w:rPr>
                <w:rFonts w:ascii="Arial" w:hAnsi="Arial" w:cs="Arial"/>
                <w:sz w:val="20"/>
                <w:szCs w:val="20"/>
              </w:rPr>
            </w:pPr>
            <w:r>
              <w:rPr>
                <w:rFonts w:cs="Arial" w:ascii="Arial" w:hAnsi="Arial"/>
                <w:sz w:val="20"/>
                <w:szCs w:val="20"/>
              </w:rPr>
              <w:t>El proyecto también contribuirá al fortalecimiento de las competencias tecnológicas e investigativas de los aprendices participantes, promoviendo la innovación y transformación digital dentro del CGAO.</w:t>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5. OBJETIVOS:</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Objetivo General:</w:t>
            </w:r>
          </w:p>
          <w:p>
            <w:pPr>
              <w:pStyle w:val="ListParagraph"/>
              <w:numPr>
                <w:ilvl w:val="0"/>
                <w:numId w:val="2"/>
              </w:numPr>
              <w:jc w:val="both"/>
              <w:rPr>
                <w:rFonts w:ascii="Arial" w:hAnsi="Arial" w:cs="Arial"/>
                <w:sz w:val="20"/>
                <w:szCs w:val="20"/>
              </w:rPr>
            </w:pPr>
            <w:r>
              <w:rPr>
                <w:rFonts w:cs="Arial" w:ascii="Arial" w:hAnsi="Arial"/>
                <w:sz w:val="20"/>
                <w:szCs w:val="20"/>
              </w:rPr>
              <w:t>Desarrollar un sistema de información que permita gestionar de manera eficiente los proyectos de investigación del Centro de Gestión Agroempresarial del Oriente (CGAO).</w:t>
            </w:r>
          </w:p>
          <w:p>
            <w:pPr>
              <w:pStyle w:val="Normal"/>
              <w:jc w:val="both"/>
              <w:rPr>
                <w:rFonts w:ascii="Arial" w:hAnsi="Arial" w:cs="Arial"/>
                <w:sz w:val="20"/>
                <w:szCs w:val="20"/>
              </w:rPr>
            </w:pPr>
            <w:r>
              <w:rPr>
                <w:rFonts w:cs="Arial" w:ascii="Arial" w:hAnsi="Arial"/>
                <w:sz w:val="20"/>
                <w:szCs w:val="20"/>
              </w:rPr>
              <w:t>Objetivos Específico:</w:t>
            </w:r>
          </w:p>
          <w:p>
            <w:pPr>
              <w:pStyle w:val="ListParagraph"/>
              <w:numPr>
                <w:ilvl w:val="0"/>
                <w:numId w:val="1"/>
              </w:numPr>
              <w:jc w:val="both"/>
              <w:rPr>
                <w:rFonts w:ascii="Arial" w:hAnsi="Arial" w:cs="Arial"/>
                <w:sz w:val="20"/>
                <w:szCs w:val="20"/>
              </w:rPr>
            </w:pPr>
            <w:r>
              <w:rPr>
                <w:rFonts w:cs="Arial" w:ascii="Arial" w:hAnsi="Arial"/>
                <w:sz w:val="20"/>
                <w:szCs w:val="20"/>
              </w:rPr>
              <w:t>Identificar las necesidades y requerimientos del proceso de gestión de proyectos de investigación del CGAO.</w:t>
            </w:r>
          </w:p>
          <w:p>
            <w:pPr>
              <w:pStyle w:val="ListParagraph"/>
              <w:numPr>
                <w:ilvl w:val="0"/>
                <w:numId w:val="1"/>
              </w:numPr>
              <w:jc w:val="both"/>
              <w:rPr>
                <w:color w:val="000000"/>
              </w:rPr>
            </w:pPr>
            <w:r>
              <w:rPr>
                <w:rFonts w:cs="Arial" w:ascii="Arial" w:hAnsi="Arial"/>
                <w:color w:val="000000"/>
                <w:sz w:val="20"/>
                <w:szCs w:val="20"/>
              </w:rPr>
              <w:t>Diseñar una herramienta en Excel para el seguimiento y análisis de indicadores asociados a la clasificación Minciencias del grupo de Investigadores CGAO</w:t>
            </w:r>
          </w:p>
          <w:p>
            <w:pPr>
              <w:pStyle w:val="ListParagraph"/>
              <w:numPr>
                <w:ilvl w:val="0"/>
                <w:numId w:val="1"/>
              </w:numPr>
              <w:jc w:val="both"/>
              <w:rPr>
                <w:rFonts w:ascii="Arial" w:hAnsi="Arial" w:cs="Arial"/>
                <w:sz w:val="20"/>
                <w:szCs w:val="20"/>
              </w:rPr>
            </w:pPr>
            <w:r>
              <w:rPr>
                <w:rFonts w:cs="Arial" w:ascii="Arial" w:hAnsi="Arial"/>
                <w:sz w:val="20"/>
                <w:szCs w:val="20"/>
              </w:rPr>
              <w:t>Diseñar la estructura funcional y base de datos del sistema de información.</w:t>
            </w:r>
          </w:p>
          <w:p>
            <w:pPr>
              <w:pStyle w:val="ListParagraph"/>
              <w:numPr>
                <w:ilvl w:val="0"/>
                <w:numId w:val="1"/>
              </w:numPr>
              <w:jc w:val="both"/>
              <w:rPr>
                <w:rFonts w:ascii="Arial" w:hAnsi="Arial" w:cs="Arial"/>
                <w:sz w:val="20"/>
                <w:szCs w:val="20"/>
              </w:rPr>
            </w:pPr>
            <w:r>
              <w:rPr>
                <w:rFonts w:cs="Arial" w:ascii="Arial" w:hAnsi="Arial"/>
                <w:sz w:val="20"/>
                <w:szCs w:val="20"/>
              </w:rPr>
              <w:t>Desarrollar módulos para el registro, seguimiento y control de proyectos, cronogramas y productos de investigación.</w:t>
            </w:r>
          </w:p>
          <w:p>
            <w:pPr>
              <w:pStyle w:val="ListParagraph"/>
              <w:numPr>
                <w:ilvl w:val="0"/>
                <w:numId w:val="1"/>
              </w:numPr>
              <w:jc w:val="both"/>
              <w:rPr>
                <w:rFonts w:ascii="Arial" w:hAnsi="Arial" w:cs="Arial"/>
                <w:sz w:val="20"/>
                <w:szCs w:val="20"/>
              </w:rPr>
            </w:pPr>
            <w:r>
              <w:rPr>
                <w:rFonts w:cs="Arial" w:ascii="Arial" w:hAnsi="Arial"/>
                <w:sz w:val="20"/>
                <w:szCs w:val="20"/>
              </w:rPr>
              <w:t>Implementar herramientas de consulta y generación de reportes para facilitar la gestión investigativa.</w:t>
            </w:r>
          </w:p>
          <w:p>
            <w:pPr>
              <w:pStyle w:val="ListParagraph"/>
              <w:numPr>
                <w:ilvl w:val="0"/>
                <w:numId w:val="1"/>
              </w:numPr>
              <w:jc w:val="both"/>
              <w:rPr>
                <w:rFonts w:ascii="Arial" w:hAnsi="Arial" w:cs="Arial"/>
                <w:sz w:val="20"/>
                <w:szCs w:val="20"/>
              </w:rPr>
            </w:pPr>
            <w:r>
              <w:rPr>
                <w:rFonts w:cs="Arial" w:ascii="Arial" w:hAnsi="Arial"/>
                <w:sz w:val="20"/>
                <w:szCs w:val="20"/>
              </w:rPr>
              <w:t>Validar el funcionamiento del sistema mediante pruebas con usuarios del proceso investigativo</w:t>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6. REFERENTE TEORICO:</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Los sistemas de información son herramientas tecnológicas que permiten recopilar, procesar, almacenar y administrar información dentro de las organizaciones, facilitando la toma de decisiones y optimizando los procesos administrativos y operativos. Según Laudon y Laudon (2016), los sistemas de información integran tecnologías, personas y procedimientos para mejorar la eficiencia organizacional y fortalecer la gestión del conocimiento.</w:t>
            </w:r>
          </w:p>
          <w:p>
            <w:pPr>
              <w:pStyle w:val="Normal"/>
              <w:jc w:val="both"/>
              <w:rPr>
                <w:rFonts w:ascii="Arial" w:hAnsi="Arial" w:cs="Arial"/>
                <w:sz w:val="20"/>
                <w:szCs w:val="20"/>
              </w:rPr>
            </w:pPr>
            <w:r>
              <w:rPr>
                <w:rFonts w:cs="Arial" w:ascii="Arial" w:hAnsi="Arial"/>
                <w:sz w:val="20"/>
                <w:szCs w:val="20"/>
              </w:rPr>
              <w:t>En el ámbito institucional y académico, la transformación digital ha impulsado el desarrollo de plataformas tecnológicas orientadas a mejorar la gestión documental, el seguimiento de procesos y la administración de proyectos de investigación. En este sentido, Pressman y Maxim (2020) afirman que la ingeniería de software proporciona metodologías, técnicas y herramientas necesarias para el diseño y construcción de sistemas confiables, eficientes y adaptados a las necesidades de los usuarios.</w:t>
            </w:r>
          </w:p>
          <w:p>
            <w:pPr>
              <w:pStyle w:val="Normal"/>
              <w:jc w:val="both"/>
              <w:rPr>
                <w:rFonts w:ascii="Arial" w:hAnsi="Arial" w:cs="Arial"/>
                <w:sz w:val="20"/>
                <w:szCs w:val="20"/>
              </w:rPr>
            </w:pPr>
            <w:r>
              <w:rPr>
                <w:rFonts w:cs="Arial" w:ascii="Arial" w:hAnsi="Arial"/>
                <w:sz w:val="20"/>
                <w:szCs w:val="20"/>
              </w:rPr>
              <w:t>Asimismo, Sommerville (2016) plantea que el desarrollo de software debe fundamentarse en procesos estructurados de análisis, diseño, implementación y validación, garantizando calidad y funcionalidad en las soluciones tecnológicas. Estos principios son esenciales para la construcción de sistemas de información orientados a la gestión investigativa institucional.</w:t>
            </w:r>
          </w:p>
          <w:p>
            <w:pPr>
              <w:pStyle w:val="Normal"/>
              <w:jc w:val="both"/>
              <w:rPr>
                <w:rFonts w:ascii="Arial" w:hAnsi="Arial" w:cs="Arial"/>
                <w:sz w:val="20"/>
                <w:szCs w:val="20"/>
              </w:rPr>
            </w:pPr>
            <w:r>
              <w:rPr>
                <w:rFonts w:cs="Arial" w:ascii="Arial" w:hAnsi="Arial"/>
                <w:sz w:val="20"/>
                <w:szCs w:val="20"/>
              </w:rPr>
              <w:t>De igual manera, Kendall y Kendall (2011) señalan que el análisis y diseño de sistemas permite identificar necesidades organizacionales y convertirlas en soluciones tecnológicas capaces de optimizar procesos y mejorar el manejo de la información.</w:t>
            </w:r>
          </w:p>
          <w:p>
            <w:pPr>
              <w:pStyle w:val="Normal"/>
              <w:jc w:val="both"/>
              <w:rPr>
                <w:rFonts w:ascii="Arial" w:hAnsi="Arial" w:cs="Arial"/>
                <w:sz w:val="20"/>
                <w:szCs w:val="20"/>
              </w:rPr>
            </w:pPr>
            <w:r>
              <w:rPr>
                <w:rFonts w:cs="Arial" w:ascii="Arial" w:hAnsi="Arial"/>
                <w:sz w:val="20"/>
                <w:szCs w:val="20"/>
              </w:rPr>
              <w:t>Por otra parte, la gestión de proyectos de investigación en Colombia se encuentra articulada con las políticas establecidas por el Ministerio de Ciencia, Tecnología e Innovación (Minciencias). A través de la Convocatoria Nacional para el Reconocimiento y Medición de Grupos de Investigación e Investigadores – 2024, se establecen criterios para la clasificación y evaluación de grupos e investigadores del Sistema Nacional de Ciencia, Tecnología e Innovación (SNCTI), promoviendo el fortalecimiento de procesos investigativos y la organización adecuada de productos de investigación (Ministerio de Ciencia, Tecnología e Innovación, 2024).</w:t>
            </w:r>
          </w:p>
          <w:p>
            <w:pPr>
              <w:pStyle w:val="Normal"/>
              <w:spacing w:before="0" w:after="200"/>
              <w:jc w:val="both"/>
              <w:rPr>
                <w:rFonts w:ascii="Arial" w:hAnsi="Arial" w:cs="Arial"/>
                <w:sz w:val="20"/>
                <w:szCs w:val="20"/>
              </w:rPr>
            </w:pPr>
            <w:r>
              <w:rPr>
                <w:rFonts w:cs="Arial" w:ascii="Arial" w:hAnsi="Arial"/>
                <w:sz w:val="20"/>
                <w:szCs w:val="20"/>
              </w:rPr>
              <w:t>El modelo de medición de Minciencias contempla aspectos relacionados con producción científica, desarrollo tecnológico, apropiación social del conocimiento y formación de talento humano, los cuales requieren herramientas tecnológicas que permitan garantizar trazabilidad, organización y seguimiento de la información investigativa. Por ello, el desarrollo de un sistema de información para la gestión de proyectos de investigación del CGAO contribuirá al fortalecimiento de los procesos institucionales, facilitando el control y administración de proyectos, productos y evidencias investigativas.</w:t>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7. METODOLOGIA:</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La investigación tendrá un enfoque aplicado con metodología de tipo descriptiva y desarrollo tecnológico. El proyecto iniciará con el levantamiento de información y análisis de requerimientos mediante entrevistas y observación de los procesos actuales de gestión investigativa del CGAO.</w:t>
            </w:r>
          </w:p>
          <w:p>
            <w:pPr>
              <w:pStyle w:val="Normal"/>
              <w:jc w:val="both"/>
              <w:rPr>
                <w:rFonts w:ascii="Arial" w:hAnsi="Arial" w:cs="Arial"/>
                <w:sz w:val="20"/>
                <w:szCs w:val="20"/>
              </w:rPr>
            </w:pPr>
            <w:r>
              <w:rPr>
                <w:rFonts w:cs="Arial" w:ascii="Arial" w:hAnsi="Arial"/>
                <w:sz w:val="20"/>
                <w:szCs w:val="20"/>
              </w:rPr>
              <w:t>Posteriormente, se realizará el diseño del sistema de información, incluyendo arquitectura, base de datos e interfaces de usuario. En la fase de desarrollo se implementarán los diferentes módulos funcionales utilizando herramientas y lenguajes de programación adecuados.</w:t>
            </w:r>
          </w:p>
          <w:p>
            <w:pPr>
              <w:pStyle w:val="Normal"/>
              <w:jc w:val="both"/>
              <w:rPr>
                <w:rFonts w:ascii="Arial" w:hAnsi="Arial" w:cs="Arial"/>
                <w:sz w:val="20"/>
                <w:szCs w:val="20"/>
              </w:rPr>
            </w:pPr>
            <w:r>
              <w:rPr>
                <w:rFonts w:cs="Arial" w:ascii="Arial" w:hAnsi="Arial"/>
                <w:sz w:val="20"/>
                <w:szCs w:val="20"/>
              </w:rPr>
              <w:t>La población objeto corresponde a instructores, aprendices e integrantes del grupo de investigación del CGAO involucrados en procesos investigativos. Como técnicas de recolección de información se emplearán entrevistas, revisión documental y observación directa.</w:t>
            </w:r>
          </w:p>
          <w:p>
            <w:pPr>
              <w:pStyle w:val="Normal"/>
              <w:jc w:val="both"/>
              <w:rPr>
                <w:rFonts w:ascii="Arial" w:hAnsi="Arial" w:cs="Arial"/>
                <w:sz w:val="20"/>
                <w:szCs w:val="20"/>
              </w:rPr>
            </w:pPr>
            <w:r>
              <w:rPr>
                <w:rFonts w:cs="Arial" w:ascii="Arial" w:hAnsi="Arial"/>
                <w:sz w:val="20"/>
                <w:szCs w:val="20"/>
              </w:rPr>
              <w:t>Finalmente, se desarrollarán pruebas funcionales y validación con usuarios para verificar el correcto funcionamiento del sistema.</w:t>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8. RESULTADOS ESPERADOS:</w:t>
            </w:r>
            <w:r>
              <w:rPr>
                <w:rFonts w:cs="Arial" w:ascii="Arial" w:hAnsi="Arial"/>
                <w:sz w:val="20"/>
                <w:szCs w:val="20"/>
              </w:rPr>
              <w:t xml:space="preserve"> </w:t>
            </w:r>
          </w:p>
          <w:p>
            <w:pPr>
              <w:pStyle w:val="Normal"/>
              <w:jc w:val="both"/>
              <w:rPr>
                <w:rFonts w:ascii="Arial" w:hAnsi="Arial" w:cs="Arial"/>
                <w:sz w:val="20"/>
                <w:szCs w:val="20"/>
              </w:rPr>
            </w:pPr>
            <w:r>
              <w:rPr>
                <w:rFonts w:cs="Arial" w:ascii="Arial" w:hAnsi="Arial"/>
                <w:sz w:val="20"/>
                <w:szCs w:val="20"/>
              </w:rPr>
              <w:t>Se espera obtener un sistema de información funcional que permita gestionar de manera organizada y eficiente los proyectos de investigación del CGAO. La herramienta facilitará el registro y seguimiento de proyectos, cronogramas, productos y evidencias investigativas.</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Asimismo, se espera mejorar la trazabilidad y control de la información, optimizar tiempos en procesos administrativos y fortalecer la gestión investigativa institucional. El proyecto también contribuirá al fortalecimiento de competencias tecnológicas y de investigación en los aprendices participantes..</w:t>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bCs/>
                <w:sz w:val="20"/>
                <w:szCs w:val="20"/>
              </w:rPr>
            </w:pPr>
            <w:r>
              <w:rPr>
                <w:rFonts w:cs="Arial" w:ascii="Arial" w:hAnsi="Arial"/>
                <w:b/>
                <w:sz w:val="20"/>
                <w:szCs w:val="20"/>
              </w:rPr>
              <w:t>9. CRONOGRAMA</w:t>
            </w:r>
            <w:r>
              <w:rPr>
                <w:rFonts w:cs="Arial" w:ascii="Arial" w:hAnsi="Arial"/>
                <w:bCs/>
                <w:sz w:val="20"/>
                <w:szCs w:val="20"/>
              </w:rPr>
              <w:t xml:space="preserve">: </w:t>
            </w:r>
            <w:r>
              <w:rPr>
                <w:bCs/>
              </w:rPr>
              <w:t xml:space="preserve"> </w:t>
            </w:r>
          </w:p>
          <w:tbl>
            <w:tblPr>
              <w:tblW w:w="7704"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4354"/>
              <w:gridCol w:w="665"/>
              <w:gridCol w:w="668"/>
              <w:gridCol w:w="668"/>
              <w:gridCol w:w="667"/>
              <w:gridCol w:w="682"/>
            </w:tblGrid>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
                      <w:bCs/>
                      <w:sz w:val="20"/>
                      <w:szCs w:val="20"/>
                    </w:rPr>
                  </w:pPr>
                  <w:r>
                    <w:rPr>
                      <w:rFonts w:cs="Arial" w:ascii="Arial" w:hAnsi="Arial"/>
                      <w:b/>
                      <w:bCs/>
                      <w:sz w:val="20"/>
                      <w:szCs w:val="20"/>
                    </w:rPr>
                    <w:t>Actividad</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
                      <w:bCs/>
                      <w:sz w:val="20"/>
                      <w:szCs w:val="20"/>
                    </w:rPr>
                  </w:pPr>
                  <w:r>
                    <w:rPr>
                      <w:rFonts w:cs="Arial" w:ascii="Arial" w:hAnsi="Arial"/>
                      <w:b/>
                      <w:bCs/>
                      <w:sz w:val="20"/>
                      <w:szCs w:val="20"/>
                    </w:rPr>
                    <w:t>Mes 1</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
                      <w:bCs/>
                      <w:sz w:val="20"/>
                      <w:szCs w:val="20"/>
                    </w:rPr>
                  </w:pPr>
                  <w:r>
                    <w:rPr>
                      <w:rFonts w:cs="Arial" w:ascii="Arial" w:hAnsi="Arial"/>
                      <w:b/>
                      <w:bCs/>
                      <w:sz w:val="20"/>
                      <w:szCs w:val="20"/>
                    </w:rPr>
                    <w:t>Mes 2</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
                      <w:bCs/>
                      <w:sz w:val="20"/>
                      <w:szCs w:val="20"/>
                    </w:rPr>
                  </w:pPr>
                  <w:r>
                    <w:rPr>
                      <w:rFonts w:cs="Arial" w:ascii="Arial" w:hAnsi="Arial"/>
                      <w:b/>
                      <w:bCs/>
                      <w:sz w:val="20"/>
                      <w:szCs w:val="20"/>
                    </w:rPr>
                    <w:t>Mes 3</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
                      <w:bCs/>
                      <w:sz w:val="20"/>
                      <w:szCs w:val="20"/>
                    </w:rPr>
                  </w:pPr>
                  <w:r>
                    <w:rPr>
                      <w:rFonts w:cs="Arial" w:ascii="Arial" w:hAnsi="Arial"/>
                      <w:b/>
                      <w:bCs/>
                      <w:sz w:val="20"/>
                      <w:szCs w:val="20"/>
                    </w:rPr>
                    <w:t>Mes 4</w:t>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
                      <w:bCs/>
                      <w:sz w:val="20"/>
                      <w:szCs w:val="20"/>
                    </w:rPr>
                  </w:pPr>
                  <w:r>
                    <w:rPr>
                      <w:rFonts w:cs="Arial" w:ascii="Arial" w:hAnsi="Arial"/>
                      <w:b/>
                      <w:bCs/>
                      <w:sz w:val="20"/>
                      <w:szCs w:val="20"/>
                    </w:rPr>
                    <w:t>Mes 5</w:t>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Diagnóstico y levantamiento de información</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Análisis de requerimientos</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Diseño del sistema y base de datos</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Desarrollo del sistema</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Pruebas y validación</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Ajustes finales e implementación</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r>
            <w:tr>
              <w:trPr/>
              <w:tc>
                <w:tcPr>
                  <w:tcW w:w="4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Elaboración de informe final</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r>
                </w:p>
              </w:tc>
              <w:tc>
                <w:tcPr>
                  <w:tcW w:w="68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0"/>
                    <w:jc w:val="both"/>
                    <w:rPr>
                      <w:rFonts w:ascii="Arial" w:hAnsi="Arial" w:cs="Arial"/>
                      <w:bCs/>
                      <w:sz w:val="20"/>
                      <w:szCs w:val="20"/>
                    </w:rPr>
                  </w:pPr>
                  <w:r>
                    <w:rPr>
                      <w:rFonts w:cs="Arial" w:ascii="Arial" w:hAnsi="Arial"/>
                      <w:bCs/>
                      <w:sz w:val="20"/>
                      <w:szCs w:val="20"/>
                    </w:rPr>
                    <w:t>X</w:t>
                  </w:r>
                </w:p>
              </w:tc>
            </w:tr>
          </w:tbl>
          <w:p>
            <w:pPr>
              <w:pStyle w:val="Normal"/>
              <w:jc w:val="both"/>
              <w:rPr>
                <w:rFonts w:ascii="Arial" w:hAnsi="Arial" w:cs="Arial"/>
                <w:bCs/>
                <w:sz w:val="20"/>
                <w:szCs w:val="20"/>
              </w:rPr>
            </w:pPr>
            <w:r>
              <w:rPr>
                <w:rFonts w:cs="Arial" w:ascii="Arial" w:hAnsi="Arial"/>
                <w:bCs/>
                <w:sz w:val="20"/>
                <w:szCs w:val="20"/>
              </w:rPr>
            </w:r>
          </w:p>
          <w:p>
            <w:pPr>
              <w:pStyle w:val="Normal"/>
              <w:spacing w:before="0" w:after="200"/>
              <w:jc w:val="both"/>
              <w:rPr>
                <w:rFonts w:ascii="Arial" w:hAnsi="Arial" w:cs="Arial"/>
                <w:sz w:val="20"/>
                <w:szCs w:val="20"/>
              </w:rPr>
            </w:pPr>
            <w:r>
              <w:rPr>
                <w:rFonts w:cs="Arial" w:ascii="Arial" w:hAnsi="Arial"/>
                <w:sz w:val="20"/>
                <w:szCs w:val="20"/>
              </w:rPr>
            </w:r>
          </w:p>
        </w:tc>
      </w:tr>
      <w:tr>
        <w:trPr>
          <w:trHeight w:val="454" w:hRule="atLeast"/>
        </w:trPr>
        <w:tc>
          <w:tcPr>
            <w:tcW w:w="9348" w:type="dxa"/>
            <w:gridSpan w:val="9"/>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0"/>
                <w:szCs w:val="20"/>
              </w:rPr>
            </w:pPr>
            <w:r>
              <w:rPr>
                <w:rFonts w:cs="Arial" w:ascii="Arial" w:hAnsi="Arial"/>
                <w:b/>
                <w:sz w:val="20"/>
                <w:szCs w:val="20"/>
              </w:rPr>
              <w:t>10. REFERENCIAS:</w:t>
            </w:r>
            <w:r>
              <w:rPr>
                <w:rFonts w:cs="Arial" w:ascii="Arial" w:hAnsi="Arial"/>
                <w:sz w:val="20"/>
                <w:szCs w:val="20"/>
              </w:rPr>
              <w:t xml:space="preserve"> </w:t>
            </w:r>
          </w:p>
          <w:p>
            <w:pPr>
              <w:pStyle w:val="ListParagraph"/>
              <w:numPr>
                <w:ilvl w:val="0"/>
                <w:numId w:val="3"/>
              </w:numPr>
              <w:jc w:val="both"/>
              <w:rPr>
                <w:rFonts w:ascii="Arial" w:hAnsi="Arial" w:cs="Arial"/>
                <w:sz w:val="20"/>
                <w:szCs w:val="20"/>
              </w:rPr>
            </w:pPr>
            <w:r>
              <w:rPr>
                <w:rFonts w:cs="Arial" w:ascii="Arial" w:hAnsi="Arial"/>
                <w:sz w:val="20"/>
                <w:szCs w:val="20"/>
              </w:rPr>
              <w:t>Hernández Sampieri, R., Fernández Collado, C., &amp; Baptista Lucio, P. (2018). Metodología de la investigación (7.ª ed.). McGraw-Hill Education.</w:t>
            </w:r>
          </w:p>
          <w:p>
            <w:pPr>
              <w:pStyle w:val="ListParagraph"/>
              <w:numPr>
                <w:ilvl w:val="0"/>
                <w:numId w:val="3"/>
              </w:numPr>
              <w:jc w:val="both"/>
              <w:rPr>
                <w:rFonts w:ascii="Arial" w:hAnsi="Arial" w:cs="Arial"/>
                <w:sz w:val="20"/>
                <w:szCs w:val="20"/>
              </w:rPr>
            </w:pPr>
            <w:r>
              <w:rPr>
                <w:rFonts w:cs="Arial" w:ascii="Arial" w:hAnsi="Arial"/>
                <w:sz w:val="20"/>
                <w:szCs w:val="20"/>
                <w:lang w:val="en-US"/>
              </w:rPr>
              <w:t xml:space="preserve">Laudon, K. C., &amp; Laudon, J. P. (2016). </w:t>
            </w:r>
            <w:r>
              <w:rPr>
                <w:rFonts w:cs="Arial" w:ascii="Arial" w:hAnsi="Arial"/>
                <w:sz w:val="20"/>
                <w:szCs w:val="20"/>
              </w:rPr>
              <w:t>Sistemas de información gerencial (14.ª ed.). Pearson Educación.</w:t>
            </w:r>
          </w:p>
          <w:p>
            <w:pPr>
              <w:pStyle w:val="ListParagraph"/>
              <w:numPr>
                <w:ilvl w:val="0"/>
                <w:numId w:val="3"/>
              </w:numPr>
              <w:jc w:val="both"/>
              <w:rPr>
                <w:rFonts w:ascii="Arial" w:hAnsi="Arial" w:cs="Arial"/>
                <w:sz w:val="20"/>
                <w:szCs w:val="20"/>
              </w:rPr>
            </w:pPr>
            <w:r>
              <w:rPr>
                <w:rFonts w:cs="Arial" w:ascii="Arial" w:hAnsi="Arial"/>
                <w:sz w:val="20"/>
                <w:szCs w:val="20"/>
              </w:rPr>
              <w:t>Ministerio de Ciencia, Tecnología e Innovación. (2024). Modelo de medición de grupos de investigación, desarrollo tecnológico o de innovación y de reconocimiento de investigadores del Sistema Nacional de Ciencia, Tecnología e Innovación, año 2024. https://minciencias.gov.co/sistemas-informacion/modelo-medicion-grupos</w:t>
            </w:r>
          </w:p>
          <w:p>
            <w:pPr>
              <w:pStyle w:val="ListParagraph"/>
              <w:numPr>
                <w:ilvl w:val="0"/>
                <w:numId w:val="3"/>
              </w:numPr>
              <w:jc w:val="both"/>
              <w:rPr>
                <w:rFonts w:ascii="Arial" w:hAnsi="Arial" w:cs="Arial"/>
                <w:sz w:val="20"/>
                <w:szCs w:val="20"/>
              </w:rPr>
            </w:pPr>
            <w:r>
              <w:rPr>
                <w:rFonts w:cs="Arial" w:ascii="Arial" w:hAnsi="Arial"/>
                <w:sz w:val="20"/>
                <w:szCs w:val="20"/>
              </w:rPr>
              <w:t>Ministerio de Ciencia, Tecnología e Innovación. (2024). Convocatoria nacional para el reconocimiento y medición de grupos de investigación, desarrollo tecnológico o de innovación y para el reconocimiento de investigadores del SNCTI – 2024. https://minciencias.gov.co/convocatorias/investigacion/convocatoria-nacional-para-el-reconocimiento-y-medicion-grupos</w:t>
            </w:r>
          </w:p>
          <w:p>
            <w:pPr>
              <w:pStyle w:val="ListParagraph"/>
              <w:numPr>
                <w:ilvl w:val="0"/>
                <w:numId w:val="3"/>
              </w:numPr>
              <w:jc w:val="both"/>
              <w:rPr>
                <w:rFonts w:ascii="Arial" w:hAnsi="Arial" w:cs="Arial"/>
                <w:sz w:val="20"/>
                <w:szCs w:val="20"/>
                <w:lang w:val="en-US"/>
              </w:rPr>
            </w:pPr>
            <w:r>
              <w:rPr>
                <w:rFonts w:cs="Arial" w:ascii="Arial" w:hAnsi="Arial"/>
                <w:sz w:val="20"/>
                <w:szCs w:val="20"/>
                <w:lang w:val="en-US"/>
              </w:rPr>
              <w:t xml:space="preserve">Pressman, R. S., &amp; Maxim, B. R. (2020). </w:t>
            </w:r>
            <w:r>
              <w:rPr>
                <w:rFonts w:cs="Arial" w:ascii="Arial" w:hAnsi="Arial"/>
                <w:sz w:val="20"/>
                <w:szCs w:val="20"/>
              </w:rPr>
              <w:t xml:space="preserve">Ingeniería del software: Un enfoque práctico (9.ª ed.). </w:t>
            </w:r>
            <w:r>
              <w:rPr>
                <w:rFonts w:cs="Arial" w:ascii="Arial" w:hAnsi="Arial"/>
                <w:sz w:val="20"/>
                <w:szCs w:val="20"/>
                <w:lang w:val="en-US"/>
              </w:rPr>
              <w:t>McGraw-Hill Education.</w:t>
            </w:r>
          </w:p>
          <w:p>
            <w:pPr>
              <w:pStyle w:val="ListParagraph"/>
              <w:numPr>
                <w:ilvl w:val="0"/>
                <w:numId w:val="3"/>
              </w:numPr>
              <w:jc w:val="both"/>
              <w:rPr>
                <w:rFonts w:ascii="Arial" w:hAnsi="Arial" w:cs="Arial"/>
                <w:sz w:val="20"/>
                <w:szCs w:val="20"/>
                <w:lang w:val="en-US"/>
              </w:rPr>
            </w:pPr>
            <w:r>
              <w:rPr>
                <w:rFonts w:cs="Arial" w:ascii="Arial" w:hAnsi="Arial"/>
                <w:sz w:val="20"/>
                <w:szCs w:val="20"/>
              </w:rPr>
              <w:t xml:space="preserve">Sommerville, I. (2016). Ingeniería de software (10.ª ed.). </w:t>
            </w:r>
            <w:r>
              <w:rPr>
                <w:rFonts w:cs="Arial" w:ascii="Arial" w:hAnsi="Arial"/>
                <w:sz w:val="20"/>
                <w:szCs w:val="20"/>
                <w:lang w:val="en-US"/>
              </w:rPr>
              <w:t>Pearson Educación.</w:t>
            </w:r>
          </w:p>
          <w:p>
            <w:pPr>
              <w:pStyle w:val="ListParagraph"/>
              <w:numPr>
                <w:ilvl w:val="0"/>
                <w:numId w:val="3"/>
              </w:numPr>
              <w:jc w:val="both"/>
              <w:rPr>
                <w:rFonts w:ascii="Arial" w:hAnsi="Arial" w:cs="Arial"/>
                <w:sz w:val="20"/>
                <w:szCs w:val="20"/>
              </w:rPr>
            </w:pPr>
            <w:r>
              <w:rPr>
                <w:rFonts w:cs="Arial" w:ascii="Arial" w:hAnsi="Arial"/>
                <w:sz w:val="20"/>
                <w:szCs w:val="20"/>
                <w:lang w:val="en-US"/>
              </w:rPr>
              <w:t xml:space="preserve">Kendall, K. E., &amp; Kendall, J. E. (2011). </w:t>
            </w:r>
            <w:r>
              <w:rPr>
                <w:rFonts w:cs="Arial" w:ascii="Arial" w:hAnsi="Arial"/>
                <w:sz w:val="20"/>
                <w:szCs w:val="20"/>
              </w:rPr>
              <w:t>Análisis y diseño de sistemas (8.ª ed.). Pearson Educación.</w:t>
            </w:r>
          </w:p>
          <w:p>
            <w:pPr>
              <w:pStyle w:val="Normal"/>
              <w:spacing w:before="0" w:after="200"/>
              <w:jc w:val="both"/>
              <w:rPr>
                <w:rFonts w:ascii="Arial" w:hAnsi="Arial" w:cs="Arial"/>
                <w:sz w:val="20"/>
                <w:szCs w:val="20"/>
              </w:rPr>
            </w:pPr>
            <w:r>
              <w:rPr>
                <w:rFonts w:cs="Arial" w:ascii="Arial" w:hAnsi="Arial"/>
                <w:sz w:val="20"/>
                <w:szCs w:val="20"/>
              </w:rPr>
            </w:r>
          </w:p>
        </w:tc>
      </w:tr>
    </w:tbl>
    <w:p>
      <w:pPr>
        <w:pStyle w:val="NoSpacing"/>
        <w:jc w:val="both"/>
        <w:rPr>
          <w:sz w:val="20"/>
          <w:szCs w:val="20"/>
          <w:lang w:val="es-ES" w:eastAsia="es-ES"/>
        </w:rPr>
      </w:pPr>
      <w:r>
        <w:rPr>
          <w:sz w:val="20"/>
          <w:szCs w:val="20"/>
          <w:lang w:val="es-ES" w:eastAsia="es-ES"/>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701" w:right="1701" w:gutter="0" w:header="709" w:top="1701" w:footer="129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Lucida Grande">
    <w:charset w:val="00" w:characterSet="windows-1252"/>
    <w:family w:val="roman"/>
    <w:pitch w:val="variable"/>
  </w:font>
  <w:font w:name="Liberation Sans">
    <w:altName w:val="Arial"/>
    <w:charset w:val="00" w:characterSet="windows-1252"/>
    <w:family w:val="swiss"/>
    <w:pitch w:val="variable"/>
  </w:font>
  <w:font w:name="Segoe UI Symbol">
    <w:charset w:val="00" w:characterSet="windows-1252"/>
    <w:family w:val="swiss"/>
    <w:pitch w:val="variable"/>
  </w:font>
  <w:font w:name="MS Gothic">
    <w:charset w:val="00" w:characterSet="windows-1252"/>
    <w:family w:val="swiss"/>
    <w:pitch w:val="variable"/>
  </w:font>
  <w:font w:name="Work Sans Medium">
    <w:charset w:val="00" w:characterSet="windows-1252"/>
    <w:family w:val="swiss"/>
    <w:pitch w:val="variable"/>
  </w:font>
  <w:font w:name="Raleway">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sdt>
      <w:sdtPr>
        <w:id w:val="-1444230679"/>
        <w:showingPlcHdr/>
      </w:sdtPr>
      <w:sdtContent>
        <w:r>
          <w:rPr>
            <w:lang w:val="es-ES"/>
          </w:rPr>
        </w:r>
        <w:r>
          <w:rPr>
            <w:lang w:val="es-ES"/>
          </w:rPr>
          <w:t>[Escriba texto]</w:t>
        </w:r>
      </w:sdtContent>
    </w:sdt>
    <w:r>
      <w:rPr/>
      <w:tab/>
    </w:r>
    <w:sdt>
      <w:sdtPr>
        <w:id w:val="1255167112"/>
        <w:showingPlcHdr/>
      </w:sdtPr>
      <w:sdtContent>
        <w:r>
          <w:rPr/>
        </w:r>
        <w:r>
          <w:rPr>
            <w:lang w:val="es-ES"/>
          </w:rPr>
          <w:t>[Escriba texto]</w:t>
        </w:r>
      </w:sdtContent>
    </w:sdt>
    <w:r>
      <w:rPr/>
      <w:tab/>
    </w:r>
    <w:sdt>
      <w:sdtPr>
        <w:id w:val="1264188017"/>
        <w:showingPlcHdr/>
      </w:sdtPr>
      <w:sdtContent>
        <w:r>
          <w:rPr/>
        </w:r>
        <w:r>
          <w:rPr>
            <w:lang w:val="es-ES"/>
          </w:rPr>
          <w:t>[Escriba texto]</w:t>
        </w:r>
      </w:sdtContent>
    </w:sdt>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2552"/>
        <w:tab w:val="center" w:pos="4252" w:leader="none"/>
        <w:tab w:val="right" w:pos="8504" w:leader="none"/>
      </w:tabs>
      <w:spacing w:lineRule="auto" w:line="240" w:before="0" w:after="0"/>
      <w:jc w:val="center"/>
      <w:rPr>
        <w:rFonts w:ascii="Work Sans Medium" w:hAnsi="Work Sans Medium" w:eastAsia="Times New Roman" w:cs="Calibri"/>
        <w:color w:val="FF6C00"/>
        <w:sz w:val="20"/>
        <w:szCs w:val="20"/>
      </w:rPr>
    </w:pPr>
    <w:bookmarkStart w:id="0" w:name="_Hlk196312354"/>
    <w:r>
      <w:rPr>
        <w:rFonts w:eastAsia="Times New Roman" w:cs="Calibri" w:ascii="Work Sans Medium" w:hAnsi="Work Sans Medium"/>
        <w:color w:val="45AA00"/>
        <w:sz w:val="20"/>
        <w:szCs w:val="20"/>
        <w:lang w:val="es-ES" w:eastAsia="es-ES"/>
      </w:rPr>
      <w:t xml:space="preserve">Dirección General/Regional Santander/Centro de Gestión Agroempresarial del Oriente </w:t>
    </w:r>
    <w:r>
      <mc:AlternateContent>
        <mc:Choice Requires="wps">
          <w:drawing>
            <wp:anchor distT="0" distB="0" distL="635" distR="0" simplePos="0" relativeHeight="25" behindDoc="1" locked="0" layoutInCell="1" allowOverlap="1" wp14:anchorId="18A330D1">
              <wp:simplePos x="0" y="0"/>
              <wp:positionH relativeFrom="column">
                <wp:posOffset>5878195</wp:posOffset>
              </wp:positionH>
              <wp:positionV relativeFrom="paragraph">
                <wp:posOffset>142875</wp:posOffset>
              </wp:positionV>
              <wp:extent cx="923925" cy="288925"/>
              <wp:effectExtent l="635" t="0" r="0" b="0"/>
              <wp:wrapNone/>
              <wp:docPr id="4" name="Cuadro de texto 10"/>
              <a:graphic xmlns:a="http://schemas.openxmlformats.org/drawingml/2006/main">
                <a:graphicData uri="http://schemas.microsoft.com/office/word/2010/wordprocessingShape">
                  <wps:wsp>
                    <wps:cNvSpPr/>
                    <wps:spPr>
                      <a:xfrm rot="16200000">
                        <a:off x="0" y="0"/>
                        <a:ext cx="923760" cy="289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rFonts w:cs="Calibri"/>
                              <w:sz w:val="18"/>
                            </w:rPr>
                          </w:pPr>
                          <w:r>
                            <w:rPr>
                              <w:rFonts w:cs="Calibri"/>
                              <w:color w:val="000000"/>
                              <w:sz w:val="18"/>
                            </w:rPr>
                            <w:t>GD-F-011 V.010</w:t>
                          </w:r>
                        </w:p>
                        <w:p>
                          <w:pPr>
                            <w:pStyle w:val="Contenidodelmarco"/>
                            <w:spacing w:before="0" w:after="200"/>
                            <w:rPr>
                              <w:sz w:val="18"/>
                            </w:rPr>
                          </w:pPr>
                          <w:r>
                            <w:rPr>
                              <w:color w:val="000000"/>
                              <w:sz w:val="18"/>
                            </w:rPr>
                          </w:r>
                        </w:p>
                      </w:txbxContent>
                    </wps:txbx>
                    <wps:bodyPr anchor="t">
                      <a:prstTxWarp prst="textNoShape"/>
                      <a:noAutofit/>
                    </wps:bodyPr>
                  </wps:wsp>
                </a:graphicData>
              </a:graphic>
            </wp:anchor>
          </w:drawing>
        </mc:Choice>
        <mc:Fallback>
          <w:pict>
            <v:rect id="shape_0" fillcolor="white" stroked="f" o:allowincell="f" style="position:absolute;margin-left:462.9pt;margin-top:11.25pt;width:72.7pt;height:22.7pt;mso-wrap-style:square;v-text-anchor:top;rotation:270" wp14:anchorId="18A330D1">
              <v:fill o:detectmouseclick="t" type="solid" color2="black"/>
              <v:stroke color="#3465a4" weight="6480" joinstyle="round" endcap="flat"/>
              <v:textbox>
                <w:txbxContent>
                  <w:p>
                    <w:pPr>
                      <w:pStyle w:val="Contenidodelmarco"/>
                      <w:rPr>
                        <w:rFonts w:cs="Calibri"/>
                        <w:sz w:val="18"/>
                      </w:rPr>
                    </w:pPr>
                    <w:r>
                      <w:rPr>
                        <w:rFonts w:cs="Calibri"/>
                        <w:color w:val="000000"/>
                        <w:sz w:val="18"/>
                      </w:rPr>
                      <w:t>GD-F-011 V.010</w:t>
                    </w:r>
                  </w:p>
                  <w:p>
                    <w:pPr>
                      <w:pStyle w:val="Contenidodelmarco"/>
                      <w:spacing w:before="0" w:after="200"/>
                      <w:rPr>
                        <w:sz w:val="18"/>
                      </w:rPr>
                    </w:pPr>
                    <w:r>
                      <w:rPr>
                        <w:color w:val="000000"/>
                        <w:sz w:val="18"/>
                      </w:rPr>
                    </w:r>
                  </w:p>
                </w:txbxContent>
              </v:textbox>
              <w10:wrap type="none"/>
            </v:rect>
          </w:pict>
        </mc:Fallback>
      </mc:AlternateContent>
    </w:r>
    <w:r>
      <w:rPr/>
      <w:t xml:space="preserve"> </w:t>
    </w:r>
    <w:r>
      <w:rPr>
        <w:rFonts w:eastAsia="Times New Roman" w:cs="Calibri" w:ascii="Work Sans Medium" w:hAnsi="Work Sans Medium"/>
        <w:color w:val="45AA00"/>
        <w:sz w:val="20"/>
        <w:szCs w:val="20"/>
      </w:rPr>
      <w:t>Dirección trasv. 8 No. 8ª -50, Ciudad Vélez. - PBX 57 601 5461500</w:t>
    </w:r>
    <w:bookmarkEnd w:id="0"/>
  </w:p>
  <w:p>
    <w:pPr>
      <w:pStyle w:val="Normal"/>
      <w:tabs>
        <w:tab w:val="clear" w:pos="2552"/>
        <w:tab w:val="center" w:pos="4252" w:leader="none"/>
        <w:tab w:val="right" w:pos="8504" w:leader="none"/>
      </w:tabs>
      <w:spacing w:lineRule="auto" w:line="240" w:before="0" w:after="0"/>
      <w:jc w:val="center"/>
      <w:rPr>
        <w:rFonts w:ascii="Raleway" w:hAnsi="Raleway" w:eastAsia="Times New Roman" w:cs="Calibri"/>
        <w:b/>
        <w:bCs/>
        <w:color w:val="FF6C00"/>
        <w:sz w:val="20"/>
        <w:szCs w:val="20"/>
      </w:rPr>
    </w:pPr>
    <w:r>
      <w:rPr>
        <w:rFonts w:eastAsia="Times New Roman" w:cs="Calibri" w:ascii="Raleway" w:hAnsi="Raleway"/>
        <w:b/>
        <w:bCs/>
        <w:color w:val="FF6C00"/>
        <w:sz w:val="20"/>
        <w:szCs w:val="20"/>
      </w:rPr>
      <w:drawing>
        <wp:anchor distT="0" distB="0" distL="0" distR="0" simplePos="0" relativeHeight="14" behindDoc="1" locked="0" layoutInCell="1" allowOverlap="1">
          <wp:simplePos x="0" y="0"/>
          <wp:positionH relativeFrom="column">
            <wp:posOffset>2317750</wp:posOffset>
          </wp:positionH>
          <wp:positionV relativeFrom="paragraph">
            <wp:posOffset>173990</wp:posOffset>
          </wp:positionV>
          <wp:extent cx="1015365" cy="393700"/>
          <wp:effectExtent l="0" t="0" r="0"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
                  <a:stretch>
                    <a:fillRect/>
                  </a:stretch>
                </pic:blipFill>
                <pic:spPr bwMode="auto">
                  <a:xfrm>
                    <a:off x="0" y="0"/>
                    <a:ext cx="1015365" cy="39370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2552"/>
        <w:tab w:val="center" w:pos="4252" w:leader="none"/>
        <w:tab w:val="right" w:pos="8504" w:leader="none"/>
      </w:tabs>
      <w:spacing w:lineRule="auto" w:line="240" w:before="0" w:after="0"/>
      <w:jc w:val="center"/>
      <w:rPr>
        <w:rFonts w:ascii="Work Sans Medium" w:hAnsi="Work Sans Medium" w:eastAsia="Times New Roman" w:cs="Calibri"/>
        <w:color w:val="FF6C00"/>
        <w:sz w:val="20"/>
        <w:szCs w:val="20"/>
      </w:rPr>
    </w:pPr>
    <w:bookmarkStart w:id="1" w:name="_Hlk196312354"/>
    <w:r>
      <w:rPr>
        <w:rFonts w:eastAsia="Times New Roman" w:cs="Calibri" w:ascii="Work Sans Medium" w:hAnsi="Work Sans Medium"/>
        <w:color w:val="45AA00"/>
        <w:sz w:val="20"/>
        <w:szCs w:val="20"/>
        <w:lang w:val="es-ES" w:eastAsia="es-ES"/>
      </w:rPr>
      <w:t xml:space="preserve">Dirección General/Regional Santander/Centro de Gestión Agroempresarial del Oriente </w:t>
    </w:r>
    <w:r>
      <mc:AlternateContent>
        <mc:Choice Requires="wps">
          <w:drawing>
            <wp:anchor distT="0" distB="0" distL="635" distR="0" simplePos="0" relativeHeight="25" behindDoc="1" locked="0" layoutInCell="1" allowOverlap="1" wp14:anchorId="18A330D1">
              <wp:simplePos x="0" y="0"/>
              <wp:positionH relativeFrom="column">
                <wp:posOffset>5878195</wp:posOffset>
              </wp:positionH>
              <wp:positionV relativeFrom="paragraph">
                <wp:posOffset>142875</wp:posOffset>
              </wp:positionV>
              <wp:extent cx="923925" cy="288925"/>
              <wp:effectExtent l="635" t="0" r="0" b="0"/>
              <wp:wrapNone/>
              <wp:docPr id="6" name="Cuadro de texto 10"/>
              <a:graphic xmlns:a="http://schemas.openxmlformats.org/drawingml/2006/main">
                <a:graphicData uri="http://schemas.microsoft.com/office/word/2010/wordprocessingShape">
                  <wps:wsp>
                    <wps:cNvSpPr/>
                    <wps:spPr>
                      <a:xfrm rot="16200000">
                        <a:off x="0" y="0"/>
                        <a:ext cx="923760" cy="289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rFonts w:cs="Calibri"/>
                              <w:sz w:val="18"/>
                            </w:rPr>
                          </w:pPr>
                          <w:r>
                            <w:rPr>
                              <w:rFonts w:cs="Calibri"/>
                              <w:color w:val="000000"/>
                              <w:sz w:val="18"/>
                            </w:rPr>
                            <w:t>GD-F-011 V.010</w:t>
                          </w:r>
                        </w:p>
                        <w:p>
                          <w:pPr>
                            <w:pStyle w:val="Contenidodelmarco"/>
                            <w:spacing w:before="0" w:after="200"/>
                            <w:rPr>
                              <w:sz w:val="18"/>
                            </w:rPr>
                          </w:pPr>
                          <w:r>
                            <w:rPr>
                              <w:color w:val="000000"/>
                              <w:sz w:val="18"/>
                            </w:rPr>
                          </w:r>
                        </w:p>
                      </w:txbxContent>
                    </wps:txbx>
                    <wps:bodyPr anchor="t">
                      <a:prstTxWarp prst="textNoShape"/>
                      <a:noAutofit/>
                    </wps:bodyPr>
                  </wps:wsp>
                </a:graphicData>
              </a:graphic>
            </wp:anchor>
          </w:drawing>
        </mc:Choice>
        <mc:Fallback>
          <w:pict>
            <v:rect id="shape_0" fillcolor="white" stroked="f" o:allowincell="f" style="position:absolute;margin-left:462.9pt;margin-top:11.25pt;width:72.7pt;height:22.7pt;mso-wrap-style:square;v-text-anchor:top;rotation:270" wp14:anchorId="18A330D1">
              <v:fill o:detectmouseclick="t" type="solid" color2="black"/>
              <v:stroke color="#3465a4" weight="6480" joinstyle="round" endcap="flat"/>
              <v:textbox>
                <w:txbxContent>
                  <w:p>
                    <w:pPr>
                      <w:pStyle w:val="Contenidodelmarco"/>
                      <w:rPr>
                        <w:rFonts w:cs="Calibri"/>
                        <w:sz w:val="18"/>
                      </w:rPr>
                    </w:pPr>
                    <w:r>
                      <w:rPr>
                        <w:rFonts w:cs="Calibri"/>
                        <w:color w:val="000000"/>
                        <w:sz w:val="18"/>
                      </w:rPr>
                      <w:t>GD-F-011 V.010</w:t>
                    </w:r>
                  </w:p>
                  <w:p>
                    <w:pPr>
                      <w:pStyle w:val="Contenidodelmarco"/>
                      <w:spacing w:before="0" w:after="200"/>
                      <w:rPr>
                        <w:sz w:val="18"/>
                      </w:rPr>
                    </w:pPr>
                    <w:r>
                      <w:rPr>
                        <w:color w:val="000000"/>
                        <w:sz w:val="18"/>
                      </w:rPr>
                    </w:r>
                  </w:p>
                </w:txbxContent>
              </v:textbox>
              <w10:wrap type="none"/>
            </v:rect>
          </w:pict>
        </mc:Fallback>
      </mc:AlternateContent>
    </w:r>
    <w:r>
      <w:rPr/>
      <w:t xml:space="preserve"> </w:t>
    </w:r>
    <w:r>
      <w:rPr>
        <w:rFonts w:eastAsia="Times New Roman" w:cs="Calibri" w:ascii="Work Sans Medium" w:hAnsi="Work Sans Medium"/>
        <w:color w:val="45AA00"/>
        <w:sz w:val="20"/>
        <w:szCs w:val="20"/>
      </w:rPr>
      <w:t>Dirección trasv. 8 No. 8ª -50, Ciudad Vélez. - PBX 57 601 5461500</w:t>
    </w:r>
    <w:bookmarkEnd w:id="1"/>
  </w:p>
  <w:p>
    <w:pPr>
      <w:pStyle w:val="Normal"/>
      <w:tabs>
        <w:tab w:val="clear" w:pos="2552"/>
        <w:tab w:val="center" w:pos="4252" w:leader="none"/>
        <w:tab w:val="right" w:pos="8504" w:leader="none"/>
      </w:tabs>
      <w:spacing w:lineRule="auto" w:line="240" w:before="0" w:after="0"/>
      <w:jc w:val="center"/>
      <w:rPr>
        <w:rFonts w:ascii="Raleway" w:hAnsi="Raleway" w:eastAsia="Times New Roman" w:cs="Calibri"/>
        <w:b/>
        <w:bCs/>
        <w:color w:val="FF6C00"/>
        <w:sz w:val="20"/>
        <w:szCs w:val="20"/>
      </w:rPr>
    </w:pPr>
    <w:r>
      <w:rPr>
        <w:rFonts w:eastAsia="Times New Roman" w:cs="Calibri" w:ascii="Raleway" w:hAnsi="Raleway"/>
        <w:b/>
        <w:bCs/>
        <w:color w:val="FF6C00"/>
        <w:sz w:val="20"/>
        <w:szCs w:val="20"/>
      </w:rPr>
      <w:drawing>
        <wp:anchor distT="0" distB="0" distL="0" distR="0" simplePos="0" relativeHeight="14" behindDoc="1" locked="0" layoutInCell="1" allowOverlap="1">
          <wp:simplePos x="0" y="0"/>
          <wp:positionH relativeFrom="column">
            <wp:posOffset>2317750</wp:posOffset>
          </wp:positionH>
          <wp:positionV relativeFrom="paragraph">
            <wp:posOffset>173990</wp:posOffset>
          </wp:positionV>
          <wp:extent cx="1015365" cy="393700"/>
          <wp:effectExtent l="0" t="0" r="0" b="0"/>
          <wp:wrapNone/>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noChangeArrowheads="1"/>
                  </pic:cNvPicPr>
                </pic:nvPicPr>
                <pic:blipFill>
                  <a:blip r:embed="rId1"/>
                  <a:stretch>
                    <a:fillRect/>
                  </a:stretch>
                </pic:blipFill>
                <pic:spPr bwMode="auto">
                  <a:xfrm>
                    <a:off x="0" y="0"/>
                    <a:ext cx="1015365" cy="39370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id w:val="-1119840844"/>
        <w:placeholder>
          <w:docPart w:val="2ED574D428D42847860A3C208A6527E5"/>
        </w:placeholder>
        <w:showingPlcHdr/>
      </w:sdtPr>
      <w:sdtContent>
        <w:r>
          <w:rPr>
            <w:lang w:val="es-ES"/>
          </w:rPr>
        </w:r>
        <w:r>
          <w:rPr>
            <w:lang w:val="es-ES"/>
          </w:rPr>
          <w:t>[Escriba texto]</w:t>
        </w:r>
      </w:sdtContent>
    </w:sdt>
    <w:r>
      <w:rPr/>
      <w:tab/>
    </w:r>
    <w:sdt>
      <w:sdtPr>
        <w:id w:val="1998610231"/>
        <w:placeholder>
          <w:docPart w:val="674CAF93F4325F49BF5AC796F1077918"/>
        </w:placeholder>
        <w:showingPlcHdr/>
      </w:sdtPr>
      <w:sdtContent>
        <w:r>
          <w:rPr/>
        </w:r>
        <w:r>
          <w:rPr>
            <w:lang w:val="es-ES"/>
          </w:rPr>
          <w:t>[Escriba texto]</w:t>
        </w:r>
      </w:sdtContent>
    </w:sdt>
    <w:r>
      <w:rPr/>
      <w:tab/>
    </w:r>
    <w:sdt>
      <w:sdtPr>
        <w:id w:val="545715771"/>
        <w:placeholder>
          <w:docPart w:val="C1453610682C8E45A1E4ADDF76B214E4"/>
        </w:placeholder>
        <w:showingPlcHdr/>
      </w:sdtPr>
      <w:sdtContent>
        <w:r>
          <w:rPr/>
        </w:r>
        <w:r>
          <w:rPr>
            <w:lang w:val="es-ES"/>
          </w:rPr>
          <w:t>[Escriba texto]</w:t>
        </w:r>
      </w:sdtContent>
    </w:sdt>
  </w:p>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715010" cy="699135"/>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noChangeAspect="1" noChangeArrowheads="1"/>
                  </pic:cNvPicPr>
                </pic:nvPicPr>
                <pic:blipFill>
                  <a:blip r:embed="rId1"/>
                  <a:stretch>
                    <a:fillRect/>
                  </a:stretch>
                </pic:blipFill>
                <pic:spPr bwMode="auto">
                  <a:xfrm>
                    <a:off x="0" y="0"/>
                    <a:ext cx="715010" cy="69913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715010" cy="699135"/>
          <wp:effectExtent l="0" t="0" r="0" b="0"/>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
                  <pic:cNvPicPr>
                    <a:picLocks noChangeAspect="1" noChangeArrowheads="1"/>
                  </pic:cNvPicPr>
                </pic:nvPicPr>
                <pic:blipFill>
                  <a:blip r:embed="rId1"/>
                  <a:stretch>
                    <a:fillRect/>
                  </a:stretch>
                </pic:blipFill>
                <pic:spPr bwMode="auto">
                  <a:xfrm>
                    <a:off x="0" y="0"/>
                    <a:ext cx="715010" cy="69913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2552"/>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s-CO"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74f0"/>
    <w:pPr>
      <w:widowControl/>
      <w:suppressAutoHyphens w:val="true"/>
      <w:bidi w:val="0"/>
      <w:spacing w:lineRule="auto" w:line="276" w:before="0" w:after="200"/>
      <w:jc w:val="start"/>
    </w:pPr>
    <w:rPr>
      <w:rFonts w:ascii="Calibri" w:hAnsi="Calibri" w:eastAsia="Calibri" w:cs="Times New Roman"/>
      <w:color w:val="auto"/>
      <w:kern w:val="0"/>
      <w:sz w:val="22"/>
      <w:szCs w:val="22"/>
      <w:lang w:val="es-CO"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a74f0"/>
    <w:rPr/>
  </w:style>
  <w:style w:type="character" w:styleId="PiedepginaCar" w:customStyle="1">
    <w:name w:val="Pie de página Car"/>
    <w:basedOn w:val="DefaultParagraphFont"/>
    <w:uiPriority w:val="99"/>
    <w:qFormat/>
    <w:rsid w:val="001a74f0"/>
    <w:rPr/>
  </w:style>
  <w:style w:type="character" w:styleId="TextodegloboCar" w:customStyle="1">
    <w:name w:val="Texto de globo Car"/>
    <w:basedOn w:val="DefaultParagraphFont"/>
    <w:link w:val="BalloonText"/>
    <w:uiPriority w:val="99"/>
    <w:semiHidden/>
    <w:qFormat/>
    <w:rsid w:val="00ed6d30"/>
    <w:rPr>
      <w:rFonts w:ascii="Lucida Grande" w:hAnsi="Lucida Grande" w:eastAsia="Calibri" w:cs="Lucida Grande"/>
      <w:sz w:val="18"/>
      <w:szCs w:val="18"/>
      <w:lang w:eastAsia="en-US"/>
    </w:rPr>
  </w:style>
  <w:style w:type="character" w:styleId="TextoindependienteCar" w:customStyle="1">
    <w:name w:val="Texto independiente Car"/>
    <w:basedOn w:val="DefaultParagraphFont"/>
    <w:semiHidden/>
    <w:qFormat/>
    <w:rsid w:val="00765a52"/>
    <w:rPr>
      <w:rFonts w:ascii="Times New Roman" w:hAnsi="Times New Roman" w:eastAsia="Times New Roman" w:cs="Times New Roman"/>
      <w:lang w:val="es-ES"/>
    </w:rPr>
  </w:style>
  <w:style w:type="character" w:styleId="Hyperlink">
    <w:name w:val="Hyperlink"/>
    <w:basedOn w:val="DefaultParagraphFont"/>
    <w:uiPriority w:val="99"/>
    <w:unhideWhenUsed/>
    <w:rsid w:val="00260f2b"/>
    <w:rPr>
      <w:color w:themeColor="hyperlink" w:val="0000FF"/>
      <w:u w:val="single"/>
    </w:rPr>
  </w:style>
  <w:style w:type="character" w:styleId="UnresolvedMention">
    <w:name w:val="Unresolved Mention"/>
    <w:basedOn w:val="DefaultParagraphFont"/>
    <w:uiPriority w:val="99"/>
    <w:semiHidden/>
    <w:unhideWhenUsed/>
    <w:qFormat/>
    <w:rsid w:val="00780429"/>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semiHidden/>
    <w:unhideWhenUsed/>
    <w:rsid w:val="00765a52"/>
    <w:pPr>
      <w:spacing w:lineRule="auto" w:line="240" w:before="0" w:after="120"/>
    </w:pPr>
    <w:rPr>
      <w:rFonts w:ascii="Times New Roman" w:hAnsi="Times New Roman" w:eastAsia="Times New Roman"/>
      <w:sz w:val="24"/>
      <w:szCs w:val="24"/>
      <w:lang w:val="es-ES" w:eastAsia="es-E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1a74f0"/>
    <w:pPr>
      <w:tabs>
        <w:tab w:val="clear" w:pos="2552"/>
        <w:tab w:val="center" w:pos="4252" w:leader="none"/>
        <w:tab w:val="right" w:pos="8504" w:leader="none"/>
      </w:tabs>
    </w:pPr>
    <w:rPr/>
  </w:style>
  <w:style w:type="paragraph" w:styleId="Footer">
    <w:name w:val="footer"/>
    <w:basedOn w:val="Normal"/>
    <w:link w:val="PiedepginaCar"/>
    <w:uiPriority w:val="99"/>
    <w:unhideWhenUsed/>
    <w:rsid w:val="001a74f0"/>
    <w:pPr>
      <w:tabs>
        <w:tab w:val="clear" w:pos="2552"/>
        <w:tab w:val="center" w:pos="4252" w:leader="none"/>
        <w:tab w:val="right" w:pos="8504" w:leader="none"/>
      </w:tabs>
    </w:pPr>
    <w:rPr/>
  </w:style>
  <w:style w:type="paragraph" w:styleId="ListParagraph">
    <w:name w:val="List Paragraph"/>
    <w:basedOn w:val="Normal"/>
    <w:uiPriority w:val="34"/>
    <w:qFormat/>
    <w:rsid w:val="001a74f0"/>
    <w:pPr>
      <w:spacing w:before="0" w:after="200"/>
      <w:ind w:start="720"/>
      <w:contextualSpacing/>
    </w:pPr>
    <w:rPr/>
  </w:style>
  <w:style w:type="paragraph" w:styleId="BalloonText">
    <w:name w:val="Balloon Text"/>
    <w:basedOn w:val="Normal"/>
    <w:link w:val="TextodegloboCar"/>
    <w:uiPriority w:val="99"/>
    <w:semiHidden/>
    <w:unhideWhenUsed/>
    <w:qFormat/>
    <w:rsid w:val="00ed6d30"/>
    <w:pPr>
      <w:spacing w:lineRule="auto" w:line="240" w:before="0" w:after="0"/>
    </w:pPr>
    <w:rPr>
      <w:rFonts w:ascii="Lucida Grande" w:hAnsi="Lucida Grande" w:cs="Lucida Grande"/>
      <w:sz w:val="18"/>
      <w:szCs w:val="18"/>
    </w:rPr>
  </w:style>
  <w:style w:type="paragraph" w:styleId="NoSpacing">
    <w:name w:val="No Spacing"/>
    <w:uiPriority w:val="1"/>
    <w:qFormat/>
    <w:rsid w:val="00dd318c"/>
    <w:pPr>
      <w:widowControl/>
      <w:suppressAutoHyphens w:val="true"/>
      <w:bidi w:val="0"/>
      <w:spacing w:before="0" w:after="0"/>
      <w:jc w:val="start"/>
    </w:pPr>
    <w:rPr>
      <w:rFonts w:ascii="Calibri" w:hAnsi="Calibri" w:eastAsia="Calibri" w:cs="Times New Roman"/>
      <w:color w:val="auto"/>
      <w:kern w:val="0"/>
      <w:sz w:val="22"/>
      <w:szCs w:val="22"/>
      <w:lang w:val="es-CO" w:eastAsia="en-US" w:bidi="ar-SA"/>
    </w:rPr>
  </w:style>
  <w:style w:type="paragraph" w:styleId="Default" w:customStyle="1">
    <w:name w:val="Default"/>
    <w:qFormat/>
    <w:rsid w:val="00f94765"/>
    <w:pPr>
      <w:widowControl/>
      <w:suppressAutoHyphens w:val="true"/>
      <w:bidi w:val="0"/>
      <w:spacing w:before="0" w:after="0"/>
      <w:jc w:val="start"/>
    </w:pPr>
    <w:rPr>
      <w:rFonts w:ascii="Calibri" w:hAnsi="Calibri" w:eastAsia="Cambria" w:cs="Calibri" w:eastAsiaTheme="minorHAnsi"/>
      <w:color w:val="000000"/>
      <w:kern w:val="0"/>
      <w:sz w:val="24"/>
      <w:szCs w:val="24"/>
      <w:lang w:val="es-CO" w:eastAsia="en-US" w:bidi="ar-SA"/>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94765"/>
    <w:rPr>
      <w:rFonts w:eastAsiaTheme="minorHAns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tejedorm@sena.edu.co" TargetMode="External"/><Relationship Id="rId4" Type="http://schemas.openxmlformats.org/officeDocument/2006/relationships/hyperlink" Target="mailto:caarizas@sena.edu.co" TargetMode="External"/><Relationship Id="rId5" Type="http://schemas.openxmlformats.org/officeDocument/2006/relationships/hyperlink" Target="mailto:azvargs@sena.edu.co" TargetMode="External"/><Relationship Id="rId6" Type="http://schemas.openxmlformats.org/officeDocument/2006/relationships/hyperlink" Target="mailto:fzafra@sena.edu.co"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Relationship Id="rId18"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3.wmf"/>
</Relationships>
</file>

<file path=word/_rels/footer3.xml.rels><?xml version="1.0" encoding="UTF-8"?>
<Relationships xmlns="http://schemas.openxmlformats.org/package/2006/relationships"><Relationship Id="rId1" Type="http://schemas.openxmlformats.org/officeDocument/2006/relationships/image" Target="media/image3.wmf"/>
</Relationships>
</file>

<file path=word/_rels/header2.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ork Sans Medium">
    <w:charset w:val="00"/>
    <w:family w:val="auto"/>
    <w:pitch w:val="variable"/>
    <w:sig w:usb0="A00000FF" w:usb1="5000E07B" w:usb2="00000000" w:usb3="00000000" w:csb0="00000193"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533F7"/>
    <w:rsid w:val="00134049"/>
    <w:rsid w:val="0013574F"/>
    <w:rsid w:val="001C2A22"/>
    <w:rsid w:val="001F45FF"/>
    <w:rsid w:val="00296324"/>
    <w:rsid w:val="0031670E"/>
    <w:rsid w:val="00350805"/>
    <w:rsid w:val="003526EF"/>
    <w:rsid w:val="00367263"/>
    <w:rsid w:val="00367691"/>
    <w:rsid w:val="00481956"/>
    <w:rsid w:val="004D7A19"/>
    <w:rsid w:val="004E7133"/>
    <w:rsid w:val="00540344"/>
    <w:rsid w:val="00555BE3"/>
    <w:rsid w:val="005D0858"/>
    <w:rsid w:val="005F043B"/>
    <w:rsid w:val="006024A9"/>
    <w:rsid w:val="0065651F"/>
    <w:rsid w:val="0066491B"/>
    <w:rsid w:val="00714B46"/>
    <w:rsid w:val="0077607A"/>
    <w:rsid w:val="00823961"/>
    <w:rsid w:val="008A0DE1"/>
    <w:rsid w:val="008A755C"/>
    <w:rsid w:val="008D03A1"/>
    <w:rsid w:val="0094721A"/>
    <w:rsid w:val="0098797E"/>
    <w:rsid w:val="009C7F1F"/>
    <w:rsid w:val="009D1DB0"/>
    <w:rsid w:val="00A70F3F"/>
    <w:rsid w:val="00AB7B05"/>
    <w:rsid w:val="00AD6151"/>
    <w:rsid w:val="00C4055D"/>
    <w:rsid w:val="00C77DE9"/>
    <w:rsid w:val="00D037F4"/>
    <w:rsid w:val="00D44D91"/>
    <w:rsid w:val="00D75731"/>
    <w:rsid w:val="00DB0DAF"/>
    <w:rsid w:val="00DE2C97"/>
    <w:rsid w:val="00DF4CB1"/>
    <w:rsid w:val="00E34F8A"/>
    <w:rsid w:val="00E9389E"/>
    <w:rsid w:val="00EF553B"/>
    <w:rsid w:val="00F15FA2"/>
    <w:rsid w:val="00F26048"/>
    <w:rsid w:val="00F52BD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4D03A-CCDD-4489-A222-112159E94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Application>LibreOffice/26.2.1.2$Windows_X86_64 LibreOffice_project/620$Build-2</Application>
  <AppVersion>15.0000</AppVersion>
  <Pages>6</Pages>
  <Words>1509</Words>
  <Characters>9792</Characters>
  <CharactersWithSpaces>11189</CharactersWithSpaces>
  <Paragraphs>144</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2026-05-12T14:50:00Z</dcterms:created>
  <dc:creator>Leonardo Cantor</dc:creator>
  <dc:description/>
  <dc:language>es-CO</dc:language>
  <cp:lastModifiedBy/>
  <cp:lastPrinted>2024-08-22T20:42:00Z</cp:lastPrinted>
  <dcterms:modified xsi:type="dcterms:W3CDTF">2026-05-27T10:11:38Z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ActionId">
    <vt:lpwstr>d276c468-6dca-41a9-8b8d-370fe7cdc0d1</vt:lpwstr>
  </property>
  <property fmtid="{D5CDD505-2E9C-101B-9397-08002B2CF9AE}" pid="3" name="MSIP_Label_fc111285-cafa-4fc9-8a9a-bd902089b24f_ContentBits">
    <vt:lpwstr>0</vt:lpwstr>
  </property>
  <property fmtid="{D5CDD505-2E9C-101B-9397-08002B2CF9AE}" pid="4" name="MSIP_Label_fc111285-cafa-4fc9-8a9a-bd902089b24f_Enabled">
    <vt:lpwstr>true</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etDate">
    <vt:lpwstr>2025-04-23T19:51:59Z</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Tag">
    <vt:lpwstr>10, 0, 1, 1</vt:lpwstr>
  </property>
</Properties>
</file>