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1229B" w14:textId="77777777" w:rsidR="00D65A64" w:rsidRDefault="00D65A64" w:rsidP="00AC5838">
      <w:pPr>
        <w:rPr>
          <w:lang w:val="es-CO"/>
        </w:rPr>
      </w:pPr>
    </w:p>
    <w:tbl>
      <w:tblPr>
        <w:tblStyle w:val="Tabladecuadrcula4"/>
        <w:tblpPr w:leftFromText="141" w:rightFromText="141" w:vertAnchor="page" w:horzAnchor="margin" w:tblpY="3566"/>
        <w:tblW w:w="9202" w:type="dxa"/>
        <w:tblLook w:val="04A0" w:firstRow="1" w:lastRow="0" w:firstColumn="1" w:lastColumn="0" w:noHBand="0" w:noVBand="1"/>
      </w:tblPr>
      <w:tblGrid>
        <w:gridCol w:w="3067"/>
        <w:gridCol w:w="3067"/>
        <w:gridCol w:w="3068"/>
      </w:tblGrid>
      <w:tr w:rsidR="0087472D" w:rsidRPr="00D13D74" w14:paraId="6ACC4123" w14:textId="77777777" w:rsidTr="00A6699F">
        <w:trPr>
          <w:cnfStyle w:val="100000000000" w:firstRow="1" w:lastRow="0" w:firstColumn="0" w:lastColumn="0" w:oddVBand="0" w:evenVBand="0" w:oddHBand="0"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9202" w:type="dxa"/>
            <w:gridSpan w:val="3"/>
            <w:vAlign w:val="center"/>
          </w:tcPr>
          <w:p w14:paraId="77B80CB4" w14:textId="77777777" w:rsidR="0087472D" w:rsidRPr="00D13D74" w:rsidRDefault="0087472D" w:rsidP="00A6699F">
            <w:pPr>
              <w:jc w:val="center"/>
            </w:pPr>
            <w:r w:rsidRPr="00432DF1">
              <w:t>CLASIFICACIÓN DE LA INFORMACIÓN</w:t>
            </w:r>
          </w:p>
        </w:tc>
      </w:tr>
      <w:tr w:rsidR="0087472D" w:rsidRPr="00D13D74" w14:paraId="29EFB65B" w14:textId="77777777" w:rsidTr="00A6699F">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3067" w:type="dxa"/>
            <w:shd w:val="clear" w:color="auto" w:fill="auto"/>
            <w:vAlign w:val="center"/>
          </w:tcPr>
          <w:p w14:paraId="38EBBD59" w14:textId="77777777" w:rsidR="0087472D" w:rsidRPr="007173EA" w:rsidRDefault="0087472D" w:rsidP="00A6699F">
            <w:pPr>
              <w:rPr>
                <w:b w:val="0"/>
                <w:bCs w:val="0"/>
              </w:rPr>
            </w:pPr>
            <w:r w:rsidRPr="007173EA">
              <w:rPr>
                <w:noProof/>
              </w:rPr>
              <mc:AlternateContent>
                <mc:Choice Requires="wps">
                  <w:drawing>
                    <wp:anchor distT="0" distB="0" distL="114300" distR="114300" simplePos="0" relativeHeight="251659264" behindDoc="0" locked="0" layoutInCell="1" allowOverlap="1" wp14:anchorId="6C337834" wp14:editId="0D97571C">
                      <wp:simplePos x="0" y="0"/>
                      <wp:positionH relativeFrom="column">
                        <wp:posOffset>1387475</wp:posOffset>
                      </wp:positionH>
                      <wp:positionV relativeFrom="paragraph">
                        <wp:posOffset>8255</wp:posOffset>
                      </wp:positionV>
                      <wp:extent cx="259080" cy="251460"/>
                      <wp:effectExtent l="0" t="0" r="26670" b="12700"/>
                      <wp:wrapNone/>
                      <wp:docPr id="770382612" name="Cuadro de text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59080" cy="251460"/>
                              </a:xfrm>
                              <a:prstGeom prst="rect">
                                <a:avLst/>
                              </a:prstGeom>
                              <a:solidFill>
                                <a:schemeClr val="lt1"/>
                              </a:solidFill>
                              <a:ln w="6350">
                                <a:solidFill>
                                  <a:prstClr val="black"/>
                                </a:solidFill>
                              </a:ln>
                            </wps:spPr>
                            <wps:txbx>
                              <w:txbxContent>
                                <w:p w14:paraId="2E89691A" w14:textId="10C11E8A" w:rsidR="0087472D" w:rsidRPr="006B1359" w:rsidRDefault="00D639A4" w:rsidP="0087472D">
                                  <w:pPr>
                                    <w:jc w:val="center"/>
                                    <w:rPr>
                                      <w:rFonts w:asciiTheme="minorHAnsi" w:hAnsiTheme="minorHAnsi" w:cstheme="minorHAnsi"/>
                                      <w:lang w:val="en-US"/>
                                    </w:rPr>
                                  </w:pPr>
                                  <w:r>
                                    <w:rPr>
                                      <w:rFonts w:asciiTheme="minorHAnsi" w:hAnsiTheme="minorHAnsi" w:cstheme="minorHAnsi"/>
                                      <w:lang w:val="en-US"/>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337834" id="_x0000_t202" coordsize="21600,21600" o:spt="202" path="m,l,21600r21600,l21600,xe">
                      <v:stroke joinstyle="miter"/>
                      <v:path gradientshapeok="t" o:connecttype="rect"/>
                    </v:shapetype>
                    <v:shape id="Cuadro de texto 1" o:spid="_x0000_s1026" type="#_x0000_t202" alt="&quot;&quot;" style="position:absolute;margin-left:109.25pt;margin-top:.65pt;width:20.4pt;height:1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" fillcolor="white [3201]" strokeweight=".5pt">
                      <v:textbox>
                        <w:txbxContent>
                          <w:p w14:paraId="2E89691A" w14:textId="10C11E8A" w:rsidR="0087472D" w:rsidRPr="006B1359" w:rsidRDefault="00D639A4" w:rsidP="0087472D">
                            <w:pPr>
                              <w:jc w:val="center"/>
                              <w:rPr>
                                <w:rFonts w:asciiTheme="minorHAnsi" w:hAnsiTheme="minorHAnsi" w:cstheme="minorHAnsi"/>
                                <w:lang w:val="en-US"/>
                              </w:rPr>
                            </w:pPr>
                            <w:r>
                              <w:rPr>
                                <w:rFonts w:asciiTheme="minorHAnsi" w:hAnsiTheme="minorHAnsi" w:cstheme="minorHAnsi"/>
                                <w:lang w:val="en-US"/>
                              </w:rPr>
                              <w:t>x</w:t>
                            </w:r>
                          </w:p>
                        </w:txbxContent>
                      </v:textbox>
                    </v:shape>
                  </w:pict>
                </mc:Fallback>
              </mc:AlternateContent>
            </w:r>
            <w:r w:rsidRPr="007173EA">
              <w:rPr>
                <w:b w:val="0"/>
                <w:bCs w:val="0"/>
              </w:rPr>
              <w:t xml:space="preserve">Pública  </w:t>
            </w:r>
          </w:p>
        </w:tc>
        <w:tc>
          <w:tcPr>
            <w:tcW w:w="3067" w:type="dxa"/>
            <w:shd w:val="clear" w:color="auto" w:fill="auto"/>
            <w:vAlign w:val="center"/>
          </w:tcPr>
          <w:p w14:paraId="46CBCCE2" w14:textId="77777777" w:rsidR="0087472D" w:rsidRPr="007173EA" w:rsidRDefault="0087472D" w:rsidP="00A6699F">
            <w:pPr>
              <w:cnfStyle w:val="000000100000" w:firstRow="0" w:lastRow="0" w:firstColumn="0" w:lastColumn="0" w:oddVBand="0" w:evenVBand="0" w:oddHBand="1" w:evenHBand="0" w:firstRowFirstColumn="0" w:firstRowLastColumn="0" w:lastRowFirstColumn="0" w:lastRowLastColumn="0"/>
            </w:pPr>
            <w:r>
              <w:rPr>
                <w:b/>
                <w:bCs/>
                <w:noProof/>
              </w:rPr>
              <mc:AlternateContent>
                <mc:Choice Requires="wps">
                  <w:drawing>
                    <wp:anchor distT="0" distB="0" distL="114300" distR="114300" simplePos="0" relativeHeight="251660288" behindDoc="0" locked="0" layoutInCell="1" allowOverlap="1" wp14:anchorId="01F57629" wp14:editId="40C2C415">
                      <wp:simplePos x="0" y="0"/>
                      <wp:positionH relativeFrom="column">
                        <wp:posOffset>1475740</wp:posOffset>
                      </wp:positionH>
                      <wp:positionV relativeFrom="paragraph">
                        <wp:posOffset>-20320</wp:posOffset>
                      </wp:positionV>
                      <wp:extent cx="259080" cy="251460"/>
                      <wp:effectExtent l="0" t="0" r="26670" b="15240"/>
                      <wp:wrapNone/>
                      <wp:docPr id="674034988" name="Cuadro de text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59080" cy="251460"/>
                              </a:xfrm>
                              <a:prstGeom prst="rect">
                                <a:avLst/>
                              </a:prstGeom>
                              <a:solidFill>
                                <a:schemeClr val="lt1"/>
                              </a:solidFill>
                              <a:ln w="6350">
                                <a:solidFill>
                                  <a:prstClr val="black"/>
                                </a:solidFill>
                              </a:ln>
                            </wps:spPr>
                            <wps:txbx>
                              <w:txbxContent>
                                <w:p w14:paraId="3B214D8B" w14:textId="77777777" w:rsidR="0087472D" w:rsidRDefault="0087472D" w:rsidP="0087472D">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F57629" id="_x0000_s1027" type="#_x0000_t202" alt="&quot;&quot;" style="position:absolute;margin-left:116.2pt;margin-top:-1.6pt;width:20.4pt;height:19.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" fillcolor="white [3201]" strokeweight=".5pt">
                      <v:textbox>
                        <w:txbxContent>
                          <w:p w14:paraId="3B214D8B" w14:textId="77777777" w:rsidR="0087472D" w:rsidRDefault="0087472D" w:rsidP="0087472D">
                            <w:pPr>
                              <w:jc w:val="center"/>
                            </w:pPr>
                          </w:p>
                        </w:txbxContent>
                      </v:textbox>
                    </v:shape>
                  </w:pict>
                </mc:Fallback>
              </mc:AlternateContent>
            </w:r>
            <w:r w:rsidRPr="007173EA">
              <w:t xml:space="preserve">Pública </w:t>
            </w:r>
            <w:r>
              <w:t>C</w:t>
            </w:r>
            <w:r w:rsidRPr="007173EA">
              <w:t>lasificada</w:t>
            </w:r>
          </w:p>
        </w:tc>
        <w:tc>
          <w:tcPr>
            <w:tcW w:w="3068" w:type="dxa"/>
            <w:shd w:val="clear" w:color="auto" w:fill="auto"/>
            <w:vAlign w:val="center"/>
          </w:tcPr>
          <w:p w14:paraId="137FD3DE" w14:textId="77777777" w:rsidR="0087472D" w:rsidRPr="007173EA" w:rsidRDefault="0087472D" w:rsidP="00A6699F">
            <w:pPr>
              <w:cnfStyle w:val="000000100000" w:firstRow="0" w:lastRow="0" w:firstColumn="0" w:lastColumn="0" w:oddVBand="0" w:evenVBand="0" w:oddHBand="1" w:evenHBand="0" w:firstRowFirstColumn="0" w:firstRowLastColumn="0" w:lastRowFirstColumn="0" w:lastRowLastColumn="0"/>
            </w:pPr>
            <w:r>
              <w:rPr>
                <w:b/>
                <w:bCs/>
                <w:noProof/>
              </w:rPr>
              <mc:AlternateContent>
                <mc:Choice Requires="wps">
                  <w:drawing>
                    <wp:anchor distT="0" distB="0" distL="114300" distR="114300" simplePos="0" relativeHeight="251661312" behindDoc="0" locked="0" layoutInCell="1" allowOverlap="1" wp14:anchorId="0AE93486" wp14:editId="2F90A976">
                      <wp:simplePos x="0" y="0"/>
                      <wp:positionH relativeFrom="column">
                        <wp:posOffset>1414145</wp:posOffset>
                      </wp:positionH>
                      <wp:positionV relativeFrom="paragraph">
                        <wp:posOffset>9525</wp:posOffset>
                      </wp:positionV>
                      <wp:extent cx="259080" cy="251460"/>
                      <wp:effectExtent l="0" t="0" r="26670" b="15240"/>
                      <wp:wrapNone/>
                      <wp:docPr id="531276946" name="Cuadro de text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59080" cy="251460"/>
                              </a:xfrm>
                              <a:prstGeom prst="rect">
                                <a:avLst/>
                              </a:prstGeom>
                              <a:solidFill>
                                <a:schemeClr val="lt1"/>
                              </a:solidFill>
                              <a:ln w="6350">
                                <a:solidFill>
                                  <a:prstClr val="black"/>
                                </a:solidFill>
                              </a:ln>
                            </wps:spPr>
                            <wps:txbx>
                              <w:txbxContent>
                                <w:p w14:paraId="6BF4A23D" w14:textId="77777777" w:rsidR="0087472D" w:rsidRDefault="0087472D" w:rsidP="0087472D">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E93486" id="_x0000_s1028" type="#_x0000_t202" alt="&quot;&quot;" style="position:absolute;margin-left:111.35pt;margin-top:.75pt;width:20.4pt;height:19.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" fillcolor="white [3201]" strokeweight=".5pt">
                      <v:textbox>
                        <w:txbxContent>
                          <w:p w14:paraId="6BF4A23D" w14:textId="77777777" w:rsidR="0087472D" w:rsidRDefault="0087472D" w:rsidP="0087472D">
                            <w:pPr>
                              <w:jc w:val="center"/>
                            </w:pPr>
                          </w:p>
                        </w:txbxContent>
                      </v:textbox>
                    </v:shape>
                  </w:pict>
                </mc:Fallback>
              </mc:AlternateContent>
            </w:r>
            <w:r w:rsidRPr="007173EA">
              <w:t xml:space="preserve">Pública </w:t>
            </w:r>
            <w:r>
              <w:t>R</w:t>
            </w:r>
            <w:r w:rsidRPr="007173EA">
              <w:t>eservada</w:t>
            </w:r>
          </w:p>
        </w:tc>
      </w:tr>
    </w:tbl>
    <w:p w14:paraId="1A3BB454" w14:textId="77777777" w:rsidR="0087472D" w:rsidRDefault="0087472D" w:rsidP="00AC5838">
      <w:pPr>
        <w:rPr>
          <w:lang w:val="es-CO"/>
        </w:rPr>
      </w:pPr>
    </w:p>
    <w:p w14:paraId="7189635B" w14:textId="070271E9" w:rsidR="00273949" w:rsidRPr="00631445" w:rsidRDefault="00273949" w:rsidP="00273949">
      <w:pPr>
        <w:pStyle w:val="Textoindependiente3"/>
        <w:jc w:val="center"/>
        <w:rPr>
          <w:rFonts w:asciiTheme="minorHAnsi" w:hAnsiTheme="minorHAnsi" w:cstheme="minorHAnsi"/>
          <w:b/>
        </w:rPr>
      </w:pPr>
      <w:r w:rsidRPr="00631445">
        <w:rPr>
          <w:rFonts w:asciiTheme="minorHAnsi" w:hAnsiTheme="minorHAnsi" w:cstheme="minorHAnsi"/>
          <w:b/>
        </w:rPr>
        <w:t>EL SUBDIRECTOR DEL CENTRO</w:t>
      </w:r>
      <w:r w:rsidR="00EA1CC0">
        <w:rPr>
          <w:rFonts w:asciiTheme="minorHAnsi" w:hAnsiTheme="minorHAnsi" w:cstheme="minorHAnsi"/>
          <w:b/>
        </w:rPr>
        <w:t xml:space="preserve"> </w:t>
      </w:r>
      <w:r w:rsidR="00D639A4">
        <w:rPr>
          <w:rFonts w:asciiTheme="minorHAnsi" w:hAnsiTheme="minorHAnsi" w:cstheme="minorHAnsi"/>
          <w:b/>
        </w:rPr>
        <w:t>(</w:t>
      </w:r>
      <w:proofErr w:type="gramStart"/>
      <w:r w:rsidR="00D639A4">
        <w:rPr>
          <w:rFonts w:asciiTheme="minorHAnsi" w:hAnsiTheme="minorHAnsi" w:cstheme="minorHAnsi"/>
          <w:b/>
        </w:rPr>
        <w:t>E )</w:t>
      </w:r>
      <w:proofErr w:type="gramEnd"/>
      <w:r w:rsidR="00D639A4">
        <w:rPr>
          <w:rFonts w:asciiTheme="minorHAnsi" w:hAnsiTheme="minorHAnsi" w:cstheme="minorHAnsi"/>
          <w:b/>
        </w:rPr>
        <w:t xml:space="preserve"> DEL CENTRO DE GESTIÓN AGROEMPRESARIAL DEL ORIENTE DEL </w:t>
      </w:r>
      <w:r w:rsidR="00D67785" w:rsidRPr="00D639A4">
        <w:rPr>
          <w:rFonts w:asciiTheme="minorHAnsi" w:hAnsiTheme="minorHAnsi" w:cstheme="minorHAnsi"/>
          <w:b/>
        </w:rPr>
        <w:t>DEL SERVICIO NACIONAL DE APRENDIZAJE – SENA</w:t>
      </w:r>
      <w:r w:rsidR="00D639A4" w:rsidRPr="00D639A4">
        <w:rPr>
          <w:rFonts w:asciiTheme="minorHAnsi" w:hAnsiTheme="minorHAnsi" w:cstheme="minorHAnsi"/>
          <w:b/>
        </w:rPr>
        <w:t xml:space="preserve"> REGIONAL SANTANDER</w:t>
      </w:r>
    </w:p>
    <w:p w14:paraId="3EB58C1A" w14:textId="77777777" w:rsidR="00273949" w:rsidRPr="00631445" w:rsidRDefault="00273949" w:rsidP="00273949">
      <w:pPr>
        <w:pStyle w:val="Textoindependiente3"/>
        <w:jc w:val="center"/>
        <w:rPr>
          <w:rFonts w:asciiTheme="minorHAnsi" w:hAnsiTheme="minorHAnsi" w:cstheme="minorHAnsi"/>
        </w:rPr>
      </w:pPr>
    </w:p>
    <w:p w14:paraId="55CC869A" w14:textId="24C83062" w:rsidR="00273949" w:rsidRPr="00631445" w:rsidRDefault="00D67785" w:rsidP="00273949">
      <w:pPr>
        <w:pStyle w:val="Textoindependiente3"/>
        <w:jc w:val="center"/>
        <w:rPr>
          <w:rFonts w:asciiTheme="minorHAnsi" w:hAnsiTheme="minorHAnsi" w:cstheme="minorHAnsi"/>
        </w:rPr>
      </w:pPr>
      <w:r w:rsidRPr="00631445">
        <w:rPr>
          <w:rFonts w:asciiTheme="minorHAnsi" w:hAnsiTheme="minorHAnsi" w:cstheme="minorHAnsi"/>
        </w:rPr>
        <w:t>En uso de sus</w:t>
      </w:r>
      <w:r w:rsidR="00273949" w:rsidRPr="00631445">
        <w:rPr>
          <w:rFonts w:asciiTheme="minorHAnsi" w:hAnsiTheme="minorHAnsi" w:cstheme="minorHAnsi"/>
        </w:rPr>
        <w:t xml:space="preserve"> facultades legales</w:t>
      </w:r>
      <w:r w:rsidRPr="00631445">
        <w:rPr>
          <w:rFonts w:asciiTheme="minorHAnsi" w:hAnsiTheme="minorHAnsi" w:cstheme="minorHAnsi"/>
        </w:rPr>
        <w:t xml:space="preserve"> </w:t>
      </w:r>
      <w:r w:rsidRPr="00EA1CC0">
        <w:rPr>
          <w:rFonts w:asciiTheme="minorHAnsi" w:hAnsiTheme="minorHAnsi" w:cstheme="minorHAnsi"/>
          <w:color w:val="C00000"/>
        </w:rPr>
        <w:t>y reglamentarias</w:t>
      </w:r>
      <w:r w:rsidR="00273949" w:rsidRPr="00631445">
        <w:rPr>
          <w:rFonts w:asciiTheme="minorHAnsi" w:hAnsiTheme="minorHAnsi" w:cstheme="minorHAnsi"/>
        </w:rPr>
        <w:t xml:space="preserve">, en </w:t>
      </w:r>
      <w:r w:rsidR="00BE07E4" w:rsidRPr="00631445">
        <w:rPr>
          <w:rFonts w:asciiTheme="minorHAnsi" w:hAnsiTheme="minorHAnsi" w:cstheme="minorHAnsi"/>
        </w:rPr>
        <w:t>especial las</w:t>
      </w:r>
      <w:r w:rsidRPr="00631445">
        <w:rPr>
          <w:rFonts w:asciiTheme="minorHAnsi" w:hAnsiTheme="minorHAnsi" w:cstheme="minorHAnsi"/>
        </w:rPr>
        <w:t xml:space="preserve"> conferidas</w:t>
      </w:r>
      <w:r w:rsidRPr="00631445">
        <w:rPr>
          <w:rFonts w:asciiTheme="minorHAnsi" w:hAnsiTheme="minorHAnsi" w:cstheme="minorHAnsi"/>
          <w:color w:val="FF0000"/>
        </w:rPr>
        <w:t xml:space="preserve"> </w:t>
      </w:r>
      <w:r w:rsidR="00BE07E4" w:rsidRPr="00EA1CC0">
        <w:rPr>
          <w:rFonts w:asciiTheme="minorHAnsi" w:hAnsiTheme="minorHAnsi" w:cstheme="minorHAnsi"/>
          <w:color w:val="C00000"/>
        </w:rPr>
        <w:t xml:space="preserve">mediante </w:t>
      </w:r>
      <w:r w:rsidR="00BE07E4" w:rsidRPr="00631445">
        <w:rPr>
          <w:rFonts w:asciiTheme="minorHAnsi" w:hAnsiTheme="minorHAnsi" w:cstheme="minorHAnsi"/>
        </w:rPr>
        <w:t>…</w:t>
      </w:r>
    </w:p>
    <w:p w14:paraId="2254B4E3" w14:textId="77777777" w:rsidR="00273949" w:rsidRPr="00631445" w:rsidRDefault="00273949" w:rsidP="00273949">
      <w:pPr>
        <w:pStyle w:val="Textoindependiente3"/>
        <w:jc w:val="center"/>
        <w:rPr>
          <w:rFonts w:asciiTheme="minorHAnsi" w:hAnsiTheme="minorHAnsi" w:cstheme="minorHAnsi"/>
        </w:rPr>
      </w:pPr>
    </w:p>
    <w:p w14:paraId="26AC345E" w14:textId="77777777" w:rsidR="00273949" w:rsidRPr="00631445" w:rsidRDefault="00273949" w:rsidP="00273949">
      <w:pPr>
        <w:pStyle w:val="Textoindependiente3"/>
        <w:jc w:val="center"/>
        <w:rPr>
          <w:rFonts w:asciiTheme="minorHAnsi" w:hAnsiTheme="minorHAnsi" w:cstheme="minorHAnsi"/>
          <w:b/>
        </w:rPr>
      </w:pPr>
      <w:r w:rsidRPr="00631445">
        <w:rPr>
          <w:rFonts w:asciiTheme="minorHAnsi" w:hAnsiTheme="minorHAnsi" w:cstheme="minorHAnsi"/>
          <w:b/>
        </w:rPr>
        <w:t>CONSIDERANDO:</w:t>
      </w:r>
    </w:p>
    <w:p w14:paraId="3761D410" w14:textId="77777777" w:rsidR="00273949" w:rsidRPr="00631445" w:rsidRDefault="00273949" w:rsidP="00D639A4">
      <w:pPr>
        <w:pStyle w:val="Textoindependiente3"/>
        <w:rPr>
          <w:rFonts w:asciiTheme="minorHAnsi" w:hAnsiTheme="minorHAnsi" w:cstheme="minorHAnsi"/>
          <w:b/>
        </w:rPr>
      </w:pPr>
    </w:p>
    <w:p w14:paraId="3D145EAB" w14:textId="51809266" w:rsidR="00D639A4" w:rsidRDefault="00D639A4" w:rsidP="00D639A4">
      <w:pPr>
        <w:spacing w:after="80"/>
        <w:jc w:val="both"/>
        <w:rPr>
          <w:rFonts w:asciiTheme="minorHAnsi" w:hAnsiTheme="minorHAnsi" w:cstheme="minorHAnsi"/>
          <w:sz w:val="22"/>
          <w:szCs w:val="20"/>
        </w:rPr>
      </w:pPr>
      <w:r w:rsidRPr="00D639A4">
        <w:rPr>
          <w:rFonts w:asciiTheme="minorHAnsi" w:hAnsiTheme="minorHAnsi" w:cstheme="minorHAnsi"/>
          <w:sz w:val="22"/>
          <w:szCs w:val="20"/>
        </w:rPr>
        <w:t>Que la Constitución Política establece a Colombia como un Estado Social de Derecho fundado, entre otros principios, en el respeto de la dignidad humana.</w:t>
      </w:r>
    </w:p>
    <w:p w14:paraId="6DDB4EA1" w14:textId="77777777" w:rsidR="00EF1F46" w:rsidRPr="00D639A4" w:rsidRDefault="00EF1F46" w:rsidP="00D639A4">
      <w:pPr>
        <w:spacing w:after="80"/>
        <w:jc w:val="both"/>
        <w:rPr>
          <w:rFonts w:asciiTheme="minorHAnsi" w:hAnsiTheme="minorHAnsi" w:cstheme="minorHAnsi"/>
          <w:sz w:val="22"/>
          <w:szCs w:val="20"/>
        </w:rPr>
      </w:pPr>
    </w:p>
    <w:p w14:paraId="41D21E5E" w14:textId="77777777" w:rsidR="00D639A4" w:rsidRDefault="00D639A4" w:rsidP="00D639A4">
      <w:pPr>
        <w:spacing w:after="80"/>
        <w:jc w:val="both"/>
        <w:rPr>
          <w:rFonts w:asciiTheme="minorHAnsi" w:hAnsiTheme="minorHAnsi" w:cstheme="minorHAnsi"/>
          <w:sz w:val="22"/>
          <w:szCs w:val="20"/>
        </w:rPr>
      </w:pPr>
      <w:r w:rsidRPr="00D639A4">
        <w:rPr>
          <w:rFonts w:asciiTheme="minorHAnsi" w:hAnsiTheme="minorHAnsi" w:cstheme="minorHAnsi"/>
          <w:sz w:val="22"/>
          <w:szCs w:val="20"/>
        </w:rPr>
        <w:t>Que el artículo 13 de la Constitución Política establece que todas las personas nacen libres e iguales ante la ley y que el Estado promoverá las condiciones para que la igualdad sea real y efectiva, adoptando medidas en favor de grupos discriminados o marginados.</w:t>
      </w:r>
    </w:p>
    <w:p w14:paraId="55E53926" w14:textId="77777777" w:rsidR="00EF1F46" w:rsidRPr="00D639A4" w:rsidRDefault="00EF1F46" w:rsidP="00D639A4">
      <w:pPr>
        <w:spacing w:after="80"/>
        <w:jc w:val="both"/>
        <w:rPr>
          <w:rFonts w:asciiTheme="minorHAnsi" w:hAnsiTheme="minorHAnsi" w:cstheme="minorHAnsi"/>
          <w:sz w:val="22"/>
          <w:szCs w:val="20"/>
        </w:rPr>
      </w:pPr>
    </w:p>
    <w:p w14:paraId="34E3CD5F" w14:textId="77777777" w:rsidR="00D639A4" w:rsidRDefault="00D639A4" w:rsidP="00D639A4">
      <w:pPr>
        <w:spacing w:after="80"/>
        <w:jc w:val="both"/>
        <w:rPr>
          <w:rFonts w:asciiTheme="minorHAnsi" w:hAnsiTheme="minorHAnsi" w:cstheme="minorHAnsi"/>
          <w:sz w:val="22"/>
          <w:szCs w:val="20"/>
        </w:rPr>
      </w:pPr>
      <w:r w:rsidRPr="00D639A4">
        <w:rPr>
          <w:rFonts w:asciiTheme="minorHAnsi" w:hAnsiTheme="minorHAnsi" w:cstheme="minorHAnsi"/>
          <w:sz w:val="22"/>
          <w:szCs w:val="20"/>
        </w:rPr>
        <w:t>Que los artículos 47 y 54 de la Constitución Política establecen deberes del Estado relacionados con la integración social de las personas con discapacidad y con la garantía de su formación y habilitación profesional y técnica.</w:t>
      </w:r>
    </w:p>
    <w:p w14:paraId="68DFBA14" w14:textId="77777777" w:rsidR="00EF1F46" w:rsidRPr="00D639A4" w:rsidRDefault="00EF1F46" w:rsidP="00D639A4">
      <w:pPr>
        <w:spacing w:after="80"/>
        <w:jc w:val="both"/>
        <w:rPr>
          <w:rFonts w:asciiTheme="minorHAnsi" w:hAnsiTheme="minorHAnsi" w:cstheme="minorHAnsi"/>
          <w:sz w:val="22"/>
          <w:szCs w:val="20"/>
        </w:rPr>
      </w:pPr>
    </w:p>
    <w:p w14:paraId="224A8B75" w14:textId="77777777" w:rsidR="00D639A4" w:rsidRDefault="00D639A4" w:rsidP="00D639A4">
      <w:pPr>
        <w:spacing w:after="80"/>
        <w:jc w:val="both"/>
        <w:rPr>
          <w:rFonts w:asciiTheme="minorHAnsi" w:hAnsiTheme="minorHAnsi" w:cstheme="minorHAnsi"/>
          <w:sz w:val="22"/>
          <w:szCs w:val="20"/>
        </w:rPr>
      </w:pPr>
      <w:r w:rsidRPr="00D639A4">
        <w:rPr>
          <w:rFonts w:asciiTheme="minorHAnsi" w:hAnsiTheme="minorHAnsi" w:cstheme="minorHAnsi"/>
          <w:sz w:val="22"/>
          <w:szCs w:val="20"/>
        </w:rPr>
        <w:t>Que el artículo 67 de la Constitución Política reconoce la educación como un derecho de la persona y un servicio público que cumple una función social.</w:t>
      </w:r>
    </w:p>
    <w:p w14:paraId="18E0647C" w14:textId="77777777" w:rsidR="00EF1F46" w:rsidRPr="00D639A4" w:rsidRDefault="00EF1F46" w:rsidP="00D639A4">
      <w:pPr>
        <w:spacing w:after="80"/>
        <w:jc w:val="both"/>
        <w:rPr>
          <w:rFonts w:asciiTheme="minorHAnsi" w:hAnsiTheme="minorHAnsi" w:cstheme="minorHAnsi"/>
          <w:sz w:val="22"/>
          <w:szCs w:val="20"/>
        </w:rPr>
      </w:pPr>
    </w:p>
    <w:p w14:paraId="20D4C818" w14:textId="77777777" w:rsidR="00D639A4" w:rsidRDefault="00D639A4" w:rsidP="00D639A4">
      <w:pPr>
        <w:spacing w:after="80"/>
        <w:jc w:val="both"/>
        <w:rPr>
          <w:rFonts w:asciiTheme="minorHAnsi" w:hAnsiTheme="minorHAnsi" w:cstheme="minorHAnsi"/>
          <w:sz w:val="22"/>
          <w:szCs w:val="20"/>
        </w:rPr>
      </w:pPr>
      <w:r w:rsidRPr="00D639A4">
        <w:rPr>
          <w:rFonts w:asciiTheme="minorHAnsi" w:hAnsiTheme="minorHAnsi" w:cstheme="minorHAnsi"/>
          <w:sz w:val="22"/>
          <w:szCs w:val="20"/>
        </w:rPr>
        <w:t>Que el artículo 209 de la Constitución Política dispone que la función administrativa se desarrolla con fundamento, entre otros, en los principios de igualdad, eficacia, imparcialidad y publicidad.</w:t>
      </w:r>
    </w:p>
    <w:p w14:paraId="6AEB12EC" w14:textId="77777777" w:rsidR="00EF1F46" w:rsidRPr="00D639A4" w:rsidRDefault="00EF1F46" w:rsidP="00D639A4">
      <w:pPr>
        <w:spacing w:after="80"/>
        <w:jc w:val="both"/>
        <w:rPr>
          <w:rFonts w:asciiTheme="minorHAnsi" w:hAnsiTheme="minorHAnsi" w:cstheme="minorHAnsi"/>
          <w:sz w:val="22"/>
          <w:szCs w:val="20"/>
        </w:rPr>
      </w:pPr>
    </w:p>
    <w:p w14:paraId="1E0D0A3A" w14:textId="77777777" w:rsidR="00D639A4" w:rsidRDefault="00D639A4" w:rsidP="00D639A4">
      <w:pPr>
        <w:spacing w:after="80"/>
        <w:jc w:val="both"/>
        <w:rPr>
          <w:rFonts w:asciiTheme="minorHAnsi" w:hAnsiTheme="minorHAnsi" w:cstheme="minorHAnsi"/>
          <w:sz w:val="22"/>
          <w:szCs w:val="20"/>
        </w:rPr>
      </w:pPr>
      <w:r w:rsidRPr="00D639A4">
        <w:rPr>
          <w:rFonts w:asciiTheme="minorHAnsi" w:hAnsiTheme="minorHAnsi" w:cstheme="minorHAnsi"/>
          <w:sz w:val="22"/>
          <w:szCs w:val="20"/>
        </w:rPr>
        <w:t>Que mediante la Ley 1346 de 2009 Colombia aprobó la Convención sobre los Derechos de las Personas con Discapacidad.</w:t>
      </w:r>
    </w:p>
    <w:p w14:paraId="15C4FB70" w14:textId="77777777" w:rsidR="00EF1F46" w:rsidRPr="00D639A4" w:rsidRDefault="00EF1F46" w:rsidP="00D639A4">
      <w:pPr>
        <w:spacing w:after="80"/>
        <w:jc w:val="both"/>
        <w:rPr>
          <w:rFonts w:asciiTheme="minorHAnsi" w:hAnsiTheme="minorHAnsi" w:cstheme="minorHAnsi"/>
          <w:sz w:val="22"/>
          <w:szCs w:val="20"/>
        </w:rPr>
      </w:pPr>
    </w:p>
    <w:p w14:paraId="754E0DD0" w14:textId="77777777" w:rsidR="00D639A4" w:rsidRDefault="00D639A4" w:rsidP="00D639A4">
      <w:pPr>
        <w:spacing w:after="80"/>
        <w:jc w:val="both"/>
        <w:rPr>
          <w:rFonts w:asciiTheme="minorHAnsi" w:hAnsiTheme="minorHAnsi" w:cstheme="minorHAnsi"/>
          <w:sz w:val="22"/>
          <w:szCs w:val="20"/>
        </w:rPr>
      </w:pPr>
      <w:r w:rsidRPr="00D639A4">
        <w:rPr>
          <w:rFonts w:asciiTheme="minorHAnsi" w:hAnsiTheme="minorHAnsi" w:cstheme="minorHAnsi"/>
          <w:sz w:val="22"/>
          <w:szCs w:val="20"/>
        </w:rPr>
        <w:t>Que mediante la Ley Estatutaria 1618 de 2013 se establecieron disposiciones para garantizar el pleno ejercicio de los derechos de las personas con discapacidad, incluyendo medidas de inclusión, acciones afirmativas y ajustes razonables.</w:t>
      </w:r>
    </w:p>
    <w:p w14:paraId="2176816C" w14:textId="77777777" w:rsidR="00EF1F46" w:rsidRPr="00D639A4" w:rsidRDefault="00EF1F46" w:rsidP="00D639A4">
      <w:pPr>
        <w:spacing w:after="80"/>
        <w:jc w:val="both"/>
        <w:rPr>
          <w:rFonts w:asciiTheme="minorHAnsi" w:hAnsiTheme="minorHAnsi" w:cstheme="minorHAnsi"/>
          <w:sz w:val="22"/>
          <w:szCs w:val="20"/>
        </w:rPr>
      </w:pPr>
    </w:p>
    <w:p w14:paraId="4E74CDFC" w14:textId="77777777" w:rsidR="00D639A4" w:rsidRDefault="00D639A4" w:rsidP="00D639A4">
      <w:pPr>
        <w:spacing w:after="80"/>
        <w:jc w:val="both"/>
        <w:rPr>
          <w:rFonts w:asciiTheme="minorHAnsi" w:hAnsiTheme="minorHAnsi" w:cstheme="minorHAnsi"/>
          <w:sz w:val="22"/>
          <w:szCs w:val="20"/>
        </w:rPr>
      </w:pPr>
      <w:r w:rsidRPr="00D639A4">
        <w:rPr>
          <w:rFonts w:asciiTheme="minorHAnsi" w:hAnsiTheme="minorHAnsi" w:cstheme="minorHAnsi"/>
          <w:sz w:val="22"/>
          <w:szCs w:val="20"/>
        </w:rPr>
        <w:t xml:space="preserve">Que el Decreto 249 de 2004 establece la estructura del Servicio Nacional de Aprendizaje – SENA y regula las funciones de los </w:t>
      </w:r>
      <w:proofErr w:type="gramStart"/>
      <w:r w:rsidRPr="00D639A4">
        <w:rPr>
          <w:rFonts w:asciiTheme="minorHAnsi" w:hAnsiTheme="minorHAnsi" w:cstheme="minorHAnsi"/>
          <w:sz w:val="22"/>
          <w:szCs w:val="20"/>
        </w:rPr>
        <w:t>Subdirectores</w:t>
      </w:r>
      <w:proofErr w:type="gramEnd"/>
      <w:r w:rsidRPr="00D639A4">
        <w:rPr>
          <w:rFonts w:asciiTheme="minorHAnsi" w:hAnsiTheme="minorHAnsi" w:cstheme="minorHAnsi"/>
          <w:sz w:val="22"/>
          <w:szCs w:val="20"/>
        </w:rPr>
        <w:t xml:space="preserve"> de los Centros de Formación Profesional Integral.</w:t>
      </w:r>
    </w:p>
    <w:p w14:paraId="40499CFD" w14:textId="77777777" w:rsidR="00EF1F46" w:rsidRPr="00D639A4" w:rsidRDefault="00EF1F46" w:rsidP="00D639A4">
      <w:pPr>
        <w:spacing w:after="80"/>
        <w:jc w:val="both"/>
        <w:rPr>
          <w:rFonts w:asciiTheme="minorHAnsi" w:hAnsiTheme="minorHAnsi" w:cstheme="minorHAnsi"/>
          <w:sz w:val="22"/>
          <w:szCs w:val="20"/>
        </w:rPr>
      </w:pPr>
    </w:p>
    <w:p w14:paraId="720F2C43" w14:textId="77777777" w:rsidR="00D639A4" w:rsidRPr="00D639A4" w:rsidRDefault="00D639A4" w:rsidP="00D639A4">
      <w:pPr>
        <w:spacing w:after="80"/>
        <w:jc w:val="both"/>
        <w:rPr>
          <w:rFonts w:asciiTheme="minorHAnsi" w:hAnsiTheme="minorHAnsi" w:cstheme="minorHAnsi"/>
          <w:sz w:val="22"/>
          <w:szCs w:val="20"/>
        </w:rPr>
      </w:pPr>
      <w:r w:rsidRPr="00D639A4">
        <w:rPr>
          <w:rFonts w:asciiTheme="minorHAnsi" w:hAnsiTheme="minorHAnsi" w:cstheme="minorHAnsi"/>
          <w:sz w:val="22"/>
          <w:szCs w:val="20"/>
        </w:rPr>
        <w:t>Que mediante la Resolución SENA No. 1726 de 2014 se adoptó la Política Institucional para la Atención de las Personas con Discapacidad.</w:t>
      </w:r>
    </w:p>
    <w:p w14:paraId="589C2CD4" w14:textId="77777777" w:rsidR="00EF1F46" w:rsidRDefault="00EF1F46" w:rsidP="00D639A4">
      <w:pPr>
        <w:spacing w:after="80"/>
        <w:jc w:val="both"/>
        <w:rPr>
          <w:rFonts w:asciiTheme="minorHAnsi" w:hAnsiTheme="minorHAnsi" w:cstheme="minorHAnsi"/>
          <w:sz w:val="22"/>
          <w:szCs w:val="20"/>
        </w:rPr>
      </w:pPr>
    </w:p>
    <w:p w14:paraId="50F6A6EE" w14:textId="77777777" w:rsidR="00EF1F46" w:rsidRDefault="00EF1F46" w:rsidP="00D639A4">
      <w:pPr>
        <w:spacing w:after="80"/>
        <w:jc w:val="both"/>
        <w:rPr>
          <w:rFonts w:asciiTheme="minorHAnsi" w:hAnsiTheme="minorHAnsi" w:cstheme="minorHAnsi"/>
          <w:sz w:val="22"/>
          <w:szCs w:val="20"/>
        </w:rPr>
      </w:pPr>
    </w:p>
    <w:p w14:paraId="4B21FFE0" w14:textId="7A70B5AD" w:rsidR="00D639A4" w:rsidRDefault="00D639A4" w:rsidP="00D639A4">
      <w:pPr>
        <w:spacing w:after="80"/>
        <w:jc w:val="both"/>
        <w:rPr>
          <w:rFonts w:asciiTheme="minorHAnsi" w:hAnsiTheme="minorHAnsi" w:cstheme="minorHAnsi"/>
          <w:sz w:val="22"/>
          <w:szCs w:val="20"/>
        </w:rPr>
      </w:pPr>
      <w:r w:rsidRPr="00D639A4">
        <w:rPr>
          <w:rFonts w:asciiTheme="minorHAnsi" w:hAnsiTheme="minorHAnsi" w:cstheme="minorHAnsi"/>
          <w:sz w:val="22"/>
          <w:szCs w:val="20"/>
        </w:rPr>
        <w:t>Que mediante el Acuerdo 010 de 2016 se adoptó la Política de Atención con Enfoque Pluralista y Diferencial del SENA.</w:t>
      </w:r>
    </w:p>
    <w:p w14:paraId="3A72D6B5" w14:textId="77777777" w:rsidR="00EF1F46" w:rsidRPr="00D639A4" w:rsidRDefault="00EF1F46" w:rsidP="00D639A4">
      <w:pPr>
        <w:spacing w:after="80"/>
        <w:jc w:val="both"/>
        <w:rPr>
          <w:rFonts w:asciiTheme="minorHAnsi" w:hAnsiTheme="minorHAnsi" w:cstheme="minorHAnsi"/>
          <w:sz w:val="22"/>
          <w:szCs w:val="20"/>
        </w:rPr>
      </w:pPr>
    </w:p>
    <w:p w14:paraId="7261FFD3" w14:textId="77777777" w:rsidR="00D639A4" w:rsidRDefault="00D639A4" w:rsidP="00D639A4">
      <w:pPr>
        <w:spacing w:after="80"/>
        <w:jc w:val="both"/>
        <w:rPr>
          <w:rFonts w:asciiTheme="minorHAnsi" w:hAnsiTheme="minorHAnsi" w:cstheme="minorHAnsi"/>
          <w:sz w:val="22"/>
          <w:szCs w:val="20"/>
        </w:rPr>
      </w:pPr>
      <w:r w:rsidRPr="00D639A4">
        <w:rPr>
          <w:rFonts w:asciiTheme="minorHAnsi" w:hAnsiTheme="minorHAnsi" w:cstheme="minorHAnsi"/>
          <w:sz w:val="22"/>
          <w:szCs w:val="20"/>
        </w:rPr>
        <w:t>Que el Acuerdo 009 de 2024 adoptó el Reglamento del Aprendiz SENA, el cual debe aplicarse en armonía con los principios constitucionales de igualdad, dignidad humana, inclusión, accesibilidad y no discriminación.</w:t>
      </w:r>
    </w:p>
    <w:p w14:paraId="3EE3A716" w14:textId="77777777" w:rsidR="00EF1F46" w:rsidRPr="00D639A4" w:rsidRDefault="00EF1F46" w:rsidP="00D639A4">
      <w:pPr>
        <w:spacing w:after="80"/>
        <w:jc w:val="both"/>
        <w:rPr>
          <w:rFonts w:asciiTheme="minorHAnsi" w:hAnsiTheme="minorHAnsi" w:cstheme="minorHAnsi"/>
          <w:sz w:val="22"/>
          <w:szCs w:val="20"/>
        </w:rPr>
      </w:pPr>
    </w:p>
    <w:p w14:paraId="34A03E7C" w14:textId="77777777" w:rsidR="00D639A4" w:rsidRDefault="00D639A4" w:rsidP="00D639A4">
      <w:pPr>
        <w:spacing w:after="80"/>
        <w:jc w:val="both"/>
        <w:rPr>
          <w:rFonts w:asciiTheme="minorHAnsi" w:hAnsiTheme="minorHAnsi" w:cstheme="minorHAnsi"/>
          <w:sz w:val="22"/>
          <w:szCs w:val="20"/>
        </w:rPr>
      </w:pPr>
      <w:r w:rsidRPr="00D639A4">
        <w:rPr>
          <w:rFonts w:asciiTheme="minorHAnsi" w:hAnsiTheme="minorHAnsi" w:cstheme="minorHAnsi"/>
          <w:sz w:val="22"/>
          <w:szCs w:val="20"/>
        </w:rPr>
        <w:t>Que el Centro de Gestión Agroempresarial del Oriente – Regional Santander debe promover condiciones que permitan a los aprendices desarrollar su proceso de Formación Profesional Integral en condiciones de igualdad y con los apoyos que, de acuerdo con sus necesidades particulares, resulten pertinentes.</w:t>
      </w:r>
    </w:p>
    <w:p w14:paraId="639995A4" w14:textId="77777777" w:rsidR="00EF1F46" w:rsidRPr="00D639A4" w:rsidRDefault="00EF1F46" w:rsidP="00D639A4">
      <w:pPr>
        <w:spacing w:after="80"/>
        <w:jc w:val="both"/>
        <w:rPr>
          <w:rFonts w:asciiTheme="minorHAnsi" w:hAnsiTheme="minorHAnsi" w:cstheme="minorHAnsi"/>
          <w:sz w:val="22"/>
          <w:szCs w:val="20"/>
        </w:rPr>
      </w:pPr>
    </w:p>
    <w:p w14:paraId="0289E634" w14:textId="77777777" w:rsidR="00D639A4" w:rsidRDefault="00D639A4" w:rsidP="00D639A4">
      <w:pPr>
        <w:spacing w:after="80"/>
        <w:jc w:val="both"/>
        <w:rPr>
          <w:rFonts w:asciiTheme="minorHAnsi" w:hAnsiTheme="minorHAnsi" w:cstheme="minorHAnsi"/>
          <w:sz w:val="22"/>
          <w:szCs w:val="20"/>
        </w:rPr>
      </w:pPr>
      <w:r w:rsidRPr="00D639A4">
        <w:rPr>
          <w:rFonts w:asciiTheme="minorHAnsi" w:hAnsiTheme="minorHAnsi" w:cstheme="minorHAnsi"/>
          <w:sz w:val="22"/>
          <w:szCs w:val="20"/>
        </w:rPr>
        <w:t>Que resulta necesario contar con una instancia técnica, asesora y de articulación institucional que contribuya a identificar barreras para el aprendizaje y la participación, orientar la adopción de apoyos y ajustes razonables y realizar seguimiento a las acciones implementadas.</w:t>
      </w:r>
    </w:p>
    <w:p w14:paraId="4A9C6C76" w14:textId="77777777" w:rsidR="00EF1F46" w:rsidRPr="00D639A4" w:rsidRDefault="00EF1F46" w:rsidP="00D639A4">
      <w:pPr>
        <w:spacing w:after="80"/>
        <w:jc w:val="both"/>
        <w:rPr>
          <w:rFonts w:asciiTheme="minorHAnsi" w:hAnsiTheme="minorHAnsi" w:cstheme="minorHAnsi"/>
          <w:sz w:val="22"/>
          <w:szCs w:val="20"/>
        </w:rPr>
      </w:pPr>
    </w:p>
    <w:p w14:paraId="7F51137B" w14:textId="77777777" w:rsidR="00D639A4" w:rsidRDefault="00D639A4" w:rsidP="00D639A4">
      <w:pPr>
        <w:spacing w:after="80"/>
        <w:jc w:val="both"/>
        <w:rPr>
          <w:rFonts w:asciiTheme="minorHAnsi" w:hAnsiTheme="minorHAnsi" w:cstheme="minorHAnsi"/>
          <w:sz w:val="22"/>
          <w:szCs w:val="20"/>
        </w:rPr>
      </w:pPr>
      <w:r w:rsidRPr="00D639A4">
        <w:rPr>
          <w:rFonts w:asciiTheme="minorHAnsi" w:hAnsiTheme="minorHAnsi" w:cstheme="minorHAnsi"/>
          <w:sz w:val="22"/>
          <w:szCs w:val="20"/>
        </w:rPr>
        <w:t>Que esta instancia no sustituirá las competencias atribuidas por la Constitución, la ley, los reglamentos del SENA o los actos administrativos vigentes a otras autoridades, servidores o instancias institucionales.</w:t>
      </w:r>
    </w:p>
    <w:p w14:paraId="22160444" w14:textId="77777777" w:rsidR="00EF1F46" w:rsidRPr="00D639A4" w:rsidRDefault="00EF1F46" w:rsidP="00D639A4">
      <w:pPr>
        <w:spacing w:after="80"/>
        <w:jc w:val="both"/>
        <w:rPr>
          <w:rFonts w:asciiTheme="minorHAnsi" w:hAnsiTheme="minorHAnsi" w:cstheme="minorHAnsi"/>
          <w:sz w:val="22"/>
          <w:szCs w:val="20"/>
        </w:rPr>
      </w:pPr>
    </w:p>
    <w:p w14:paraId="55540707" w14:textId="216EE6AF" w:rsidR="00D639A4" w:rsidRPr="00EF1F46" w:rsidRDefault="00D639A4" w:rsidP="00EF1F46">
      <w:pPr>
        <w:spacing w:after="80"/>
        <w:jc w:val="both"/>
        <w:rPr>
          <w:rFonts w:asciiTheme="minorHAnsi" w:hAnsiTheme="minorHAnsi" w:cstheme="minorHAnsi"/>
          <w:sz w:val="22"/>
          <w:szCs w:val="20"/>
        </w:rPr>
      </w:pPr>
      <w:r w:rsidRPr="00D639A4">
        <w:rPr>
          <w:rFonts w:asciiTheme="minorHAnsi" w:hAnsiTheme="minorHAnsi" w:cstheme="minorHAnsi"/>
          <w:sz w:val="22"/>
          <w:szCs w:val="20"/>
        </w:rPr>
        <w:t>Que, en mérito de lo expuesto,</w:t>
      </w:r>
    </w:p>
    <w:p w14:paraId="703E029D" w14:textId="77777777" w:rsidR="00273949" w:rsidRPr="00631445" w:rsidRDefault="00273949" w:rsidP="00273949">
      <w:pPr>
        <w:pStyle w:val="Textoindependiente3"/>
        <w:rPr>
          <w:rFonts w:asciiTheme="minorHAnsi" w:hAnsiTheme="minorHAnsi" w:cstheme="minorHAnsi"/>
        </w:rPr>
      </w:pPr>
    </w:p>
    <w:p w14:paraId="15F74523" w14:textId="77777777" w:rsidR="00273949" w:rsidRPr="00631445" w:rsidRDefault="00273949" w:rsidP="00273949">
      <w:pPr>
        <w:pStyle w:val="Textoindependiente3"/>
        <w:jc w:val="center"/>
        <w:rPr>
          <w:rFonts w:asciiTheme="minorHAnsi" w:hAnsiTheme="minorHAnsi" w:cstheme="minorHAnsi"/>
          <w:b/>
        </w:rPr>
      </w:pPr>
      <w:r w:rsidRPr="00631445">
        <w:rPr>
          <w:rFonts w:asciiTheme="minorHAnsi" w:hAnsiTheme="minorHAnsi" w:cstheme="minorHAnsi"/>
          <w:b/>
        </w:rPr>
        <w:t>RESUELVE:</w:t>
      </w:r>
    </w:p>
    <w:p w14:paraId="5D921145" w14:textId="77777777" w:rsidR="00D639A4" w:rsidRDefault="00D639A4" w:rsidP="00273949">
      <w:pPr>
        <w:pStyle w:val="Textoindependiente3"/>
        <w:rPr>
          <w:rFonts w:asciiTheme="minorHAnsi" w:hAnsiTheme="minorHAnsi" w:cstheme="minorHAnsi"/>
        </w:rPr>
      </w:pPr>
    </w:p>
    <w:p w14:paraId="6DE3A73A" w14:textId="77777777" w:rsidR="00D639A4" w:rsidRPr="00D639A4" w:rsidRDefault="00D639A4" w:rsidP="00D639A4">
      <w:pPr>
        <w:spacing w:after="100"/>
        <w:jc w:val="both"/>
        <w:rPr>
          <w:rFonts w:asciiTheme="minorHAnsi" w:hAnsiTheme="minorHAnsi" w:cstheme="minorHAnsi"/>
          <w:bCs/>
          <w:sz w:val="22"/>
          <w:szCs w:val="20"/>
        </w:rPr>
      </w:pPr>
      <w:r w:rsidRPr="00D639A4">
        <w:rPr>
          <w:rFonts w:asciiTheme="minorHAnsi" w:hAnsiTheme="minorHAnsi" w:cstheme="minorHAnsi"/>
          <w:b/>
          <w:sz w:val="22"/>
          <w:szCs w:val="20"/>
        </w:rPr>
        <w:t>Artículo 1º.</w:t>
      </w:r>
      <w:r w:rsidRPr="00D639A4">
        <w:rPr>
          <w:rFonts w:asciiTheme="minorHAnsi" w:hAnsiTheme="minorHAnsi" w:cstheme="minorHAnsi"/>
          <w:bCs/>
          <w:sz w:val="22"/>
          <w:szCs w:val="20"/>
        </w:rPr>
        <w:t xml:space="preserve"> </w:t>
      </w:r>
      <w:r w:rsidRPr="00D639A4">
        <w:rPr>
          <w:rFonts w:asciiTheme="minorHAnsi" w:hAnsiTheme="minorHAnsi" w:cstheme="minorHAnsi"/>
          <w:b/>
          <w:sz w:val="22"/>
          <w:szCs w:val="20"/>
        </w:rPr>
        <w:t>OBJETO.</w:t>
      </w:r>
      <w:r w:rsidRPr="00D639A4">
        <w:rPr>
          <w:rFonts w:asciiTheme="minorHAnsi" w:hAnsiTheme="minorHAnsi" w:cstheme="minorHAnsi"/>
          <w:bCs/>
          <w:sz w:val="22"/>
          <w:szCs w:val="20"/>
        </w:rPr>
        <w:t xml:space="preserve"> Conformar y reglamentar el funcionamiento del Comité de Inclusión y Atención a Aprendices con Discapacidad y a Aprendices que requieran apoyos o ajustes para el aprendizaje y la participación del Centro de Gestión Agroempresarial del Oriente – Regional Santander, como instancia técnica, asesora y de articulación institucional.</w:t>
      </w:r>
    </w:p>
    <w:p w14:paraId="5C9ABC1C" w14:textId="77777777" w:rsidR="00D639A4" w:rsidRDefault="00D639A4" w:rsidP="00D639A4">
      <w:pPr>
        <w:spacing w:after="100"/>
        <w:jc w:val="both"/>
        <w:rPr>
          <w:rFonts w:asciiTheme="minorHAnsi" w:hAnsiTheme="minorHAnsi" w:cstheme="minorHAnsi"/>
          <w:bCs/>
          <w:sz w:val="22"/>
          <w:szCs w:val="20"/>
        </w:rPr>
      </w:pPr>
      <w:r w:rsidRPr="00D639A4">
        <w:rPr>
          <w:rFonts w:asciiTheme="minorHAnsi" w:hAnsiTheme="minorHAnsi" w:cstheme="minorHAnsi"/>
          <w:b/>
          <w:sz w:val="22"/>
          <w:szCs w:val="20"/>
        </w:rPr>
        <w:t>Artículo 2º. INTEGRACIÓN DEL COMITÉ.</w:t>
      </w:r>
      <w:r w:rsidRPr="00D639A4">
        <w:rPr>
          <w:rFonts w:asciiTheme="minorHAnsi" w:hAnsiTheme="minorHAnsi" w:cstheme="minorHAnsi"/>
          <w:bCs/>
          <w:sz w:val="22"/>
          <w:szCs w:val="20"/>
        </w:rPr>
        <w:t xml:space="preserve"> El Comité estará integrado por: </w:t>
      </w:r>
    </w:p>
    <w:p w14:paraId="33985C33" w14:textId="77777777" w:rsidR="00D639A4" w:rsidRDefault="00D639A4" w:rsidP="00D639A4">
      <w:pPr>
        <w:spacing w:after="100"/>
        <w:jc w:val="both"/>
        <w:rPr>
          <w:rFonts w:asciiTheme="minorHAnsi" w:hAnsiTheme="minorHAnsi" w:cstheme="minorHAnsi"/>
          <w:bCs/>
          <w:sz w:val="22"/>
          <w:szCs w:val="20"/>
        </w:rPr>
      </w:pPr>
      <w:r>
        <w:rPr>
          <w:rFonts w:asciiTheme="minorHAnsi" w:hAnsiTheme="minorHAnsi" w:cstheme="minorHAnsi"/>
          <w:bCs/>
          <w:sz w:val="22"/>
          <w:szCs w:val="20"/>
        </w:rPr>
        <w:t>1.</w:t>
      </w:r>
      <w:r w:rsidRPr="00D639A4">
        <w:rPr>
          <w:rFonts w:asciiTheme="minorHAnsi" w:hAnsiTheme="minorHAnsi" w:cstheme="minorHAnsi"/>
          <w:bCs/>
          <w:sz w:val="22"/>
          <w:szCs w:val="20"/>
        </w:rPr>
        <w:t xml:space="preserve">Javier González Franco, </w:t>
      </w:r>
      <w:proofErr w:type="gramStart"/>
      <w:r w:rsidRPr="00D639A4">
        <w:rPr>
          <w:rFonts w:asciiTheme="minorHAnsi" w:hAnsiTheme="minorHAnsi" w:cstheme="minorHAnsi"/>
          <w:bCs/>
          <w:sz w:val="22"/>
          <w:szCs w:val="20"/>
        </w:rPr>
        <w:t>Subdirector</w:t>
      </w:r>
      <w:proofErr w:type="gramEnd"/>
      <w:r w:rsidRPr="00D639A4">
        <w:rPr>
          <w:rFonts w:asciiTheme="minorHAnsi" w:hAnsiTheme="minorHAnsi" w:cstheme="minorHAnsi"/>
          <w:bCs/>
          <w:sz w:val="22"/>
          <w:szCs w:val="20"/>
        </w:rPr>
        <w:t xml:space="preserve"> (E) del Centro de Gestión Agroempresarial del Oriente, quien lo presidirá. </w:t>
      </w:r>
    </w:p>
    <w:p w14:paraId="65785BD3" w14:textId="77777777" w:rsidR="00841A36" w:rsidRDefault="00D639A4" w:rsidP="00D639A4">
      <w:pPr>
        <w:spacing w:after="100"/>
        <w:jc w:val="both"/>
        <w:rPr>
          <w:rFonts w:asciiTheme="minorHAnsi" w:hAnsiTheme="minorHAnsi" w:cstheme="minorHAnsi"/>
          <w:bCs/>
          <w:sz w:val="22"/>
          <w:szCs w:val="20"/>
        </w:rPr>
      </w:pPr>
      <w:r w:rsidRPr="00D639A4">
        <w:rPr>
          <w:rFonts w:asciiTheme="minorHAnsi" w:hAnsiTheme="minorHAnsi" w:cstheme="minorHAnsi"/>
          <w:bCs/>
          <w:sz w:val="22"/>
          <w:szCs w:val="20"/>
        </w:rPr>
        <w:t xml:space="preserve">2. </w:t>
      </w:r>
      <w:r w:rsidR="00841A36">
        <w:rPr>
          <w:rFonts w:asciiTheme="minorHAnsi" w:hAnsiTheme="minorHAnsi" w:cstheme="minorHAnsi"/>
          <w:bCs/>
          <w:sz w:val="22"/>
          <w:szCs w:val="20"/>
        </w:rPr>
        <w:t>Herika Bibiana Ariza González</w:t>
      </w:r>
      <w:r w:rsidRPr="00D639A4">
        <w:rPr>
          <w:rFonts w:asciiTheme="minorHAnsi" w:hAnsiTheme="minorHAnsi" w:cstheme="minorHAnsi"/>
          <w:bCs/>
          <w:sz w:val="22"/>
          <w:szCs w:val="20"/>
        </w:rPr>
        <w:t xml:space="preserve">, Coordinadora </w:t>
      </w:r>
      <w:r w:rsidR="00841A36">
        <w:rPr>
          <w:rFonts w:asciiTheme="minorHAnsi" w:hAnsiTheme="minorHAnsi" w:cstheme="minorHAnsi"/>
          <w:bCs/>
          <w:sz w:val="22"/>
          <w:szCs w:val="20"/>
        </w:rPr>
        <w:t>Formación profesional o quien haga sus veces</w:t>
      </w:r>
    </w:p>
    <w:p w14:paraId="5672C040" w14:textId="2D9CB4BA" w:rsidR="00FF4577" w:rsidRDefault="00841A36" w:rsidP="00D639A4">
      <w:pPr>
        <w:spacing w:after="100"/>
        <w:jc w:val="both"/>
        <w:rPr>
          <w:rFonts w:asciiTheme="minorHAnsi" w:hAnsiTheme="minorHAnsi" w:cstheme="minorHAnsi"/>
          <w:bCs/>
          <w:sz w:val="22"/>
          <w:szCs w:val="20"/>
        </w:rPr>
      </w:pPr>
      <w:r>
        <w:rPr>
          <w:rFonts w:asciiTheme="minorHAnsi" w:hAnsiTheme="minorHAnsi" w:cstheme="minorHAnsi"/>
          <w:bCs/>
          <w:sz w:val="22"/>
          <w:szCs w:val="20"/>
        </w:rPr>
        <w:t>3. Representante</w:t>
      </w:r>
      <w:r w:rsidR="00FF4577">
        <w:rPr>
          <w:rFonts w:asciiTheme="minorHAnsi" w:hAnsiTheme="minorHAnsi" w:cstheme="minorHAnsi"/>
          <w:bCs/>
          <w:sz w:val="22"/>
          <w:szCs w:val="20"/>
        </w:rPr>
        <w:t>s</w:t>
      </w:r>
      <w:r>
        <w:rPr>
          <w:rFonts w:asciiTheme="minorHAnsi" w:hAnsiTheme="minorHAnsi" w:cstheme="minorHAnsi"/>
          <w:bCs/>
          <w:sz w:val="22"/>
          <w:szCs w:val="20"/>
        </w:rPr>
        <w:t xml:space="preserve"> de las Coordinaciones Académicas</w:t>
      </w:r>
      <w:r w:rsidR="00FF4577">
        <w:rPr>
          <w:rFonts w:asciiTheme="minorHAnsi" w:hAnsiTheme="minorHAnsi" w:cstheme="minorHAnsi"/>
          <w:bCs/>
          <w:sz w:val="22"/>
          <w:szCs w:val="20"/>
        </w:rPr>
        <w:t>:</w:t>
      </w:r>
      <w:r>
        <w:rPr>
          <w:rFonts w:asciiTheme="minorHAnsi" w:hAnsiTheme="minorHAnsi" w:cstheme="minorHAnsi"/>
          <w:bCs/>
          <w:sz w:val="22"/>
          <w:szCs w:val="20"/>
        </w:rPr>
        <w:t xml:space="preserve"> </w:t>
      </w:r>
    </w:p>
    <w:p w14:paraId="61043818" w14:textId="1831FB04" w:rsidR="00841A36" w:rsidRPr="00FF4577" w:rsidRDefault="00FF4577" w:rsidP="00D639A4">
      <w:pPr>
        <w:spacing w:after="100"/>
        <w:jc w:val="both"/>
        <w:rPr>
          <w:rFonts w:asciiTheme="minorHAnsi" w:hAnsiTheme="minorHAnsi" w:cstheme="minorHAnsi"/>
          <w:bCs/>
          <w:sz w:val="22"/>
          <w:szCs w:val="20"/>
        </w:rPr>
      </w:pPr>
      <w:r>
        <w:rPr>
          <w:rFonts w:asciiTheme="minorHAnsi" w:hAnsiTheme="minorHAnsi" w:cstheme="minorHAnsi"/>
          <w:bCs/>
          <w:sz w:val="22"/>
          <w:szCs w:val="20"/>
        </w:rPr>
        <w:t xml:space="preserve">     Psicóloga</w:t>
      </w:r>
      <w:r w:rsidR="00841A36">
        <w:rPr>
          <w:rFonts w:asciiTheme="minorHAnsi" w:hAnsiTheme="minorHAnsi" w:cstheme="minorHAnsi"/>
          <w:bCs/>
          <w:sz w:val="22"/>
          <w:szCs w:val="20"/>
        </w:rPr>
        <w:t xml:space="preserve"> </w:t>
      </w:r>
      <w:r>
        <w:rPr>
          <w:rFonts w:asciiTheme="minorHAnsi" w:hAnsiTheme="minorHAnsi" w:cstheme="minorHAnsi"/>
          <w:bCs/>
          <w:sz w:val="22"/>
          <w:szCs w:val="20"/>
        </w:rPr>
        <w:t xml:space="preserve">Astrid </w:t>
      </w:r>
      <w:r w:rsidR="00841A36" w:rsidRPr="00FF4577">
        <w:rPr>
          <w:rFonts w:asciiTheme="minorHAnsi" w:hAnsiTheme="minorHAnsi" w:cstheme="minorHAnsi"/>
          <w:bCs/>
          <w:sz w:val="22"/>
          <w:szCs w:val="20"/>
        </w:rPr>
        <w:t xml:space="preserve">Carolina </w:t>
      </w:r>
      <w:r w:rsidRPr="00FF4577">
        <w:rPr>
          <w:rFonts w:asciiTheme="minorHAnsi" w:hAnsiTheme="minorHAnsi" w:cstheme="minorHAnsi"/>
          <w:bCs/>
          <w:sz w:val="22"/>
          <w:szCs w:val="20"/>
        </w:rPr>
        <w:t xml:space="preserve">Moreno </w:t>
      </w:r>
      <w:proofErr w:type="spellStart"/>
      <w:r w:rsidRPr="00FF4577">
        <w:rPr>
          <w:rFonts w:asciiTheme="minorHAnsi" w:hAnsiTheme="minorHAnsi" w:cstheme="minorHAnsi"/>
          <w:bCs/>
          <w:sz w:val="22"/>
          <w:szCs w:val="20"/>
        </w:rPr>
        <w:t>Moreno</w:t>
      </w:r>
      <w:proofErr w:type="spellEnd"/>
    </w:p>
    <w:p w14:paraId="4B433676" w14:textId="64442076" w:rsidR="00FF4577" w:rsidRPr="00FF4577" w:rsidRDefault="00FF4577" w:rsidP="00D639A4">
      <w:pPr>
        <w:spacing w:after="100"/>
        <w:jc w:val="both"/>
        <w:rPr>
          <w:rFonts w:asciiTheme="minorHAnsi" w:hAnsiTheme="minorHAnsi" w:cstheme="minorHAnsi"/>
          <w:bCs/>
          <w:sz w:val="22"/>
          <w:szCs w:val="20"/>
        </w:rPr>
      </w:pPr>
      <w:r w:rsidRPr="00FF4577">
        <w:rPr>
          <w:rFonts w:asciiTheme="minorHAnsi" w:hAnsiTheme="minorHAnsi" w:cstheme="minorHAnsi"/>
          <w:bCs/>
          <w:sz w:val="22"/>
          <w:szCs w:val="20"/>
        </w:rPr>
        <w:t xml:space="preserve">     </w:t>
      </w:r>
      <w:r>
        <w:rPr>
          <w:rFonts w:asciiTheme="minorHAnsi" w:hAnsiTheme="minorHAnsi" w:cstheme="minorHAnsi"/>
          <w:bCs/>
          <w:sz w:val="22"/>
          <w:szCs w:val="20"/>
        </w:rPr>
        <w:t>Psicóloga</w:t>
      </w:r>
      <w:r w:rsidRPr="00FF4577">
        <w:rPr>
          <w:rFonts w:asciiTheme="minorHAnsi" w:hAnsiTheme="minorHAnsi" w:cstheme="minorHAnsi"/>
          <w:bCs/>
          <w:sz w:val="22"/>
          <w:szCs w:val="20"/>
        </w:rPr>
        <w:t xml:space="preserve"> Paula Juliana Díaz Jerez </w:t>
      </w:r>
    </w:p>
    <w:p w14:paraId="4BABE177" w14:textId="2FAB930E" w:rsidR="00FF4577" w:rsidRDefault="00FF4577" w:rsidP="00D639A4">
      <w:pPr>
        <w:spacing w:after="100"/>
        <w:jc w:val="both"/>
        <w:rPr>
          <w:rFonts w:asciiTheme="minorHAnsi" w:hAnsiTheme="minorHAnsi" w:cstheme="minorHAnsi"/>
          <w:bCs/>
          <w:sz w:val="22"/>
          <w:szCs w:val="20"/>
        </w:rPr>
      </w:pPr>
      <w:r w:rsidRPr="00FF4577">
        <w:rPr>
          <w:rFonts w:asciiTheme="minorHAnsi" w:hAnsiTheme="minorHAnsi" w:cstheme="minorHAnsi"/>
          <w:bCs/>
          <w:sz w:val="22"/>
          <w:szCs w:val="20"/>
        </w:rPr>
        <w:t xml:space="preserve">     Instructor líder programa Aprendiz que requiere apoyo</w:t>
      </w:r>
    </w:p>
    <w:p w14:paraId="236BC6F4" w14:textId="6CB2C1CB" w:rsidR="00841A36" w:rsidRDefault="00D639A4" w:rsidP="00D639A4">
      <w:pPr>
        <w:spacing w:after="100"/>
        <w:jc w:val="both"/>
        <w:rPr>
          <w:rFonts w:asciiTheme="minorHAnsi" w:hAnsiTheme="minorHAnsi" w:cstheme="minorHAnsi"/>
          <w:bCs/>
          <w:sz w:val="22"/>
          <w:szCs w:val="20"/>
        </w:rPr>
      </w:pPr>
      <w:r w:rsidRPr="00D639A4">
        <w:rPr>
          <w:rFonts w:asciiTheme="minorHAnsi" w:hAnsiTheme="minorHAnsi" w:cstheme="minorHAnsi"/>
          <w:bCs/>
          <w:sz w:val="22"/>
          <w:szCs w:val="20"/>
        </w:rPr>
        <w:t>3.</w:t>
      </w:r>
      <w:r w:rsidR="00841A36">
        <w:rPr>
          <w:rFonts w:asciiTheme="minorHAnsi" w:hAnsiTheme="minorHAnsi" w:cstheme="minorHAnsi"/>
          <w:bCs/>
          <w:sz w:val="22"/>
          <w:szCs w:val="20"/>
        </w:rPr>
        <w:t xml:space="preserve"> Instructor Técnico</w:t>
      </w:r>
      <w:r w:rsidR="003440E6">
        <w:rPr>
          <w:rFonts w:asciiTheme="minorHAnsi" w:hAnsiTheme="minorHAnsi" w:cstheme="minorHAnsi"/>
          <w:bCs/>
          <w:sz w:val="22"/>
          <w:szCs w:val="20"/>
        </w:rPr>
        <w:t xml:space="preserve">, </w:t>
      </w:r>
      <w:proofErr w:type="spellStart"/>
      <w:r w:rsidR="003440E6">
        <w:rPr>
          <w:rFonts w:asciiTheme="minorHAnsi" w:hAnsiTheme="minorHAnsi" w:cstheme="minorHAnsi"/>
          <w:bCs/>
          <w:sz w:val="22"/>
          <w:szCs w:val="20"/>
        </w:rPr>
        <w:t>Heidy</w:t>
      </w:r>
      <w:proofErr w:type="spellEnd"/>
      <w:r w:rsidR="003440E6">
        <w:rPr>
          <w:rFonts w:asciiTheme="minorHAnsi" w:hAnsiTheme="minorHAnsi" w:cstheme="minorHAnsi"/>
          <w:bCs/>
          <w:sz w:val="22"/>
          <w:szCs w:val="20"/>
        </w:rPr>
        <w:t xml:space="preserve"> Ortíz Valencia </w:t>
      </w:r>
      <w:r w:rsidR="00FF4577">
        <w:rPr>
          <w:rFonts w:asciiTheme="minorHAnsi" w:hAnsiTheme="minorHAnsi" w:cstheme="minorHAnsi"/>
          <w:bCs/>
          <w:sz w:val="22"/>
          <w:szCs w:val="20"/>
        </w:rPr>
        <w:t>(</w:t>
      </w:r>
      <w:r w:rsidR="003440E6">
        <w:rPr>
          <w:rFonts w:asciiTheme="minorHAnsi" w:hAnsiTheme="minorHAnsi" w:cstheme="minorHAnsi"/>
          <w:bCs/>
          <w:sz w:val="22"/>
          <w:szCs w:val="20"/>
        </w:rPr>
        <w:t>comunicación</w:t>
      </w:r>
      <w:r w:rsidR="00FF4577">
        <w:rPr>
          <w:rFonts w:asciiTheme="minorHAnsi" w:hAnsiTheme="minorHAnsi" w:cstheme="minorHAnsi"/>
          <w:bCs/>
          <w:sz w:val="22"/>
          <w:szCs w:val="20"/>
        </w:rPr>
        <w:t>)</w:t>
      </w:r>
    </w:p>
    <w:p w14:paraId="71554FD4" w14:textId="2B961BDF" w:rsidR="00A43A58" w:rsidRDefault="00841A36" w:rsidP="00D639A4">
      <w:pPr>
        <w:spacing w:after="100"/>
        <w:jc w:val="both"/>
        <w:rPr>
          <w:rFonts w:asciiTheme="minorHAnsi" w:hAnsiTheme="minorHAnsi" w:cstheme="minorHAnsi"/>
          <w:bCs/>
          <w:sz w:val="22"/>
          <w:szCs w:val="20"/>
        </w:rPr>
      </w:pPr>
      <w:r>
        <w:rPr>
          <w:rFonts w:asciiTheme="minorHAnsi" w:hAnsiTheme="minorHAnsi" w:cstheme="minorHAnsi"/>
          <w:bCs/>
          <w:sz w:val="22"/>
          <w:szCs w:val="20"/>
        </w:rPr>
        <w:t>4. Instructor Técnico</w:t>
      </w:r>
      <w:r w:rsidR="003440E6">
        <w:rPr>
          <w:rFonts w:asciiTheme="minorHAnsi" w:hAnsiTheme="minorHAnsi" w:cstheme="minorHAnsi"/>
          <w:bCs/>
          <w:sz w:val="22"/>
          <w:szCs w:val="20"/>
        </w:rPr>
        <w:t xml:space="preserve">, </w:t>
      </w:r>
      <w:r w:rsidR="00A43A58">
        <w:rPr>
          <w:rFonts w:asciiTheme="minorHAnsi" w:hAnsiTheme="minorHAnsi" w:cstheme="minorHAnsi"/>
          <w:bCs/>
          <w:sz w:val="22"/>
          <w:szCs w:val="20"/>
        </w:rPr>
        <w:t xml:space="preserve">Michael </w:t>
      </w:r>
      <w:r w:rsidR="00FF4577">
        <w:rPr>
          <w:rFonts w:asciiTheme="minorHAnsi" w:hAnsiTheme="minorHAnsi" w:cstheme="minorHAnsi"/>
          <w:bCs/>
          <w:sz w:val="22"/>
          <w:szCs w:val="20"/>
        </w:rPr>
        <w:t>Yesid Rodríguez González (Psicología- Esp. Neuropsicología)</w:t>
      </w:r>
    </w:p>
    <w:p w14:paraId="5AD588F9" w14:textId="2E7DC961" w:rsidR="00841A36" w:rsidRDefault="00841A36" w:rsidP="00D639A4">
      <w:pPr>
        <w:spacing w:after="100"/>
        <w:jc w:val="both"/>
        <w:rPr>
          <w:rFonts w:asciiTheme="minorHAnsi" w:hAnsiTheme="minorHAnsi" w:cstheme="minorHAnsi"/>
          <w:bCs/>
          <w:sz w:val="22"/>
          <w:szCs w:val="20"/>
        </w:rPr>
      </w:pPr>
      <w:r>
        <w:rPr>
          <w:rFonts w:asciiTheme="minorHAnsi" w:hAnsiTheme="minorHAnsi" w:cstheme="minorHAnsi"/>
          <w:bCs/>
          <w:sz w:val="22"/>
          <w:szCs w:val="20"/>
        </w:rPr>
        <w:t>5. Instructor Transversal</w:t>
      </w:r>
      <w:r w:rsidR="00FF4577">
        <w:rPr>
          <w:rFonts w:asciiTheme="minorHAnsi" w:hAnsiTheme="minorHAnsi" w:cstheme="minorHAnsi"/>
          <w:bCs/>
          <w:sz w:val="22"/>
          <w:szCs w:val="20"/>
        </w:rPr>
        <w:t xml:space="preserve">. </w:t>
      </w:r>
      <w:r w:rsidR="00D639A4" w:rsidRPr="00D639A4">
        <w:rPr>
          <w:rFonts w:asciiTheme="minorHAnsi" w:hAnsiTheme="minorHAnsi" w:cstheme="minorHAnsi"/>
          <w:bCs/>
          <w:sz w:val="22"/>
          <w:szCs w:val="20"/>
        </w:rPr>
        <w:t>Rosita del Campo Romero</w:t>
      </w:r>
    </w:p>
    <w:p w14:paraId="0E6D7D57" w14:textId="77777777" w:rsidR="00FF4577" w:rsidRDefault="00FF4577" w:rsidP="00D639A4">
      <w:pPr>
        <w:spacing w:after="100"/>
        <w:jc w:val="both"/>
        <w:rPr>
          <w:rFonts w:asciiTheme="minorHAnsi" w:hAnsiTheme="minorHAnsi" w:cstheme="minorHAnsi"/>
          <w:bCs/>
          <w:sz w:val="22"/>
          <w:szCs w:val="20"/>
        </w:rPr>
      </w:pPr>
    </w:p>
    <w:p w14:paraId="2EB259D5" w14:textId="10AA8E66" w:rsidR="00841A36" w:rsidRDefault="00841A36" w:rsidP="00D639A4">
      <w:pPr>
        <w:spacing w:after="100"/>
        <w:jc w:val="both"/>
        <w:rPr>
          <w:rFonts w:asciiTheme="minorHAnsi" w:hAnsiTheme="minorHAnsi" w:cstheme="minorHAnsi"/>
          <w:bCs/>
          <w:sz w:val="22"/>
          <w:szCs w:val="20"/>
        </w:rPr>
      </w:pPr>
      <w:r>
        <w:rPr>
          <w:rFonts w:asciiTheme="minorHAnsi" w:hAnsiTheme="minorHAnsi" w:cstheme="minorHAnsi"/>
          <w:bCs/>
          <w:sz w:val="22"/>
          <w:szCs w:val="20"/>
        </w:rPr>
        <w:t>6</w:t>
      </w:r>
      <w:r w:rsidR="00D639A4" w:rsidRPr="00D639A4">
        <w:rPr>
          <w:rFonts w:asciiTheme="minorHAnsi" w:hAnsiTheme="minorHAnsi" w:cstheme="minorHAnsi"/>
          <w:bCs/>
          <w:sz w:val="22"/>
          <w:szCs w:val="20"/>
        </w:rPr>
        <w:t>.</w:t>
      </w:r>
      <w:r>
        <w:rPr>
          <w:rFonts w:asciiTheme="minorHAnsi" w:hAnsiTheme="minorHAnsi" w:cstheme="minorHAnsi"/>
          <w:bCs/>
          <w:sz w:val="22"/>
          <w:szCs w:val="20"/>
        </w:rPr>
        <w:t xml:space="preserve"> </w:t>
      </w:r>
      <w:r w:rsidRPr="00FF4577">
        <w:rPr>
          <w:rFonts w:asciiTheme="minorHAnsi" w:hAnsiTheme="minorHAnsi" w:cstheme="minorHAnsi"/>
          <w:bCs/>
          <w:sz w:val="22"/>
          <w:szCs w:val="20"/>
        </w:rPr>
        <w:t>Formadora</w:t>
      </w:r>
      <w:r>
        <w:rPr>
          <w:rFonts w:asciiTheme="minorHAnsi" w:hAnsiTheme="minorHAnsi" w:cstheme="minorHAnsi"/>
          <w:bCs/>
          <w:sz w:val="22"/>
          <w:szCs w:val="20"/>
        </w:rPr>
        <w:t xml:space="preserve"> de Instructores. Mónica </w:t>
      </w:r>
      <w:r w:rsidR="00FF4577">
        <w:rPr>
          <w:rFonts w:asciiTheme="minorHAnsi" w:hAnsiTheme="minorHAnsi" w:cstheme="minorHAnsi"/>
          <w:bCs/>
          <w:sz w:val="22"/>
          <w:szCs w:val="20"/>
        </w:rPr>
        <w:t xml:space="preserve">Liliana </w:t>
      </w:r>
      <w:r>
        <w:rPr>
          <w:rFonts w:asciiTheme="minorHAnsi" w:hAnsiTheme="minorHAnsi" w:cstheme="minorHAnsi"/>
          <w:bCs/>
          <w:sz w:val="22"/>
          <w:szCs w:val="20"/>
        </w:rPr>
        <w:t>Lobo</w:t>
      </w:r>
      <w:r w:rsidR="00A43A58">
        <w:rPr>
          <w:rFonts w:asciiTheme="minorHAnsi" w:hAnsiTheme="minorHAnsi" w:cstheme="minorHAnsi"/>
          <w:bCs/>
          <w:sz w:val="22"/>
          <w:szCs w:val="20"/>
        </w:rPr>
        <w:t xml:space="preserve"> Castillo.</w:t>
      </w:r>
    </w:p>
    <w:p w14:paraId="3AD8AFA1" w14:textId="77777777" w:rsidR="00841A36" w:rsidRDefault="00841A36" w:rsidP="00D639A4">
      <w:pPr>
        <w:spacing w:after="100"/>
        <w:jc w:val="both"/>
        <w:rPr>
          <w:rFonts w:asciiTheme="minorHAnsi" w:hAnsiTheme="minorHAnsi" w:cstheme="minorHAnsi"/>
          <w:bCs/>
          <w:sz w:val="22"/>
          <w:szCs w:val="20"/>
        </w:rPr>
      </w:pPr>
      <w:r>
        <w:rPr>
          <w:rFonts w:asciiTheme="minorHAnsi" w:hAnsiTheme="minorHAnsi" w:cstheme="minorHAnsi"/>
          <w:bCs/>
          <w:sz w:val="22"/>
          <w:szCs w:val="20"/>
        </w:rPr>
        <w:t xml:space="preserve">7. </w:t>
      </w:r>
      <w:proofErr w:type="gramStart"/>
      <w:r>
        <w:rPr>
          <w:rFonts w:asciiTheme="minorHAnsi" w:hAnsiTheme="minorHAnsi" w:cstheme="minorHAnsi"/>
          <w:bCs/>
          <w:sz w:val="22"/>
          <w:szCs w:val="20"/>
        </w:rPr>
        <w:t>D</w:t>
      </w:r>
      <w:r w:rsidR="00D639A4" w:rsidRPr="00D639A4">
        <w:rPr>
          <w:rFonts w:asciiTheme="minorHAnsi" w:hAnsiTheme="minorHAnsi" w:cstheme="minorHAnsi"/>
          <w:bCs/>
          <w:sz w:val="22"/>
          <w:szCs w:val="20"/>
        </w:rPr>
        <w:t>elegado</w:t>
      </w:r>
      <w:proofErr w:type="gramEnd"/>
      <w:r w:rsidR="00D639A4" w:rsidRPr="00D639A4">
        <w:rPr>
          <w:rFonts w:asciiTheme="minorHAnsi" w:hAnsiTheme="minorHAnsi" w:cstheme="minorHAnsi"/>
          <w:bCs/>
          <w:sz w:val="22"/>
          <w:szCs w:val="20"/>
        </w:rPr>
        <w:t xml:space="preserve"> de Bienestar al Aprendiz del Centro</w:t>
      </w:r>
      <w:r>
        <w:rPr>
          <w:rFonts w:asciiTheme="minorHAnsi" w:hAnsiTheme="minorHAnsi" w:cstheme="minorHAnsi"/>
          <w:bCs/>
          <w:sz w:val="22"/>
          <w:szCs w:val="20"/>
        </w:rPr>
        <w:t>, Yaneth Cruz.</w:t>
      </w:r>
    </w:p>
    <w:p w14:paraId="7A5E0697" w14:textId="77777777" w:rsidR="00EF1F46" w:rsidRDefault="00D639A4" w:rsidP="00D639A4">
      <w:pPr>
        <w:spacing w:after="100"/>
        <w:jc w:val="both"/>
        <w:rPr>
          <w:rFonts w:asciiTheme="minorHAnsi" w:hAnsiTheme="minorHAnsi" w:cstheme="minorHAnsi"/>
          <w:bCs/>
          <w:sz w:val="22"/>
          <w:szCs w:val="20"/>
        </w:rPr>
      </w:pPr>
      <w:r w:rsidRPr="00D639A4">
        <w:rPr>
          <w:rFonts w:asciiTheme="minorHAnsi" w:hAnsiTheme="minorHAnsi" w:cstheme="minorHAnsi"/>
          <w:bCs/>
          <w:sz w:val="22"/>
          <w:szCs w:val="20"/>
        </w:rPr>
        <w:t xml:space="preserve"> </w:t>
      </w:r>
      <w:r w:rsidRPr="00D639A4">
        <w:rPr>
          <w:rFonts w:asciiTheme="minorHAnsi" w:hAnsiTheme="minorHAnsi" w:cstheme="minorHAnsi"/>
          <w:bCs/>
          <w:sz w:val="22"/>
          <w:szCs w:val="20"/>
        </w:rPr>
        <w:br/>
      </w:r>
      <w:r w:rsidRPr="00D639A4">
        <w:rPr>
          <w:rFonts w:asciiTheme="minorHAnsi" w:hAnsiTheme="minorHAnsi" w:cstheme="minorHAnsi"/>
          <w:b/>
          <w:sz w:val="22"/>
          <w:szCs w:val="20"/>
        </w:rPr>
        <w:t>Parágrafo 1º.</w:t>
      </w:r>
      <w:r w:rsidRPr="00D639A4">
        <w:rPr>
          <w:rFonts w:asciiTheme="minorHAnsi" w:hAnsiTheme="minorHAnsi" w:cstheme="minorHAnsi"/>
          <w:bCs/>
          <w:sz w:val="22"/>
          <w:szCs w:val="20"/>
        </w:rPr>
        <w:t xml:space="preserve"> Cuando el análisis de un caso lo requiera, podrán participar como invitados, con voz </w:t>
      </w:r>
    </w:p>
    <w:p w14:paraId="356FCEEE" w14:textId="77777777" w:rsidR="00EF1F46" w:rsidRDefault="00EF1F46" w:rsidP="00D639A4">
      <w:pPr>
        <w:spacing w:after="100"/>
        <w:jc w:val="both"/>
        <w:rPr>
          <w:rFonts w:asciiTheme="minorHAnsi" w:hAnsiTheme="minorHAnsi" w:cstheme="minorHAnsi"/>
          <w:bCs/>
          <w:sz w:val="22"/>
          <w:szCs w:val="20"/>
        </w:rPr>
      </w:pPr>
    </w:p>
    <w:p w14:paraId="51934DF6" w14:textId="042FB643" w:rsidR="00D639A4" w:rsidRDefault="00D639A4" w:rsidP="00D639A4">
      <w:pPr>
        <w:spacing w:after="100"/>
        <w:jc w:val="both"/>
        <w:rPr>
          <w:rFonts w:asciiTheme="minorHAnsi" w:hAnsiTheme="minorHAnsi" w:cstheme="minorHAnsi"/>
          <w:bCs/>
          <w:sz w:val="22"/>
          <w:szCs w:val="20"/>
        </w:rPr>
      </w:pPr>
      <w:r w:rsidRPr="00D639A4">
        <w:rPr>
          <w:rFonts w:asciiTheme="minorHAnsi" w:hAnsiTheme="minorHAnsi" w:cstheme="minorHAnsi"/>
          <w:bCs/>
          <w:sz w:val="22"/>
          <w:szCs w:val="20"/>
        </w:rPr>
        <w:t>pero sin voto, instructores, coordinadores, profesionales de Bienestar al Aprendiz, profesionales especializados, intérpretes, familiares, cuidadores, personas de apoyo y demás personas cuya participación contribuya al análisis integral de la situación.</w:t>
      </w:r>
    </w:p>
    <w:p w14:paraId="5E914BC7" w14:textId="77777777" w:rsidR="00EF1F46" w:rsidRPr="00D639A4" w:rsidRDefault="00EF1F46" w:rsidP="00D639A4">
      <w:pPr>
        <w:spacing w:after="100"/>
        <w:jc w:val="both"/>
        <w:rPr>
          <w:rFonts w:asciiTheme="minorHAnsi" w:hAnsiTheme="minorHAnsi" w:cstheme="minorHAnsi"/>
          <w:bCs/>
          <w:sz w:val="22"/>
          <w:szCs w:val="20"/>
        </w:rPr>
      </w:pPr>
    </w:p>
    <w:p w14:paraId="1B22B3CE" w14:textId="77777777" w:rsidR="00D639A4" w:rsidRDefault="00D639A4" w:rsidP="00D639A4">
      <w:pPr>
        <w:spacing w:after="100"/>
        <w:jc w:val="both"/>
        <w:rPr>
          <w:rFonts w:asciiTheme="minorHAnsi" w:hAnsiTheme="minorHAnsi" w:cstheme="minorHAnsi"/>
          <w:bCs/>
          <w:sz w:val="22"/>
          <w:szCs w:val="20"/>
        </w:rPr>
      </w:pPr>
      <w:r w:rsidRPr="00D639A4">
        <w:rPr>
          <w:rFonts w:asciiTheme="minorHAnsi" w:hAnsiTheme="minorHAnsi" w:cstheme="minorHAnsi"/>
          <w:b/>
          <w:sz w:val="22"/>
          <w:szCs w:val="20"/>
        </w:rPr>
        <w:t>Artículo 3º. NATURALEZA Y ALCANCE.</w:t>
      </w:r>
      <w:r w:rsidRPr="00D639A4">
        <w:rPr>
          <w:rFonts w:asciiTheme="minorHAnsi" w:hAnsiTheme="minorHAnsi" w:cstheme="minorHAnsi"/>
          <w:bCs/>
          <w:sz w:val="22"/>
          <w:szCs w:val="20"/>
        </w:rPr>
        <w:t xml:space="preserve"> El Comité tendrá carácter técnico, asesor, consultivo y de articulación institucional. Sus recomendaciones no sustituyen las competencias legal o reglamentariamente atribuidas a la Subdirección, Coordinaciones Académicas, instructores, Bienestar al Aprendiz, Comité de Evaluación y Seguimiento ni demás instancias competentes.</w:t>
      </w:r>
    </w:p>
    <w:p w14:paraId="48A727DC" w14:textId="77777777" w:rsidR="00EF1F46" w:rsidRPr="00D639A4" w:rsidRDefault="00EF1F46" w:rsidP="00D639A4">
      <w:pPr>
        <w:spacing w:after="100"/>
        <w:jc w:val="both"/>
        <w:rPr>
          <w:rFonts w:asciiTheme="minorHAnsi" w:hAnsiTheme="minorHAnsi" w:cstheme="minorHAnsi"/>
          <w:bCs/>
          <w:sz w:val="22"/>
          <w:szCs w:val="20"/>
        </w:rPr>
      </w:pPr>
    </w:p>
    <w:p w14:paraId="1D58ACB8" w14:textId="77777777" w:rsidR="00D639A4" w:rsidRDefault="00D639A4" w:rsidP="00D639A4">
      <w:pPr>
        <w:spacing w:after="100"/>
        <w:jc w:val="both"/>
        <w:rPr>
          <w:rFonts w:asciiTheme="minorHAnsi" w:hAnsiTheme="minorHAnsi" w:cstheme="minorHAnsi"/>
          <w:bCs/>
          <w:sz w:val="22"/>
          <w:szCs w:val="20"/>
        </w:rPr>
      </w:pPr>
      <w:r w:rsidRPr="00D639A4">
        <w:rPr>
          <w:rFonts w:asciiTheme="minorHAnsi" w:hAnsiTheme="minorHAnsi" w:cstheme="minorHAnsi"/>
          <w:b/>
          <w:sz w:val="22"/>
          <w:szCs w:val="20"/>
        </w:rPr>
        <w:t>Artículo 4º. PRINCIPIOS DE ACTUACIÓN</w:t>
      </w:r>
      <w:r w:rsidRPr="00D639A4">
        <w:rPr>
          <w:rFonts w:asciiTheme="minorHAnsi" w:hAnsiTheme="minorHAnsi" w:cstheme="minorHAnsi"/>
          <w:bCs/>
          <w:sz w:val="22"/>
          <w:szCs w:val="20"/>
        </w:rPr>
        <w:t>. Las actuaciones se desarrollarán bajo los principios de dignidad humana, igualdad, no discriminación, inclusión, accesibilidad, participación, autonomía, enfoque diferencial, reconocimiento de la diversidad, acción afirmativa, ajustes razonables, confidencialidad, coordinación institucional y enfoque de derechos.</w:t>
      </w:r>
    </w:p>
    <w:p w14:paraId="53FD3517" w14:textId="77777777" w:rsidR="00EF1F46" w:rsidRPr="00D639A4" w:rsidRDefault="00EF1F46" w:rsidP="00D639A4">
      <w:pPr>
        <w:spacing w:after="100"/>
        <w:jc w:val="both"/>
        <w:rPr>
          <w:rFonts w:asciiTheme="minorHAnsi" w:hAnsiTheme="minorHAnsi" w:cstheme="minorHAnsi"/>
          <w:bCs/>
          <w:sz w:val="22"/>
          <w:szCs w:val="20"/>
        </w:rPr>
      </w:pPr>
    </w:p>
    <w:p w14:paraId="6DE6E23D" w14:textId="77777777" w:rsidR="00D639A4" w:rsidRDefault="00D639A4" w:rsidP="00D639A4">
      <w:pPr>
        <w:spacing w:after="100"/>
        <w:jc w:val="both"/>
        <w:rPr>
          <w:rFonts w:asciiTheme="minorHAnsi" w:hAnsiTheme="minorHAnsi" w:cstheme="minorHAnsi"/>
          <w:bCs/>
          <w:sz w:val="22"/>
          <w:szCs w:val="20"/>
        </w:rPr>
      </w:pPr>
      <w:r w:rsidRPr="00D639A4">
        <w:rPr>
          <w:rFonts w:asciiTheme="minorHAnsi" w:hAnsiTheme="minorHAnsi" w:cstheme="minorHAnsi"/>
          <w:b/>
          <w:sz w:val="22"/>
          <w:szCs w:val="20"/>
        </w:rPr>
        <w:t>Artículo 5º. FUNCIONES.</w:t>
      </w:r>
      <w:r w:rsidRPr="00D639A4">
        <w:rPr>
          <w:rFonts w:asciiTheme="minorHAnsi" w:hAnsiTheme="minorHAnsi" w:cstheme="minorHAnsi"/>
          <w:bCs/>
          <w:sz w:val="22"/>
          <w:szCs w:val="20"/>
        </w:rPr>
        <w:t xml:space="preserve"> Son funciones del Comité: a) Asesorar y orientar a la Subdirección y a la comunidad educativa en materia de inclusión. b) Identificar y analizar barreras que puedan afectar el aprendizaje, participación, permanencia o certificación. c) Analizar necesidades particulares de aprendices que requieran apoyos o ajustes. d) Formular recomendaciones técnicas, pedagógicas y de accesibilidad. e) Promover acciones de sensibilización y formación. f) Orientar la articulación entre instructores, Coordinaciones Académicas, Bienestar y demás dependencias. g) Realizar seguimiento a recomendaciones y ajustes implementados. h) Promover la participación del aprendiz. i) Proponer acciones institucionales para fortalecer una cultura de inclusión. j) Las demás compatibles con su naturaleza.</w:t>
      </w:r>
    </w:p>
    <w:p w14:paraId="471AF5A4" w14:textId="77777777" w:rsidR="00EF1F46" w:rsidRPr="00D639A4" w:rsidRDefault="00EF1F46" w:rsidP="00D639A4">
      <w:pPr>
        <w:spacing w:after="100"/>
        <w:jc w:val="both"/>
        <w:rPr>
          <w:rFonts w:asciiTheme="minorHAnsi" w:hAnsiTheme="minorHAnsi" w:cstheme="minorHAnsi"/>
          <w:bCs/>
          <w:sz w:val="22"/>
          <w:szCs w:val="20"/>
        </w:rPr>
      </w:pPr>
    </w:p>
    <w:p w14:paraId="4D821E5E" w14:textId="77777777" w:rsidR="00D639A4" w:rsidRDefault="00D639A4" w:rsidP="00D639A4">
      <w:pPr>
        <w:spacing w:after="100"/>
        <w:jc w:val="both"/>
        <w:rPr>
          <w:rFonts w:asciiTheme="minorHAnsi" w:hAnsiTheme="minorHAnsi" w:cstheme="minorHAnsi"/>
          <w:bCs/>
          <w:sz w:val="22"/>
          <w:szCs w:val="20"/>
        </w:rPr>
      </w:pPr>
      <w:r w:rsidRPr="00D639A4">
        <w:rPr>
          <w:rFonts w:asciiTheme="minorHAnsi" w:hAnsiTheme="minorHAnsi" w:cstheme="minorHAnsi"/>
          <w:b/>
          <w:sz w:val="22"/>
          <w:szCs w:val="20"/>
        </w:rPr>
        <w:t>Artículo 6º. AJUSTES RAZONABLES Y APOYOS.</w:t>
      </w:r>
      <w:r w:rsidRPr="00D639A4">
        <w:rPr>
          <w:rFonts w:asciiTheme="minorHAnsi" w:hAnsiTheme="minorHAnsi" w:cstheme="minorHAnsi"/>
          <w:bCs/>
          <w:sz w:val="22"/>
          <w:szCs w:val="20"/>
        </w:rPr>
        <w:t xml:space="preserve"> Los ajustes razonables y apoyos serán analizados y recomendados de manera individual, pertinente, proporcional y contextualizada, atendiendo las características, necesidades y barreras particulares del aprendiz.</w:t>
      </w:r>
    </w:p>
    <w:p w14:paraId="09C40982" w14:textId="77777777" w:rsidR="00EF1F46" w:rsidRPr="00D639A4" w:rsidRDefault="00EF1F46" w:rsidP="00D639A4">
      <w:pPr>
        <w:spacing w:after="100"/>
        <w:jc w:val="both"/>
        <w:rPr>
          <w:rFonts w:asciiTheme="minorHAnsi" w:hAnsiTheme="minorHAnsi" w:cstheme="minorHAnsi"/>
          <w:bCs/>
          <w:sz w:val="22"/>
          <w:szCs w:val="20"/>
        </w:rPr>
      </w:pPr>
    </w:p>
    <w:p w14:paraId="13D3DEAF" w14:textId="77777777" w:rsidR="00D639A4" w:rsidRDefault="00D639A4" w:rsidP="00D639A4">
      <w:pPr>
        <w:spacing w:after="100"/>
        <w:jc w:val="both"/>
        <w:rPr>
          <w:rFonts w:asciiTheme="minorHAnsi" w:hAnsiTheme="minorHAnsi" w:cstheme="minorHAnsi"/>
          <w:bCs/>
          <w:sz w:val="22"/>
          <w:szCs w:val="20"/>
        </w:rPr>
      </w:pPr>
      <w:r w:rsidRPr="00D639A4">
        <w:rPr>
          <w:rFonts w:asciiTheme="minorHAnsi" w:hAnsiTheme="minorHAnsi" w:cstheme="minorHAnsi"/>
          <w:b/>
          <w:sz w:val="22"/>
          <w:szCs w:val="20"/>
        </w:rPr>
        <w:t xml:space="preserve">Artículo 7º. PARTICIPACIÓN DEL APRENDIZ. </w:t>
      </w:r>
      <w:r w:rsidRPr="00D639A4">
        <w:rPr>
          <w:rFonts w:asciiTheme="minorHAnsi" w:hAnsiTheme="minorHAnsi" w:cstheme="minorHAnsi"/>
          <w:bCs/>
          <w:sz w:val="22"/>
          <w:szCs w:val="20"/>
        </w:rPr>
        <w:t>En el análisis de casos individuales, el Comité procurará garantizar la participación y escucha del aprendiz, respetando su autonomía, voluntad, dignidad y derecho a intervenir en los asuntos que directamente le conciernen.</w:t>
      </w:r>
    </w:p>
    <w:p w14:paraId="57A4646D" w14:textId="77777777" w:rsidR="00EF1F46" w:rsidRPr="00D639A4" w:rsidRDefault="00EF1F46" w:rsidP="00D639A4">
      <w:pPr>
        <w:spacing w:after="100"/>
        <w:jc w:val="both"/>
        <w:rPr>
          <w:rFonts w:asciiTheme="minorHAnsi" w:hAnsiTheme="minorHAnsi" w:cstheme="minorHAnsi"/>
          <w:bCs/>
          <w:sz w:val="22"/>
          <w:szCs w:val="20"/>
        </w:rPr>
      </w:pPr>
    </w:p>
    <w:p w14:paraId="42128D95" w14:textId="77777777" w:rsidR="00D639A4" w:rsidRPr="00D639A4" w:rsidRDefault="00D639A4" w:rsidP="00D639A4">
      <w:pPr>
        <w:spacing w:after="100"/>
        <w:jc w:val="both"/>
        <w:rPr>
          <w:rFonts w:asciiTheme="minorHAnsi" w:hAnsiTheme="minorHAnsi" w:cstheme="minorHAnsi"/>
          <w:bCs/>
          <w:sz w:val="22"/>
          <w:szCs w:val="20"/>
        </w:rPr>
      </w:pPr>
      <w:r w:rsidRPr="00D639A4">
        <w:rPr>
          <w:rFonts w:asciiTheme="minorHAnsi" w:hAnsiTheme="minorHAnsi" w:cstheme="minorHAnsi"/>
          <w:b/>
          <w:sz w:val="22"/>
          <w:szCs w:val="20"/>
        </w:rPr>
        <w:t>Artículo 8º. RUTA DE ATENCIÓN Y ANÁLISIS DE CASOS.</w:t>
      </w:r>
      <w:r w:rsidRPr="00D639A4">
        <w:rPr>
          <w:rFonts w:asciiTheme="minorHAnsi" w:hAnsiTheme="minorHAnsi" w:cstheme="minorHAnsi"/>
          <w:bCs/>
          <w:sz w:val="22"/>
          <w:szCs w:val="20"/>
        </w:rPr>
        <w:t xml:space="preserve"> La atención podrá comprender: 1. Identificación de la situación o barrera. 2. Remisión del caso. 3. Recopilación de la información estrictamente necesaria. 4. Escucha y participación del aprendiz. 5. Identificación de barreras. 6. </w:t>
      </w:r>
      <w:r w:rsidRPr="00D639A4">
        <w:rPr>
          <w:rFonts w:asciiTheme="minorHAnsi" w:hAnsiTheme="minorHAnsi" w:cstheme="minorHAnsi"/>
          <w:bCs/>
          <w:sz w:val="22"/>
          <w:szCs w:val="20"/>
        </w:rPr>
        <w:lastRenderedPageBreak/>
        <w:t>Análisis de apoyos y ajustes razonables. 7. Formulación de recomendaciones. 8. Comunicación a las instancias responsables. 9. Seguimiento. 10. Evaluación y cierre, cuando corresponda.</w:t>
      </w:r>
      <w:r w:rsidRPr="00D639A4">
        <w:rPr>
          <w:rFonts w:asciiTheme="minorHAnsi" w:hAnsiTheme="minorHAnsi" w:cstheme="minorHAnsi"/>
          <w:bCs/>
          <w:sz w:val="22"/>
          <w:szCs w:val="20"/>
        </w:rPr>
        <w:br/>
      </w:r>
      <w:r w:rsidRPr="00D639A4">
        <w:rPr>
          <w:rFonts w:asciiTheme="minorHAnsi" w:hAnsiTheme="minorHAnsi" w:cstheme="minorHAnsi"/>
          <w:bCs/>
          <w:sz w:val="22"/>
          <w:szCs w:val="20"/>
        </w:rPr>
        <w:br/>
        <w:t>Parágrafo. La remisión de un caso al Comité no suspende ni modifica por sí misma los términos, procedimientos, obligaciones académicas, disciplinarias o administrativas establecidos en las normas vigentes.</w:t>
      </w:r>
    </w:p>
    <w:p w14:paraId="5CCE54D5" w14:textId="77777777" w:rsidR="00D639A4" w:rsidRDefault="00D639A4" w:rsidP="00D639A4">
      <w:pPr>
        <w:spacing w:after="100"/>
        <w:jc w:val="both"/>
        <w:rPr>
          <w:rFonts w:asciiTheme="minorHAnsi" w:hAnsiTheme="minorHAnsi" w:cstheme="minorHAnsi"/>
          <w:bCs/>
          <w:sz w:val="22"/>
          <w:szCs w:val="20"/>
        </w:rPr>
      </w:pPr>
      <w:r w:rsidRPr="00D639A4">
        <w:rPr>
          <w:rFonts w:asciiTheme="minorHAnsi" w:hAnsiTheme="minorHAnsi" w:cstheme="minorHAnsi"/>
          <w:b/>
          <w:sz w:val="22"/>
          <w:szCs w:val="20"/>
        </w:rPr>
        <w:t>Artículo 9º. SESIONES.</w:t>
      </w:r>
      <w:r w:rsidRPr="00D639A4">
        <w:rPr>
          <w:rFonts w:asciiTheme="minorHAnsi" w:hAnsiTheme="minorHAnsi" w:cstheme="minorHAnsi"/>
          <w:bCs/>
          <w:sz w:val="22"/>
          <w:szCs w:val="20"/>
        </w:rPr>
        <w:t xml:space="preserve"> El Comité sesionará ordinariamente cada dos (2) meses y extraordinariamente cuando las circunstancias lo requieran. Las sesiones podrán ser presenciales o virtuales.</w:t>
      </w:r>
    </w:p>
    <w:p w14:paraId="14FCA153" w14:textId="77777777" w:rsidR="00EF1F46" w:rsidRPr="00D639A4" w:rsidRDefault="00EF1F46" w:rsidP="00D639A4">
      <w:pPr>
        <w:spacing w:after="100"/>
        <w:jc w:val="both"/>
        <w:rPr>
          <w:rFonts w:asciiTheme="minorHAnsi" w:hAnsiTheme="minorHAnsi" w:cstheme="minorHAnsi"/>
          <w:bCs/>
          <w:sz w:val="22"/>
          <w:szCs w:val="20"/>
        </w:rPr>
      </w:pPr>
    </w:p>
    <w:p w14:paraId="7299690F" w14:textId="77777777" w:rsidR="00D639A4" w:rsidRDefault="00D639A4" w:rsidP="00D639A4">
      <w:pPr>
        <w:spacing w:after="100"/>
        <w:jc w:val="both"/>
        <w:rPr>
          <w:rFonts w:asciiTheme="minorHAnsi" w:hAnsiTheme="minorHAnsi" w:cstheme="minorHAnsi"/>
          <w:bCs/>
          <w:sz w:val="22"/>
          <w:szCs w:val="20"/>
        </w:rPr>
      </w:pPr>
      <w:r w:rsidRPr="00D639A4">
        <w:rPr>
          <w:rFonts w:asciiTheme="minorHAnsi" w:hAnsiTheme="minorHAnsi" w:cstheme="minorHAnsi"/>
          <w:b/>
          <w:sz w:val="22"/>
          <w:szCs w:val="20"/>
        </w:rPr>
        <w:t>Artículo 10º. QUÓRUM Y RECOMENDACIONES.</w:t>
      </w:r>
      <w:r w:rsidRPr="00D639A4">
        <w:rPr>
          <w:rFonts w:asciiTheme="minorHAnsi" w:hAnsiTheme="minorHAnsi" w:cstheme="minorHAnsi"/>
          <w:bCs/>
          <w:sz w:val="22"/>
          <w:szCs w:val="20"/>
        </w:rPr>
        <w:t xml:space="preserve"> El Comité podrá deliberar con la asistencia de la mitad más uno de sus integrantes con derecho a voto. Las recomendaciones serán adoptadas por mayoría de los integrantes presentes con derecho a voto y constarán en el acta correspondiente.</w:t>
      </w:r>
    </w:p>
    <w:p w14:paraId="4E8725EE" w14:textId="77777777" w:rsidR="00EF1F46" w:rsidRPr="00D639A4" w:rsidRDefault="00EF1F46" w:rsidP="00D639A4">
      <w:pPr>
        <w:spacing w:after="100"/>
        <w:jc w:val="both"/>
        <w:rPr>
          <w:rFonts w:asciiTheme="minorHAnsi" w:hAnsiTheme="minorHAnsi" w:cstheme="minorHAnsi"/>
          <w:bCs/>
          <w:sz w:val="22"/>
          <w:szCs w:val="20"/>
        </w:rPr>
      </w:pPr>
    </w:p>
    <w:p w14:paraId="0260640E" w14:textId="77777777" w:rsidR="00D639A4" w:rsidRDefault="00D639A4" w:rsidP="00D639A4">
      <w:pPr>
        <w:spacing w:after="100"/>
        <w:jc w:val="both"/>
        <w:rPr>
          <w:rFonts w:asciiTheme="minorHAnsi" w:hAnsiTheme="minorHAnsi" w:cstheme="minorHAnsi"/>
          <w:bCs/>
          <w:sz w:val="22"/>
          <w:szCs w:val="20"/>
        </w:rPr>
      </w:pPr>
      <w:r w:rsidRPr="00D639A4">
        <w:rPr>
          <w:rFonts w:asciiTheme="minorHAnsi" w:hAnsiTheme="minorHAnsi" w:cstheme="minorHAnsi"/>
          <w:b/>
          <w:sz w:val="22"/>
          <w:szCs w:val="20"/>
        </w:rPr>
        <w:t>Artículo 11º. ACTAS Y SEGUIMIENTO.</w:t>
      </w:r>
      <w:r w:rsidRPr="00D639A4">
        <w:rPr>
          <w:rFonts w:asciiTheme="minorHAnsi" w:hAnsiTheme="minorHAnsi" w:cstheme="minorHAnsi"/>
          <w:bCs/>
          <w:sz w:val="22"/>
          <w:szCs w:val="20"/>
        </w:rPr>
        <w:t xml:space="preserve"> De cada sesión se elaborará un acta que contendrá como mínimo fecha, asistentes, asuntos tratados, análisis efectuado, recomendaciones, responsables, compromisos y seguimiento.</w:t>
      </w:r>
    </w:p>
    <w:p w14:paraId="3A2D4C17" w14:textId="77777777" w:rsidR="00EF1F46" w:rsidRPr="00D639A4" w:rsidRDefault="00EF1F46" w:rsidP="00D639A4">
      <w:pPr>
        <w:spacing w:after="100"/>
        <w:jc w:val="both"/>
        <w:rPr>
          <w:rFonts w:asciiTheme="minorHAnsi" w:hAnsiTheme="minorHAnsi" w:cstheme="minorHAnsi"/>
          <w:bCs/>
          <w:sz w:val="22"/>
          <w:szCs w:val="20"/>
        </w:rPr>
      </w:pPr>
    </w:p>
    <w:p w14:paraId="46EB2D73" w14:textId="77777777" w:rsidR="00D639A4" w:rsidRDefault="00D639A4" w:rsidP="00D639A4">
      <w:pPr>
        <w:spacing w:after="100"/>
        <w:jc w:val="both"/>
        <w:rPr>
          <w:rFonts w:asciiTheme="minorHAnsi" w:hAnsiTheme="minorHAnsi" w:cstheme="minorHAnsi"/>
          <w:bCs/>
          <w:sz w:val="22"/>
          <w:szCs w:val="20"/>
        </w:rPr>
      </w:pPr>
      <w:r w:rsidRPr="00D639A4">
        <w:rPr>
          <w:rFonts w:asciiTheme="minorHAnsi" w:hAnsiTheme="minorHAnsi" w:cstheme="minorHAnsi"/>
          <w:b/>
          <w:sz w:val="22"/>
          <w:szCs w:val="20"/>
        </w:rPr>
        <w:t>Artículo 12º. CONFIDENCIALIDAD Y PROTECCIÓN DE LA INFORMACIÓN.</w:t>
      </w:r>
      <w:r w:rsidRPr="00D639A4">
        <w:rPr>
          <w:rFonts w:asciiTheme="minorHAnsi" w:hAnsiTheme="minorHAnsi" w:cstheme="minorHAnsi"/>
          <w:bCs/>
          <w:sz w:val="22"/>
          <w:szCs w:val="20"/>
        </w:rPr>
        <w:t xml:space="preserve"> Los integrantes y participantes deberán guardar reserva respecto de la información conocida con ocasión del análisis de los casos. La información de los aprendices será tratada conforme a las disposiciones aplicables sobre protección de datos personales, intimidad y reserva.</w:t>
      </w:r>
    </w:p>
    <w:p w14:paraId="2F53480F" w14:textId="77777777" w:rsidR="00EF1F46" w:rsidRPr="00D639A4" w:rsidRDefault="00EF1F46" w:rsidP="00D639A4">
      <w:pPr>
        <w:spacing w:after="100"/>
        <w:jc w:val="both"/>
        <w:rPr>
          <w:rFonts w:asciiTheme="minorHAnsi" w:hAnsiTheme="minorHAnsi" w:cstheme="minorHAnsi"/>
          <w:bCs/>
          <w:sz w:val="22"/>
          <w:szCs w:val="20"/>
        </w:rPr>
      </w:pPr>
    </w:p>
    <w:p w14:paraId="473B6FBE" w14:textId="77777777" w:rsidR="00D639A4" w:rsidRDefault="00D639A4" w:rsidP="00D639A4">
      <w:pPr>
        <w:spacing w:after="100"/>
        <w:jc w:val="both"/>
        <w:rPr>
          <w:rFonts w:asciiTheme="minorHAnsi" w:hAnsiTheme="minorHAnsi" w:cstheme="minorHAnsi"/>
          <w:bCs/>
          <w:sz w:val="22"/>
          <w:szCs w:val="20"/>
        </w:rPr>
      </w:pPr>
      <w:r w:rsidRPr="00D639A4">
        <w:rPr>
          <w:rFonts w:asciiTheme="minorHAnsi" w:hAnsiTheme="minorHAnsi" w:cstheme="minorHAnsi"/>
          <w:b/>
          <w:sz w:val="22"/>
          <w:szCs w:val="20"/>
        </w:rPr>
        <w:t>Artículo 13º. CONFLICTOS DE INTERÉS</w:t>
      </w:r>
      <w:r w:rsidRPr="00D639A4">
        <w:rPr>
          <w:rFonts w:asciiTheme="minorHAnsi" w:hAnsiTheme="minorHAnsi" w:cstheme="minorHAnsi"/>
          <w:bCs/>
          <w:sz w:val="22"/>
          <w:szCs w:val="20"/>
        </w:rPr>
        <w:t>. Los integrantes deberán informar cualquier situación que pueda afectar su imparcialidad frente al análisis de un caso y, cuando corresponda, abstenerse de participar en la deliberación respectiva.</w:t>
      </w:r>
    </w:p>
    <w:p w14:paraId="09290D51" w14:textId="77777777" w:rsidR="00EF1F46" w:rsidRPr="00D639A4" w:rsidRDefault="00EF1F46" w:rsidP="00D639A4">
      <w:pPr>
        <w:spacing w:after="100"/>
        <w:jc w:val="both"/>
        <w:rPr>
          <w:rFonts w:asciiTheme="minorHAnsi" w:hAnsiTheme="minorHAnsi" w:cstheme="minorHAnsi"/>
          <w:bCs/>
          <w:sz w:val="22"/>
          <w:szCs w:val="20"/>
        </w:rPr>
      </w:pPr>
    </w:p>
    <w:p w14:paraId="4E3AAA22" w14:textId="77777777" w:rsidR="00D639A4" w:rsidRDefault="00D639A4" w:rsidP="00D639A4">
      <w:pPr>
        <w:spacing w:after="100"/>
        <w:jc w:val="both"/>
        <w:rPr>
          <w:rFonts w:asciiTheme="minorHAnsi" w:hAnsiTheme="minorHAnsi" w:cstheme="minorHAnsi"/>
          <w:bCs/>
          <w:sz w:val="22"/>
          <w:szCs w:val="20"/>
        </w:rPr>
      </w:pPr>
      <w:r w:rsidRPr="00D639A4">
        <w:rPr>
          <w:rFonts w:asciiTheme="minorHAnsi" w:hAnsiTheme="minorHAnsi" w:cstheme="minorHAnsi"/>
          <w:b/>
          <w:sz w:val="22"/>
          <w:szCs w:val="20"/>
        </w:rPr>
        <w:t>Artículo 14º. LÍMITES DE LAS ACTUACIONES DEL COMITÉ.</w:t>
      </w:r>
      <w:r w:rsidRPr="00D639A4">
        <w:rPr>
          <w:rFonts w:asciiTheme="minorHAnsi" w:hAnsiTheme="minorHAnsi" w:cstheme="minorHAnsi"/>
          <w:bCs/>
          <w:sz w:val="22"/>
          <w:szCs w:val="20"/>
        </w:rPr>
        <w:t xml:space="preserve"> El Comité no tendrá competencia para imponer sanciones disciplinarias, cancelar o modificar por sí mismo la matrícula de un aprendiz, sustituir competencias de instructores, Coordinaciones Académicas, Bienestar al Aprendiz, Comité de Evaluación y Seguimiento, ni modificar el Reglamento del Aprendiz SENA.</w:t>
      </w:r>
    </w:p>
    <w:p w14:paraId="584B85E1" w14:textId="77777777" w:rsidR="00EF1F46" w:rsidRPr="00D639A4" w:rsidRDefault="00EF1F46" w:rsidP="00D639A4">
      <w:pPr>
        <w:spacing w:after="100"/>
        <w:jc w:val="both"/>
        <w:rPr>
          <w:rFonts w:asciiTheme="minorHAnsi" w:hAnsiTheme="minorHAnsi" w:cstheme="minorHAnsi"/>
          <w:bCs/>
          <w:sz w:val="22"/>
          <w:szCs w:val="20"/>
        </w:rPr>
      </w:pPr>
    </w:p>
    <w:p w14:paraId="3B9DB996" w14:textId="77777777" w:rsidR="00D639A4" w:rsidRDefault="00D639A4" w:rsidP="00D639A4">
      <w:pPr>
        <w:spacing w:after="100"/>
        <w:jc w:val="both"/>
        <w:rPr>
          <w:rFonts w:asciiTheme="minorHAnsi" w:hAnsiTheme="minorHAnsi" w:cstheme="minorHAnsi"/>
          <w:bCs/>
          <w:sz w:val="22"/>
          <w:szCs w:val="20"/>
        </w:rPr>
      </w:pPr>
      <w:r w:rsidRPr="00D639A4">
        <w:rPr>
          <w:rFonts w:asciiTheme="minorHAnsi" w:hAnsiTheme="minorHAnsi" w:cstheme="minorHAnsi"/>
          <w:b/>
          <w:sz w:val="22"/>
          <w:szCs w:val="20"/>
        </w:rPr>
        <w:t>Artículo 15º. ARTICULACIÓN INSTITUCIONAL.</w:t>
      </w:r>
      <w:r w:rsidRPr="00D639A4">
        <w:rPr>
          <w:rFonts w:asciiTheme="minorHAnsi" w:hAnsiTheme="minorHAnsi" w:cstheme="minorHAnsi"/>
          <w:bCs/>
          <w:sz w:val="22"/>
          <w:szCs w:val="20"/>
        </w:rPr>
        <w:t xml:space="preserve"> El Comité actuará de manera articulada con la Subdirección, Coordinaciones Académicas, Bienestar al Aprendiz, instructores y demás dependencias e instancias competentes del Centro y del SENA.</w:t>
      </w:r>
    </w:p>
    <w:p w14:paraId="34DF1021" w14:textId="77777777" w:rsidR="00EF1F46" w:rsidRPr="00D639A4" w:rsidRDefault="00EF1F46" w:rsidP="00D639A4">
      <w:pPr>
        <w:spacing w:after="100"/>
        <w:jc w:val="both"/>
        <w:rPr>
          <w:rFonts w:asciiTheme="minorHAnsi" w:hAnsiTheme="minorHAnsi" w:cstheme="minorHAnsi"/>
          <w:bCs/>
          <w:sz w:val="22"/>
          <w:szCs w:val="20"/>
        </w:rPr>
      </w:pPr>
    </w:p>
    <w:p w14:paraId="2CE5842A" w14:textId="77777777" w:rsidR="00D639A4" w:rsidRDefault="00D639A4" w:rsidP="00D639A4">
      <w:pPr>
        <w:spacing w:after="100"/>
        <w:jc w:val="both"/>
        <w:rPr>
          <w:rFonts w:asciiTheme="minorHAnsi" w:hAnsiTheme="minorHAnsi" w:cstheme="minorHAnsi"/>
          <w:bCs/>
          <w:sz w:val="22"/>
          <w:szCs w:val="20"/>
        </w:rPr>
      </w:pPr>
      <w:r w:rsidRPr="00D639A4">
        <w:rPr>
          <w:rFonts w:asciiTheme="minorHAnsi" w:hAnsiTheme="minorHAnsi" w:cstheme="minorHAnsi"/>
          <w:b/>
          <w:sz w:val="22"/>
          <w:szCs w:val="20"/>
        </w:rPr>
        <w:t>Artículo 16º. DEROGATORIA</w:t>
      </w:r>
      <w:r w:rsidRPr="00D639A4">
        <w:rPr>
          <w:rFonts w:asciiTheme="minorHAnsi" w:hAnsiTheme="minorHAnsi" w:cstheme="minorHAnsi"/>
          <w:bCs/>
          <w:sz w:val="22"/>
          <w:szCs w:val="20"/>
        </w:rPr>
        <w:t>. La presente resolución deroga las disposiciones internas que le sean contrarias y, en particular, cualquier acto anterior del Centro que haya conformado un comité con el mismo objeto, una vez se identifique y verifique formalmente dicho acto.</w:t>
      </w:r>
    </w:p>
    <w:p w14:paraId="326ED717" w14:textId="77777777" w:rsidR="00EF1F46" w:rsidRPr="00D639A4" w:rsidRDefault="00EF1F46" w:rsidP="00D639A4">
      <w:pPr>
        <w:spacing w:after="100"/>
        <w:jc w:val="both"/>
        <w:rPr>
          <w:rFonts w:asciiTheme="minorHAnsi" w:hAnsiTheme="minorHAnsi" w:cstheme="minorHAnsi"/>
          <w:bCs/>
          <w:sz w:val="22"/>
          <w:szCs w:val="20"/>
        </w:rPr>
      </w:pPr>
    </w:p>
    <w:p w14:paraId="570894FB" w14:textId="613E6818" w:rsidR="00273949" w:rsidRPr="00EF1F46" w:rsidRDefault="00D639A4" w:rsidP="00EF1F46">
      <w:pPr>
        <w:spacing w:after="100"/>
        <w:jc w:val="both"/>
        <w:rPr>
          <w:rFonts w:asciiTheme="minorHAnsi" w:hAnsiTheme="minorHAnsi" w:cstheme="minorHAnsi"/>
          <w:bCs/>
          <w:sz w:val="22"/>
          <w:szCs w:val="20"/>
        </w:rPr>
      </w:pPr>
      <w:r w:rsidRPr="00D639A4">
        <w:rPr>
          <w:rFonts w:asciiTheme="minorHAnsi" w:hAnsiTheme="minorHAnsi" w:cstheme="minorHAnsi"/>
          <w:b/>
          <w:sz w:val="22"/>
          <w:szCs w:val="20"/>
        </w:rPr>
        <w:t>Artículo 17º. VIGENCIA.</w:t>
      </w:r>
      <w:r w:rsidRPr="00D639A4">
        <w:rPr>
          <w:rFonts w:asciiTheme="minorHAnsi" w:hAnsiTheme="minorHAnsi" w:cstheme="minorHAnsi"/>
          <w:bCs/>
          <w:sz w:val="22"/>
          <w:szCs w:val="20"/>
        </w:rPr>
        <w:t xml:space="preserve"> La presente resolución rige a partir de la fecha de su expedición.</w:t>
      </w:r>
    </w:p>
    <w:p w14:paraId="7F484223" w14:textId="77777777" w:rsidR="00273949" w:rsidRPr="00631445" w:rsidRDefault="00273949" w:rsidP="00273949">
      <w:pPr>
        <w:pStyle w:val="Textoindependiente3"/>
        <w:rPr>
          <w:rFonts w:asciiTheme="minorHAnsi" w:hAnsiTheme="minorHAnsi" w:cstheme="minorHAnsi"/>
        </w:rPr>
      </w:pPr>
    </w:p>
    <w:p w14:paraId="121E3A92" w14:textId="6E2D825D" w:rsidR="00273949" w:rsidRPr="00631445" w:rsidRDefault="00273949" w:rsidP="00273949">
      <w:pPr>
        <w:pStyle w:val="Textoindependiente3"/>
        <w:jc w:val="center"/>
        <w:rPr>
          <w:rFonts w:asciiTheme="minorHAnsi" w:hAnsiTheme="minorHAnsi" w:cstheme="minorHAnsi"/>
          <w:i/>
        </w:rPr>
      </w:pPr>
      <w:r w:rsidRPr="00841A36">
        <w:rPr>
          <w:rFonts w:asciiTheme="minorHAnsi" w:hAnsiTheme="minorHAnsi" w:cstheme="minorHAnsi"/>
          <w:b/>
        </w:rPr>
        <w:lastRenderedPageBreak/>
        <w:t>PUBLÍQUESE,</w:t>
      </w:r>
      <w:r w:rsidR="00841A36" w:rsidRPr="00841A36">
        <w:rPr>
          <w:rFonts w:asciiTheme="minorHAnsi" w:hAnsiTheme="minorHAnsi" w:cstheme="minorHAnsi"/>
          <w:b/>
        </w:rPr>
        <w:t xml:space="preserve"> </w:t>
      </w:r>
      <w:r w:rsidRPr="00841A36">
        <w:rPr>
          <w:rFonts w:asciiTheme="minorHAnsi" w:hAnsiTheme="minorHAnsi" w:cstheme="minorHAnsi"/>
          <w:b/>
        </w:rPr>
        <w:t>COMUNÍQUESE</w:t>
      </w:r>
      <w:r w:rsidR="004326E1" w:rsidRPr="00841A36">
        <w:rPr>
          <w:rFonts w:asciiTheme="minorHAnsi" w:hAnsiTheme="minorHAnsi" w:cstheme="minorHAnsi"/>
          <w:b/>
        </w:rPr>
        <w:t xml:space="preserve"> </w:t>
      </w:r>
      <w:r w:rsidRPr="00631445">
        <w:rPr>
          <w:rFonts w:asciiTheme="minorHAnsi" w:hAnsiTheme="minorHAnsi" w:cstheme="minorHAnsi"/>
          <w:b/>
        </w:rPr>
        <w:t>Y CÚMPLASE</w:t>
      </w:r>
      <w:r w:rsidRPr="00631445">
        <w:rPr>
          <w:rFonts w:asciiTheme="minorHAnsi" w:hAnsiTheme="minorHAnsi" w:cstheme="minorHAnsi"/>
        </w:rPr>
        <w:t xml:space="preserve"> </w:t>
      </w:r>
      <w:r w:rsidRPr="00631445">
        <w:rPr>
          <w:rFonts w:asciiTheme="minorHAnsi" w:hAnsiTheme="minorHAnsi" w:cstheme="minorHAnsi"/>
          <w:i/>
        </w:rPr>
        <w:t>(Según se requiera)</w:t>
      </w:r>
    </w:p>
    <w:p w14:paraId="2CB99E46" w14:textId="77777777" w:rsidR="00273949" w:rsidRPr="00631445" w:rsidRDefault="00273949" w:rsidP="00273949">
      <w:pPr>
        <w:pStyle w:val="Textoindependiente3"/>
        <w:rPr>
          <w:rFonts w:asciiTheme="minorHAnsi" w:hAnsiTheme="minorHAnsi" w:cstheme="minorHAnsi"/>
        </w:rPr>
      </w:pPr>
    </w:p>
    <w:p w14:paraId="67F9B5D9" w14:textId="3B42AA1F" w:rsidR="00273949" w:rsidRPr="00631445" w:rsidRDefault="00273949" w:rsidP="00273949">
      <w:pPr>
        <w:pStyle w:val="Textoindependiente3"/>
        <w:rPr>
          <w:rFonts w:asciiTheme="minorHAnsi" w:hAnsiTheme="minorHAnsi" w:cstheme="minorHAnsi"/>
          <w:color w:val="FF0000"/>
        </w:rPr>
      </w:pPr>
      <w:r w:rsidRPr="00631445">
        <w:rPr>
          <w:rFonts w:asciiTheme="minorHAnsi" w:hAnsiTheme="minorHAnsi" w:cstheme="minorHAnsi"/>
        </w:rPr>
        <w:t xml:space="preserve">Dada en </w:t>
      </w:r>
      <w:r w:rsidR="00841A36">
        <w:rPr>
          <w:rFonts w:asciiTheme="minorHAnsi" w:hAnsiTheme="minorHAnsi" w:cstheme="minorHAnsi"/>
        </w:rPr>
        <w:t>Vélez, a los once (11) días del mes de agosto de 2026.</w:t>
      </w:r>
    </w:p>
    <w:p w14:paraId="71C23E8A" w14:textId="77777777" w:rsidR="00273949" w:rsidRPr="00631445" w:rsidRDefault="00273949" w:rsidP="00273949">
      <w:pPr>
        <w:pStyle w:val="Textoindependiente3"/>
        <w:rPr>
          <w:rFonts w:asciiTheme="minorHAnsi" w:hAnsiTheme="minorHAnsi" w:cstheme="minorHAnsi"/>
        </w:rPr>
      </w:pPr>
    </w:p>
    <w:p w14:paraId="43E625E0" w14:textId="77777777" w:rsidR="00273949" w:rsidRPr="00631445" w:rsidRDefault="00273949" w:rsidP="00273949">
      <w:pPr>
        <w:pStyle w:val="Textoindependiente3"/>
        <w:rPr>
          <w:rFonts w:asciiTheme="minorHAnsi" w:hAnsiTheme="minorHAnsi" w:cstheme="minorHAnsi"/>
        </w:rPr>
      </w:pPr>
    </w:p>
    <w:p w14:paraId="6F47D205" w14:textId="77777777" w:rsidR="00273949" w:rsidRPr="00631445" w:rsidRDefault="00273949" w:rsidP="00273949">
      <w:pPr>
        <w:pStyle w:val="Textoindependiente3"/>
        <w:rPr>
          <w:rFonts w:asciiTheme="minorHAnsi" w:hAnsiTheme="minorHAnsi" w:cstheme="minorHAnsi"/>
        </w:rPr>
      </w:pPr>
    </w:p>
    <w:p w14:paraId="31510D3E" w14:textId="77777777" w:rsidR="0011521D" w:rsidRPr="00631445" w:rsidRDefault="0011521D" w:rsidP="00273949">
      <w:pPr>
        <w:pStyle w:val="Textoindependiente3"/>
        <w:rPr>
          <w:rFonts w:asciiTheme="minorHAnsi" w:hAnsiTheme="minorHAnsi" w:cstheme="minorHAnsi"/>
        </w:rPr>
      </w:pPr>
    </w:p>
    <w:p w14:paraId="0D75CE15" w14:textId="77777777" w:rsidR="00273949" w:rsidRPr="00631445" w:rsidRDefault="00273949" w:rsidP="00273949">
      <w:pPr>
        <w:pStyle w:val="Textoindependiente3"/>
        <w:rPr>
          <w:rFonts w:asciiTheme="minorHAnsi" w:hAnsiTheme="minorHAnsi" w:cstheme="minorHAnsi"/>
        </w:rPr>
      </w:pPr>
    </w:p>
    <w:p w14:paraId="7B6FA4D6" w14:textId="26AC7767" w:rsidR="00273949" w:rsidRPr="00631445" w:rsidRDefault="00841A36" w:rsidP="00841A36">
      <w:pPr>
        <w:pStyle w:val="Textoindependiente3"/>
        <w:jc w:val="center"/>
        <w:rPr>
          <w:rFonts w:asciiTheme="minorHAnsi" w:hAnsiTheme="minorHAnsi" w:cstheme="minorHAnsi"/>
        </w:rPr>
      </w:pPr>
      <w:r>
        <w:rPr>
          <w:rFonts w:asciiTheme="minorHAnsi" w:hAnsiTheme="minorHAnsi" w:cstheme="minorHAnsi"/>
        </w:rPr>
        <w:t>Juan Ernesto Duarte Ballesteros</w:t>
      </w:r>
    </w:p>
    <w:p w14:paraId="5395B338" w14:textId="4783CF17" w:rsidR="00273949" w:rsidRPr="00841A36" w:rsidRDefault="00273949" w:rsidP="00841A36">
      <w:pPr>
        <w:pStyle w:val="Textoindependiente3"/>
        <w:jc w:val="center"/>
        <w:rPr>
          <w:rFonts w:asciiTheme="minorHAnsi" w:hAnsiTheme="minorHAnsi" w:cstheme="minorHAnsi"/>
        </w:rPr>
      </w:pPr>
      <w:r w:rsidRPr="00631445">
        <w:rPr>
          <w:rFonts w:asciiTheme="minorHAnsi" w:hAnsiTheme="minorHAnsi" w:cstheme="minorHAnsi"/>
          <w:b/>
        </w:rPr>
        <w:t>Subdirector Centro</w:t>
      </w:r>
      <w:r w:rsidR="00841A36">
        <w:rPr>
          <w:rFonts w:asciiTheme="minorHAnsi" w:hAnsiTheme="minorHAnsi" w:cstheme="minorHAnsi"/>
          <w:b/>
        </w:rPr>
        <w:t xml:space="preserve"> E</w:t>
      </w:r>
    </w:p>
    <w:p w14:paraId="31094915" w14:textId="77777777" w:rsidR="00E4326B" w:rsidRPr="00631445" w:rsidRDefault="00E4326B" w:rsidP="00273949">
      <w:pPr>
        <w:jc w:val="center"/>
        <w:rPr>
          <w:rFonts w:asciiTheme="minorHAnsi" w:hAnsiTheme="minorHAnsi" w:cstheme="minorHAnsi"/>
          <w:b/>
          <w:sz w:val="28"/>
        </w:rPr>
      </w:pPr>
    </w:p>
    <w:p w14:paraId="4C456705" w14:textId="77777777" w:rsidR="00E4326B" w:rsidRPr="00631445" w:rsidRDefault="00E4326B" w:rsidP="00AC5838">
      <w:pPr>
        <w:rPr>
          <w:rFonts w:asciiTheme="minorHAnsi" w:hAnsiTheme="minorHAnsi" w:cstheme="minorHAnsi"/>
          <w:sz w:val="28"/>
          <w:lang w:val="es-CO"/>
        </w:rPr>
      </w:pPr>
    </w:p>
    <w:p w14:paraId="32E2B7DA" w14:textId="77777777" w:rsidR="00FF4577" w:rsidRDefault="00FF4577" w:rsidP="00AC5838">
      <w:pPr>
        <w:rPr>
          <w:rFonts w:asciiTheme="minorHAnsi" w:hAnsiTheme="minorHAnsi" w:cstheme="minorHAnsi"/>
          <w:i/>
          <w:color w:val="000000" w:themeColor="text1"/>
          <w:sz w:val="20"/>
          <w:szCs w:val="20"/>
          <w:lang w:val="es-CO"/>
        </w:rPr>
      </w:pPr>
    </w:p>
    <w:p w14:paraId="1963F71A" w14:textId="77777777" w:rsidR="00FF4577" w:rsidRDefault="00FF4577" w:rsidP="00AC5838">
      <w:pPr>
        <w:rPr>
          <w:rFonts w:asciiTheme="minorHAnsi" w:hAnsiTheme="minorHAnsi" w:cstheme="minorHAnsi"/>
          <w:i/>
          <w:color w:val="000000" w:themeColor="text1"/>
          <w:sz w:val="20"/>
          <w:szCs w:val="20"/>
          <w:lang w:val="es-CO"/>
        </w:rPr>
      </w:pPr>
    </w:p>
    <w:p w14:paraId="6D1DD0B7" w14:textId="77777777" w:rsidR="00FF4577" w:rsidRDefault="00FF4577" w:rsidP="00AC5838">
      <w:pPr>
        <w:rPr>
          <w:rFonts w:asciiTheme="minorHAnsi" w:hAnsiTheme="minorHAnsi" w:cstheme="minorHAnsi"/>
          <w:i/>
          <w:color w:val="000000" w:themeColor="text1"/>
          <w:sz w:val="20"/>
          <w:szCs w:val="20"/>
          <w:lang w:val="es-CO"/>
        </w:rPr>
      </w:pPr>
    </w:p>
    <w:p w14:paraId="53980835" w14:textId="77777777" w:rsidR="00FF4577" w:rsidRDefault="00FF4577" w:rsidP="00AC5838">
      <w:pPr>
        <w:rPr>
          <w:rFonts w:asciiTheme="minorHAnsi" w:hAnsiTheme="minorHAnsi" w:cstheme="minorHAnsi"/>
          <w:i/>
          <w:color w:val="000000" w:themeColor="text1"/>
          <w:sz w:val="20"/>
          <w:szCs w:val="20"/>
          <w:lang w:val="es-CO"/>
        </w:rPr>
      </w:pPr>
    </w:p>
    <w:p w14:paraId="5EBBE043" w14:textId="77777777" w:rsidR="00FF4577" w:rsidRDefault="00FF4577" w:rsidP="00AC5838">
      <w:pPr>
        <w:rPr>
          <w:rFonts w:asciiTheme="minorHAnsi" w:hAnsiTheme="minorHAnsi" w:cstheme="minorHAnsi"/>
          <w:i/>
          <w:color w:val="000000" w:themeColor="text1"/>
          <w:sz w:val="20"/>
          <w:szCs w:val="20"/>
          <w:lang w:val="es-CO"/>
        </w:rPr>
      </w:pPr>
    </w:p>
    <w:p w14:paraId="101673C1" w14:textId="77777777" w:rsidR="00FF4577" w:rsidRDefault="00FF4577" w:rsidP="00AC5838">
      <w:pPr>
        <w:rPr>
          <w:rFonts w:asciiTheme="minorHAnsi" w:hAnsiTheme="minorHAnsi" w:cstheme="minorHAnsi"/>
          <w:i/>
          <w:color w:val="000000" w:themeColor="text1"/>
          <w:sz w:val="20"/>
          <w:szCs w:val="20"/>
          <w:lang w:val="es-CO"/>
        </w:rPr>
      </w:pPr>
    </w:p>
    <w:p w14:paraId="1D8E1418" w14:textId="6897514A" w:rsidR="00E4326B" w:rsidRPr="00EF1F46" w:rsidRDefault="00A90878" w:rsidP="00AC5838">
      <w:pPr>
        <w:rPr>
          <w:rFonts w:asciiTheme="minorHAnsi" w:hAnsiTheme="minorHAnsi" w:cstheme="minorHAnsi"/>
          <w:i/>
          <w:color w:val="000000" w:themeColor="text1"/>
          <w:sz w:val="20"/>
          <w:szCs w:val="20"/>
          <w:lang w:val="es-CO"/>
        </w:rPr>
      </w:pPr>
      <w:proofErr w:type="spellStart"/>
      <w:r w:rsidRPr="00EF1F46">
        <w:rPr>
          <w:rFonts w:asciiTheme="minorHAnsi" w:hAnsiTheme="minorHAnsi" w:cstheme="minorHAnsi"/>
          <w:i/>
          <w:color w:val="000000" w:themeColor="text1"/>
          <w:sz w:val="20"/>
          <w:szCs w:val="20"/>
          <w:lang w:val="es-CO"/>
        </w:rPr>
        <w:t>VoBo</w:t>
      </w:r>
      <w:proofErr w:type="spellEnd"/>
      <w:r w:rsidR="00841A36" w:rsidRPr="00EF1F46">
        <w:rPr>
          <w:rFonts w:asciiTheme="minorHAnsi" w:hAnsiTheme="minorHAnsi" w:cstheme="minorHAnsi"/>
          <w:i/>
          <w:color w:val="000000" w:themeColor="text1"/>
          <w:sz w:val="20"/>
          <w:szCs w:val="20"/>
          <w:lang w:val="es-CO"/>
        </w:rPr>
        <w:t xml:space="preserve">: </w:t>
      </w:r>
    </w:p>
    <w:p w14:paraId="6EA5980F" w14:textId="4ADA5CB0" w:rsidR="00A90878" w:rsidRPr="00EF1F46" w:rsidRDefault="00A90878" w:rsidP="00AC5838">
      <w:pPr>
        <w:rPr>
          <w:rFonts w:asciiTheme="minorHAnsi" w:hAnsiTheme="minorHAnsi" w:cstheme="minorHAnsi"/>
          <w:i/>
          <w:color w:val="000000" w:themeColor="text1"/>
          <w:sz w:val="20"/>
          <w:szCs w:val="20"/>
          <w:lang w:val="es-CO"/>
        </w:rPr>
      </w:pPr>
      <w:r w:rsidRPr="00EF1F46">
        <w:rPr>
          <w:rFonts w:asciiTheme="minorHAnsi" w:hAnsiTheme="minorHAnsi" w:cstheme="minorHAnsi"/>
          <w:i/>
          <w:color w:val="000000" w:themeColor="text1"/>
          <w:sz w:val="20"/>
          <w:szCs w:val="20"/>
          <w:lang w:val="es-CO"/>
        </w:rPr>
        <w:t>Revisó</w:t>
      </w:r>
      <w:r w:rsidR="00841A36" w:rsidRPr="00EF1F46">
        <w:rPr>
          <w:rFonts w:asciiTheme="minorHAnsi" w:hAnsiTheme="minorHAnsi" w:cstheme="minorHAnsi"/>
          <w:i/>
          <w:color w:val="000000" w:themeColor="text1"/>
          <w:sz w:val="20"/>
          <w:szCs w:val="20"/>
          <w:lang w:val="es-CO"/>
        </w:rPr>
        <w:t xml:space="preserve">: Karen Pinzon </w:t>
      </w:r>
      <w:r w:rsidR="00EF1F46" w:rsidRPr="00EF1F46">
        <w:rPr>
          <w:rFonts w:asciiTheme="minorHAnsi" w:hAnsiTheme="minorHAnsi" w:cstheme="minorHAnsi"/>
          <w:i/>
          <w:color w:val="000000" w:themeColor="text1"/>
          <w:sz w:val="20"/>
          <w:szCs w:val="20"/>
          <w:lang w:val="es-CO"/>
        </w:rPr>
        <w:t xml:space="preserve">Abogada Contratista </w:t>
      </w:r>
    </w:p>
    <w:p w14:paraId="61C77241" w14:textId="60AB4915" w:rsidR="00A90878" w:rsidRPr="00EF1F46" w:rsidRDefault="00EA60EE" w:rsidP="00AC5838">
      <w:pPr>
        <w:rPr>
          <w:rFonts w:asciiTheme="minorHAnsi" w:hAnsiTheme="minorHAnsi" w:cstheme="minorHAnsi"/>
          <w:i/>
          <w:color w:val="000000" w:themeColor="text1"/>
          <w:sz w:val="20"/>
          <w:szCs w:val="20"/>
          <w:lang w:val="es-CO"/>
        </w:rPr>
      </w:pPr>
      <w:r w:rsidRPr="00EF1F46">
        <w:rPr>
          <w:rFonts w:asciiTheme="minorHAnsi" w:hAnsiTheme="minorHAnsi" w:cstheme="minorHAnsi"/>
          <w:i/>
          <w:color w:val="000000" w:themeColor="text1"/>
          <w:sz w:val="20"/>
          <w:szCs w:val="20"/>
          <w:lang w:val="es-CO"/>
        </w:rPr>
        <w:t>Elaboró</w:t>
      </w:r>
      <w:r w:rsidR="00A90878" w:rsidRPr="00EF1F46">
        <w:rPr>
          <w:rFonts w:asciiTheme="minorHAnsi" w:hAnsiTheme="minorHAnsi" w:cstheme="minorHAnsi"/>
          <w:i/>
          <w:color w:val="000000" w:themeColor="text1"/>
          <w:sz w:val="20"/>
          <w:szCs w:val="20"/>
          <w:lang w:val="es-CO"/>
        </w:rPr>
        <w:t>:</w:t>
      </w:r>
      <w:r w:rsidR="00841A36" w:rsidRPr="00EF1F46">
        <w:rPr>
          <w:rFonts w:asciiTheme="minorHAnsi" w:hAnsiTheme="minorHAnsi" w:cstheme="minorHAnsi"/>
          <w:i/>
          <w:color w:val="000000" w:themeColor="text1"/>
          <w:sz w:val="20"/>
          <w:szCs w:val="20"/>
          <w:lang w:val="es-CO"/>
        </w:rPr>
        <w:t xml:space="preserve"> Rosita del Campo Romero Ruiz Instructora G20</w:t>
      </w:r>
    </w:p>
    <w:p w14:paraId="5FAE8B4E" w14:textId="77777777" w:rsidR="00665C0D" w:rsidRPr="00631445" w:rsidRDefault="00665C0D" w:rsidP="00665C0D">
      <w:pPr>
        <w:rPr>
          <w:rFonts w:asciiTheme="minorHAnsi" w:hAnsiTheme="minorHAnsi" w:cstheme="minorHAnsi"/>
          <w:sz w:val="20"/>
          <w:szCs w:val="20"/>
          <w:lang w:val="es-CO"/>
        </w:rPr>
      </w:pPr>
    </w:p>
    <w:p w14:paraId="4B6E3AA3" w14:textId="77777777" w:rsidR="00665C0D" w:rsidRPr="00631445" w:rsidRDefault="00665C0D" w:rsidP="00665C0D">
      <w:pPr>
        <w:rPr>
          <w:rFonts w:asciiTheme="minorHAnsi" w:hAnsiTheme="minorHAnsi" w:cstheme="minorHAnsi"/>
          <w:sz w:val="20"/>
          <w:szCs w:val="20"/>
          <w:lang w:val="es-CO"/>
        </w:rPr>
      </w:pPr>
    </w:p>
    <w:p w14:paraId="60EE7AD7" w14:textId="77777777" w:rsidR="00665C0D" w:rsidRDefault="00665C0D" w:rsidP="00665C0D">
      <w:pPr>
        <w:rPr>
          <w:rFonts w:asciiTheme="minorHAnsi" w:hAnsiTheme="minorHAnsi" w:cstheme="minorHAnsi"/>
          <w:sz w:val="20"/>
          <w:szCs w:val="20"/>
          <w:lang w:val="es-CO"/>
        </w:rPr>
      </w:pPr>
    </w:p>
    <w:p w14:paraId="16A2759C" w14:textId="77777777" w:rsidR="00F710EA" w:rsidRDefault="00F710EA" w:rsidP="00665C0D">
      <w:pPr>
        <w:rPr>
          <w:rFonts w:asciiTheme="minorHAnsi" w:hAnsiTheme="minorHAnsi" w:cstheme="minorHAnsi"/>
          <w:sz w:val="20"/>
          <w:szCs w:val="20"/>
          <w:lang w:val="es-CO"/>
        </w:rPr>
      </w:pPr>
    </w:p>
    <w:p w14:paraId="5512DD85" w14:textId="77777777" w:rsidR="00F710EA" w:rsidRDefault="00F710EA" w:rsidP="00665C0D">
      <w:pPr>
        <w:rPr>
          <w:rFonts w:asciiTheme="minorHAnsi" w:hAnsiTheme="minorHAnsi" w:cstheme="minorHAnsi"/>
          <w:sz w:val="20"/>
          <w:szCs w:val="20"/>
          <w:lang w:val="es-CO"/>
        </w:rPr>
      </w:pPr>
    </w:p>
    <w:p w14:paraId="7210E144" w14:textId="77777777" w:rsidR="00F710EA" w:rsidRDefault="00F710EA" w:rsidP="00665C0D">
      <w:pPr>
        <w:rPr>
          <w:rFonts w:asciiTheme="minorHAnsi" w:hAnsiTheme="minorHAnsi" w:cstheme="minorHAnsi"/>
          <w:sz w:val="20"/>
          <w:szCs w:val="20"/>
          <w:lang w:val="es-CO"/>
        </w:rPr>
      </w:pPr>
    </w:p>
    <w:p w14:paraId="41E3A24A" w14:textId="77777777" w:rsidR="00F5165A" w:rsidRDefault="00F5165A" w:rsidP="00665C0D">
      <w:pPr>
        <w:rPr>
          <w:rFonts w:asciiTheme="minorHAnsi" w:hAnsiTheme="minorHAnsi" w:cstheme="minorHAnsi"/>
          <w:sz w:val="20"/>
          <w:szCs w:val="20"/>
          <w:lang w:val="es-CO"/>
        </w:rPr>
      </w:pPr>
    </w:p>
    <w:p w14:paraId="20DF5081" w14:textId="77777777" w:rsidR="00841A36" w:rsidRDefault="00841A36" w:rsidP="00665C0D">
      <w:pPr>
        <w:rPr>
          <w:rFonts w:asciiTheme="minorHAnsi" w:hAnsiTheme="minorHAnsi" w:cstheme="minorHAnsi"/>
          <w:sz w:val="20"/>
          <w:szCs w:val="20"/>
          <w:lang w:val="es-CO"/>
        </w:rPr>
      </w:pPr>
    </w:p>
    <w:p w14:paraId="183DC625" w14:textId="77777777" w:rsidR="00841A36" w:rsidRDefault="00841A36" w:rsidP="00665C0D">
      <w:pPr>
        <w:rPr>
          <w:rFonts w:asciiTheme="minorHAnsi" w:hAnsiTheme="minorHAnsi" w:cstheme="minorHAnsi"/>
          <w:sz w:val="20"/>
          <w:szCs w:val="20"/>
          <w:lang w:val="es-CO"/>
        </w:rPr>
      </w:pPr>
    </w:p>
    <w:p w14:paraId="06900412" w14:textId="77777777" w:rsidR="00841A36" w:rsidRDefault="00841A36" w:rsidP="00665C0D">
      <w:pPr>
        <w:rPr>
          <w:rFonts w:asciiTheme="minorHAnsi" w:hAnsiTheme="minorHAnsi" w:cstheme="minorHAnsi"/>
          <w:sz w:val="20"/>
          <w:szCs w:val="20"/>
          <w:lang w:val="es-CO"/>
        </w:rPr>
      </w:pPr>
    </w:p>
    <w:p w14:paraId="2C7D97E6" w14:textId="77777777" w:rsidR="00841A36" w:rsidRDefault="00841A36" w:rsidP="00665C0D">
      <w:pPr>
        <w:rPr>
          <w:rFonts w:asciiTheme="minorHAnsi" w:hAnsiTheme="minorHAnsi" w:cstheme="minorHAnsi"/>
          <w:sz w:val="20"/>
          <w:szCs w:val="20"/>
          <w:lang w:val="es-CO"/>
        </w:rPr>
      </w:pPr>
    </w:p>
    <w:p w14:paraId="4CF3C3B5" w14:textId="77777777" w:rsidR="00841A36" w:rsidRDefault="00841A36" w:rsidP="00665C0D">
      <w:pPr>
        <w:rPr>
          <w:rFonts w:asciiTheme="minorHAnsi" w:hAnsiTheme="minorHAnsi" w:cstheme="minorHAnsi"/>
          <w:sz w:val="20"/>
          <w:szCs w:val="20"/>
          <w:lang w:val="es-CO"/>
        </w:rPr>
      </w:pPr>
    </w:p>
    <w:p w14:paraId="44E0A113" w14:textId="77777777" w:rsidR="00841A36" w:rsidRDefault="00841A36" w:rsidP="00665C0D">
      <w:pPr>
        <w:rPr>
          <w:rFonts w:asciiTheme="minorHAnsi" w:hAnsiTheme="minorHAnsi" w:cstheme="minorHAnsi"/>
          <w:sz w:val="20"/>
          <w:szCs w:val="20"/>
          <w:lang w:val="es-CO"/>
        </w:rPr>
      </w:pPr>
    </w:p>
    <w:p w14:paraId="4EF478A7" w14:textId="77777777" w:rsidR="00841A36" w:rsidRDefault="00841A36" w:rsidP="00665C0D">
      <w:pPr>
        <w:rPr>
          <w:rFonts w:asciiTheme="minorHAnsi" w:hAnsiTheme="minorHAnsi" w:cstheme="minorHAnsi"/>
          <w:sz w:val="20"/>
          <w:szCs w:val="20"/>
          <w:lang w:val="es-CO"/>
        </w:rPr>
      </w:pPr>
    </w:p>
    <w:p w14:paraId="2AC8D61E" w14:textId="77777777" w:rsidR="00F5165A" w:rsidRDefault="00F5165A" w:rsidP="00665C0D">
      <w:pPr>
        <w:rPr>
          <w:rFonts w:asciiTheme="minorHAnsi" w:hAnsiTheme="minorHAnsi" w:cstheme="minorHAnsi"/>
          <w:sz w:val="20"/>
          <w:szCs w:val="20"/>
          <w:lang w:val="es-CO"/>
        </w:rPr>
      </w:pPr>
    </w:p>
    <w:p w14:paraId="2287BAA3" w14:textId="77777777" w:rsidR="00EF1F46" w:rsidRDefault="00EF1F46" w:rsidP="00665C0D">
      <w:pPr>
        <w:rPr>
          <w:rFonts w:asciiTheme="minorHAnsi" w:hAnsiTheme="minorHAnsi" w:cstheme="minorHAnsi"/>
          <w:sz w:val="20"/>
          <w:szCs w:val="20"/>
          <w:lang w:val="es-CO"/>
        </w:rPr>
      </w:pPr>
    </w:p>
    <w:p w14:paraId="129FF275" w14:textId="77777777" w:rsidR="00EF1F46" w:rsidRDefault="00EF1F46" w:rsidP="00665C0D">
      <w:pPr>
        <w:rPr>
          <w:rFonts w:asciiTheme="minorHAnsi" w:hAnsiTheme="minorHAnsi" w:cstheme="minorHAnsi"/>
          <w:sz w:val="20"/>
          <w:szCs w:val="20"/>
          <w:lang w:val="es-CO"/>
        </w:rPr>
      </w:pPr>
    </w:p>
    <w:p w14:paraId="35BE9964" w14:textId="77777777" w:rsidR="00EF1F46" w:rsidRDefault="00EF1F46" w:rsidP="00665C0D">
      <w:pPr>
        <w:rPr>
          <w:rFonts w:asciiTheme="minorHAnsi" w:hAnsiTheme="minorHAnsi" w:cstheme="minorHAnsi"/>
          <w:sz w:val="20"/>
          <w:szCs w:val="20"/>
          <w:lang w:val="es-CO"/>
        </w:rPr>
      </w:pPr>
    </w:p>
    <w:p w14:paraId="245BBBA5" w14:textId="77777777" w:rsidR="00EF1F46" w:rsidRDefault="00EF1F46" w:rsidP="00665C0D">
      <w:pPr>
        <w:rPr>
          <w:rFonts w:asciiTheme="minorHAnsi" w:hAnsiTheme="minorHAnsi" w:cstheme="minorHAnsi"/>
          <w:sz w:val="20"/>
          <w:szCs w:val="20"/>
          <w:lang w:val="es-CO"/>
        </w:rPr>
      </w:pPr>
    </w:p>
    <w:p w14:paraId="503D4370" w14:textId="77777777" w:rsidR="00EF1F46" w:rsidRDefault="00EF1F46" w:rsidP="00665C0D">
      <w:pPr>
        <w:rPr>
          <w:rFonts w:asciiTheme="minorHAnsi" w:hAnsiTheme="minorHAnsi" w:cstheme="minorHAnsi"/>
          <w:sz w:val="20"/>
          <w:szCs w:val="20"/>
          <w:lang w:val="es-CO"/>
        </w:rPr>
      </w:pPr>
    </w:p>
    <w:p w14:paraId="14E2E64D" w14:textId="77777777" w:rsidR="00EF1F46" w:rsidRDefault="00EF1F46" w:rsidP="00665C0D">
      <w:pPr>
        <w:rPr>
          <w:rFonts w:asciiTheme="minorHAnsi" w:hAnsiTheme="minorHAnsi" w:cstheme="minorHAnsi"/>
          <w:sz w:val="20"/>
          <w:szCs w:val="20"/>
          <w:lang w:val="es-CO"/>
        </w:rPr>
      </w:pPr>
    </w:p>
    <w:p w14:paraId="112AFE3A" w14:textId="77777777" w:rsidR="00EF1F46" w:rsidRDefault="00EF1F46" w:rsidP="00665C0D">
      <w:pPr>
        <w:rPr>
          <w:rFonts w:asciiTheme="minorHAnsi" w:hAnsiTheme="minorHAnsi" w:cstheme="minorHAnsi"/>
          <w:sz w:val="20"/>
          <w:szCs w:val="20"/>
          <w:lang w:val="es-CO"/>
        </w:rPr>
      </w:pPr>
    </w:p>
    <w:p w14:paraId="5A038326" w14:textId="77777777" w:rsidR="00EF1F46" w:rsidRDefault="00EF1F46" w:rsidP="00665C0D">
      <w:pPr>
        <w:rPr>
          <w:rFonts w:asciiTheme="minorHAnsi" w:hAnsiTheme="minorHAnsi" w:cstheme="minorHAnsi"/>
          <w:sz w:val="20"/>
          <w:szCs w:val="20"/>
          <w:lang w:val="es-CO"/>
        </w:rPr>
      </w:pPr>
    </w:p>
    <w:p w14:paraId="3610822E" w14:textId="77777777" w:rsidR="00EF1F46" w:rsidRDefault="00EF1F46" w:rsidP="00665C0D">
      <w:pPr>
        <w:rPr>
          <w:rFonts w:asciiTheme="minorHAnsi" w:hAnsiTheme="minorHAnsi" w:cstheme="minorHAnsi"/>
          <w:sz w:val="20"/>
          <w:szCs w:val="20"/>
          <w:lang w:val="es-CO"/>
        </w:rPr>
      </w:pPr>
    </w:p>
    <w:p w14:paraId="7DE2A861" w14:textId="77777777" w:rsidR="00EF1F46" w:rsidRDefault="00EF1F46" w:rsidP="00665C0D">
      <w:pPr>
        <w:rPr>
          <w:rFonts w:asciiTheme="minorHAnsi" w:hAnsiTheme="minorHAnsi" w:cstheme="minorHAnsi"/>
          <w:sz w:val="20"/>
          <w:szCs w:val="20"/>
          <w:lang w:val="es-CO"/>
        </w:rPr>
      </w:pPr>
    </w:p>
    <w:p w14:paraId="0C75D034" w14:textId="77777777" w:rsidR="00EF1F46" w:rsidRDefault="00EF1F46" w:rsidP="00665C0D">
      <w:pPr>
        <w:rPr>
          <w:rFonts w:asciiTheme="minorHAnsi" w:hAnsiTheme="minorHAnsi" w:cstheme="minorHAnsi"/>
          <w:sz w:val="20"/>
          <w:szCs w:val="20"/>
          <w:lang w:val="es-CO"/>
        </w:rPr>
      </w:pPr>
    </w:p>
    <w:p w14:paraId="0BACDCE7" w14:textId="77777777" w:rsidR="00F5165A" w:rsidRDefault="00F5165A" w:rsidP="00665C0D">
      <w:pPr>
        <w:rPr>
          <w:rFonts w:asciiTheme="minorHAnsi" w:hAnsiTheme="minorHAnsi" w:cstheme="minorHAnsi"/>
          <w:sz w:val="20"/>
          <w:szCs w:val="20"/>
          <w:lang w:val="es-CO"/>
        </w:rPr>
      </w:pPr>
    </w:p>
    <w:p w14:paraId="71347DCE" w14:textId="77777777" w:rsidR="00F5165A" w:rsidRDefault="00F5165A" w:rsidP="00665C0D">
      <w:pPr>
        <w:rPr>
          <w:rFonts w:asciiTheme="minorHAnsi" w:hAnsiTheme="minorHAnsi" w:cstheme="minorHAnsi"/>
          <w:sz w:val="20"/>
          <w:szCs w:val="20"/>
          <w:lang w:val="es-CO"/>
        </w:rPr>
      </w:pPr>
    </w:p>
    <w:p w14:paraId="614FD3A9" w14:textId="77777777" w:rsidR="00F5165A" w:rsidRDefault="00F5165A" w:rsidP="00665C0D">
      <w:pPr>
        <w:rPr>
          <w:rFonts w:asciiTheme="minorHAnsi" w:hAnsiTheme="minorHAnsi" w:cstheme="minorHAnsi"/>
          <w:sz w:val="20"/>
          <w:szCs w:val="20"/>
          <w:lang w:val="es-CO"/>
        </w:rPr>
      </w:pPr>
    </w:p>
    <w:p w14:paraId="765716FA" w14:textId="77777777" w:rsidR="00F710EA" w:rsidRDefault="00F710EA" w:rsidP="00665C0D">
      <w:pPr>
        <w:rPr>
          <w:rFonts w:asciiTheme="minorHAnsi" w:hAnsiTheme="minorHAnsi" w:cstheme="minorHAnsi"/>
          <w:sz w:val="20"/>
          <w:szCs w:val="20"/>
          <w:lang w:val="es-CO"/>
        </w:rPr>
      </w:pPr>
    </w:p>
    <w:p w14:paraId="1A57B12B" w14:textId="77777777" w:rsidR="00F710EA" w:rsidRPr="00631445" w:rsidRDefault="00F710EA" w:rsidP="00665C0D">
      <w:pPr>
        <w:rPr>
          <w:rFonts w:asciiTheme="minorHAnsi" w:hAnsiTheme="minorHAnsi" w:cstheme="minorHAnsi"/>
          <w:sz w:val="20"/>
          <w:szCs w:val="20"/>
          <w:lang w:val="es-CO"/>
        </w:rPr>
      </w:pPr>
    </w:p>
    <w:sectPr w:rsidR="00F710EA" w:rsidRPr="00631445" w:rsidSect="00D62C8D">
      <w:headerReference w:type="default" r:id="rId11"/>
      <w:footerReference w:type="even" r:id="rId12"/>
      <w:footerReference w:type="default" r:id="rId13"/>
      <w:pgSz w:w="12242" w:h="18722" w:code="5"/>
      <w:pgMar w:top="3010" w:right="1526" w:bottom="2275" w:left="1699" w:header="1411"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362ED" w14:textId="77777777" w:rsidR="008702AB" w:rsidRDefault="008702AB">
      <w:r>
        <w:separator/>
      </w:r>
    </w:p>
  </w:endnote>
  <w:endnote w:type="continuationSeparator" w:id="0">
    <w:p w14:paraId="704E9486" w14:textId="77777777" w:rsidR="008702AB" w:rsidRDefault="008702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BB9CF" w14:textId="77777777" w:rsidR="00301DEA" w:rsidRDefault="00301DEA" w:rsidP="00301DEA">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1594074E" w14:textId="77777777" w:rsidR="00301DEA" w:rsidRDefault="00301DE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0956088"/>
      <w:docPartObj>
        <w:docPartGallery w:val="Page Numbers (Bottom of Page)"/>
        <w:docPartUnique/>
      </w:docPartObj>
    </w:sdtPr>
    <w:sdtEndPr>
      <w:rPr>
        <w:rFonts w:asciiTheme="minorHAnsi" w:hAnsiTheme="minorHAnsi" w:cstheme="minorBidi"/>
        <w:sz w:val="22"/>
        <w:szCs w:val="22"/>
      </w:rPr>
    </w:sdtEndPr>
    <w:sdtContent>
      <w:p w14:paraId="6DF0969D" w14:textId="77777777" w:rsidR="00D62C8D" w:rsidRDefault="00D62C8D">
        <w:pPr>
          <w:pStyle w:val="Piedepgina"/>
          <w:jc w:val="right"/>
        </w:pPr>
      </w:p>
      <w:p w14:paraId="30EA35BC" w14:textId="37DB2A3F" w:rsidR="00F710EA" w:rsidRPr="00F710EA" w:rsidRDefault="00F710EA">
        <w:pPr>
          <w:pStyle w:val="Piedepgina"/>
          <w:jc w:val="right"/>
          <w:rPr>
            <w:rFonts w:asciiTheme="minorHAnsi" w:hAnsiTheme="minorHAnsi" w:cstheme="minorHAnsi"/>
            <w:sz w:val="22"/>
            <w:szCs w:val="22"/>
          </w:rPr>
        </w:pPr>
        <w:r w:rsidRPr="00F710EA">
          <w:rPr>
            <w:rFonts w:asciiTheme="minorHAnsi" w:hAnsiTheme="minorHAnsi" w:cstheme="minorHAnsi"/>
            <w:sz w:val="22"/>
            <w:szCs w:val="22"/>
          </w:rPr>
          <w:fldChar w:fldCharType="begin"/>
        </w:r>
        <w:r w:rsidRPr="00F710EA">
          <w:rPr>
            <w:rFonts w:asciiTheme="minorHAnsi" w:hAnsiTheme="minorHAnsi" w:cstheme="minorHAnsi"/>
            <w:sz w:val="22"/>
            <w:szCs w:val="22"/>
          </w:rPr>
          <w:instrText>PAGE   \* MERGEFORMAT</w:instrText>
        </w:r>
        <w:r w:rsidRPr="00F710EA">
          <w:rPr>
            <w:rFonts w:asciiTheme="minorHAnsi" w:hAnsiTheme="minorHAnsi" w:cstheme="minorHAnsi"/>
            <w:sz w:val="22"/>
            <w:szCs w:val="22"/>
          </w:rPr>
          <w:fldChar w:fldCharType="separate"/>
        </w:r>
        <w:r w:rsidRPr="00F710EA">
          <w:rPr>
            <w:rFonts w:asciiTheme="minorHAnsi" w:hAnsiTheme="minorHAnsi" w:cstheme="minorHAnsi"/>
            <w:sz w:val="22"/>
            <w:szCs w:val="22"/>
          </w:rPr>
          <w:t>2</w:t>
        </w:r>
        <w:r w:rsidRPr="00F710EA">
          <w:rPr>
            <w:rFonts w:asciiTheme="minorHAnsi" w:hAnsiTheme="minorHAnsi" w:cstheme="minorHAnsi"/>
            <w:sz w:val="22"/>
            <w:szCs w:val="22"/>
          </w:rPr>
          <w:fldChar w:fldCharType="end"/>
        </w:r>
      </w:p>
    </w:sdtContent>
  </w:sdt>
  <w:p w14:paraId="3D4A2D67" w14:textId="1D5968F3" w:rsidR="00AE1AC6" w:rsidRPr="00F710EA" w:rsidRDefault="2F800030" w:rsidP="00D54561">
    <w:pPr>
      <w:pStyle w:val="Piedepgina"/>
      <w:tabs>
        <w:tab w:val="clear" w:pos="4252"/>
        <w:tab w:val="clear" w:pos="8504"/>
        <w:tab w:val="left" w:pos="7753"/>
      </w:tabs>
      <w:jc w:val="center"/>
      <w:rPr>
        <w:rFonts w:asciiTheme="minorHAnsi" w:hAnsiTheme="minorHAnsi" w:cstheme="minorBidi"/>
        <w:sz w:val="22"/>
        <w:szCs w:val="22"/>
      </w:rPr>
    </w:pPr>
    <w:r w:rsidRPr="2F800030">
      <w:rPr>
        <w:rFonts w:asciiTheme="minorHAnsi" w:hAnsiTheme="minorHAnsi" w:cstheme="minorBidi"/>
        <w:sz w:val="22"/>
        <w:szCs w:val="22"/>
      </w:rPr>
      <w:t>GJ-F-026 V02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25C64" w14:textId="77777777" w:rsidR="008702AB" w:rsidRDefault="008702AB">
      <w:r>
        <w:separator/>
      </w:r>
    </w:p>
  </w:footnote>
  <w:footnote w:type="continuationSeparator" w:id="0">
    <w:p w14:paraId="59040DC6" w14:textId="77777777" w:rsidR="008702AB" w:rsidRDefault="008702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DB993" w14:textId="77777777" w:rsidR="00301DEA" w:rsidRDefault="00F710EA" w:rsidP="008975F2">
    <w:pPr>
      <w:pStyle w:val="Encabezado"/>
      <w:tabs>
        <w:tab w:val="clear" w:pos="4252"/>
        <w:tab w:val="clear" w:pos="8504"/>
        <w:tab w:val="left" w:pos="7470"/>
      </w:tabs>
      <w:jc w:val="both"/>
      <w:rPr>
        <w:rFonts w:ascii="Tahoma" w:hAnsi="Tahoma"/>
        <w:sz w:val="18"/>
      </w:rPr>
    </w:pPr>
    <w:r>
      <w:rPr>
        <w:noProof/>
      </w:rPr>
      <w:drawing>
        <wp:anchor distT="0" distB="0" distL="114300" distR="114300" simplePos="0" relativeHeight="251659264" behindDoc="1" locked="0" layoutInCell="1" allowOverlap="1" wp14:anchorId="1CC6AAA0" wp14:editId="0C7C8218">
          <wp:simplePos x="0" y="0"/>
          <wp:positionH relativeFrom="margin">
            <wp:posOffset>-1070610</wp:posOffset>
          </wp:positionH>
          <wp:positionV relativeFrom="paragraph">
            <wp:posOffset>-886460</wp:posOffset>
          </wp:positionV>
          <wp:extent cx="7749198" cy="11841933"/>
          <wp:effectExtent l="0" t="0" r="0" b="0"/>
          <wp:wrapNone/>
          <wp:docPr id="2121275480" name="Imagen 2"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75480" name="Imagen 2" descr="Imagen que contiene Interfaz de usuario gráfic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7749198" cy="11841933"/>
                  </a:xfrm>
                  <a:prstGeom prst="rect">
                    <a:avLst/>
                  </a:prstGeom>
                </pic:spPr>
              </pic:pic>
            </a:graphicData>
          </a:graphic>
          <wp14:sizeRelH relativeFrom="page">
            <wp14:pctWidth>0</wp14:pctWidth>
          </wp14:sizeRelH>
          <wp14:sizeRelV relativeFrom="page">
            <wp14:pctHeight>0</wp14:pctHeight>
          </wp14:sizeRelV>
        </wp:anchor>
      </w:drawing>
    </w:r>
    <w:r w:rsidR="008975F2">
      <w:rPr>
        <w:rFonts w:ascii="Tahoma" w:hAnsi="Tahoma"/>
        <w:sz w:val="18"/>
      </w:rPr>
      <w:tab/>
    </w:r>
  </w:p>
  <w:p w14:paraId="27A37DA7" w14:textId="77777777" w:rsidR="00466B5E" w:rsidRDefault="00466B5E" w:rsidP="00D639A4">
    <w:pPr>
      <w:pStyle w:val="Encabezado"/>
      <w:tabs>
        <w:tab w:val="clear" w:pos="4252"/>
        <w:tab w:val="clear" w:pos="8504"/>
        <w:tab w:val="left" w:pos="7470"/>
      </w:tabs>
      <w:jc w:val="right"/>
      <w:rPr>
        <w:rFonts w:ascii="Tahoma" w:hAnsi="Tahoma"/>
        <w:sz w:val="18"/>
      </w:rPr>
    </w:pPr>
  </w:p>
  <w:p w14:paraId="51F0144D" w14:textId="77777777" w:rsidR="00D639A4" w:rsidRDefault="00466B5E" w:rsidP="00D639A4">
    <w:pPr>
      <w:pStyle w:val="Ttulo1"/>
      <w:jc w:val="center"/>
      <w:rPr>
        <w:rFonts w:asciiTheme="minorHAnsi" w:hAnsiTheme="minorHAnsi" w:cstheme="minorHAnsi"/>
        <w:b/>
        <w:bCs/>
        <w:lang w:val="es-CO"/>
      </w:rPr>
    </w:pPr>
    <w:r w:rsidRPr="00E47A48">
      <w:rPr>
        <w:rFonts w:asciiTheme="minorHAnsi" w:hAnsiTheme="minorHAnsi" w:cstheme="minorHAnsi"/>
        <w:b/>
        <w:bCs/>
        <w:lang w:val="es-CO"/>
      </w:rPr>
      <w:t>RESOLUCIÓN No.    DE 20</w:t>
    </w:r>
    <w:r w:rsidR="00D639A4">
      <w:rPr>
        <w:rFonts w:asciiTheme="minorHAnsi" w:hAnsiTheme="minorHAnsi" w:cstheme="minorHAnsi"/>
        <w:b/>
        <w:bCs/>
        <w:lang w:val="es-CO"/>
      </w:rPr>
      <w:t>26</w:t>
    </w:r>
  </w:p>
  <w:p w14:paraId="501B8050" w14:textId="77777777" w:rsidR="00EF1F46" w:rsidRDefault="00EF1F46" w:rsidP="00D639A4">
    <w:pPr>
      <w:pStyle w:val="Ttulo1"/>
      <w:jc w:val="center"/>
      <w:rPr>
        <w:rFonts w:asciiTheme="minorHAnsi" w:hAnsiTheme="minorHAnsi" w:cstheme="minorHAnsi"/>
      </w:rPr>
    </w:pPr>
  </w:p>
  <w:p w14:paraId="59192399" w14:textId="35A32DA9" w:rsidR="00466B5E" w:rsidRDefault="00D639A4" w:rsidP="00D639A4">
    <w:pPr>
      <w:pStyle w:val="Ttulo1"/>
      <w:jc w:val="center"/>
      <w:rPr>
        <w:sz w:val="18"/>
      </w:rPr>
    </w:pPr>
    <w:r>
      <w:rPr>
        <w:rFonts w:asciiTheme="minorHAnsi" w:hAnsiTheme="minorHAnsi" w:cstheme="minorHAnsi"/>
      </w:rPr>
      <w:t>Por</w:t>
    </w:r>
    <w:r w:rsidR="00466B5E" w:rsidRPr="00BF1B74">
      <w:rPr>
        <w:rFonts w:asciiTheme="minorHAnsi" w:hAnsiTheme="minorHAnsi" w:cstheme="minorHAnsi"/>
      </w:rPr>
      <w:t xml:space="preserve"> la </w:t>
    </w:r>
    <w:proofErr w:type="spellStart"/>
    <w:r w:rsidR="00466B5E" w:rsidRPr="00BF1B74">
      <w:rPr>
        <w:rFonts w:asciiTheme="minorHAnsi" w:hAnsiTheme="minorHAnsi" w:cstheme="minorHAnsi"/>
      </w:rPr>
      <w:t>cual</w:t>
    </w:r>
    <w:proofErr w:type="spellEnd"/>
    <w:r w:rsidR="00466B5E" w:rsidRPr="00BF1B74">
      <w:rPr>
        <w:rFonts w:asciiTheme="minorHAnsi" w:hAnsiTheme="minorHAnsi" w:cstheme="minorHAnsi"/>
      </w:rPr>
      <w:t xml:space="preserve">   </w:t>
    </w:r>
    <w:r w:rsidRPr="00D639A4">
      <w:rPr>
        <w:rFonts w:asciiTheme="minorHAnsi" w:hAnsiTheme="minorHAnsi" w:cstheme="minorHAnsi"/>
      </w:rPr>
      <w:t xml:space="preserve">se </w:t>
    </w:r>
    <w:proofErr w:type="spellStart"/>
    <w:r w:rsidRPr="00D639A4">
      <w:rPr>
        <w:rFonts w:asciiTheme="minorHAnsi" w:hAnsiTheme="minorHAnsi" w:cstheme="minorHAnsi"/>
      </w:rPr>
      <w:t>conforma</w:t>
    </w:r>
    <w:proofErr w:type="spellEnd"/>
    <w:r w:rsidRPr="00D639A4">
      <w:rPr>
        <w:rFonts w:asciiTheme="minorHAnsi" w:hAnsiTheme="minorHAnsi" w:cstheme="minorHAnsi"/>
      </w:rPr>
      <w:t xml:space="preserve"> y </w:t>
    </w:r>
    <w:proofErr w:type="spellStart"/>
    <w:r w:rsidRPr="00D639A4">
      <w:rPr>
        <w:rFonts w:asciiTheme="minorHAnsi" w:hAnsiTheme="minorHAnsi" w:cstheme="minorHAnsi"/>
      </w:rPr>
      <w:t>reglamenta</w:t>
    </w:r>
    <w:proofErr w:type="spellEnd"/>
    <w:r w:rsidRPr="00D639A4">
      <w:rPr>
        <w:rFonts w:asciiTheme="minorHAnsi" w:hAnsiTheme="minorHAnsi" w:cstheme="minorHAnsi"/>
      </w:rPr>
      <w:t xml:space="preserve"> el </w:t>
    </w:r>
    <w:proofErr w:type="spellStart"/>
    <w:r w:rsidRPr="00D639A4">
      <w:rPr>
        <w:rFonts w:asciiTheme="minorHAnsi" w:hAnsiTheme="minorHAnsi" w:cstheme="minorHAnsi"/>
      </w:rPr>
      <w:t>funcionamiento</w:t>
    </w:r>
    <w:proofErr w:type="spellEnd"/>
    <w:r w:rsidRPr="00D639A4">
      <w:rPr>
        <w:rFonts w:asciiTheme="minorHAnsi" w:hAnsiTheme="minorHAnsi" w:cstheme="minorHAnsi"/>
      </w:rPr>
      <w:t xml:space="preserve"> del </w:t>
    </w:r>
    <w:proofErr w:type="spellStart"/>
    <w:r w:rsidRPr="00D639A4">
      <w:rPr>
        <w:rFonts w:asciiTheme="minorHAnsi" w:hAnsiTheme="minorHAnsi" w:cstheme="minorHAnsi"/>
      </w:rPr>
      <w:t>Comité</w:t>
    </w:r>
    <w:proofErr w:type="spellEnd"/>
    <w:r w:rsidRPr="00D639A4">
      <w:rPr>
        <w:rFonts w:asciiTheme="minorHAnsi" w:hAnsiTheme="minorHAnsi" w:cstheme="minorHAnsi"/>
      </w:rPr>
      <w:t xml:space="preserve"> de </w:t>
    </w:r>
    <w:proofErr w:type="spellStart"/>
    <w:r w:rsidRPr="00D639A4">
      <w:rPr>
        <w:rFonts w:asciiTheme="minorHAnsi" w:hAnsiTheme="minorHAnsi" w:cstheme="minorHAnsi"/>
      </w:rPr>
      <w:t>Inclusión</w:t>
    </w:r>
    <w:proofErr w:type="spellEnd"/>
    <w:r w:rsidRPr="00D639A4">
      <w:rPr>
        <w:rFonts w:asciiTheme="minorHAnsi" w:hAnsiTheme="minorHAnsi" w:cstheme="minorHAnsi"/>
      </w:rPr>
      <w:t xml:space="preserve"> y </w:t>
    </w:r>
    <w:proofErr w:type="spellStart"/>
    <w:r w:rsidRPr="00D639A4">
      <w:rPr>
        <w:rFonts w:asciiTheme="minorHAnsi" w:hAnsiTheme="minorHAnsi" w:cstheme="minorHAnsi"/>
      </w:rPr>
      <w:t>Atención</w:t>
    </w:r>
    <w:proofErr w:type="spellEnd"/>
    <w:r w:rsidRPr="00D639A4">
      <w:rPr>
        <w:rFonts w:asciiTheme="minorHAnsi" w:hAnsiTheme="minorHAnsi" w:cstheme="minorHAnsi"/>
      </w:rPr>
      <w:t xml:space="preserve"> a </w:t>
    </w:r>
    <w:proofErr w:type="spellStart"/>
    <w:r w:rsidRPr="00D639A4">
      <w:rPr>
        <w:rFonts w:asciiTheme="minorHAnsi" w:hAnsiTheme="minorHAnsi" w:cstheme="minorHAnsi"/>
      </w:rPr>
      <w:t>Aprendices</w:t>
    </w:r>
    <w:proofErr w:type="spellEnd"/>
    <w:r w:rsidRPr="00D639A4">
      <w:rPr>
        <w:rFonts w:asciiTheme="minorHAnsi" w:hAnsiTheme="minorHAnsi" w:cstheme="minorHAnsi"/>
      </w:rPr>
      <w:t xml:space="preserve"> con </w:t>
    </w:r>
    <w:proofErr w:type="spellStart"/>
    <w:r w:rsidRPr="00D639A4">
      <w:rPr>
        <w:rFonts w:asciiTheme="minorHAnsi" w:hAnsiTheme="minorHAnsi" w:cstheme="minorHAnsi"/>
      </w:rPr>
      <w:t>Discapacidad</w:t>
    </w:r>
    <w:proofErr w:type="spellEnd"/>
    <w:r w:rsidRPr="00D639A4">
      <w:rPr>
        <w:rFonts w:asciiTheme="minorHAnsi" w:hAnsiTheme="minorHAnsi" w:cstheme="minorHAnsi"/>
      </w:rPr>
      <w:t xml:space="preserve"> y a </w:t>
    </w:r>
    <w:proofErr w:type="spellStart"/>
    <w:r w:rsidRPr="00D639A4">
      <w:rPr>
        <w:rFonts w:asciiTheme="minorHAnsi" w:hAnsiTheme="minorHAnsi" w:cstheme="minorHAnsi"/>
      </w:rPr>
      <w:t>Aprendices</w:t>
    </w:r>
    <w:proofErr w:type="spellEnd"/>
    <w:r w:rsidRPr="00D639A4">
      <w:rPr>
        <w:rFonts w:asciiTheme="minorHAnsi" w:hAnsiTheme="minorHAnsi" w:cstheme="minorHAnsi"/>
      </w:rPr>
      <w:t xml:space="preserve"> </w:t>
    </w:r>
    <w:proofErr w:type="spellStart"/>
    <w:r w:rsidRPr="00D639A4">
      <w:rPr>
        <w:rFonts w:asciiTheme="minorHAnsi" w:hAnsiTheme="minorHAnsi" w:cstheme="minorHAnsi"/>
      </w:rPr>
      <w:t>que</w:t>
    </w:r>
    <w:proofErr w:type="spellEnd"/>
    <w:r w:rsidRPr="00D639A4">
      <w:rPr>
        <w:rFonts w:asciiTheme="minorHAnsi" w:hAnsiTheme="minorHAnsi" w:cstheme="minorHAnsi"/>
      </w:rPr>
      <w:t xml:space="preserve"> </w:t>
    </w:r>
    <w:proofErr w:type="spellStart"/>
    <w:r w:rsidRPr="00D639A4">
      <w:rPr>
        <w:rFonts w:asciiTheme="minorHAnsi" w:hAnsiTheme="minorHAnsi" w:cstheme="minorHAnsi"/>
      </w:rPr>
      <w:t>requieran</w:t>
    </w:r>
    <w:proofErr w:type="spellEnd"/>
    <w:r w:rsidRPr="00D639A4">
      <w:rPr>
        <w:rFonts w:asciiTheme="minorHAnsi" w:hAnsiTheme="minorHAnsi" w:cstheme="minorHAnsi"/>
      </w:rPr>
      <w:t xml:space="preserve"> </w:t>
    </w:r>
    <w:proofErr w:type="spellStart"/>
    <w:r w:rsidRPr="00D639A4">
      <w:rPr>
        <w:rFonts w:asciiTheme="minorHAnsi" w:hAnsiTheme="minorHAnsi" w:cstheme="minorHAnsi"/>
      </w:rPr>
      <w:t>apoyos</w:t>
    </w:r>
    <w:proofErr w:type="spellEnd"/>
    <w:r w:rsidRPr="00D639A4">
      <w:rPr>
        <w:rFonts w:asciiTheme="minorHAnsi" w:hAnsiTheme="minorHAnsi" w:cstheme="minorHAnsi"/>
      </w:rPr>
      <w:t xml:space="preserve"> o </w:t>
    </w:r>
    <w:proofErr w:type="spellStart"/>
    <w:r w:rsidRPr="00D639A4">
      <w:rPr>
        <w:rFonts w:asciiTheme="minorHAnsi" w:hAnsiTheme="minorHAnsi" w:cstheme="minorHAnsi"/>
      </w:rPr>
      <w:t>ajustes</w:t>
    </w:r>
    <w:proofErr w:type="spellEnd"/>
    <w:r w:rsidRPr="00D639A4">
      <w:rPr>
        <w:rFonts w:asciiTheme="minorHAnsi" w:hAnsiTheme="minorHAnsi" w:cstheme="minorHAnsi"/>
      </w:rPr>
      <w:t xml:space="preserve"> para el </w:t>
    </w:r>
    <w:proofErr w:type="spellStart"/>
    <w:r w:rsidRPr="00D639A4">
      <w:rPr>
        <w:rFonts w:asciiTheme="minorHAnsi" w:hAnsiTheme="minorHAnsi" w:cstheme="minorHAnsi"/>
      </w:rPr>
      <w:t>aprendizaje</w:t>
    </w:r>
    <w:proofErr w:type="spellEnd"/>
    <w:r w:rsidRPr="00D639A4">
      <w:rPr>
        <w:rFonts w:asciiTheme="minorHAnsi" w:hAnsiTheme="minorHAnsi" w:cstheme="minorHAnsi"/>
      </w:rPr>
      <w:t xml:space="preserve"> y la </w:t>
    </w:r>
    <w:proofErr w:type="spellStart"/>
    <w:r w:rsidRPr="00D639A4">
      <w:rPr>
        <w:rFonts w:asciiTheme="minorHAnsi" w:hAnsiTheme="minorHAnsi" w:cstheme="minorHAnsi"/>
      </w:rPr>
      <w:t>participación</w:t>
    </w:r>
    <w:proofErr w:type="spellEnd"/>
    <w:r w:rsidRPr="00D639A4">
      <w:rPr>
        <w:rFonts w:asciiTheme="minorHAnsi" w:hAnsiTheme="minorHAnsi" w:cstheme="minorHAnsi"/>
      </w:rPr>
      <w:t xml:space="preserve"> del Centro de </w:t>
    </w:r>
    <w:proofErr w:type="spellStart"/>
    <w:r w:rsidRPr="00D639A4">
      <w:rPr>
        <w:rFonts w:asciiTheme="minorHAnsi" w:hAnsiTheme="minorHAnsi" w:cstheme="minorHAnsi"/>
      </w:rPr>
      <w:t>Gestión</w:t>
    </w:r>
    <w:proofErr w:type="spellEnd"/>
    <w:r w:rsidRPr="00D639A4">
      <w:rPr>
        <w:rFonts w:asciiTheme="minorHAnsi" w:hAnsiTheme="minorHAnsi" w:cstheme="minorHAnsi"/>
      </w:rPr>
      <w:t xml:space="preserve"> </w:t>
    </w:r>
    <w:proofErr w:type="spellStart"/>
    <w:r w:rsidRPr="00D639A4">
      <w:rPr>
        <w:rFonts w:asciiTheme="minorHAnsi" w:hAnsiTheme="minorHAnsi" w:cstheme="minorHAnsi"/>
      </w:rPr>
      <w:t>Agroempresarial</w:t>
    </w:r>
    <w:proofErr w:type="spellEnd"/>
    <w:r w:rsidRPr="00D639A4">
      <w:rPr>
        <w:rFonts w:asciiTheme="minorHAnsi" w:hAnsiTheme="minorHAnsi" w:cstheme="minorHAnsi"/>
      </w:rPr>
      <w:t xml:space="preserve"> del Oriente – Regional Santander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176"/>
    <w:rsid w:val="00011396"/>
    <w:rsid w:val="0003336F"/>
    <w:rsid w:val="000429BD"/>
    <w:rsid w:val="00046F82"/>
    <w:rsid w:val="0005101F"/>
    <w:rsid w:val="00062E30"/>
    <w:rsid w:val="00067127"/>
    <w:rsid w:val="000771BF"/>
    <w:rsid w:val="000939A8"/>
    <w:rsid w:val="00097A47"/>
    <w:rsid w:val="000A2CE4"/>
    <w:rsid w:val="000B2060"/>
    <w:rsid w:val="000B62A6"/>
    <w:rsid w:val="000C568B"/>
    <w:rsid w:val="000C7137"/>
    <w:rsid w:val="000D2B0B"/>
    <w:rsid w:val="000D2D52"/>
    <w:rsid w:val="000F3908"/>
    <w:rsid w:val="0011521D"/>
    <w:rsid w:val="001251A2"/>
    <w:rsid w:val="001336DE"/>
    <w:rsid w:val="00145465"/>
    <w:rsid w:val="00147041"/>
    <w:rsid w:val="00162855"/>
    <w:rsid w:val="00164754"/>
    <w:rsid w:val="00185980"/>
    <w:rsid w:val="00186762"/>
    <w:rsid w:val="00186C4F"/>
    <w:rsid w:val="00194C63"/>
    <w:rsid w:val="001A046B"/>
    <w:rsid w:val="001B1E0E"/>
    <w:rsid w:val="001C0FD0"/>
    <w:rsid w:val="001E335D"/>
    <w:rsid w:val="001F0D04"/>
    <w:rsid w:val="00224C25"/>
    <w:rsid w:val="00226B8E"/>
    <w:rsid w:val="00255AC1"/>
    <w:rsid w:val="00257104"/>
    <w:rsid w:val="00273949"/>
    <w:rsid w:val="00280993"/>
    <w:rsid w:val="00282D4C"/>
    <w:rsid w:val="00290E43"/>
    <w:rsid w:val="002D19A6"/>
    <w:rsid w:val="002D4B45"/>
    <w:rsid w:val="002E4319"/>
    <w:rsid w:val="002F1852"/>
    <w:rsid w:val="002F358D"/>
    <w:rsid w:val="002F35D5"/>
    <w:rsid w:val="00301DEA"/>
    <w:rsid w:val="00311842"/>
    <w:rsid w:val="00322500"/>
    <w:rsid w:val="003257E6"/>
    <w:rsid w:val="003271F9"/>
    <w:rsid w:val="003329D2"/>
    <w:rsid w:val="00336C4D"/>
    <w:rsid w:val="003440E6"/>
    <w:rsid w:val="00353ADC"/>
    <w:rsid w:val="003717A7"/>
    <w:rsid w:val="00387C8A"/>
    <w:rsid w:val="003A0721"/>
    <w:rsid w:val="003C04FD"/>
    <w:rsid w:val="003C50AF"/>
    <w:rsid w:val="003D74AB"/>
    <w:rsid w:val="0040412B"/>
    <w:rsid w:val="00414726"/>
    <w:rsid w:val="00420801"/>
    <w:rsid w:val="004326E1"/>
    <w:rsid w:val="004329E2"/>
    <w:rsid w:val="00437109"/>
    <w:rsid w:val="004457BA"/>
    <w:rsid w:val="00451554"/>
    <w:rsid w:val="0045517C"/>
    <w:rsid w:val="00466176"/>
    <w:rsid w:val="00466B5E"/>
    <w:rsid w:val="004A2B2B"/>
    <w:rsid w:val="004A33F9"/>
    <w:rsid w:val="004A660F"/>
    <w:rsid w:val="004C03E9"/>
    <w:rsid w:val="004C5DDE"/>
    <w:rsid w:val="004D4176"/>
    <w:rsid w:val="004D69CC"/>
    <w:rsid w:val="004D7B1A"/>
    <w:rsid w:val="004F75F3"/>
    <w:rsid w:val="00523017"/>
    <w:rsid w:val="00524F59"/>
    <w:rsid w:val="00536191"/>
    <w:rsid w:val="005361BE"/>
    <w:rsid w:val="00536B7E"/>
    <w:rsid w:val="00552242"/>
    <w:rsid w:val="00553EEF"/>
    <w:rsid w:val="00567B8B"/>
    <w:rsid w:val="005700F2"/>
    <w:rsid w:val="0057609D"/>
    <w:rsid w:val="005C1F79"/>
    <w:rsid w:val="005E4C97"/>
    <w:rsid w:val="005F1AB5"/>
    <w:rsid w:val="00611B3C"/>
    <w:rsid w:val="00626123"/>
    <w:rsid w:val="00631445"/>
    <w:rsid w:val="00634846"/>
    <w:rsid w:val="006377AC"/>
    <w:rsid w:val="006625C6"/>
    <w:rsid w:val="00665690"/>
    <w:rsid w:val="00665C0D"/>
    <w:rsid w:val="00672DC9"/>
    <w:rsid w:val="00674573"/>
    <w:rsid w:val="006A3A8A"/>
    <w:rsid w:val="006B13CE"/>
    <w:rsid w:val="006B5B76"/>
    <w:rsid w:val="006C6FDA"/>
    <w:rsid w:val="006D6B41"/>
    <w:rsid w:val="006F3FF8"/>
    <w:rsid w:val="007355DA"/>
    <w:rsid w:val="0074103B"/>
    <w:rsid w:val="007414D3"/>
    <w:rsid w:val="007721FB"/>
    <w:rsid w:val="00774E88"/>
    <w:rsid w:val="007818E7"/>
    <w:rsid w:val="007B06B8"/>
    <w:rsid w:val="007C0AD7"/>
    <w:rsid w:val="007D1E05"/>
    <w:rsid w:val="007D7552"/>
    <w:rsid w:val="007F0940"/>
    <w:rsid w:val="00802C50"/>
    <w:rsid w:val="008102EA"/>
    <w:rsid w:val="00820A34"/>
    <w:rsid w:val="008335EB"/>
    <w:rsid w:val="00841678"/>
    <w:rsid w:val="00841958"/>
    <w:rsid w:val="00841A36"/>
    <w:rsid w:val="00844A99"/>
    <w:rsid w:val="0084542F"/>
    <w:rsid w:val="008558AB"/>
    <w:rsid w:val="008702AB"/>
    <w:rsid w:val="0087278A"/>
    <w:rsid w:val="0087472D"/>
    <w:rsid w:val="008918A2"/>
    <w:rsid w:val="008975F2"/>
    <w:rsid w:val="008A00A6"/>
    <w:rsid w:val="008A2B8A"/>
    <w:rsid w:val="008B30BA"/>
    <w:rsid w:val="008E6F1A"/>
    <w:rsid w:val="0090473C"/>
    <w:rsid w:val="00913234"/>
    <w:rsid w:val="0093629E"/>
    <w:rsid w:val="0094372F"/>
    <w:rsid w:val="009448C5"/>
    <w:rsid w:val="00961F2B"/>
    <w:rsid w:val="0096414B"/>
    <w:rsid w:val="0096623D"/>
    <w:rsid w:val="00980BC1"/>
    <w:rsid w:val="00981CF6"/>
    <w:rsid w:val="00991D51"/>
    <w:rsid w:val="009A0C45"/>
    <w:rsid w:val="009C514C"/>
    <w:rsid w:val="009D574D"/>
    <w:rsid w:val="009D7A92"/>
    <w:rsid w:val="009F1AF5"/>
    <w:rsid w:val="00A02C2A"/>
    <w:rsid w:val="00A03143"/>
    <w:rsid w:val="00A255A6"/>
    <w:rsid w:val="00A25D6C"/>
    <w:rsid w:val="00A3165A"/>
    <w:rsid w:val="00A42E8E"/>
    <w:rsid w:val="00A43A58"/>
    <w:rsid w:val="00A44EF8"/>
    <w:rsid w:val="00A54DC3"/>
    <w:rsid w:val="00A5737C"/>
    <w:rsid w:val="00A62106"/>
    <w:rsid w:val="00A7071B"/>
    <w:rsid w:val="00A70D06"/>
    <w:rsid w:val="00A74954"/>
    <w:rsid w:val="00A77B52"/>
    <w:rsid w:val="00A90878"/>
    <w:rsid w:val="00A94372"/>
    <w:rsid w:val="00A961F6"/>
    <w:rsid w:val="00AB498F"/>
    <w:rsid w:val="00AC5838"/>
    <w:rsid w:val="00AE1AC6"/>
    <w:rsid w:val="00AE2234"/>
    <w:rsid w:val="00AE612F"/>
    <w:rsid w:val="00AF26EB"/>
    <w:rsid w:val="00B1013D"/>
    <w:rsid w:val="00B15F95"/>
    <w:rsid w:val="00B17731"/>
    <w:rsid w:val="00B26F6A"/>
    <w:rsid w:val="00B531EB"/>
    <w:rsid w:val="00B710B6"/>
    <w:rsid w:val="00B722D5"/>
    <w:rsid w:val="00B727AD"/>
    <w:rsid w:val="00B75DBE"/>
    <w:rsid w:val="00B76732"/>
    <w:rsid w:val="00B81340"/>
    <w:rsid w:val="00B93D73"/>
    <w:rsid w:val="00B94436"/>
    <w:rsid w:val="00BC73C1"/>
    <w:rsid w:val="00BE07E4"/>
    <w:rsid w:val="00BE370F"/>
    <w:rsid w:val="00BE7DA0"/>
    <w:rsid w:val="00BF1B74"/>
    <w:rsid w:val="00BF76EF"/>
    <w:rsid w:val="00C16BE5"/>
    <w:rsid w:val="00C302BA"/>
    <w:rsid w:val="00C31030"/>
    <w:rsid w:val="00C31B5C"/>
    <w:rsid w:val="00C37F0B"/>
    <w:rsid w:val="00C4653B"/>
    <w:rsid w:val="00C67D1A"/>
    <w:rsid w:val="00C94E64"/>
    <w:rsid w:val="00CA2387"/>
    <w:rsid w:val="00CE1C6A"/>
    <w:rsid w:val="00CF3D1E"/>
    <w:rsid w:val="00D05E11"/>
    <w:rsid w:val="00D311DA"/>
    <w:rsid w:val="00D35CDF"/>
    <w:rsid w:val="00D54561"/>
    <w:rsid w:val="00D62C8D"/>
    <w:rsid w:val="00D639A4"/>
    <w:rsid w:val="00D65A64"/>
    <w:rsid w:val="00D67785"/>
    <w:rsid w:val="00D77A6C"/>
    <w:rsid w:val="00D80790"/>
    <w:rsid w:val="00D84C98"/>
    <w:rsid w:val="00DB27B2"/>
    <w:rsid w:val="00DC2F30"/>
    <w:rsid w:val="00DD0B01"/>
    <w:rsid w:val="00DD0E91"/>
    <w:rsid w:val="00DF472E"/>
    <w:rsid w:val="00E02E04"/>
    <w:rsid w:val="00E10D67"/>
    <w:rsid w:val="00E219B9"/>
    <w:rsid w:val="00E26894"/>
    <w:rsid w:val="00E314B7"/>
    <w:rsid w:val="00E33689"/>
    <w:rsid w:val="00E40DB4"/>
    <w:rsid w:val="00E4326B"/>
    <w:rsid w:val="00E47A48"/>
    <w:rsid w:val="00E609C3"/>
    <w:rsid w:val="00E7118A"/>
    <w:rsid w:val="00E73E6A"/>
    <w:rsid w:val="00E82546"/>
    <w:rsid w:val="00EA1CC0"/>
    <w:rsid w:val="00EA60EE"/>
    <w:rsid w:val="00EC36AE"/>
    <w:rsid w:val="00EC4E5B"/>
    <w:rsid w:val="00EE074F"/>
    <w:rsid w:val="00EF1F46"/>
    <w:rsid w:val="00F1097F"/>
    <w:rsid w:val="00F21E40"/>
    <w:rsid w:val="00F30218"/>
    <w:rsid w:val="00F35DDC"/>
    <w:rsid w:val="00F42109"/>
    <w:rsid w:val="00F5165A"/>
    <w:rsid w:val="00F54B64"/>
    <w:rsid w:val="00F61D90"/>
    <w:rsid w:val="00F62550"/>
    <w:rsid w:val="00F644A8"/>
    <w:rsid w:val="00F64F63"/>
    <w:rsid w:val="00F65DC0"/>
    <w:rsid w:val="00F710EA"/>
    <w:rsid w:val="00F8116A"/>
    <w:rsid w:val="00F95FD0"/>
    <w:rsid w:val="00FB4C36"/>
    <w:rsid w:val="00FE41ED"/>
    <w:rsid w:val="00FF4577"/>
    <w:rsid w:val="2F80003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5DB6DA"/>
  <w15:chartTrackingRefBased/>
  <w15:docId w15:val="{DDA35650-91D8-42BE-B6FC-65F7D6E1A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Definition"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66176"/>
    <w:rPr>
      <w:sz w:val="24"/>
      <w:szCs w:val="24"/>
      <w:lang w:val="es-ES" w:eastAsia="es-ES"/>
    </w:rPr>
  </w:style>
  <w:style w:type="paragraph" w:styleId="Ttulo1">
    <w:name w:val="heading 1"/>
    <w:basedOn w:val="Normal"/>
    <w:next w:val="Normal"/>
    <w:link w:val="Ttulo1Car"/>
    <w:qFormat/>
    <w:rsid w:val="00466176"/>
    <w:pPr>
      <w:keepNext/>
      <w:outlineLvl w:val="0"/>
    </w:pPr>
    <w:rPr>
      <w:rFonts w:ascii="Tahoma" w:hAnsi="Tahoma"/>
      <w:szCs w:val="20"/>
      <w:lang w:val="en-US"/>
    </w:rPr>
  </w:style>
  <w:style w:type="paragraph" w:styleId="Ttulo2">
    <w:name w:val="heading 2"/>
    <w:basedOn w:val="Normal"/>
    <w:next w:val="Normal"/>
    <w:qFormat/>
    <w:rsid w:val="00466176"/>
    <w:pPr>
      <w:keepNext/>
      <w:spacing w:before="240" w:after="60"/>
      <w:outlineLvl w:val="1"/>
    </w:pPr>
    <w:rPr>
      <w:rFonts w:ascii="Arial" w:hAnsi="Arial" w:cs="Arial"/>
      <w:b/>
      <w:bCs/>
      <w:i/>
      <w:iCs/>
      <w:sz w:val="28"/>
      <w:szCs w:val="28"/>
    </w:rPr>
  </w:style>
  <w:style w:type="paragraph" w:styleId="Ttulo4">
    <w:name w:val="heading 4"/>
    <w:basedOn w:val="Normal"/>
    <w:next w:val="Normal"/>
    <w:link w:val="Ttulo4Car"/>
    <w:semiHidden/>
    <w:unhideWhenUsed/>
    <w:qFormat/>
    <w:rsid w:val="00961F2B"/>
    <w:pPr>
      <w:keepNext/>
      <w:spacing w:before="240" w:after="60"/>
      <w:outlineLvl w:val="3"/>
    </w:pPr>
    <w:rPr>
      <w:rFonts w:ascii="Calibri" w:hAnsi="Calibri"/>
      <w:b/>
      <w:bCs/>
      <w:sz w:val="28"/>
      <w:szCs w:val="28"/>
    </w:rPr>
  </w:style>
  <w:style w:type="paragraph" w:styleId="Ttulo7">
    <w:name w:val="heading 7"/>
    <w:basedOn w:val="Normal"/>
    <w:next w:val="Normal"/>
    <w:qFormat/>
    <w:rsid w:val="00466176"/>
    <w:pPr>
      <w:spacing w:before="240" w:after="60"/>
      <w:outlineLvl w:val="6"/>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466176"/>
    <w:pPr>
      <w:tabs>
        <w:tab w:val="center" w:pos="4252"/>
        <w:tab w:val="right" w:pos="8504"/>
      </w:tabs>
    </w:pPr>
  </w:style>
  <w:style w:type="paragraph" w:styleId="Textoindependiente3">
    <w:name w:val="Body Text 3"/>
    <w:basedOn w:val="Normal"/>
    <w:rsid w:val="00466176"/>
    <w:pPr>
      <w:jc w:val="both"/>
    </w:pPr>
    <w:rPr>
      <w:rFonts w:ascii="Arial" w:hAnsi="Arial"/>
      <w:sz w:val="22"/>
      <w:szCs w:val="20"/>
    </w:rPr>
  </w:style>
  <w:style w:type="paragraph" w:styleId="Piedepgina">
    <w:name w:val="footer"/>
    <w:basedOn w:val="Normal"/>
    <w:link w:val="PiedepginaCar"/>
    <w:uiPriority w:val="99"/>
    <w:rsid w:val="00466176"/>
    <w:pPr>
      <w:tabs>
        <w:tab w:val="center" w:pos="4252"/>
        <w:tab w:val="right" w:pos="8504"/>
      </w:tabs>
    </w:pPr>
  </w:style>
  <w:style w:type="character" w:styleId="Nmerodepgina">
    <w:name w:val="page number"/>
    <w:basedOn w:val="Fuentedeprrafopredeter"/>
    <w:rsid w:val="00466176"/>
  </w:style>
  <w:style w:type="character" w:customStyle="1" w:styleId="Ttulo1Car">
    <w:name w:val="Título 1 Car"/>
    <w:link w:val="Ttulo1"/>
    <w:rsid w:val="00961F2B"/>
    <w:rPr>
      <w:rFonts w:ascii="Tahoma" w:hAnsi="Tahoma"/>
      <w:sz w:val="24"/>
      <w:lang w:val="en-US" w:eastAsia="es-ES"/>
    </w:rPr>
  </w:style>
  <w:style w:type="character" w:customStyle="1" w:styleId="EncabezadoCar">
    <w:name w:val="Encabezado Car"/>
    <w:link w:val="Encabezado"/>
    <w:rsid w:val="00961F2B"/>
    <w:rPr>
      <w:sz w:val="24"/>
      <w:szCs w:val="24"/>
      <w:lang w:val="es-ES" w:eastAsia="es-ES"/>
    </w:rPr>
  </w:style>
  <w:style w:type="character" w:customStyle="1" w:styleId="Ttulo4Car">
    <w:name w:val="Título 4 Car"/>
    <w:link w:val="Ttulo4"/>
    <w:semiHidden/>
    <w:rsid w:val="00961F2B"/>
    <w:rPr>
      <w:rFonts w:ascii="Calibri" w:eastAsia="Times New Roman" w:hAnsi="Calibri" w:cs="Times New Roman"/>
      <w:b/>
      <w:bCs/>
      <w:sz w:val="28"/>
      <w:szCs w:val="28"/>
      <w:lang w:val="es-ES" w:eastAsia="es-ES"/>
    </w:rPr>
  </w:style>
  <w:style w:type="paragraph" w:styleId="Textoindependiente2">
    <w:name w:val="Body Text 2"/>
    <w:basedOn w:val="Normal"/>
    <w:link w:val="Textoindependiente2Car"/>
    <w:rsid w:val="00961F2B"/>
    <w:pPr>
      <w:spacing w:after="120" w:line="480" w:lineRule="auto"/>
    </w:pPr>
  </w:style>
  <w:style w:type="character" w:customStyle="1" w:styleId="Textoindependiente2Car">
    <w:name w:val="Texto independiente 2 Car"/>
    <w:link w:val="Textoindependiente2"/>
    <w:rsid w:val="00961F2B"/>
    <w:rPr>
      <w:sz w:val="24"/>
      <w:szCs w:val="24"/>
      <w:lang w:val="es-ES" w:eastAsia="es-ES"/>
    </w:rPr>
  </w:style>
  <w:style w:type="character" w:styleId="Hipervnculo">
    <w:name w:val="Hyperlink"/>
    <w:uiPriority w:val="99"/>
    <w:unhideWhenUsed/>
    <w:rsid w:val="00961F2B"/>
    <w:rPr>
      <w:color w:val="0000FF"/>
      <w:u w:val="single"/>
    </w:rPr>
  </w:style>
  <w:style w:type="paragraph" w:styleId="Textodeglobo">
    <w:name w:val="Balloon Text"/>
    <w:basedOn w:val="Normal"/>
    <w:link w:val="TextodegloboCar"/>
    <w:rsid w:val="00961F2B"/>
    <w:rPr>
      <w:rFonts w:ascii="Tahoma" w:hAnsi="Tahoma" w:cs="Tahoma"/>
      <w:sz w:val="16"/>
      <w:szCs w:val="16"/>
    </w:rPr>
  </w:style>
  <w:style w:type="character" w:customStyle="1" w:styleId="TextodegloboCar">
    <w:name w:val="Texto de globo Car"/>
    <w:link w:val="Textodeglobo"/>
    <w:rsid w:val="00961F2B"/>
    <w:rPr>
      <w:rFonts w:ascii="Tahoma" w:hAnsi="Tahoma" w:cs="Tahoma"/>
      <w:sz w:val="16"/>
      <w:szCs w:val="16"/>
      <w:lang w:val="es-ES" w:eastAsia="es-ES"/>
    </w:rPr>
  </w:style>
  <w:style w:type="character" w:customStyle="1" w:styleId="PiedepginaCar">
    <w:name w:val="Pie de página Car"/>
    <w:link w:val="Piedepgina"/>
    <w:uiPriority w:val="99"/>
    <w:rsid w:val="00AE1AC6"/>
    <w:rPr>
      <w:sz w:val="24"/>
      <w:szCs w:val="24"/>
      <w:lang w:val="es-ES" w:eastAsia="es-ES"/>
    </w:rPr>
  </w:style>
  <w:style w:type="table" w:styleId="Tabladecuadrcula4">
    <w:name w:val="Grid Table 4"/>
    <w:basedOn w:val="Tablanormal"/>
    <w:uiPriority w:val="49"/>
    <w:rsid w:val="0087472D"/>
    <w:rPr>
      <w:rFonts w:asciiTheme="minorHAnsi" w:eastAsiaTheme="minorEastAsia" w:hAnsiTheme="minorHAnsi" w:cstheme="minorBidi"/>
      <w:sz w:val="24"/>
      <w:szCs w:val="24"/>
      <w:lang w:eastAsia="es-E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
    <w:name w:val="Table Grid"/>
    <w:basedOn w:val="Tablanormal"/>
    <w:uiPriority w:val="39"/>
    <w:rsid w:val="00774E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502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o" ma:contentTypeID="0x01010076AA05A5AAD80B4C99D45545B15E21D3" ma:contentTypeVersion="15" ma:contentTypeDescription="Crear nuevo documento." ma:contentTypeScope="" ma:versionID="c074906421ecb35ba5eeac68b2b747f5">
  <xsd:schema xmlns:xsd="http://www.w3.org/2001/XMLSchema" xmlns:xs="http://www.w3.org/2001/XMLSchema" xmlns:p="http://schemas.microsoft.com/office/2006/metadata/properties" xmlns:ns2="5acd2dae-dad5-4ae6-b97e-e78fd1a34f46" xmlns:ns3="13c4a877-c6ee-4390-81bc-55c2ee174a5a" targetNamespace="http://schemas.microsoft.com/office/2006/metadata/properties" ma:root="true" ma:fieldsID="91b54de409232a582c6304e5a85ecb63" ns2:_="" ns3:_="">
    <xsd:import namespace="5acd2dae-dad5-4ae6-b97e-e78fd1a34f46"/>
    <xsd:import namespace="13c4a877-c6ee-4390-81bc-55c2ee174a5a"/>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cd2dae-dad5-4ae6-b97e-e78fd1a34f46"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dexed="true"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TaxCatchAll" ma:index="19" nillable="true" ma:displayName="Taxonomy Catch All Column" ma:hidden="true" ma:list="{51119672-5808-4196-9073-3b415601f9f5}" ma:internalName="TaxCatchAll" ma:showField="CatchAllData" ma:web="5acd2dae-dad5-4ae6-b97e-e78fd1a34f4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4a877-c6ee-4390-81bc-55c2ee174a5a"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13c4a877-c6ee-4390-81bc-55c2ee174a5a">
      <Terms xmlns="http://schemas.microsoft.com/office/infopath/2007/PartnerControls"/>
    </lcf76f155ced4ddcb4097134ff3c332f>
    <TaxCatchAll xmlns="5acd2dae-dad5-4ae6-b97e-e78fd1a34f46" xsi:nil="true"/>
    <_dlc_DocId xmlns="5acd2dae-dad5-4ae6-b97e-e78fd1a34f46">6A7J5ANTADY7-173410101-53333</_dlc_DocId>
    <_dlc_DocIdUrl xmlns="5acd2dae-dad5-4ae6-b97e-e78fd1a34f46">
      <Url>https://sena4.sharepoint.com/sites/ConceptosJuridicos/_layouts/15/DocIdRedir.aspx?ID=6A7J5ANTADY7-173410101-53333</Url>
      <Description>6A7J5ANTADY7-173410101-53333</Description>
    </_dlc_DocIdUrl>
  </documentManagement>
</p:properties>
</file>

<file path=customXml/itemProps1.xml><?xml version="1.0" encoding="utf-8"?>
<ds:datastoreItem xmlns:ds="http://schemas.openxmlformats.org/officeDocument/2006/customXml" ds:itemID="{1FDEBBC2-CE24-4168-9776-130369DB23EE}">
  <ds:schemaRefs>
    <ds:schemaRef ds:uri="http://schemas.microsoft.com/sharepoint/v3/contenttype/forms"/>
  </ds:schemaRefs>
</ds:datastoreItem>
</file>

<file path=customXml/itemProps2.xml><?xml version="1.0" encoding="utf-8"?>
<ds:datastoreItem xmlns:ds="http://schemas.openxmlformats.org/officeDocument/2006/customXml" ds:itemID="{68F110D3-C4BF-4F6D-B852-BA239D01B091}">
  <ds:schemaRefs>
    <ds:schemaRef ds:uri="http://schemas.microsoft.com/sharepoint/events"/>
  </ds:schemaRefs>
</ds:datastoreItem>
</file>

<file path=customXml/itemProps3.xml><?xml version="1.0" encoding="utf-8"?>
<ds:datastoreItem xmlns:ds="http://schemas.openxmlformats.org/officeDocument/2006/customXml" ds:itemID="{714AF6BE-1667-4D70-AB28-780B6FF861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cd2dae-dad5-4ae6-b97e-e78fd1a34f46"/>
    <ds:schemaRef ds:uri="13c4a877-c6ee-4390-81bc-55c2ee174a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7CDB40F-C023-4AEE-8CB9-68C04AEBD009}">
  <ds:schemaRefs>
    <ds:schemaRef ds:uri="http://schemas.openxmlformats.org/officeDocument/2006/bibliography"/>
  </ds:schemaRefs>
</ds:datastoreItem>
</file>

<file path=customXml/itemProps5.xml><?xml version="1.0" encoding="utf-8"?>
<ds:datastoreItem xmlns:ds="http://schemas.openxmlformats.org/officeDocument/2006/customXml" ds:itemID="{C442CFFB-FDAE-4FE1-8D7C-BFDF88F8D53D}">
  <ds:schemaRefs>
    <ds:schemaRef ds:uri="http://schemas.microsoft.com/office/2006/metadata/properties"/>
    <ds:schemaRef ds:uri="http://schemas.microsoft.com/office/infopath/2007/PartnerControls"/>
    <ds:schemaRef ds:uri="13c4a877-c6ee-4390-81bc-55c2ee174a5a"/>
    <ds:schemaRef ds:uri="5acd2dae-dad5-4ae6-b97e-e78fd1a34f46"/>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6</Pages>
  <Words>1396</Words>
  <Characters>8558</Characters>
  <Application>Microsoft Office Word</Application>
  <DocSecurity>0</DocSecurity>
  <Lines>213</Lines>
  <Paragraphs>68</Paragraphs>
  <ScaleCrop>false</ScaleCrop>
  <HeadingPairs>
    <vt:vector size="2" baseType="variant">
      <vt:variant>
        <vt:lpstr>Título</vt:lpstr>
      </vt:variant>
      <vt:variant>
        <vt:i4>1</vt:i4>
      </vt:variant>
    </vt:vector>
  </HeadingPairs>
  <TitlesOfParts>
    <vt:vector size="1" baseType="lpstr">
      <vt:lpstr>La Secretaria General del Servicio Nacional de Aprendizaje “SENA”, en ejercicio de la facultad</vt:lpstr>
    </vt:vector>
  </TitlesOfParts>
  <Company>SENA</Company>
  <LinksUpToDate>false</LinksUpToDate>
  <CharactersWithSpaces>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Secretaria General del Servicio Nacional de Aprendizaje “SENA”, en ejercicio de la facultad</dc:title>
  <dc:subject/>
  <dc:creator>nroman</dc:creator>
  <cp:keywords/>
  <cp:lastModifiedBy>Administrador</cp:lastModifiedBy>
  <cp:revision>3</cp:revision>
  <cp:lastPrinted>2012-03-07T14:37:00Z</cp:lastPrinted>
  <dcterms:created xsi:type="dcterms:W3CDTF">2026-08-11T15:19:00Z</dcterms:created>
  <dcterms:modified xsi:type="dcterms:W3CDTF">2026-08-11T16:16:00Z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2024-06-27T16:58:36Z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51c81c99-91e1-4fac-bb7d-e139c0f5b822</vt:lpwstr>
  </property>
  <property fmtid="{D5CDD505-2E9C-101B-9397-08002B2CF9AE}" pid="8" name="MSIP_Label_fc111285-cafa-4fc9-8a9a-bd902089b24f_ContentBits">
    <vt:lpwstr>0</vt:lpwstr>
  </property>
  <property fmtid="{D5CDD505-2E9C-101B-9397-08002B2CF9AE}" pid="9" name="ContentTypeId">
    <vt:lpwstr>0x01010076AA05A5AAD80B4C99D45545B15E21D3</vt:lpwstr>
  </property>
  <property fmtid="{D5CDD505-2E9C-101B-9397-08002B2CF9AE}" pid="10" name="_dlc_DocIdItemGuid">
    <vt:lpwstr>82a33104-fcda-456f-92b0-412b5c4d89e1</vt:lpwstr>
  </property>
  <property fmtid="{D5CDD505-2E9C-101B-9397-08002B2CF9AE}" pid="11" name="MediaServiceImageTags">
    <vt:lpwstr/>
  </property>
</Properties>
</file>