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07B9" w14:textId="43E083B7" w:rsidR="003B0FB4" w:rsidRPr="00595939" w:rsidRDefault="003B0FB4" w:rsidP="003B0FB4">
      <w:pPr>
        <w:shd w:val="clear" w:color="auto" w:fill="FFFFFF"/>
        <w:spacing w:before="38"/>
        <w:ind w:firstLine="709"/>
        <w:jc w:val="center"/>
        <w:rPr>
          <w:rFonts w:eastAsia="Times New Roman"/>
          <w:szCs w:val="28"/>
          <w:lang w:eastAsia="ru-RU"/>
        </w:rPr>
      </w:pPr>
      <w:r w:rsidRPr="00595939">
        <w:rPr>
          <w:rFonts w:eastAsia="Times New Roman"/>
          <w:szCs w:val="28"/>
          <w:lang w:eastAsia="ru-RU"/>
        </w:rPr>
        <w:t xml:space="preserve">ВОПРОСЫ К ЭКЗАМЕНУ ПО ДИСЦИПЛИНЕ </w:t>
      </w:r>
    </w:p>
    <w:p w14:paraId="52CA25D6" w14:textId="77777777" w:rsidR="003B0FB4" w:rsidRDefault="003B0FB4" w:rsidP="003B0FB4">
      <w:pPr>
        <w:shd w:val="clear" w:color="auto" w:fill="FFFFFF"/>
        <w:spacing w:before="38"/>
        <w:ind w:firstLine="709"/>
        <w:jc w:val="center"/>
        <w:rPr>
          <w:rFonts w:eastAsia="Times New Roman"/>
          <w:szCs w:val="28"/>
          <w:lang w:eastAsia="ru-RU"/>
        </w:rPr>
      </w:pPr>
      <w:r w:rsidRPr="00595939">
        <w:rPr>
          <w:rFonts w:eastAsia="Times New Roman"/>
          <w:szCs w:val="28"/>
          <w:lang w:eastAsia="ru-RU"/>
        </w:rPr>
        <w:t>«</w:t>
      </w:r>
      <w:r>
        <w:rPr>
          <w:rFonts w:eastAsia="Times New Roman"/>
          <w:szCs w:val="28"/>
          <w:lang w:eastAsia="ru-RU"/>
        </w:rPr>
        <w:t>АЛГОРИТМЫ И СТРУКТУРЫ ДАННЫХ</w:t>
      </w:r>
      <w:r w:rsidRPr="00595939">
        <w:rPr>
          <w:rFonts w:eastAsia="Times New Roman"/>
          <w:szCs w:val="28"/>
          <w:lang w:eastAsia="ru-RU"/>
        </w:rPr>
        <w:t>»</w:t>
      </w:r>
    </w:p>
    <w:p w14:paraId="301A7695" w14:textId="77777777" w:rsidR="003B0FB4" w:rsidRDefault="003B0FB4" w:rsidP="003B0FB4">
      <w:pPr>
        <w:shd w:val="clear" w:color="auto" w:fill="FFFFFF"/>
        <w:spacing w:before="38"/>
        <w:ind w:firstLine="709"/>
        <w:rPr>
          <w:rFonts w:eastAsia="Times New Roman"/>
          <w:szCs w:val="28"/>
          <w:lang w:eastAsia="ru-RU"/>
        </w:rPr>
      </w:pPr>
    </w:p>
    <w:p w14:paraId="024404EE" w14:textId="77777777" w:rsidR="00BB5AB8" w:rsidRPr="00C71AA0" w:rsidRDefault="00BB5AB8" w:rsidP="003B0FB4">
      <w:pPr>
        <w:ind w:firstLine="709"/>
        <w:jc w:val="both"/>
        <w:rPr>
          <w:szCs w:val="28"/>
        </w:rPr>
      </w:pPr>
      <w:r>
        <w:rPr>
          <w:szCs w:val="28"/>
        </w:rPr>
        <w:t>1.</w:t>
      </w:r>
      <w:r w:rsidRPr="00BB5AB8">
        <w:rPr>
          <w:szCs w:val="28"/>
        </w:rPr>
        <w:t xml:space="preserve"> </w:t>
      </w:r>
      <w:r w:rsidRPr="00C71AA0">
        <w:rPr>
          <w:szCs w:val="28"/>
        </w:rPr>
        <w:t xml:space="preserve">Хеш-таблицы. Хеш. Вычисление </w:t>
      </w:r>
      <w:proofErr w:type="spellStart"/>
      <w:r w:rsidRPr="00C71AA0">
        <w:rPr>
          <w:szCs w:val="28"/>
        </w:rPr>
        <w:t>хеша</w:t>
      </w:r>
      <w:proofErr w:type="spellEnd"/>
      <w:r w:rsidRPr="00C71AA0">
        <w:rPr>
          <w:szCs w:val="28"/>
        </w:rPr>
        <w:t>. Коллизии и разрешение их.</w:t>
      </w:r>
    </w:p>
    <w:p w14:paraId="067DC6ED" w14:textId="77777777" w:rsidR="00BB5AB8" w:rsidRPr="00C71AA0" w:rsidRDefault="00BB5AB8" w:rsidP="003B0FB4">
      <w:pPr>
        <w:ind w:firstLine="709"/>
        <w:jc w:val="both"/>
        <w:rPr>
          <w:szCs w:val="28"/>
        </w:rPr>
      </w:pPr>
      <w:r w:rsidRPr="00C71AA0">
        <w:rPr>
          <w:szCs w:val="28"/>
        </w:rPr>
        <w:t>2. Графы. Представление графа. Матрица смежности. Измерение размера графа.</w:t>
      </w:r>
    </w:p>
    <w:p w14:paraId="224528E0" w14:textId="77777777" w:rsidR="00BB5AB8" w:rsidRPr="00C71AA0" w:rsidRDefault="00BB5AB8" w:rsidP="003B0FB4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3. </w:t>
      </w:r>
      <w:r w:rsidR="00A448BD" w:rsidRPr="00C71AA0">
        <w:rPr>
          <w:szCs w:val="28"/>
        </w:rPr>
        <w:t xml:space="preserve">Поиск в графе и его применения. Обобщенный </w:t>
      </w:r>
      <w:proofErr w:type="spellStart"/>
      <w:r w:rsidR="00A448BD" w:rsidRPr="00C71AA0">
        <w:rPr>
          <w:szCs w:val="28"/>
        </w:rPr>
        <w:t>графовый</w:t>
      </w:r>
      <w:proofErr w:type="spellEnd"/>
      <w:r w:rsidR="00A448BD" w:rsidRPr="00C71AA0">
        <w:rPr>
          <w:szCs w:val="28"/>
        </w:rPr>
        <w:t xml:space="preserve"> поиск. Поиск в ширину и в глубину.</w:t>
      </w:r>
    </w:p>
    <w:p w14:paraId="523DDB60" w14:textId="77777777" w:rsidR="00A448BD" w:rsidRPr="00C71AA0" w:rsidRDefault="00A448BD" w:rsidP="003B0FB4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4. Поиск в глубину. Топологическая сортировка. Вычисление топологического упорядочивания.   </w:t>
      </w:r>
    </w:p>
    <w:p w14:paraId="2A15E3CE" w14:textId="77777777" w:rsidR="003B0FB4" w:rsidRPr="00C71AA0" w:rsidRDefault="00A448BD" w:rsidP="003B0FB4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rFonts w:eastAsia="Times New Roman"/>
          <w:szCs w:val="28"/>
          <w:lang w:eastAsia="ru-RU"/>
        </w:rPr>
        <w:t xml:space="preserve">5. </w:t>
      </w:r>
      <w:r w:rsidRPr="00C71AA0">
        <w:rPr>
          <w:szCs w:val="28"/>
        </w:rPr>
        <w:t xml:space="preserve">Алгоритм кратчайшего пути </w:t>
      </w:r>
      <w:proofErr w:type="spellStart"/>
      <w:r w:rsidRPr="00C71AA0">
        <w:rPr>
          <w:szCs w:val="28"/>
        </w:rPr>
        <w:t>Дейкстры</w:t>
      </w:r>
      <w:proofErr w:type="spellEnd"/>
      <w:r w:rsidRPr="00C71AA0">
        <w:rPr>
          <w:szCs w:val="28"/>
        </w:rPr>
        <w:t>.</w:t>
      </w:r>
    </w:p>
    <w:p w14:paraId="24D1239D" w14:textId="77777777" w:rsidR="00A448BD" w:rsidRPr="00C71AA0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>6. Алгоритм кратчайшего пути</w:t>
      </w:r>
      <w:r w:rsidRPr="00A448BD">
        <w:rPr>
          <w:szCs w:val="28"/>
        </w:rPr>
        <w:t xml:space="preserve"> Флойда </w:t>
      </w:r>
      <w:r w:rsidRPr="00C71AA0">
        <w:rPr>
          <w:szCs w:val="28"/>
        </w:rPr>
        <w:t>–</w:t>
      </w:r>
      <w:r w:rsidRPr="00A448BD">
        <w:rPr>
          <w:szCs w:val="28"/>
        </w:rPr>
        <w:t xml:space="preserve"> </w:t>
      </w:r>
      <w:proofErr w:type="spellStart"/>
      <w:r w:rsidRPr="00A448BD">
        <w:rPr>
          <w:szCs w:val="28"/>
        </w:rPr>
        <w:t>Уоршелла</w:t>
      </w:r>
      <w:proofErr w:type="spellEnd"/>
    </w:p>
    <w:p w14:paraId="06500658" w14:textId="77777777" w:rsidR="00A448BD" w:rsidRPr="00C71AA0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 xml:space="preserve">7. </w:t>
      </w:r>
      <w:r w:rsidRPr="00A448BD">
        <w:rPr>
          <w:szCs w:val="28"/>
        </w:rPr>
        <w:t>Волновой алгоритм (Алгоритм Ли)</w:t>
      </w:r>
    </w:p>
    <w:p w14:paraId="47101C4F" w14:textId="77777777" w:rsidR="00A448BD" w:rsidRPr="00C71AA0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>8. Алгоритм кратчайшего пути</w:t>
      </w:r>
      <w:r w:rsidRPr="00A448BD">
        <w:rPr>
          <w:szCs w:val="28"/>
        </w:rPr>
        <w:t xml:space="preserve"> Форда – </w:t>
      </w:r>
      <w:proofErr w:type="spellStart"/>
      <w:r w:rsidRPr="00A448BD">
        <w:rPr>
          <w:szCs w:val="28"/>
        </w:rPr>
        <w:t>Фалкерсона</w:t>
      </w:r>
      <w:proofErr w:type="spellEnd"/>
    </w:p>
    <w:p w14:paraId="501AE155" w14:textId="77777777" w:rsidR="00A448BD" w:rsidRPr="00A448BD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 xml:space="preserve">9. Минимальное </w:t>
      </w:r>
      <w:proofErr w:type="spellStart"/>
      <w:r w:rsidRPr="00C71AA0">
        <w:rPr>
          <w:szCs w:val="28"/>
        </w:rPr>
        <w:t>остовное</w:t>
      </w:r>
      <w:proofErr w:type="spellEnd"/>
      <w:r w:rsidRPr="00C71AA0">
        <w:rPr>
          <w:szCs w:val="28"/>
        </w:rPr>
        <w:t xml:space="preserve"> дерево. Алгоритм Прима.</w:t>
      </w:r>
    </w:p>
    <w:p w14:paraId="32436387" w14:textId="77777777" w:rsidR="00A448BD" w:rsidRPr="00A448BD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 xml:space="preserve">10. Минимальное </w:t>
      </w:r>
      <w:proofErr w:type="spellStart"/>
      <w:r w:rsidRPr="00C71AA0">
        <w:rPr>
          <w:szCs w:val="28"/>
        </w:rPr>
        <w:t>остовное</w:t>
      </w:r>
      <w:proofErr w:type="spellEnd"/>
      <w:r w:rsidRPr="00C71AA0">
        <w:rPr>
          <w:szCs w:val="28"/>
        </w:rPr>
        <w:t xml:space="preserve"> дерево. Алгоритм </w:t>
      </w:r>
      <w:proofErr w:type="spellStart"/>
      <w:r w:rsidRPr="00C71AA0">
        <w:rPr>
          <w:szCs w:val="28"/>
        </w:rPr>
        <w:t>Краскала</w:t>
      </w:r>
      <w:proofErr w:type="spellEnd"/>
      <w:r w:rsidRPr="00C71AA0">
        <w:rPr>
          <w:szCs w:val="28"/>
        </w:rPr>
        <w:t>.</w:t>
      </w:r>
    </w:p>
    <w:p w14:paraId="5E4E103A" w14:textId="77777777" w:rsidR="00A448BD" w:rsidRPr="00C71AA0" w:rsidRDefault="00A448BD" w:rsidP="00A448BD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11. Парадигма проектирования жадных алгоритмов. Жадный алгоритм Хаффмана. </w:t>
      </w:r>
    </w:p>
    <w:p w14:paraId="73D16745" w14:textId="77777777" w:rsidR="001A6532" w:rsidRPr="00C71AA0" w:rsidRDefault="00A448BD" w:rsidP="00A448BD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12. Парадигма проектирования жадных алгоритмов. </w:t>
      </w:r>
      <w:r w:rsidR="001A6532" w:rsidRPr="00C71AA0">
        <w:rPr>
          <w:szCs w:val="28"/>
        </w:rPr>
        <w:t>Задача о составлении расписания</w:t>
      </w:r>
      <w:r w:rsidRPr="00C71AA0">
        <w:rPr>
          <w:szCs w:val="28"/>
        </w:rPr>
        <w:t>.</w:t>
      </w:r>
      <w:r w:rsidR="001A6532" w:rsidRPr="00C71AA0">
        <w:rPr>
          <w:szCs w:val="28"/>
        </w:rPr>
        <w:t xml:space="preserve"> Задача о рюкзаке.</w:t>
      </w:r>
    </w:p>
    <w:p w14:paraId="4373B8FA" w14:textId="77777777"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13. </w:t>
      </w:r>
      <w:r w:rsidR="001A6532" w:rsidRPr="001A6532">
        <w:rPr>
          <w:szCs w:val="28"/>
        </w:rPr>
        <w:t>Динамическое программирование</w:t>
      </w:r>
      <w:r w:rsidR="001A6532" w:rsidRPr="00C71AA0">
        <w:rPr>
          <w:szCs w:val="28"/>
        </w:rPr>
        <w:t>. Числа Фибоначчи.</w:t>
      </w:r>
    </w:p>
    <w:p w14:paraId="498C32D9" w14:textId="77777777" w:rsidR="001A6532" w:rsidRPr="00C71AA0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14. </w:t>
      </w:r>
      <w:r w:rsidR="001A6532" w:rsidRPr="00C71AA0">
        <w:rPr>
          <w:szCs w:val="28"/>
        </w:rPr>
        <w:t xml:space="preserve">Динамическое программирование. Возрастающая подпоследовательность </w:t>
      </w:r>
    </w:p>
    <w:p w14:paraId="22879B7B" w14:textId="77777777"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15. </w:t>
      </w:r>
      <w:r w:rsidR="001A6532" w:rsidRPr="001A6532">
        <w:rPr>
          <w:szCs w:val="28"/>
        </w:rPr>
        <w:t xml:space="preserve">Динамическое программирование. Путь в лабиринте </w:t>
      </w:r>
    </w:p>
    <w:p w14:paraId="47647FB2" w14:textId="77777777"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16. </w:t>
      </w:r>
      <w:r w:rsidR="001A6532" w:rsidRPr="001A6532">
        <w:rPr>
          <w:szCs w:val="28"/>
        </w:rPr>
        <w:t xml:space="preserve">Динамическое программирование. Общая подпоследовательность </w:t>
      </w:r>
    </w:p>
    <w:p w14:paraId="7583AA79" w14:textId="77777777" w:rsidR="001A6532" w:rsidRPr="00CE1FB7" w:rsidRDefault="00C71AA0" w:rsidP="001A6532">
      <w:pPr>
        <w:ind w:firstLine="709"/>
        <w:jc w:val="both"/>
        <w:rPr>
          <w:szCs w:val="28"/>
        </w:rPr>
      </w:pPr>
      <w:r w:rsidRPr="00CE1FB7">
        <w:rPr>
          <w:szCs w:val="28"/>
        </w:rPr>
        <w:t xml:space="preserve">17. </w:t>
      </w:r>
      <w:r w:rsidR="001A6532" w:rsidRPr="00CE1FB7">
        <w:rPr>
          <w:szCs w:val="28"/>
        </w:rPr>
        <w:t xml:space="preserve">Динамическое программирование. Подзадачи </w:t>
      </w:r>
      <w:r w:rsidRPr="00CE1FB7">
        <w:rPr>
          <w:szCs w:val="28"/>
        </w:rPr>
        <w:t xml:space="preserve">и </w:t>
      </w:r>
      <w:r w:rsidR="001A6532" w:rsidRPr="00CE1FB7">
        <w:rPr>
          <w:szCs w:val="28"/>
        </w:rPr>
        <w:t xml:space="preserve">рекуррентные отношения. </w:t>
      </w:r>
    </w:p>
    <w:p w14:paraId="572FE9DA" w14:textId="77777777" w:rsidR="001A6532" w:rsidRPr="00CE1FB7" w:rsidRDefault="00C71AA0" w:rsidP="001A6532">
      <w:pPr>
        <w:ind w:firstLine="709"/>
        <w:jc w:val="both"/>
        <w:rPr>
          <w:szCs w:val="28"/>
        </w:rPr>
      </w:pPr>
      <w:r w:rsidRPr="00CE1FB7">
        <w:rPr>
          <w:szCs w:val="28"/>
        </w:rPr>
        <w:t xml:space="preserve">18. </w:t>
      </w:r>
      <w:r w:rsidR="001A6532" w:rsidRPr="00CE1FB7">
        <w:rPr>
          <w:szCs w:val="28"/>
        </w:rPr>
        <w:t xml:space="preserve">Динамическое программирование. Задача о лягушке.  </w:t>
      </w:r>
    </w:p>
    <w:p w14:paraId="642B40D0" w14:textId="77777777" w:rsidR="001A6532" w:rsidRPr="00CE1FB7" w:rsidRDefault="00C71AA0" w:rsidP="001A6532">
      <w:pPr>
        <w:ind w:firstLine="709"/>
        <w:jc w:val="both"/>
        <w:rPr>
          <w:szCs w:val="28"/>
        </w:rPr>
      </w:pPr>
      <w:r w:rsidRPr="00CE1FB7">
        <w:rPr>
          <w:szCs w:val="28"/>
        </w:rPr>
        <w:t xml:space="preserve">19. </w:t>
      </w:r>
      <w:r w:rsidR="001A6532" w:rsidRPr="00CE1FB7">
        <w:rPr>
          <w:szCs w:val="28"/>
        </w:rPr>
        <w:t>Динамическое программирование. Расстояние редактирования. Взвешенное расстояние редактирования.</w:t>
      </w:r>
    </w:p>
    <w:p w14:paraId="6A6245A0" w14:textId="77777777" w:rsidR="00A448BD" w:rsidRPr="00CE1FB7" w:rsidRDefault="00C71AA0" w:rsidP="00A448BD">
      <w:pPr>
        <w:ind w:firstLine="709"/>
        <w:jc w:val="both"/>
        <w:rPr>
          <w:szCs w:val="28"/>
        </w:rPr>
      </w:pPr>
      <w:r w:rsidRPr="00CE1FB7">
        <w:rPr>
          <w:szCs w:val="28"/>
        </w:rPr>
        <w:t xml:space="preserve">20. </w:t>
      </w:r>
      <w:r w:rsidR="001A6532" w:rsidRPr="00CE1FB7">
        <w:rPr>
          <w:szCs w:val="28"/>
        </w:rPr>
        <w:t>Динамическое программирование. Задача о рюкзаке. Задача о рюкзаке с повторением и без повторения.</w:t>
      </w:r>
    </w:p>
    <w:p w14:paraId="5715F1B3" w14:textId="77777777" w:rsidR="001A6532" w:rsidRPr="00CE1FB7" w:rsidRDefault="00C71AA0" w:rsidP="00A448BD">
      <w:pPr>
        <w:ind w:firstLine="709"/>
        <w:jc w:val="both"/>
        <w:rPr>
          <w:szCs w:val="28"/>
        </w:rPr>
      </w:pPr>
      <w:r w:rsidRPr="00CE1FB7">
        <w:rPr>
          <w:szCs w:val="28"/>
        </w:rPr>
        <w:t xml:space="preserve">21. </w:t>
      </w:r>
      <w:r w:rsidR="001A6532" w:rsidRPr="00CE1FB7">
        <w:rPr>
          <w:szCs w:val="28"/>
        </w:rPr>
        <w:t>Динамическое программирование. Перемножение матриц.</w:t>
      </w:r>
    </w:p>
    <w:p w14:paraId="7FE6536A" w14:textId="77777777" w:rsidR="00C71AA0" w:rsidRPr="00CE1FB7" w:rsidRDefault="00C71AA0" w:rsidP="00C71AA0">
      <w:pPr>
        <w:ind w:firstLine="709"/>
        <w:jc w:val="both"/>
        <w:rPr>
          <w:szCs w:val="28"/>
        </w:rPr>
      </w:pPr>
      <w:r w:rsidRPr="00CE1FB7">
        <w:rPr>
          <w:szCs w:val="28"/>
        </w:rPr>
        <w:t>22. Недетерминированные полиномиальные задачи (NP-задачи). Задача коммивояжера. Генетический алгоритм</w:t>
      </w:r>
    </w:p>
    <w:p w14:paraId="421AFF38" w14:textId="77777777" w:rsidR="00C71AA0" w:rsidRPr="00CE1FB7" w:rsidRDefault="00C71AA0" w:rsidP="00C71AA0">
      <w:pPr>
        <w:ind w:firstLine="709"/>
        <w:jc w:val="both"/>
        <w:rPr>
          <w:szCs w:val="28"/>
        </w:rPr>
      </w:pPr>
      <w:r w:rsidRPr="00CE1FB7">
        <w:rPr>
          <w:szCs w:val="28"/>
        </w:rPr>
        <w:t>23. Недетерминированные полиномиальные задачи (NP-задачи). Задача коммивояжера. Метод ветвей и границ (алгоритм Литтла)</w:t>
      </w:r>
    </w:p>
    <w:p w14:paraId="20BDEEF9" w14:textId="77777777" w:rsidR="00C71AA0" w:rsidRPr="00C71AA0" w:rsidRDefault="00C71AA0" w:rsidP="00C71AA0">
      <w:pPr>
        <w:ind w:firstLine="709"/>
        <w:jc w:val="both"/>
        <w:rPr>
          <w:szCs w:val="28"/>
        </w:rPr>
      </w:pPr>
      <w:r w:rsidRPr="00CE1FB7">
        <w:rPr>
          <w:szCs w:val="28"/>
        </w:rPr>
        <w:t>24. Недетерминированные полиномиальные задачи (NP-задачи). Задача коммивояжера. Муравьиный алгоритм.</w:t>
      </w:r>
    </w:p>
    <w:p w14:paraId="318581F4" w14:textId="01277903" w:rsidR="00C71AA0" w:rsidRPr="00C71AA0" w:rsidRDefault="00C71AA0" w:rsidP="00C71AA0">
      <w:pPr>
        <w:ind w:firstLine="709"/>
        <w:jc w:val="both"/>
        <w:rPr>
          <w:szCs w:val="28"/>
        </w:rPr>
      </w:pPr>
      <w:r w:rsidRPr="00C71AA0">
        <w:rPr>
          <w:szCs w:val="28"/>
        </w:rPr>
        <w:t>2</w:t>
      </w:r>
      <w:r w:rsidR="001A125E">
        <w:rPr>
          <w:szCs w:val="28"/>
        </w:rPr>
        <w:t>5</w:t>
      </w:r>
      <w:r w:rsidRPr="00C71AA0">
        <w:rPr>
          <w:szCs w:val="28"/>
        </w:rPr>
        <w:t>. Алгоритмы с возвратом. Задача о ходе коня. Задача о ферзях.</w:t>
      </w:r>
    </w:p>
    <w:p w14:paraId="69D729A8" w14:textId="35C67C83" w:rsidR="00C71AA0" w:rsidRPr="00C71AA0" w:rsidRDefault="00C71AA0" w:rsidP="00C71AA0">
      <w:pPr>
        <w:ind w:firstLine="709"/>
        <w:jc w:val="both"/>
        <w:rPr>
          <w:szCs w:val="28"/>
        </w:rPr>
      </w:pPr>
      <w:r w:rsidRPr="00C71AA0">
        <w:rPr>
          <w:szCs w:val="28"/>
        </w:rPr>
        <w:t>2</w:t>
      </w:r>
      <w:r w:rsidR="001A125E">
        <w:rPr>
          <w:szCs w:val="28"/>
        </w:rPr>
        <w:t>6</w:t>
      </w:r>
      <w:r w:rsidRPr="00C71AA0">
        <w:rPr>
          <w:szCs w:val="28"/>
        </w:rPr>
        <w:t>. Алгоритм k-ближайших соседей.</w:t>
      </w:r>
    </w:p>
    <w:p w14:paraId="7E65FED3" w14:textId="100507D3" w:rsidR="00C71AA0" w:rsidRDefault="00C71AA0" w:rsidP="00C71AA0">
      <w:pPr>
        <w:ind w:firstLine="709"/>
        <w:jc w:val="both"/>
        <w:rPr>
          <w:szCs w:val="28"/>
        </w:rPr>
      </w:pPr>
      <w:r>
        <w:rPr>
          <w:szCs w:val="28"/>
        </w:rPr>
        <w:t>2</w:t>
      </w:r>
      <w:r w:rsidR="001A125E">
        <w:rPr>
          <w:szCs w:val="28"/>
        </w:rPr>
        <w:t>7</w:t>
      </w:r>
      <w:r>
        <w:rPr>
          <w:szCs w:val="28"/>
        </w:rPr>
        <w:t xml:space="preserve">. </w:t>
      </w:r>
      <w:r w:rsidRPr="0038391B">
        <w:rPr>
          <w:szCs w:val="28"/>
        </w:rPr>
        <w:t>Асимптотические обозначения</w:t>
      </w:r>
      <w:r>
        <w:rPr>
          <w:szCs w:val="28"/>
        </w:rPr>
        <w:t xml:space="preserve">. </w:t>
      </w:r>
      <w:r w:rsidRPr="0038391B">
        <w:rPr>
          <w:szCs w:val="28"/>
        </w:rPr>
        <w:t>Математическое определение</w:t>
      </w:r>
      <w:r>
        <w:rPr>
          <w:szCs w:val="28"/>
        </w:rPr>
        <w:t xml:space="preserve">. </w:t>
      </w:r>
      <w:r w:rsidRPr="0038391B">
        <w:rPr>
          <w:szCs w:val="28"/>
        </w:rPr>
        <w:t>Обозначение Омега-большое</w:t>
      </w:r>
      <w:r>
        <w:rPr>
          <w:szCs w:val="28"/>
        </w:rPr>
        <w:t xml:space="preserve">, </w:t>
      </w:r>
      <w:r w:rsidRPr="0038391B">
        <w:rPr>
          <w:szCs w:val="28"/>
        </w:rPr>
        <w:t xml:space="preserve">Тета-большое </w:t>
      </w:r>
      <w:r>
        <w:rPr>
          <w:szCs w:val="28"/>
        </w:rPr>
        <w:t>и о-малое</w:t>
      </w:r>
      <w:r w:rsidRPr="0038391B">
        <w:rPr>
          <w:szCs w:val="28"/>
        </w:rPr>
        <w:t>.</w:t>
      </w:r>
    </w:p>
    <w:p w14:paraId="29EDDAF7" w14:textId="11978B1D" w:rsidR="00C71AA0" w:rsidRDefault="00C71AA0" w:rsidP="00C71AA0">
      <w:pPr>
        <w:ind w:firstLine="709"/>
        <w:jc w:val="both"/>
        <w:rPr>
          <w:b/>
          <w:szCs w:val="28"/>
        </w:rPr>
      </w:pPr>
      <w:r>
        <w:rPr>
          <w:szCs w:val="28"/>
        </w:rPr>
        <w:lastRenderedPageBreak/>
        <w:t>2</w:t>
      </w:r>
      <w:r w:rsidR="001A125E">
        <w:rPr>
          <w:szCs w:val="28"/>
        </w:rPr>
        <w:t>8</w:t>
      </w:r>
      <w:r>
        <w:rPr>
          <w:szCs w:val="28"/>
        </w:rPr>
        <w:t>.</w:t>
      </w:r>
      <w:r w:rsidRPr="0038391B">
        <w:rPr>
          <w:szCs w:val="28"/>
        </w:rPr>
        <w:t xml:space="preserve"> С</w:t>
      </w:r>
      <w:r>
        <w:rPr>
          <w:szCs w:val="28"/>
        </w:rPr>
        <w:t xml:space="preserve">ортировки данных. </w:t>
      </w:r>
      <w:r w:rsidRPr="0038391B">
        <w:rPr>
          <w:szCs w:val="28"/>
        </w:rPr>
        <w:t>Классы алгоритмов сор</w:t>
      </w:r>
      <w:r>
        <w:rPr>
          <w:szCs w:val="28"/>
        </w:rPr>
        <w:t xml:space="preserve">тировки. </w:t>
      </w:r>
      <w:r w:rsidRPr="0038391B">
        <w:rPr>
          <w:szCs w:val="28"/>
        </w:rPr>
        <w:t>О</w:t>
      </w:r>
      <w:r>
        <w:rPr>
          <w:szCs w:val="28"/>
        </w:rPr>
        <w:t>ц</w:t>
      </w:r>
      <w:r w:rsidRPr="0038391B">
        <w:rPr>
          <w:szCs w:val="28"/>
        </w:rPr>
        <w:t>енка алгоритмов сортировки</w:t>
      </w:r>
      <w:r>
        <w:rPr>
          <w:szCs w:val="28"/>
        </w:rPr>
        <w:t xml:space="preserve">. </w:t>
      </w:r>
      <w:r w:rsidRPr="0038391B">
        <w:rPr>
          <w:szCs w:val="28"/>
        </w:rPr>
        <w:t>Обменная сортировка</w:t>
      </w:r>
      <w:r>
        <w:rPr>
          <w:szCs w:val="28"/>
        </w:rPr>
        <w:t xml:space="preserve">. </w:t>
      </w:r>
      <w:r w:rsidRPr="0038391B">
        <w:rPr>
          <w:szCs w:val="28"/>
        </w:rPr>
        <w:t>Пузырьковая сор</w:t>
      </w:r>
      <w:r>
        <w:rPr>
          <w:szCs w:val="28"/>
        </w:rPr>
        <w:t>т</w:t>
      </w:r>
      <w:r w:rsidRPr="0038391B">
        <w:rPr>
          <w:szCs w:val="28"/>
        </w:rPr>
        <w:t>ировк</w:t>
      </w:r>
      <w:r>
        <w:rPr>
          <w:szCs w:val="28"/>
        </w:rPr>
        <w:t xml:space="preserve">а. </w:t>
      </w:r>
      <w:r w:rsidRPr="0038391B">
        <w:rPr>
          <w:szCs w:val="28"/>
        </w:rPr>
        <w:t>Быстрая сортировка</w:t>
      </w:r>
      <w:r>
        <w:rPr>
          <w:szCs w:val="28"/>
        </w:rPr>
        <w:t xml:space="preserve">. Сортировка </w:t>
      </w:r>
      <w:r w:rsidRPr="0038391B">
        <w:rPr>
          <w:szCs w:val="28"/>
        </w:rPr>
        <w:t>вставк</w:t>
      </w:r>
      <w:r>
        <w:rPr>
          <w:szCs w:val="28"/>
        </w:rPr>
        <w:t xml:space="preserve">ами. </w:t>
      </w:r>
    </w:p>
    <w:p w14:paraId="24F60861" w14:textId="5CE717AD" w:rsidR="00C71AA0" w:rsidRPr="00B27CD4" w:rsidRDefault="00C71AA0" w:rsidP="00C71AA0">
      <w:pPr>
        <w:ind w:firstLine="709"/>
        <w:jc w:val="both"/>
        <w:rPr>
          <w:szCs w:val="28"/>
        </w:rPr>
      </w:pPr>
      <w:r>
        <w:rPr>
          <w:szCs w:val="28"/>
        </w:rPr>
        <w:t>2</w:t>
      </w:r>
      <w:r w:rsidR="001A125E">
        <w:rPr>
          <w:szCs w:val="28"/>
        </w:rPr>
        <w:t>9</w:t>
      </w:r>
      <w:r>
        <w:rPr>
          <w:szCs w:val="28"/>
        </w:rPr>
        <w:t xml:space="preserve">. </w:t>
      </w:r>
      <w:r w:rsidRPr="00B27CD4">
        <w:rPr>
          <w:szCs w:val="28"/>
        </w:rPr>
        <w:t xml:space="preserve"> Динамические структуры данных. Вектор</w:t>
      </w:r>
      <w:r>
        <w:rPr>
          <w:szCs w:val="28"/>
        </w:rPr>
        <w:t xml:space="preserve">. </w:t>
      </w:r>
      <w:r w:rsidRPr="00B27CD4">
        <w:rPr>
          <w:szCs w:val="28"/>
        </w:rPr>
        <w:t>Связанный список</w:t>
      </w:r>
      <w:r>
        <w:rPr>
          <w:szCs w:val="28"/>
        </w:rPr>
        <w:t xml:space="preserve">. </w:t>
      </w:r>
      <w:r w:rsidRPr="00B27CD4">
        <w:rPr>
          <w:szCs w:val="28"/>
        </w:rPr>
        <w:t>Двухсвязный список</w:t>
      </w:r>
      <w:r>
        <w:rPr>
          <w:szCs w:val="28"/>
        </w:rPr>
        <w:t>.</w:t>
      </w:r>
      <w:r w:rsidRPr="00B27CD4">
        <w:rPr>
          <w:szCs w:val="28"/>
        </w:rPr>
        <w:t xml:space="preserve"> Стек</w:t>
      </w:r>
      <w:r>
        <w:rPr>
          <w:szCs w:val="28"/>
        </w:rPr>
        <w:t>.</w:t>
      </w:r>
      <w:r w:rsidRPr="00B27CD4">
        <w:rPr>
          <w:szCs w:val="28"/>
        </w:rPr>
        <w:t xml:space="preserve"> Очередь</w:t>
      </w:r>
      <w:r>
        <w:rPr>
          <w:szCs w:val="28"/>
        </w:rPr>
        <w:t>.</w:t>
      </w:r>
      <w:r w:rsidRPr="00B27CD4">
        <w:rPr>
          <w:szCs w:val="28"/>
        </w:rPr>
        <w:t xml:space="preserve"> Словарь</w:t>
      </w:r>
      <w:r>
        <w:rPr>
          <w:szCs w:val="28"/>
        </w:rPr>
        <w:t>.</w:t>
      </w:r>
      <w:r w:rsidRPr="00B27CD4">
        <w:rPr>
          <w:szCs w:val="28"/>
        </w:rPr>
        <w:t xml:space="preserve"> Множество</w:t>
      </w:r>
      <w:r>
        <w:rPr>
          <w:szCs w:val="28"/>
        </w:rPr>
        <w:t>.</w:t>
      </w:r>
      <w:r w:rsidRPr="00B27CD4">
        <w:rPr>
          <w:szCs w:val="28"/>
        </w:rPr>
        <w:t xml:space="preserve"> </w:t>
      </w:r>
    </w:p>
    <w:p w14:paraId="0DAC3221" w14:textId="60389B43" w:rsidR="00C71AA0" w:rsidRDefault="001A125E" w:rsidP="00C71AA0">
      <w:pPr>
        <w:ind w:firstLine="709"/>
        <w:jc w:val="both"/>
        <w:rPr>
          <w:szCs w:val="28"/>
        </w:rPr>
      </w:pPr>
      <w:r>
        <w:rPr>
          <w:szCs w:val="28"/>
        </w:rPr>
        <w:t>30</w:t>
      </w:r>
      <w:r w:rsidR="00C71AA0">
        <w:rPr>
          <w:szCs w:val="28"/>
        </w:rPr>
        <w:t xml:space="preserve">. Поиск. Последовательный поиск. Бинарный поиск. Интерполяционный поиск. Поиск по деревьям. </w:t>
      </w:r>
    </w:p>
    <w:p w14:paraId="3D69D576" w14:textId="58FCC541" w:rsidR="00F05989" w:rsidRDefault="00F05989" w:rsidP="00C71AA0">
      <w:pPr>
        <w:ind w:firstLine="709"/>
        <w:jc w:val="both"/>
        <w:rPr>
          <w:b/>
          <w:szCs w:val="28"/>
        </w:rPr>
      </w:pPr>
      <w:r>
        <w:rPr>
          <w:szCs w:val="28"/>
        </w:rPr>
        <w:t>3</w:t>
      </w:r>
      <w:r w:rsidR="001A125E">
        <w:rPr>
          <w:szCs w:val="28"/>
        </w:rPr>
        <w:t>1</w:t>
      </w:r>
      <w:r>
        <w:rPr>
          <w:szCs w:val="28"/>
        </w:rPr>
        <w:t xml:space="preserve">. </w:t>
      </w:r>
      <w:r w:rsidRPr="00F05989">
        <w:rPr>
          <w:szCs w:val="28"/>
        </w:rPr>
        <w:t>Алгоритмы поиска подстрок</w:t>
      </w:r>
      <w:r>
        <w:rPr>
          <w:szCs w:val="28"/>
        </w:rPr>
        <w:t xml:space="preserve">. </w:t>
      </w:r>
      <w:r w:rsidRPr="00F05989">
        <w:rPr>
          <w:szCs w:val="28"/>
        </w:rPr>
        <w:t xml:space="preserve">Метод грубой силы. Алгоритм Кнута — Морриса — Пратта. Алгоритм Рабина – Карпа. Алгоритм </w:t>
      </w:r>
      <w:proofErr w:type="spellStart"/>
      <w:r w:rsidRPr="00F05989">
        <w:rPr>
          <w:szCs w:val="28"/>
        </w:rPr>
        <w:t>Хорспула</w:t>
      </w:r>
      <w:proofErr w:type="spellEnd"/>
    </w:p>
    <w:p w14:paraId="5A31396C" w14:textId="45C12380" w:rsidR="00812CC7" w:rsidRDefault="00812CC7" w:rsidP="00812CC7">
      <w:pPr>
        <w:pStyle w:val="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25071584" w:history="1">
        <w:r w:rsidRPr="00812CC7">
          <w:rPr>
            <w:rStyle w:val="a4"/>
            <w:noProof/>
            <w:color w:val="auto"/>
            <w:sz w:val="28"/>
            <w:szCs w:val="24"/>
            <w:u w:val="none"/>
          </w:rPr>
          <w:t>3</w:t>
        </w:r>
        <w:r w:rsidR="001A125E">
          <w:rPr>
            <w:rStyle w:val="a4"/>
            <w:noProof/>
            <w:color w:val="auto"/>
            <w:sz w:val="28"/>
            <w:szCs w:val="24"/>
            <w:u w:val="none"/>
            <w:lang w:val="ru-RU"/>
          </w:rPr>
          <w:t>2</w:t>
        </w:r>
        <w:r w:rsidRPr="00812CC7">
          <w:rPr>
            <w:rStyle w:val="a4"/>
            <w:noProof/>
            <w:color w:val="auto"/>
            <w:sz w:val="28"/>
            <w:szCs w:val="24"/>
            <w:u w:val="none"/>
          </w:rPr>
          <w:t>. Рекурсия. Виды рекурсивных функций. Перебор с помощью рекурсии. Решение задач с помощью</w:t>
        </w:r>
      </w:hyperlink>
    </w:p>
    <w:p w14:paraId="220BDB01" w14:textId="77777777" w:rsidR="00C71AA0" w:rsidRPr="00C71AA0" w:rsidRDefault="00C71AA0" w:rsidP="00C71AA0">
      <w:pPr>
        <w:shd w:val="clear" w:color="auto" w:fill="FFFFFF"/>
        <w:spacing w:before="38"/>
        <w:ind w:firstLine="709"/>
        <w:jc w:val="both"/>
        <w:rPr>
          <w:szCs w:val="28"/>
        </w:rPr>
      </w:pPr>
    </w:p>
    <w:p w14:paraId="3BDD85FD" w14:textId="77777777" w:rsidR="00A448BD" w:rsidRPr="00A448BD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</w:p>
    <w:p w14:paraId="3C69FF78" w14:textId="77777777" w:rsidR="00A448BD" w:rsidRPr="00A448BD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</w:p>
    <w:p w14:paraId="497A8026" w14:textId="77777777" w:rsidR="003B0FB4" w:rsidRDefault="003B0FB4"/>
    <w:sectPr w:rsidR="003B0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B4"/>
    <w:rsid w:val="001A125E"/>
    <w:rsid w:val="001A6532"/>
    <w:rsid w:val="00202132"/>
    <w:rsid w:val="00253870"/>
    <w:rsid w:val="003B0FB4"/>
    <w:rsid w:val="00812CC7"/>
    <w:rsid w:val="008949C9"/>
    <w:rsid w:val="008F19AF"/>
    <w:rsid w:val="00977DF2"/>
    <w:rsid w:val="00A448BD"/>
    <w:rsid w:val="00BB5AB8"/>
    <w:rsid w:val="00C2494E"/>
    <w:rsid w:val="00C71AA0"/>
    <w:rsid w:val="00C8095F"/>
    <w:rsid w:val="00CE1FB7"/>
    <w:rsid w:val="00F0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A9C3"/>
  <w15:chartTrackingRefBased/>
  <w15:docId w15:val="{6CC2F838-A79F-4080-BFB7-3B08A25E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FB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53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12CC7"/>
    <w:pPr>
      <w:tabs>
        <w:tab w:val="right" w:leader="dot" w:pos="10536"/>
      </w:tabs>
      <w:spacing w:after="100"/>
      <w:ind w:firstLine="709"/>
    </w:pPr>
    <w:rPr>
      <w:rFonts w:eastAsiaTheme="minorHAnsi" w:cstheme="minorBidi"/>
      <w:sz w:val="24"/>
      <w:lang w:val="ru-BY"/>
    </w:rPr>
  </w:style>
  <w:style w:type="character" w:styleId="a4">
    <w:name w:val="Hyperlink"/>
    <w:basedOn w:val="a0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soweomi@gmail.com</cp:lastModifiedBy>
  <cp:revision>8</cp:revision>
  <dcterms:created xsi:type="dcterms:W3CDTF">2022-12-28T12:17:00Z</dcterms:created>
  <dcterms:modified xsi:type="dcterms:W3CDTF">2024-01-07T03:33:00Z</dcterms:modified>
</cp:coreProperties>
</file>