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pStyle w:val="Ttulo"/>
        <w:spacing w:before="0" w:after="80" w:line="276" w:lineRule="auto"/>
      </w:pPr>
      <w:r>
        <w:rPr>
          <w:rFonts w:ascii="Arial" w:hAnsi="Arial"/>
          <w:b/>
          <w:i w:val="0"/>
          <w:color w:val="000000"/>
          <w:sz w:val="44"/>
        </w:rPr>
        <w:t>Manual de instalação do Fluxo Jurídico</w:t>
      </w:r>
    </w:p>
    <w:p>
      <w:pPr>
        <w:spacing w:before="0" w:after="320" w:line="276" w:lineRule="auto"/>
      </w:pPr>
      <w:r>
        <w:rPr>
          <w:rFonts w:ascii="Arial" w:hAnsi="Arial"/>
          <w:b w:val="0"/>
          <w:i w:val="0"/>
          <w:color w:val="595959"/>
          <w:sz w:val="24"/>
        </w:rPr>
        <w:t>Como usar no ChatGPT Codex Claude e Claude Code</w:t>
      </w:r>
    </w:p>
    <w:p>
      <w:pPr>
        <w:spacing w:before="0" w:after="2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Este manual ensina como instalar e usar o pacote de trabalho jurídico da Sousa Araújo Advocacia. Você não precisa entender programação. Escolha abaixo a ferramenta que já utiliza e siga somente aquele caminho.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Link oficial para copiar</w:t>
      </w:r>
    </w:p>
    <w:p>
      <w:pPr>
        <w:spacing w:before="0" w:after="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Copie o endereço abaixo exatamente como está.</w:t>
      </w:r>
    </w:p>
    <w:p>
      <w:pPr>
        <w:keepNext/>
        <w:spacing w:before="60" w:after="200"/>
      </w:pPr>
      <w:hyperlink r:id="rId11">
        <w:r>
          <w:rPr>
            <w:color w:val="0563C1"/>
            <w:u w:val="single"/>
          </w:rPr>
          <w:t>https://github.com/mix7producao/fluxo-juridico</w:t>
        </w:r>
      </w:hyperlink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O que o pacote faz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Organiza processos, documentos, conversas, áudios, vídeos e demais provas sem alterar os originais.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Cria índice, linha do tempo, resumo, perguntas pendentes e identificação permanente das provas, como PROVA-0001.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Produz e revisa peças jurídicas em Word, depois que o caso estiver organizado.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Aplica o papel timbrado oficial, a formatação e as cores definidas pelo escritório.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Ajuda a criar conteúdo jurídico institucional e educativo dentro das regras do escritório.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Qual opção escolher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ChatGPT: recomendado para a equipe. O administrador importa uma vez.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Codex: recomendado para organizar pastas, arquivos e peças em Word.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Claude: uso simples no navegador por meio de um Projeto conectado ao GitHub.</w:t>
      </w:r>
    </w:p>
    <w:p>
      <w:pPr>
        <w:spacing w:after="80" w:line="269" w:lineRule="auto"/>
        <w:ind w:left="369" w:hanging="198"/>
      </w:pPr>
      <w:r>
        <w:rPr>
          <w:rFonts w:ascii="Arial" w:hAnsi="Arial"/>
          <w:color w:val="000000"/>
          <w:sz w:val="22"/>
        </w:rPr>
        <w:t xml:space="preserve">• </w:t>
      </w:r>
      <w:r>
        <w:rPr>
          <w:rFonts w:ascii="Arial" w:hAnsi="Arial"/>
          <w:color w:val="000000"/>
          <w:sz w:val="22"/>
        </w:rPr>
        <w:t>Claude Code: trabalho completo com pastas e arquivos, instalado com dois comandos.</w:t>
      </w:r>
    </w:p>
    <w:p>
      <w:pPr>
        <w:sectPr>
          <w:headerReference w:type="default" r:id="rId8"/>
          <w:pgSz w:w="11906" w:h="16838"/>
          <w:pgMar w:top="2268" w:right="1134" w:bottom="1701" w:left="1701" w:header="0" w:footer="0" w:gutter="0"/>
          <w:cols w:space="720"/>
          <w:docGrid w:linePitch="360"/>
        </w:sectPr>
      </w:pPr>
    </w:p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ChatGPT para a equipe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Este é o caminho recomendado para vários advogados. Somente o administrador faz a importação. Depois, cada advogado instala ou recebe o plug-in conforme a política escolhida pelo escritório.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Abra a Administração</w:t>
      </w:r>
      <w:r>
        <w:rPr>
          <w:rFonts w:ascii="Arial" w:hAnsi="Arial"/>
          <w:sz w:val="22"/>
        </w:rPr>
        <w:t>: entre em Plug-ins e escolha Adicionar e Importar marketplace.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Cole o link oficial</w:t>
      </w:r>
      <w:r>
        <w:rPr>
          <w:rFonts w:ascii="Arial" w:hAnsi="Arial"/>
          <w:sz w:val="22"/>
        </w:rPr>
        <w:t>: no campo Origem.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Deixe Caminho vazio</w:t>
      </w:r>
      <w:r>
        <w:rPr>
          <w:rFonts w:ascii="Arial" w:hAnsi="Arial"/>
          <w:sz w:val="22"/>
        </w:rPr>
        <w:t>: porque o arquivo do marketplace já está na raiz do repositório.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Deixe Branch tag ou commit vazio</w:t>
      </w:r>
      <w:r>
        <w:rPr>
          <w:rFonts w:ascii="Arial" w:hAnsi="Arial"/>
          <w:sz w:val="22"/>
        </w:rPr>
        <w:t>: para acompanhar a versão principal e receber as atualizações futuras.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5. </w:t>
      </w:r>
      <w:r>
        <w:rPr>
          <w:rFonts w:ascii="Arial" w:hAnsi="Arial"/>
          <w:b/>
          <w:sz w:val="22"/>
        </w:rPr>
        <w:t>Clique em Importar marketplace</w:t>
      </w:r>
      <w:r>
        <w:rPr>
          <w:rFonts w:ascii="Arial" w:hAnsi="Arial"/>
          <w:sz w:val="22"/>
        </w:rPr>
        <w:t>: e autorize o acesso ao GitHub quando aparecer.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6. </w:t>
      </w:r>
      <w:r>
        <w:rPr>
          <w:rFonts w:ascii="Arial" w:hAnsi="Arial"/>
          <w:b/>
          <w:sz w:val="22"/>
        </w:rPr>
        <w:t>Abra o plug-in SA Fluxo Jurídico</w:t>
      </w:r>
      <w:r>
        <w:rPr>
          <w:rFonts w:ascii="Arial" w:hAnsi="Arial"/>
          <w:sz w:val="22"/>
        </w:rPr>
        <w:t>: e escolha a política Instalado para os advogados que devem recebê-lo automaticamente.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7. </w:t>
      </w:r>
      <w:r>
        <w:rPr>
          <w:rFonts w:ascii="Arial" w:hAnsi="Arial"/>
          <w:b/>
          <w:sz w:val="22"/>
        </w:rPr>
        <w:t>Abra um novo chat</w:t>
      </w:r>
      <w:r>
        <w:rPr>
          <w:rFonts w:ascii="Arial" w:hAnsi="Arial"/>
          <w:sz w:val="22"/>
        </w:rPr>
        <w:t>: e peça a tarefa normalmente.</w:t>
      </w:r>
    </w:p>
    <w:p>
      <w:pPr>
        <w:spacing w:before="60" w:after="160" w:line="276" w:lineRule="auto"/>
      </w:pPr>
      <w:r>
        <w:rPr>
          <w:rFonts w:ascii="Arial" w:hAnsi="Arial"/>
          <w:b/>
          <w:i w:val="0"/>
          <w:color w:val="000000"/>
          <w:sz w:val="21"/>
        </w:rPr>
        <w:t>Se você não encontrar o menu Administração, peça esta instalação ao administrador da conta do escritório.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Codex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O Codex é a opção mais prática para organizar uma pasta inteira de caso, converter arquivos, transcrever materiais e produzir documentos. Se o plug-in já foi liberado no workspace do ChatGPT, abra Plug-ins, instale SA Fluxo Jurídico e inicie uma nova tarefa. No Codex CLI, digite o comando abaixo para abrir o catálogo de plug-ins.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/plugins</w:t>
      </w:r>
    </w:p>
    <w:p>
      <w:pPr>
        <w:sectPr>
          <w:pgSz w:w="11906" w:h="16838"/>
          <w:pgMar w:top="2268" w:right="1134" w:bottom="1701" w:left="1701" w:header="0" w:footer="0" w:gutter="0"/>
          <w:cols w:space="720"/>
          <w:docGrid w:linePitch="360"/>
        </w:sectPr>
      </w:pPr>
    </w:p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Claude no navegador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No Claude comum, use um Projeto conectado ao GitHub. Ele recebe as instruções do escritório, mas não substitui o Codex ou o Claude Code para trabalhar diretamente com uma pasta inteira do computador.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Crie um Projeto</w:t>
      </w:r>
      <w:r>
        <w:rPr>
          <w:rFonts w:ascii="Arial" w:hAnsi="Arial"/>
          <w:sz w:val="22"/>
        </w:rPr>
        <w:t>: com o nome Fluxo Jurídico SA Advocacia.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Na área de conhecimento do Projeto</w:t>
      </w:r>
      <w:r>
        <w:rPr>
          <w:rFonts w:ascii="Arial" w:hAnsi="Arial"/>
          <w:sz w:val="22"/>
        </w:rPr>
        <w:t>: clique no sinal de mais e escolha GitHub.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Cole o link oficial</w:t>
      </w:r>
      <w:r>
        <w:rPr>
          <w:rFonts w:ascii="Arial" w:hAnsi="Arial"/>
          <w:sz w:val="22"/>
        </w:rPr>
        <w:t>: autorize o GitHub e selecione os arquivos do repositório.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Quando o repositório for atualizado</w:t>
      </w:r>
      <w:r>
        <w:rPr>
          <w:rFonts w:ascii="Arial" w:hAnsi="Arial"/>
          <w:sz w:val="22"/>
        </w:rPr>
        <w:t>: use Sincronizar antes de começar um trabalho novo.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Claude Code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Abra o Claude Code e envie os dois comandos abaixo, um de cada vez.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/plugin marketplace add mix7producao/fluxo-juridico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/plugin install sa-fluxo-juridico@sa-advocacia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Para receber atualizações automáticas, abra /plugin, entre em Marketplaces, escolha sa-advocacia e ative Enable auto-update. Se aparecer a mensagem para recarregar, use /reload-plugins.</w:t>
      </w:r>
    </w:p>
    <w:p>
      <w:pPr>
        <w:sectPr>
          <w:pgSz w:w="11906" w:h="16838"/>
          <w:pgMar w:top="2268" w:right="1134" w:bottom="1701" w:left="1701" w:header="0" w:footer="0" w:gutter="0"/>
          <w:cols w:space="720"/>
          <w:docGrid w:linePitch="360"/>
        </w:sectPr>
      </w:pPr>
    </w:p>
    <w:p>
      <w:pPr>
        <w:spacing w:before="0" w:after="920" w:line="276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 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Como começar depois da instalação</w:t>
      </w:r>
    </w:p>
    <w:p>
      <w:pPr>
        <w:spacing w:before="0" w:after="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Para organizar um caso, coloque todos os arquivos na pasta do caso e use a frase abaixo.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Quero abrir e organizar um novo caso jurídico.</w:t>
      </w:r>
    </w:p>
    <w:p>
      <w:pPr>
        <w:spacing w:before="0"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 ferramenta primeiro lembrará o que pode estar faltando. Quando você confirmar que terminou de enviar, ela preservará os originais e começará a organização.</w:t>
      </w:r>
    </w:p>
    <w:p>
      <w:pPr>
        <w:spacing w:before="0" w:after="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Depois que o caso estiver organizado, use a frase abaixo para produzir a peça.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Analise o caso organizado e produza a peça jurídica adequada em Word. Não invente informações e liste tudo que ainda depende de confirmação.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Como a peça em Word será entregue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O pacote prepara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A advogada revisa</w:t>
            </w:r>
          </w:p>
        </w:tc>
      </w:tr>
      <w:t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Arquivo editável em Word no papel timbrado oficial.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Se o timbrado correto foi usado para aquele escritório.</w:t>
            </w:r>
          </w:p>
        </w:tc>
      </w:tr>
      <w:t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Formatação, cores e estrutura definidas nas instruções do escritório.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Estratégia, fatos, pedidos, valores, prazos e anexos.</w:t>
            </w:r>
          </w:p>
        </w:tc>
      </w:tr>
      <w:t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Indicação clara do que está comprovado e do que precisa ser confirmado.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Versão final antes de assinar ou protocolar.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Regra de sigilo</w:t>
      </w:r>
    </w:p>
    <w:p>
      <w:pPr>
        <w:spacing w:before="0" w:after="0" w:line="276" w:lineRule="auto"/>
      </w:pPr>
      <w:r>
        <w:rPr>
          <w:rFonts w:ascii="Arial" w:hAnsi="Arial"/>
          <w:b/>
          <w:i w:val="0"/>
          <w:color w:val="000000"/>
          <w:sz w:val="22"/>
        </w:rPr>
        <w:t>O GitHub guarda somente o manual, as instruções e os modelos vazios. Processos, conversas, provas, documentos pessoais e dados de clientes ficam exclusivamente na pasta de cada caso.</w:t>
      </w:r>
    </w:p>
    <w:sectPr w:rsidR="009436D6" w:rsidRPr="00034953" w:rsidSect="00034616">
      <w:pgSz w:w="11906" w:h="16838"/>
      <w:pgMar w:top="2268" w:right="1134" w:bottom="1701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D6F49" w14:textId="77777777" w:rsidR="00ED2B1E" w:rsidRDefault="00ED2B1E">
      <w:pPr>
        <w:spacing w:after="0" w:line="240" w:lineRule="auto"/>
      </w:pPr>
      <w:r>
        <w:separator/>
      </w:r>
    </w:p>
  </w:endnote>
  <w:endnote w:type="continuationSeparator" w:id="0">
    <w:p w14:paraId="2D5B0C4D" w14:textId="77777777" w:rsidR="00ED2B1E" w:rsidRDefault="00ED2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80943" w14:textId="77777777" w:rsidR="00ED2B1E" w:rsidRDefault="00ED2B1E">
      <w:pPr>
        <w:spacing w:after="0" w:line="240" w:lineRule="auto"/>
      </w:pPr>
      <w:r>
        <w:separator/>
      </w:r>
    </w:p>
  </w:footnote>
  <w:footnote w:type="continuationSeparator" w:id="0">
    <w:p w14:paraId="2C2A2333" w14:textId="77777777" w:rsidR="00ED2B1E" w:rsidRDefault="00ED2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223E" w14:textId="77777777" w:rsidR="009436D6" w:rsidRDefault="008F2D99">
    <w:pPr>
      <w:pStyle w:val="Cabealho"/>
      <w:jc w:val="left"/>
    </w:pPr>
    <w:r>
      <w:rPr>
        <w:noProof/>
      </w:rPr>
      <w:drawing>
        <wp:anchor distT="0" distB="0" distL="0" distR="0" simplePos="0" relativeHeight="251658240" behindDoc="1" locked="0" layoutInCell="1" allowOverlap="1" wp14:anchorId="706B603A" wp14:editId="1DB341AD">
          <wp:simplePos x="0" y="0"/>
          <wp:positionH relativeFrom="page">
            <wp:posOffset>0</wp:posOffset>
          </wp:positionH>
          <wp:positionV relativeFrom="page">
            <wp:posOffset>6350</wp:posOffset>
          </wp:positionV>
          <wp:extent cx="7559999" cy="10683022"/>
          <wp:effectExtent l="0" t="0" r="3175" b="4445"/>
          <wp:wrapNone/>
          <wp:docPr id="1" name="Picture 1" descr="Marca Sousa Araújo Advocacia, Dra. Lidiane Sousa Araújo e contatos do escritó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999" cy="1068302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FC04ACC"/>
    <w:multiLevelType w:val="singleLevel"/>
    <w:tmpl w:val="641E5218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spacing w:after="120" w:line="360" w:lineRule="auto"/>
        <w:ind w:left="720" w:hanging="360"/>
      </w:pPr>
    </w:lvl>
  </w:abstractNum>
  <w:num w:numId="1" w16cid:durableId="16755723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953"/>
    <w:rsid w:val="0006063C"/>
    <w:rsid w:val="0015074B"/>
    <w:rsid w:val="0029639D"/>
    <w:rsid w:val="00326F90"/>
    <w:rsid w:val="0079467A"/>
    <w:rsid w:val="008F2D99"/>
    <w:rsid w:val="009436D6"/>
    <w:rsid w:val="009C4423"/>
    <w:rsid w:val="00A14794"/>
    <w:rsid w:val="00AA1D8D"/>
    <w:rsid w:val="00B47730"/>
    <w:rsid w:val="00CB0664"/>
    <w:rsid w:val="00ED2B1E"/>
    <w:rsid w:val="00F675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8DF1C156-2F84-4369-BB2B-7003F138C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Arial" w:hAnsi="Arial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100" w:line="276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github.com/mix7producao/fluxo-juridi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instalação do Fluxo Jurídico</dc:title>
  <dc:subject>Instalação e uso no ChatGPT, Codex, Claude e Claude Code</dc:subject>
  <dc:creator>Sousa Araújo Advocacia</dc:creator>
  <cp:keywords>consumidor; marketplace; Mercado Livre; aliança; devolução; oferta</cp:keywords>
  <dc:description>generated by python-docx</dc:description>
  <cp:lastModifiedBy>Tiago Mix7</cp:lastModifiedBy>
  <cp:revision>4</cp:revision>
  <dcterms:created xsi:type="dcterms:W3CDTF">2026-09-02T01:58:00Z</dcterms:created>
  <dcterms:modified xsi:type="dcterms:W3CDTF">2026-09-02T02:11:00Z</dcterms:modified>
  <cp:category/>
</cp:coreProperties>
</file>