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920" w:line="276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 </w:t>
      </w:r>
    </w:p>
    <w:p>
      <w:pPr>
        <w:pStyle w:val="Ttulo"/>
        <w:spacing w:before="0" w:after="80" w:line="276" w:lineRule="auto"/>
      </w:pPr>
      <w:r>
        <w:rPr>
          <w:rFonts w:ascii="Arial" w:hAnsi="Arial"/>
          <w:b/>
          <w:i w:val="0"/>
          <w:color w:val="000000"/>
          <w:sz w:val="42"/>
        </w:rPr>
        <w:t>Guia de instalação no ChatGPT e Claude pessoais</w:t>
      </w:r>
    </w:p>
    <w:p>
      <w:pPr>
        <w:spacing w:before="0" w:after="320" w:line="276" w:lineRule="auto"/>
      </w:pPr>
      <w:r>
        <w:rPr>
          <w:rFonts w:ascii="Arial" w:hAnsi="Arial"/>
          <w:b w:val="0"/>
          <w:i w:val="0"/>
          <w:color w:val="595959"/>
          <w:sz w:val="24"/>
        </w:rPr>
        <w:t>Primeiro instale. Depois veja para que serve e como usar.</w:t>
      </w:r>
    </w:p>
    <w:p>
      <w:pPr>
        <w:spacing w:before="0" w:after="24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Este guia é para contas pessoais do ChatGPT e do Claude. Não exige conta Business, programação ou conhecimento técnico.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Tenha estes dois arquivos em mãos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PACOTE-UNICO-PARA-CHATGPT-E-CLAUDE.md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PAPEL-TIMBRADO-OFICIAL-SA-ADVOCACIA.docx</w:t>
      </w:r>
    </w:p>
    <w:p>
      <w:pPr>
        <w:spacing w:before="0" w:after="200" w:line="276" w:lineRule="auto"/>
      </w:pPr>
      <w:r>
        <w:rPr>
          <w:rFonts w:ascii="Arial" w:hAnsi="Arial"/>
          <w:b/>
          <w:i w:val="0"/>
          <w:color w:val="000000"/>
          <w:sz w:val="21"/>
        </w:rPr>
        <w:t>Os dois arquivos são enviados junto com este manual. Não altere o conteúdo deles.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Instalação no ChatGPT pessoal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1. </w:t>
      </w:r>
      <w:r>
        <w:rPr>
          <w:rFonts w:ascii="Arial" w:hAnsi="Arial"/>
          <w:b/>
          <w:sz w:val="22"/>
        </w:rPr>
        <w:t>Entre no ChatGPT</w:t>
      </w:r>
      <w:r>
        <w:rPr>
          <w:rFonts w:ascii="Arial" w:hAnsi="Arial"/>
          <w:sz w:val="22"/>
        </w:rPr>
        <w:t>: com sua conta pessoal.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2. </w:t>
      </w:r>
      <w:r>
        <w:rPr>
          <w:rFonts w:ascii="Arial" w:hAnsi="Arial"/>
          <w:b/>
          <w:sz w:val="22"/>
        </w:rPr>
        <w:t>Proteja os dados dos clientes</w:t>
      </w:r>
      <w:r>
        <w:rPr>
          <w:rFonts w:ascii="Arial" w:hAnsi="Arial"/>
          <w:sz w:val="22"/>
        </w:rPr>
        <w:t>: clique na sua foto, abra Configurações e Controles de dados e desative Melhorar o modelo para todos.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3. </w:t>
      </w:r>
      <w:r>
        <w:rPr>
          <w:rFonts w:ascii="Arial" w:hAnsi="Arial"/>
          <w:b/>
          <w:sz w:val="22"/>
        </w:rPr>
        <w:t>Clique em Novo projeto</w:t>
      </w:r>
      <w:r>
        <w:rPr>
          <w:rFonts w:ascii="Arial" w:hAnsi="Arial"/>
          <w:sz w:val="22"/>
        </w:rPr>
        <w:t>: na barra lateral.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4. </w:t>
      </w:r>
      <w:r>
        <w:rPr>
          <w:rFonts w:ascii="Arial" w:hAnsi="Arial"/>
          <w:b/>
          <w:sz w:val="22"/>
        </w:rPr>
        <w:t>Dê um nome ao projeto</w:t>
      </w:r>
      <w:r>
        <w:rPr>
          <w:rFonts w:ascii="Arial" w:hAnsi="Arial"/>
          <w:sz w:val="22"/>
        </w:rPr>
        <w:t>: por exemplo, CASO 2026-001.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5. </w:t>
      </w:r>
      <w:r>
        <w:rPr>
          <w:rFonts w:ascii="Arial" w:hAnsi="Arial"/>
          <w:b/>
          <w:sz w:val="22"/>
        </w:rPr>
        <w:t>Adicione os dois arquivos</w:t>
      </w:r>
      <w:r>
        <w:rPr>
          <w:rFonts w:ascii="Arial" w:hAnsi="Arial"/>
          <w:sz w:val="22"/>
        </w:rPr>
        <w:t>: use Adicionar arquivos ou Adicionar fonte e selecione o pacote e o papel timbrado.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6. </w:t>
      </w:r>
      <w:r>
        <w:rPr>
          <w:rFonts w:ascii="Arial" w:hAnsi="Arial"/>
          <w:b/>
          <w:sz w:val="22"/>
        </w:rPr>
        <w:t>Abra as configurações do projeto</w:t>
      </w:r>
      <w:r>
        <w:rPr>
          <w:rFonts w:ascii="Arial" w:hAnsi="Arial"/>
          <w:sz w:val="22"/>
        </w:rPr>
        <w:t>: e cole a instrução abaixo no campo Instruções do projeto.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Leia e siga integralmente o arquivo PACOTE-UNICO-PARA-CHATGPT-E-CLAUDE.md. Use o papel timbrado oficial nas peças em Word. Nunca invente informações.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7. </w:t>
      </w:r>
      <w:r>
        <w:rPr>
          <w:rFonts w:ascii="Arial" w:hAnsi="Arial"/>
          <w:b/>
          <w:sz w:val="22"/>
        </w:rPr>
        <w:t>Inicie um novo chat dentro do projeto</w:t>
      </w:r>
      <w:r>
        <w:rPr>
          <w:rFonts w:ascii="Arial" w:hAnsi="Arial"/>
          <w:sz w:val="22"/>
        </w:rPr>
        <w:t>: e use a frase de teste abaixo.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Confirme que leu as instruções da SA Advocacia e diga, em poucas linhas, quais tarefas pode realizar.</w:t>
      </w:r>
    </w:p>
    <w:p>
      <w:pPr>
        <w:sectPr>
          <w:headerReference w:type="default" r:id="rId8"/>
          <w:pgSz w:w="11906" w:h="16838"/>
          <w:pgMar w:top="2268" w:right="1134" w:bottom="1701" w:left="1701" w:header="0" w:footer="0" w:gutter="0"/>
          <w:cols w:space="720"/>
          <w:docGrid w:linePitch="360"/>
        </w:sectPr>
      </w:pPr>
    </w:p>
    <w:p>
      <w:pPr>
        <w:spacing w:before="0" w:after="920" w:line="276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 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Instalação no Claude pessoal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1. </w:t>
      </w:r>
      <w:r>
        <w:rPr>
          <w:rFonts w:ascii="Arial" w:hAnsi="Arial"/>
          <w:b/>
          <w:sz w:val="22"/>
        </w:rPr>
        <w:t>Entre no Claude</w:t>
      </w:r>
      <w:r>
        <w:rPr>
          <w:rFonts w:ascii="Arial" w:hAnsi="Arial"/>
          <w:sz w:val="22"/>
        </w:rPr>
        <w:t>: com sua conta pessoal e abra Projetos.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2. </w:t>
      </w:r>
      <w:r>
        <w:rPr>
          <w:rFonts w:ascii="Arial" w:hAnsi="Arial"/>
          <w:b/>
          <w:sz w:val="22"/>
        </w:rPr>
        <w:t>Proteja os dados dos clientes</w:t>
      </w:r>
      <w:r>
        <w:rPr>
          <w:rFonts w:ascii="Arial" w:hAnsi="Arial"/>
          <w:sz w:val="22"/>
        </w:rPr>
        <w:t>: abra Configurações e Privacidade e deixe desativada qualquer opção que autorize o uso das conversas para melhorar o Claude.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3. </w:t>
      </w:r>
      <w:r>
        <w:rPr>
          <w:rFonts w:ascii="Arial" w:hAnsi="Arial"/>
          <w:b/>
          <w:sz w:val="22"/>
        </w:rPr>
        <w:t>Clique em Novo projeto</w:t>
      </w:r>
      <w:r>
        <w:rPr>
          <w:rFonts w:ascii="Arial" w:hAnsi="Arial"/>
          <w:sz w:val="22"/>
        </w:rPr>
        <w:t>: ou New Project.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4. </w:t>
      </w:r>
      <w:r>
        <w:rPr>
          <w:rFonts w:ascii="Arial" w:hAnsi="Arial"/>
          <w:b/>
          <w:sz w:val="22"/>
        </w:rPr>
        <w:t>Dê um nome ao projeto</w:t>
      </w:r>
      <w:r>
        <w:rPr>
          <w:rFonts w:ascii="Arial" w:hAnsi="Arial"/>
          <w:sz w:val="22"/>
        </w:rPr>
        <w:t>: por exemplo, CASO 2026-001.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5. </w:t>
      </w:r>
      <w:r>
        <w:rPr>
          <w:rFonts w:ascii="Arial" w:hAnsi="Arial"/>
          <w:b/>
          <w:sz w:val="22"/>
        </w:rPr>
        <w:t>Adicione os dois arquivos</w:t>
      </w:r>
      <w:r>
        <w:rPr>
          <w:rFonts w:ascii="Arial" w:hAnsi="Arial"/>
          <w:sz w:val="22"/>
        </w:rPr>
        <w:t>: na área Conhecimento do projeto ou Project knowledge.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6. </w:t>
      </w:r>
      <w:r>
        <w:rPr>
          <w:rFonts w:ascii="Arial" w:hAnsi="Arial"/>
          <w:b/>
          <w:sz w:val="22"/>
        </w:rPr>
        <w:t>Defina as instruções do projeto</w:t>
      </w:r>
      <w:r>
        <w:rPr>
          <w:rFonts w:ascii="Arial" w:hAnsi="Arial"/>
          <w:sz w:val="22"/>
        </w:rPr>
        <w:t>: clique em Set project instructions e cole a instrução abaixo.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Leia e siga integralmente o arquivo PACOTE-UNICO-PARA-CHATGPT-E-CLAUDE.md. Use o papel timbrado oficial nas peças em Word. Nunca invente informações.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7. </w:t>
      </w:r>
      <w:r>
        <w:rPr>
          <w:rFonts w:ascii="Arial" w:hAnsi="Arial"/>
          <w:b/>
          <w:sz w:val="22"/>
        </w:rPr>
        <w:t>Inicie um novo chat dentro do projeto</w:t>
      </w:r>
      <w:r>
        <w:rPr>
          <w:rFonts w:ascii="Arial" w:hAnsi="Arial"/>
          <w:sz w:val="22"/>
        </w:rPr>
        <w:t>: e use a frase de teste abaixo.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Confirme que leu as instruções da SA Advocacia e diga, em poucas linhas, quais tarefas pode realizar.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Atenção ao separar os casos</w:t>
      </w:r>
    </w:p>
    <w:p>
      <w:pPr>
        <w:spacing w:before="0" w:after="160" w:line="276" w:lineRule="auto"/>
      </w:pPr>
      <w:r>
        <w:rPr>
          <w:rFonts w:ascii="Arial" w:hAnsi="Arial"/>
          <w:b/>
          <w:i w:val="0"/>
          <w:color w:val="000000"/>
          <w:sz w:val="22"/>
        </w:rPr>
        <w:t>Crie um projeto diferente para cada cliente ou processo. Repita a instalação dos dois arquivos em cada projeto. Isso evita misturar informações de casos diferentes.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Como atualizar</w:t>
      </w:r>
    </w:p>
    <w:p>
      <w:pPr>
        <w:spacing w:before="0" w:after="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Quando receber uma versão nova do arquivo PACOTE-UNICO-PARA-CHATGPT-E-CLAUDE.md, exclua a versão antiga do projeto e envie a nova. Troque o papel timbrado somente quando o escritório enviar uma versão atualizada.</w:t>
      </w:r>
    </w:p>
    <w:p>
      <w:pPr>
        <w:sectPr>
          <w:pgSz w:w="11906" w:h="16838"/>
          <w:pgMar w:top="2268" w:right="1134" w:bottom="1701" w:left="1701" w:header="0" w:footer="0" w:gutter="0"/>
          <w:cols w:space="720"/>
          <w:docGrid w:linePitch="360"/>
        </w:sectPr>
      </w:pPr>
    </w:p>
    <w:p>
      <w:pPr>
        <w:spacing w:before="0" w:after="920" w:line="276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 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Para que serve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Organizar os arquivos que você enviar, incluindo processos em PDF, conversas exportadas do WhatsApp, documentos, áudios, vídeos e imagens.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Criar índice, resumo, linha do tempo, lista do que cada prova demonstra e perguntas sobre o que ainda estiver faltando.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Identificar as provas de forma permanente, como PROVA-0001, sem alterar os arquivos originais.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Preparar e revisar peças jurídicas em Word com a estrutura, a formatação e o papel timbrado oficial do escritório.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Separar fatos comprovados de alegações e marcar claramente qualquer informação que ainda precise de confirmação.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Como usar em um caso novo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1. </w:t>
      </w:r>
      <w:r>
        <w:rPr>
          <w:rFonts w:ascii="Arial" w:hAnsi="Arial"/>
          <w:b/>
          <w:sz w:val="22"/>
        </w:rPr>
        <w:t>Abra o projeto daquele caso</w:t>
      </w:r>
      <w:r>
        <w:rPr>
          <w:rFonts w:ascii="Arial" w:hAnsi="Arial"/>
          <w:sz w:val="22"/>
        </w:rPr>
        <w:t>: nunca use o projeto de outro cliente.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2. </w:t>
      </w:r>
      <w:r>
        <w:rPr>
          <w:rFonts w:ascii="Arial" w:hAnsi="Arial"/>
          <w:b/>
          <w:sz w:val="22"/>
        </w:rPr>
        <w:t>Envie tudo o que tiver</w:t>
      </w:r>
      <w:r>
        <w:rPr>
          <w:rFonts w:ascii="Arial" w:hAnsi="Arial"/>
          <w:sz w:val="22"/>
        </w:rPr>
        <w:t>: inclusive o processo completo, documentos, conversas, ZIP do WhatsApp, áudios, vídeos e imagens.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3. </w:t>
      </w:r>
      <w:r>
        <w:rPr>
          <w:rFonts w:ascii="Arial" w:hAnsi="Arial"/>
          <w:b/>
          <w:sz w:val="22"/>
        </w:rPr>
        <w:t>Peça a organização</w:t>
      </w:r>
      <w:r>
        <w:rPr>
          <w:rFonts w:ascii="Arial" w:hAnsi="Arial"/>
          <w:sz w:val="22"/>
        </w:rPr>
        <w:t>: envie a frase abaixo depois de terminar todos os anexos.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Quero abrir e organizar um novo caso jurídico. Primeiro confira o que enviei e me lembre, de forma simples, o que pode estar faltando. Só comece quando eu escrever PODE ORGANIZAR.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4. </w:t>
      </w:r>
      <w:r>
        <w:rPr>
          <w:rFonts w:ascii="Arial" w:hAnsi="Arial"/>
          <w:b/>
          <w:sz w:val="22"/>
        </w:rPr>
        <w:t>Responda às perguntas complementares</w:t>
      </w:r>
      <w:r>
        <w:rPr>
          <w:rFonts w:ascii="Arial" w:hAnsi="Arial"/>
          <w:sz w:val="22"/>
        </w:rPr>
        <w:t>: elas serão feitas somente depois da leitura do material enviado.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5. </w:t>
      </w:r>
      <w:r>
        <w:rPr>
          <w:rFonts w:ascii="Arial" w:hAnsi="Arial"/>
          <w:b/>
          <w:sz w:val="22"/>
        </w:rPr>
        <w:t>Peça a peça jurídica</w:t>
      </w:r>
      <w:r>
        <w:rPr>
          <w:rFonts w:ascii="Arial" w:hAnsi="Arial"/>
          <w:sz w:val="22"/>
        </w:rPr>
        <w:t>: quando a organização estiver concluída, use a frase abaixo.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Analise o caso organizado e produza a peça jurídica adequada em Word, usando o papel timbrado oficial. Não invente informações e liste tudo que ainda depende de confirmação.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Limite importante</w:t>
      </w:r>
    </w:p>
    <w:p>
      <w:pPr>
        <w:spacing w:before="0" w:after="160" w:line="276" w:lineRule="auto"/>
      </w:pPr>
      <w:r>
        <w:rPr>
          <w:rFonts w:ascii="Arial" w:hAnsi="Arial"/>
          <w:b/>
          <w:i w:val="0"/>
          <w:color w:val="000000"/>
          <w:sz w:val="21"/>
        </w:rPr>
        <w:t>O ChatGPT e o Claude pessoais somente conseguem analisar os arquivos que você enviar ao projeto ou ao chat. Eles não abrem sozinhos uma pasta do seu computador. A advogada responsável deve revisar a peça antes de assinar ou protocolar.</w:t>
      </w:r>
    </w:p>
    <w:sectPr w:rsidR="009436D6" w:rsidRPr="00034953" w:rsidSect="00034616">
      <w:pgSz w:w="11906" w:h="16838"/>
      <w:pgMar w:top="2268" w:right="1134" w:bottom="1701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D6F49" w14:textId="77777777" w:rsidR="00ED2B1E" w:rsidRDefault="00ED2B1E">
      <w:pPr>
        <w:spacing w:after="0" w:line="240" w:lineRule="auto"/>
      </w:pPr>
      <w:r>
        <w:separator/>
      </w:r>
    </w:p>
  </w:endnote>
  <w:endnote w:type="continuationSeparator" w:id="0">
    <w:p w14:paraId="2D5B0C4D" w14:textId="77777777" w:rsidR="00ED2B1E" w:rsidRDefault="00ED2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80943" w14:textId="77777777" w:rsidR="00ED2B1E" w:rsidRDefault="00ED2B1E">
      <w:pPr>
        <w:spacing w:after="0" w:line="240" w:lineRule="auto"/>
      </w:pPr>
      <w:r>
        <w:separator/>
      </w:r>
    </w:p>
  </w:footnote>
  <w:footnote w:type="continuationSeparator" w:id="0">
    <w:p w14:paraId="2C2A2333" w14:textId="77777777" w:rsidR="00ED2B1E" w:rsidRDefault="00ED2B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223E" w14:textId="77777777" w:rsidR="009436D6" w:rsidRDefault="008F2D99">
    <w:pPr>
      <w:pStyle w:val="Cabealho"/>
      <w:jc w:val="left"/>
    </w:pPr>
    <w:r>
      <w:rPr>
        <w:noProof/>
      </w:rPr>
      <w:drawing>
        <wp:anchor distT="0" distB="0" distL="0" distR="0" simplePos="0" relativeHeight="251658240" behindDoc="1" locked="0" layoutInCell="1" allowOverlap="1" wp14:anchorId="706B603A" wp14:editId="1DB341AD">
          <wp:simplePos x="0" y="0"/>
          <wp:positionH relativeFrom="page">
            <wp:posOffset>0</wp:posOffset>
          </wp:positionH>
          <wp:positionV relativeFrom="page">
            <wp:posOffset>6350</wp:posOffset>
          </wp:positionV>
          <wp:extent cx="7559999" cy="10683022"/>
          <wp:effectExtent l="0" t="0" r="3175" b="4445"/>
          <wp:wrapNone/>
          <wp:docPr id="1" name="Picture 1" descr="Marca Sousa Araújo Advocacia, Dra. Lidiane Sousa Araújo e contatos do escritór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999" cy="1068302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FC04ACC"/>
    <w:multiLevelType w:val="singleLevel"/>
    <w:tmpl w:val="641E5218"/>
    <w:lvl w:ilvl="0">
      <w:start w:val="1"/>
      <w:numFmt w:val="decimal"/>
      <w:pStyle w:val="Commarcadores"/>
      <w:lvlText w:val="%1."/>
      <w:lvlJc w:val="left"/>
      <w:pPr>
        <w:tabs>
          <w:tab w:val="num" w:pos="720"/>
        </w:tabs>
        <w:spacing w:after="120" w:line="360" w:lineRule="auto"/>
        <w:ind w:left="720" w:hanging="360"/>
      </w:pPr>
    </w:lvl>
  </w:abstractNum>
  <w:num w:numId="1" w16cid:durableId="16755723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4953"/>
    <w:rsid w:val="0006063C"/>
    <w:rsid w:val="0015074B"/>
    <w:rsid w:val="0029639D"/>
    <w:rsid w:val="00326F90"/>
    <w:rsid w:val="0079467A"/>
    <w:rsid w:val="008F2D99"/>
    <w:rsid w:val="009436D6"/>
    <w:rsid w:val="009C4423"/>
    <w:rsid w:val="00A14794"/>
    <w:rsid w:val="00AA1D8D"/>
    <w:rsid w:val="00B47730"/>
    <w:rsid w:val="00CB0664"/>
    <w:rsid w:val="00ED2B1E"/>
    <w:rsid w:val="00F675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8DF1C156-2F84-4369-BB2B-7003F138C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rFonts w:ascii="Arial" w:hAnsi="Arial"/>
      <w:color w:val="000000"/>
      <w:sz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80" w:after="140" w:line="276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20" w:after="100" w:line="276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instalação no ChatGPT e Claude pessoais</dc:title>
  <dc:subject>Instalação e uso do Fluxo Jurídico em contas pessoais</dc:subject>
  <dc:creator>Sousa Araújo Advocacia</dc:creator>
  <cp:keywords>consumidor; marketplace; Mercado Livre; aliança; devolução; oferta</cp:keywords>
  <dc:description>generated by python-docx</dc:description>
  <cp:lastModifiedBy>Tiago Mix7</cp:lastModifiedBy>
  <cp:revision>4</cp:revision>
  <dcterms:created xsi:type="dcterms:W3CDTF">2026-09-02T01:58:00Z</dcterms:created>
  <dcterms:modified xsi:type="dcterms:W3CDTF">2026-09-02T02:11:00Z</dcterms:modified>
  <cp:category/>
</cp:coreProperties>
</file>