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До Деснянського районного суду міста Києва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02225, м. Київ, просп. Маяковського, 5-В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Заявник / позивач / стягувач: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Ткачук Михайло Васильович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РНОКПП: 3144710076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адреса: 07354, Київська область, Вишгородський район,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село Нові Петрівці, вулиця Європейська, будинок 1, квартира 52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тел.: +380631859020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e-mail: mixa4y@gmail.com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Відповідач / боржник: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Довгий Богдан Сергійович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РНОКПП: 3718508815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 w:val="0"/>
          <w:sz w:val="24"/>
        </w:rPr>
        <w:t>адреса: 02232, м. Київ, вул. Данькевича, будинок 3, квартира 176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Справа № 754/3701/24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Провадження № 2/754/207/25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Пов’язані провадження: № 6/754/253/25, № 6/754/150/26, № 6/754/166/26,</w:t>
      </w:r>
    </w:p>
    <w:p>
      <w:pPr>
        <w:spacing w:after="0" w:line="276" w:lineRule="auto"/>
        <w:ind w:firstLine="0"/>
        <w:jc w:val="right"/>
      </w:pPr>
      <w:r>
        <w:rPr>
          <w:rFonts w:ascii="Cambria" w:hAnsi="Cambria" w:eastAsia="Cambria"/>
          <w:b/>
          <w:sz w:val="24"/>
        </w:rPr>
        <w:t>а також провадження щодо виправлення помилок у виконавчих листах — за наявності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center"/>
      </w:pPr>
      <w:r>
        <w:rPr>
          <w:rFonts w:ascii="Cambria" w:hAnsi="Cambria" w:eastAsia="Cambria"/>
          <w:b/>
          <w:sz w:val="24"/>
        </w:rPr>
        <w:t>ЗАЯВА</w:t>
      </w:r>
    </w:p>
    <w:p>
      <w:pPr>
        <w:spacing w:after="0" w:line="276" w:lineRule="auto"/>
        <w:ind w:firstLine="0"/>
        <w:jc w:val="center"/>
      </w:pPr>
      <w:r>
        <w:rPr>
          <w:rFonts w:ascii="Cambria" w:hAnsi="Cambria" w:eastAsia="Cambria"/>
          <w:b/>
          <w:sz w:val="24"/>
        </w:rPr>
        <w:t>про ознайомлення з усіма матеріалами справи та пов’язаних проваджень</w:t>
      </w:r>
    </w:p>
    <w:p>
      <w:pPr>
        <w:spacing w:after="0" w:line="276" w:lineRule="auto"/>
        <w:ind w:firstLine="0"/>
        <w:jc w:val="center"/>
      </w:pPr>
      <w:r>
        <w:rPr>
          <w:rFonts w:ascii="Cambria" w:hAnsi="Cambria" w:eastAsia="Cambria"/>
          <w:b/>
          <w:sz w:val="24"/>
        </w:rPr>
        <w:t>з використанням власного технічного засобу фотозйомки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У провадженні Деснянського районного суду міста Києва перебувала цивільна справа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 xml:space="preserve"> за позовом </w:t>
      </w:r>
      <w:r>
        <w:rPr>
          <w:rFonts w:ascii="Cambria" w:hAnsi="Cambria" w:eastAsia="Cambria"/>
          <w:b/>
          <w:sz w:val="24"/>
        </w:rPr>
        <w:t>Ткачука Михайла Васильовича</w:t>
      </w:r>
      <w:r>
        <w:rPr>
          <w:rFonts w:ascii="Cambria" w:hAnsi="Cambria" w:eastAsia="Cambria"/>
          <w:b w:val="0"/>
          <w:sz w:val="24"/>
        </w:rPr>
        <w:t xml:space="preserve"> до </w:t>
      </w:r>
      <w:r>
        <w:rPr>
          <w:rFonts w:ascii="Cambria" w:hAnsi="Cambria" w:eastAsia="Cambria"/>
          <w:b/>
          <w:sz w:val="24"/>
        </w:rPr>
        <w:t>Довгого Богдана Сергійовича</w:t>
      </w:r>
      <w:r>
        <w:rPr>
          <w:rFonts w:ascii="Cambria" w:hAnsi="Cambria" w:eastAsia="Cambria"/>
          <w:b w:val="0"/>
          <w:sz w:val="24"/>
        </w:rPr>
        <w:t xml:space="preserve"> про стягнення збитків.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Рішенням Деснянського районного суду міста Києва від </w:t>
      </w:r>
      <w:r>
        <w:rPr>
          <w:rFonts w:ascii="Cambria" w:hAnsi="Cambria" w:eastAsia="Cambria"/>
          <w:b/>
          <w:sz w:val="24"/>
        </w:rPr>
        <w:t>31.01.2025</w:t>
      </w:r>
      <w:r>
        <w:rPr>
          <w:rFonts w:ascii="Cambria" w:hAnsi="Cambria" w:eastAsia="Cambria"/>
          <w:b w:val="0"/>
          <w:sz w:val="24"/>
        </w:rPr>
        <w:t xml:space="preserve"> у справі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 xml:space="preserve"> з Довгого Богдана Сергійовича на мою користь стягнуто грошові кошти, зокрема </w:t>
      </w:r>
      <w:r>
        <w:rPr>
          <w:rFonts w:ascii="Cambria" w:hAnsi="Cambria" w:eastAsia="Cambria"/>
          <w:b/>
          <w:sz w:val="24"/>
        </w:rPr>
        <w:t>109 067 грн 50 коп.</w:t>
      </w:r>
      <w:r>
        <w:rPr>
          <w:rFonts w:ascii="Cambria" w:hAnsi="Cambria" w:eastAsia="Cambria"/>
          <w:b w:val="0"/>
          <w:sz w:val="24"/>
        </w:rPr>
        <w:t xml:space="preserve"> шкоди, </w:t>
      </w:r>
      <w:r>
        <w:rPr>
          <w:rFonts w:ascii="Cambria" w:hAnsi="Cambria" w:eastAsia="Cambria"/>
          <w:b/>
          <w:sz w:val="24"/>
        </w:rPr>
        <w:t>2 411 грн 35 коп.</w:t>
      </w:r>
      <w:r>
        <w:rPr>
          <w:rFonts w:ascii="Cambria" w:hAnsi="Cambria" w:eastAsia="Cambria"/>
          <w:b w:val="0"/>
          <w:sz w:val="24"/>
        </w:rPr>
        <w:t xml:space="preserve"> судового збору та </w:t>
      </w:r>
      <w:r>
        <w:rPr>
          <w:rFonts w:ascii="Cambria" w:hAnsi="Cambria" w:eastAsia="Cambria"/>
          <w:b/>
          <w:sz w:val="24"/>
        </w:rPr>
        <w:t>7 000 грн 00 коп.</w:t>
      </w:r>
      <w:r>
        <w:rPr>
          <w:rFonts w:ascii="Cambria" w:hAnsi="Cambria" w:eastAsia="Cambria"/>
          <w:b w:val="0"/>
          <w:sz w:val="24"/>
        </w:rPr>
        <w:t xml:space="preserve"> витрат на правничу допомогу.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Постановою Київського апеляційного суду від </w:t>
      </w:r>
      <w:r>
        <w:rPr>
          <w:rFonts w:ascii="Cambria" w:hAnsi="Cambria" w:eastAsia="Cambria"/>
          <w:b/>
          <w:sz w:val="24"/>
        </w:rPr>
        <w:t>17.06.2025</w:t>
      </w:r>
      <w:r>
        <w:rPr>
          <w:rFonts w:ascii="Cambria" w:hAnsi="Cambria" w:eastAsia="Cambria"/>
          <w:b w:val="0"/>
          <w:sz w:val="24"/>
        </w:rPr>
        <w:t xml:space="preserve"> рішення Деснянського районного суду міста Києва від </w:t>
      </w:r>
      <w:r>
        <w:rPr>
          <w:rFonts w:ascii="Cambria" w:hAnsi="Cambria" w:eastAsia="Cambria"/>
          <w:b/>
          <w:sz w:val="24"/>
        </w:rPr>
        <w:t>31.01.2025</w:t>
      </w:r>
      <w:r>
        <w:rPr>
          <w:rFonts w:ascii="Cambria" w:hAnsi="Cambria" w:eastAsia="Cambria"/>
          <w:b w:val="0"/>
          <w:sz w:val="24"/>
        </w:rPr>
        <w:t xml:space="preserve"> залишено без змін.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У подальшому у справі та пов’язаних провадженнях розглядалися питання щодо відстрочення та розстрочення виконання рішення, видачі виконавчих листів, а також виправлення помилок у виконавчих листах, зокрема у провадженнях </w:t>
      </w:r>
      <w:r>
        <w:rPr>
          <w:rFonts w:ascii="Cambria" w:hAnsi="Cambria" w:eastAsia="Cambria"/>
          <w:b/>
          <w:sz w:val="24"/>
        </w:rPr>
        <w:t>№ 6/754/253/25</w:t>
      </w:r>
      <w:r>
        <w:rPr>
          <w:rFonts w:ascii="Cambria" w:hAnsi="Cambria" w:eastAsia="Cambria"/>
          <w:b w:val="0"/>
          <w:sz w:val="24"/>
        </w:rPr>
        <w:t xml:space="preserve">, </w:t>
      </w:r>
      <w:r>
        <w:rPr>
          <w:rFonts w:ascii="Cambria" w:hAnsi="Cambria" w:eastAsia="Cambria"/>
          <w:b/>
          <w:sz w:val="24"/>
        </w:rPr>
        <w:t>№ 6/754/150/26</w:t>
      </w:r>
      <w:r>
        <w:rPr>
          <w:rFonts w:ascii="Cambria" w:hAnsi="Cambria" w:eastAsia="Cambria"/>
          <w:b w:val="0"/>
          <w:sz w:val="24"/>
        </w:rPr>
        <w:t xml:space="preserve">, </w:t>
      </w:r>
      <w:r>
        <w:rPr>
          <w:rFonts w:ascii="Cambria" w:hAnsi="Cambria" w:eastAsia="Cambria"/>
          <w:b/>
          <w:sz w:val="24"/>
        </w:rPr>
        <w:t>№ 6/754/166/26</w:t>
      </w:r>
      <w:r>
        <w:rPr>
          <w:rFonts w:ascii="Cambria" w:hAnsi="Cambria" w:eastAsia="Cambria"/>
          <w:b w:val="0"/>
          <w:sz w:val="24"/>
        </w:rPr>
        <w:t xml:space="preserve"> та у провадженні щодо виправлення помилок у виконавчих листах — за наявності присвоєного номера.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Відповідно до </w:t>
      </w:r>
      <w:r>
        <w:rPr>
          <w:rFonts w:ascii="Cambria" w:hAnsi="Cambria" w:eastAsia="Cambria"/>
          <w:b/>
          <w:sz w:val="24"/>
        </w:rPr>
        <w:t>ст. 43 ЦПК України</w:t>
      </w:r>
      <w:r>
        <w:rPr>
          <w:rFonts w:ascii="Cambria" w:hAnsi="Cambria" w:eastAsia="Cambria"/>
          <w:b w:val="0"/>
          <w:sz w:val="24"/>
        </w:rPr>
        <w:t xml:space="preserve"> учасники справи мають право ознайомлюватися з матеріалами справи, робити з них витяги, копії та одержувати копії судових рішень. Реалізація цього права має істотне значення для підготовки процесуальних документів, перевірки повноти матеріалів справи, а також захисту моїх прав як стягувача.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З огляду на викладене прошу надати мені можливість ознайомитися з усіма матеріалами справи та пов’язаних проваджень, у тому числі шляхом виготовлення фотокопій за допомогою власного мобільного пристрою </w:t>
      </w:r>
      <w:r>
        <w:rPr>
          <w:rFonts w:ascii="Cambria" w:hAnsi="Cambria" w:eastAsia="Cambria"/>
          <w:b/>
          <w:sz w:val="24"/>
        </w:rPr>
        <w:t>Apple iPhone 12 Pro</w:t>
      </w:r>
      <w:r>
        <w:rPr>
          <w:rFonts w:ascii="Cambria" w:hAnsi="Cambria" w:eastAsia="Cambria"/>
          <w:b w:val="0"/>
          <w:sz w:val="24"/>
        </w:rPr>
        <w:t>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 w:val="0"/>
          <w:sz w:val="24"/>
        </w:rPr>
        <w:t xml:space="preserve">Керуючись </w:t>
      </w:r>
      <w:r>
        <w:rPr>
          <w:rFonts w:ascii="Cambria" w:hAnsi="Cambria" w:eastAsia="Cambria"/>
          <w:b/>
          <w:sz w:val="24"/>
        </w:rPr>
        <w:t>ст. 43 ЦПК України</w:t>
      </w:r>
      <w:r>
        <w:rPr>
          <w:rFonts w:ascii="Cambria" w:hAnsi="Cambria" w:eastAsia="Cambria"/>
          <w:b w:val="0"/>
          <w:sz w:val="24"/>
        </w:rPr>
        <w:t>,</w:t>
      </w:r>
    </w:p>
    <w:p>
      <w:pPr>
        <w:spacing w:after="0" w:line="276" w:lineRule="auto"/>
        <w:ind w:firstLine="0"/>
        <w:jc w:val="center"/>
      </w:pPr>
      <w:r>
        <w:rPr>
          <w:rFonts w:ascii="Cambria" w:hAnsi="Cambria" w:eastAsia="Cambria"/>
          <w:b/>
          <w:sz w:val="24"/>
        </w:rPr>
        <w:t>ПРОШУ СУД: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1. </w:t>
      </w:r>
      <w:r>
        <w:rPr>
          <w:rFonts w:ascii="Cambria" w:hAnsi="Cambria" w:eastAsia="Cambria"/>
          <w:b w:val="0"/>
          <w:sz w:val="24"/>
        </w:rPr>
        <w:t xml:space="preserve">Надати мені можливість ознайомитися з усіма матеріалами цивільної справи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 xml:space="preserve">, провадження </w:t>
      </w:r>
      <w:r>
        <w:rPr>
          <w:rFonts w:ascii="Cambria" w:hAnsi="Cambria" w:eastAsia="Cambria"/>
          <w:b/>
          <w:sz w:val="24"/>
        </w:rPr>
        <w:t>№ 2/754/207/25</w:t>
      </w:r>
      <w:r>
        <w:rPr>
          <w:rFonts w:ascii="Cambria" w:hAnsi="Cambria" w:eastAsia="Cambria"/>
          <w:b w:val="0"/>
          <w:sz w:val="24"/>
        </w:rPr>
        <w:t>, включно з усіма томами, додатками, доказами, заявами, клопотаннями, поясненнями, судовими рішеннями, протоколами судових засідань, технічними записами судових засідань — за наявності, повідомленнями, повістками, доказами направлення та вручення процесуальних документів.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2. </w:t>
      </w:r>
      <w:r>
        <w:rPr>
          <w:rFonts w:ascii="Cambria" w:hAnsi="Cambria" w:eastAsia="Cambria"/>
          <w:b w:val="0"/>
          <w:sz w:val="24"/>
        </w:rPr>
        <w:t xml:space="preserve">Надати мені можливість ознайомитися з усіма матеріалами пов’язаних проваджень у справі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 xml:space="preserve">, а саме: провадження </w:t>
      </w:r>
      <w:r>
        <w:rPr>
          <w:rFonts w:ascii="Cambria" w:hAnsi="Cambria" w:eastAsia="Cambria"/>
          <w:b/>
          <w:sz w:val="24"/>
        </w:rPr>
        <w:t>№ 6/754/253/25</w:t>
      </w:r>
      <w:r>
        <w:rPr>
          <w:rFonts w:ascii="Cambria" w:hAnsi="Cambria" w:eastAsia="Cambria"/>
          <w:b w:val="0"/>
          <w:sz w:val="24"/>
        </w:rPr>
        <w:t xml:space="preserve"> щодо відстрочення виконання рішення, провадження </w:t>
      </w:r>
      <w:r>
        <w:rPr>
          <w:rFonts w:ascii="Cambria" w:hAnsi="Cambria" w:eastAsia="Cambria"/>
          <w:b/>
          <w:sz w:val="24"/>
        </w:rPr>
        <w:t>№ 6/754/150/26</w:t>
      </w:r>
      <w:r>
        <w:rPr>
          <w:rFonts w:ascii="Cambria" w:hAnsi="Cambria" w:eastAsia="Cambria"/>
          <w:b w:val="0"/>
          <w:sz w:val="24"/>
        </w:rPr>
        <w:t xml:space="preserve"> щодо розстрочення виконання рішення, провадження </w:t>
      </w:r>
      <w:r>
        <w:rPr>
          <w:rFonts w:ascii="Cambria" w:hAnsi="Cambria" w:eastAsia="Cambria"/>
          <w:b/>
          <w:sz w:val="24"/>
        </w:rPr>
        <w:t>№ 6/754/166/26</w:t>
      </w:r>
      <w:r>
        <w:rPr>
          <w:rFonts w:ascii="Cambria" w:hAnsi="Cambria" w:eastAsia="Cambria"/>
          <w:b w:val="0"/>
          <w:sz w:val="24"/>
        </w:rPr>
        <w:t xml:space="preserve"> щодо виконавчого листа / судового збору, а також провадження щодо виправлення помилок у виконавчих листах — за наявності.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3. </w:t>
      </w:r>
      <w:r>
        <w:rPr>
          <w:rFonts w:ascii="Cambria" w:hAnsi="Cambria" w:eastAsia="Cambria"/>
          <w:b w:val="0"/>
          <w:sz w:val="24"/>
        </w:rPr>
        <w:t xml:space="preserve">Надати для ознайомлення матеріали, які стосуються видачі виконавчих листів у справі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>, включно із заявами про видачу виконавчого документа, виконавчими листами, протоколами створення та перевірки електронних підписів, доказами направлення, квитанціями та іншими документами, які містяться у матеріалах справи або відповідних проваджень.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4. </w:t>
      </w:r>
      <w:r>
        <w:rPr>
          <w:rFonts w:ascii="Cambria" w:hAnsi="Cambria" w:eastAsia="Cambria"/>
          <w:b w:val="0"/>
          <w:sz w:val="24"/>
        </w:rPr>
        <w:t xml:space="preserve">Дозволити мені під час ознайомлення здійснювати фотографування матеріалів справи та пов’язаних проваджень за допомогою власного технічного засобу — мобільного телефону </w:t>
      </w:r>
      <w:r>
        <w:rPr>
          <w:rFonts w:ascii="Cambria" w:hAnsi="Cambria" w:eastAsia="Cambria"/>
          <w:b/>
          <w:sz w:val="24"/>
        </w:rPr>
        <w:t>Apple iPhone 12 Pro</w:t>
      </w:r>
      <w:r>
        <w:rPr>
          <w:rFonts w:ascii="Cambria" w:hAnsi="Cambria" w:eastAsia="Cambria"/>
          <w:b w:val="0"/>
          <w:sz w:val="24"/>
        </w:rPr>
        <w:t xml:space="preserve"> — без пошкодження матеріалів справи, без вилучення аркушів зі справи та без створення перешкод працівникам суду.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5. </w:t>
      </w:r>
      <w:r>
        <w:rPr>
          <w:rFonts w:ascii="Cambria" w:hAnsi="Cambria" w:eastAsia="Cambria"/>
          <w:b w:val="0"/>
          <w:sz w:val="24"/>
        </w:rPr>
        <w:t>Не обмежувати кількість фотознімків, необхідних для повного та належного копіювання матеріалів справи, оскільки фотографування здійснюється виключно з метою реалізації мого процесуального права на ознайомлення з матеріалами справи, підготовки процесуальних документів та захисту моїх прав як стягувача.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6. </w:t>
      </w:r>
      <w:r>
        <w:rPr>
          <w:rFonts w:ascii="Cambria" w:hAnsi="Cambria" w:eastAsia="Cambria"/>
          <w:b w:val="0"/>
          <w:sz w:val="24"/>
        </w:rPr>
        <w:t>У разі неможливості надати матеріали для ознайомлення у день звернення — письмово повідомити причину такої неможливості та визначити найближчу конкретну дату і час для ознайомлення.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7. </w:t>
      </w:r>
      <w:r>
        <w:rPr>
          <w:rFonts w:ascii="Cambria" w:hAnsi="Cambria" w:eastAsia="Cambria"/>
          <w:b w:val="0"/>
          <w:sz w:val="24"/>
        </w:rPr>
        <w:t>У разі якщо частина матеріалів справи або пов’язаних проваджень відсутня у паперовому вигляді, не підшита, не оцифрована, не відображається в електронному кабінеті або з інших причин фактично недоступна для ознайомлення, прошу письмово зазначити, які саме матеріали відсутні або недоступні та з якої причини.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8. </w:t>
      </w:r>
      <w:r>
        <w:rPr>
          <w:rFonts w:ascii="Cambria" w:hAnsi="Cambria" w:eastAsia="Cambria"/>
          <w:b w:val="0"/>
          <w:sz w:val="24"/>
        </w:rPr>
        <w:t>Надати мені доступ до матеріалів справи та пов’язаних проваджень також через підсистему «Електронний суд» / електронний кабінет у межах технічної можливості та усунути технічні перешкоди доступу, якщо такі наявні.</w:t>
      </w:r>
    </w:p>
    <w:p>
      <w:pPr>
        <w:spacing w:after="0" w:line="276" w:lineRule="auto"/>
        <w:ind w:firstLine="709"/>
        <w:jc w:val="both"/>
      </w:pPr>
      <w:r>
        <w:rPr>
          <w:rFonts w:ascii="Cambria" w:hAnsi="Cambria" w:eastAsia="Cambria"/>
          <w:b/>
          <w:sz w:val="24"/>
        </w:rPr>
        <w:t xml:space="preserve">9. </w:t>
      </w:r>
      <w:r>
        <w:rPr>
          <w:rFonts w:ascii="Cambria" w:hAnsi="Cambria" w:eastAsia="Cambria"/>
          <w:b w:val="0"/>
          <w:sz w:val="24"/>
        </w:rPr>
        <w:t xml:space="preserve">Долучити цю заяву до матеріалів справи </w:t>
      </w:r>
      <w:r>
        <w:rPr>
          <w:rFonts w:ascii="Cambria" w:hAnsi="Cambria" w:eastAsia="Cambria"/>
          <w:b/>
          <w:sz w:val="24"/>
        </w:rPr>
        <w:t>№ 754/3701/24</w:t>
      </w:r>
      <w:r>
        <w:rPr>
          <w:rFonts w:ascii="Cambria" w:hAnsi="Cambria" w:eastAsia="Cambria"/>
          <w:b w:val="0"/>
          <w:sz w:val="24"/>
        </w:rPr>
        <w:t xml:space="preserve"> та відповідних пов’язаних проваджень.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/>
          <w:sz w:val="24"/>
        </w:rPr>
        <w:t>Додатки: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  <w:t>1. Копія паспорта / документа, що посвідчує особу заявника — за необхідності.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  <w:t>2. Копія документа, що підтверджує повноваження / статус учасника справи — за необхідності.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  <w:t>3. Інші документи на підтвердження обставин заяви — за наявності.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  <w:t xml:space="preserve">Дата: </w:t>
      </w:r>
      <w:r>
        <w:rPr>
          <w:rFonts w:ascii="Cambria" w:hAnsi="Cambria" w:eastAsia="Cambria"/>
          <w:b/>
          <w:sz w:val="24"/>
        </w:rPr>
        <w:t>15.06.2026</w:t>
      </w:r>
      <w:r>
        <w:rPr>
          <w:rFonts w:ascii="Cambria" w:hAnsi="Cambria" w:eastAsia="Cambria"/>
          <w:b w:val="0"/>
          <w:sz w:val="24"/>
        </w:rPr>
        <w:t xml:space="preserve"> року</w:t>
      </w:r>
    </w:p>
    <w:p>
      <w:pPr>
        <w:spacing w:after="0" w:line="276" w:lineRule="auto"/>
        <w:ind w:firstLine="0"/>
        <w:jc w:val="both"/>
      </w:pPr>
      <w:r>
        <w:rPr>
          <w:rFonts w:ascii="Cambria" w:hAnsi="Cambria" w:eastAsia="Cambria"/>
          <w:b w:val="0"/>
          <w:sz w:val="24"/>
        </w:rPr>
        <w:t xml:space="preserve">Підпис: ____________________ / </w:t>
      </w:r>
      <w:r>
        <w:rPr>
          <w:rFonts w:ascii="Cambria" w:hAnsi="Cambria" w:eastAsia="Cambria"/>
          <w:b/>
          <w:sz w:val="24"/>
        </w:rPr>
        <w:t>Ткачук М. В.</w:t>
      </w:r>
      <w:r>
        <w:rPr>
          <w:rFonts w:ascii="Cambria" w:hAnsi="Cambria" w:eastAsia="Cambria"/>
          <w:b w:val="0"/>
          <w:sz w:val="24"/>
        </w:rPr>
        <w:t xml:space="preserve">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  <w:ind w:firstLine="709"/>
      <w:jc w:val="both"/>
    </w:pPr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