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1C706" w14:textId="6143F0A1" w:rsidR="00DF51A7" w:rsidRDefault="004628D3" w:rsidP="004628D3">
      <w:pPr>
        <w:pStyle w:val="Title"/>
      </w:pPr>
      <w:bookmarkStart w:id="0" w:name="_GoBack"/>
      <w:bookmarkEnd w:id="0"/>
      <w:r>
        <w:t>Acute Pericarditis</w:t>
      </w:r>
    </w:p>
    <w:p w14:paraId="067330DA" w14:textId="1A2B10D0" w:rsidR="004628D3" w:rsidRDefault="004628D3" w:rsidP="004628D3">
      <w:pPr>
        <w:pStyle w:val="ListParagraph"/>
        <w:numPr>
          <w:ilvl w:val="0"/>
          <w:numId w:val="1"/>
        </w:numPr>
      </w:pPr>
      <w:r>
        <w:t>Describe the condition</w:t>
      </w:r>
      <w:r w:rsidR="00663313">
        <w:t>7</w:t>
      </w:r>
    </w:p>
    <w:p w14:paraId="3C117A79" w14:textId="7CC0FFC2" w:rsidR="004628D3" w:rsidRDefault="004628D3" w:rsidP="004628D3"/>
    <w:p w14:paraId="2EA231E0" w14:textId="77777777" w:rsidR="004628D3" w:rsidRDefault="004628D3" w:rsidP="004628D3">
      <w:pPr>
        <w:sectPr w:rsidR="004628D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20C1F8" w14:textId="1021B7FC" w:rsidR="004628D3" w:rsidRDefault="004628D3" w:rsidP="004628D3">
      <w:pPr>
        <w:pStyle w:val="Title"/>
      </w:pPr>
      <w:r>
        <w:lastRenderedPageBreak/>
        <w:t>Acute Pericarditis</w:t>
      </w:r>
    </w:p>
    <w:p w14:paraId="789C01E7" w14:textId="609CCE55" w:rsidR="004628D3" w:rsidRDefault="004628D3" w:rsidP="004628D3">
      <w:r>
        <w:t>The disease state associated with inflammation of the pericardium +/- myocardium.</w:t>
      </w:r>
    </w:p>
    <w:p w14:paraId="7AA4770F" w14:textId="395F741A" w:rsidR="004628D3" w:rsidRDefault="004628D3" w:rsidP="004628D3">
      <w:pPr>
        <w:pStyle w:val="Heading1"/>
      </w:pPr>
      <w:r>
        <w:t>Incidence, Age, Sex, Geography</w:t>
      </w:r>
    </w:p>
    <w:p w14:paraId="1DF5EC0E" w14:textId="654D46B1" w:rsidR="004628D3" w:rsidRDefault="004628D3" w:rsidP="004628D3">
      <w:r>
        <w:t>It is an uncommon condition but is the most common pericardial disease.</w:t>
      </w:r>
    </w:p>
    <w:p w14:paraId="0DF676E4" w14:textId="77777777" w:rsidR="004628D3" w:rsidRDefault="004628D3" w:rsidP="004628D3">
      <w:r>
        <w:t>It is more common is men. It is seen in all age groups. Geography is significant only in making some of the rarer causes (</w:t>
      </w:r>
      <w:r>
        <w:rPr>
          <w:i/>
        </w:rPr>
        <w:t>i.e. TB, bacterial pericarditis</w:t>
      </w:r>
      <w:r>
        <w:t>) more likely.</w:t>
      </w:r>
    </w:p>
    <w:p w14:paraId="609DDDB9" w14:textId="50344E21" w:rsidR="004628D3" w:rsidRPr="004628D3" w:rsidRDefault="004628D3" w:rsidP="004628D3">
      <w:pPr>
        <w:pStyle w:val="Heading1"/>
      </w:pPr>
      <w:r>
        <w:t>Aetiology, and Pathology</w:t>
      </w:r>
    </w:p>
    <w:p w14:paraId="4B564B66" w14:textId="5AE04D23" w:rsidR="004628D3" w:rsidRDefault="004628D3" w:rsidP="004628D3">
      <w:r>
        <w:t>In developed countries, four causes are dominant:</w:t>
      </w:r>
    </w:p>
    <w:p w14:paraId="69FC3179" w14:textId="4155A121" w:rsidR="004628D3" w:rsidRDefault="004628D3" w:rsidP="004628D3">
      <w:pPr>
        <w:pStyle w:val="ListParagraph"/>
        <w:numPr>
          <w:ilvl w:val="0"/>
          <w:numId w:val="2"/>
        </w:numPr>
      </w:pPr>
      <w:r>
        <w:t>Primary/viral</w:t>
      </w:r>
    </w:p>
    <w:p w14:paraId="0D135904" w14:textId="5F774415" w:rsidR="004628D3" w:rsidRDefault="004628D3" w:rsidP="004628D3">
      <w:pPr>
        <w:pStyle w:val="ListParagraph"/>
        <w:numPr>
          <w:ilvl w:val="0"/>
          <w:numId w:val="2"/>
        </w:numPr>
      </w:pPr>
      <w:r>
        <w:t>Ischaemic (</w:t>
      </w:r>
      <w:r>
        <w:rPr>
          <w:i/>
        </w:rPr>
        <w:t>either post-MI or Dressler’s</w:t>
      </w:r>
      <w:r>
        <w:t>)</w:t>
      </w:r>
    </w:p>
    <w:p w14:paraId="7D7BB3EA" w14:textId="5C179399" w:rsidR="004628D3" w:rsidRDefault="004628D3" w:rsidP="004628D3">
      <w:pPr>
        <w:pStyle w:val="ListParagraph"/>
        <w:numPr>
          <w:ilvl w:val="0"/>
          <w:numId w:val="2"/>
        </w:numPr>
      </w:pPr>
      <w:r>
        <w:t>Malignancy</w:t>
      </w:r>
    </w:p>
    <w:p w14:paraId="0F86322C" w14:textId="661657A1" w:rsidR="004628D3" w:rsidRDefault="004628D3" w:rsidP="004628D3">
      <w:pPr>
        <w:pStyle w:val="ListParagraph"/>
        <w:numPr>
          <w:ilvl w:val="0"/>
          <w:numId w:val="2"/>
        </w:numPr>
      </w:pPr>
      <w:r>
        <w:t>Uraemia</w:t>
      </w:r>
    </w:p>
    <w:p w14:paraId="022CA31E" w14:textId="18D2B910" w:rsidR="004628D3" w:rsidRDefault="004628D3" w:rsidP="004628D3">
      <w:r>
        <w:t xml:space="preserve">In </w:t>
      </w:r>
      <w:r w:rsidR="00B47652">
        <w:t>general,</w:t>
      </w:r>
      <w:r>
        <w:t xml:space="preserve"> various other causes are known; these can be subdividing into:</w:t>
      </w:r>
    </w:p>
    <w:p w14:paraId="445882E5" w14:textId="0841D13C" w:rsidR="004628D3" w:rsidRPr="004628D3" w:rsidRDefault="004628D3" w:rsidP="004628D3">
      <w:pPr>
        <w:pStyle w:val="ListParagraph"/>
        <w:numPr>
          <w:ilvl w:val="0"/>
          <w:numId w:val="3"/>
        </w:numPr>
        <w:rPr>
          <w:b/>
        </w:rPr>
      </w:pPr>
      <w:r w:rsidRPr="004628D3">
        <w:rPr>
          <w:b/>
        </w:rPr>
        <w:t>Infectious:</w:t>
      </w:r>
    </w:p>
    <w:p w14:paraId="60049042" w14:textId="1F4ADBF3" w:rsidR="004628D3" w:rsidRDefault="004628D3" w:rsidP="004628D3">
      <w:pPr>
        <w:pStyle w:val="ListParagraph"/>
        <w:numPr>
          <w:ilvl w:val="1"/>
          <w:numId w:val="3"/>
        </w:numPr>
      </w:pPr>
      <w:r>
        <w:t>Viral (</w:t>
      </w:r>
      <w:r>
        <w:rPr>
          <w:i/>
        </w:rPr>
        <w:t>coxsackie B amongst others</w:t>
      </w:r>
      <w:r>
        <w:t>)</w:t>
      </w:r>
    </w:p>
    <w:p w14:paraId="15E4B79F" w14:textId="40F7CC93" w:rsidR="004628D3" w:rsidRDefault="004628D3" w:rsidP="004628D3">
      <w:pPr>
        <w:pStyle w:val="ListParagraph"/>
        <w:numPr>
          <w:ilvl w:val="1"/>
          <w:numId w:val="3"/>
        </w:numPr>
      </w:pPr>
      <w:r>
        <w:t>Bacteria</w:t>
      </w:r>
    </w:p>
    <w:p w14:paraId="7D6FEE7A" w14:textId="4BCBAC2B" w:rsidR="004628D3" w:rsidRDefault="004628D3" w:rsidP="004628D3">
      <w:pPr>
        <w:pStyle w:val="ListParagraph"/>
        <w:numPr>
          <w:ilvl w:val="1"/>
          <w:numId w:val="3"/>
        </w:numPr>
      </w:pPr>
      <w:r>
        <w:t>TB</w:t>
      </w:r>
    </w:p>
    <w:p w14:paraId="225E46DD" w14:textId="32641C3F" w:rsidR="004628D3" w:rsidRPr="004628D3" w:rsidRDefault="004628D3" w:rsidP="004628D3">
      <w:pPr>
        <w:pStyle w:val="ListParagraph"/>
        <w:numPr>
          <w:ilvl w:val="0"/>
          <w:numId w:val="3"/>
        </w:numPr>
        <w:rPr>
          <w:b/>
        </w:rPr>
      </w:pPr>
      <w:r w:rsidRPr="004628D3">
        <w:rPr>
          <w:b/>
        </w:rPr>
        <w:t>Non-infectious inflammation:</w:t>
      </w:r>
    </w:p>
    <w:p w14:paraId="02E6AE84" w14:textId="7470B548" w:rsidR="004628D3" w:rsidRDefault="004628D3" w:rsidP="004628D3">
      <w:pPr>
        <w:pStyle w:val="ListParagraph"/>
        <w:numPr>
          <w:ilvl w:val="1"/>
          <w:numId w:val="3"/>
        </w:numPr>
      </w:pPr>
      <w:r>
        <w:t>Post-infarct</w:t>
      </w:r>
    </w:p>
    <w:p w14:paraId="22E76F90" w14:textId="69A68D3C" w:rsidR="004628D3" w:rsidRDefault="004628D3" w:rsidP="004628D3">
      <w:pPr>
        <w:pStyle w:val="ListParagraph"/>
        <w:numPr>
          <w:ilvl w:val="1"/>
          <w:numId w:val="3"/>
        </w:numPr>
      </w:pPr>
      <w:r>
        <w:t>Dressler’s syndrome</w:t>
      </w:r>
    </w:p>
    <w:p w14:paraId="358520D2" w14:textId="41E42C49" w:rsidR="003477F9" w:rsidRDefault="003477F9" w:rsidP="004628D3">
      <w:pPr>
        <w:pStyle w:val="ListParagraph"/>
        <w:numPr>
          <w:ilvl w:val="1"/>
          <w:numId w:val="3"/>
        </w:numPr>
      </w:pPr>
      <w:r>
        <w:t>Post-radiotherapy</w:t>
      </w:r>
    </w:p>
    <w:p w14:paraId="40D757D9" w14:textId="28F0FC97" w:rsidR="004628D3" w:rsidRDefault="004628D3" w:rsidP="004628D3">
      <w:pPr>
        <w:pStyle w:val="ListParagraph"/>
        <w:numPr>
          <w:ilvl w:val="1"/>
          <w:numId w:val="3"/>
        </w:numPr>
      </w:pPr>
      <w:r>
        <w:t>Connective tissue disease</w:t>
      </w:r>
    </w:p>
    <w:p w14:paraId="3AFC69F1" w14:textId="7196CA2F" w:rsidR="004628D3" w:rsidRPr="004628D3" w:rsidRDefault="004628D3" w:rsidP="004628D3">
      <w:pPr>
        <w:pStyle w:val="ListParagraph"/>
        <w:numPr>
          <w:ilvl w:val="2"/>
          <w:numId w:val="3"/>
        </w:numPr>
        <w:rPr>
          <w:i/>
        </w:rPr>
      </w:pPr>
      <w:r w:rsidRPr="004628D3">
        <w:rPr>
          <w:i/>
        </w:rPr>
        <w:t>RA</w:t>
      </w:r>
    </w:p>
    <w:p w14:paraId="37900869" w14:textId="2FB944F2" w:rsidR="004628D3" w:rsidRPr="004628D3" w:rsidRDefault="004628D3" w:rsidP="004628D3">
      <w:pPr>
        <w:pStyle w:val="ListParagraph"/>
        <w:numPr>
          <w:ilvl w:val="2"/>
          <w:numId w:val="3"/>
        </w:numPr>
        <w:rPr>
          <w:i/>
        </w:rPr>
      </w:pPr>
      <w:r w:rsidRPr="004628D3">
        <w:rPr>
          <w:i/>
        </w:rPr>
        <w:t>SLE</w:t>
      </w:r>
    </w:p>
    <w:p w14:paraId="39749B6B" w14:textId="401705F2" w:rsidR="004628D3" w:rsidRPr="004628D3" w:rsidRDefault="004628D3" w:rsidP="004628D3">
      <w:pPr>
        <w:pStyle w:val="ListParagraph"/>
        <w:numPr>
          <w:ilvl w:val="0"/>
          <w:numId w:val="3"/>
        </w:numPr>
        <w:rPr>
          <w:b/>
        </w:rPr>
      </w:pPr>
      <w:r w:rsidRPr="004628D3">
        <w:rPr>
          <w:b/>
        </w:rPr>
        <w:t>Other:</w:t>
      </w:r>
    </w:p>
    <w:p w14:paraId="4E4BEDA1" w14:textId="1259C4B9" w:rsidR="004628D3" w:rsidRDefault="004628D3" w:rsidP="004628D3">
      <w:pPr>
        <w:pStyle w:val="ListParagraph"/>
        <w:numPr>
          <w:ilvl w:val="1"/>
          <w:numId w:val="3"/>
        </w:numPr>
      </w:pPr>
      <w:r>
        <w:t>Malignancy</w:t>
      </w:r>
    </w:p>
    <w:p w14:paraId="18DCA15C" w14:textId="6D3F2B29" w:rsidR="004628D3" w:rsidRDefault="004628D3" w:rsidP="004628D3">
      <w:pPr>
        <w:pStyle w:val="ListParagraph"/>
        <w:numPr>
          <w:ilvl w:val="1"/>
          <w:numId w:val="3"/>
        </w:numPr>
      </w:pPr>
      <w:r>
        <w:t>Trauma</w:t>
      </w:r>
    </w:p>
    <w:p w14:paraId="2B67B63D" w14:textId="64B6E349" w:rsidR="004628D3" w:rsidRDefault="004628D3" w:rsidP="004628D3">
      <w:pPr>
        <w:pStyle w:val="ListParagraph"/>
        <w:numPr>
          <w:ilvl w:val="1"/>
          <w:numId w:val="3"/>
        </w:numPr>
      </w:pPr>
      <w:r>
        <w:t>Uraemia</w:t>
      </w:r>
    </w:p>
    <w:p w14:paraId="573A44BB" w14:textId="62785479" w:rsidR="004628D3" w:rsidRDefault="004628D3" w:rsidP="004628D3">
      <w:r>
        <w:t>Pathologically</w:t>
      </w:r>
      <w:r w:rsidR="00835571">
        <w:t>,</w:t>
      </w:r>
      <w:r>
        <w:t xml:space="preserve"> inflammation (</w:t>
      </w:r>
      <w:r>
        <w:rPr>
          <w:i/>
        </w:rPr>
        <w:t>manifesting as thickening of the per</w:t>
      </w:r>
      <w:r w:rsidR="00835571">
        <w:rPr>
          <w:i/>
        </w:rPr>
        <w:t>i</w:t>
      </w:r>
      <w:r>
        <w:rPr>
          <w:i/>
        </w:rPr>
        <w:t>cardium</w:t>
      </w:r>
      <w:r>
        <w:t>) with increased</w:t>
      </w:r>
      <w:r w:rsidR="00835571">
        <w:t xml:space="preserve"> pericardial fluid is seen. The fluid may be:</w:t>
      </w:r>
    </w:p>
    <w:p w14:paraId="3D4D8CC2" w14:textId="59963E6E" w:rsidR="00835571" w:rsidRDefault="00835571" w:rsidP="00835571">
      <w:pPr>
        <w:pStyle w:val="ListParagraph"/>
        <w:numPr>
          <w:ilvl w:val="0"/>
          <w:numId w:val="4"/>
        </w:numPr>
      </w:pPr>
      <w:r>
        <w:t>Fibrinous/serous</w:t>
      </w:r>
    </w:p>
    <w:p w14:paraId="73E5E490" w14:textId="6E3E910D" w:rsidR="00835571" w:rsidRDefault="00835571" w:rsidP="00835571">
      <w:pPr>
        <w:pStyle w:val="ListParagraph"/>
        <w:numPr>
          <w:ilvl w:val="0"/>
          <w:numId w:val="4"/>
        </w:numPr>
      </w:pPr>
      <w:r>
        <w:t>Purulent (</w:t>
      </w:r>
      <w:r>
        <w:rPr>
          <w:i/>
        </w:rPr>
        <w:t>bacterial pericarditis</w:t>
      </w:r>
      <w:r>
        <w:t>)</w:t>
      </w:r>
    </w:p>
    <w:p w14:paraId="221B5C16" w14:textId="67126A02" w:rsidR="00835571" w:rsidRDefault="00835571" w:rsidP="00835571">
      <w:pPr>
        <w:pStyle w:val="ListParagraph"/>
        <w:numPr>
          <w:ilvl w:val="0"/>
          <w:numId w:val="4"/>
        </w:numPr>
      </w:pPr>
      <w:r>
        <w:t>Haemorrhagic (</w:t>
      </w:r>
      <w:r>
        <w:rPr>
          <w:i/>
        </w:rPr>
        <w:t>generally seen in TB or malignancy; trauma too but context makes this obvious</w:t>
      </w:r>
      <w:r>
        <w:t>)</w:t>
      </w:r>
    </w:p>
    <w:p w14:paraId="4879CEB4" w14:textId="01A0BEAC" w:rsidR="00B47652" w:rsidRDefault="00B47652" w:rsidP="00B47652">
      <w:r>
        <w:t>The underlying epicardium may also be inflamed; in fact, this is required for the development of ECG changes.</w:t>
      </w:r>
    </w:p>
    <w:p w14:paraId="70874942" w14:textId="57AA7C39" w:rsidR="00B47652" w:rsidRDefault="00B47652" w:rsidP="00B47652">
      <w:pPr>
        <w:pStyle w:val="Heading1"/>
      </w:pPr>
      <w:r>
        <w:t>Symptoms and Signs</w:t>
      </w:r>
    </w:p>
    <w:p w14:paraId="426C6E00" w14:textId="7710B161" w:rsidR="00B47652" w:rsidRDefault="00F973D5" w:rsidP="00B47652">
      <w:r>
        <w:t>The classical picture of pericarditis is chest pain that:</w:t>
      </w:r>
    </w:p>
    <w:p w14:paraId="71E07985" w14:textId="70D4F530" w:rsidR="00F973D5" w:rsidRDefault="00F973D5" w:rsidP="00F973D5">
      <w:pPr>
        <w:pStyle w:val="ListParagraph"/>
        <w:numPr>
          <w:ilvl w:val="0"/>
          <w:numId w:val="4"/>
        </w:numPr>
      </w:pPr>
      <w:r>
        <w:lastRenderedPageBreak/>
        <w:t>Radiates widely (</w:t>
      </w:r>
      <w:r>
        <w:rPr>
          <w:i/>
        </w:rPr>
        <w:t>shoulders, neck, back, …</w:t>
      </w:r>
      <w:r>
        <w:t>)</w:t>
      </w:r>
    </w:p>
    <w:p w14:paraId="34CF31F7" w14:textId="1BF4106D" w:rsidR="00F973D5" w:rsidRPr="00F973D5" w:rsidRDefault="00F973D5" w:rsidP="00F973D5">
      <w:pPr>
        <w:pStyle w:val="ListParagraph"/>
        <w:numPr>
          <w:ilvl w:val="0"/>
          <w:numId w:val="4"/>
        </w:numPr>
      </w:pPr>
      <w:r>
        <w:t xml:space="preserve">Is exacerbated by any movement: </w:t>
      </w:r>
      <w:r w:rsidRPr="00F973D5">
        <w:rPr>
          <w:i/>
        </w:rPr>
        <w:t>breathing</w:t>
      </w:r>
      <w:r>
        <w:rPr>
          <w:i/>
        </w:rPr>
        <w:t>, swallowing, change in position</w:t>
      </w:r>
    </w:p>
    <w:p w14:paraId="7D26F70B" w14:textId="12BADC28" w:rsidR="00F973D5" w:rsidRDefault="00F973D5" w:rsidP="00F973D5">
      <w:pPr>
        <w:pStyle w:val="ListParagraph"/>
        <w:numPr>
          <w:ilvl w:val="0"/>
          <w:numId w:val="4"/>
        </w:numPr>
      </w:pPr>
      <w:r>
        <w:t>Is improved by sitting forward</w:t>
      </w:r>
    </w:p>
    <w:p w14:paraId="259C9624" w14:textId="6C3901C4" w:rsidR="00F973D5" w:rsidRDefault="00F973D5" w:rsidP="00F973D5">
      <w:r>
        <w:t>There may also be features of the underlying cause.</w:t>
      </w:r>
    </w:p>
    <w:p w14:paraId="6205AE8B" w14:textId="277567B2" w:rsidR="00F973D5" w:rsidRDefault="00F973D5" w:rsidP="00F973D5">
      <w:r>
        <w:t>Examination features are often absent but may include:</w:t>
      </w:r>
    </w:p>
    <w:p w14:paraId="5E17E9A2" w14:textId="3332965F" w:rsidR="00F973D5" w:rsidRDefault="00F973D5" w:rsidP="00F973D5">
      <w:pPr>
        <w:pStyle w:val="ListParagraph"/>
        <w:numPr>
          <w:ilvl w:val="0"/>
          <w:numId w:val="4"/>
        </w:numPr>
      </w:pPr>
      <w:r>
        <w:t>Low grade fever</w:t>
      </w:r>
    </w:p>
    <w:p w14:paraId="36BF9759" w14:textId="094D7E53" w:rsidR="00F973D5" w:rsidRDefault="00F973D5" w:rsidP="00F973D5">
      <w:pPr>
        <w:pStyle w:val="ListParagraph"/>
        <w:numPr>
          <w:ilvl w:val="0"/>
          <w:numId w:val="4"/>
        </w:numPr>
      </w:pPr>
      <w:r>
        <w:t>Friction rub (</w:t>
      </w:r>
      <w:r>
        <w:rPr>
          <w:i/>
        </w:rPr>
        <w:t>high pitched scratching/crunching noise</w:t>
      </w:r>
      <w:r>
        <w:t>)</w:t>
      </w:r>
    </w:p>
    <w:p w14:paraId="7CF3E1AF" w14:textId="6F41CC7D" w:rsidR="00C0132E" w:rsidRDefault="00C0132E" w:rsidP="00C0132E">
      <w:pPr>
        <w:pStyle w:val="Heading2"/>
      </w:pPr>
      <w:r>
        <w:t>Dressler’s syndrome &amp; Ischaemic pericarditis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2689"/>
        <w:gridCol w:w="6327"/>
      </w:tblGrid>
      <w:tr w:rsidR="00BA707D" w14:paraId="1ABD518F" w14:textId="77777777" w:rsidTr="00BA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FB9E231" w14:textId="36EF0C6F" w:rsidR="00BA707D" w:rsidRDefault="00BA707D" w:rsidP="00C0132E">
            <w:r>
              <w:t>Post-MI pericarditis</w:t>
            </w:r>
          </w:p>
        </w:tc>
        <w:tc>
          <w:tcPr>
            <w:tcW w:w="6327" w:type="dxa"/>
          </w:tcPr>
          <w:p w14:paraId="19A7F11D" w14:textId="77777777" w:rsidR="00BA707D" w:rsidRDefault="00BA707D" w:rsidP="00C01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occurs a few days after an infarct. Recurrent pain with a different character to the initial infarct is typical.</w:t>
            </w:r>
          </w:p>
          <w:p w14:paraId="6D36A710" w14:textId="77777777" w:rsidR="00BA707D" w:rsidRDefault="00BA707D" w:rsidP="00C01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277B99" w14:textId="6E556B07" w:rsidR="00BA707D" w:rsidRDefault="00BA707D" w:rsidP="00C01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is often treated with opiates &amp; resolves spontaneously.</w:t>
            </w:r>
          </w:p>
        </w:tc>
      </w:tr>
      <w:tr w:rsidR="00BA707D" w14:paraId="34BEC806" w14:textId="77777777" w:rsidTr="00BA7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BEE9E88" w14:textId="54873B43" w:rsidR="00BA707D" w:rsidRDefault="00BA707D" w:rsidP="00C0132E">
            <w:r>
              <w:t>Dressler’s syndrome</w:t>
            </w:r>
          </w:p>
        </w:tc>
        <w:tc>
          <w:tcPr>
            <w:tcW w:w="6327" w:type="dxa"/>
          </w:tcPr>
          <w:p w14:paraId="41AE5194" w14:textId="77777777" w:rsidR="00BA707D" w:rsidRDefault="00BA707D" w:rsidP="00C01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classic syndrome involves:</w:t>
            </w:r>
          </w:p>
          <w:p w14:paraId="20D588B5" w14:textId="77777777" w:rsidR="00BA707D" w:rsidRDefault="00BA707D" w:rsidP="00BA707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Fever</w:t>
            </w:r>
          </w:p>
          <w:p w14:paraId="308BA5DE" w14:textId="77777777" w:rsidR="00BA707D" w:rsidRDefault="00BA707D" w:rsidP="00BA707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Pericarditis</w:t>
            </w:r>
          </w:p>
          <w:p w14:paraId="063F1ABC" w14:textId="77777777" w:rsidR="00BA707D" w:rsidRDefault="00BA707D" w:rsidP="00BA707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+/- Pleuritis</w:t>
            </w:r>
          </w:p>
          <w:p w14:paraId="63654A1D" w14:textId="77777777" w:rsidR="00BA707D" w:rsidRDefault="00BA707D" w:rsidP="00BA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44C177" w14:textId="3EAB1C4C" w:rsidR="00BA707D" w:rsidRDefault="00BA707D" w:rsidP="00BA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occurs several weeks to months after an MI.</w:t>
            </w:r>
          </w:p>
        </w:tc>
      </w:tr>
    </w:tbl>
    <w:p w14:paraId="4A4EC794" w14:textId="5A2DA621" w:rsidR="00C0132E" w:rsidRPr="00C0132E" w:rsidRDefault="00C0132E" w:rsidP="00C0132E"/>
    <w:p w14:paraId="466094D8" w14:textId="3AF224EA" w:rsidR="00F973D5" w:rsidRDefault="00F973D5" w:rsidP="00F973D5">
      <w:pPr>
        <w:pStyle w:val="Heading1"/>
      </w:pPr>
      <w:r>
        <w:t>Tests</w:t>
      </w:r>
    </w:p>
    <w:p w14:paraId="767EEDE9" w14:textId="5060CEE6" w:rsidR="00F973D5" w:rsidRDefault="00F973D5" w:rsidP="00F973D5">
      <w:r>
        <w:t>Typically, a diagnosis of pericarditis requires two out of three of:</w:t>
      </w:r>
    </w:p>
    <w:p w14:paraId="7BA35F4D" w14:textId="2C2D7AAC" w:rsidR="00F973D5" w:rsidRDefault="00F973D5" w:rsidP="00F973D5">
      <w:pPr>
        <w:pStyle w:val="ListParagraph"/>
        <w:numPr>
          <w:ilvl w:val="0"/>
          <w:numId w:val="5"/>
        </w:numPr>
      </w:pPr>
      <w:r>
        <w:t>Typical history</w:t>
      </w:r>
    </w:p>
    <w:p w14:paraId="67C7D3E7" w14:textId="16D5A694" w:rsidR="00F973D5" w:rsidRDefault="00F973D5" w:rsidP="00F973D5">
      <w:pPr>
        <w:pStyle w:val="ListParagraph"/>
        <w:numPr>
          <w:ilvl w:val="0"/>
          <w:numId w:val="5"/>
        </w:numPr>
      </w:pPr>
      <w:r>
        <w:t>Suggestive ECG changes</w:t>
      </w:r>
    </w:p>
    <w:p w14:paraId="4AD3F80C" w14:textId="35E6463B" w:rsidR="00F973D5" w:rsidRDefault="00F973D5" w:rsidP="00F973D5">
      <w:pPr>
        <w:pStyle w:val="ListParagraph"/>
        <w:numPr>
          <w:ilvl w:val="0"/>
          <w:numId w:val="5"/>
        </w:numPr>
      </w:pPr>
      <w:r>
        <w:t>Echo showing effusion/pericardial thickening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1413"/>
        <w:gridCol w:w="7603"/>
      </w:tblGrid>
      <w:tr w:rsidR="00F973D5" w14:paraId="36FC57FD" w14:textId="77777777" w:rsidTr="00F97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ED519D8" w14:textId="0823B916" w:rsidR="00F973D5" w:rsidRDefault="00F973D5" w:rsidP="00F973D5">
            <w:r>
              <w:t>ECG</w:t>
            </w:r>
          </w:p>
        </w:tc>
        <w:tc>
          <w:tcPr>
            <w:tcW w:w="7603" w:type="dxa"/>
          </w:tcPr>
          <w:p w14:paraId="78E7FB2E" w14:textId="77777777" w:rsidR="00F973D5" w:rsidRDefault="00F973D5" w:rsidP="00F97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Assumes the presence of </w:t>
            </w:r>
            <w:proofErr w:type="spellStart"/>
            <w:r>
              <w:t>epicarditis</w:t>
            </w:r>
            <w:proofErr w:type="spellEnd"/>
            <w:r>
              <w:t>; typical features may evolve in a rather haphazard fashion but include:</w:t>
            </w:r>
          </w:p>
          <w:p w14:paraId="098D6EC1" w14:textId="77777777" w:rsidR="00F973D5" w:rsidRDefault="00F973D5" w:rsidP="00F973D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 elevation (</w:t>
            </w:r>
            <w:r>
              <w:rPr>
                <w:i/>
              </w:rPr>
              <w:t>non-territorial; saddle shaped</w:t>
            </w:r>
            <w:r>
              <w:t>)</w:t>
            </w:r>
          </w:p>
          <w:p w14:paraId="515FD842" w14:textId="77777777" w:rsidR="00F973D5" w:rsidRDefault="00F973D5" w:rsidP="00F973D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 depression (</w:t>
            </w:r>
            <w:r>
              <w:rPr>
                <w:i/>
              </w:rPr>
              <w:t>the most specific finding</w:t>
            </w:r>
            <w:r>
              <w:t>)</w:t>
            </w:r>
          </w:p>
          <w:p w14:paraId="004D77DF" w14:textId="6B720A19" w:rsidR="00F973D5" w:rsidRDefault="00F973D5" w:rsidP="00F973D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 wave inversion (</w:t>
            </w:r>
            <w:r>
              <w:rPr>
                <w:i/>
              </w:rPr>
              <w:t xml:space="preserve">usually later; </w:t>
            </w:r>
            <w:r w:rsidR="00C0132E">
              <w:rPr>
                <w:i/>
              </w:rPr>
              <w:t>usually seen with greater degrees of myocardial involvement</w:t>
            </w:r>
            <w:r>
              <w:t>)</w:t>
            </w:r>
          </w:p>
        </w:tc>
      </w:tr>
      <w:tr w:rsidR="00F973D5" w14:paraId="6D3D4627" w14:textId="77777777" w:rsidTr="00F97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9C864AC" w14:textId="74F5EE7A" w:rsidR="00F973D5" w:rsidRDefault="00F973D5" w:rsidP="00F973D5">
            <w:r>
              <w:t>Echo</w:t>
            </w:r>
          </w:p>
        </w:tc>
        <w:tc>
          <w:tcPr>
            <w:tcW w:w="7603" w:type="dxa"/>
          </w:tcPr>
          <w:p w14:paraId="4A7F6F0E" w14:textId="77777777" w:rsidR="00F973D5" w:rsidRDefault="00C0132E" w:rsidP="00F97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pericardial effusion may be seen.</w:t>
            </w:r>
          </w:p>
          <w:p w14:paraId="0EA7A2F3" w14:textId="77777777" w:rsidR="00C0132E" w:rsidRDefault="00C0132E" w:rsidP="00F97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CAE197" w14:textId="6F455241" w:rsidR="00C0132E" w:rsidRDefault="00C0132E" w:rsidP="00F97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it is, regular monitoring may be wise.</w:t>
            </w:r>
          </w:p>
        </w:tc>
      </w:tr>
    </w:tbl>
    <w:p w14:paraId="5E211BC0" w14:textId="1F67CAFD" w:rsidR="00F973D5" w:rsidRDefault="00C0132E" w:rsidP="00C0132E">
      <w:pPr>
        <w:pStyle w:val="Heading1"/>
      </w:pPr>
      <w:r>
        <w:t>Management &amp; Prognosis</w:t>
      </w:r>
    </w:p>
    <w:p w14:paraId="6BE31989" w14:textId="244B33C1" w:rsidR="00C0132E" w:rsidRDefault="00C0132E" w:rsidP="00C0132E">
      <w:pPr>
        <w:rPr>
          <w:i/>
        </w:rPr>
      </w:pPr>
      <w:r>
        <w:t>In general prognosis is excellent with resolution in a few weeks being the norm. This is dependent on cause –</w:t>
      </w:r>
      <w:r>
        <w:rPr>
          <w:i/>
        </w:rPr>
        <w:t>important exceptions are probably malignancy, and TB.</w:t>
      </w:r>
    </w:p>
    <w:p w14:paraId="740D3EF0" w14:textId="466651B7" w:rsidR="00C0132E" w:rsidRDefault="00C0132E" w:rsidP="00C0132E">
      <w:r>
        <w:t>Treatment for involves treating the cause (</w:t>
      </w:r>
      <w:r>
        <w:rPr>
          <w:i/>
        </w:rPr>
        <w:t>if present</w:t>
      </w:r>
      <w:r>
        <w:t>) and then giving anti-inflammatory medications:</w:t>
      </w:r>
    </w:p>
    <w:p w14:paraId="5E59AE5F" w14:textId="34E1F616" w:rsidR="00C0132E" w:rsidRDefault="00C0132E" w:rsidP="00C0132E">
      <w:pPr>
        <w:pStyle w:val="ListParagraph"/>
        <w:numPr>
          <w:ilvl w:val="0"/>
          <w:numId w:val="6"/>
        </w:numPr>
      </w:pPr>
      <w:r>
        <w:t>NSAIDs (</w:t>
      </w:r>
      <w:r>
        <w:rPr>
          <w:i/>
        </w:rPr>
        <w:t>except in post-MI pericarditis where they may increase the risk of rupture</w:t>
      </w:r>
      <w:r>
        <w:t>)</w:t>
      </w:r>
    </w:p>
    <w:p w14:paraId="5BAA675B" w14:textId="6DE1ABA5" w:rsidR="00C0132E" w:rsidRDefault="00C0132E" w:rsidP="00C0132E">
      <w:pPr>
        <w:pStyle w:val="ListParagraph"/>
        <w:numPr>
          <w:ilvl w:val="0"/>
          <w:numId w:val="6"/>
        </w:numPr>
      </w:pPr>
      <w:r>
        <w:t>Colchicine</w:t>
      </w:r>
    </w:p>
    <w:p w14:paraId="0582DC85" w14:textId="3610E923" w:rsidR="00C0132E" w:rsidRDefault="00C0132E" w:rsidP="00C0132E">
      <w:pPr>
        <w:pStyle w:val="ListParagraph"/>
        <w:numPr>
          <w:ilvl w:val="0"/>
          <w:numId w:val="6"/>
        </w:numPr>
      </w:pPr>
      <w:r>
        <w:t>Glucocorticoids</w:t>
      </w:r>
    </w:p>
    <w:p w14:paraId="41CCBFCD" w14:textId="3DA58D1D" w:rsidR="005409A8" w:rsidRPr="00C0132E" w:rsidRDefault="005409A8" w:rsidP="005409A8">
      <w:r>
        <w:t>If tamponade is impending/present, pericardiocentesis must be done.</w:t>
      </w:r>
    </w:p>
    <w:sectPr w:rsidR="005409A8" w:rsidRPr="00C01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B6B03"/>
    <w:multiLevelType w:val="hybridMultilevel"/>
    <w:tmpl w:val="A93CF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50A88"/>
    <w:multiLevelType w:val="hybridMultilevel"/>
    <w:tmpl w:val="6F7C6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70054"/>
    <w:multiLevelType w:val="hybridMultilevel"/>
    <w:tmpl w:val="A3E89E52"/>
    <w:lvl w:ilvl="0" w:tplc="0396F6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A535F"/>
    <w:multiLevelType w:val="hybridMultilevel"/>
    <w:tmpl w:val="72B63B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51DB8"/>
    <w:multiLevelType w:val="hybridMultilevel"/>
    <w:tmpl w:val="891A5386"/>
    <w:lvl w:ilvl="0" w:tplc="F09C3E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E1FEE"/>
    <w:multiLevelType w:val="hybridMultilevel"/>
    <w:tmpl w:val="DB1A10CC"/>
    <w:lvl w:ilvl="0" w:tplc="533EE0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A9"/>
    <w:rsid w:val="00093E41"/>
    <w:rsid w:val="000C28A9"/>
    <w:rsid w:val="003477F9"/>
    <w:rsid w:val="004628D3"/>
    <w:rsid w:val="005409A8"/>
    <w:rsid w:val="00663313"/>
    <w:rsid w:val="007345DD"/>
    <w:rsid w:val="00835571"/>
    <w:rsid w:val="00B47652"/>
    <w:rsid w:val="00BA707D"/>
    <w:rsid w:val="00C0132E"/>
    <w:rsid w:val="00DF51A7"/>
    <w:rsid w:val="00F9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5C01"/>
  <w15:chartTrackingRefBased/>
  <w15:docId w15:val="{1A43EAE3-44ED-444E-B464-81FDB268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28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2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97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973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Acute Pericarditis</vt:lpstr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Acute Pericarditis</dc:title>
  <dc:subject/>
  <dc:creator>James</dc:creator>
  <cp:keywords>meducation notes cardiology revision</cp:keywords>
  <dc:description/>
  <cp:lastModifiedBy>James Heggie</cp:lastModifiedBy>
  <cp:revision>11</cp:revision>
  <dcterms:created xsi:type="dcterms:W3CDTF">2018-06-13T11:37:00Z</dcterms:created>
  <dcterms:modified xsi:type="dcterms:W3CDTF">2018-06-21T11:31:00Z</dcterms:modified>
</cp:coreProperties>
</file>