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17DE" w14:textId="5DF57F83" w:rsidR="00DF51A7" w:rsidRDefault="00AD292B" w:rsidP="00AD292B">
      <w:pPr>
        <w:pStyle w:val="Title"/>
      </w:pPr>
      <w:bookmarkStart w:id="0" w:name="_GoBack"/>
      <w:bookmarkEnd w:id="0"/>
      <w:r>
        <w:t>Aortic Stenosis</w:t>
      </w:r>
    </w:p>
    <w:p w14:paraId="7E77A52B" w14:textId="6176F162" w:rsidR="00AD292B" w:rsidRDefault="00AD292B" w:rsidP="00AD292B">
      <w:pPr>
        <w:pStyle w:val="ListParagraph"/>
        <w:numPr>
          <w:ilvl w:val="0"/>
          <w:numId w:val="1"/>
        </w:numPr>
      </w:pPr>
      <w:r>
        <w:t>Give an overview of the disease, it’s diagnosis, and management</w:t>
      </w:r>
    </w:p>
    <w:p w14:paraId="2B1724FA" w14:textId="1DBEBE40" w:rsidR="00AD292B" w:rsidRDefault="00AD292B" w:rsidP="00AD292B"/>
    <w:p w14:paraId="03678456" w14:textId="77777777" w:rsidR="00AD292B" w:rsidRDefault="00AD292B" w:rsidP="00AD292B">
      <w:pPr>
        <w:sectPr w:rsidR="00AD29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95670E" w14:textId="377F724A" w:rsidR="00AD292B" w:rsidRDefault="00AD292B" w:rsidP="00AD292B">
      <w:pPr>
        <w:pStyle w:val="Title"/>
      </w:pPr>
      <w:r>
        <w:lastRenderedPageBreak/>
        <w:t>Aortic Stenosis</w:t>
      </w:r>
    </w:p>
    <w:p w14:paraId="2F505029" w14:textId="4C28BE75" w:rsidR="00AD292B" w:rsidRDefault="00AD292B" w:rsidP="00AD292B">
      <w:pPr>
        <w:pStyle w:val="Heading1"/>
      </w:pPr>
      <w:r>
        <w:t>Definition</w:t>
      </w:r>
    </w:p>
    <w:p w14:paraId="521F6ABD" w14:textId="174A61E2" w:rsidR="00AD292B" w:rsidRDefault="00AD292B" w:rsidP="00AD292B">
      <w:r>
        <w:t>Disease where the aortic valve narrows.</w:t>
      </w:r>
    </w:p>
    <w:p w14:paraId="5AFBAE78" w14:textId="37C618FA" w:rsidR="00AD292B" w:rsidRDefault="00AD292B" w:rsidP="0094400C">
      <w:pPr>
        <w:pStyle w:val="Heading1"/>
      </w:pPr>
      <w:r>
        <w:t>Incidence, Age, Sex, Geography</w:t>
      </w:r>
    </w:p>
    <w:p w14:paraId="45B90609" w14:textId="0670D209" w:rsidR="0094400C" w:rsidRDefault="00BF4C27" w:rsidP="0094400C">
      <w:r>
        <w:t>It is a common disease. Factors increasing the likelihood of AS include:</w:t>
      </w:r>
    </w:p>
    <w:p w14:paraId="31364D61" w14:textId="15A85F46" w:rsidR="00BF4C27" w:rsidRDefault="00BF4C27" w:rsidP="00BF4C27">
      <w:pPr>
        <w:pStyle w:val="ListParagraph"/>
        <w:numPr>
          <w:ilvl w:val="0"/>
          <w:numId w:val="7"/>
        </w:numPr>
      </w:pPr>
      <w:r>
        <w:t>Age (</w:t>
      </w:r>
      <w:r>
        <w:rPr>
          <w:i/>
        </w:rPr>
        <w:t>the strongest factor</w:t>
      </w:r>
      <w:r>
        <w:t>)</w:t>
      </w:r>
    </w:p>
    <w:p w14:paraId="775BB686" w14:textId="6A4E9064" w:rsidR="00BF4C27" w:rsidRDefault="00BF4C27" w:rsidP="00BF4C27">
      <w:pPr>
        <w:pStyle w:val="ListParagraph"/>
        <w:numPr>
          <w:ilvl w:val="0"/>
          <w:numId w:val="7"/>
        </w:numPr>
      </w:pPr>
      <w:r>
        <w:t>Male sex (</w:t>
      </w:r>
      <w:r>
        <w:rPr>
          <w:i/>
        </w:rPr>
        <w:t>mild risk factor</w:t>
      </w:r>
      <w:r>
        <w:t>)</w:t>
      </w:r>
    </w:p>
    <w:p w14:paraId="630630A8" w14:textId="2601B9F4" w:rsidR="00BF4C27" w:rsidRDefault="00BF4C27" w:rsidP="00BF4C27">
      <w:pPr>
        <w:pStyle w:val="ListParagraph"/>
        <w:numPr>
          <w:ilvl w:val="0"/>
          <w:numId w:val="7"/>
        </w:numPr>
      </w:pPr>
      <w:r>
        <w:t>Previous Rheumatic fever (</w:t>
      </w:r>
      <w:r>
        <w:rPr>
          <w:i/>
        </w:rPr>
        <w:t>strong risk factor, rarely present</w:t>
      </w:r>
      <w:r>
        <w:t>)</w:t>
      </w:r>
    </w:p>
    <w:p w14:paraId="2B479CB5" w14:textId="0DDB1944" w:rsidR="00BF4C27" w:rsidRPr="0094400C" w:rsidRDefault="00BF4C27" w:rsidP="00BF4C27">
      <w:r>
        <w:t>Rheumatic fever is more important in developing nations.</w:t>
      </w:r>
    </w:p>
    <w:p w14:paraId="24D6AEDC" w14:textId="5D6A77CD" w:rsidR="00AD292B" w:rsidRDefault="00AD292B" w:rsidP="0094400C">
      <w:pPr>
        <w:pStyle w:val="Heading1"/>
      </w:pPr>
      <w:r>
        <w:t>Aetiology, Pathology (macroscopic &amp; microscopic)</w:t>
      </w:r>
    </w:p>
    <w:p w14:paraId="5882EDC1" w14:textId="4DA4AE56" w:rsidR="0094400C" w:rsidRDefault="00BF4C27" w:rsidP="0094400C">
      <w:r>
        <w:t>There a three causes/patterns of AS:</w:t>
      </w:r>
    </w:p>
    <w:p w14:paraId="41C0F2EE" w14:textId="03EBE0E1" w:rsidR="00BF4C27" w:rsidRDefault="00BF4C27" w:rsidP="00BF4C27">
      <w:pPr>
        <w:pStyle w:val="ListParagraph"/>
        <w:numPr>
          <w:ilvl w:val="0"/>
          <w:numId w:val="8"/>
        </w:numPr>
      </w:pPr>
      <w:r>
        <w:t>Senile calcific degeneration (</w:t>
      </w:r>
      <w:r>
        <w:rPr>
          <w:i/>
        </w:rPr>
        <w:t>i.e. primary disease</w:t>
      </w:r>
      <w:r>
        <w:t>)</w:t>
      </w:r>
    </w:p>
    <w:p w14:paraId="0B1EBB2F" w14:textId="6C396D72" w:rsidR="00BF4C27" w:rsidRDefault="00BF4C27" w:rsidP="00BF4C27">
      <w:pPr>
        <w:pStyle w:val="ListParagraph"/>
        <w:numPr>
          <w:ilvl w:val="0"/>
          <w:numId w:val="8"/>
        </w:numPr>
      </w:pPr>
      <w:r>
        <w:t>Chronic Rheumatic fever</w:t>
      </w:r>
    </w:p>
    <w:p w14:paraId="7228B0DD" w14:textId="263B4C12" w:rsidR="00BF4C27" w:rsidRDefault="00BF4C27" w:rsidP="00BF4C27">
      <w:pPr>
        <w:pStyle w:val="ListParagraph"/>
        <w:numPr>
          <w:ilvl w:val="0"/>
          <w:numId w:val="8"/>
        </w:numPr>
      </w:pPr>
      <w:r>
        <w:t>Congenital Aortic Stenosis</w:t>
      </w:r>
    </w:p>
    <w:p w14:paraId="2DFAE502" w14:textId="738781ED" w:rsidR="00BF4C27" w:rsidRDefault="00BF4C27" w:rsidP="00BF4C27">
      <w:r>
        <w:t>Primary AS is overwhelmingly more common in developed nations than any other cause.</w:t>
      </w:r>
      <w:r w:rsidR="00DF5557">
        <w:t xml:space="preserve"> In this form, a process similar to atherosclerosis with fibrosis and calcification of the valve leaflets is seen.</w:t>
      </w:r>
    </w:p>
    <w:p w14:paraId="4BE21E90" w14:textId="3ECBDD70" w:rsidR="00BF4C27" w:rsidRDefault="00BF4C27" w:rsidP="00BF4C27">
      <w:r>
        <w:t xml:space="preserve">Patients with congenitally bicuspid valves do not have stenosis at birth, but do develop </w:t>
      </w:r>
      <w:r w:rsidRPr="00BF4C27">
        <w:rPr>
          <w:b/>
        </w:rPr>
        <w:t>early-onset</w:t>
      </w:r>
      <w:r>
        <w:t xml:space="preserve"> degenerative AS.</w:t>
      </w:r>
    </w:p>
    <w:p w14:paraId="27BDDFC5" w14:textId="018C4F3B" w:rsidR="00BF4C27" w:rsidRPr="00BF4C27" w:rsidRDefault="00BF4C27" w:rsidP="00BF4C27">
      <w:pPr>
        <w:rPr>
          <w:b/>
        </w:rPr>
      </w:pPr>
      <w:r>
        <w:t xml:space="preserve">True congenital AS is rare. It may be further classified by site as </w:t>
      </w:r>
      <w:r>
        <w:rPr>
          <w:b/>
        </w:rPr>
        <w:t>valvular</w:t>
      </w:r>
      <w:r>
        <w:t xml:space="preserve">, </w:t>
      </w:r>
      <w:r>
        <w:rPr>
          <w:b/>
        </w:rPr>
        <w:t>sub</w:t>
      </w:r>
      <w:r w:rsidR="00DF5557">
        <w:rPr>
          <w:b/>
        </w:rPr>
        <w:t>-</w:t>
      </w:r>
      <w:r>
        <w:rPr>
          <w:b/>
        </w:rPr>
        <w:t>valvular</w:t>
      </w:r>
      <w:r>
        <w:t xml:space="preserve">, or </w:t>
      </w:r>
      <w:r>
        <w:rPr>
          <w:b/>
        </w:rPr>
        <w:t>supra</w:t>
      </w:r>
      <w:r w:rsidR="00DF5557">
        <w:rPr>
          <w:b/>
        </w:rPr>
        <w:t>-</w:t>
      </w:r>
      <w:r>
        <w:rPr>
          <w:b/>
        </w:rPr>
        <w:t>val</w:t>
      </w:r>
      <w:r w:rsidR="00DF5557">
        <w:rPr>
          <w:b/>
        </w:rPr>
        <w:t>v</w:t>
      </w:r>
      <w:r>
        <w:rPr>
          <w:b/>
        </w:rPr>
        <w:t>ular.</w:t>
      </w:r>
    </w:p>
    <w:p w14:paraId="33B1500E" w14:textId="14F66A30" w:rsidR="00AD292B" w:rsidRDefault="00AD292B" w:rsidP="0094400C">
      <w:pPr>
        <w:pStyle w:val="Heading1"/>
      </w:pPr>
      <w:r>
        <w:t>Symptoms, Signs and Tests</w:t>
      </w:r>
    </w:p>
    <w:p w14:paraId="5DB19B35" w14:textId="406E79C6" w:rsidR="00AD292B" w:rsidRDefault="00A67D20" w:rsidP="00AD292B">
      <w:r>
        <w:t>The classic triad of symptoms is:</w:t>
      </w:r>
    </w:p>
    <w:p w14:paraId="694276A5" w14:textId="08983C95" w:rsidR="00A67D20" w:rsidRDefault="00A67D20" w:rsidP="00A67D20">
      <w:pPr>
        <w:pStyle w:val="ListParagraph"/>
        <w:numPr>
          <w:ilvl w:val="0"/>
          <w:numId w:val="9"/>
        </w:numPr>
      </w:pPr>
      <w:r>
        <w:t>Breathlessness (</w:t>
      </w:r>
      <w:r>
        <w:rPr>
          <w:i/>
        </w:rPr>
        <w:t>classically with the character of heart failure</w:t>
      </w:r>
      <w:r>
        <w:t>)</w:t>
      </w:r>
    </w:p>
    <w:p w14:paraId="5F5C1C79" w14:textId="66B1F8C0" w:rsidR="00A67D20" w:rsidRDefault="00A67D20" w:rsidP="00A67D20">
      <w:pPr>
        <w:pStyle w:val="ListParagraph"/>
        <w:numPr>
          <w:ilvl w:val="0"/>
          <w:numId w:val="9"/>
        </w:numPr>
      </w:pPr>
      <w:r>
        <w:t>Angina</w:t>
      </w:r>
    </w:p>
    <w:p w14:paraId="54A0C00E" w14:textId="29E933AB" w:rsidR="00A67D20" w:rsidRDefault="00A67D20" w:rsidP="00A67D20">
      <w:pPr>
        <w:pStyle w:val="ListParagraph"/>
        <w:numPr>
          <w:ilvl w:val="0"/>
          <w:numId w:val="9"/>
        </w:numPr>
      </w:pPr>
      <w:r>
        <w:t>Syncope (</w:t>
      </w:r>
      <w:r>
        <w:rPr>
          <w:i/>
        </w:rPr>
        <w:t xml:space="preserve">classically </w:t>
      </w:r>
      <w:proofErr w:type="spellStart"/>
      <w:r>
        <w:rPr>
          <w:i/>
        </w:rPr>
        <w:t>exhertional</w:t>
      </w:r>
      <w:proofErr w:type="spellEnd"/>
      <w:r>
        <w:t>)</w:t>
      </w:r>
    </w:p>
    <w:p w14:paraId="726FF2DF" w14:textId="2B13CD7B" w:rsidR="004D47D0" w:rsidRDefault="004D47D0" w:rsidP="004D47D0">
      <w:r>
        <w:t>The classic examination findings are:</w:t>
      </w:r>
    </w:p>
    <w:p w14:paraId="31BE9FF5" w14:textId="2ECC850D" w:rsidR="004D47D0" w:rsidRDefault="004D47D0" w:rsidP="004D47D0">
      <w:pPr>
        <w:pStyle w:val="ListParagraph"/>
        <w:numPr>
          <w:ilvl w:val="0"/>
          <w:numId w:val="10"/>
        </w:numPr>
      </w:pPr>
      <w:r>
        <w:t>Ejection systolic murmur, radiating to the carotids, heard best over the right upper sternal border in expiration</w:t>
      </w:r>
    </w:p>
    <w:p w14:paraId="77190009" w14:textId="7D8317B0" w:rsidR="004D47D0" w:rsidRPr="004D47D0" w:rsidRDefault="004D47D0" w:rsidP="004D47D0">
      <w:pPr>
        <w:pStyle w:val="ListParagraph"/>
        <w:numPr>
          <w:ilvl w:val="0"/>
          <w:numId w:val="10"/>
        </w:numPr>
      </w:pPr>
      <w:r>
        <w:t xml:space="preserve">Signs of obstruction: </w:t>
      </w:r>
      <w:r w:rsidRPr="004D47D0">
        <w:rPr>
          <w:i/>
        </w:rPr>
        <w:t>heaving LV apex,</w:t>
      </w:r>
      <w:r>
        <w:t xml:space="preserve"> </w:t>
      </w:r>
      <w:r>
        <w:rPr>
          <w:i/>
        </w:rPr>
        <w:t>slow-rising pulse, narrow pulse pressure</w:t>
      </w:r>
    </w:p>
    <w:p w14:paraId="2930C8B4" w14:textId="7701F01F" w:rsidR="004D47D0" w:rsidRPr="007228AC" w:rsidRDefault="004D47D0" w:rsidP="004D47D0">
      <w:pPr>
        <w:pStyle w:val="ListParagraph"/>
        <w:numPr>
          <w:ilvl w:val="0"/>
          <w:numId w:val="10"/>
        </w:numPr>
      </w:pPr>
      <w:r>
        <w:t xml:space="preserve">Signs of left-sided failure: </w:t>
      </w:r>
      <w:r>
        <w:rPr>
          <w:i/>
        </w:rPr>
        <w:t>congested lungs</w:t>
      </w:r>
    </w:p>
    <w:tbl>
      <w:tblPr>
        <w:tblStyle w:val="GridTable5Dark-Accent6"/>
        <w:tblW w:w="0" w:type="auto"/>
        <w:tblLook w:val="0600" w:firstRow="0" w:lastRow="0" w:firstColumn="0" w:lastColumn="0" w:noHBand="1" w:noVBand="1"/>
      </w:tblPr>
      <w:tblGrid>
        <w:gridCol w:w="9016"/>
      </w:tblGrid>
      <w:tr w:rsidR="007228AC" w14:paraId="6639BDF0" w14:textId="77777777" w:rsidTr="007228AC">
        <w:tc>
          <w:tcPr>
            <w:tcW w:w="9016" w:type="dxa"/>
          </w:tcPr>
          <w:p w14:paraId="791CF040" w14:textId="2F63A50D" w:rsidR="007228AC" w:rsidRPr="007228AC" w:rsidRDefault="007228AC" w:rsidP="007228AC">
            <w:r>
              <w:rPr>
                <w:b/>
              </w:rPr>
              <w:t>Exam gem:</w:t>
            </w:r>
            <w:r>
              <w:t xml:space="preserve"> listen carefully for associated reflux and/or mitral valve disease – these patients (</w:t>
            </w:r>
            <w:r>
              <w:rPr>
                <w:i/>
              </w:rPr>
              <w:t>especially if younger</w:t>
            </w:r>
            <w:r>
              <w:t xml:space="preserve">) may have </w:t>
            </w:r>
            <w:r>
              <w:rPr>
                <w:b/>
              </w:rPr>
              <w:t>rheumatic heart disease</w:t>
            </w:r>
            <w:r>
              <w:t>.</w:t>
            </w:r>
          </w:p>
        </w:tc>
      </w:tr>
    </w:tbl>
    <w:p w14:paraId="2065C31C" w14:textId="0E7523B3" w:rsidR="007228AC" w:rsidRDefault="00191D01" w:rsidP="007228AC">
      <w:r>
        <w:t>Relevant tests include: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689"/>
        <w:gridCol w:w="6327"/>
      </w:tblGrid>
      <w:tr w:rsidR="00191D01" w14:paraId="6BF81DC3" w14:textId="77777777" w:rsidTr="00730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57B47D35" w14:textId="4823E939" w:rsidR="00191D01" w:rsidRDefault="00191D01" w:rsidP="0073061B">
            <w:r>
              <w:t>Test</w:t>
            </w:r>
          </w:p>
        </w:tc>
        <w:tc>
          <w:tcPr>
            <w:tcW w:w="6327" w:type="dxa"/>
          </w:tcPr>
          <w:p w14:paraId="42345044" w14:textId="7D3F28FA" w:rsidR="00191D01" w:rsidRDefault="00191D01" w:rsidP="0073061B">
            <w:r>
              <w:t>Likely findings</w:t>
            </w:r>
          </w:p>
        </w:tc>
      </w:tr>
      <w:tr w:rsidR="00191D01" w14:paraId="3927B0E8" w14:textId="77777777" w:rsidTr="0073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289AB29C" w14:textId="09962CE0" w:rsidR="00191D01" w:rsidRDefault="00191D01" w:rsidP="0073061B">
            <w:r>
              <w:t>Echo</w:t>
            </w:r>
          </w:p>
        </w:tc>
        <w:tc>
          <w:tcPr>
            <w:tcW w:w="6327" w:type="dxa"/>
          </w:tcPr>
          <w:p w14:paraId="51C2CC62" w14:textId="6E0E538C" w:rsidR="00191D01" w:rsidRDefault="00191D01" w:rsidP="0073061B">
            <w:r>
              <w:t>Diagnostic and allows characterisation of lesion.</w:t>
            </w:r>
          </w:p>
        </w:tc>
      </w:tr>
      <w:tr w:rsidR="00191D01" w14:paraId="0639D7EB" w14:textId="77777777" w:rsidTr="0073061B">
        <w:tc>
          <w:tcPr>
            <w:tcW w:w="2689" w:type="dxa"/>
          </w:tcPr>
          <w:p w14:paraId="42BA7DF0" w14:textId="5AB49D8E" w:rsidR="00191D01" w:rsidRDefault="00191D01" w:rsidP="0073061B">
            <w:r>
              <w:lastRenderedPageBreak/>
              <w:t>ECG</w:t>
            </w:r>
          </w:p>
        </w:tc>
        <w:tc>
          <w:tcPr>
            <w:tcW w:w="6327" w:type="dxa"/>
          </w:tcPr>
          <w:p w14:paraId="03FE2C8E" w14:textId="77777777" w:rsidR="00191D01" w:rsidRDefault="00191D01" w:rsidP="0073061B">
            <w:r>
              <w:t>Several possibilities:</w:t>
            </w:r>
          </w:p>
          <w:p w14:paraId="7FFA197D" w14:textId="77777777" w:rsidR="00191D01" w:rsidRDefault="00191D01" w:rsidP="00191D01">
            <w:pPr>
              <w:pStyle w:val="ListParagraph"/>
              <w:numPr>
                <w:ilvl w:val="0"/>
                <w:numId w:val="14"/>
              </w:numPr>
            </w:pPr>
            <w:r>
              <w:t>Normal ECG</w:t>
            </w:r>
          </w:p>
          <w:p w14:paraId="23E50912" w14:textId="77777777" w:rsidR="00191D01" w:rsidRDefault="00191D01" w:rsidP="00191D01">
            <w:pPr>
              <w:pStyle w:val="ListParagraph"/>
              <w:numPr>
                <w:ilvl w:val="0"/>
                <w:numId w:val="14"/>
              </w:numPr>
            </w:pPr>
            <w:r>
              <w:t>Left bundle branch block</w:t>
            </w:r>
          </w:p>
          <w:p w14:paraId="4D7B174E" w14:textId="1A727509" w:rsidR="00191D01" w:rsidRDefault="00191D01" w:rsidP="00191D01">
            <w:pPr>
              <w:pStyle w:val="ListParagraph"/>
              <w:numPr>
                <w:ilvl w:val="0"/>
                <w:numId w:val="14"/>
              </w:numPr>
            </w:pPr>
            <w:r>
              <w:t>LVH with strain pattern</w:t>
            </w:r>
          </w:p>
        </w:tc>
      </w:tr>
    </w:tbl>
    <w:p w14:paraId="3EE73F27" w14:textId="77777777" w:rsidR="00191D01" w:rsidRDefault="00191D01" w:rsidP="007228AC"/>
    <w:p w14:paraId="6192A37C" w14:textId="609F3183" w:rsidR="00AD292B" w:rsidRDefault="00AD292B" w:rsidP="0094400C">
      <w:pPr>
        <w:pStyle w:val="Heading1"/>
      </w:pPr>
      <w:r>
        <w:t>Prognosis and Management</w:t>
      </w:r>
    </w:p>
    <w:p w14:paraId="563B4A27" w14:textId="15E24F40" w:rsidR="00AD292B" w:rsidRDefault="00DF5557" w:rsidP="00AD292B">
      <w:r>
        <w:t>Aortic stenosis is a slowly progressive disease. However, the onset of symptoms is a marker of end-stage disease.</w:t>
      </w:r>
      <w:r w:rsidR="0068716C">
        <w:t xml:space="preserve"> The important mode is sudden cardiac death.</w:t>
      </w:r>
    </w:p>
    <w:p w14:paraId="2607097E" w14:textId="11223B6F" w:rsidR="0068716C" w:rsidRDefault="0068716C" w:rsidP="00AD292B">
      <w:r>
        <w:t>More than 95% of sudden cardiac deaths in AS occur in those with symptoms.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689"/>
        <w:gridCol w:w="6327"/>
      </w:tblGrid>
      <w:tr w:rsidR="00DF5557" w14:paraId="5401B575" w14:textId="77777777" w:rsidTr="00687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1B83DCE" w14:textId="0FC72F2D" w:rsidR="00DF5557" w:rsidRDefault="00DF5557" w:rsidP="00AD292B">
            <w:r>
              <w:t>Presence of symptoms</w:t>
            </w:r>
          </w:p>
        </w:tc>
        <w:tc>
          <w:tcPr>
            <w:tcW w:w="6327" w:type="dxa"/>
          </w:tcPr>
          <w:p w14:paraId="1427C01C" w14:textId="24D665F6" w:rsidR="00DF5557" w:rsidRDefault="00DF5557" w:rsidP="00AD292B">
            <w:r>
              <w:t>Prognosis</w:t>
            </w:r>
          </w:p>
        </w:tc>
      </w:tr>
      <w:tr w:rsidR="00DF5557" w14:paraId="09C83F10" w14:textId="77777777" w:rsidTr="0068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609B3EB1" w14:textId="735E3DC6" w:rsidR="00DF5557" w:rsidRDefault="0068716C" w:rsidP="00AD292B">
            <w:r>
              <w:t>Absent</w:t>
            </w:r>
          </w:p>
        </w:tc>
        <w:tc>
          <w:tcPr>
            <w:tcW w:w="6327" w:type="dxa"/>
          </w:tcPr>
          <w:p w14:paraId="3EC0E970" w14:textId="51C600E8" w:rsidR="00DF5557" w:rsidRDefault="0068716C" w:rsidP="00AD292B">
            <w:r>
              <w:t>1% per year will die.</w:t>
            </w:r>
          </w:p>
        </w:tc>
      </w:tr>
      <w:tr w:rsidR="00DF5557" w14:paraId="03D12491" w14:textId="77777777" w:rsidTr="0068716C">
        <w:tc>
          <w:tcPr>
            <w:tcW w:w="2689" w:type="dxa"/>
          </w:tcPr>
          <w:p w14:paraId="1BEE45C3" w14:textId="74E43F53" w:rsidR="00DF5557" w:rsidRDefault="0068716C" w:rsidP="00AD292B">
            <w:r>
              <w:t>Present</w:t>
            </w:r>
          </w:p>
        </w:tc>
        <w:tc>
          <w:tcPr>
            <w:tcW w:w="6327" w:type="dxa"/>
          </w:tcPr>
          <w:p w14:paraId="7361EE97" w14:textId="77777777" w:rsidR="00DF5557" w:rsidRDefault="0068716C" w:rsidP="00AD292B">
            <w:r>
              <w:t>25% will be dead at 1 year</w:t>
            </w:r>
          </w:p>
          <w:p w14:paraId="33435EFC" w14:textId="77777777" w:rsidR="0068716C" w:rsidRDefault="0068716C" w:rsidP="00AD292B">
            <w:r>
              <w:t>50% will be dead at 2 years</w:t>
            </w:r>
          </w:p>
          <w:p w14:paraId="1A7CC827" w14:textId="77777777" w:rsidR="0068716C" w:rsidRDefault="0068716C" w:rsidP="00AD292B"/>
          <w:p w14:paraId="1EF6F992" w14:textId="4AD6B8E8" w:rsidR="0068716C" w:rsidRDefault="0068716C" w:rsidP="00AD292B">
            <w:r>
              <w:t>Symptoms of heart failure are associated with the worst outcomes.</w:t>
            </w:r>
          </w:p>
        </w:tc>
      </w:tr>
    </w:tbl>
    <w:p w14:paraId="5D50A540" w14:textId="78BF8FC6" w:rsidR="00DF5557" w:rsidRDefault="0006260B" w:rsidP="0006260B">
      <w:pPr>
        <w:pStyle w:val="Heading2"/>
      </w:pPr>
      <w:r>
        <w:t>Management</w:t>
      </w:r>
    </w:p>
    <w:p w14:paraId="67FBA87F" w14:textId="7508FB3C" w:rsidR="0006260B" w:rsidRDefault="0006260B" w:rsidP="0006260B">
      <w:r>
        <w:t>Surgical management is prognosis-modifying; medical management is not. As the onset of symptoms heralds a step-change in prognosis, patients with symptoms should therefore be considered for intervention.</w:t>
      </w:r>
    </w:p>
    <w:p w14:paraId="749B3397" w14:textId="3A1A1B24" w:rsidR="00191D01" w:rsidRDefault="00191D01" w:rsidP="0006260B">
      <w:r>
        <w:t>Patients who are not symptomatic should be monitored for symptoms and echo-evidence of decline.</w:t>
      </w:r>
    </w:p>
    <w:p w14:paraId="152DBA2B" w14:textId="4A872820" w:rsidR="0006260B" w:rsidRDefault="00E42F9D" w:rsidP="0006260B">
      <w:r>
        <w:t>Management options are: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114"/>
        <w:gridCol w:w="5902"/>
      </w:tblGrid>
      <w:tr w:rsidR="00E42F9D" w14:paraId="70F1F674" w14:textId="77777777" w:rsidTr="0054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08C999" w14:textId="771F9751" w:rsidR="00E42F9D" w:rsidRDefault="00191D01" w:rsidP="0006260B">
            <w:r>
              <w:t>Surgical valve replacement</w:t>
            </w:r>
          </w:p>
        </w:tc>
        <w:tc>
          <w:tcPr>
            <w:tcW w:w="5902" w:type="dxa"/>
          </w:tcPr>
          <w:p w14:paraId="302864C4" w14:textId="1124BC48" w:rsidR="00E42F9D" w:rsidRDefault="00191D01" w:rsidP="0006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Probably best intervention but physiologically taxing.</w:t>
            </w:r>
          </w:p>
          <w:p w14:paraId="6F526BC3" w14:textId="77777777" w:rsidR="00191D01" w:rsidRDefault="00191D01" w:rsidP="0006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Also:</w:t>
            </w:r>
          </w:p>
          <w:p w14:paraId="053D1236" w14:textId="77777777" w:rsidR="00191D01" w:rsidRDefault="00191D01" w:rsidP="00191D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CABG</w:t>
            </w:r>
          </w:p>
          <w:p w14:paraId="134B770D" w14:textId="77777777" w:rsidR="00191D01" w:rsidRDefault="00191D01" w:rsidP="00191D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TAVI</w:t>
            </w:r>
          </w:p>
          <w:p w14:paraId="26C8B3B0" w14:textId="77777777" w:rsidR="00B27C25" w:rsidRDefault="00B27C25" w:rsidP="00B2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21DD65" w14:textId="77777777" w:rsidR="00B27C25" w:rsidRDefault="00B27C25" w:rsidP="00B2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Mortality is approx. 5% in well patients, but risk increased by:</w:t>
            </w:r>
          </w:p>
          <w:p w14:paraId="3F1B0790" w14:textId="77777777" w:rsidR="00B27C25" w:rsidRDefault="00B27C25" w:rsidP="00B27C2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  <w:p w14:paraId="252AAB14" w14:textId="3335983B" w:rsidR="00B27C25" w:rsidRDefault="00B27C25" w:rsidP="00B27C2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LV dysfunction</w:t>
            </w:r>
          </w:p>
        </w:tc>
      </w:tr>
      <w:tr w:rsidR="00E42F9D" w14:paraId="0E6E47AC" w14:textId="77777777" w:rsidTr="0054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88B854" w14:textId="7F77E43E" w:rsidR="00E42F9D" w:rsidRDefault="00191D01" w:rsidP="0006260B">
            <w:r>
              <w:t>Trans-catheter aortic valve implantation</w:t>
            </w:r>
          </w:p>
        </w:tc>
        <w:tc>
          <w:tcPr>
            <w:tcW w:w="5902" w:type="dxa"/>
          </w:tcPr>
          <w:p w14:paraId="76B4AD8F" w14:textId="77777777" w:rsidR="00E42F9D" w:rsidRDefault="00191D01" w:rsidP="0006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Gentler intervention; however, cannot be done if:</w:t>
            </w:r>
          </w:p>
          <w:p w14:paraId="1A12A6CE" w14:textId="77777777" w:rsidR="00191D01" w:rsidRDefault="00191D01" w:rsidP="00191D0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Unsuitable anatomy</w:t>
            </w:r>
          </w:p>
          <w:p w14:paraId="78468704" w14:textId="77777777" w:rsidR="00191D01" w:rsidRDefault="00191D01" w:rsidP="00191D0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LV/aortic thrombus present</w:t>
            </w:r>
          </w:p>
          <w:p w14:paraId="51142F7A" w14:textId="7CB98AA6" w:rsidR="00191D01" w:rsidRDefault="00191D01" w:rsidP="00191D0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for other valvular intervention</w:t>
            </w:r>
          </w:p>
        </w:tc>
      </w:tr>
      <w:tr w:rsidR="00E42F9D" w14:paraId="2348AF7C" w14:textId="77777777" w:rsidTr="0054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7C037A0" w14:textId="60D610C4" w:rsidR="00E42F9D" w:rsidRDefault="00191D01" w:rsidP="0006260B">
            <w:r>
              <w:t>Medical management</w:t>
            </w:r>
          </w:p>
        </w:tc>
        <w:tc>
          <w:tcPr>
            <w:tcW w:w="5902" w:type="dxa"/>
          </w:tcPr>
          <w:p w14:paraId="09813318" w14:textId="77777777" w:rsidR="00191D01" w:rsidRDefault="00191D01" w:rsidP="0006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if:</w:t>
            </w:r>
          </w:p>
          <w:p w14:paraId="213B8098" w14:textId="77777777" w:rsidR="00E42F9D" w:rsidRDefault="00191D01" w:rsidP="00191D0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neither interventional approach is appropriate</w:t>
            </w:r>
          </w:p>
          <w:p w14:paraId="6422BA0F" w14:textId="4B3AFE93" w:rsidR="00191D01" w:rsidRDefault="00191D01" w:rsidP="00191D0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choice</w:t>
            </w:r>
          </w:p>
        </w:tc>
      </w:tr>
    </w:tbl>
    <w:p w14:paraId="3E1B3FAC" w14:textId="77777777" w:rsidR="00E42F9D" w:rsidRPr="0006260B" w:rsidRDefault="00E42F9D" w:rsidP="0006260B"/>
    <w:p w14:paraId="3885FC4F" w14:textId="1EDA5AD7" w:rsidR="00893B79" w:rsidRDefault="00BF4C27" w:rsidP="00BF4C27">
      <w:pPr>
        <w:pStyle w:val="Heading1"/>
      </w:pPr>
      <w:r>
        <w:t>References</w:t>
      </w:r>
    </w:p>
    <w:p w14:paraId="39DBB329" w14:textId="5794421C" w:rsidR="00BF4C27" w:rsidRDefault="00BF4C27" w:rsidP="00BF4C27">
      <w:pPr>
        <w:pStyle w:val="ListParagraph"/>
        <w:numPr>
          <w:ilvl w:val="0"/>
          <w:numId w:val="5"/>
        </w:numPr>
      </w:pPr>
      <w:r>
        <w:t>Davidson’s Principles and Practice of Medicine; 22</w:t>
      </w:r>
      <w:r w:rsidRPr="00BF4C27">
        <w:rPr>
          <w:vertAlign w:val="superscript"/>
        </w:rPr>
        <w:t>nd</w:t>
      </w:r>
      <w:r>
        <w:t xml:space="preserve"> Edition; pp620-623</w:t>
      </w:r>
    </w:p>
    <w:p w14:paraId="6DB9119F" w14:textId="46557C12" w:rsidR="00BF4C27" w:rsidRPr="00BF4C27" w:rsidRDefault="00BF4C27" w:rsidP="00BF4C27">
      <w:pPr>
        <w:pStyle w:val="ListParagraph"/>
        <w:numPr>
          <w:ilvl w:val="0"/>
          <w:numId w:val="5"/>
        </w:numPr>
      </w:pPr>
      <w:r>
        <w:t xml:space="preserve">Aortic Stenosis; Medscape; </w:t>
      </w:r>
      <w:hyperlink r:id="rId5" w:history="1">
        <w:r w:rsidRPr="0028039F">
          <w:rPr>
            <w:rStyle w:val="Hyperlink"/>
          </w:rPr>
          <w:t>https://emedicine.medscape.com/article/150638-overview</w:t>
        </w:r>
      </w:hyperlink>
      <w:r>
        <w:t xml:space="preserve"> (last accessed 21/5/2018)</w:t>
      </w:r>
    </w:p>
    <w:sectPr w:rsidR="00BF4C27" w:rsidRPr="00BF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DA7"/>
    <w:multiLevelType w:val="hybridMultilevel"/>
    <w:tmpl w:val="EA1C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3EAA"/>
    <w:multiLevelType w:val="hybridMultilevel"/>
    <w:tmpl w:val="97B2E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C7A58"/>
    <w:multiLevelType w:val="hybridMultilevel"/>
    <w:tmpl w:val="D8B2B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F0F8F"/>
    <w:multiLevelType w:val="hybridMultilevel"/>
    <w:tmpl w:val="70E21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7540F"/>
    <w:multiLevelType w:val="hybridMultilevel"/>
    <w:tmpl w:val="9AAE7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3877"/>
    <w:multiLevelType w:val="hybridMultilevel"/>
    <w:tmpl w:val="9E4672D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33891"/>
    <w:multiLevelType w:val="hybridMultilevel"/>
    <w:tmpl w:val="C268B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8172B"/>
    <w:multiLevelType w:val="hybridMultilevel"/>
    <w:tmpl w:val="1ADCDE8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7FC4F9E"/>
    <w:multiLevelType w:val="hybridMultilevel"/>
    <w:tmpl w:val="55EC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87649"/>
    <w:multiLevelType w:val="hybridMultilevel"/>
    <w:tmpl w:val="81BA4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805F7"/>
    <w:multiLevelType w:val="hybridMultilevel"/>
    <w:tmpl w:val="C9CAF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B6CE2"/>
    <w:multiLevelType w:val="hybridMultilevel"/>
    <w:tmpl w:val="A2CCF5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96CEA"/>
    <w:multiLevelType w:val="hybridMultilevel"/>
    <w:tmpl w:val="DDC2E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02358"/>
    <w:multiLevelType w:val="hybridMultilevel"/>
    <w:tmpl w:val="EDD45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2045F"/>
    <w:multiLevelType w:val="hybridMultilevel"/>
    <w:tmpl w:val="D230F466"/>
    <w:lvl w:ilvl="0" w:tplc="710EA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14"/>
  </w:num>
  <w:num w:numId="12">
    <w:abstractNumId w:val="8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6A"/>
    <w:rsid w:val="0006260B"/>
    <w:rsid w:val="00191D01"/>
    <w:rsid w:val="001A70BB"/>
    <w:rsid w:val="003B6DA6"/>
    <w:rsid w:val="004D47D0"/>
    <w:rsid w:val="004E6B13"/>
    <w:rsid w:val="00541FA0"/>
    <w:rsid w:val="00572360"/>
    <w:rsid w:val="0068716C"/>
    <w:rsid w:val="007228AC"/>
    <w:rsid w:val="007345DD"/>
    <w:rsid w:val="00893B79"/>
    <w:rsid w:val="0094400C"/>
    <w:rsid w:val="009D69FC"/>
    <w:rsid w:val="00A67D20"/>
    <w:rsid w:val="00AD292B"/>
    <w:rsid w:val="00B27C25"/>
    <w:rsid w:val="00B779F0"/>
    <w:rsid w:val="00BF4C27"/>
    <w:rsid w:val="00C3636A"/>
    <w:rsid w:val="00CA352C"/>
    <w:rsid w:val="00CD5547"/>
    <w:rsid w:val="00D60026"/>
    <w:rsid w:val="00DE36E1"/>
    <w:rsid w:val="00DF51A7"/>
    <w:rsid w:val="00DF5557"/>
    <w:rsid w:val="00E42F9D"/>
    <w:rsid w:val="00E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CDF9"/>
  <w15:chartTrackingRefBased/>
  <w15:docId w15:val="{5F1BFF33-F59F-47A4-956A-4C006EEF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9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9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2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9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79F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C2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871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7228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7228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edicine.medscape.com/article/150638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Aortic Stenosis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Aortic Stenosis</dc:title>
  <dc:subject/>
  <dc:creator>James Heggie</dc:creator>
  <cp:keywords>meducation notes revision cardiology</cp:keywords>
  <dc:description/>
  <cp:lastModifiedBy>James Heggie</cp:lastModifiedBy>
  <cp:revision>25</cp:revision>
  <dcterms:created xsi:type="dcterms:W3CDTF">2018-05-20T19:49:00Z</dcterms:created>
  <dcterms:modified xsi:type="dcterms:W3CDTF">2018-06-21T11:31:00Z</dcterms:modified>
</cp:coreProperties>
</file>