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3C139"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医学史课程线上学习和考试指引</w:t>
      </w:r>
    </w:p>
    <w:p w14:paraId="7E9932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（适用于2023级公共事业管理、2024级临床医学类专业）</w:t>
      </w:r>
    </w:p>
    <w:p w14:paraId="314DC5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一、线上学习和考试指引</w:t>
      </w:r>
    </w:p>
    <w:p w14:paraId="103FD5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（一）登录选课。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登录爱课平台-搜索《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医学史2025春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》</w:t>
      </w:r>
      <w:r>
        <w:rPr>
          <w:rFonts w:hint="eastAsia"/>
          <w:b w:val="0"/>
          <w:bCs w:val="0"/>
          <w:sz w:val="24"/>
          <w:szCs w:val="32"/>
          <w:highlight w:val="yellow"/>
          <w:lang w:val="en-US" w:eastAsia="zh-CN"/>
        </w:rPr>
        <w:t>（注：已经通过教务系统同步选课，没有自动选课可以手动搜索选课）</w:t>
      </w:r>
    </w:p>
    <w:p w14:paraId="32E02A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74320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C0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自主学习，完成“线上自主学习资料”1项以上即可</w:t>
      </w:r>
      <w:r>
        <w:rPr>
          <w:rFonts w:hint="eastAsia"/>
          <w:sz w:val="24"/>
          <w:szCs w:val="32"/>
          <w:lang w:val="en-US" w:eastAsia="zh-CN"/>
        </w:rPr>
        <w:t>。</w:t>
      </w:r>
    </w:p>
    <w:p w14:paraId="3E87F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5420" cy="2997200"/>
            <wp:effectExtent l="0" t="0" r="1143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BC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（二）</w:t>
      </w: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平时成绩（30%）</w:t>
      </w:r>
    </w:p>
    <w:p w14:paraId="58047E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1.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完成小测</w:t>
      </w:r>
      <w:r>
        <w:rPr>
          <w:rFonts w:hint="eastAsia"/>
          <w:sz w:val="24"/>
          <w:szCs w:val="32"/>
          <w:lang w:val="en-US" w:eastAsia="zh-CN"/>
        </w:rPr>
        <w:t>，选择“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"https://aike.smu.edu.cn/course/view.php?id=2725&amp;section=2" \o "编辑主题名称"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小测与论文作业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”——“医学史小测验（卫生管理+二临教学班同学完成）”进入答题（</w:t>
      </w:r>
      <w:r>
        <w:rPr>
          <w:rFonts w:hint="eastAsia"/>
          <w:b/>
          <w:bCs/>
          <w:color w:val="C81D31" w:themeColor="accent6" w:themeShade="BF"/>
          <w:sz w:val="24"/>
          <w:szCs w:val="32"/>
          <w:highlight w:val="yellow"/>
          <w:lang w:val="en-US" w:eastAsia="zh-CN"/>
        </w:rPr>
        <w:t>答卷设身份识别，如不通过，请及时联系我解决</w:t>
      </w:r>
      <w:r>
        <w:rPr>
          <w:rFonts w:hint="eastAsia"/>
          <w:sz w:val="24"/>
          <w:szCs w:val="32"/>
          <w:lang w:val="en-US" w:eastAsia="zh-CN"/>
        </w:rPr>
        <w:t>）</w:t>
      </w:r>
    </w:p>
    <w:p w14:paraId="0A043F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036570" cy="154749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B3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小测为10道选择题，有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单选题和多选题</w:t>
      </w:r>
      <w:r>
        <w:rPr>
          <w:rFonts w:hint="eastAsia"/>
          <w:sz w:val="24"/>
          <w:szCs w:val="32"/>
          <w:lang w:val="en-US" w:eastAsia="zh-CN"/>
        </w:rPr>
        <w:t>（选项多余1个，多选、漏选均不计分），每题1分。</w:t>
      </w:r>
      <w:r>
        <w:rPr>
          <w:rFonts w:hint="eastAsia"/>
          <w:color w:val="FF0000"/>
          <w:sz w:val="24"/>
          <w:szCs w:val="32"/>
          <w:lang w:val="en-US" w:eastAsia="zh-CN"/>
        </w:rPr>
        <w:t>只有一次答题机会，15分钟内要提交答案，如果超时系统自动提交</w:t>
      </w:r>
      <w:r>
        <w:rPr>
          <w:rFonts w:hint="eastAsia"/>
          <w:sz w:val="24"/>
          <w:szCs w:val="32"/>
          <w:lang w:val="en-US" w:eastAsia="zh-CN"/>
        </w:rPr>
        <w:t>。</w:t>
      </w:r>
    </w:p>
    <w:p w14:paraId="41D349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已打开:2025年03月26日 星期三 14:00，2025年04月2日 星期三 23:59</w:t>
      </w:r>
    </w:p>
    <w:p w14:paraId="686820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</w:p>
    <w:p w14:paraId="078681F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期末考试（70%）</w:t>
      </w:r>
    </w:p>
    <w:p w14:paraId="7519D02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1.2023级公共事业管理专业，闭卷考试</w:t>
      </w:r>
    </w:p>
    <w:p w14:paraId="2BF1B21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4月3日0102，2102教室</w:t>
      </w:r>
    </w:p>
    <w:p w14:paraId="3D4A3F9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</w:p>
    <w:p w14:paraId="4486B3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2.2024级临床医学类专业提交</w:t>
      </w:r>
      <w:r>
        <w:rPr>
          <w:rFonts w:hint="eastAsia"/>
          <w:b/>
          <w:bCs/>
          <w:sz w:val="24"/>
          <w:szCs w:val="32"/>
          <w:lang w:val="en-US" w:eastAsia="zh-CN"/>
        </w:rPr>
        <w:t>论文（依据规定，1学分课程设置非标准化考试）</w:t>
      </w:r>
    </w:p>
    <w:p w14:paraId="4DE51AC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drawing>
          <wp:inline distT="0" distB="0" distL="114300" distR="114300">
            <wp:extent cx="321945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DE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  <w:lang w:val="en-US" w:eastAsia="zh-CN"/>
        </w:rPr>
        <w:t>务必在4月3日——5月10日23时59分前提交</w:t>
      </w:r>
      <w:r>
        <w:rPr>
          <w:rFonts w:hint="eastAsia"/>
          <w:b w:val="0"/>
          <w:bCs w:val="0"/>
          <w:sz w:val="24"/>
          <w:szCs w:val="32"/>
          <w:highlight w:val="yellow"/>
          <w:lang w:val="en-US" w:eastAsia="zh-CN"/>
        </w:rPr>
        <w:t>。</w:t>
      </w:r>
    </w:p>
    <w:p w14:paraId="14DAB36C"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0"/>
        <w:jc w:val="left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收集课后作业资料（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格式要求，见后面附表）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根据格式要求，查阅资料后完成草稿，然后在规定时间内进入系统，复制-粘贴-提交，</w:t>
      </w:r>
    </w:p>
    <w:p w14:paraId="1CE10DD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截止日期2025年03月28日 星期五 12:40——2025年04月11日 星期五 23:59</w:t>
      </w:r>
    </w:p>
    <w:p w14:paraId="632699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系统允许试答2次， 时间限制2 小时内完成。</w:t>
      </w:r>
    </w:p>
    <w:p w14:paraId="0EE166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</w:p>
    <w:p w14:paraId="50B110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①主要内容（说明：请用300-600字，简要介绍相关人物故事主要内容和发展逻辑）；</w:t>
      </w:r>
    </w:p>
    <w:p w14:paraId="1CA760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②推荐原因（请写一段200-300字推荐语，可从个人感触、学术贡献、社会影响等方面考虑）；</w:t>
      </w:r>
    </w:p>
    <w:p w14:paraId="7ABCA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③素材来源及参考资料（列出素材来源及个人参考的文献，请参考或引用学术出版物，如需引用网络素材，请尽量选择权威的署名文章，论坛转贴考虑规范性的欠缺，不建议使用。）</w:t>
      </w:r>
    </w:p>
    <w:p w14:paraId="2545A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C00000"/>
          <w:sz w:val="24"/>
          <w:szCs w:val="32"/>
          <w:highlight w:val="yellow"/>
          <w:u w:val="singl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highlight w:val="yellow"/>
          <w:u w:val="single"/>
          <w:lang w:val="en-US" w:eastAsia="zh-CN"/>
        </w:rPr>
        <w:t>④为避免重复，请不要写林巧稚、钟南山、孙思邈、华佗、张仲景、希波克拉底、盖仑、阿维森纳等大家熟知的医学家的相关故事。</w:t>
      </w:r>
    </w:p>
    <w:p w14:paraId="262FD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</w:p>
    <w:p w14:paraId="38E2AA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注意：建议慎用整段网上素材复制、粘贴，以及照搬人工智能答案，阅卷老师会搜索查重o︶︵︶o</w:t>
      </w:r>
    </w:p>
    <w:p w14:paraId="2F2AC9B1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701B0F0D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论文（参考格式）见后页</w:t>
      </w:r>
    </w:p>
    <w:p w14:paraId="76EB8CDD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我所推荐的医学故事——医学史课程论文（参考格式）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D2F0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5" w:hRule="atLeast"/>
        </w:trPr>
        <w:tc>
          <w:tcPr>
            <w:tcW w:w="8522" w:type="dxa"/>
          </w:tcPr>
          <w:p w14:paraId="402A78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①主要内容（请用500-800字，介绍相关人物故事主要内容和发展逻辑）</w:t>
            </w:r>
          </w:p>
          <w:p w14:paraId="336D7A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32"/>
                <w:lang w:val="en-US" w:eastAsia="zh-CN"/>
              </w:rPr>
            </w:pPr>
          </w:p>
          <w:p w14:paraId="06DFFE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</w:p>
        </w:tc>
      </w:tr>
      <w:tr w14:paraId="3151C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8522" w:type="dxa"/>
          </w:tcPr>
          <w:p w14:paraId="7C2AF8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②推荐原因（请写一段200-300字推荐语，可从个人感触、学术贡献、社会影响等方面考虑）</w:t>
            </w:r>
          </w:p>
          <w:p w14:paraId="1229B476">
            <w:pP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  <w:p w14:paraId="7137E870">
            <w:pP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21543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6" w:hRule="atLeast"/>
        </w:trPr>
        <w:tc>
          <w:tcPr>
            <w:tcW w:w="8522" w:type="dxa"/>
          </w:tcPr>
          <w:p w14:paraId="71BE9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③素材来源及参考资料（列出素材来源及个人参考的文献，请参考或引用学术出版物，如需引用网络素材，请尽量选择权威的署名文章，论坛转贴考虑规范性的欠缺，不建议使用。）</w:t>
            </w:r>
          </w:p>
          <w:p w14:paraId="2483A091">
            <w:pP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 w14:paraId="5BAA53A2">
      <w:pPr>
        <w:rPr>
          <w:rFonts w:hint="default"/>
          <w:b/>
          <w:bCs/>
          <w:sz w:val="24"/>
          <w:szCs w:val="32"/>
          <w:lang w:val="en-US" w:eastAsia="zh-CN"/>
        </w:rPr>
      </w:pPr>
    </w:p>
    <w:p w14:paraId="04662D9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C65A1"/>
    <w:multiLevelType w:val="singleLevel"/>
    <w:tmpl w:val="557C65A1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76CDC653"/>
    <w:multiLevelType w:val="singleLevel"/>
    <w:tmpl w:val="76CDC6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30D4D"/>
    <w:rsid w:val="45932935"/>
    <w:rsid w:val="574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2025-03-26T06:05:00Z</dcterms:created>
  <dc:creator>z</dc:creator>
  <cp:lastModifiedBy>z</cp:lastModifiedBy>
  <dcterms:modified xsi:type="dcterms:W3CDTF">2025-03-26T06:50:24Z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F64077FF1A5941CF83AFAAC47D641D5C_11</vt:lpwstr>
  </property>
  <property fmtid="{D5CDD505-2E9C-101B-9397-08002B2CF9AE}" pid="4" name="KSOTemplateDocerSaveRecord">
    <vt:lpwstr>eyJoZGlkIjoiYWFhNDkwZDI4Mzc3OTBmMWU0MGJjMTMyMDQ5MGVmMGEiLCJ1c2VySWQiOiIyNTI5NjQ2NjQifQ==</vt:lpwstr>
  </property>
</Properties>
</file>