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10158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b/>
          <w:bCs/>
          <w:color w:val="000000"/>
          <w:sz w:val="24"/>
          <w:szCs w:val="24"/>
        </w:rPr>
        <w:t>2023/09/22 00:00|Лекция. Переменные</w:t>
      </w:r>
    </w:p>
    <w:p w14:paraId="1DAD8023" w14:textId="77777777" w:rsidR="003A33F6" w:rsidRPr="003A33F6" w:rsidRDefault="003A33F6" w:rsidP="003A33F6">
      <w:pPr>
        <w:pStyle w:val="2"/>
        <w:spacing w:before="0" w:beforeAutospacing="0" w:after="0" w:afterAutospacing="0"/>
        <w:rPr>
          <w:color w:val="000000"/>
          <w:sz w:val="24"/>
          <w:szCs w:val="24"/>
        </w:rPr>
      </w:pPr>
      <w:r w:rsidRPr="003A33F6">
        <w:rPr>
          <w:color w:val="000000"/>
          <w:sz w:val="24"/>
          <w:szCs w:val="24"/>
        </w:rPr>
        <w:t>Переменные</w:t>
      </w:r>
    </w:p>
    <w:p w14:paraId="2419793C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Сегодня мы познакомимся с переменными и узнаем, как правильно их называть. Приступим!</w:t>
      </w:r>
    </w:p>
    <w:p w14:paraId="004CC752" w14:textId="77777777" w:rsidR="003A33F6" w:rsidRPr="003A33F6" w:rsidRDefault="003A33F6" w:rsidP="003A33F6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  <w:r w:rsidRPr="003A33F6">
        <w:rPr>
          <w:color w:val="000000"/>
          <w:sz w:val="24"/>
          <w:szCs w:val="24"/>
        </w:rPr>
        <w:t>Названия переменных</w:t>
      </w:r>
    </w:p>
    <w:p w14:paraId="1C874412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pict w14:anchorId="461FB582">
          <v:rect id="_x0000_i1033" style="width:738pt;height:.75pt" o:hrpct="0" o:hralign="center" o:hrstd="t" o:hrnoshade="t" o:hr="t" fillcolor="black" stroked="f"/>
        </w:pict>
      </w:r>
    </w:p>
    <w:p w14:paraId="0C4B319F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Переменные предназначены для хранения данных. Объясняя простыми словами, переменная – это кусочек памяти компьютера, в который мы можем что-то поместить, чтобы использовать позже.</w:t>
      </w:r>
    </w:p>
    <w:p w14:paraId="3BBB62C6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Название переменной может содержать буквенные и цифровые символы, а также подчеркивания, но начинаться оно обязательно должно именно с буквы или подчеркивания.</w:t>
      </w:r>
    </w:p>
    <w:p w14:paraId="1EC920BF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Кроме того, нельзя, чтобы название переменной совпадало с названиями ключевых команд в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. К примеру, мы знаем команду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, так вот мы не можем назвать переменную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 и т. д.</w:t>
      </w:r>
    </w:p>
    <w:p w14:paraId="24F9F88F" w14:textId="7A275BBC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Переменным принято давать осмысленные названия. Такие, которые передавали бы суть того, что в них хранится. К примеру, у нас есть переменная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», которая содержит строку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Denis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 (Рис.1). По ней мы сразу пониманием, что эта переменная несет в себе имя.</w:t>
      </w:r>
    </w:p>
    <w:p w14:paraId="52F73DF9" w14:textId="1FCFC800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13877A7" wp14:editId="2376AC77">
            <wp:extent cx="9991725" cy="4165249"/>
            <wp:effectExtent l="0" t="0" r="0" b="6985"/>
            <wp:docPr id="17" name="Рисунок 17" descr="https://static.tildacdn.com/tild3334-3865-4935-b939-313231333362/__4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tatic.tildacdn.com/tild3334-3865-4935-b939-313231333362/__42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4165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D516" w14:textId="1AC30921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(Рис.1)</w:t>
      </w:r>
    </w:p>
    <w:p w14:paraId="4741FDCC" w14:textId="49B24789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76F3719" w14:textId="77777777" w:rsidR="003A33F6" w:rsidRP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79A7153" w14:textId="77777777" w:rsidR="003A33F6" w:rsidRPr="003A33F6" w:rsidRDefault="003A33F6" w:rsidP="003A33F6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  <w:r w:rsidRPr="003A33F6">
        <w:rPr>
          <w:color w:val="000000"/>
          <w:sz w:val="24"/>
          <w:szCs w:val="24"/>
        </w:rPr>
        <w:lastRenderedPageBreak/>
        <w:t>Как работают переменные?</w:t>
      </w:r>
    </w:p>
    <w:p w14:paraId="5AFA702A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pict w14:anchorId="45D291C3">
          <v:rect id="_x0000_i1035" style="width:738pt;height:.75pt" o:hrpct="0" o:hralign="center" o:hrstd="t" o:hrnoshade="t" o:hr="t" fillcolor="black" stroked="f"/>
        </w:pict>
      </w:r>
    </w:p>
    <w:p w14:paraId="54ADF47E" w14:textId="32EC6388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Когда мы присвоим переменной имя и объект, мы можем к ней «обращаться». То есть с помощью переменной, мы можем вывести объект, который за ней стоит. Таким образом, если мы введем команду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print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name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)», то в ответе увидим нашу строку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Denis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 (Рис.2).</w:t>
      </w:r>
    </w:p>
    <w:p w14:paraId="31B31EB1" w14:textId="77777777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2F3A80D" w14:textId="21045D88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F84E5AD" wp14:editId="59768580">
            <wp:extent cx="9991725" cy="5532767"/>
            <wp:effectExtent l="0" t="0" r="0" b="0"/>
            <wp:docPr id="16" name="Рисунок 16" descr="https://static.tildacdn.com/tild6135-3265-4437-b936-613439383965/__4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tatic.tildacdn.com/tild6135-3265-4437-b936-613439383965/__43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55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AA2B1" w14:textId="3FAD2E50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(Рис.2)</w:t>
      </w:r>
    </w:p>
    <w:p w14:paraId="71D68DDF" w14:textId="77777777" w:rsidR="003A33F6" w:rsidRP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0190320D" w14:textId="4F0DA9E8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lastRenderedPageBreak/>
        <w:t>Тем не менее, переменные называются переменными не просто так. Их значение может меняться в процессе работы. К примеру, у нас было одно значение переменной, а теперь мы написали другое (Рис.3). Мы видим, что сначала нам вывело строку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Denis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», а затем обновленную строку «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Urban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», поскольку команды выполняются последовательно.</w:t>
      </w:r>
    </w:p>
    <w:p w14:paraId="5A3C19E6" w14:textId="4EBA669E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FFFA1F9" w14:textId="3A1A254B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8156F23" wp14:editId="612A1186">
            <wp:extent cx="9991725" cy="5419321"/>
            <wp:effectExtent l="0" t="0" r="0" b="0"/>
            <wp:docPr id="15" name="Рисунок 15" descr="https://static.tildacdn.com/tild6234-3133-4862-b736-306465393733/__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tatic.tildacdn.com/tild6234-3133-4862-b736-306465393733/__4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5419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61AF4" w14:textId="25EF3F09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(Рис.3)</w:t>
      </w:r>
    </w:p>
    <w:p w14:paraId="665211B0" w14:textId="757D6979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7442D4F" w14:textId="3D8B0E56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1AB1BC88" w14:textId="2F9A653B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12A4846" w14:textId="77777777" w:rsidR="003A33F6" w:rsidRP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42E4B3E8" w14:textId="77777777" w:rsidR="003A33F6" w:rsidRPr="003A33F6" w:rsidRDefault="003A33F6" w:rsidP="003A33F6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  <w:r w:rsidRPr="003A33F6">
        <w:rPr>
          <w:color w:val="000000"/>
          <w:sz w:val="24"/>
          <w:szCs w:val="24"/>
        </w:rPr>
        <w:lastRenderedPageBreak/>
        <w:t>Переменные из нескольких слов</w:t>
      </w:r>
    </w:p>
    <w:p w14:paraId="5AD6A262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pict w14:anchorId="49DBC85C">
          <v:rect id="_x0000_i1038" style="width:738pt;height:.75pt" o:hrpct="0" o:hralign="center" o:hrstd="t" o:hrnoshade="t" o:hr="t" fillcolor="black" stroked="f"/>
        </w:pict>
      </w:r>
    </w:p>
    <w:p w14:paraId="77207CB0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Как мы помним, переменную следует называть исходя из сути стоящего за ней объекта, но что, если смысл не передать одним словом? В таких случаях способ названия переменной подразделяется на два стиля.</w:t>
      </w:r>
    </w:p>
    <w:p w14:paraId="345C6C24" w14:textId="5E2375FA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Первым рассмотрим стиль </w:t>
      </w:r>
      <w:proofErr w:type="spellStart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>Snake</w:t>
      </w:r>
      <w:proofErr w:type="spellEnd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>case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, в нем для разделения слов используются нижние подчеркивания. Например, мы хотим назвать переменную с датой рождения, допустим Март 2022 года, если придерживаться стиля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Snake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case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, то это будет выглядеть так (Рис.4).</w:t>
      </w:r>
    </w:p>
    <w:p w14:paraId="1171DBC7" w14:textId="5809209B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134C6CD" w14:textId="1A57D1F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61EAF12" wp14:editId="0B45AB61">
            <wp:extent cx="9991725" cy="4692855"/>
            <wp:effectExtent l="0" t="0" r="0" b="0"/>
            <wp:docPr id="14" name="Рисунок 14" descr="https://static.tildacdn.com/tild6261-6535-4163-b635-393864316239/__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tatic.tildacdn.com/tild6261-6535-4163-b635-393864316239/__4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469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AE903" w14:textId="0ACC61B6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(Рис.4)</w:t>
      </w:r>
    </w:p>
    <w:p w14:paraId="5DCD42CE" w14:textId="2688C1D0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7800E65" w14:textId="36B51D9F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D3E29F0" w14:textId="34DBB979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6C673643" w14:textId="4E99AA57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828AB23" w14:textId="77777777" w:rsidR="003A33F6" w:rsidRP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5069E231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Такой стиль написания в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 считается лидирующим, то есть программисты обычно придерживаются именно его.</w:t>
      </w:r>
    </w:p>
    <w:p w14:paraId="0917644B" w14:textId="4B3A4E42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Однако, в случаях названия, например классов, с которыми мы ознакомимся позднее, может использоваться и такой стиль, как </w:t>
      </w:r>
      <w:proofErr w:type="spellStart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>Camel</w:t>
      </w:r>
      <w:proofErr w:type="spellEnd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A33F6">
        <w:rPr>
          <w:rStyle w:val="a4"/>
          <w:rFonts w:ascii="Times New Roman" w:hAnsi="Times New Roman" w:cs="Times New Roman"/>
          <w:color w:val="000000"/>
          <w:sz w:val="24"/>
          <w:szCs w:val="24"/>
        </w:rPr>
        <w:t>case</w:t>
      </w:r>
      <w:proofErr w:type="spellEnd"/>
      <w:r w:rsidRPr="003A33F6">
        <w:rPr>
          <w:rFonts w:ascii="Times New Roman" w:hAnsi="Times New Roman" w:cs="Times New Roman"/>
          <w:color w:val="000000"/>
          <w:sz w:val="24"/>
          <w:szCs w:val="24"/>
        </w:rPr>
        <w:t>. При таком стиле слова разделяются верхним регистром, то есть каждое новое слово пишется с заглавной буквы (Рис.5).</w:t>
      </w:r>
    </w:p>
    <w:p w14:paraId="16D90D3A" w14:textId="1FDD15FB" w:rsid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A10297" w14:textId="5C301CAA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CC88691" wp14:editId="6B6F06AA">
            <wp:extent cx="9991725" cy="4648824"/>
            <wp:effectExtent l="0" t="0" r="0" b="0"/>
            <wp:docPr id="11" name="Рисунок 11" descr="https://static.tildacdn.com/tild3738-6365-4430-a231-626362346262/__4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tatic.tildacdn.com/tild3738-6365-4430-a231-626362346262/__43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1725" cy="4648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11AAC" w14:textId="1D5F93BB" w:rsid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(Рис.5)</w:t>
      </w:r>
    </w:p>
    <w:p w14:paraId="76B33D07" w14:textId="77777777" w:rsidR="003A33F6" w:rsidRPr="003A33F6" w:rsidRDefault="003A33F6" w:rsidP="003A33F6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</w:p>
    <w:p w14:paraId="7BF8E883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t>Оба этих стиля так или иначе направлены на то, чтобы переменные было легко читать и ориентироваться в их названиях. Чтобы в случае, если мы, к примеру будем передавать свой код другому программисту, он по названиям сразу мог понять с чем имеет дело и для чего предназначена программа.</w:t>
      </w:r>
    </w:p>
    <w:p w14:paraId="16FCD3FE" w14:textId="77777777" w:rsidR="003A33F6" w:rsidRPr="003A33F6" w:rsidRDefault="003A33F6" w:rsidP="003A33F6">
      <w:pPr>
        <w:pStyle w:val="3"/>
        <w:spacing w:before="0" w:beforeAutospacing="0" w:after="0" w:afterAutospacing="0"/>
        <w:rPr>
          <w:color w:val="000000"/>
          <w:sz w:val="24"/>
          <w:szCs w:val="24"/>
        </w:rPr>
      </w:pPr>
      <w:r w:rsidRPr="003A33F6">
        <w:rPr>
          <w:color w:val="000000"/>
          <w:sz w:val="24"/>
          <w:szCs w:val="24"/>
        </w:rPr>
        <w:t>Интересные ссылки</w:t>
      </w:r>
    </w:p>
    <w:p w14:paraId="7C5D680C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3A33F6">
        <w:rPr>
          <w:rFonts w:ascii="Times New Roman" w:hAnsi="Times New Roman" w:cs="Times New Roman"/>
          <w:color w:val="000000"/>
          <w:sz w:val="24"/>
          <w:szCs w:val="24"/>
        </w:rPr>
        <w:pict w14:anchorId="75C6EBCD">
          <v:rect id="_x0000_i1041" style="width:738pt;height:.75pt" o:hrpct="0" o:hralign="center" o:hrstd="t" o:hrnoshade="t" o:hr="t" fillcolor="black" stroked="f"/>
        </w:pict>
      </w:r>
    </w:p>
    <w:p w14:paraId="266D9E14" w14:textId="77777777" w:rsidR="003A33F6" w:rsidRPr="003A33F6" w:rsidRDefault="003A33F6" w:rsidP="003A33F6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hyperlink r:id="rId10" w:history="1">
        <w:r w:rsidRPr="003A33F6">
          <w:rPr>
            <w:rStyle w:val="a5"/>
            <w:rFonts w:ascii="Times New Roman" w:hAnsi="Times New Roman" w:cs="Times New Roman"/>
            <w:sz w:val="24"/>
            <w:szCs w:val="24"/>
          </w:rPr>
          <w:t>https://www.reg.ru/blog/5-klassnyh-veschej-kotorye-vy-mozhete-osvoit-s-python/</w:t>
        </w:r>
      </w:hyperlink>
      <w:r w:rsidRPr="003A33F6">
        <w:rPr>
          <w:rFonts w:ascii="Times New Roman" w:hAnsi="Times New Roman" w:cs="Times New Roman"/>
          <w:color w:val="000000"/>
          <w:sz w:val="24"/>
          <w:szCs w:val="24"/>
        </w:rPr>
        <w:t xml:space="preserve"> - 5 вещей, которые вы можете освоить с </w:t>
      </w:r>
      <w:proofErr w:type="spellStart"/>
      <w:r w:rsidRPr="003A33F6">
        <w:rPr>
          <w:rFonts w:ascii="Times New Roman" w:hAnsi="Times New Roman" w:cs="Times New Roman"/>
          <w:color w:val="000000"/>
          <w:sz w:val="24"/>
          <w:szCs w:val="24"/>
        </w:rPr>
        <w:t>Python</w:t>
      </w:r>
      <w:proofErr w:type="spellEnd"/>
    </w:p>
    <w:p w14:paraId="5AE3DB24" w14:textId="329CD838" w:rsidR="00C9315B" w:rsidRPr="003A33F6" w:rsidRDefault="00C9315B" w:rsidP="003A33F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9315B" w:rsidRPr="003A33F6" w:rsidSect="00C94907">
      <w:pgSz w:w="16838" w:h="11906" w:orient="landscape"/>
      <w:pgMar w:top="426" w:right="536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C8"/>
    <w:rsid w:val="003A33F6"/>
    <w:rsid w:val="005726C8"/>
    <w:rsid w:val="00831162"/>
    <w:rsid w:val="00C9315B"/>
    <w:rsid w:val="00C9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9A275"/>
  <w15:chartTrackingRefBased/>
  <w15:docId w15:val="{9A154A9A-977B-407E-8791-796E729C0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931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931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315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9315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C9315B"/>
    <w:rPr>
      <w:b/>
      <w:bCs/>
    </w:rPr>
  </w:style>
  <w:style w:type="character" w:styleId="a4">
    <w:name w:val="Emphasis"/>
    <w:basedOn w:val="a0"/>
    <w:uiPriority w:val="20"/>
    <w:qFormat/>
    <w:rsid w:val="00C9315B"/>
    <w:rPr>
      <w:i/>
      <w:iCs/>
    </w:rPr>
  </w:style>
  <w:style w:type="character" w:styleId="a5">
    <w:name w:val="Hyperlink"/>
    <w:basedOn w:val="a0"/>
    <w:uiPriority w:val="99"/>
    <w:semiHidden/>
    <w:unhideWhenUsed/>
    <w:rsid w:val="00C93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56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48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17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reg.ru/blog/5-klassnyh-veschej-kotorye-vy-mozhete-osvoit-s-pytho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E73E3-8D56-4EDB-ABC4-D74B2A2A2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LUKOIL</Company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2024-05-30T09:30:00Z</dcterms:created>
  <dcterms:modified xsi:type="dcterms:W3CDTF">2024-05-30T09:30:00Z</dcterms:modified>
</cp:coreProperties>
</file>