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F03C4C" w14:textId="77777777" w:rsidR="00543C3D" w:rsidRPr="00EC74B0" w:rsidRDefault="00543C3D" w:rsidP="00543C3D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EC74B0">
        <w:rPr>
          <w:rFonts w:ascii="Times New Roman" w:hAnsi="Times New Roman" w:cs="Times New Roman"/>
          <w:b/>
          <w:bCs/>
          <w:color w:val="000000"/>
          <w:sz w:val="24"/>
          <w:szCs w:val="24"/>
        </w:rPr>
        <w:t>Лекция. Динамическая типизация</w:t>
      </w:r>
    </w:p>
    <w:p w14:paraId="3145DE5E" w14:textId="77777777" w:rsidR="00543C3D" w:rsidRPr="00EC74B0" w:rsidRDefault="00543C3D" w:rsidP="00543C3D">
      <w:pPr>
        <w:pStyle w:val="2"/>
        <w:spacing w:before="0" w:beforeAutospacing="0" w:after="0" w:afterAutospacing="0"/>
        <w:rPr>
          <w:color w:val="000000"/>
          <w:sz w:val="24"/>
          <w:szCs w:val="24"/>
        </w:rPr>
      </w:pPr>
      <w:r w:rsidRPr="00EC74B0">
        <w:rPr>
          <w:color w:val="000000"/>
          <w:sz w:val="24"/>
          <w:szCs w:val="24"/>
        </w:rPr>
        <w:t>Динамическая типизация</w:t>
      </w:r>
    </w:p>
    <w:p w14:paraId="60707CCF" w14:textId="77777777" w:rsidR="00543C3D" w:rsidRPr="00EC74B0" w:rsidRDefault="00543C3D" w:rsidP="00543C3D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74B0">
        <w:rPr>
          <w:rFonts w:ascii="Times New Roman" w:hAnsi="Times New Roman" w:cs="Times New Roman"/>
          <w:color w:val="000000"/>
          <w:sz w:val="24"/>
          <w:szCs w:val="24"/>
        </w:rPr>
        <w:t>Продолжая говорить о переменных, сегодня мы рассмотрим динамическую типизацию. Давайте же начнем!</w:t>
      </w:r>
    </w:p>
    <w:p w14:paraId="56710809" w14:textId="77777777" w:rsidR="00543C3D" w:rsidRPr="00EC74B0" w:rsidRDefault="00543C3D" w:rsidP="00543C3D">
      <w:pPr>
        <w:pStyle w:val="3"/>
        <w:spacing w:before="0" w:beforeAutospacing="0" w:after="0" w:afterAutospacing="0"/>
        <w:rPr>
          <w:color w:val="000000"/>
          <w:sz w:val="24"/>
          <w:szCs w:val="24"/>
        </w:rPr>
      </w:pPr>
      <w:r w:rsidRPr="00EC74B0">
        <w:rPr>
          <w:color w:val="000000"/>
          <w:sz w:val="24"/>
          <w:szCs w:val="24"/>
        </w:rPr>
        <w:t xml:space="preserve">Адрес памяти. </w:t>
      </w:r>
      <w:proofErr w:type="spellStart"/>
      <w:r w:rsidRPr="00EC74B0">
        <w:rPr>
          <w:color w:val="000000"/>
          <w:sz w:val="24"/>
          <w:szCs w:val="24"/>
        </w:rPr>
        <w:t>Id</w:t>
      </w:r>
      <w:proofErr w:type="spellEnd"/>
      <w:r w:rsidRPr="00EC74B0">
        <w:rPr>
          <w:color w:val="000000"/>
          <w:sz w:val="24"/>
          <w:szCs w:val="24"/>
        </w:rPr>
        <w:t xml:space="preserve"> объектов</w:t>
      </w:r>
    </w:p>
    <w:p w14:paraId="494E1E41" w14:textId="77777777" w:rsidR="00543C3D" w:rsidRPr="00EC74B0" w:rsidRDefault="00543C3D" w:rsidP="00543C3D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74B0">
        <w:rPr>
          <w:rFonts w:ascii="Times New Roman" w:hAnsi="Times New Roman" w:cs="Times New Roman"/>
          <w:color w:val="000000"/>
          <w:sz w:val="24"/>
          <w:szCs w:val="24"/>
        </w:rPr>
        <w:pict w14:anchorId="1EAEBB3B">
          <v:rect id="_x0000_i1103" style="width:738pt;height:.75pt" o:hrpct="0" o:hralign="center" o:hrstd="t" o:hrnoshade="t" o:hr="t" fillcolor="black" stroked="f"/>
        </w:pict>
      </w:r>
    </w:p>
    <w:p w14:paraId="54EB8D69" w14:textId="77777777" w:rsidR="00543C3D" w:rsidRPr="00EC74B0" w:rsidRDefault="00543C3D" w:rsidP="00543C3D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74B0">
        <w:rPr>
          <w:rFonts w:ascii="Times New Roman" w:hAnsi="Times New Roman" w:cs="Times New Roman"/>
          <w:color w:val="000000"/>
          <w:sz w:val="24"/>
          <w:szCs w:val="24"/>
        </w:rPr>
        <w:t xml:space="preserve">В </w:t>
      </w:r>
      <w:proofErr w:type="spellStart"/>
      <w:r w:rsidRPr="00EC74B0">
        <w:rPr>
          <w:rFonts w:ascii="Times New Roman" w:hAnsi="Times New Roman" w:cs="Times New Roman"/>
          <w:color w:val="000000"/>
          <w:sz w:val="24"/>
          <w:szCs w:val="24"/>
        </w:rPr>
        <w:t>Python</w:t>
      </w:r>
      <w:proofErr w:type="spellEnd"/>
      <w:r w:rsidRPr="00EC74B0">
        <w:rPr>
          <w:rFonts w:ascii="Times New Roman" w:hAnsi="Times New Roman" w:cs="Times New Roman"/>
          <w:color w:val="000000"/>
          <w:sz w:val="24"/>
          <w:szCs w:val="24"/>
        </w:rPr>
        <w:t xml:space="preserve"> тип данных хранится не в переменной, а в самом объекте, на который она ссылается. Стоит упомянуть, что в </w:t>
      </w:r>
      <w:proofErr w:type="spellStart"/>
      <w:r w:rsidRPr="00EC74B0">
        <w:rPr>
          <w:rFonts w:ascii="Times New Roman" w:hAnsi="Times New Roman" w:cs="Times New Roman"/>
          <w:color w:val="000000"/>
          <w:sz w:val="24"/>
          <w:szCs w:val="24"/>
        </w:rPr>
        <w:t>Python</w:t>
      </w:r>
      <w:proofErr w:type="spellEnd"/>
      <w:r w:rsidRPr="00EC74B0">
        <w:rPr>
          <w:rFonts w:ascii="Times New Roman" w:hAnsi="Times New Roman" w:cs="Times New Roman"/>
          <w:color w:val="000000"/>
          <w:sz w:val="24"/>
          <w:szCs w:val="24"/>
        </w:rPr>
        <w:t xml:space="preserve"> объектом является все.</w:t>
      </w:r>
    </w:p>
    <w:p w14:paraId="6B9CE144" w14:textId="77777777" w:rsidR="00543C3D" w:rsidRPr="00EC74B0" w:rsidRDefault="00543C3D" w:rsidP="00543C3D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74B0">
        <w:rPr>
          <w:rFonts w:ascii="Times New Roman" w:hAnsi="Times New Roman" w:cs="Times New Roman"/>
          <w:color w:val="000000"/>
          <w:sz w:val="24"/>
          <w:szCs w:val="24"/>
        </w:rPr>
        <w:t xml:space="preserve">Как мы помним, переменная является частью памяти, в которую мы помещаем объект, чтобы использовать позже. В </w:t>
      </w:r>
      <w:proofErr w:type="spellStart"/>
      <w:r w:rsidRPr="00EC74B0">
        <w:rPr>
          <w:rFonts w:ascii="Times New Roman" w:hAnsi="Times New Roman" w:cs="Times New Roman"/>
          <w:color w:val="000000"/>
          <w:sz w:val="24"/>
          <w:szCs w:val="24"/>
        </w:rPr>
        <w:t>Python</w:t>
      </w:r>
      <w:proofErr w:type="spellEnd"/>
      <w:r w:rsidRPr="00EC74B0">
        <w:rPr>
          <w:rFonts w:ascii="Times New Roman" w:hAnsi="Times New Roman" w:cs="Times New Roman"/>
          <w:color w:val="000000"/>
          <w:sz w:val="24"/>
          <w:szCs w:val="24"/>
        </w:rPr>
        <w:t xml:space="preserve"> работать напрямую с адресами памяти не представляется возможным. Однако, есть одно исключение – функция </w:t>
      </w:r>
      <w:proofErr w:type="spellStart"/>
      <w:r w:rsidRPr="00EC74B0">
        <w:rPr>
          <w:rStyle w:val="a3"/>
          <w:rFonts w:ascii="Times New Roman" w:hAnsi="Times New Roman" w:cs="Times New Roman"/>
          <w:color w:val="000000"/>
          <w:sz w:val="24"/>
          <w:szCs w:val="24"/>
        </w:rPr>
        <w:t>id</w:t>
      </w:r>
      <w:proofErr w:type="spellEnd"/>
      <w:r w:rsidRPr="00EC74B0">
        <w:rPr>
          <w:rFonts w:ascii="Times New Roman" w:hAnsi="Times New Roman" w:cs="Times New Roman"/>
          <w:color w:val="000000"/>
          <w:sz w:val="24"/>
          <w:szCs w:val="24"/>
        </w:rPr>
        <w:t xml:space="preserve">, которая в определенных реализациях может показать нам адрес памяти объекта. Тем не менее, ее основная и, пожалуй, единственная цель, это проверить ссылаются ли два имени на один и тот же объект, т. к. обратиться по этому адресу средствами </w:t>
      </w:r>
      <w:proofErr w:type="spellStart"/>
      <w:r w:rsidRPr="00EC74B0">
        <w:rPr>
          <w:rFonts w:ascii="Times New Roman" w:hAnsi="Times New Roman" w:cs="Times New Roman"/>
          <w:color w:val="000000"/>
          <w:sz w:val="24"/>
          <w:szCs w:val="24"/>
        </w:rPr>
        <w:t>Python</w:t>
      </w:r>
      <w:proofErr w:type="spellEnd"/>
      <w:r w:rsidRPr="00EC74B0">
        <w:rPr>
          <w:rFonts w:ascii="Times New Roman" w:hAnsi="Times New Roman" w:cs="Times New Roman"/>
          <w:color w:val="000000"/>
          <w:sz w:val="24"/>
          <w:szCs w:val="24"/>
        </w:rPr>
        <w:t xml:space="preserve"> невозможно.</w:t>
      </w:r>
    </w:p>
    <w:p w14:paraId="7C7ACBA9" w14:textId="77777777" w:rsidR="00543C3D" w:rsidRPr="00EC74B0" w:rsidRDefault="00543C3D" w:rsidP="00543C3D">
      <w:pPr>
        <w:pStyle w:val="3"/>
        <w:spacing w:before="0" w:beforeAutospacing="0" w:after="0" w:afterAutospacing="0"/>
        <w:rPr>
          <w:color w:val="000000"/>
          <w:sz w:val="24"/>
          <w:szCs w:val="24"/>
        </w:rPr>
      </w:pPr>
      <w:r w:rsidRPr="00EC74B0">
        <w:rPr>
          <w:color w:val="000000"/>
          <w:sz w:val="24"/>
          <w:szCs w:val="24"/>
        </w:rPr>
        <w:t>Как работает динамическая типизация?</w:t>
      </w:r>
    </w:p>
    <w:p w14:paraId="0DE40A35" w14:textId="77777777" w:rsidR="00543C3D" w:rsidRPr="00EC74B0" w:rsidRDefault="00543C3D" w:rsidP="00543C3D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74B0">
        <w:rPr>
          <w:rFonts w:ascii="Times New Roman" w:hAnsi="Times New Roman" w:cs="Times New Roman"/>
          <w:color w:val="000000"/>
          <w:sz w:val="24"/>
          <w:szCs w:val="24"/>
        </w:rPr>
        <w:pict w14:anchorId="3051781D">
          <v:rect id="_x0000_i1104" style="width:738pt;height:.75pt" o:hrpct="0" o:hralign="center" o:hrstd="t" o:hrnoshade="t" o:hr="t" fillcolor="black" stroked="f"/>
        </w:pict>
      </w:r>
    </w:p>
    <w:p w14:paraId="006857D1" w14:textId="1CFCDB8C" w:rsidR="00543C3D" w:rsidRPr="00EC74B0" w:rsidRDefault="00543C3D" w:rsidP="00543C3D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74B0">
        <w:rPr>
          <w:rFonts w:ascii="Times New Roman" w:hAnsi="Times New Roman" w:cs="Times New Roman"/>
          <w:color w:val="000000"/>
          <w:sz w:val="24"/>
          <w:szCs w:val="24"/>
        </w:rPr>
        <w:t>Рассмотрим наглядно, у нас есть переменная «</w:t>
      </w:r>
      <w:proofErr w:type="spellStart"/>
      <w:r w:rsidRPr="00EC74B0">
        <w:rPr>
          <w:rFonts w:ascii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EC74B0">
        <w:rPr>
          <w:rFonts w:ascii="Times New Roman" w:hAnsi="Times New Roman" w:cs="Times New Roman"/>
          <w:color w:val="000000"/>
          <w:sz w:val="24"/>
          <w:szCs w:val="24"/>
        </w:rPr>
        <w:t>», содержащая строку «</w:t>
      </w:r>
      <w:proofErr w:type="spellStart"/>
      <w:r w:rsidRPr="00EC74B0">
        <w:rPr>
          <w:rFonts w:ascii="Times New Roman" w:hAnsi="Times New Roman" w:cs="Times New Roman"/>
          <w:color w:val="000000"/>
          <w:sz w:val="24"/>
          <w:szCs w:val="24"/>
        </w:rPr>
        <w:t>Urban</w:t>
      </w:r>
      <w:proofErr w:type="spellEnd"/>
      <w:r w:rsidRPr="00EC74B0">
        <w:rPr>
          <w:rFonts w:ascii="Times New Roman" w:hAnsi="Times New Roman" w:cs="Times New Roman"/>
          <w:color w:val="000000"/>
          <w:sz w:val="24"/>
          <w:szCs w:val="24"/>
        </w:rPr>
        <w:t xml:space="preserve">». Выведем нашу переменную и воспользуемся командой </w:t>
      </w:r>
      <w:proofErr w:type="spellStart"/>
      <w:r w:rsidRPr="00EC74B0">
        <w:rPr>
          <w:rFonts w:ascii="Times New Roman" w:hAnsi="Times New Roman" w:cs="Times New Roman"/>
          <w:color w:val="000000"/>
          <w:sz w:val="24"/>
          <w:szCs w:val="24"/>
        </w:rPr>
        <w:t>type</w:t>
      </w:r>
      <w:proofErr w:type="spellEnd"/>
      <w:r w:rsidRPr="00EC74B0">
        <w:rPr>
          <w:rFonts w:ascii="Times New Roman" w:hAnsi="Times New Roman" w:cs="Times New Roman"/>
          <w:color w:val="000000"/>
          <w:sz w:val="24"/>
          <w:szCs w:val="24"/>
        </w:rPr>
        <w:t>, чтобы вывести тип нашего объекта (Рис.1). Соответственно видим, что строка «</w:t>
      </w:r>
      <w:proofErr w:type="spellStart"/>
      <w:r w:rsidRPr="00EC74B0">
        <w:rPr>
          <w:rFonts w:ascii="Times New Roman" w:hAnsi="Times New Roman" w:cs="Times New Roman"/>
          <w:color w:val="000000"/>
          <w:sz w:val="24"/>
          <w:szCs w:val="24"/>
        </w:rPr>
        <w:t>Urban</w:t>
      </w:r>
      <w:proofErr w:type="spellEnd"/>
      <w:r w:rsidRPr="00EC74B0">
        <w:rPr>
          <w:rFonts w:ascii="Times New Roman" w:hAnsi="Times New Roman" w:cs="Times New Roman"/>
          <w:color w:val="000000"/>
          <w:sz w:val="24"/>
          <w:szCs w:val="24"/>
        </w:rPr>
        <w:t xml:space="preserve">» это тип </w:t>
      </w:r>
      <w:proofErr w:type="spellStart"/>
      <w:r w:rsidRPr="00EC74B0">
        <w:rPr>
          <w:rFonts w:ascii="Times New Roman" w:hAnsi="Times New Roman" w:cs="Times New Roman"/>
          <w:color w:val="000000"/>
          <w:sz w:val="24"/>
          <w:szCs w:val="24"/>
        </w:rPr>
        <w:t>str</w:t>
      </w:r>
      <w:proofErr w:type="spellEnd"/>
      <w:r w:rsidRPr="00EC74B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B7F4342" w14:textId="4C43F3B2" w:rsidR="00543C3D" w:rsidRPr="00EC74B0" w:rsidRDefault="00543C3D" w:rsidP="00543C3D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5E8E0C2" w14:textId="036B2CAF" w:rsidR="00543C3D" w:rsidRPr="00EC74B0" w:rsidRDefault="00543C3D" w:rsidP="00543C3D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74B0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19DEBF9" wp14:editId="4F1C7364">
            <wp:extent cx="9991725" cy="6107376"/>
            <wp:effectExtent l="0" t="0" r="0" b="8255"/>
            <wp:docPr id="16" name="Рисунок 16" descr="https://static.tildacdn.com/tild3064-6437-4338-b064-303762633532/__435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.tildacdn.com/tild3064-6437-4338-b064-303762633532/__435_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610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773C5" w14:textId="1183A08B" w:rsidR="00543C3D" w:rsidRPr="00EC74B0" w:rsidRDefault="00543C3D" w:rsidP="00543C3D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EC74B0">
        <w:rPr>
          <w:rFonts w:ascii="Times New Roman" w:hAnsi="Times New Roman" w:cs="Times New Roman"/>
          <w:color w:val="000000"/>
          <w:sz w:val="24"/>
          <w:szCs w:val="24"/>
        </w:rPr>
        <w:t>(Рис.1)</w:t>
      </w:r>
    </w:p>
    <w:p w14:paraId="01B2A67A" w14:textId="3DA94FB7" w:rsidR="00543C3D" w:rsidRPr="00EC74B0" w:rsidRDefault="00543C3D" w:rsidP="00543C3D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363FE92" w14:textId="77777777" w:rsidR="00543C3D" w:rsidRPr="00EC74B0" w:rsidRDefault="00543C3D" w:rsidP="00543C3D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F9131DE" w14:textId="4E29DE69" w:rsidR="00543C3D" w:rsidRPr="00EC74B0" w:rsidRDefault="00543C3D" w:rsidP="00543C3D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74B0">
        <w:rPr>
          <w:rFonts w:ascii="Times New Roman" w:hAnsi="Times New Roman" w:cs="Times New Roman"/>
          <w:color w:val="000000"/>
          <w:sz w:val="24"/>
          <w:szCs w:val="24"/>
        </w:rPr>
        <w:lastRenderedPageBreak/>
        <w:t>Говоря о динамической типизации, мы подразумеваем, что тип данных внутри переменной может меняться. То есть мы можем написать, что теперь «</w:t>
      </w:r>
      <w:proofErr w:type="spellStart"/>
      <w:r w:rsidRPr="00EC74B0">
        <w:rPr>
          <w:rFonts w:ascii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EC74B0">
        <w:rPr>
          <w:rFonts w:ascii="Times New Roman" w:hAnsi="Times New Roman" w:cs="Times New Roman"/>
          <w:color w:val="000000"/>
          <w:sz w:val="24"/>
          <w:szCs w:val="24"/>
        </w:rPr>
        <w:t xml:space="preserve"> = 5» и повторить заданную нами раннее инструкцию (Рис.2). Теперь мы видим, что </w:t>
      </w:r>
      <w:proofErr w:type="gramStart"/>
      <w:r w:rsidRPr="00EC74B0">
        <w:rPr>
          <w:rFonts w:ascii="Times New Roman" w:hAnsi="Times New Roman" w:cs="Times New Roman"/>
          <w:color w:val="000000"/>
          <w:sz w:val="24"/>
          <w:szCs w:val="24"/>
        </w:rPr>
        <w:t>наш объект это число</w:t>
      </w:r>
      <w:proofErr w:type="gramEnd"/>
      <w:r w:rsidRPr="00EC74B0">
        <w:rPr>
          <w:rFonts w:ascii="Times New Roman" w:hAnsi="Times New Roman" w:cs="Times New Roman"/>
          <w:color w:val="000000"/>
          <w:sz w:val="24"/>
          <w:szCs w:val="24"/>
        </w:rPr>
        <w:t xml:space="preserve"> 5, относящееся к типу </w:t>
      </w:r>
      <w:proofErr w:type="spellStart"/>
      <w:r w:rsidRPr="00EC74B0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EC74B0">
        <w:rPr>
          <w:rFonts w:ascii="Times New Roman" w:hAnsi="Times New Roman" w:cs="Times New Roman"/>
          <w:color w:val="000000"/>
          <w:sz w:val="24"/>
          <w:szCs w:val="24"/>
        </w:rPr>
        <w:t>. Мы переопределили переменную и ее тип изменился.</w:t>
      </w:r>
    </w:p>
    <w:p w14:paraId="374644E7" w14:textId="1DCE14D5" w:rsidR="00543C3D" w:rsidRPr="00EC74B0" w:rsidRDefault="00543C3D" w:rsidP="00543C3D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601EABA" w14:textId="55D1C802" w:rsidR="00543C3D" w:rsidRPr="00EC74B0" w:rsidRDefault="00543C3D" w:rsidP="00543C3D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74B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BF2D442" wp14:editId="595A2A89">
            <wp:extent cx="9991725" cy="5923666"/>
            <wp:effectExtent l="0" t="0" r="0" b="1270"/>
            <wp:docPr id="15" name="Рисунок 15" descr="https://static.tildacdn.com/tild3236-3534-4462-b832-383065353162/__436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atic.tildacdn.com/tild3236-3534-4462-b832-383065353162/__436_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9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3C5CE" w14:textId="731EBEE1" w:rsidR="00543C3D" w:rsidRPr="00EC74B0" w:rsidRDefault="00543C3D" w:rsidP="00543C3D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EC74B0">
        <w:rPr>
          <w:rFonts w:ascii="Times New Roman" w:hAnsi="Times New Roman" w:cs="Times New Roman"/>
          <w:color w:val="000000"/>
          <w:sz w:val="24"/>
          <w:szCs w:val="24"/>
        </w:rPr>
        <w:t>(Рис.2)</w:t>
      </w:r>
    </w:p>
    <w:p w14:paraId="7D8DBA44" w14:textId="412FBEB6" w:rsidR="00543C3D" w:rsidRPr="00EC74B0" w:rsidRDefault="00543C3D" w:rsidP="00543C3D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A582AA8" w14:textId="1AED9307" w:rsidR="00543C3D" w:rsidRPr="00EC74B0" w:rsidRDefault="00543C3D" w:rsidP="00543C3D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74B0">
        <w:rPr>
          <w:rFonts w:ascii="Times New Roman" w:hAnsi="Times New Roman" w:cs="Times New Roman"/>
          <w:color w:val="000000"/>
          <w:sz w:val="24"/>
          <w:szCs w:val="24"/>
        </w:rPr>
        <w:lastRenderedPageBreak/>
        <w:t>По тому же принципу мы можем написать «</w:t>
      </w:r>
      <w:proofErr w:type="spellStart"/>
      <w:r w:rsidRPr="00EC74B0">
        <w:rPr>
          <w:rFonts w:ascii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EC74B0">
        <w:rPr>
          <w:rFonts w:ascii="Times New Roman" w:hAnsi="Times New Roman" w:cs="Times New Roman"/>
          <w:color w:val="000000"/>
          <w:sz w:val="24"/>
          <w:szCs w:val="24"/>
        </w:rPr>
        <w:t xml:space="preserve"> = 5.5» и теперь наш объект будет типа </w:t>
      </w:r>
      <w:proofErr w:type="spellStart"/>
      <w:r w:rsidRPr="00EC74B0">
        <w:rPr>
          <w:rFonts w:ascii="Times New Roman" w:hAnsi="Times New Roman" w:cs="Times New Roman"/>
          <w:color w:val="000000"/>
          <w:sz w:val="24"/>
          <w:szCs w:val="24"/>
        </w:rPr>
        <w:t>float</w:t>
      </w:r>
      <w:proofErr w:type="spellEnd"/>
      <w:r w:rsidRPr="00EC74B0">
        <w:rPr>
          <w:rFonts w:ascii="Times New Roman" w:hAnsi="Times New Roman" w:cs="Times New Roman"/>
          <w:color w:val="000000"/>
          <w:sz w:val="24"/>
          <w:szCs w:val="24"/>
        </w:rPr>
        <w:t>, то есть число с плавающей точкой, или же, что «</w:t>
      </w:r>
      <w:proofErr w:type="spellStart"/>
      <w:r w:rsidRPr="00EC74B0">
        <w:rPr>
          <w:rFonts w:ascii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EC74B0">
        <w:rPr>
          <w:rFonts w:ascii="Times New Roman" w:hAnsi="Times New Roman" w:cs="Times New Roman"/>
          <w:color w:val="000000"/>
          <w:sz w:val="24"/>
          <w:szCs w:val="24"/>
        </w:rPr>
        <w:t xml:space="preserve"> = [1, 2]», тогда ответом будет тип </w:t>
      </w:r>
      <w:proofErr w:type="spellStart"/>
      <w:r w:rsidRPr="00EC74B0">
        <w:rPr>
          <w:rFonts w:ascii="Times New Roman" w:hAnsi="Times New Roman" w:cs="Times New Roman"/>
          <w:color w:val="000000"/>
          <w:sz w:val="24"/>
          <w:szCs w:val="24"/>
        </w:rPr>
        <w:t>list</w:t>
      </w:r>
      <w:proofErr w:type="spellEnd"/>
      <w:r w:rsidRPr="00EC74B0">
        <w:rPr>
          <w:rFonts w:ascii="Times New Roman" w:hAnsi="Times New Roman" w:cs="Times New Roman"/>
          <w:color w:val="000000"/>
          <w:sz w:val="24"/>
          <w:szCs w:val="24"/>
        </w:rPr>
        <w:t>, то есть список (Рис.3).</w:t>
      </w:r>
    </w:p>
    <w:p w14:paraId="272E28AB" w14:textId="30DAF9A5" w:rsidR="00543C3D" w:rsidRPr="00EC74B0" w:rsidRDefault="00543C3D" w:rsidP="00543C3D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BA7FA65" w14:textId="4B12DA50" w:rsidR="00543C3D" w:rsidRPr="00EC74B0" w:rsidRDefault="00543C3D" w:rsidP="00543C3D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74B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D4E08AE" wp14:editId="77F30E23">
            <wp:extent cx="9991725" cy="6088558"/>
            <wp:effectExtent l="0" t="0" r="0" b="7620"/>
            <wp:docPr id="14" name="Рисунок 14" descr="https://static.tildacdn.com/tild3530-6137-4365-b662-626333656535/__438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atic.tildacdn.com/tild3530-6137-4365-b662-626333656535/__438_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608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EDFF8" w14:textId="42725657" w:rsidR="00543C3D" w:rsidRPr="00EC74B0" w:rsidRDefault="00543C3D" w:rsidP="00543C3D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EC74B0">
        <w:rPr>
          <w:rFonts w:ascii="Times New Roman" w:hAnsi="Times New Roman" w:cs="Times New Roman"/>
          <w:color w:val="000000"/>
          <w:sz w:val="24"/>
          <w:szCs w:val="24"/>
        </w:rPr>
        <w:t>(Рис.3)</w:t>
      </w:r>
    </w:p>
    <w:p w14:paraId="37672ABD" w14:textId="77777777" w:rsidR="00543C3D" w:rsidRPr="00EC74B0" w:rsidRDefault="00543C3D" w:rsidP="00543C3D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3A32009" w14:textId="77777777" w:rsidR="00543C3D" w:rsidRPr="00EC74B0" w:rsidRDefault="00543C3D" w:rsidP="00543C3D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74B0">
        <w:rPr>
          <w:rFonts w:ascii="Times New Roman" w:hAnsi="Times New Roman" w:cs="Times New Roman"/>
          <w:color w:val="000000"/>
          <w:sz w:val="24"/>
          <w:szCs w:val="24"/>
        </w:rPr>
        <w:lastRenderedPageBreak/>
        <w:t>В каждом из этих случаев мы видим, что одна и та же переменная «</w:t>
      </w:r>
      <w:proofErr w:type="spellStart"/>
      <w:r w:rsidRPr="00EC74B0">
        <w:rPr>
          <w:rFonts w:ascii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EC74B0">
        <w:rPr>
          <w:rFonts w:ascii="Times New Roman" w:hAnsi="Times New Roman" w:cs="Times New Roman"/>
          <w:color w:val="000000"/>
          <w:sz w:val="24"/>
          <w:szCs w:val="24"/>
        </w:rPr>
        <w:t>» ссылается на объекты разных типов.</w:t>
      </w:r>
    </w:p>
    <w:p w14:paraId="6410C52C" w14:textId="77777777" w:rsidR="00543C3D" w:rsidRPr="00EC74B0" w:rsidRDefault="00543C3D" w:rsidP="00543C3D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74B0">
        <w:rPr>
          <w:rFonts w:ascii="Times New Roman" w:hAnsi="Times New Roman" w:cs="Times New Roman"/>
          <w:color w:val="000000"/>
          <w:sz w:val="24"/>
          <w:szCs w:val="24"/>
        </w:rPr>
        <w:t xml:space="preserve">Если совсем углубляться, то можно сказать, что </w:t>
      </w:r>
      <w:proofErr w:type="spellStart"/>
      <w:r w:rsidRPr="00EC74B0">
        <w:rPr>
          <w:rFonts w:ascii="Times New Roman" w:hAnsi="Times New Roman" w:cs="Times New Roman"/>
          <w:color w:val="000000"/>
          <w:sz w:val="24"/>
          <w:szCs w:val="24"/>
        </w:rPr>
        <w:t>Python</w:t>
      </w:r>
      <w:proofErr w:type="spellEnd"/>
      <w:r w:rsidRPr="00EC74B0">
        <w:rPr>
          <w:rFonts w:ascii="Times New Roman" w:hAnsi="Times New Roman" w:cs="Times New Roman"/>
          <w:color w:val="000000"/>
          <w:sz w:val="24"/>
          <w:szCs w:val="24"/>
        </w:rPr>
        <w:t xml:space="preserve"> не совсем воспринимает такое понятие, как переменная. Чтобы полностью передать смысл, правильнее будет сказать, что это имя или же идентификатор, ссылающийся на объект.</w:t>
      </w:r>
    </w:p>
    <w:p w14:paraId="726902E5" w14:textId="0BDF540E" w:rsidR="00543C3D" w:rsidRPr="00EC74B0" w:rsidRDefault="00543C3D" w:rsidP="00543C3D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74B0">
        <w:rPr>
          <w:rFonts w:ascii="Times New Roman" w:hAnsi="Times New Roman" w:cs="Times New Roman"/>
          <w:color w:val="000000"/>
          <w:sz w:val="24"/>
          <w:szCs w:val="24"/>
        </w:rPr>
        <w:t>Если подытожить, то мы должны запомнить, что в процессе работы мы можем изменять тип данных внутри переменной. Однако, нельзя забывать и о том, чтобы при определенных операциях, например при математическом сложении, оба объекта были одного типа. То есть, чтобы после смена типа данных при операциях не возникло конфликта. Как в случае, если мы сложим переменную «</w:t>
      </w:r>
      <w:proofErr w:type="spellStart"/>
      <w:r w:rsidRPr="00EC74B0">
        <w:rPr>
          <w:rFonts w:ascii="Times New Roman" w:hAnsi="Times New Roman" w:cs="Times New Roman"/>
          <w:color w:val="000000"/>
          <w:sz w:val="24"/>
          <w:szCs w:val="24"/>
        </w:rPr>
        <w:t>age</w:t>
      </w:r>
      <w:proofErr w:type="spellEnd"/>
      <w:r w:rsidRPr="00EC74B0">
        <w:rPr>
          <w:rFonts w:ascii="Times New Roman" w:hAnsi="Times New Roman" w:cs="Times New Roman"/>
          <w:color w:val="000000"/>
          <w:sz w:val="24"/>
          <w:szCs w:val="24"/>
        </w:rPr>
        <w:t>», содержащую число 30, и переменную «</w:t>
      </w:r>
      <w:proofErr w:type="spellStart"/>
      <w:r w:rsidRPr="00EC74B0">
        <w:rPr>
          <w:rFonts w:ascii="Times New Roman" w:hAnsi="Times New Roman" w:cs="Times New Roman"/>
          <w:color w:val="000000"/>
          <w:sz w:val="24"/>
          <w:szCs w:val="24"/>
        </w:rPr>
        <w:t>new_age</w:t>
      </w:r>
      <w:proofErr w:type="spellEnd"/>
      <w:r w:rsidRPr="00EC74B0">
        <w:rPr>
          <w:rFonts w:ascii="Times New Roman" w:hAnsi="Times New Roman" w:cs="Times New Roman"/>
          <w:color w:val="000000"/>
          <w:sz w:val="24"/>
          <w:szCs w:val="24"/>
        </w:rPr>
        <w:t>», содержащую строку «30», и получим ошибку (Рис.4).</w:t>
      </w:r>
    </w:p>
    <w:p w14:paraId="11A843D4" w14:textId="7F3ECBF7" w:rsidR="00543C3D" w:rsidRPr="00EC74B0" w:rsidRDefault="00543C3D" w:rsidP="00543C3D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GoBack"/>
      <w:bookmarkEnd w:id="0"/>
    </w:p>
    <w:p w14:paraId="2723CC87" w14:textId="37C164D3" w:rsidR="00543C3D" w:rsidRPr="00EC74B0" w:rsidRDefault="00543C3D" w:rsidP="00543C3D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74B0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145D4E3" wp14:editId="4588132D">
            <wp:extent cx="9991725" cy="6092283"/>
            <wp:effectExtent l="0" t="0" r="0" b="3810"/>
            <wp:docPr id="11" name="Рисунок 11" descr="https://static.tildacdn.com/tild3536-3462-4531-a563-323435323836/__439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atic.tildacdn.com/tild3536-3462-4531-a563-323435323836/__439_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609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0F582" w14:textId="77777777" w:rsidR="00543C3D" w:rsidRPr="00EC74B0" w:rsidRDefault="00543C3D" w:rsidP="00543C3D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EC74B0">
        <w:rPr>
          <w:rFonts w:ascii="Times New Roman" w:hAnsi="Times New Roman" w:cs="Times New Roman"/>
          <w:color w:val="000000"/>
          <w:sz w:val="24"/>
          <w:szCs w:val="24"/>
        </w:rPr>
        <w:t>(Рис.4)</w:t>
      </w:r>
    </w:p>
    <w:p w14:paraId="57A751CB" w14:textId="77777777" w:rsidR="00543C3D" w:rsidRPr="00EC74B0" w:rsidRDefault="00543C3D" w:rsidP="00543C3D">
      <w:pPr>
        <w:pStyle w:val="3"/>
        <w:spacing w:before="0" w:beforeAutospacing="0" w:after="0" w:afterAutospacing="0"/>
        <w:rPr>
          <w:color w:val="000000"/>
          <w:sz w:val="24"/>
          <w:szCs w:val="24"/>
        </w:rPr>
      </w:pPr>
      <w:r w:rsidRPr="00EC74B0">
        <w:rPr>
          <w:color w:val="000000"/>
          <w:sz w:val="24"/>
          <w:szCs w:val="24"/>
        </w:rPr>
        <w:t>Интересные ссылки</w:t>
      </w:r>
    </w:p>
    <w:p w14:paraId="48F9C338" w14:textId="77777777" w:rsidR="00543C3D" w:rsidRPr="00EC74B0" w:rsidRDefault="00543C3D" w:rsidP="00543C3D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74B0">
        <w:rPr>
          <w:rFonts w:ascii="Times New Roman" w:hAnsi="Times New Roman" w:cs="Times New Roman"/>
          <w:color w:val="000000"/>
          <w:sz w:val="24"/>
          <w:szCs w:val="24"/>
        </w:rPr>
        <w:pict w14:anchorId="2A18A7F5">
          <v:rect id="_x0000_i1105" style="width:738pt;height:.75pt" o:hrpct="0" o:hralign="center" o:hrstd="t" o:hrnoshade="t" o:hr="t" fillcolor="black" stroked="f"/>
        </w:pict>
      </w:r>
    </w:p>
    <w:p w14:paraId="30C31974" w14:textId="77777777" w:rsidR="00543C3D" w:rsidRPr="00EC74B0" w:rsidRDefault="00543C3D" w:rsidP="00543C3D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9" w:history="1">
        <w:r w:rsidRPr="00EC74B0">
          <w:rPr>
            <w:rStyle w:val="a5"/>
            <w:rFonts w:ascii="Times New Roman" w:hAnsi="Times New Roman" w:cs="Times New Roman"/>
            <w:sz w:val="24"/>
            <w:szCs w:val="24"/>
          </w:rPr>
          <w:t>https://www.youtube.com/watch?v=R4WF9xad_EI</w:t>
        </w:r>
      </w:hyperlink>
      <w:r w:rsidRPr="00EC74B0">
        <w:rPr>
          <w:rFonts w:ascii="Times New Roman" w:hAnsi="Times New Roman" w:cs="Times New Roman"/>
          <w:color w:val="000000"/>
          <w:sz w:val="24"/>
          <w:szCs w:val="24"/>
        </w:rPr>
        <w:t xml:space="preserve"> - 10 вопросов </w:t>
      </w:r>
      <w:proofErr w:type="spellStart"/>
      <w:r w:rsidRPr="00EC74B0">
        <w:rPr>
          <w:rFonts w:ascii="Times New Roman" w:hAnsi="Times New Roman" w:cs="Times New Roman"/>
          <w:color w:val="000000"/>
          <w:sz w:val="24"/>
          <w:szCs w:val="24"/>
        </w:rPr>
        <w:t>Python</w:t>
      </w:r>
      <w:proofErr w:type="spellEnd"/>
      <w:r w:rsidRPr="00EC74B0">
        <w:rPr>
          <w:rFonts w:ascii="Times New Roman" w:hAnsi="Times New Roman" w:cs="Times New Roman"/>
          <w:color w:val="000000"/>
          <w:sz w:val="24"/>
          <w:szCs w:val="24"/>
        </w:rPr>
        <w:t>-разработчику</w:t>
      </w:r>
    </w:p>
    <w:p w14:paraId="5AE3DB24" w14:textId="74453928" w:rsidR="00C9315B" w:rsidRPr="00EC74B0" w:rsidRDefault="00C9315B" w:rsidP="00543C3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C9315B" w:rsidRPr="00EC74B0" w:rsidSect="00C94907">
      <w:pgSz w:w="16838" w:h="11906" w:orient="landscape"/>
      <w:pgMar w:top="426" w:right="536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C8"/>
    <w:rsid w:val="00543C3D"/>
    <w:rsid w:val="005726C8"/>
    <w:rsid w:val="00831162"/>
    <w:rsid w:val="00C9315B"/>
    <w:rsid w:val="00C94907"/>
    <w:rsid w:val="00EC7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9A275"/>
  <w15:chartTrackingRefBased/>
  <w15:docId w15:val="{9A154A9A-977B-407E-8791-796E729C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931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31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315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31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C9315B"/>
    <w:rPr>
      <w:b/>
      <w:bCs/>
    </w:rPr>
  </w:style>
  <w:style w:type="character" w:styleId="a4">
    <w:name w:val="Emphasis"/>
    <w:basedOn w:val="a0"/>
    <w:uiPriority w:val="20"/>
    <w:qFormat/>
    <w:rsid w:val="00C9315B"/>
    <w:rPr>
      <w:i/>
      <w:iCs/>
    </w:rPr>
  </w:style>
  <w:style w:type="character" w:styleId="a5">
    <w:name w:val="Hyperlink"/>
    <w:basedOn w:val="a0"/>
    <w:uiPriority w:val="99"/>
    <w:semiHidden/>
    <w:unhideWhenUsed/>
    <w:rsid w:val="00C9315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8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6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3303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05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0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881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17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R4WF9xad_E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087E12-BFCB-4A41-8100-D0F318C4E7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387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2024-05-30T09:49:00Z</dcterms:created>
  <dcterms:modified xsi:type="dcterms:W3CDTF">2024-05-30T09:53:00Z</dcterms:modified>
</cp:coreProperties>
</file>