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22C1F8" w14:textId="77777777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2023/09/29 00:00|Лекция. </w:t>
      </w:r>
      <w:bookmarkStart w:id="0" w:name="_GoBack"/>
      <w:r w:rsidRPr="00E5285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Стиль кода часть II. Цикл </w:t>
      </w:r>
      <w:proofErr w:type="spellStart"/>
      <w:r w:rsidRPr="00E5285E">
        <w:rPr>
          <w:rFonts w:ascii="Times New Roman" w:hAnsi="Times New Roman" w:cs="Times New Roman"/>
          <w:b/>
          <w:bCs/>
          <w:color w:val="000000"/>
          <w:sz w:val="24"/>
          <w:szCs w:val="24"/>
        </w:rPr>
        <w:t>While</w:t>
      </w:r>
      <w:bookmarkEnd w:id="0"/>
      <w:proofErr w:type="spellEnd"/>
    </w:p>
    <w:p w14:paraId="04781EFD" w14:textId="77777777" w:rsidR="00E5285E" w:rsidRPr="00E5285E" w:rsidRDefault="00E5285E" w:rsidP="00E5285E">
      <w:pPr>
        <w:pStyle w:val="2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E5285E">
        <w:rPr>
          <w:color w:val="000000"/>
          <w:sz w:val="24"/>
          <w:szCs w:val="24"/>
        </w:rPr>
        <w:t xml:space="preserve">Стиль кода часть II. Цикл </w:t>
      </w:r>
      <w:proofErr w:type="spellStart"/>
      <w:r w:rsidRPr="00E5285E">
        <w:rPr>
          <w:color w:val="000000"/>
          <w:sz w:val="24"/>
          <w:szCs w:val="24"/>
        </w:rPr>
        <w:t>While</w:t>
      </w:r>
      <w:proofErr w:type="spellEnd"/>
    </w:p>
    <w:p w14:paraId="0F4985DD" w14:textId="77777777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t xml:space="preserve">Сегодня мы продолжаем тему стиля кода, вместе с тем знакомясь с циклом </w:t>
      </w:r>
      <w:proofErr w:type="spellStart"/>
      <w:r w:rsidRPr="00E5285E">
        <w:rPr>
          <w:rFonts w:ascii="Times New Roman" w:hAnsi="Times New Roman" w:cs="Times New Roman"/>
          <w:color w:val="000000"/>
          <w:sz w:val="24"/>
          <w:szCs w:val="24"/>
        </w:rPr>
        <w:t>while</w:t>
      </w:r>
      <w:proofErr w:type="spellEnd"/>
      <w:r w:rsidRPr="00E5285E">
        <w:rPr>
          <w:rFonts w:ascii="Times New Roman" w:hAnsi="Times New Roman" w:cs="Times New Roman"/>
          <w:color w:val="000000"/>
          <w:sz w:val="24"/>
          <w:szCs w:val="24"/>
        </w:rPr>
        <w:t>. Давайте скорее начнем!</w:t>
      </w:r>
    </w:p>
    <w:p w14:paraId="12A11A5F" w14:textId="77777777" w:rsidR="00E5285E" w:rsidRPr="00E5285E" w:rsidRDefault="00E5285E" w:rsidP="00E5285E">
      <w:pPr>
        <w:pStyle w:val="3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E5285E">
        <w:rPr>
          <w:color w:val="000000"/>
          <w:sz w:val="24"/>
          <w:szCs w:val="24"/>
        </w:rPr>
        <w:t>Зачем нужны циклы?</w:t>
      </w:r>
    </w:p>
    <w:p w14:paraId="497D72FF" w14:textId="77777777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pict w14:anchorId="4286024F">
          <v:rect id="_x0000_i1093" style="width:738pt;height:.75pt" o:hrpct="0" o:hralign="center" o:hrstd="t" o:hrnoshade="t" o:hr="t" fillcolor="black" stroked="f"/>
        </w:pict>
      </w:r>
    </w:p>
    <w:p w14:paraId="6CB17B39" w14:textId="77777777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Style w:val="a3"/>
          <w:rFonts w:ascii="Times New Roman" w:hAnsi="Times New Roman" w:cs="Times New Roman"/>
          <w:color w:val="F3B86C"/>
          <w:sz w:val="24"/>
          <w:szCs w:val="24"/>
        </w:rPr>
        <w:t>Циклы – это команды, которые повторяют другие команды</w:t>
      </w:r>
      <w:r w:rsidRPr="00E5285E">
        <w:rPr>
          <w:rFonts w:ascii="Times New Roman" w:hAnsi="Times New Roman" w:cs="Times New Roman"/>
          <w:color w:val="000000"/>
          <w:sz w:val="24"/>
          <w:szCs w:val="24"/>
        </w:rPr>
        <w:t>. Это очень полезная вещь, которая часто используется на практике.</w:t>
      </w:r>
    </w:p>
    <w:p w14:paraId="6FD12AB2" w14:textId="79112551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t>Например, у нас есть код, где нам нужно ввести какое-либо число (Рис.1). Программа должна будет проверить четное число или нечетное. То есть если число делится на 2 без остатка, то мы выведем, что это четное число. А при любом другом раскладе выведем, что число нечетное (Рис.2).</w:t>
      </w:r>
      <w:r w:rsidRPr="00E5285E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65FEB92" w14:textId="1C250BAE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43DCCCE" wp14:editId="234EECED">
            <wp:extent cx="9991725" cy="4531995"/>
            <wp:effectExtent l="0" t="0" r="9525" b="1905"/>
            <wp:docPr id="51" name="Рисунок 51" descr="https://static.tildacdn.com/tild6535-6262-4038-b238-396633356366/__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static.tildacdn.com/tild6535-6262-4038-b238-396633356366/__63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D1215" w14:textId="00F9283D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t>(Рис.1)</w:t>
      </w:r>
      <w:r w:rsidRPr="00E5285E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040BABDD" w14:textId="18F149A1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BA27655" wp14:editId="1E0EC968">
            <wp:extent cx="9991725" cy="4533900"/>
            <wp:effectExtent l="0" t="0" r="9525" b="0"/>
            <wp:docPr id="50" name="Рисунок 50" descr="https://static.tildacdn.com/tild3631-6265-4438-b738-306663393863/__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static.tildacdn.com/tild3631-6265-4438-b738-306663393863/__64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CF6E8" w14:textId="77777777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t>(Рис.2)</w:t>
      </w:r>
    </w:p>
    <w:p w14:paraId="2828EFE9" w14:textId="0DB3F2C2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t>Если мы запустим код и введем число 1, то увидим, что число нечетное (Рис.3). А если запустим еще раз и введем число 2, то число уже будет четным (Рис.4).</w:t>
      </w:r>
      <w:r w:rsidRPr="00E5285E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5887803" w14:textId="4DE0F0AD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97DECCC" wp14:editId="5D4E802E">
            <wp:extent cx="9991725" cy="5494655"/>
            <wp:effectExtent l="0" t="0" r="9525" b="0"/>
            <wp:docPr id="49" name="Рисунок 49" descr="https://static.tildacdn.com/tild3231-3366-4262-b739-393735636566/__6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static.tildacdn.com/tild3231-3366-4262-b739-393735636566/__6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49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0F80A" w14:textId="517DFB72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t>(Рис.3)</w:t>
      </w:r>
      <w:r w:rsidRPr="00E5285E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BE84F27" w14:textId="20D152D1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962E476" wp14:editId="08D9286F">
            <wp:extent cx="9991725" cy="5505450"/>
            <wp:effectExtent l="0" t="0" r="9525" b="0"/>
            <wp:docPr id="48" name="Рисунок 48" descr="https://static.tildacdn.com/tild3238-3331-4466-b265-626264653637/__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static.tildacdn.com/tild3238-3331-4466-b265-626264653637/__64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17BDD" w14:textId="77777777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t>(Рис.4)</w:t>
      </w:r>
    </w:p>
    <w:p w14:paraId="476987F4" w14:textId="68BEF90E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t>Но что, если нам нужно таким образом проверить много чисел, и так, чтобы это происходило постоянно? Конечно, мы можем банально скопировать код и вставить несколько раз (Рис.5). При запуске он будет запрашивать у нас число столько раз, сколько мы скопировали код.</w:t>
      </w:r>
      <w:r w:rsidRPr="00E5285E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6917E19" w14:textId="2D994B0C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CE0CB88" wp14:editId="72613DDD">
            <wp:extent cx="9991725" cy="6000750"/>
            <wp:effectExtent l="0" t="0" r="9525" b="0"/>
            <wp:docPr id="47" name="Рисунок 47" descr="https://static.tildacdn.com/tild3139-3165-4561-b833-616136613932/__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static.tildacdn.com/tild3139-3165-4561-b833-616136613932/__64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F527D" w14:textId="77777777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t>(Рис.5)</w:t>
      </w:r>
    </w:p>
    <w:p w14:paraId="292C2AE0" w14:textId="77777777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t>Но такой код будет занимать слишком много строк. К тому же существует более правильный способ решения нашей ситуации. И это циклы. Всего их существует два.</w:t>
      </w:r>
    </w:p>
    <w:p w14:paraId="1E75A653" w14:textId="77777777" w:rsidR="00E5285E" w:rsidRPr="00E5285E" w:rsidRDefault="00E5285E" w:rsidP="00E5285E">
      <w:pPr>
        <w:pStyle w:val="3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E5285E">
        <w:rPr>
          <w:color w:val="000000"/>
          <w:sz w:val="24"/>
          <w:szCs w:val="24"/>
        </w:rPr>
        <w:t xml:space="preserve">Как работает цикл </w:t>
      </w:r>
      <w:proofErr w:type="spellStart"/>
      <w:r w:rsidRPr="00E5285E">
        <w:rPr>
          <w:color w:val="000000"/>
          <w:sz w:val="24"/>
          <w:szCs w:val="24"/>
        </w:rPr>
        <w:t>while</w:t>
      </w:r>
      <w:proofErr w:type="spellEnd"/>
      <w:r w:rsidRPr="00E5285E">
        <w:rPr>
          <w:color w:val="000000"/>
          <w:sz w:val="24"/>
          <w:szCs w:val="24"/>
        </w:rPr>
        <w:t>?</w:t>
      </w:r>
    </w:p>
    <w:p w14:paraId="227A748D" w14:textId="77777777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pict w14:anchorId="109A2319">
          <v:rect id="_x0000_i1099" style="width:738pt;height:.75pt" o:hrpct="0" o:hralign="center" o:hrstd="t" o:hrnoshade="t" o:hr="t" fillcolor="black" stroked="f"/>
        </w:pict>
      </w:r>
    </w:p>
    <w:p w14:paraId="4ED61A1E" w14:textId="77777777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t>Сегодня речь пойдет о первом из них, цикле </w:t>
      </w:r>
      <w:proofErr w:type="spellStart"/>
      <w:r w:rsidRPr="00E5285E">
        <w:rPr>
          <w:rStyle w:val="a3"/>
          <w:rFonts w:ascii="Times New Roman" w:hAnsi="Times New Roman" w:cs="Times New Roman"/>
          <w:color w:val="000000"/>
          <w:sz w:val="24"/>
          <w:szCs w:val="24"/>
        </w:rPr>
        <w:t>while</w:t>
      </w:r>
      <w:proofErr w:type="spellEnd"/>
      <w:r w:rsidRPr="00E5285E">
        <w:rPr>
          <w:rFonts w:ascii="Times New Roman" w:hAnsi="Times New Roman" w:cs="Times New Roman"/>
          <w:color w:val="000000"/>
          <w:sz w:val="24"/>
          <w:szCs w:val="24"/>
        </w:rPr>
        <w:t>. Принцип его работы схож с условием.</w:t>
      </w:r>
    </w:p>
    <w:p w14:paraId="06B4C306" w14:textId="10A8EF12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lastRenderedPageBreak/>
        <w:t>Он работает таким образом. Мы пишем ключевое слово «</w:t>
      </w:r>
      <w:proofErr w:type="spellStart"/>
      <w:r w:rsidRPr="00E5285E">
        <w:rPr>
          <w:rFonts w:ascii="Times New Roman" w:hAnsi="Times New Roman" w:cs="Times New Roman"/>
          <w:color w:val="000000"/>
          <w:sz w:val="24"/>
          <w:szCs w:val="24"/>
        </w:rPr>
        <w:t>while</w:t>
      </w:r>
      <w:proofErr w:type="spellEnd"/>
      <w:r w:rsidRPr="00E5285E">
        <w:rPr>
          <w:rFonts w:ascii="Times New Roman" w:hAnsi="Times New Roman" w:cs="Times New Roman"/>
          <w:color w:val="000000"/>
          <w:sz w:val="24"/>
          <w:szCs w:val="24"/>
        </w:rPr>
        <w:t>», после которого пишем условие, например «</w:t>
      </w:r>
      <w:proofErr w:type="gramStart"/>
      <w:r w:rsidRPr="00E5285E">
        <w:rPr>
          <w:rFonts w:ascii="Times New Roman" w:hAnsi="Times New Roman" w:cs="Times New Roman"/>
          <w:color w:val="000000"/>
          <w:sz w:val="24"/>
          <w:szCs w:val="24"/>
        </w:rPr>
        <w:t>1 &gt;</w:t>
      </w:r>
      <w:proofErr w:type="gramEnd"/>
      <w:r w:rsidRPr="00E5285E">
        <w:rPr>
          <w:rFonts w:ascii="Times New Roman" w:hAnsi="Times New Roman" w:cs="Times New Roman"/>
          <w:color w:val="000000"/>
          <w:sz w:val="24"/>
          <w:szCs w:val="24"/>
        </w:rPr>
        <w:t xml:space="preserve"> 0» (Рис.6). Не забываем, что после двоеточия весь код, который мы будем писать после, должен быть с отступом.</w:t>
      </w:r>
      <w:r w:rsidRPr="00E5285E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5FAA73A7" w14:textId="7D9E3709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9B245F0" wp14:editId="09DD288D">
            <wp:extent cx="9991725" cy="4390390"/>
            <wp:effectExtent l="0" t="0" r="9525" b="0"/>
            <wp:docPr id="46" name="Рисунок 46" descr="https://static.tildacdn.com/tild3262-3863-4031-b638-363132653236/__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static.tildacdn.com/tild3262-3863-4031-b638-363132653236/__64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3A988" w14:textId="77777777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t>(Рис.6)</w:t>
      </w:r>
    </w:p>
    <w:p w14:paraId="582B9468" w14:textId="45D60B9D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t>Если мы запустим код, то увидим, что нам снова и снова выходит просьба ввести число (Рис.7). Код, написанный с отступом, так и будет повторяться бесконечное количество раз.</w:t>
      </w:r>
      <w:r w:rsidRPr="00E5285E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1AE936FF" w14:textId="4DFDBDCB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A670597" wp14:editId="78733A25">
            <wp:extent cx="9991725" cy="4203700"/>
            <wp:effectExtent l="0" t="0" r="9525" b="6350"/>
            <wp:docPr id="45" name="Рисунок 45" descr="https://static.tildacdn.com/tild3265-6336-4837-a233-383564373532/__64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static.tildacdn.com/tild3265-6336-4837-a233-383564373532/__648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F869C" w14:textId="77777777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t>(Рис.7)</w:t>
      </w:r>
    </w:p>
    <w:p w14:paraId="230C14CC" w14:textId="22BDBEB1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t>Но если мы напишем следующую строчку кода без отступа (Рис.8) и снова запустим код, то при любой попытке ввести число мы не увидим эту строку (Рис.9).</w:t>
      </w:r>
      <w:r w:rsidRPr="00E5285E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21868EFB" w14:textId="1A80FD0D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178A680" wp14:editId="5F07431F">
            <wp:extent cx="9991725" cy="4394835"/>
            <wp:effectExtent l="0" t="0" r="9525" b="5715"/>
            <wp:docPr id="44" name="Рисунок 44" descr="https://static.tildacdn.com/tild3737-3461-4436-b165-356239313837/__6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static.tildacdn.com/tild3737-3461-4436-b165-356239313837/__65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39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807DA" w14:textId="0FD48446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t>(Рис.8)</w:t>
      </w:r>
      <w:r w:rsidRPr="00E5285E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14C219C7" w14:textId="107AB296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E21E5C1" wp14:editId="595B1C62">
            <wp:extent cx="9991725" cy="3985895"/>
            <wp:effectExtent l="0" t="0" r="9525" b="0"/>
            <wp:docPr id="43" name="Рисунок 43" descr="https://static.tildacdn.com/tild3139-6334-4966-a237-383064356464/__6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static.tildacdn.com/tild3139-6334-4966-a237-383064356464/__65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398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3AA20" w14:textId="77777777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t>(Рис.9)</w:t>
      </w:r>
    </w:p>
    <w:p w14:paraId="0B828EBB" w14:textId="77777777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t>Это происходит из-за того, что программа до нее не доходит, она застопорилась внутри цикла, потому что наше условие «</w:t>
      </w:r>
      <w:proofErr w:type="gramStart"/>
      <w:r w:rsidRPr="00E5285E">
        <w:rPr>
          <w:rFonts w:ascii="Times New Roman" w:hAnsi="Times New Roman" w:cs="Times New Roman"/>
          <w:color w:val="000000"/>
          <w:sz w:val="24"/>
          <w:szCs w:val="24"/>
        </w:rPr>
        <w:t>1 &gt;</w:t>
      </w:r>
      <w:proofErr w:type="gramEnd"/>
      <w:r w:rsidRPr="00E5285E">
        <w:rPr>
          <w:rFonts w:ascii="Times New Roman" w:hAnsi="Times New Roman" w:cs="Times New Roman"/>
          <w:color w:val="000000"/>
          <w:sz w:val="24"/>
          <w:szCs w:val="24"/>
        </w:rPr>
        <w:t xml:space="preserve"> 0» истинно и всегда будет выполняться. Из-за этого получается, что наш цикл бесконечный.</w:t>
      </w:r>
    </w:p>
    <w:p w14:paraId="2AAA4E36" w14:textId="77777777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t xml:space="preserve">Как и говорилось, цикл </w:t>
      </w:r>
      <w:proofErr w:type="spellStart"/>
      <w:r w:rsidRPr="00E5285E">
        <w:rPr>
          <w:rFonts w:ascii="Times New Roman" w:hAnsi="Times New Roman" w:cs="Times New Roman"/>
          <w:color w:val="000000"/>
          <w:sz w:val="24"/>
          <w:szCs w:val="24"/>
        </w:rPr>
        <w:t>while</w:t>
      </w:r>
      <w:proofErr w:type="spellEnd"/>
      <w:r w:rsidRPr="00E5285E">
        <w:rPr>
          <w:rFonts w:ascii="Times New Roman" w:hAnsi="Times New Roman" w:cs="Times New Roman"/>
          <w:color w:val="000000"/>
          <w:sz w:val="24"/>
          <w:szCs w:val="24"/>
        </w:rPr>
        <w:t xml:space="preserve"> работает как условие </w:t>
      </w:r>
      <w:proofErr w:type="spellStart"/>
      <w:r w:rsidRPr="00E5285E">
        <w:rPr>
          <w:rFonts w:ascii="Times New Roman" w:hAnsi="Times New Roman" w:cs="Times New Roman"/>
          <w:color w:val="000000"/>
          <w:sz w:val="24"/>
          <w:szCs w:val="24"/>
        </w:rPr>
        <w:t>if</w:t>
      </w:r>
      <w:proofErr w:type="spellEnd"/>
      <w:r w:rsidRPr="00E5285E">
        <w:rPr>
          <w:rFonts w:ascii="Times New Roman" w:hAnsi="Times New Roman" w:cs="Times New Roman"/>
          <w:color w:val="000000"/>
          <w:sz w:val="24"/>
          <w:szCs w:val="24"/>
        </w:rPr>
        <w:t xml:space="preserve">, но в отличие от него, </w:t>
      </w:r>
      <w:proofErr w:type="spellStart"/>
      <w:r w:rsidRPr="00E5285E">
        <w:rPr>
          <w:rFonts w:ascii="Times New Roman" w:hAnsi="Times New Roman" w:cs="Times New Roman"/>
          <w:color w:val="000000"/>
          <w:sz w:val="24"/>
          <w:szCs w:val="24"/>
        </w:rPr>
        <w:t>while</w:t>
      </w:r>
      <w:proofErr w:type="spellEnd"/>
      <w:r w:rsidRPr="00E5285E">
        <w:rPr>
          <w:rFonts w:ascii="Times New Roman" w:hAnsi="Times New Roman" w:cs="Times New Roman"/>
          <w:color w:val="000000"/>
          <w:sz w:val="24"/>
          <w:szCs w:val="24"/>
        </w:rPr>
        <w:t xml:space="preserve"> будет повторяться пока условие остается правдивым.</w:t>
      </w:r>
    </w:p>
    <w:p w14:paraId="628742E2" w14:textId="77777777" w:rsidR="00E5285E" w:rsidRPr="00E5285E" w:rsidRDefault="00E5285E" w:rsidP="00E5285E">
      <w:pPr>
        <w:pStyle w:val="3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E5285E">
        <w:rPr>
          <w:color w:val="000000"/>
          <w:sz w:val="24"/>
          <w:szCs w:val="24"/>
        </w:rPr>
        <w:t xml:space="preserve">Операторы </w:t>
      </w:r>
      <w:proofErr w:type="spellStart"/>
      <w:r w:rsidRPr="00E5285E">
        <w:rPr>
          <w:color w:val="000000"/>
          <w:sz w:val="24"/>
          <w:szCs w:val="24"/>
        </w:rPr>
        <w:t>break</w:t>
      </w:r>
      <w:proofErr w:type="spellEnd"/>
      <w:r w:rsidRPr="00E5285E">
        <w:rPr>
          <w:color w:val="000000"/>
          <w:sz w:val="24"/>
          <w:szCs w:val="24"/>
        </w:rPr>
        <w:t xml:space="preserve"> и </w:t>
      </w:r>
      <w:proofErr w:type="spellStart"/>
      <w:r w:rsidRPr="00E5285E">
        <w:rPr>
          <w:color w:val="000000"/>
          <w:sz w:val="24"/>
          <w:szCs w:val="24"/>
        </w:rPr>
        <w:t>continue</w:t>
      </w:r>
      <w:proofErr w:type="spellEnd"/>
    </w:p>
    <w:p w14:paraId="7A1DCD10" w14:textId="77777777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pict w14:anchorId="4553DE5E">
          <v:rect id="_x0000_i1104" style="width:738pt;height:.75pt" o:hrpct="0" o:hralign="center" o:hrstd="t" o:hrnoshade="t" o:hr="t" fillcolor="black" stroked="f"/>
        </w:pict>
      </w:r>
    </w:p>
    <w:p w14:paraId="6450CD68" w14:textId="2E4C9EC6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t>Как же тогда выйти из этого бесконечного цикла. К примеру, если число будет нечетным, мы можем использовать оператор </w:t>
      </w:r>
      <w:proofErr w:type="spellStart"/>
      <w:r w:rsidRPr="00E5285E">
        <w:rPr>
          <w:rStyle w:val="a3"/>
          <w:rFonts w:ascii="Times New Roman" w:hAnsi="Times New Roman" w:cs="Times New Roman"/>
          <w:color w:val="000000"/>
          <w:sz w:val="24"/>
          <w:szCs w:val="24"/>
        </w:rPr>
        <w:t>break</w:t>
      </w:r>
      <w:proofErr w:type="spellEnd"/>
      <w:r w:rsidRPr="00E5285E">
        <w:rPr>
          <w:rFonts w:ascii="Times New Roman" w:hAnsi="Times New Roman" w:cs="Times New Roman"/>
          <w:color w:val="000000"/>
          <w:sz w:val="24"/>
          <w:szCs w:val="24"/>
        </w:rPr>
        <w:t>, который прервет выполнение цикла (Рис.10).</w:t>
      </w:r>
      <w:r w:rsidRPr="00E5285E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0AE4EC85" w14:textId="43F4B3E3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DA5D832" wp14:editId="2BFF9D85">
            <wp:extent cx="9991725" cy="4477385"/>
            <wp:effectExtent l="0" t="0" r="9525" b="0"/>
            <wp:docPr id="42" name="Рисунок 42" descr="https://static.tildacdn.com/tild6162-6530-4333-b334-346362313234/__6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static.tildacdn.com/tild6162-6530-4333-b334-346362313234/__65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4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266B6" w14:textId="77777777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t>(Рис.10)</w:t>
      </w:r>
    </w:p>
    <w:p w14:paraId="733B1706" w14:textId="253399C0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t xml:space="preserve">Если мы введем четное число, например 2, то цикл так и продолжит беспрепятственно выполняться, но стоит нам ввести нечетное, как он </w:t>
      </w:r>
      <w:proofErr w:type="gramStart"/>
      <w:r w:rsidRPr="00E5285E">
        <w:rPr>
          <w:rFonts w:ascii="Times New Roman" w:hAnsi="Times New Roman" w:cs="Times New Roman"/>
          <w:color w:val="000000"/>
          <w:sz w:val="24"/>
          <w:szCs w:val="24"/>
        </w:rPr>
        <w:t>тут же завершится</w:t>
      </w:r>
      <w:proofErr w:type="gramEnd"/>
      <w:r w:rsidRPr="00E5285E">
        <w:rPr>
          <w:rFonts w:ascii="Times New Roman" w:hAnsi="Times New Roman" w:cs="Times New Roman"/>
          <w:color w:val="000000"/>
          <w:sz w:val="24"/>
          <w:szCs w:val="24"/>
        </w:rPr>
        <w:t xml:space="preserve"> и мы увидим наш конечный код без отступа (Рис.11).</w:t>
      </w:r>
      <w:r w:rsidRPr="00E5285E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CEF4940" w14:textId="3428FA7F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31E9C9A" wp14:editId="7E3EA0A3">
            <wp:extent cx="9991725" cy="3960495"/>
            <wp:effectExtent l="0" t="0" r="9525" b="1905"/>
            <wp:docPr id="41" name="Рисунок 41" descr="https://static.tildacdn.com/tild6465-6532-4436-b535-333730623436/__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static.tildacdn.com/tild6465-6532-4436-b535-333730623436/__65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9F0B2" w14:textId="77777777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t>(Рис.11)</w:t>
      </w:r>
    </w:p>
    <w:p w14:paraId="3DF3AB57" w14:textId="286653C4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t xml:space="preserve">Рассмотрим еще одну полезную вещь в циклах. Напишем команду </w:t>
      </w:r>
      <w:proofErr w:type="spellStart"/>
      <w:r w:rsidRPr="00E5285E">
        <w:rPr>
          <w:rFonts w:ascii="Times New Roman" w:hAnsi="Times New Roman" w:cs="Times New Roman"/>
          <w:color w:val="000000"/>
          <w:sz w:val="24"/>
          <w:szCs w:val="24"/>
        </w:rPr>
        <w:t>print</w:t>
      </w:r>
      <w:proofErr w:type="spellEnd"/>
      <w:r w:rsidRPr="00E5285E">
        <w:rPr>
          <w:rFonts w:ascii="Times New Roman" w:hAnsi="Times New Roman" w:cs="Times New Roman"/>
          <w:color w:val="000000"/>
          <w:sz w:val="24"/>
          <w:szCs w:val="24"/>
        </w:rPr>
        <w:t xml:space="preserve"> c отступом в четыре пробела от начала строки, как и команды </w:t>
      </w:r>
      <w:proofErr w:type="spellStart"/>
      <w:r w:rsidRPr="00E5285E">
        <w:rPr>
          <w:rFonts w:ascii="Times New Roman" w:hAnsi="Times New Roman" w:cs="Times New Roman"/>
          <w:color w:val="000000"/>
          <w:sz w:val="24"/>
          <w:szCs w:val="24"/>
        </w:rPr>
        <w:t>if</w:t>
      </w:r>
      <w:proofErr w:type="spellEnd"/>
      <w:r w:rsidRPr="00E5285E"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 w:rsidRPr="00E5285E">
        <w:rPr>
          <w:rFonts w:ascii="Times New Roman" w:hAnsi="Times New Roman" w:cs="Times New Roman"/>
          <w:color w:val="000000"/>
          <w:sz w:val="24"/>
          <w:szCs w:val="24"/>
        </w:rPr>
        <w:t>else</w:t>
      </w:r>
      <w:proofErr w:type="spellEnd"/>
      <w:r w:rsidRPr="00E5285E">
        <w:rPr>
          <w:rFonts w:ascii="Times New Roman" w:hAnsi="Times New Roman" w:cs="Times New Roman"/>
          <w:color w:val="000000"/>
          <w:sz w:val="24"/>
          <w:szCs w:val="24"/>
        </w:rPr>
        <w:t xml:space="preserve"> (Рис.12). Она будет срабатывать после условий.</w:t>
      </w:r>
      <w:r w:rsidRPr="00E5285E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800F7CE" w14:textId="12BB5778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8175097" wp14:editId="6A4D7C87">
            <wp:extent cx="9991725" cy="4455160"/>
            <wp:effectExtent l="0" t="0" r="9525" b="2540"/>
            <wp:docPr id="40" name="Рисунок 40" descr="https://static.tildacdn.com/tild6365-3735-4430-a461-643734336636/__6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static.tildacdn.com/tild6365-3735-4430-a461-643734336636/__65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F7373" w14:textId="77777777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t>(Рис.12)</w:t>
      </w:r>
    </w:p>
    <w:p w14:paraId="7F6CE5E7" w14:textId="284372A2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t xml:space="preserve">Теперь каждый раз, как мы будем вводить число, неважно какое, компьютер будет выводить «Меня не забыли», то есть нашу команду </w:t>
      </w:r>
      <w:proofErr w:type="spellStart"/>
      <w:r w:rsidRPr="00E5285E">
        <w:rPr>
          <w:rFonts w:ascii="Times New Roman" w:hAnsi="Times New Roman" w:cs="Times New Roman"/>
          <w:color w:val="000000"/>
          <w:sz w:val="24"/>
          <w:szCs w:val="24"/>
        </w:rPr>
        <w:t>print</w:t>
      </w:r>
      <w:proofErr w:type="spellEnd"/>
      <w:r w:rsidRPr="00E5285E">
        <w:rPr>
          <w:rFonts w:ascii="Times New Roman" w:hAnsi="Times New Roman" w:cs="Times New Roman"/>
          <w:color w:val="000000"/>
          <w:sz w:val="24"/>
          <w:szCs w:val="24"/>
        </w:rPr>
        <w:t xml:space="preserve"> (Рис.13).</w:t>
      </w:r>
      <w:r w:rsidRPr="00E5285E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0FBCDB0A" w14:textId="10712598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FBC040B" wp14:editId="4E3AD163">
            <wp:extent cx="9991725" cy="3909060"/>
            <wp:effectExtent l="0" t="0" r="9525" b="0"/>
            <wp:docPr id="39" name="Рисунок 39" descr="https://static.tildacdn.com/tild6436-3261-4633-b066-303930613737/__6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static.tildacdn.com/tild6436-3261-4633-b066-303930613737/__65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BB585" w14:textId="77777777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t>(Рис.13)</w:t>
      </w:r>
    </w:p>
    <w:p w14:paraId="36DF9392" w14:textId="09B78C86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t>Однако, если мы поставим после одного из условий оператор </w:t>
      </w:r>
      <w:proofErr w:type="spellStart"/>
      <w:r w:rsidRPr="00E5285E">
        <w:rPr>
          <w:rStyle w:val="a3"/>
          <w:rFonts w:ascii="Times New Roman" w:hAnsi="Times New Roman" w:cs="Times New Roman"/>
          <w:color w:val="000000"/>
          <w:sz w:val="24"/>
          <w:szCs w:val="24"/>
        </w:rPr>
        <w:t>continue</w:t>
      </w:r>
      <w:proofErr w:type="spellEnd"/>
      <w:r w:rsidRPr="00E5285E">
        <w:rPr>
          <w:rFonts w:ascii="Times New Roman" w:hAnsi="Times New Roman" w:cs="Times New Roman"/>
          <w:color w:val="000000"/>
          <w:sz w:val="24"/>
          <w:szCs w:val="24"/>
        </w:rPr>
        <w:t>, например после условия с четным числом (Рис.14), то после запуска программы, если число будет четным, строчку «Меня не забыли» мы уже не увидим (Рис.15).</w:t>
      </w:r>
      <w:r w:rsidRPr="00E5285E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A2D233A" w14:textId="1F16FFE8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0642792" wp14:editId="1BD9E3C3">
            <wp:extent cx="9991725" cy="4447540"/>
            <wp:effectExtent l="0" t="0" r="9525" b="0"/>
            <wp:docPr id="38" name="Рисунок 38" descr="https://static.tildacdn.com/tild6635-3333-4637-b161-616630353962/__6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static.tildacdn.com/tild6635-3333-4637-b161-616630353962/__65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D4414" w14:textId="7D89B0F8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t>(Рис.14)</w:t>
      </w:r>
      <w:r w:rsidRPr="00E5285E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219B591" w14:textId="077827AF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7971461" wp14:editId="4429F6C6">
            <wp:extent cx="9991725" cy="4380230"/>
            <wp:effectExtent l="0" t="0" r="9525" b="1270"/>
            <wp:docPr id="37" name="Рисунок 37" descr="https://static.tildacdn.com/tild3238-3362-4437-a366-366536323534/__65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static.tildacdn.com/tild3238-3362-4437-a366-366536323534/__657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38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750B8" w14:textId="77777777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t>(Рис.15)</w:t>
      </w:r>
    </w:p>
    <w:p w14:paraId="03C082E8" w14:textId="77777777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t xml:space="preserve">Этот код не сработал, потому что оператор </w:t>
      </w:r>
      <w:proofErr w:type="spellStart"/>
      <w:r w:rsidRPr="00E5285E">
        <w:rPr>
          <w:rFonts w:ascii="Times New Roman" w:hAnsi="Times New Roman" w:cs="Times New Roman"/>
          <w:color w:val="000000"/>
          <w:sz w:val="24"/>
          <w:szCs w:val="24"/>
        </w:rPr>
        <w:t>continue</w:t>
      </w:r>
      <w:proofErr w:type="spellEnd"/>
      <w:r w:rsidRPr="00E5285E">
        <w:rPr>
          <w:rFonts w:ascii="Times New Roman" w:hAnsi="Times New Roman" w:cs="Times New Roman"/>
          <w:color w:val="000000"/>
          <w:sz w:val="24"/>
          <w:szCs w:val="24"/>
        </w:rPr>
        <w:t xml:space="preserve"> пропускает выполнение всех оставшихся команды и переходит к следующему повторению цикла.</w:t>
      </w:r>
    </w:p>
    <w:p w14:paraId="0B6AACAA" w14:textId="77777777" w:rsidR="00E5285E" w:rsidRPr="00E5285E" w:rsidRDefault="00E5285E" w:rsidP="00E5285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5285E">
        <w:rPr>
          <w:rFonts w:ascii="Times New Roman" w:hAnsi="Times New Roman" w:cs="Times New Roman"/>
          <w:color w:val="000000"/>
          <w:sz w:val="24"/>
          <w:szCs w:val="24"/>
        </w:rPr>
        <w:t xml:space="preserve">Операторы </w:t>
      </w:r>
      <w:proofErr w:type="spellStart"/>
      <w:r w:rsidRPr="00E5285E">
        <w:rPr>
          <w:rFonts w:ascii="Times New Roman" w:hAnsi="Times New Roman" w:cs="Times New Roman"/>
          <w:color w:val="000000"/>
          <w:sz w:val="24"/>
          <w:szCs w:val="24"/>
        </w:rPr>
        <w:t>break</w:t>
      </w:r>
      <w:proofErr w:type="spellEnd"/>
      <w:r w:rsidRPr="00E5285E"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 w:rsidRPr="00E5285E">
        <w:rPr>
          <w:rFonts w:ascii="Times New Roman" w:hAnsi="Times New Roman" w:cs="Times New Roman"/>
          <w:color w:val="000000"/>
          <w:sz w:val="24"/>
          <w:szCs w:val="24"/>
        </w:rPr>
        <w:t>continue</w:t>
      </w:r>
      <w:proofErr w:type="spellEnd"/>
      <w:r w:rsidRPr="00E5285E">
        <w:rPr>
          <w:rFonts w:ascii="Times New Roman" w:hAnsi="Times New Roman" w:cs="Times New Roman"/>
          <w:color w:val="000000"/>
          <w:sz w:val="24"/>
          <w:szCs w:val="24"/>
        </w:rPr>
        <w:t xml:space="preserve"> применяются, как к циклу </w:t>
      </w:r>
      <w:proofErr w:type="spellStart"/>
      <w:r w:rsidRPr="00E5285E">
        <w:rPr>
          <w:rFonts w:ascii="Times New Roman" w:hAnsi="Times New Roman" w:cs="Times New Roman"/>
          <w:color w:val="000000"/>
          <w:sz w:val="24"/>
          <w:szCs w:val="24"/>
        </w:rPr>
        <w:t>while</w:t>
      </w:r>
      <w:proofErr w:type="spellEnd"/>
      <w:r w:rsidRPr="00E5285E">
        <w:rPr>
          <w:rFonts w:ascii="Times New Roman" w:hAnsi="Times New Roman" w:cs="Times New Roman"/>
          <w:color w:val="000000"/>
          <w:sz w:val="24"/>
          <w:szCs w:val="24"/>
        </w:rPr>
        <w:t xml:space="preserve">, так и к циклу </w:t>
      </w:r>
      <w:proofErr w:type="spellStart"/>
      <w:r w:rsidRPr="00E5285E">
        <w:rPr>
          <w:rFonts w:ascii="Times New Roman" w:hAnsi="Times New Roman" w:cs="Times New Roman"/>
          <w:color w:val="000000"/>
          <w:sz w:val="24"/>
          <w:szCs w:val="24"/>
        </w:rPr>
        <w:t>for</w:t>
      </w:r>
      <w:proofErr w:type="spellEnd"/>
      <w:r w:rsidRPr="00E5285E">
        <w:rPr>
          <w:rFonts w:ascii="Times New Roman" w:hAnsi="Times New Roman" w:cs="Times New Roman"/>
          <w:color w:val="000000"/>
          <w:sz w:val="24"/>
          <w:szCs w:val="24"/>
        </w:rPr>
        <w:t>, о котором мы поговорим на следующем занятии.</w:t>
      </w:r>
    </w:p>
    <w:p w14:paraId="5AE3DB24" w14:textId="5813DF33" w:rsidR="00C9315B" w:rsidRPr="00E5285E" w:rsidRDefault="00C9315B" w:rsidP="00E5285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9315B" w:rsidRPr="00E5285E" w:rsidSect="00C94907">
      <w:pgSz w:w="16838" w:h="11906" w:orient="landscape"/>
      <w:pgMar w:top="426" w:right="536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C8"/>
    <w:rsid w:val="0024526A"/>
    <w:rsid w:val="005726C8"/>
    <w:rsid w:val="007810AD"/>
    <w:rsid w:val="00831162"/>
    <w:rsid w:val="00A406DA"/>
    <w:rsid w:val="00C9315B"/>
    <w:rsid w:val="00C94907"/>
    <w:rsid w:val="00CA640F"/>
    <w:rsid w:val="00E5285E"/>
    <w:rsid w:val="00EF1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9A275"/>
  <w15:chartTrackingRefBased/>
  <w15:docId w15:val="{9A154A9A-977B-407E-8791-796E729C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931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31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315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31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C9315B"/>
    <w:rPr>
      <w:b/>
      <w:bCs/>
    </w:rPr>
  </w:style>
  <w:style w:type="character" w:styleId="a4">
    <w:name w:val="Emphasis"/>
    <w:basedOn w:val="a0"/>
    <w:uiPriority w:val="20"/>
    <w:qFormat/>
    <w:rsid w:val="00C9315B"/>
    <w:rPr>
      <w:i/>
      <w:iCs/>
    </w:rPr>
  </w:style>
  <w:style w:type="character" w:styleId="a5">
    <w:name w:val="Hyperlink"/>
    <w:basedOn w:val="a0"/>
    <w:uiPriority w:val="99"/>
    <w:semiHidden/>
    <w:unhideWhenUsed/>
    <w:rsid w:val="00C9315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3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792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34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7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17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24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5EB3C5-9A39-4078-8CEA-C1439AD31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531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2024-06-04T08:44:00Z</dcterms:created>
  <dcterms:modified xsi:type="dcterms:W3CDTF">2024-06-04T08:44:00Z</dcterms:modified>
</cp:coreProperties>
</file>