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7ECD96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Специальные методы классов</w:t>
      </w:r>
    </w:p>
    <w:p w14:paraId="7CA1D5F2" w14:textId="77777777" w:rsidR="00111066" w:rsidRPr="00111066" w:rsidRDefault="00111066" w:rsidP="00111066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111066">
        <w:rPr>
          <w:color w:val="000000"/>
          <w:sz w:val="24"/>
          <w:szCs w:val="24"/>
        </w:rPr>
        <w:t>Специальные методы классов</w:t>
      </w:r>
    </w:p>
    <w:p w14:paraId="679998AD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На этом уроке мы с вами будем говорить про специальные методы и классы.</w:t>
      </w:r>
    </w:p>
    <w:p w14:paraId="0A83171E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Класс </w:t>
      </w:r>
      <w:r w:rsidRPr="00111066">
        <w:rPr>
          <w:rFonts w:ascii="Times New Roman" w:hAnsi="Times New Roman" w:cs="Times New Roman"/>
          <w:color w:val="000000"/>
          <w:sz w:val="24"/>
          <w:szCs w:val="24"/>
        </w:rPr>
        <w:t>— это, по сути, некое описание, некая инструкция, на основе которой мы можем создавать огромное количество объектов, каждый из которых будет являться уникальным. Плюс ко всему, класс содержит некие характеристики объекта и методы, то есть то, что наш объект умеет делать.</w:t>
      </w:r>
    </w:p>
    <w:p w14:paraId="621A8D73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Мы уже познакомились с одним из таких специальных методов — это </w:t>
      </w:r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метод __</w:t>
      </w:r>
      <w:proofErr w:type="spellStart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init</w:t>
      </w:r>
      <w:proofErr w:type="spellEnd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__ </w:t>
      </w:r>
      <w:r w:rsidRPr="00111066">
        <w:rPr>
          <w:rFonts w:ascii="Times New Roman" w:hAnsi="Times New Roman" w:cs="Times New Roman"/>
          <w:color w:val="000000"/>
          <w:sz w:val="24"/>
          <w:szCs w:val="24"/>
        </w:rPr>
        <w:t>с двойным подчеркиванием, который, грубо говоря, начинается в самом начале, как только мы описываем классы. Это своего рода конструктор метод, который срабатывает единожды, когда мы создаём объект класса. Объект класса — это переменная, которая создаётся на основе этого класса.</w:t>
      </w:r>
    </w:p>
    <w:p w14:paraId="2FB14D6B" w14:textId="34A61A8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В нашем случае, если брать код из предыдущего занятия, у нас 2 объекта “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den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>” и “</w:t>
      </w:r>
      <w:proofErr w:type="spellStart"/>
      <w:proofErr w:type="gram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max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>”(</w:t>
      </w:r>
      <w:proofErr w:type="gramEnd"/>
      <w:r w:rsidRPr="00111066">
        <w:rPr>
          <w:rFonts w:ascii="Times New Roman" w:hAnsi="Times New Roman" w:cs="Times New Roman"/>
          <w:color w:val="000000"/>
          <w:sz w:val="24"/>
          <w:szCs w:val="24"/>
        </w:rPr>
        <w:t>рис.1). Этот конструктор __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init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>__ на самом деле работает не совсем так. Сначала выполняется не __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init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>__, а выполняется метод</w:t>
      </w:r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 __</w:t>
      </w:r>
      <w:proofErr w:type="spellStart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new</w:t>
      </w:r>
      <w:proofErr w:type="spellEnd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__</w:t>
      </w:r>
      <w:r w:rsidRPr="00111066">
        <w:rPr>
          <w:rFonts w:ascii="Times New Roman" w:hAnsi="Times New Roman" w:cs="Times New Roman"/>
          <w:color w:val="000000"/>
          <w:sz w:val="24"/>
          <w:szCs w:val="24"/>
        </w:rPr>
        <w:t>, который тоже является специальным методом. Однако его редко используют в переопределении, то есть мы обычно ограничиваемся обычным __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init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>__(рис.2).</w:t>
      </w: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FF3D724" w14:textId="398D50D1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D623611" wp14:editId="00ABBCCB">
            <wp:extent cx="9991725" cy="1336675"/>
            <wp:effectExtent l="0" t="0" r="9525" b="0"/>
            <wp:docPr id="24" name="Рисунок 24" descr="https://static.tildacdn.com/tild3764-6563-4535-a239-326134313239/__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atic.tildacdn.com/tild3764-6563-4535-a239-326134313239/__88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4EAE" w14:textId="12EF50CB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Рис.1</w:t>
      </w:r>
    </w:p>
    <w:p w14:paraId="49843171" w14:textId="12B934E0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62E3B0E" wp14:editId="33556117">
            <wp:extent cx="9991725" cy="4305935"/>
            <wp:effectExtent l="0" t="0" r="9525" b="0"/>
            <wp:docPr id="23" name="Рисунок 23" descr="https://static.tildacdn.com/tild6434-6530-4034-b435-393531623965/__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atic.tildacdn.com/tild6434-6530-4034-b435-393531623965/__88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999C9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Рис.2</w:t>
      </w:r>
    </w:p>
    <w:p w14:paraId="413D96C6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Те методы, которые содержат двойное подчеркивание, называются специальными или магическими методами. Другое название вы можете увидеть, например,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dunder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- методы, сокращение от слова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double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under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 - двойное нижнее подчеркивание, отсюда и соответственно, взялось название.</w:t>
      </w:r>
    </w:p>
    <w:p w14:paraId="72CE135A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На этом занятии мы познакомимся с некоторыми из этих магических методов.</w:t>
      </w:r>
    </w:p>
    <w:p w14:paraId="66C95356" w14:textId="77777777" w:rsidR="00111066" w:rsidRPr="00111066" w:rsidRDefault="00111066" w:rsidP="00111066">
      <w:pPr>
        <w:pStyle w:val="4"/>
        <w:spacing w:before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Начнем с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destruct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>(деструктор). Что такое деструктор?</w:t>
      </w:r>
    </w:p>
    <w:p w14:paraId="548EFCF5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Мы познакомились ранее с конструктором методом, который срабатывает, когда мы создаём объект класса. Но объекты существуют не вечно, и в какой-то момент они просто исчезают из памяти: это либо когда наш интерпретатор заканчивает свою работу, то есть все строчки кода выполнены, либо же, когда заканчиваются ссылки на этот объект. Мы, например, можем с помощью оператора __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del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>__ удалить, и соответственно, у нас будет срабатывать этот деструктор. Давайте посмотрим, как это выглядит.</w:t>
      </w:r>
    </w:p>
    <w:p w14:paraId="0C8B205E" w14:textId="3CFC1103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Возьмем и создадим метод (с двойным нижним подчёркиванием)</w:t>
      </w:r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 __</w:t>
      </w:r>
      <w:proofErr w:type="spellStart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del</w:t>
      </w:r>
      <w:proofErr w:type="spellEnd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__ </w:t>
      </w:r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— это и есть деструктор. Тут определяется логика того, что у нас будет происходить в случае, когда наш объект перестанет существовать. Теперь давайте напишем, чтобы это не было слишком грустно, напишем, что наш человек </w:t>
      </w:r>
      <w:proofErr w:type="gram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ушёл(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proofErr w:type="gramEnd"/>
      <w:r w:rsidRPr="00111066">
        <w:rPr>
          <w:rFonts w:ascii="Times New Roman" w:hAnsi="Times New Roman" w:cs="Times New Roman"/>
          <w:color w:val="000000"/>
          <w:sz w:val="24"/>
          <w:szCs w:val="24"/>
        </w:rPr>
        <w:t>(f’{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self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>.} Ушёл’</w:t>
      </w:r>
      <w:proofErr w:type="gram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))(</w:t>
      </w:r>
      <w:proofErr w:type="gramEnd"/>
      <w:r w:rsidRPr="00111066">
        <w:rPr>
          <w:rFonts w:ascii="Times New Roman" w:hAnsi="Times New Roman" w:cs="Times New Roman"/>
          <w:color w:val="000000"/>
          <w:sz w:val="24"/>
          <w:szCs w:val="24"/>
        </w:rPr>
        <w:t>рис.3).</w:t>
      </w: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0657610" w14:textId="0A1163E8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83272E0" wp14:editId="253A3655">
            <wp:extent cx="9991725" cy="4062730"/>
            <wp:effectExtent l="0" t="0" r="9525" b="0"/>
            <wp:docPr id="22" name="Рисунок 22" descr="https://static.tildacdn.com/tild3536-6264-4235-a364-633330373037/__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atic.tildacdn.com/tild3536-6264-4235-a364-633330373037/__88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1B54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Рис.3</w:t>
      </w:r>
    </w:p>
    <w:p w14:paraId="44784559" w14:textId="0140FF32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Получается так, что, когда мы запускаем, мы все равно видим код, где “Денис ушел” и “Макс </w:t>
      </w:r>
      <w:proofErr w:type="gram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ушел”(</w:t>
      </w:r>
      <w:proofErr w:type="gram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рис.4). Потому что на момент выполнения программы выделяется определенная память у компьютера, то есть мы обрабатываем каждую строчку кода, и как только у нас последняя строчка кода выполняется, наш интерпретатора завершает работу, соответственно, освобождает всю занятую до этого память. Также у нас удаляется объект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max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>. Получается, что у них срабатывает этот самый деструктор.</w:t>
      </w: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5094D62" w14:textId="45833E0A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6EFE551" wp14:editId="2DF116BA">
            <wp:extent cx="9991725" cy="4829175"/>
            <wp:effectExtent l="0" t="0" r="9525" b="9525"/>
            <wp:docPr id="21" name="Рисунок 21" descr="https://static.tildacdn.com/tild3661-3430-4333-b661-333931626230/__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atic.tildacdn.com/tild3661-3430-4333-b661-333931626230/__88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9193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Рис.4</w:t>
      </w:r>
    </w:p>
    <w:p w14:paraId="21DFA09A" w14:textId="0145433A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Однако давайте в самом конце просто вызовем функцию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input</w:t>
      </w:r>
      <w:proofErr w:type="spellEnd"/>
      <w:proofErr w:type="gram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()(</w:t>
      </w:r>
      <w:proofErr w:type="gramEnd"/>
      <w:r w:rsidRPr="00111066">
        <w:rPr>
          <w:rFonts w:ascii="Times New Roman" w:hAnsi="Times New Roman" w:cs="Times New Roman"/>
          <w:color w:val="000000"/>
          <w:sz w:val="24"/>
          <w:szCs w:val="24"/>
        </w:rPr>
        <w:t>рис.5) для того, чтобы запросить пользовательский ввод, чтобы они у нас без предупреждения не удалялись.</w:t>
      </w: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B20F283" w14:textId="0FF8C56C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5BA7B6D" wp14:editId="24CBA7DD">
            <wp:extent cx="9991725" cy="2978150"/>
            <wp:effectExtent l="0" t="0" r="9525" b="0"/>
            <wp:docPr id="20" name="Рисунок 20" descr="https://static.tildacdn.com/tild3731-6236-4534-b933-396332623836/__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atic.tildacdn.com/tild3731-6236-4534-b933-396332623836/__89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58C4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Рис.5</w:t>
      </w:r>
    </w:p>
    <w:p w14:paraId="73CE347C" w14:textId="391CA85A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После объектов, например, </w:t>
      </w:r>
      <w:proofErr w:type="gram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в ручную</w:t>
      </w:r>
      <w:proofErr w:type="gram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 с помощью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del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, удалим нашего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den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(рис.6). Запускаем. Видим, что ссылка, то есть имя, которое ведет к нашему объекту, было удалено. Ссылки закончились, потому что на наш объект класса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Human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 вело лишь одно имя -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den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>, и когда мы его удалили, сработал деструктор(рис.6). Больше мы не сможем получить доступ к данным.</w:t>
      </w: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8C07EB8" w14:textId="0D245830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657DBDD" wp14:editId="1E63A8F3">
            <wp:extent cx="9991725" cy="4476750"/>
            <wp:effectExtent l="0" t="0" r="9525" b="0"/>
            <wp:docPr id="19" name="Рисунок 19" descr="https://static.tildacdn.com/tild3763-3364-4030-b164-393764336533/__8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atic.tildacdn.com/tild3763-3364-4030-b164-393764336533/__89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347C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Рис.6</w:t>
      </w:r>
    </w:p>
    <w:p w14:paraId="374C3225" w14:textId="4C9FAC4B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Однако видим, что программа еще не завершила свою работу, мы не видим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exit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 кодов, потому что запрашивается ввод с клавиатуры. Он без пометок без комментариев. Это просто для того, чтобы мы могли наглядно посмотреть, как у нас это работает. Получается, после того как мы нажмем на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enter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, срабатывают уже деструктор для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max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>(рис.7</w:t>
      </w:r>
      <w:proofErr w:type="gram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), несмотря на то, что</w:t>
      </w:r>
      <w:proofErr w:type="gram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 вручную мы ничего не удаляем.</w:t>
      </w: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12C78A8" w14:textId="68F98085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6C46AC6" wp14:editId="50162A92">
            <wp:extent cx="9991725" cy="4928870"/>
            <wp:effectExtent l="0" t="0" r="9525" b="5080"/>
            <wp:docPr id="18" name="Рисунок 18" descr="https://static.tildacdn.com/tild3464-3163-4033-b031-306361333864/__8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atic.tildacdn.com/tild3464-3163-4033-b031-306361333864/__89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9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75E3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Рис.7</w:t>
      </w:r>
    </w:p>
    <w:p w14:paraId="5F40496D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Объекты существуют до тех пор, пока есть хотя бы одна ссылка на этот объект. Если представить нашу память и реализацию того, как это выглядит в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Python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, мы с вами работали со словарями, у которых есть ключи и значения, и по ключу мы могли достать, получить определенное значение, так и здесь мы создаём какое-то имя, и этому имени присваиваем определенное значение, то есть в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Python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 это выглядит </w:t>
      </w:r>
      <w:proofErr w:type="gram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примерно</w:t>
      </w:r>
      <w:proofErr w:type="gram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 как словарь. То есть имя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den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 вело на объект классах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Human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, который содержал атрибуты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. Имя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max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 привело к объекту класса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Human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, который содержал атрибуты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gram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но</w:t>
      </w:r>
      <w:proofErr w:type="gram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 когда эти ссылки у нас заканчиваются, у нас просто объекты исчезают.</w:t>
      </w:r>
    </w:p>
    <w:p w14:paraId="404DB646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Остальных методов на самом деле очень большое количество.</w:t>
      </w:r>
    </w:p>
    <w:p w14:paraId="00566B28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Давайте рассмотрим то, как будет работать логика количественной меры измерения количества наших людей. Например, если брать строки или списки, мы можем выяснить размер объекта, то есть количество, допустим, символов в нем, используя функцию</w:t>
      </w:r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proofErr w:type="gramStart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)</w:t>
      </w:r>
      <w:r w:rsidRPr="00111066">
        <w:rPr>
          <w:rFonts w:ascii="Times New Roman" w:hAnsi="Times New Roman" w:cs="Times New Roman"/>
          <w:color w:val="000000"/>
          <w:sz w:val="24"/>
          <w:szCs w:val="24"/>
        </w:rPr>
        <w:t>. Что если мы хотим по отношению к нашим людям, тоже применять эту же самую функцию, как нам поступить?</w:t>
      </w:r>
    </w:p>
    <w:p w14:paraId="0E599B33" w14:textId="2278723D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В принципе очень просто, мы сами можем воспользоваться тоже специальным методом </w:t>
      </w:r>
      <w:proofErr w:type="spellStart"/>
      <w:proofErr w:type="gram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111066">
        <w:rPr>
          <w:rFonts w:ascii="Times New Roman" w:hAnsi="Times New Roman" w:cs="Times New Roman"/>
          <w:color w:val="000000"/>
          <w:sz w:val="24"/>
          <w:szCs w:val="24"/>
        </w:rPr>
        <w:t>), который будет возвращать возраст(рис.8). Получается теперь при попытке измерить размер объекта, мы будем возвращать его возраст. Размер человека определяется его возрастом, мы решили это определить таким образом.</w:t>
      </w: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EA3B9D0" w14:textId="39FC2B86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A1E9517" wp14:editId="01510AB0">
            <wp:extent cx="9991725" cy="3182620"/>
            <wp:effectExtent l="0" t="0" r="9525" b="0"/>
            <wp:docPr id="17" name="Рисунок 17" descr="https://static.tildacdn.com/tild6132-3235-4164-b031-386465333866/__8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atic.tildacdn.com/tild6132-3235-4164-b031-386465333866/__89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30F2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Рис.8</w:t>
      </w:r>
    </w:p>
    <w:p w14:paraId="768E6B6F" w14:textId="0A9CE2D2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При вызове функции мы будем возвращать возраст человека. Если мы в программе добавим строчку, например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len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den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>)), то увидим 22(рис.9).</w:t>
      </w: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0BC7204" w14:textId="7C067472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EAE24F0" wp14:editId="76BC0977">
            <wp:extent cx="9991725" cy="5619115"/>
            <wp:effectExtent l="0" t="0" r="9525" b="635"/>
            <wp:docPr id="16" name="Рисунок 16" descr="https://static.tildacdn.com/tild3736-3537-4365-b631-666639636231/__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atic.tildacdn.com/tild3736-3537-4365-b631-666639636231/__89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E47C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Рис.9</w:t>
      </w:r>
    </w:p>
    <w:p w14:paraId="01404B82" w14:textId="5F2C37E6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Это тоже один из большого множества этих магических методов. В этом вы можете убедиться сами, введя 2 нижних подчеркивания и увидев здесь огромное количество(рис.10).</w:t>
      </w:r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A9D6144" w14:textId="61826740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r w:rsidRPr="00111066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2BFDE7C" wp14:editId="184F4111">
            <wp:extent cx="9991725" cy="4928870"/>
            <wp:effectExtent l="0" t="0" r="9525" b="5080"/>
            <wp:docPr id="15" name="Рисунок 15" descr="https://static.tildacdn.com/tild6636-3331-4838-a130-303330663464/__8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atic.tildacdn.com/tild6636-3331-4838-a130-303330663464/__89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9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2A93989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Рис.10</w:t>
      </w:r>
    </w:p>
    <w:p w14:paraId="5110F4DA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Кроме методов, которые принимают не только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self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, но и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other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, мы поговорим с вами в будущем. Но вы должны понимать, что эти специальные методы с двойным подчеркиванием, позволяют нам творить некую магию. Они не просто так называются магическими, потому что, когда мы создаём свою структуру данных, работаем с собственным типом, у нас иногда возникает необходимость переопределять поведение этих объектов тех или иных ситуациях. Например, в случае вычисления размера наших объектов, в случае сравнения двух объектов, в случае сложения, вычитания или применения каких-то других функций, которые мы с вами привыкли применять к уже существующим типам, но только в случае с нашим собственным типом. Именно эти методы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dunder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 с двойным подчёркиванием помогают нам реализовывать вот эту логику.</w:t>
      </w:r>
    </w:p>
    <w:p w14:paraId="128E3A9C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По сути классов не стоит бояться, если не пытаться в это дело очень сильно углубляться, чтобы себе усложнять жизнь. Наша задача, по сути, научиться с ними работать, уметь создавать собственные классы и постепенно вырабатывать именно объектно-ориентированное мышление, которое позволит нам реализовывать большие программы, с помощью как раз объектов и связей между ними.</w:t>
      </w:r>
    </w:p>
    <w:p w14:paraId="756B2193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Если вы обратите внимание, то большая часть библиотек и их использование тоже завязано на классах. То есть мы будем создавать какие-то объекты. Если взять урок по функциям, где мы с вами создавали графический интерфейс, там реализация точно такая же. Мы создавали главное окошко с </w:t>
      </w:r>
      <w:r w:rsidRPr="00111066">
        <w:rPr>
          <w:rFonts w:ascii="Times New Roman" w:hAnsi="Times New Roman" w:cs="Times New Roman"/>
          <w:color w:val="000000"/>
          <w:sz w:val="24"/>
          <w:szCs w:val="24"/>
        </w:rPr>
        <w:lastRenderedPageBreak/>
        <w:t>помощью </w:t>
      </w:r>
      <w:proofErr w:type="spellStart"/>
      <w:proofErr w:type="gramStart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Tk</w:t>
      </w:r>
      <w:proofErr w:type="spellEnd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)</w:t>
      </w:r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, мы создавали объект класса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Tk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(). В библиотеке </w:t>
      </w:r>
      <w:proofErr w:type="spellStart"/>
      <w:r w:rsidRPr="00111066">
        <w:rPr>
          <w:rFonts w:ascii="Times New Roman" w:hAnsi="Times New Roman" w:cs="Times New Roman"/>
          <w:color w:val="000000"/>
          <w:sz w:val="24"/>
          <w:szCs w:val="24"/>
        </w:rPr>
        <w:t>Tkinter</w:t>
      </w:r>
      <w:proofErr w:type="spellEnd"/>
      <w:r w:rsidRPr="00111066">
        <w:rPr>
          <w:rFonts w:ascii="Times New Roman" w:hAnsi="Times New Roman" w:cs="Times New Roman"/>
          <w:color w:val="000000"/>
          <w:sz w:val="24"/>
          <w:szCs w:val="24"/>
        </w:rPr>
        <w:t xml:space="preserve"> прописаны классы, которые представляют собой виджеты для взаимодействия с нашим главным окном, например, кнопки, текстовые поля и другие. Также мы используем объекты этих классов и методы, которые не заложены, например </w:t>
      </w:r>
      <w:proofErr w:type="spellStart"/>
      <w:proofErr w:type="gramStart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place</w:t>
      </w:r>
      <w:proofErr w:type="spellEnd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)</w:t>
      </w:r>
      <w:r w:rsidRPr="00111066">
        <w:rPr>
          <w:rFonts w:ascii="Times New Roman" w:hAnsi="Times New Roman" w:cs="Times New Roman"/>
          <w:color w:val="000000"/>
          <w:sz w:val="24"/>
          <w:szCs w:val="24"/>
        </w:rPr>
        <w:t> - для размещения элементов на экране, </w:t>
      </w:r>
      <w:proofErr w:type="spellStart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geometry</w:t>
      </w:r>
      <w:proofErr w:type="spellEnd"/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()</w:t>
      </w:r>
      <w:r w:rsidRPr="00111066">
        <w:rPr>
          <w:rFonts w:ascii="Times New Roman" w:hAnsi="Times New Roman" w:cs="Times New Roman"/>
          <w:color w:val="000000"/>
          <w:sz w:val="24"/>
          <w:szCs w:val="24"/>
        </w:rPr>
        <w:t> - для изменения размера нашего окошка. Это вот такая реализация в виде классов, и это далеко не последняя библиотека, в которой применяются классы.</w:t>
      </w:r>
    </w:p>
    <w:p w14:paraId="29F3F95E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На самом деле это очень частое явление, потому что это эффективно, здесь можно придерживаться объектно-ориентированного программирования. </w:t>
      </w:r>
      <w:r w:rsidRPr="00111066">
        <w:rPr>
          <w:rStyle w:val="a3"/>
          <w:rFonts w:ascii="Times New Roman" w:hAnsi="Times New Roman" w:cs="Times New Roman"/>
          <w:color w:val="000000"/>
          <w:sz w:val="24"/>
          <w:szCs w:val="24"/>
        </w:rPr>
        <w:t>Оно содержит в себе или состоит из трёх принципов:</w:t>
      </w:r>
    </w:p>
    <w:p w14:paraId="0FB25375" w14:textId="77777777" w:rsidR="00111066" w:rsidRPr="00111066" w:rsidRDefault="00111066" w:rsidP="00111066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Наследование</w:t>
      </w:r>
    </w:p>
    <w:p w14:paraId="47386DD8" w14:textId="77777777" w:rsidR="00111066" w:rsidRPr="00111066" w:rsidRDefault="00111066" w:rsidP="00111066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Инкапсуляция</w:t>
      </w:r>
    </w:p>
    <w:p w14:paraId="5ADAD61A" w14:textId="77777777" w:rsidR="00111066" w:rsidRPr="00111066" w:rsidRDefault="00111066" w:rsidP="00111066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Полиморфизм</w:t>
      </w:r>
    </w:p>
    <w:p w14:paraId="18548D19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Все эти принципы позволяют нам реализовывать нашу программу эффективно:</w:t>
      </w:r>
    </w:p>
    <w:p w14:paraId="7EB5AFE6" w14:textId="77777777" w:rsidR="00111066" w:rsidRPr="00111066" w:rsidRDefault="00111066" w:rsidP="00111066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какие-то позволяет нам создавать очень много классов описаний, но которые будут либо дополнять базовый класс, либо же как-то изменять его поведение, то есть делать наши классы более уникальными;</w:t>
      </w:r>
    </w:p>
    <w:p w14:paraId="1B2A171F" w14:textId="77777777" w:rsidR="00111066" w:rsidRPr="00111066" w:rsidRDefault="00111066" w:rsidP="00111066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какие-то будут позволять пользователям взаимодействовать только с тем, что мы хотим, скрыв важные внутренние особенности с целью обезопасить работу.</w:t>
      </w:r>
    </w:p>
    <w:p w14:paraId="38C5D0CF" w14:textId="77777777" w:rsidR="00111066" w:rsidRPr="00111066" w:rsidRDefault="00111066" w:rsidP="00111066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11066">
        <w:rPr>
          <w:rFonts w:ascii="Times New Roman" w:hAnsi="Times New Roman" w:cs="Times New Roman"/>
          <w:color w:val="000000"/>
          <w:sz w:val="24"/>
          <w:szCs w:val="24"/>
        </w:rPr>
        <w:t>На этом знакомство с магическими методами заканчивается. Также есть </w:t>
      </w:r>
      <w:hyperlink r:id="rId16" w:anchor="basic-customization" w:history="1">
        <w:r w:rsidRPr="00111066">
          <w:rPr>
            <w:rStyle w:val="a5"/>
            <w:rFonts w:ascii="Times New Roman" w:hAnsi="Times New Roman" w:cs="Times New Roman"/>
            <w:color w:val="FF7900"/>
            <w:sz w:val="24"/>
            <w:szCs w:val="24"/>
          </w:rPr>
          <w:t>ссылка</w:t>
        </w:r>
      </w:hyperlink>
      <w:r w:rsidRPr="00111066">
        <w:rPr>
          <w:rFonts w:ascii="Times New Roman" w:hAnsi="Times New Roman" w:cs="Times New Roman"/>
          <w:color w:val="000000"/>
          <w:sz w:val="24"/>
          <w:szCs w:val="24"/>
        </w:rPr>
        <w:t> на документацию, в которой можно будет прочитать некоторые особенности по отношению этих методов.</w:t>
      </w:r>
    </w:p>
    <w:p w14:paraId="5AE3DB24" w14:textId="667B4B80" w:rsidR="00C9315B" w:rsidRPr="00111066" w:rsidRDefault="00C9315B" w:rsidP="001110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9315B" w:rsidRPr="00111066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3"/>
  </w:num>
  <w:num w:numId="5">
    <w:abstractNumId w:val="0"/>
  </w:num>
  <w:num w:numId="6">
    <w:abstractNumId w:val="1"/>
  </w:num>
  <w:num w:numId="7">
    <w:abstractNumId w:val="2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5566C"/>
    <w:rsid w:val="000A21C3"/>
    <w:rsid w:val="00111066"/>
    <w:rsid w:val="0013173C"/>
    <w:rsid w:val="00172F25"/>
    <w:rsid w:val="00186C8E"/>
    <w:rsid w:val="001E4CF2"/>
    <w:rsid w:val="001F69A1"/>
    <w:rsid w:val="00201463"/>
    <w:rsid w:val="0020723F"/>
    <w:rsid w:val="0024526A"/>
    <w:rsid w:val="002D39FE"/>
    <w:rsid w:val="003E1181"/>
    <w:rsid w:val="004020E9"/>
    <w:rsid w:val="004103B4"/>
    <w:rsid w:val="0050704D"/>
    <w:rsid w:val="00565B0D"/>
    <w:rsid w:val="005726C8"/>
    <w:rsid w:val="00585956"/>
    <w:rsid w:val="005C47A5"/>
    <w:rsid w:val="005F5642"/>
    <w:rsid w:val="006C13DD"/>
    <w:rsid w:val="006F430A"/>
    <w:rsid w:val="007810AD"/>
    <w:rsid w:val="00831162"/>
    <w:rsid w:val="008826EF"/>
    <w:rsid w:val="00891DE3"/>
    <w:rsid w:val="008A2AA1"/>
    <w:rsid w:val="008E72CD"/>
    <w:rsid w:val="0091035C"/>
    <w:rsid w:val="00942F57"/>
    <w:rsid w:val="009439C8"/>
    <w:rsid w:val="009505D2"/>
    <w:rsid w:val="00971B38"/>
    <w:rsid w:val="009E48F9"/>
    <w:rsid w:val="00A04F0A"/>
    <w:rsid w:val="00A406DA"/>
    <w:rsid w:val="00A936D0"/>
    <w:rsid w:val="00AF7A5F"/>
    <w:rsid w:val="00C33378"/>
    <w:rsid w:val="00C9315B"/>
    <w:rsid w:val="00C94907"/>
    <w:rsid w:val="00CA4BDF"/>
    <w:rsid w:val="00CA640F"/>
    <w:rsid w:val="00D10932"/>
    <w:rsid w:val="00E41BE0"/>
    <w:rsid w:val="00E5285E"/>
    <w:rsid w:val="00E57353"/>
    <w:rsid w:val="00E75AD5"/>
    <w:rsid w:val="00ED6B92"/>
    <w:rsid w:val="00EF1320"/>
    <w:rsid w:val="00F35E9B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reference/datamodel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DEB3A-2EAA-4595-93D0-33F4B2252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1238</Words>
  <Characters>7057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8279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2024-06-29T08:51:00Z</dcterms:created>
  <dcterms:modified xsi:type="dcterms:W3CDTF">2024-06-29T08:52:00Z</dcterms:modified>
</cp:coreProperties>
</file>