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1287" w:right="0" w:hanging="72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i w:val="1"/>
                <w:sz w:val="44"/>
                <w:szCs w:val="44"/>
                <w:rtl w:val="0"/>
              </w:rPr>
              <w:t xml:space="preserve">Nexo 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19/08/2025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y Especificación de Requisitos según estándares; IEEE 830, ISO9000 y PMI.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8341714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 - Escuela de informática y telecomunicaciones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 del Sistema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Abreviaturas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Visión General del Documento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General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del Producto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Funciones del Producto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Características de los Usuarios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Suposiciones y Dependencias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Futuros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Específicos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comunes de las interfaces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usuario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hardware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software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_heading=h.4i7ojhp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_heading=h.2xcytpi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 (Organización) y de calidad (Producto)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w:anchor="_heading=h.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_heading=h.1ci93xb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Rendimiento o Eficiencia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w:anchor="_heading=h.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_heading=h.3whwml4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Seguridad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w:anchor="_heading=h.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_heading=h.2bn6wsx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Usabilidad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w:anchor="_heading=h.qsh70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_heading=h.qsh70q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Disponibilidad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w:anchor="_heading=h.3as4po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_heading=h.3as4poj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Portabilidad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w:anchor="_heading=h.1pxezw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_heading=h.1pxezwc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Mantenibilidad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3.3.7</w:t>
            </w:r>
          </w:hyperlink>
          <w:hyperlink w:anchor="_heading=h.49x2ik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_heading=h.49x2ik5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Funcionalidad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heading=h.2p2csr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_heading=h.2p2csry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 Organizacionales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Propuesta de Planificación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Descripción general acerca de la Planificación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 Definición del Equipo de Trabajo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4.1.3 Definición de Actividades principales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hioqz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4.1.4 Resumen Costos del Desarrollo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4.1.6 Carta Gantt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mghm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 Anexos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rqrue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Acta de Proyecto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1227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Matriz Especificación de Requerimientos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wokq0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 </w:t>
            </w:r>
          </w:hyperlink>
          <w:hyperlink w:anchor="_heading=h.3fwokq0"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Prototipo</w:t>
            </w:r>
          </w:hyperlink>
          <w:hyperlink w:anchor="_heading=h.3fwokq0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Software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v1yuxt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 Matriz EDT. Planilla Detallada Cálculo de Esfuerzo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1mdlm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5.5 Planilla Carta Gantt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02/09/2025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4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Gabriel Vigouroux</w:t>
            </w:r>
          </w:p>
          <w:p w:rsidR="00000000" w:rsidDel="00000000" w:rsidP="00000000" w:rsidRDefault="00000000" w:rsidRPr="00000000" w14:paraId="0000004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Manuel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Primera entrega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53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Claudio 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Jefe de Proyecto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Manuel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Administrador BD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Gabriel Vigouroux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Backend</w:t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 Introducción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documento de </w:t>
      </w:r>
      <w:r w:rsidDel="00000000" w:rsidR="00000000" w:rsidRPr="00000000">
        <w:rPr>
          <w:b w:val="1"/>
          <w:rtl w:val="0"/>
        </w:rPr>
        <w:t xml:space="preserve">Especificación de Requisitos de Software (ERS)</w:t>
      </w:r>
      <w:r w:rsidDel="00000000" w:rsidR="00000000" w:rsidRPr="00000000">
        <w:rPr>
          <w:rtl w:val="0"/>
        </w:rPr>
        <w:t xml:space="preserve"> describe el sistema </w:t>
      </w:r>
      <w:r w:rsidDel="00000000" w:rsidR="00000000" w:rsidRPr="00000000">
        <w:rPr>
          <w:b w:val="1"/>
          <w:rtl w:val="0"/>
        </w:rPr>
        <w:t xml:space="preserve">NexoTech</w:t>
      </w:r>
      <w:r w:rsidDel="00000000" w:rsidR="00000000" w:rsidRPr="00000000">
        <w:rPr>
          <w:rtl w:val="0"/>
        </w:rPr>
        <w:t xml:space="preserve">, una plataforma web orientada a proveedores medianos y locales de distintos rubros (ferretería, construcción, bebidas, entre otros). El objetivo principal del sistema es permitir que los proveedores gestionen y vendan sus productos en línea mediante un catálogo digital, un carrito de compras y una pasarela de pago segura.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Además, la plataforma integrará </w:t>
      </w:r>
      <w:r w:rsidDel="00000000" w:rsidR="00000000" w:rsidRPr="00000000">
        <w:rPr>
          <w:b w:val="1"/>
          <w:rtl w:val="0"/>
        </w:rPr>
        <w:t xml:space="preserve">herramientas de inteligencia de negocios (BI)</w:t>
      </w:r>
      <w:r w:rsidDel="00000000" w:rsidR="00000000" w:rsidRPr="00000000">
        <w:rPr>
          <w:rtl w:val="0"/>
        </w:rPr>
        <w:t xml:space="preserve"> para visualizar indicadores clave de desempeño (KPIs) y un módulo de </w:t>
      </w:r>
      <w:r w:rsidDel="00000000" w:rsidR="00000000" w:rsidRPr="00000000">
        <w:rPr>
          <w:b w:val="1"/>
          <w:rtl w:val="0"/>
        </w:rPr>
        <w:t xml:space="preserve">minería de datos</w:t>
      </w:r>
      <w:r w:rsidDel="00000000" w:rsidR="00000000" w:rsidRPr="00000000">
        <w:rPr>
          <w:rtl w:val="0"/>
        </w:rPr>
        <w:t xml:space="preserve"> que permitirá calcular la probabilidad de recompra de clientes, apoyando así la toma de decisiones estratégicas.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establece los requisitos funcionales y no funcionales del sistema, así como las restricciones, dependencias y lineamientos técnicos necesarios para su desarrollo e implementación.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El propósito de este documento es detallar los requisitos del sistema </w:t>
      </w:r>
      <w:r w:rsidDel="00000000" w:rsidR="00000000" w:rsidRPr="00000000">
        <w:rPr>
          <w:b w:val="1"/>
          <w:rtl w:val="0"/>
        </w:rPr>
        <w:t xml:space="preserve">NexoTech</w:t>
      </w:r>
      <w:r w:rsidDel="00000000" w:rsidR="00000000" w:rsidRPr="00000000">
        <w:rPr>
          <w:rtl w:val="0"/>
        </w:rPr>
        <w:t xml:space="preserve">, una plataforma web para la gestión y venta de productos de proveedores multisectoriales (ferretería, construcción, bebidas, entre otros). Este documento está dirigido a: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– El equipo de desarrollo, para guiar el diseño y construcción del sistema.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– Los administradores del proyecto, para controlar el alcance y verificar avances.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– Los usuarios interesados (clientes, proveedores y administradores), como base para validar que el sistema cumpla con sus necesidades.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rtl w:val="0"/>
        </w:rPr>
        <w:t xml:space="preserve">NexoTech</w:t>
      </w:r>
      <w:r w:rsidDel="00000000" w:rsidR="00000000" w:rsidRPr="00000000">
        <w:rPr>
          <w:rtl w:val="0"/>
        </w:rPr>
        <w:t xml:space="preserve"> permitirá a proveedores medianos y locales publicar, gestionar y vender sus productos en línea mediante un catálogo digital categorizado.</w:t>
        <w:br w:type="textWrapping"/>
        <w:t xml:space="preserve"> Incluye las siguientes funcionalidades:</w:t>
        <w:br w:type="textWrapping"/>
        <w:t xml:space="preserve"> – Registro y autenticación de usuarios (clientes, proveedores y administradores).</w:t>
        <w:br w:type="textWrapping"/>
        <w:t xml:space="preserve"> – Gestión de productos, inventario y ventas.</w:t>
        <w:br w:type="textWrapping"/>
        <w:t xml:space="preserve"> – Carrito de compras y pasarela de pago segura.</w:t>
        <w:br w:type="textWrapping"/>
        <w:t xml:space="preserve"> – Dashboards de inteligencia de negocios (BI) con KPIs clave.</w:t>
        <w:br w:type="textWrapping"/>
        <w:t xml:space="preserve"> – Minería de datos con un modelo predictivo para estimar la probabilidad de recompra de clientes.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</w:t>
      </w:r>
      <w:r w:rsidDel="00000000" w:rsidR="00000000" w:rsidRPr="00000000">
        <w:rPr>
          <w:b w:val="1"/>
          <w:rtl w:val="0"/>
        </w:rPr>
        <w:t xml:space="preserve">no hará</w:t>
      </w:r>
      <w:r w:rsidDel="00000000" w:rsidR="00000000" w:rsidRPr="00000000">
        <w:rPr>
          <w:rtl w:val="0"/>
        </w:rPr>
        <w:t xml:space="preserve"> en esta versión:</w:t>
        <w:br w:type="textWrapping"/>
        <w:t xml:space="preserve"> – No incluirá aplicación móvil nativa.</w:t>
        <w:br w:type="textWrapping"/>
        <w:t xml:space="preserve"> – No integrará logística de despacho (solo venta en línea).</w:t>
        <w:br w:type="textWrapping"/>
        <w:t xml:space="preserve"> – No incluirá integraciones con ERP externos.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Beneficios esperados:</w:t>
        <w:br w:type="textWrapping"/>
      </w:r>
      <w:r w:rsidDel="00000000" w:rsidR="00000000" w:rsidRPr="00000000">
        <w:rPr>
          <w:rtl w:val="0"/>
        </w:rPr>
        <w:t xml:space="preserve"> – Ampliar el alcance de los proveedores locales a través del comercio electrónico.</w:t>
        <w:br w:type="textWrapping"/>
        <w:t xml:space="preserve"> – Facilitar la gestión de inventario y ventas en tiempo real.</w:t>
        <w:br w:type="textWrapping"/>
        <w:t xml:space="preserve"> – Ofrecer herramientas de análisis (BI) para la toma de decisiones estratégicas.</w:t>
        <w:br w:type="textWrapping"/>
        <w:t xml:space="preserve"> – Aumentar la competitividad de proveedores frente a grandes empresas.</w:t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1.3.</w:t>
        <w:tab/>
        <w:t xml:space="preserve">Definiciones, Acrónimos y Abreviaturas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BI:</w:t>
      </w:r>
      <w:r w:rsidDel="00000000" w:rsidR="00000000" w:rsidRPr="00000000">
        <w:rPr>
          <w:rtl w:val="0"/>
        </w:rPr>
        <w:t xml:space="preserve"> Business Intelligence (Inteligencia de Negocios).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KPI:</w:t>
      </w:r>
      <w:r w:rsidDel="00000000" w:rsidR="00000000" w:rsidRPr="00000000">
        <w:rPr>
          <w:rtl w:val="0"/>
        </w:rPr>
        <w:t xml:space="preserve"> Key Performance Indicator (Indicador Clave de Desempeño).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ERS:</w:t>
      </w:r>
      <w:r w:rsidDel="00000000" w:rsidR="00000000" w:rsidRPr="00000000">
        <w:rPr>
          <w:rtl w:val="0"/>
        </w:rPr>
        <w:t xml:space="preserve"> Especificación de Requisitos de Software.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CRUD:</w:t>
      </w:r>
      <w:r w:rsidDel="00000000" w:rsidR="00000000" w:rsidRPr="00000000">
        <w:rPr>
          <w:rtl w:val="0"/>
        </w:rPr>
        <w:t xml:space="preserve"> Crear, Leer, Actualizar, Eliminar (operaciones básicas de datos).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API REST:</w:t>
      </w:r>
      <w:r w:rsidDel="00000000" w:rsidR="00000000" w:rsidRPr="00000000">
        <w:rPr>
          <w:rtl w:val="0"/>
        </w:rPr>
        <w:t xml:space="preserve"> Interfaz de programación de aplicaciones basada en arquitectura REST.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ML:</w:t>
      </w:r>
      <w:r w:rsidDel="00000000" w:rsidR="00000000" w:rsidRPr="00000000">
        <w:rPr>
          <w:rtl w:val="0"/>
        </w:rPr>
        <w:t xml:space="preserve"> Machine Learning (aprendizaje automático).</w:t>
      </w:r>
    </w:p>
    <w:p w:rsidR="00000000" w:rsidDel="00000000" w:rsidP="00000000" w:rsidRDefault="00000000" w:rsidRPr="00000000" w14:paraId="0000007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1.4.</w:t>
        <w:tab/>
        <w:t xml:space="preserve">Referencias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– Acta de Constitución del Proyecto NexoTech.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– IEEE 830: Estándar de Especificación de Requisitos de Software.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– Documentación técnica de PostgreSQL, Node.js y Angular.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– Documentación de Transbank WebPay para integración de pagos.</w:t>
      </w:r>
    </w:p>
    <w:p w:rsidR="00000000" w:rsidDel="00000000" w:rsidP="00000000" w:rsidRDefault="00000000" w:rsidRPr="00000000" w14:paraId="000000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Este documento está organizado de la siguiente forma: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Nexotech esta orientado en dar a conocer proveedores, que los clientes puedan ver su distancia y poder generar mejores compras tomando en cuenta la distancia y disponibilidad.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Nexotech tendrá 4 diferentes tipos de usuarios, administrador, cliente, proveedor y visita. El rol de administrador podrá modificar los tipos de usuario, ver su perfil, modificar su perfil y cerrar sesión. El Proveedor podrá publicar productos, modificar su perfil, ver su perfil y cerrar sesión. El cliente podrá ver su perfil, modificar su perfil, buscar proveedores y comprar productos. visita podrá ver proveedores, ver productos, registrarse, loguearse, subscribirse.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Para un usuario ser proveedor debe pagar una suscripción.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Debe contar con un login. Con un sistema de suscripción para volverse proveedor.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El proyecto tendrá 3 semanas de análisis y planeación. 9 semanas de desarrollo. 4 semanas de prueba.</w:t>
      </w:r>
    </w:p>
    <w:p w:rsidR="00000000" w:rsidDel="00000000" w:rsidP="00000000" w:rsidRDefault="00000000" w:rsidRPr="00000000" w14:paraId="00000083">
      <w:pPr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</w:t>
        <w:tab/>
        <w:t xml:space="preserve">Descripción General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En esta sección se describe el contexto del sistema </w:t>
      </w:r>
      <w:r w:rsidDel="00000000" w:rsidR="00000000" w:rsidRPr="00000000">
        <w:rPr>
          <w:b w:val="1"/>
          <w:rtl w:val="0"/>
        </w:rPr>
        <w:t xml:space="preserve">NexoTech</w:t>
      </w:r>
      <w:r w:rsidDel="00000000" w:rsidR="00000000" w:rsidRPr="00000000">
        <w:rPr>
          <w:rtl w:val="0"/>
        </w:rPr>
        <w:t xml:space="preserve">, los factores externos que afectan al producto, sus usuarios, limitaciones y posibles extensiones futuras.</w:t>
      </w:r>
    </w:p>
    <w:p w:rsidR="00000000" w:rsidDel="00000000" w:rsidP="00000000" w:rsidRDefault="00000000" w:rsidRPr="00000000" w14:paraId="0000008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NexoTech es una </w:t>
      </w:r>
      <w:r w:rsidDel="00000000" w:rsidR="00000000" w:rsidRPr="00000000">
        <w:rPr>
          <w:b w:val="1"/>
          <w:rtl w:val="0"/>
        </w:rPr>
        <w:t xml:space="preserve">plataforma web independiente</w:t>
      </w:r>
      <w:r w:rsidDel="00000000" w:rsidR="00000000" w:rsidRPr="00000000">
        <w:rPr>
          <w:rtl w:val="0"/>
        </w:rPr>
        <w:t xml:space="preserve"> que funcionará como un marketplace para proveedores medianos y locales. El sistema se relaciona con: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Pasarelas de pago externas</w:t>
      </w:r>
      <w:r w:rsidDel="00000000" w:rsidR="00000000" w:rsidRPr="00000000">
        <w:rPr>
          <w:rtl w:val="0"/>
        </w:rPr>
        <w:t xml:space="preserve"> como WebPay o Stripe, para la gestión de pagos seguros.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Sistemas de inteligencia de negocios (BI)</w:t>
      </w:r>
      <w:r w:rsidDel="00000000" w:rsidR="00000000" w:rsidRPr="00000000">
        <w:rPr>
          <w:rtl w:val="0"/>
        </w:rPr>
        <w:t xml:space="preserve"> como Power BI o Metabase, que serán integrados para la visualización de dashboards.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Módulos de minería de datos en Python</w:t>
      </w:r>
      <w:r w:rsidDel="00000000" w:rsidR="00000000" w:rsidRPr="00000000">
        <w:rPr>
          <w:rtl w:val="0"/>
        </w:rPr>
        <w:t xml:space="preserve">, implementados como microservicios, para generar indicadores predictivos (probabilidad de recompra).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2.2.</w:t>
        <w:tab/>
        <w:t xml:space="preserve">Funciones del Producto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El sistema incluirá las siguientes funciones principales: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– Registro y autenticación de clientes, proveedores y administradores.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– Mantenedores de productos, categorías y usuarios.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– Gestión de inventario y administración de ventas.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– Carrito de compras y pasarela de pago segura.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– Dashboards con indicadores clave (ventas por categoría, ticket promedio, rotación de inventario).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– Minería de datos para el cálculo de probabilidad de recompra de clientes.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2.3.</w:t>
        <w:tab/>
        <w:t xml:space="preserve">Características de los Usuarios</w:t>
      </w:r>
    </w:p>
    <w:p w:rsidR="00000000" w:rsidDel="00000000" w:rsidP="00000000" w:rsidRDefault="00000000" w:rsidRPr="00000000" w14:paraId="0000009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Invitado: </w:t>
      </w:r>
      <w:r w:rsidDel="00000000" w:rsidR="00000000" w:rsidRPr="00000000">
        <w:rPr>
          <w:rtl w:val="0"/>
        </w:rPr>
        <w:t xml:space="preserve">Usuario nivel básico, el cual puede comprar, registrarse o loguearse.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Clientes:</w:t>
      </w:r>
      <w:r w:rsidDel="00000000" w:rsidR="00000000" w:rsidRPr="00000000">
        <w:rPr>
          <w:rtl w:val="0"/>
        </w:rPr>
        <w:t xml:space="preserve"> Usuarios con nivel técnico básico. Utilizan la plataforma para navegar, ver proveedores,  comprar, pagar productos, ver o modificar perfil y cerrar sesión.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Proveedores:</w:t>
      </w:r>
      <w:r w:rsidDel="00000000" w:rsidR="00000000" w:rsidRPr="00000000">
        <w:rPr>
          <w:rtl w:val="0"/>
        </w:rPr>
        <w:t xml:space="preserve"> Administrar su inventario, ver y modificar perfil,  revisar solicitudes de ventas y cerrar sesión.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Administradores:</w:t>
      </w:r>
      <w:r w:rsidDel="00000000" w:rsidR="00000000" w:rsidRPr="00000000">
        <w:rPr>
          <w:rtl w:val="0"/>
        </w:rPr>
        <w:t xml:space="preserve"> Usuarios avanzados. Configuran el sistema, gestionan usuarios y roles, supervisan KPIs y resultados de minería de datos.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2.4.</w:t>
        <w:tab/>
        <w:t xml:space="preserve">Restricciones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– El sistema será únicamente web, accesible desde navegadores modernos.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– El presupuesto no podrá superar los límites definidos (máx. 5% de desviación).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– El desarrollo se realizará con </w:t>
      </w:r>
      <w:r w:rsidDel="00000000" w:rsidR="00000000" w:rsidRPr="00000000">
        <w:rPr>
          <w:b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 en frontend,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en backend y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como base de datos.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– La integración de pagos dependerá de terceros (WebPay/Stripe).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– El sistema debe garantizar al menos un 95% de disponibilidad en horario hábil.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– Se aplicará seguridad mediante HTTPS, JWT y cifrado de contraseñas.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2.5.</w:t>
        <w:tab/>
        <w:t xml:space="preserve">Suposiciones y Dependencias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– Se asume que los proveedores tendrán acceso a internet estable para usar la plataforma.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– Los clientes contarán con dispositivos con navegadores actualizados.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– El funcionamiento de la pasarela de pago depende de la disponibilidad del servicio externo contratado.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– Los modelos predictivos dependen de los datos recolectados por el sistema durante su operación.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ksv4uv" w:id="15"/>
      <w:bookmarkEnd w:id="15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 Aplicación móvil nativa para Android e iOS.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 xml:space="preserve">– Integración con sistemas de logística y despacho.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– Implementación de notificaciones push o SMS.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– Soporte multilenguaje (español, inglés).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– Nuevos modelos de minería de datos: segmentación de clientes, detección de fraude y predicción de ventas.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0B0">
      <w:pPr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4sinio" w:id="16"/>
      <w:bookmarkEnd w:id="16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</w:t>
        <w:tab/>
        <w:t xml:space="preserve">Requisitos Específicos</w:t>
      </w:r>
    </w:p>
    <w:p w:rsidR="00000000" w:rsidDel="00000000" w:rsidP="00000000" w:rsidRDefault="00000000" w:rsidRPr="00000000" w14:paraId="000000B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jxsxqh" w:id="17"/>
      <w:bookmarkEnd w:id="17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3.1</w:t>
        <w:tab/>
        <w:t xml:space="preserve">Requisitos comunes de las interfaces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Descripción detallada de todas las entradas y salidas del sistema de software.</w:t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z337ya" w:id="18"/>
      <w:bookmarkEnd w:id="18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3.1.1</w:t>
        <w:tab/>
        <w:t xml:space="preserve">Interfaces de usuario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Lineamientos visuales</w:t>
      </w:r>
      <w:r w:rsidDel="00000000" w:rsidR="00000000" w:rsidRPr="00000000">
        <w:rPr>
          <w:rtl w:val="0"/>
        </w:rPr>
        <w:t xml:space="preserve">: pantallas con color principal </w:t>
      </w:r>
      <w:r w:rsidDel="00000000" w:rsidR="00000000" w:rsidRPr="00000000">
        <w:rPr>
          <w:b w:val="1"/>
          <w:rtl w:val="0"/>
        </w:rPr>
        <w:t xml:space="preserve">café moro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letra tamaño 10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botones en negrita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Páginas</w:t>
      </w:r>
      <w:r w:rsidDel="00000000" w:rsidR="00000000" w:rsidRPr="00000000">
        <w:rPr>
          <w:rtl w:val="0"/>
        </w:rPr>
        <w:t xml:space="preserve">: inicio, registro/login, catálogo, detalle de producto, carrito, checkout/pago, mis pedidos, backoffice proveedor (productos, stock, ventas), admin (usuarios, categorías), dashboards BI, mantenedores.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Comportamiento</w:t>
      </w:r>
      <w:r w:rsidDel="00000000" w:rsidR="00000000" w:rsidRPr="00000000">
        <w:rPr>
          <w:rtl w:val="0"/>
        </w:rPr>
        <w:t xml:space="preserve">: diseño responsivo; validación de formularios en cliente y servidor; feedback de error/success; accesibilidad AA (texto alternativo, foco visible, contraste).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Entradas/Salidas</w:t>
      </w:r>
      <w:r w:rsidDel="00000000" w:rsidR="00000000" w:rsidRPr="00000000">
        <w:rPr>
          <w:rtl w:val="0"/>
        </w:rPr>
        <w:t xml:space="preserve">: formularios de alta/edición (productos, categorías, usuarios); listados filtrables; confirmaciones de pedido; recibos/boletas en PDF; gráficos y tablas de KPIs.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j2qqm3" w:id="19"/>
      <w:bookmarkEnd w:id="19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3.1.2</w:t>
        <w:tab/>
        <w:t xml:space="preserve">Interfaces de hardware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b w:val="1"/>
          <w:rtl w:val="0"/>
        </w:rPr>
        <w:t xml:space="preserve">Servidores</w:t>
      </w:r>
      <w:r w:rsidDel="00000000" w:rsidR="00000000" w:rsidRPr="00000000">
        <w:rPr>
          <w:rtl w:val="0"/>
        </w:rPr>
        <w:t xml:space="preserve">: ambiente cloud (mínimo 2 vCPU, 4 GB RAM para backend; BD con 2 vCPU, 8 GB RAM).</w:t>
        <w:br w:type="textWrapping"/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b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: navegadores modernos (Chrome/Firefox/Edge/Safari) en desktop y mobile; resolución mínima 1280×720.</w:t>
        <w:br w:type="textWrapping"/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b w:val="1"/>
          <w:rtl w:val="0"/>
        </w:rPr>
        <w:t xml:space="preserve">Configuración</w:t>
      </w:r>
      <w:r w:rsidDel="00000000" w:rsidR="00000000" w:rsidRPr="00000000">
        <w:rPr>
          <w:rtl w:val="0"/>
        </w:rPr>
        <w:t xml:space="preserve">: balanceo HTTP(s), almacenamiento de objetos (imágenes de productos), backups automáticos diarios de BD.</w:t>
      </w:r>
    </w:p>
    <w:p w:rsidR="00000000" w:rsidDel="00000000" w:rsidP="00000000" w:rsidRDefault="00000000" w:rsidRPr="00000000" w14:paraId="000000B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y810tw" w:id="20"/>
      <w:bookmarkEnd w:id="2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3.1.3</w:t>
        <w:tab/>
        <w:t xml:space="preserve">Interfaces de software</w:t>
      </w:r>
    </w:p>
    <w:p w:rsidR="00000000" w:rsidDel="00000000" w:rsidP="00000000" w:rsidRDefault="00000000" w:rsidRPr="00000000" w14:paraId="000000C0">
      <w:p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Pasarela de pago (WebPay/Stripe)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Propósito: autorizar y capturar pagos.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Interfaz: REST/HTTPS con </w:t>
      </w:r>
      <w:r w:rsidDel="00000000" w:rsidR="00000000" w:rsidRPr="00000000">
        <w:rPr>
          <w:b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; callbacks (return_url, webhook).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clave: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4">
      <w:p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BI (Metabase/Power BI)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Propósito: visualizar KPIs.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Interfaz: embed (iframe/JWT firmado) o enlace autenticado.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Datos: lecturas sobre esquema estrella en PostgreSQL.</w:t>
        <w:br w:type="textWrapping"/>
      </w:r>
    </w:p>
    <w:p w:rsidR="00000000" w:rsidDel="00000000" w:rsidP="00000000" w:rsidRDefault="00000000" w:rsidRPr="00000000" w14:paraId="000000C8">
      <w:p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Correo/Notificaciones (SMTP/SendGrid)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Propósito: confirmaciones de compra, recupero de contraseña.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Interfaz: SMTP/HTTP API; formato HTML/Texto.</w:t>
        <w:br w:type="textWrapping"/>
      </w:r>
    </w:p>
    <w:p w:rsidR="00000000" w:rsidDel="00000000" w:rsidP="00000000" w:rsidRDefault="00000000" w:rsidRPr="00000000" w14:paraId="000000CB">
      <w:p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Geolocalización (Google Maps/OSM) – opcional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Propósito: ubicar proveedores/puntos de retiro.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Interfaz: JS SDK/REST.</w:t>
        <w:br w:type="textWrapping"/>
      </w:r>
    </w:p>
    <w:p w:rsidR="00000000" w:rsidDel="00000000" w:rsidP="00000000" w:rsidRDefault="00000000" w:rsidRPr="00000000" w14:paraId="000000CE">
      <w:p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Microservicio ML (Python FastAPI)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Propósito: calcular </w:t>
      </w:r>
      <w:r w:rsidDel="00000000" w:rsidR="00000000" w:rsidRPr="00000000">
        <w:rPr>
          <w:b w:val="1"/>
          <w:rtl w:val="0"/>
        </w:rPr>
        <w:t xml:space="preserve">probabilidad de recompra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i7ojhp" w:id="21"/>
      <w:bookmarkEnd w:id="21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3.2</w:t>
        <w:tab/>
        <w:t xml:space="preserve">Requisitos funcionales</w:t>
      </w:r>
    </w:p>
    <w:p w:rsidR="00000000" w:rsidDel="00000000" w:rsidP="00000000" w:rsidRDefault="00000000" w:rsidRPr="00000000" w14:paraId="000000D2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RF-01. Registro y autenticación</w:t>
      </w:r>
      <w:r w:rsidDel="00000000" w:rsidR="00000000" w:rsidRPr="00000000">
        <w:rPr>
          <w:rtl w:val="0"/>
        </w:rPr>
        <w:t xml:space="preserve">: el sistema debe permitir registro/login, cierre de sesión y recuperación de contraseña.</w:t>
      </w:r>
    </w:p>
    <w:p w:rsidR="00000000" w:rsidDel="00000000" w:rsidP="00000000" w:rsidRDefault="00000000" w:rsidRPr="00000000" w14:paraId="000000D3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RF-02. Gestión de roles</w:t>
      </w:r>
      <w:r w:rsidDel="00000000" w:rsidR="00000000" w:rsidRPr="00000000">
        <w:rPr>
          <w:rtl w:val="0"/>
        </w:rPr>
        <w:t xml:space="preserve">: asignar roles (cliente, proveedor, administrador) y permisos.</w:t>
      </w:r>
    </w:p>
    <w:p w:rsidR="00000000" w:rsidDel="00000000" w:rsidP="00000000" w:rsidRDefault="00000000" w:rsidRPr="00000000" w14:paraId="000000D4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RF-03. Catálogo y búsqueda</w:t>
      </w:r>
      <w:r w:rsidDel="00000000" w:rsidR="00000000" w:rsidRPr="00000000">
        <w:rPr>
          <w:rtl w:val="0"/>
        </w:rPr>
        <w:t xml:space="preserve">: listar, filtrar y buscar productos por categoría, nombre, proveedor.</w:t>
      </w:r>
    </w:p>
    <w:p w:rsidR="00000000" w:rsidDel="00000000" w:rsidP="00000000" w:rsidRDefault="00000000" w:rsidRPr="00000000" w14:paraId="000000D5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RF-04. Mantenedor de productos</w:t>
      </w:r>
      <w:r w:rsidDel="00000000" w:rsidR="00000000" w:rsidRPr="00000000">
        <w:rPr>
          <w:rtl w:val="0"/>
        </w:rPr>
        <w:t xml:space="preserve">: crear/editar/eliminar/consultar productos (proveedor/admin).</w:t>
      </w:r>
    </w:p>
    <w:p w:rsidR="00000000" w:rsidDel="00000000" w:rsidP="00000000" w:rsidRDefault="00000000" w:rsidRPr="00000000" w14:paraId="000000D6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RF-05. Mantenedor de categorías</w:t>
      </w:r>
      <w:r w:rsidDel="00000000" w:rsidR="00000000" w:rsidRPr="00000000">
        <w:rPr>
          <w:rtl w:val="0"/>
        </w:rPr>
        <w:t xml:space="preserve">: crear/editar/eliminar/consultar categorías (admin).</w:t>
      </w:r>
    </w:p>
    <w:p w:rsidR="00000000" w:rsidDel="00000000" w:rsidP="00000000" w:rsidRDefault="00000000" w:rsidRPr="00000000" w14:paraId="000000D7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RF-06. Mantenedor de usuarios</w:t>
      </w:r>
      <w:r w:rsidDel="00000000" w:rsidR="00000000" w:rsidRPr="00000000">
        <w:rPr>
          <w:rtl w:val="0"/>
        </w:rPr>
        <w:t xml:space="preserve">: alta/baja/modificación/consulta de usuarios (admin).</w:t>
      </w:r>
    </w:p>
    <w:p w:rsidR="00000000" w:rsidDel="00000000" w:rsidP="00000000" w:rsidRDefault="00000000" w:rsidRPr="00000000" w14:paraId="000000D8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RF-07. Inventario</w:t>
      </w:r>
      <w:r w:rsidDel="00000000" w:rsidR="00000000" w:rsidRPr="00000000">
        <w:rPr>
          <w:rtl w:val="0"/>
        </w:rPr>
        <w:t xml:space="preserve">: actualizar stock y precio; alertas por bajo stock (proveedor).</w:t>
      </w:r>
    </w:p>
    <w:p w:rsidR="00000000" w:rsidDel="00000000" w:rsidP="00000000" w:rsidRDefault="00000000" w:rsidRPr="00000000" w14:paraId="000000D9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RF-08. Carrito de compras</w:t>
      </w:r>
      <w:r w:rsidDel="00000000" w:rsidR="00000000" w:rsidRPr="00000000">
        <w:rPr>
          <w:rtl w:val="0"/>
        </w:rPr>
        <w:t xml:space="preserve">: agregar/quitar productos, actualizar cantidades.</w:t>
      </w:r>
    </w:p>
    <w:p w:rsidR="00000000" w:rsidDel="00000000" w:rsidP="00000000" w:rsidRDefault="00000000" w:rsidRPr="00000000" w14:paraId="000000DA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RF-09. Checkout y pago</w:t>
      </w:r>
      <w:r w:rsidDel="00000000" w:rsidR="00000000" w:rsidRPr="00000000">
        <w:rPr>
          <w:rtl w:val="0"/>
        </w:rPr>
        <w:t xml:space="preserve">: procesar pago seguro; manejar estados aprobado/rechazado/pending.</w:t>
      </w:r>
    </w:p>
    <w:p w:rsidR="00000000" w:rsidDel="00000000" w:rsidP="00000000" w:rsidRDefault="00000000" w:rsidRPr="00000000" w14:paraId="000000DB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RF-10. Confirmación y boleta</w:t>
      </w:r>
      <w:r w:rsidDel="00000000" w:rsidR="00000000" w:rsidRPr="00000000">
        <w:rPr>
          <w:rtl w:val="0"/>
        </w:rPr>
        <w:t xml:space="preserve">: generar confirmación y comprobante descargable; enviar email.</w:t>
      </w:r>
    </w:p>
    <w:p w:rsidR="00000000" w:rsidDel="00000000" w:rsidP="00000000" w:rsidRDefault="00000000" w:rsidRPr="00000000" w14:paraId="000000DC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RF-11. Órdenes y estados</w:t>
      </w:r>
      <w:r w:rsidDel="00000000" w:rsidR="00000000" w:rsidRPr="00000000">
        <w:rPr>
          <w:rtl w:val="0"/>
        </w:rPr>
        <w:t xml:space="preserve">: registrar pedidos; permitir al proveedor actualizar estado (recibido, preparado, entregado).</w:t>
      </w:r>
    </w:p>
    <w:p w:rsidR="00000000" w:rsidDel="00000000" w:rsidP="00000000" w:rsidRDefault="00000000" w:rsidRPr="00000000" w14:paraId="000000DD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RF-12. Reportes de ventas</w:t>
      </w:r>
      <w:r w:rsidDel="00000000" w:rsidR="00000000" w:rsidRPr="00000000">
        <w:rPr>
          <w:rtl w:val="0"/>
        </w:rPr>
        <w:t xml:space="preserve">: por rango de fechas, categoría y proveedor (CSV/PDF).</w:t>
      </w:r>
    </w:p>
    <w:p w:rsidR="00000000" w:rsidDel="00000000" w:rsidP="00000000" w:rsidRDefault="00000000" w:rsidRPr="00000000" w14:paraId="000000DE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RF-13. Dashboard BI (KPIs)</w:t>
      </w:r>
      <w:r w:rsidDel="00000000" w:rsidR="00000000" w:rsidRPr="00000000">
        <w:rPr>
          <w:rtl w:val="0"/>
        </w:rPr>
        <w:t xml:space="preserve">: ventas por categoría; ticket promedio; rotación de inventario.</w:t>
      </w:r>
    </w:p>
    <w:p w:rsidR="00000000" w:rsidDel="00000000" w:rsidP="00000000" w:rsidRDefault="00000000" w:rsidRPr="00000000" w14:paraId="000000DF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RF-14. Minería de datos</w:t>
      </w:r>
      <w:r w:rsidDel="00000000" w:rsidR="00000000" w:rsidRPr="00000000">
        <w:rPr>
          <w:rtl w:val="0"/>
        </w:rPr>
        <w:t xml:space="preserve">: calcular </w:t>
      </w:r>
      <w:r w:rsidDel="00000000" w:rsidR="00000000" w:rsidRPr="00000000">
        <w:rPr>
          <w:b w:val="1"/>
          <w:rtl w:val="0"/>
        </w:rPr>
        <w:t xml:space="preserve">probabilidad de recompra 30 días</w:t>
      </w:r>
      <w:r w:rsidDel="00000000" w:rsidR="00000000" w:rsidRPr="00000000">
        <w:rPr>
          <w:rtl w:val="0"/>
        </w:rPr>
        <w:t xml:space="preserve"> por usuario y segmentar (alto/medio/bajo).</w:t>
      </w:r>
    </w:p>
    <w:p w:rsidR="00000000" w:rsidDel="00000000" w:rsidP="00000000" w:rsidRDefault="00000000" w:rsidRPr="00000000" w14:paraId="000000E0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RF-15. Auditoría</w:t>
      </w:r>
      <w:r w:rsidDel="00000000" w:rsidR="00000000" w:rsidRPr="00000000">
        <w:rPr>
          <w:rtl w:val="0"/>
        </w:rPr>
        <w:t xml:space="preserve">: registrar eventos críticos (login, pagos, CRUD sensibles) con usuario, fecha y IP.</w:t>
      </w:r>
    </w:p>
    <w:p w:rsidR="00000000" w:rsidDel="00000000" w:rsidP="00000000" w:rsidRDefault="00000000" w:rsidRPr="00000000" w14:paraId="000000E1">
      <w:pPr>
        <w:ind w:left="7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xcytpi" w:id="22"/>
      <w:bookmarkEnd w:id="2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3.3</w:t>
        <w:tab/>
        <w:t xml:space="preserve">Requisitos no funcionales (Organización) y de calidad (Producto)</w:t>
      </w:r>
    </w:p>
    <w:p w:rsidR="00000000" w:rsidDel="00000000" w:rsidP="00000000" w:rsidRDefault="00000000" w:rsidRPr="00000000" w14:paraId="000000E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ci93xb" w:id="23"/>
      <w:bookmarkEnd w:id="23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3.3.1</w:t>
        <w:tab/>
        <w:t xml:space="preserve">Requisitos de Rendimiento o Eficiencia</w:t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  <w:t xml:space="preserve">Soportar </w:t>
      </w:r>
      <w:r w:rsidDel="00000000" w:rsidR="00000000" w:rsidRPr="00000000">
        <w:rPr>
          <w:b w:val="1"/>
          <w:rtl w:val="0"/>
        </w:rPr>
        <w:t xml:space="preserve">200 usuarios concurrentes</w:t>
      </w:r>
      <w:r w:rsidDel="00000000" w:rsidR="00000000" w:rsidRPr="00000000">
        <w:rPr>
          <w:rtl w:val="0"/>
        </w:rPr>
        <w:t xml:space="preserve">; p95 de respuesta </w:t>
      </w:r>
      <w:r w:rsidDel="00000000" w:rsidR="00000000" w:rsidRPr="00000000">
        <w:rPr>
          <w:b w:val="1"/>
          <w:rtl w:val="0"/>
        </w:rPr>
        <w:t xml:space="preserve">≤ 2.5 s</w:t>
      </w:r>
      <w:r w:rsidDel="00000000" w:rsidR="00000000" w:rsidRPr="00000000">
        <w:rPr>
          <w:rtl w:val="0"/>
        </w:rPr>
        <w:t xml:space="preserve"> en páginas críticas (catálogo, checkout).</w:t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  <w:t xml:space="preserve">Operaciones de BD p95 </w:t>
      </w:r>
      <w:r w:rsidDel="00000000" w:rsidR="00000000" w:rsidRPr="00000000">
        <w:rPr>
          <w:b w:val="1"/>
          <w:rtl w:val="0"/>
        </w:rPr>
        <w:t xml:space="preserve">≤ 200 ms</w:t>
      </w:r>
      <w:r w:rsidDel="00000000" w:rsidR="00000000" w:rsidRPr="00000000">
        <w:rPr>
          <w:rtl w:val="0"/>
        </w:rPr>
        <w:t xml:space="preserve">; generación de reportes simples </w:t>
      </w:r>
      <w:r w:rsidDel="00000000" w:rsidR="00000000" w:rsidRPr="00000000">
        <w:rPr>
          <w:b w:val="1"/>
          <w:rtl w:val="0"/>
        </w:rPr>
        <w:t xml:space="preserve">≤ 5 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whwml4" w:id="24"/>
      <w:bookmarkEnd w:id="24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3.3.2</w:t>
        <w:tab/>
        <w:t xml:space="preserve">Requisitos de Seguridad</w:t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  <w:t xml:space="preserve">HTTPS en todo el tráfico; </w:t>
      </w:r>
      <w:r w:rsidDel="00000000" w:rsidR="00000000" w:rsidRPr="00000000">
        <w:rPr>
          <w:b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para sesiones; contraseñas con </w:t>
      </w:r>
      <w:r w:rsidDel="00000000" w:rsidR="00000000" w:rsidRPr="00000000">
        <w:rPr>
          <w:b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  <w:t xml:space="preserve">Cumplir </w:t>
      </w:r>
      <w:r w:rsidDel="00000000" w:rsidR="00000000" w:rsidRPr="00000000">
        <w:rPr>
          <w:b w:val="1"/>
          <w:rtl w:val="0"/>
        </w:rPr>
        <w:t xml:space="preserve">OWASP Top 10</w:t>
      </w:r>
      <w:r w:rsidDel="00000000" w:rsidR="00000000" w:rsidRPr="00000000">
        <w:rPr>
          <w:rtl w:val="0"/>
        </w:rPr>
        <w:t xml:space="preserve">; protección CSRF, rate limiting en login y pago.</w:t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  <w:t xml:space="preserve">Roles y permisos a nivel de endpoint y UI; logs de seguridad.</w:t>
      </w:r>
    </w:p>
    <w:p w:rsidR="00000000" w:rsidDel="00000000" w:rsidP="00000000" w:rsidRDefault="00000000" w:rsidRPr="00000000" w14:paraId="000000E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bn6wsx" w:id="25"/>
      <w:bookmarkEnd w:id="25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3.3.3</w:t>
        <w:tab/>
        <w:t xml:space="preserve">Requisitos de Usabilidad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  <w:t xml:space="preserve">Diseño responsivo; guía de estilos consistente (café moro, botones en negrita, letra 10).</w:t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  <w:t xml:space="preserve">Tareas clave (buscar, comprar, pagar) completables en </w:t>
      </w:r>
      <w:r w:rsidDel="00000000" w:rsidR="00000000" w:rsidRPr="00000000">
        <w:rPr>
          <w:b w:val="1"/>
          <w:rtl w:val="0"/>
        </w:rPr>
        <w:t xml:space="preserve">≤ 3 clics</w:t>
      </w:r>
      <w:r w:rsidDel="00000000" w:rsidR="00000000" w:rsidRPr="00000000">
        <w:rPr>
          <w:rtl w:val="0"/>
        </w:rPr>
        <w:t xml:space="preserve"> desde catálogo.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  <w:t xml:space="preserve">Satisfacción ≥ </w:t>
      </w:r>
      <w:r w:rsidDel="00000000" w:rsidR="00000000" w:rsidRPr="00000000">
        <w:rPr>
          <w:b w:val="1"/>
          <w:rtl w:val="0"/>
        </w:rPr>
        <w:t xml:space="preserve">80/100</w:t>
      </w:r>
      <w:r w:rsidDel="00000000" w:rsidR="00000000" w:rsidRPr="00000000">
        <w:rPr>
          <w:rtl w:val="0"/>
        </w:rPr>
        <w:t xml:space="preserve"> en encuesta interna; accesibilidad </w:t>
      </w:r>
      <w:r w:rsidDel="00000000" w:rsidR="00000000" w:rsidRPr="00000000">
        <w:rPr>
          <w:b w:val="1"/>
          <w:rtl w:val="0"/>
        </w:rPr>
        <w:t xml:space="preserve">WCAG 2.1 AA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qsh70q" w:id="26"/>
      <w:bookmarkEnd w:id="26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3.3.4</w:t>
        <w:tab/>
        <w:t xml:space="preserve">Requisitos de Disponibilidad</w:t>
      </w:r>
    </w:p>
    <w:p w:rsidR="00000000" w:rsidDel="00000000" w:rsidP="00000000" w:rsidRDefault="00000000" w:rsidRPr="00000000" w14:paraId="000000F0">
      <w:pPr>
        <w:keepNext w:val="1"/>
        <w:spacing w:after="60" w:before="240" w:line="240" w:lineRule="auto"/>
        <w:ind w:left="1287" w:hanging="720"/>
        <w:rPr/>
      </w:pPr>
      <w:bookmarkStart w:colFirst="0" w:colLast="0" w:name="_heading=h.hlzlgrl9wx4v" w:id="27"/>
      <w:bookmarkEnd w:id="27"/>
      <w:r w:rsidDel="00000000" w:rsidR="00000000" w:rsidRPr="00000000">
        <w:rPr>
          <w:rtl w:val="0"/>
        </w:rPr>
        <w:t xml:space="preserve">≥ 95% en horario hábil; ventana de mantenimiento planificada.</w:t>
      </w:r>
    </w:p>
    <w:p w:rsidR="00000000" w:rsidDel="00000000" w:rsidP="00000000" w:rsidRDefault="00000000" w:rsidRPr="00000000" w14:paraId="000000F1">
      <w:pPr>
        <w:keepNext w:val="1"/>
        <w:spacing w:after="60" w:before="240" w:line="240" w:lineRule="auto"/>
        <w:ind w:left="1287" w:hanging="720"/>
        <w:rPr/>
      </w:pPr>
      <w:bookmarkStart w:colFirst="0" w:colLast="0" w:name="_heading=h.hlzlgrl9wx4v" w:id="27"/>
      <w:bookmarkEnd w:id="27"/>
      <w:r w:rsidDel="00000000" w:rsidR="00000000" w:rsidRPr="00000000">
        <w:rPr>
          <w:rtl w:val="0"/>
        </w:rPr>
        <w:t xml:space="preserve">Backups diarios; RPO 24 h, RTO 4 h.</w:t>
      </w:r>
    </w:p>
    <w:p w:rsidR="00000000" w:rsidDel="00000000" w:rsidP="00000000" w:rsidRDefault="00000000" w:rsidRPr="00000000" w14:paraId="000000F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as4poj" w:id="28"/>
      <w:bookmarkEnd w:id="28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3.3.5</w:t>
        <w:tab/>
        <w:t xml:space="preserve">Requisitos de Portabilidad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Navegadores soportados: últimas 2 versiones de Chrome/Firefox/Edge/Safari.</w:t>
      </w:r>
    </w:p>
    <w:p w:rsidR="00000000" w:rsidDel="00000000" w:rsidP="00000000" w:rsidRDefault="00000000" w:rsidRPr="00000000" w14:paraId="000000F4">
      <w:pPr>
        <w:rPr/>
      </w:pPr>
      <w:bookmarkStart w:colFirst="0" w:colLast="0" w:name="_heading=h.tehm9gbjyxk0" w:id="29"/>
      <w:bookmarkEnd w:id="29"/>
      <w:r w:rsidDel="00000000" w:rsidR="00000000" w:rsidRPr="00000000">
        <w:rPr>
          <w:rtl w:val="0"/>
        </w:rPr>
        <w:t xml:space="preserve">Despliegue en cloud agnóstico (Docker + PostgreSQL).</w:t>
      </w:r>
    </w:p>
    <w:p w:rsidR="00000000" w:rsidDel="00000000" w:rsidP="00000000" w:rsidRDefault="00000000" w:rsidRPr="00000000" w14:paraId="000000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pxezwc" w:id="30"/>
      <w:bookmarkEnd w:id="3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3.3.6</w:t>
        <w:tab/>
        <w:t xml:space="preserve">Requisitos de Mantenibilidad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  <w:t xml:space="preserve">Cobertura de tests </w:t>
      </w:r>
      <w:r w:rsidDel="00000000" w:rsidR="00000000" w:rsidRPr="00000000">
        <w:rPr>
          <w:b w:val="1"/>
          <w:rtl w:val="0"/>
        </w:rPr>
        <w:t xml:space="preserve">≥ 70%</w:t>
      </w:r>
      <w:r w:rsidDel="00000000" w:rsidR="00000000" w:rsidRPr="00000000">
        <w:rPr>
          <w:rtl w:val="0"/>
        </w:rPr>
        <w:t xml:space="preserve"> backend crítico; linting y CI/CD.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  <w:t xml:space="preserve">Documentación de API (OpenAPI/Swagger); arquitectura modular.</w:t>
      </w:r>
    </w:p>
    <w:p w:rsidR="00000000" w:rsidDel="00000000" w:rsidP="00000000" w:rsidRDefault="00000000" w:rsidRPr="00000000" w14:paraId="000000F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9x2ik5" w:id="31"/>
      <w:bookmarkEnd w:id="31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3.3.7</w:t>
        <w:tab/>
        <w:t xml:space="preserve">Requisitos de Funcionalidad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  <w:t xml:space="preserve">Cobertura del </w:t>
      </w:r>
      <w:r w:rsidDel="00000000" w:rsidR="00000000" w:rsidRPr="00000000">
        <w:rPr>
          <w:b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 de RF enumerados; exactitud en cálculos de total y pago; conciliación con pasarela.</w:t>
      </w:r>
    </w:p>
    <w:p w:rsidR="00000000" w:rsidDel="00000000" w:rsidP="00000000" w:rsidRDefault="00000000" w:rsidRPr="00000000" w14:paraId="000000F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p2csry" w:id="32"/>
      <w:bookmarkEnd w:id="3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3.4</w:t>
        <w:tab/>
        <w:t xml:space="preserve">Requisitos No funcionales Organizacionales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Branding institucional (logo, </w:t>
      </w:r>
      <w:r w:rsidDel="00000000" w:rsidR="00000000" w:rsidRPr="00000000">
        <w:rPr>
          <w:b w:val="1"/>
          <w:rtl w:val="0"/>
        </w:rPr>
        <w:t xml:space="preserve">café moro</w:t>
      </w:r>
      <w:r w:rsidDel="00000000" w:rsidR="00000000" w:rsidRPr="00000000">
        <w:rPr>
          <w:rtl w:val="0"/>
        </w:rPr>
        <w:t xml:space="preserve">, tipografía consistente, botones en negrita).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Idioma por defecto: </w:t>
      </w:r>
      <w:r w:rsidDel="00000000" w:rsidR="00000000" w:rsidRPr="00000000">
        <w:rPr>
          <w:b w:val="1"/>
          <w:rtl w:val="0"/>
        </w:rPr>
        <w:t xml:space="preserve">español</w:t>
      </w:r>
      <w:r w:rsidDel="00000000" w:rsidR="00000000" w:rsidRPr="00000000">
        <w:rPr>
          <w:rtl w:val="0"/>
        </w:rPr>
        <w:t xml:space="preserve">; normativa de protección de datos vigente.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Minuta semanal de avance; uso de repositorio Git y tablero de tareas.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47n2zr" w:id="33"/>
      <w:bookmarkEnd w:id="33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Propuesta de Planificación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o7alnk" w:id="34"/>
      <w:bookmarkEnd w:id="34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4.1 Descripción general acerca de la Planificación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Tradicional (Cascada), con fases secuenciales: análisis, diseño, desarrollo, pruebas y despliegue. Cada fase se completa antes de pasar a la siguiente. Entregables y revisiones formales al profesor al final de cada fase.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Desarrolló durante 10–12 semanas; entregables definidos por fase: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y definición de requisitos</w:t>
      </w:r>
      <w:r w:rsidDel="00000000" w:rsidR="00000000" w:rsidRPr="00000000">
        <w:rPr>
          <w:rtl w:val="0"/>
        </w:rPr>
        <w:t xml:space="preserve"> → ERS final, alcance y riesgos.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Diseño</w:t>
      </w:r>
      <w:r w:rsidDel="00000000" w:rsidR="00000000" w:rsidRPr="00000000">
        <w:rPr>
          <w:rtl w:val="0"/>
        </w:rPr>
        <w:t xml:space="preserve"> → mockups, guía visual, arquitectura e infraestructura.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Desarrollo</w:t>
      </w:r>
      <w:r w:rsidDel="00000000" w:rsidR="00000000" w:rsidRPr="00000000">
        <w:rPr>
          <w:rtl w:val="0"/>
        </w:rPr>
        <w:t xml:space="preserve"> → funcionalidades web, backoffice, integraciones y BI/ML.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Pruebas</w:t>
      </w:r>
      <w:r w:rsidDel="00000000" w:rsidR="00000000" w:rsidRPr="00000000">
        <w:rPr>
          <w:rtl w:val="0"/>
        </w:rPr>
        <w:t xml:space="preserve"> → unitarias, integración, aceptación de usuario.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Despliegue</w:t>
      </w:r>
      <w:r w:rsidDel="00000000" w:rsidR="00000000" w:rsidRPr="00000000">
        <w:rPr>
          <w:rtl w:val="0"/>
        </w:rPr>
        <w:t xml:space="preserve"> → manuales, entregables finales y presentación.</w:t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3ckvvd" w:id="35"/>
      <w:bookmarkEnd w:id="35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4.1.2 Definición del Equipo de Trabajo</w:t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b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relación con stakeholders; define alcance y prioridades por fase.</w:t>
        <w:br w:type="textWrapping"/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b w:val="1"/>
          <w:rtl w:val="0"/>
        </w:rPr>
        <w:t xml:space="preserve">Líder Técnico / Dev Backend:</w:t>
      </w:r>
      <w:r w:rsidDel="00000000" w:rsidR="00000000" w:rsidRPr="00000000">
        <w:rPr>
          <w:rtl w:val="0"/>
        </w:rPr>
        <w:t xml:space="preserve"> APIs, seguridad, pagos, integración ML/BI.</w:t>
        <w:br w:type="textWrapping"/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b w:val="1"/>
          <w:rtl w:val="0"/>
        </w:rPr>
        <w:t xml:space="preserve">Dev Frontend:</w:t>
      </w:r>
      <w:r w:rsidDel="00000000" w:rsidR="00000000" w:rsidRPr="00000000">
        <w:rPr>
          <w:rtl w:val="0"/>
        </w:rPr>
        <w:t xml:space="preserve"> UI web, responsividad, flujos de compra, embebido BI.</w:t>
        <w:br w:type="textWrapping"/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b w:val="1"/>
          <w:rtl w:val="0"/>
        </w:rPr>
        <w:t xml:space="preserve">Data/BI:</w:t>
      </w:r>
      <w:r w:rsidDel="00000000" w:rsidR="00000000" w:rsidRPr="00000000">
        <w:rPr>
          <w:rtl w:val="0"/>
        </w:rPr>
        <w:t xml:space="preserve"> modelo estrella, ETL, dashboards, modelo de probabilidad.</w:t>
        <w:br w:type="textWrapping"/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b w:val="1"/>
          <w:rtl w:val="0"/>
        </w:rPr>
        <w:t xml:space="preserve">QA:</w:t>
      </w:r>
      <w:r w:rsidDel="00000000" w:rsidR="00000000" w:rsidRPr="00000000">
        <w:rPr>
          <w:rtl w:val="0"/>
        </w:rPr>
        <w:t xml:space="preserve"> plan de pruebas por fase, casos, automatización básica, UAT con usuarios.</w:t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ihv636" w:id="36"/>
      <w:bookmarkEnd w:id="36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4.1.3 Definición de Actividades principales del Proyecto</w:t>
      </w:r>
    </w:p>
    <w:p w:rsidR="00000000" w:rsidDel="00000000" w:rsidP="00000000" w:rsidRDefault="00000000" w:rsidRPr="00000000" w14:paraId="000001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de Análisis (Semana 1–2):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Kickoff, definición de alcance y riesgos.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Elicitación de requisitos y elaboración de ERS.</w:t>
        <w:br w:type="textWrapping"/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de Diseño (Semana 3–4):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UI/UX: mockups, guía visual.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e infraestructura: Docker, base de datos, CI/CD.</w:t>
        <w:br w:type="textWrapping"/>
      </w:r>
    </w:p>
    <w:p w:rsidR="00000000" w:rsidDel="00000000" w:rsidP="00000000" w:rsidRDefault="00000000" w:rsidRPr="00000000" w14:paraId="000001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de Desarrollo (Semana 5–8):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Funcionalidades web: auth, catálogo, carrito, checkout e integración de pagos.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Backoffice proveedor, inventario y reportes.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BI: modelo estrella, ETL, dashboards.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ML: dataset, entrenamiento, endpoint /score y segmentación.</w:t>
        <w:br w:type="textWrapping"/>
      </w:r>
    </w:p>
    <w:p w:rsidR="00000000" w:rsidDel="00000000" w:rsidP="00000000" w:rsidRDefault="00000000" w:rsidRPr="00000000" w14:paraId="000001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de Pruebas (Semana 9–10):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unitarias, integración, performance y seguridad.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 con usuarios y ajustes finales según feedback.</w:t>
        <w:br w:type="textWrapping"/>
      </w:r>
    </w:p>
    <w:p w:rsidR="00000000" w:rsidDel="00000000" w:rsidP="00000000" w:rsidRDefault="00000000" w:rsidRPr="00000000" w14:paraId="000001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de Despliegue (Semana 11–12):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a producción.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Manuales de usuario y documentación final.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final y cierre del proyecto.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2hioqz" w:id="37"/>
      <w:bookmarkEnd w:id="37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4.1.4 Resumen Costos del Desarrollo del Proyecto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Fase 1 – Análisis y ERS:</w:t>
      </w:r>
      <w:r w:rsidDel="00000000" w:rsidR="00000000" w:rsidRPr="00000000">
        <w:rPr>
          <w:rtl w:val="0"/>
        </w:rPr>
        <w:t xml:space="preserve"> HH equipo + herramientas (diseño).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Fase 2 – Diseño y Desarrollo:</w:t>
      </w:r>
      <w:r w:rsidDel="00000000" w:rsidR="00000000" w:rsidRPr="00000000">
        <w:rPr>
          <w:rtl w:val="0"/>
        </w:rPr>
        <w:t xml:space="preserve"> HH dev + hosting pruebas.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Fase 3 – BI/ML/Pruebas/Despliegue:</w:t>
      </w:r>
      <w:r w:rsidDel="00000000" w:rsidR="00000000" w:rsidRPr="00000000">
        <w:rPr>
          <w:rtl w:val="0"/>
        </w:rPr>
        <w:t xml:space="preserve"> HH data/QA + licencias/BI (si aplica).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Costos por Actor o Rol: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HH coordinación por fase.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HH servicios y pagos.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HH UI/UX y flujos.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Data/BI:</w:t>
      </w:r>
      <w:r w:rsidDel="00000000" w:rsidR="00000000" w:rsidRPr="00000000">
        <w:rPr>
          <w:rtl w:val="0"/>
        </w:rPr>
        <w:t xml:space="preserve"> HH ETL, dashboards, modelo.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QA:</w:t>
      </w:r>
      <w:r w:rsidDel="00000000" w:rsidR="00000000" w:rsidRPr="00000000">
        <w:rPr>
          <w:rtl w:val="0"/>
        </w:rPr>
        <w:t xml:space="preserve"> HH pruebas y certificación.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hmsyys" w:id="38"/>
      <w:bookmarkEnd w:id="38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4.1.6 Carta Gantt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6230"/>
        <w:tblGridChange w:id="0">
          <w:tblGrid>
            <w:gridCol w:w="1040"/>
            <w:gridCol w:w="6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Fase / Hito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ERS final, alcance y riesgos.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Diseño UI/UX, mockups, arquitectura base.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5–6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Desarrollo auth, catálogo, carrito.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7–8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Desarrollo checkout, pagos, backoffice, reportes.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BI: dashboards, ETL estable.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ML: modelo probabilidad recompra + endpoint /score.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QA completo: unitarias, integración, performance y seguridad.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Deploy, manuales, presentación final.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1mghml" w:id="39"/>
      <w:bookmarkEnd w:id="39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 Anexos</w:t>
      </w:r>
    </w:p>
    <w:p w:rsidR="00000000" w:rsidDel="00000000" w:rsidP="00000000" w:rsidRDefault="00000000" w:rsidRPr="00000000" w14:paraId="000001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grqrue" w:id="40"/>
      <w:bookmarkEnd w:id="4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5.1 Acta de Proyecto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Insertar Acta de Constitución del Proyecto</w:t>
      </w:r>
    </w:p>
    <w:p w:rsidR="00000000" w:rsidDel="00000000" w:rsidP="00000000" w:rsidRDefault="00000000" w:rsidRPr="00000000" w14:paraId="000001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vx1227" w:id="41"/>
      <w:bookmarkEnd w:id="41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5.2 Matriz Especificación de Requerimientos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Insertar la Matriz en formato planilla sobre la especificación de Requerimientos </w:t>
      </w:r>
    </w:p>
    <w:p w:rsidR="00000000" w:rsidDel="00000000" w:rsidP="00000000" w:rsidRDefault="00000000" w:rsidRPr="00000000" w14:paraId="000001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fwokq0" w:id="42"/>
      <w:bookmarkEnd w:id="4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5.3 Prototipado de Software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Insertar documento con Mockups de las interfaces de usuario del Sistema</w:t>
      </w:r>
    </w:p>
    <w:p w:rsidR="00000000" w:rsidDel="00000000" w:rsidP="00000000" w:rsidRDefault="00000000" w:rsidRPr="00000000" w14:paraId="0000015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v1yuxt" w:id="43"/>
      <w:bookmarkEnd w:id="43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5.4 Matriz EDT. Planilla Detallada Cálculo de Esfuerzo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[Insertar matriz EDT en formato Planilla que nos permite realizar el cálculo de estimación de esfuerzo en base a jornadas laborales.]</w:t>
      </w:r>
    </w:p>
    <w:p w:rsidR="00000000" w:rsidDel="00000000" w:rsidP="00000000" w:rsidRDefault="00000000" w:rsidRPr="00000000" w14:paraId="000001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87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f1mdlm" w:id="44"/>
      <w:bookmarkEnd w:id="44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5.5 Planilla Carta Gantt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Insertar Excel de la carta Gantt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159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e96ah1WgkmqCfXSRPlf6bslsT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5oLmhsemxncmw5d3g0djIOaC5obHpsZ3JsOXd4NHYyCWguM2FzNHBvajIOaC50ZWhtOWdianl4azAyCWguMXB4ZXp3YzIJaC40OXgyaWs1MgloLjJwMmNzcnkyCWguMTQ3bjJ6cjIJaC4zbzdhbG5rMgloLjIzY2t2dmQyCGguaWh2NjM2MgloLjMyaGlvcXoyCWguMWhtc3l5czIJaC40MW1naG1sMgloLjJncnFydWUyCGgudngxMjI3MgloLjNmd29rcTAyCWguMXYxeXV4dDIJaC40ZjFtZGxtOAByITFhY05ldDlZeF9aZno0ZDJLOGhieENMaWJ0VGo0T2tS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