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3B90" w14:textId="77777777" w:rsidR="00F73334" w:rsidRPr="00F73334" w:rsidRDefault="00F73334" w:rsidP="00F73334">
      <w:r w:rsidRPr="00F73334">
        <w:t>Marketing Plan Report</w:t>
      </w:r>
    </w:p>
    <w:p w14:paraId="4D57DDAD" w14:textId="77777777" w:rsidR="00F73334" w:rsidRPr="00F73334" w:rsidRDefault="00F73334" w:rsidP="00F73334">
      <w:r w:rsidRPr="00F73334">
        <w:t>I. Introduction</w:t>
      </w:r>
    </w:p>
    <w:p w14:paraId="3EE011EF" w14:textId="77777777" w:rsidR="00F73334" w:rsidRPr="00F73334" w:rsidRDefault="00F73334" w:rsidP="00F73334">
      <w:r w:rsidRPr="00F73334">
        <w:t>This report presents the marketing plan of ABC Company, a local manufacturer of eco-friendly safety</w:t>
      </w:r>
    </w:p>
    <w:p w14:paraId="351CE0BB" w14:textId="77777777" w:rsidR="00F73334" w:rsidRPr="00F73334" w:rsidRDefault="00F73334" w:rsidP="00F73334">
      <w:r w:rsidRPr="00F73334">
        <w:t>matches. The plan aims to strengthen brand presence, increase sales, and expand distribution channels</w:t>
      </w:r>
    </w:p>
    <w:p w14:paraId="2FE636C8" w14:textId="77777777" w:rsidR="00F73334" w:rsidRPr="00F73334" w:rsidRDefault="00F73334" w:rsidP="00F73334">
      <w:r w:rsidRPr="00F73334">
        <w:t>while emphasizing the company’s commitment to sustainability.</w:t>
      </w:r>
    </w:p>
    <w:p w14:paraId="2DD0701F" w14:textId="77777777" w:rsidR="00F73334" w:rsidRPr="00F73334" w:rsidRDefault="00F73334" w:rsidP="00F73334">
      <w:r w:rsidRPr="00F73334">
        <w:t>II. Situation Analysis</w:t>
      </w:r>
    </w:p>
    <w:p w14:paraId="306A2A75" w14:textId="77777777" w:rsidR="00F73334" w:rsidRPr="00F73334" w:rsidRDefault="00F73334" w:rsidP="00F73334">
      <w:r w:rsidRPr="00F73334">
        <w:t>A. Company Background</w:t>
      </w:r>
    </w:p>
    <w:p w14:paraId="73EB9222" w14:textId="77777777" w:rsidR="00F73334" w:rsidRPr="00F73334" w:rsidRDefault="00F73334" w:rsidP="00F73334">
      <w:r w:rsidRPr="00F73334">
        <w:t>ABC Company produces high-quality, eco-friendly safety matches using biodegradable packaging</w:t>
      </w:r>
    </w:p>
    <w:p w14:paraId="2F521511" w14:textId="77777777" w:rsidR="00F73334" w:rsidRPr="00F73334" w:rsidRDefault="00F73334" w:rsidP="00F73334">
      <w:r w:rsidRPr="00F73334">
        <w:t>materials. The company positions itself as a sustainable alternative to conventional match manufacturers.</w:t>
      </w:r>
    </w:p>
    <w:p w14:paraId="7AFF0A9C" w14:textId="77777777" w:rsidR="00F73334" w:rsidRPr="00F73334" w:rsidRDefault="00F73334" w:rsidP="00F73334">
      <w:r w:rsidRPr="00F73334">
        <w:t>B. Market Environment</w:t>
      </w:r>
    </w:p>
    <w:p w14:paraId="2546EFEB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Industry Trend: Rising demand for eco-friendly consumer goods.</w:t>
      </w:r>
    </w:p>
    <w:p w14:paraId="2D6EDDEB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Target Market: Retail chains, eco-conscious households, hotels, and restaurants.</w:t>
      </w:r>
    </w:p>
    <w:p w14:paraId="11444828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Competition:</w:t>
      </w:r>
    </w:p>
    <w:p w14:paraId="0390DA76" w14:textId="77777777" w:rsidR="00F73334" w:rsidRPr="00F73334" w:rsidRDefault="00F73334" w:rsidP="00F73334">
      <w:r w:rsidRPr="00F73334">
        <w:t>o Competitor A: Cheaper but non-sustainable matches.</w:t>
      </w:r>
    </w:p>
    <w:p w14:paraId="67198F9F" w14:textId="77777777" w:rsidR="00F73334" w:rsidRPr="00F73334" w:rsidRDefault="00F73334" w:rsidP="00F73334">
      <w:r w:rsidRPr="00F73334">
        <w:t>o Competitor B: Imported eco-friendly products with higher prices.</w:t>
      </w:r>
    </w:p>
    <w:p w14:paraId="5AA7ADC9" w14:textId="77777777" w:rsidR="00F73334" w:rsidRPr="00F73334" w:rsidRDefault="00F73334" w:rsidP="00F73334">
      <w:r w:rsidRPr="00F73334">
        <w:t>C. SWOT Analysis</w:t>
      </w:r>
    </w:p>
    <w:p w14:paraId="6DC2EEDA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Strengths: Eco-friendly, affordable, locally made, sustainable packaging.</w:t>
      </w:r>
    </w:p>
    <w:p w14:paraId="6A52248B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Weaknesses: Limited market awareness, small distribution network.</w:t>
      </w:r>
    </w:p>
    <w:p w14:paraId="6C50D25E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Opportunities: Growing eco-conscious consumer base, potential for export.</w:t>
      </w:r>
    </w:p>
    <w:p w14:paraId="73A3533C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Threats: Price wars with cheaper brands, imported alternatives.</w:t>
      </w:r>
    </w:p>
    <w:p w14:paraId="5BBD24FF" w14:textId="77777777" w:rsidR="00F73334" w:rsidRPr="00F73334" w:rsidRDefault="00F73334" w:rsidP="00F73334">
      <w:r w:rsidRPr="00F73334">
        <w:t>III. Marketing Goals and Objectives</w:t>
      </w:r>
    </w:p>
    <w:p w14:paraId="024142C0" w14:textId="77777777" w:rsidR="00F73334" w:rsidRPr="00F73334" w:rsidRDefault="00F73334" w:rsidP="00F73334">
      <w:r w:rsidRPr="00F73334">
        <w:t>1. Increase brand awareness by 30% in 6 months.</w:t>
      </w:r>
    </w:p>
    <w:p w14:paraId="1CAA79BF" w14:textId="77777777" w:rsidR="00F73334" w:rsidRPr="00F73334" w:rsidRDefault="00F73334" w:rsidP="00F73334">
      <w:r w:rsidRPr="00F73334">
        <w:t>2. Achieve a 20% sales growth within one year.</w:t>
      </w:r>
    </w:p>
    <w:p w14:paraId="530D5E7E" w14:textId="77777777" w:rsidR="00F73334" w:rsidRPr="00F73334" w:rsidRDefault="00F73334" w:rsidP="00F73334">
      <w:r w:rsidRPr="00F73334">
        <w:t>3. Secure partnerships with at least 50 new retailers.</w:t>
      </w:r>
    </w:p>
    <w:p w14:paraId="42EEEAE7" w14:textId="77777777" w:rsidR="00F73334" w:rsidRPr="00F73334" w:rsidRDefault="00F73334" w:rsidP="00F73334">
      <w:r w:rsidRPr="00F73334">
        <w:t>4. Expand distribution into three additional regions by year-end.</w:t>
      </w:r>
    </w:p>
    <w:p w14:paraId="62B685AB" w14:textId="77777777" w:rsidR="00F73334" w:rsidRPr="00F73334" w:rsidRDefault="00F73334" w:rsidP="00F73334">
      <w:r w:rsidRPr="00F73334">
        <w:t>IV. Marketing Strategies</w:t>
      </w:r>
    </w:p>
    <w:p w14:paraId="0F32E497" w14:textId="77777777" w:rsidR="00F73334" w:rsidRPr="00F73334" w:rsidRDefault="00F73334" w:rsidP="00F73334">
      <w:r w:rsidRPr="00F73334">
        <w:t>A. Product Strategy</w:t>
      </w:r>
    </w:p>
    <w:p w14:paraId="2E7824D0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Maintain eco-friendly safety matches as the core product.</w:t>
      </w:r>
    </w:p>
    <w:p w14:paraId="5228FCA1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Introduce limited-edition designs for events and seasonal demand.</w:t>
      </w:r>
    </w:p>
    <w:p w14:paraId="097087C1" w14:textId="77777777" w:rsidR="00F73334" w:rsidRPr="00F73334" w:rsidRDefault="00F73334" w:rsidP="00F73334">
      <w:r w:rsidRPr="00F73334">
        <w:lastRenderedPageBreak/>
        <w:t>B. Pricing Strategy</w:t>
      </w:r>
    </w:p>
    <w:p w14:paraId="3D14B3BB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Competitive pricing: slightly higher than conventional brands but lower than imports.</w:t>
      </w:r>
    </w:p>
    <w:p w14:paraId="5E3FE4BF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Offer bulk discounts to wholesalers and institutional clients.</w:t>
      </w:r>
    </w:p>
    <w:p w14:paraId="54376F18" w14:textId="77777777" w:rsidR="00F73334" w:rsidRPr="00F73334" w:rsidRDefault="00F73334" w:rsidP="00F73334">
      <w:r w:rsidRPr="00F73334">
        <w:t>C. Distribution Strategy</w:t>
      </w:r>
    </w:p>
    <w:p w14:paraId="6DADC149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Strengthen partnerships with supermarkets, eco-stores, and hotels.</w:t>
      </w:r>
    </w:p>
    <w:p w14:paraId="3DDCF7FE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Expand online sales through e-commerce platforms.</w:t>
      </w:r>
    </w:p>
    <w:p w14:paraId="6122A975" w14:textId="77777777" w:rsidR="00F73334" w:rsidRPr="00F73334" w:rsidRDefault="00F73334" w:rsidP="00F73334">
      <w:r w:rsidRPr="00F73334">
        <w:t>D. Promotion Strategy</w:t>
      </w:r>
    </w:p>
    <w:p w14:paraId="09CBD3B6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Digital Marketing: Social media campaigns, influencer partnerships, and short promotional</w:t>
      </w:r>
    </w:p>
    <w:p w14:paraId="6B85974D" w14:textId="77777777" w:rsidR="00F73334" w:rsidRPr="00F73334" w:rsidRDefault="00F73334" w:rsidP="00F73334">
      <w:r w:rsidRPr="00F73334">
        <w:t>videos.</w:t>
      </w:r>
    </w:p>
    <w:p w14:paraId="7F0A48EC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Traditional Marketing: Trade fairs, point-of-sale displays, and flyers.</w:t>
      </w:r>
    </w:p>
    <w:p w14:paraId="489C91ED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Public Relations: Press releases, sponsorships of eco-awareness events, and community</w:t>
      </w:r>
    </w:p>
    <w:p w14:paraId="3997053E" w14:textId="77777777" w:rsidR="00F73334" w:rsidRPr="00F73334" w:rsidRDefault="00F73334" w:rsidP="00F73334">
      <w:r w:rsidRPr="00F73334">
        <w:t>involvement programs.</w:t>
      </w:r>
    </w:p>
    <w:p w14:paraId="71B0F4AF" w14:textId="77777777" w:rsidR="00F73334" w:rsidRPr="00F73334" w:rsidRDefault="00F73334" w:rsidP="00F73334">
      <w:r w:rsidRPr="00F73334">
        <w:t>V. Implementation Timeline</w:t>
      </w:r>
    </w:p>
    <w:p w14:paraId="2CA7E39F" w14:textId="77777777" w:rsidR="00F73334" w:rsidRPr="00F73334" w:rsidRDefault="00F73334" w:rsidP="00F73334">
      <w:r w:rsidRPr="00F73334">
        <w:t>Quarter Activities</w:t>
      </w:r>
    </w:p>
    <w:p w14:paraId="3FD422F4" w14:textId="77777777" w:rsidR="00F73334" w:rsidRPr="00F73334" w:rsidRDefault="00F73334" w:rsidP="00F73334">
      <w:r w:rsidRPr="00F73334">
        <w:t>Q1 Launch digital campaigns, onboard influencers, secure 10 retail partners.</w:t>
      </w:r>
    </w:p>
    <w:p w14:paraId="484DBC76" w14:textId="77777777" w:rsidR="00F73334" w:rsidRPr="00F73334" w:rsidRDefault="00F73334" w:rsidP="00F73334">
      <w:r w:rsidRPr="00F73334">
        <w:t>Q2 Attend eco trade fairs, release limited-edition packaging.</w:t>
      </w:r>
    </w:p>
    <w:p w14:paraId="6943E231" w14:textId="77777777" w:rsidR="00F73334" w:rsidRPr="00F73334" w:rsidRDefault="00F73334" w:rsidP="00F73334">
      <w:r w:rsidRPr="00F73334">
        <w:t>Q3 Expand distribution into 2 new regions, host eco-awareness events.</w:t>
      </w:r>
    </w:p>
    <w:p w14:paraId="6C495E25" w14:textId="77777777" w:rsidR="00F73334" w:rsidRPr="00F73334" w:rsidRDefault="00F73334" w:rsidP="00F73334">
      <w:r w:rsidRPr="00F73334">
        <w:t>Q4 Assess sales growth, launch year-end promotions, prepare plan for next year.</w:t>
      </w:r>
    </w:p>
    <w:p w14:paraId="55ADA44E" w14:textId="77777777" w:rsidR="00F73334" w:rsidRPr="00F73334" w:rsidRDefault="00F73334" w:rsidP="00F73334">
      <w:r w:rsidRPr="00F73334">
        <w:t>VI. Budget Allocation</w:t>
      </w:r>
    </w:p>
    <w:p w14:paraId="01852FB6" w14:textId="77777777" w:rsidR="00F73334" w:rsidRPr="00F73334" w:rsidRDefault="00F73334" w:rsidP="00F73334">
      <w:r w:rsidRPr="00F73334">
        <w:t>Category Percentage Allocation</w:t>
      </w:r>
    </w:p>
    <w:p w14:paraId="6D8417C1" w14:textId="77777777" w:rsidR="00F73334" w:rsidRPr="00F73334" w:rsidRDefault="00F73334" w:rsidP="00F73334">
      <w:r w:rsidRPr="00F73334">
        <w:t>Digital Marketing 40% ₱400,000</w:t>
      </w:r>
    </w:p>
    <w:p w14:paraId="7F90419E" w14:textId="77777777" w:rsidR="00F73334" w:rsidRPr="00F73334" w:rsidRDefault="00F73334" w:rsidP="00F73334">
      <w:r w:rsidRPr="00F73334">
        <w:t>Traditional Advertising 25% ₱250,000</w:t>
      </w:r>
    </w:p>
    <w:p w14:paraId="5C32558A" w14:textId="77777777" w:rsidR="00F73334" w:rsidRPr="00F73334" w:rsidRDefault="00F73334" w:rsidP="00F73334">
      <w:r w:rsidRPr="00F73334">
        <w:t>Events &amp; Sponsorships 20% ₱200,000</w:t>
      </w:r>
    </w:p>
    <w:p w14:paraId="120874D0" w14:textId="77777777" w:rsidR="00F73334" w:rsidRPr="00F73334" w:rsidRDefault="00F73334" w:rsidP="00F73334">
      <w:r w:rsidRPr="00F73334">
        <w:t>PR &amp; Influencer Marketing 10% ₱100,000</w:t>
      </w:r>
    </w:p>
    <w:p w14:paraId="697615B1" w14:textId="77777777" w:rsidR="00F73334" w:rsidRPr="00F73334" w:rsidRDefault="00F73334" w:rsidP="00F73334">
      <w:r w:rsidRPr="00F73334">
        <w:t>Category Percentage Allocation</w:t>
      </w:r>
    </w:p>
    <w:p w14:paraId="722B281A" w14:textId="77777777" w:rsidR="00F73334" w:rsidRPr="00F73334" w:rsidRDefault="00F73334" w:rsidP="00F73334">
      <w:r w:rsidRPr="00F73334">
        <w:t>Miscellaneous 5% ₱50,000</w:t>
      </w:r>
    </w:p>
    <w:p w14:paraId="7CAE507F" w14:textId="77777777" w:rsidR="00F73334" w:rsidRPr="00F73334" w:rsidRDefault="00F73334" w:rsidP="00F73334">
      <w:r w:rsidRPr="00F73334">
        <w:t>Total 100% ₱1,000,000</w:t>
      </w:r>
    </w:p>
    <w:p w14:paraId="46531D6F" w14:textId="77777777" w:rsidR="00F73334" w:rsidRPr="00F73334" w:rsidRDefault="00F73334" w:rsidP="00F73334">
      <w:r w:rsidRPr="00F73334">
        <w:t>VII. Key Performance Indicators (KPIs)</w:t>
      </w:r>
    </w:p>
    <w:p w14:paraId="7D9D0A8E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Monthly sales growth (target: +20% annually).</w:t>
      </w:r>
    </w:p>
    <w:p w14:paraId="0CAAE49F" w14:textId="77777777" w:rsidR="00F73334" w:rsidRPr="00F73334" w:rsidRDefault="00F73334" w:rsidP="00F73334">
      <w:r w:rsidRPr="00F73334">
        <w:rPr>
          <w:rFonts w:hint="eastAsia"/>
        </w:rPr>
        <w:lastRenderedPageBreak/>
        <w:t></w:t>
      </w:r>
      <w:r w:rsidRPr="00F73334">
        <w:t xml:space="preserve"> Number of new retail and business partners.</w:t>
      </w:r>
    </w:p>
    <w:p w14:paraId="13116522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Social media engagement (followers, shares, comments).</w:t>
      </w:r>
    </w:p>
    <w:p w14:paraId="1D6173C3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Customer retention and repeat orders.</w:t>
      </w:r>
    </w:p>
    <w:p w14:paraId="3EA2D256" w14:textId="77777777" w:rsidR="00F73334" w:rsidRPr="00F73334" w:rsidRDefault="00F73334" w:rsidP="00F73334">
      <w:r w:rsidRPr="00F73334">
        <w:rPr>
          <w:rFonts w:hint="eastAsia"/>
        </w:rPr>
        <w:t></w:t>
      </w:r>
      <w:r w:rsidRPr="00F73334">
        <w:t xml:space="preserve"> Brand mentions and media coverage.</w:t>
      </w:r>
    </w:p>
    <w:p w14:paraId="076C068F" w14:textId="77777777" w:rsidR="00F73334" w:rsidRPr="00F73334" w:rsidRDefault="00F73334" w:rsidP="00F73334">
      <w:r w:rsidRPr="00F73334">
        <w:t>VIII. Conclusion</w:t>
      </w:r>
    </w:p>
    <w:p w14:paraId="56446334" w14:textId="77777777" w:rsidR="00F73334" w:rsidRPr="00F73334" w:rsidRDefault="00F73334" w:rsidP="00F73334">
      <w:r w:rsidRPr="00F73334">
        <w:t>This marketing plan provides a structured approach to increasing ABC Company’s brand visibility, sales</w:t>
      </w:r>
    </w:p>
    <w:p w14:paraId="189EB821" w14:textId="77777777" w:rsidR="00F73334" w:rsidRPr="00F73334" w:rsidRDefault="00F73334" w:rsidP="00F73334">
      <w:r w:rsidRPr="00F73334">
        <w:t>performance, and market reach. By leveraging both digital and traditional marketing strategies while</w:t>
      </w:r>
    </w:p>
    <w:p w14:paraId="1C0A9598" w14:textId="77777777" w:rsidR="00F73334" w:rsidRPr="00F73334" w:rsidRDefault="00F73334" w:rsidP="00F73334">
      <w:r w:rsidRPr="00F73334">
        <w:t>emphasizing sustainability, the company can position itself as a leading eco-friendly brand in the safety</w:t>
      </w:r>
    </w:p>
    <w:p w14:paraId="6095EB13" w14:textId="5D19A642" w:rsidR="00F37817" w:rsidRDefault="00F73334" w:rsidP="00F73334">
      <w:r w:rsidRPr="00F73334">
        <w:t>match industry.</w:t>
      </w:r>
    </w:p>
    <w:sectPr w:rsidR="00F3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34"/>
    <w:rsid w:val="003E0DD2"/>
    <w:rsid w:val="0043668E"/>
    <w:rsid w:val="006A3F9B"/>
    <w:rsid w:val="008B0CFF"/>
    <w:rsid w:val="00975471"/>
    <w:rsid w:val="00F37817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C166"/>
  <w15:chartTrackingRefBased/>
  <w15:docId w15:val="{A1CA8DD8-3EEE-4BD2-8A2D-20ED6AE8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CFF"/>
  </w:style>
  <w:style w:type="paragraph" w:styleId="Heading1">
    <w:name w:val="heading 1"/>
    <w:basedOn w:val="Normal"/>
    <w:next w:val="Normal"/>
    <w:link w:val="Heading1Char"/>
    <w:uiPriority w:val="9"/>
    <w:qFormat/>
    <w:rsid w:val="008B0CF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CF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F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F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F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CF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F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F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F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F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C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CF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F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C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F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F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F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0CF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0C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B0CF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F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CF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0CF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B0CFF"/>
    <w:rPr>
      <w:i/>
      <w:iCs/>
      <w:color w:val="auto"/>
    </w:rPr>
  </w:style>
  <w:style w:type="paragraph" w:styleId="NoSpacing">
    <w:name w:val="No Spacing"/>
    <w:uiPriority w:val="1"/>
    <w:qFormat/>
    <w:rsid w:val="008B0C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0CF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0CF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F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B0CF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B0CF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0CF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0CF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B0CF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CFF"/>
    <w:pPr>
      <w:outlineLvl w:val="9"/>
    </w:pPr>
  </w:style>
  <w:style w:type="paragraph" w:styleId="ListParagraph">
    <w:name w:val="List Paragraph"/>
    <w:basedOn w:val="Normal"/>
    <w:uiPriority w:val="34"/>
    <w:qFormat/>
    <w:rsid w:val="00F7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Jimenez</dc:creator>
  <cp:keywords/>
  <dc:description/>
  <cp:lastModifiedBy>Mike Jimenez</cp:lastModifiedBy>
  <cp:revision>1</cp:revision>
  <dcterms:created xsi:type="dcterms:W3CDTF">2025-10-03T05:26:00Z</dcterms:created>
  <dcterms:modified xsi:type="dcterms:W3CDTF">2025-10-03T05:27:00Z</dcterms:modified>
</cp:coreProperties>
</file>