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40"/>
      </w:pPr>
      <w:r>
        <w:rPr>
          <w:rFonts w:ascii="Noto Sans CJK KR" w:cs="Noto Sans CJK KR" w:eastAsia="Noto Sans CJK KR" w:hAnsi="Noto Sans CJK KR"/>
          <w:b/>
          <w:bCs/>
          <w:i w:val="false"/>
          <w:iCs w:val="false"/>
          <w:sz w:val="36"/>
          <w:szCs w:val="36"/>
        </w:rPr>
        <w:t xml:space="preserve">The Person Who Writes Replies at Night: Harujae's Review-Response Decision</w:t>
      </w:r>
    </w:p>
    <w:p>
      <w:pPr>
        <w:spacing w:after="40" w:before="40"/>
      </w:pPr>
      <w:r>
        <w:t xml:space="preserve"/>
      </w:r>
    </w:p>
    <w:p>
      <w:pPr>
        <w:pBdr>
          <w:left w:val="single" w:color="AAAAAA" w:sz="12" w:space="8"/>
        </w:pBdr>
        <w:shd w:fill="F8F8F8" w:color="auto" w:val="clear"/>
        <w:spacing w:after="40" w:before="40"/>
        <w:ind w:left="400"/>
      </w:pPr>
      <w:r>
        <w:rPr>
          <w:rFonts w:ascii="Noto Sans CJK KR" w:cs="Noto Sans CJK KR" w:eastAsia="Noto Sans CJK KR" w:hAnsi="Noto Sans CJK KR"/>
          <w:b w:val="false"/>
          <w:bCs w:val="false"/>
          <w:i/>
          <w:iCs/>
          <w:sz w:val="22"/>
          <w:szCs w:val="22"/>
        </w:rPr>
        <w:t xml:space="preserve">The people, firm, and properties in this case are educational composites. Yun Tae-kyung and Harujae do not exist and correspond to no actual operator or lodging business. The research figures, by contrast, are all actual measured values, transcribed without adaptation from Song, M., Seo, H., and Lee, G., "The Impact of Managerial Response to Negative Customer Reviews on the Success of Accommodation Services: Evidence from Online Accommodation Reservation Platforms," Information Systems Review (Korean Society of MIS) 24(3), 2022, pp.1–21, DOI: 10.14329/isr.2022.24.3.001. The underlying data are review-and-reply records </w:t>
      </w:r>
      <w:r>
        <w:rPr>
          <w:rFonts w:ascii="Noto Sans CJK KR" w:cs="Noto Sans CJK KR" w:eastAsia="Noto Sans CJK KR" w:hAnsi="Noto Sans CJK KR"/>
          <w:b/>
          <w:bCs/>
          <w:i/>
          <w:iCs/>
          <w:sz w:val="22"/>
          <w:szCs w:val="22"/>
        </w:rPr>
        <w:t xml:space="preserve">collected from the publicly visible review pages</w:t>
      </w:r>
      <w:r>
        <w:rPr>
          <w:rFonts w:ascii="Noto Sans CJK KR" w:cs="Noto Sans CJK KR" w:eastAsia="Noto Sans CJK KR" w:hAnsi="Noto Sans CJK KR"/>
          <w:b w:val="false"/>
          <w:bCs w:val="false"/>
          <w:i/>
          <w:iCs/>
          <w:sz w:val="22"/>
          <w:szCs w:val="22"/>
        </w:rPr>
        <w:t xml:space="preserve"> of the accommodation booking platform </w:t>
      </w:r>
      <w:r>
        <w:rPr>
          <w:rFonts w:ascii="Noto Sans CJK KR" w:cs="Noto Sans CJK KR" w:eastAsia="Noto Sans CJK KR" w:hAnsi="Noto Sans CJK KR"/>
          <w:b/>
          <w:bCs/>
          <w:i/>
          <w:iCs/>
          <w:sz w:val="22"/>
          <w:szCs w:val="22"/>
        </w:rPr>
        <w:t xml:space="preserve">Yanolja</w:t>
      </w:r>
      <w:r>
        <w:rPr>
          <w:rFonts w:ascii="Noto Sans CJK KR" w:cs="Noto Sans CJK KR" w:eastAsia="Noto Sans CJK KR" w:hAnsi="Noto Sans CJK KR"/>
          <w:b w:val="false"/>
          <w:bCs w:val="false"/>
          <w:i/>
          <w:iCs/>
          <w:sz w:val="22"/>
          <w:szCs w:val="22"/>
        </w:rPr>
        <w:t xml:space="preserve">; individual properties are anonymous in the original paper as well. This class uses </w:t>
      </w:r>
      <w:r>
        <w:rPr>
          <w:rFonts w:ascii="Noto Sans CJK KR" w:cs="Noto Sans CJK KR" w:eastAsia="Noto Sans CJK KR" w:hAnsi="Noto Sans CJK KR"/>
          <w:b/>
          <w:bCs/>
          <w:i/>
          <w:iCs/>
          <w:sz w:val="22"/>
          <w:szCs w:val="22"/>
        </w:rPr>
        <w:t xml:space="preserve">only the published paper's facts and synthetic illustrations</w:t>
      </w:r>
      <w:r>
        <w:rPr>
          <w:rFonts w:ascii="Noto Sans CJK KR" w:cs="Noto Sans CJK KR" w:eastAsia="Noto Sans CJK KR" w:hAnsi="Noto Sans CJK KR"/>
          <w:b w:val="false"/>
          <w:bCs w:val="false"/>
          <w:i/>
          <w:iCs/>
          <w:sz w:val="22"/>
          <w:szCs w:val="22"/>
        </w:rPr>
        <w:t xml:space="preserve">, and company details not in the manuscript are "illustrative" only.</w:t>
      </w:r>
    </w:p>
    <w:p>
      <w:pPr>
        <w:spacing w:after="40" w:before="40"/>
      </w:pPr>
      <w:r>
        <w:t xml:space="preserve"/>
      </w:r>
    </w:p>
    <w:p>
      <w:pPr>
        <w:pBdr>
          <w:bottom w:val="single" w:color="888888" w:sz="6" w:space="1"/>
        </w:pBdr>
        <w:spacing w:after="120" w:before="120"/>
      </w:pPr>
      <w:r>
        <w:t xml:space="preserve"/>
      </w:r>
    </w:p>
    <w:p>
      <w:pPr>
        <w:spacing w:after="40" w:before="40"/>
      </w:pPr>
      <w:r>
        <w:t xml:space="preserve"/>
      </w:r>
    </w:p>
    <w:p>
      <w:pPr>
        <w:pStyle w:val="Heading2"/>
        <w:spacing w:after="120" w:before="240"/>
      </w:pPr>
      <w:r>
        <w:rPr>
          <w:rFonts w:ascii="Noto Sans CJK KR" w:cs="Noto Sans CJK KR" w:eastAsia="Noto Sans CJK KR" w:hAnsi="Noto Sans CJK KR"/>
          <w:b/>
          <w:bCs/>
          <w:i w:val="false"/>
          <w:iCs w:val="false"/>
          <w:sz w:val="30"/>
          <w:szCs w:val="30"/>
        </w:rPr>
        <w:t xml:space="preserve">1 · A Notification at One in the Morning</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Yun Tae-kyung's phone buzzed at one in the morning: a review had been posted for Property 3. The content was what he expected — the room smelled, the front desk was unfriendly, the guest would not return.</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He opened the reply box and closed it again. Across the three properties, roughly twenty reviews were backed up, some sitting for more than ten days. The people who actually wrote replies were himself and two night-shift staff.</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The question was not whether to reply. It was that </w:t>
      </w:r>
      <w:r>
        <w:rPr>
          <w:rFonts w:ascii="Noto Sans CJK KR" w:cs="Noto Sans CJK KR" w:eastAsia="Noto Sans CJK KR" w:hAnsi="Noto Sans CJK KR"/>
          <w:b/>
          <w:bCs/>
          <w:i w:val="false"/>
          <w:iCs w:val="false"/>
          <w:sz w:val="22"/>
          <w:szCs w:val="22"/>
        </w:rPr>
        <w:t xml:space="preserve">replies cost human hours, and those hours were finite.</w:t>
      </w:r>
    </w:p>
    <w:p>
      <w:pPr>
        <w:spacing w:after="40" w:before="40"/>
      </w:pPr>
      <w:r>
        <w:t xml:space="preserve"/>
      </w:r>
    </w:p>
    <w:p>
      <w:pPr>
        <w:pBdr>
          <w:bottom w:val="single" w:color="888888" w:sz="6" w:space="1"/>
        </w:pBdr>
        <w:spacing w:after="120" w:before="120"/>
      </w:pPr>
      <w:r>
        <w:t xml:space="preserve"/>
      </w:r>
    </w:p>
    <w:p>
      <w:pPr>
        <w:spacing w:after="40" w:before="40"/>
      </w:pPr>
      <w:r>
        <w:t xml:space="preserve"/>
      </w:r>
    </w:p>
    <w:p>
      <w:pPr>
        <w:pStyle w:val="Heading2"/>
        <w:spacing w:after="120" w:before="240"/>
      </w:pPr>
      <w:r>
        <w:rPr>
          <w:rFonts w:ascii="Noto Sans CJK KR" w:cs="Noto Sans CJK KR" w:eastAsia="Noto Sans CJK KR" w:hAnsi="Noto Sans CJK KR"/>
          <w:b/>
          <w:bCs/>
          <w:i w:val="false"/>
          <w:iCs w:val="false"/>
          <w:sz w:val="30"/>
          <w:szCs w:val="30"/>
        </w:rPr>
        <w:t xml:space="preserve">2 · Harujae and Its Three Properties</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Harujae is a small chain operating three motels in Seoul. (Firm size, revenue, and staffing details are illustrative and are not manuscript values.) The three differ in district, room count, and clientele.</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Harujae's situation reduces to one sentence: </w:t>
      </w:r>
      <w:r>
        <w:rPr>
          <w:rFonts w:ascii="Noto Sans CJK KR" w:cs="Noto Sans CJK KR" w:eastAsia="Noto Sans CJK KR" w:hAnsi="Noto Sans CJK KR"/>
          <w:b/>
          <w:bCs/>
          <w:i w:val="false"/>
          <w:iCs w:val="false"/>
          <w:sz w:val="22"/>
          <w:szCs w:val="22"/>
        </w:rPr>
        <w:t xml:space="preserve">in this segment, a guest has almost no trustworthy signal to rely on in advance.</w:t>
      </w:r>
      <w:r>
        <w:rPr>
          <w:rFonts w:ascii="Noto Sans CJK KR" w:cs="Noto Sans CJK KR" w:eastAsia="Noto Sans CJK KR" w:hAnsi="Noto Sans CJK KR"/>
          <w:b w:val="false"/>
          <w:bCs w:val="false"/>
          <w:i w:val="false"/>
          <w:iCs w:val="false"/>
          <w:sz w:val="22"/>
          <w:szCs w:val="22"/>
        </w:rPr>
        <w:t xml:space="preserve"> Hotels have star ratings and chain brands carry a parent company's standards; motels have neither. The signage says nothing about whether the room is clean, the location nothing about whether the front desk is courteous. So what a guest sees inside a booking app converges on one thing — </w:t>
      </w:r>
      <w:r>
        <w:rPr>
          <w:rFonts w:ascii="Noto Sans CJK KR" w:cs="Noto Sans CJK KR" w:eastAsia="Noto Sans CJK KR" w:hAnsi="Noto Sans CJK KR"/>
          <w:b/>
          <w:bCs/>
          <w:i w:val="false"/>
          <w:iCs w:val="false"/>
          <w:sz w:val="22"/>
          <w:szCs w:val="22"/>
        </w:rPr>
        <w:t xml:space="preserve">what people who stayed earlier wrote.</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Once reviews become close to the only signal, the operator's reply beneath a review becomes a signal too. A reply is not a private letter to the guest who wrote it; it is </w:t>
      </w:r>
      <w:r>
        <w:rPr>
          <w:rFonts w:ascii="Noto Sans CJK KR" w:cs="Noto Sans CJK KR" w:eastAsia="Noto Sans CJK KR" w:hAnsi="Noto Sans CJK KR"/>
          <w:b/>
          <w:bCs/>
          <w:i w:val="false"/>
          <w:iCs w:val="false"/>
          <w:sz w:val="22"/>
          <w:szCs w:val="22"/>
        </w:rPr>
        <w:t xml:space="preserve">a public document that the next guest, who has not yet booked, reads alongside the review.</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Timing was also a condition. In 2021, weekly COVID-19 case counts swung sharply. In weeks when guests thinned out, reviews thinned out too — and the capacity to write replies thinned faster. The research that follows covers the same period: </w:t>
      </w:r>
      <w:r>
        <w:rPr>
          <w:rFonts w:ascii="Noto Sans CJK KR" w:cs="Noto Sans CJK KR" w:eastAsia="Noto Sans CJK KR" w:hAnsi="Noto Sans CJK KR"/>
          <w:b/>
          <w:bCs/>
          <w:i w:val="false"/>
          <w:iCs w:val="false"/>
          <w:sz w:val="22"/>
          <w:szCs w:val="22"/>
        </w:rPr>
        <w:t xml:space="preserve">40 weeks, from January 11 to October 17, 2021.</w:t>
      </w:r>
      <w:r>
        <w:rPr>
          <w:rFonts w:ascii="Noto Sans CJK KR" w:cs="Noto Sans CJK KR" w:eastAsia="Noto Sans CJK KR" w:hAnsi="Noto Sans CJK KR"/>
          <w:b w:val="false"/>
          <w:bCs w:val="false"/>
          <w:i w:val="false"/>
          <w:iCs w:val="false"/>
          <w:sz w:val="22"/>
          <w:szCs w:val="22"/>
        </w:rPr>
        <w:t xml:space="preserve"> What Yun wanted to know was simple. Does writing replies at night actually bring guests next month?</w:t>
      </w:r>
    </w:p>
    <w:p>
      <w:pPr>
        <w:spacing w:after="40" w:before="40"/>
      </w:pPr>
      <w:r>
        <w:t xml:space="preserve"/>
      </w:r>
    </w:p>
    <w:p>
      <w:pPr>
        <w:pBdr>
          <w:bottom w:val="single" w:color="888888" w:sz="6" w:space="1"/>
        </w:pBdr>
        <w:spacing w:after="120" w:before="120"/>
      </w:pPr>
      <w:r>
        <w:t xml:space="preserve"/>
      </w:r>
    </w:p>
    <w:p>
      <w:pPr>
        <w:spacing w:after="40" w:before="40"/>
      </w:pPr>
      <w:r>
        <w:t xml:space="preserve"/>
      </w:r>
    </w:p>
    <w:p>
      <w:pPr>
        <w:pStyle w:val="Heading2"/>
        <w:spacing w:after="120" w:before="240"/>
      </w:pPr>
      <w:r>
        <w:rPr>
          <w:rFonts w:ascii="Noto Sans CJK KR" w:cs="Noto Sans CJK KR" w:eastAsia="Noto Sans CJK KR" w:hAnsi="Noto Sans CJK KR"/>
          <w:b/>
          <w:bCs/>
          <w:i w:val="false"/>
          <w:iCs w:val="false"/>
          <w:sz w:val="30"/>
          <w:szCs w:val="30"/>
        </w:rPr>
        <w:t xml:space="preserve">3 · Replies Are Not Free</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Before the numbers, account for the cost. A single reply costs </w:t>
      </w:r>
      <w:r>
        <w:rPr>
          <w:rFonts w:ascii="Noto Sans CJK KR" w:cs="Noto Sans CJK KR" w:eastAsia="Noto Sans CJK KR" w:hAnsi="Noto Sans CJK KR"/>
          <w:b/>
          <w:bCs/>
          <w:i w:val="false"/>
          <w:iCs w:val="false"/>
          <w:sz w:val="22"/>
          <w:szCs w:val="22"/>
        </w:rPr>
        <w:t xml:space="preserve">time</w:t>
      </w:r>
      <w:r>
        <w:rPr>
          <w:rFonts w:ascii="Noto Sans CJK KR" w:cs="Noto Sans CJK KR" w:eastAsia="Noto Sans CJK KR" w:hAnsi="Noto Sans CJK KR"/>
          <w:b w:val="false"/>
          <w:bCs w:val="false"/>
          <w:i w:val="false"/>
          <w:iCs w:val="false"/>
          <w:sz w:val="22"/>
          <w:szCs w:val="22"/>
        </w:rPr>
        <w:t xml:space="preserve"> and </w:t>
      </w:r>
      <w:r>
        <w:rPr>
          <w:rFonts w:ascii="Noto Sans CJK KR" w:cs="Noto Sans CJK KR" w:eastAsia="Noto Sans CJK KR" w:hAnsi="Noto Sans CJK KR"/>
          <w:b/>
          <w:bCs/>
          <w:i w:val="false"/>
          <w:iCs w:val="false"/>
          <w:sz w:val="22"/>
          <w:szCs w:val="22"/>
        </w:rPr>
        <w:t xml:space="preserve">emotional labor</w:t>
      </w:r>
      <w:r>
        <w:rPr>
          <w:rFonts w:ascii="Noto Sans CJK KR" w:cs="Noto Sans CJK KR" w:eastAsia="Noto Sans CJK KR" w:hAnsi="Noto Sans CJK KR"/>
          <w:b w:val="false"/>
          <w:bCs w:val="false"/>
          <w:i w:val="false"/>
          <w:iCs w:val="false"/>
          <w:sz w:val="22"/>
          <w:szCs w:val="22"/>
        </w:rPr>
        <w:t xml:space="preserve">. To write a courteous sentence in response to a complaint about smell, the writer must first absorb that complaint. Hand the task to night-shift staff and front-desk service slips; do it himself and Yun does not do something else.</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So the decision here is not "what shall we declare?" but </w:t>
      </w:r>
      <w:r>
        <w:rPr>
          <w:rFonts w:ascii="Noto Sans CJK KR" w:cs="Noto Sans CJK KR" w:eastAsia="Noto Sans CJK KR" w:hAnsi="Noto Sans CJK KR"/>
          <w:b/>
          <w:bCs/>
          <w:i w:val="false"/>
          <w:iCs w:val="false"/>
          <w:sz w:val="22"/>
          <w:szCs w:val="22"/>
        </w:rPr>
        <w:t xml:space="preserve">"where do we spend a limited supply of people and hours?"</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One term needs pinning down. The study that follows examines "negative reviews," and its definition differs from ordinary usage.</w:t>
      </w:r>
    </w:p>
    <w:p>
      <w:pPr>
        <w:spacing w:after="40" w:before="40"/>
      </w:pPr>
      <w:r>
        <w:t xml:space="preserve"/>
      </w:r>
    </w:p>
    <w:p>
      <w:pPr>
        <w:pBdr>
          <w:left w:val="single" w:color="AAAAAA" w:sz="12" w:space="8"/>
        </w:pBdr>
        <w:shd w:fill="F8F8F8" w:color="auto" w:val="clear"/>
        <w:spacing w:after="40" w:before="40"/>
        <w:ind w:left="400"/>
      </w:pPr>
      <w:r>
        <w:rPr>
          <w:rFonts w:ascii="Noto Sans CJK KR" w:cs="Noto Sans CJK KR" w:eastAsia="Noto Sans CJK KR" w:hAnsi="Noto Sans CJK KR"/>
          <w:b/>
          <w:bCs/>
          <w:i w:val="false"/>
          <w:iCs w:val="false"/>
          <w:sz w:val="22"/>
          <w:szCs w:val="22"/>
        </w:rPr>
        <w:t xml:space="preserve">Definition of a negative review</w:t>
      </w:r>
      <w:r>
        <w:rPr>
          <w:rFonts w:ascii="Noto Sans CJK KR" w:cs="Noto Sans CJK KR" w:eastAsia="Noto Sans CJK KR" w:hAnsi="Noto Sans CJK KR"/>
          <w:b w:val="false"/>
          <w:bCs w:val="false"/>
          <w:i w:val="false"/>
          <w:iCs w:val="false"/>
          <w:sz w:val="22"/>
          <w:szCs w:val="22"/>
        </w:rPr>
        <w:t xml:space="preserve">: not an absolute star threshold (say, 3 or below), but </w:t>
      </w:r>
      <w:r>
        <w:rPr>
          <w:rFonts w:ascii="Noto Sans CJK KR" w:cs="Noto Sans CJK KR" w:eastAsia="Noto Sans CJK KR" w:hAnsi="Noto Sans CJK KR"/>
          <w:b/>
          <w:bCs/>
          <w:i w:val="false"/>
          <w:iCs w:val="false"/>
          <w:sz w:val="22"/>
          <w:szCs w:val="22"/>
        </w:rPr>
        <w:t xml:space="preserve">a review posted in week t−1 that scores lower than that motel's average rating in week t−2.</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Why relative? Rating norms differ across properties. A 4.0 at a place that usually earns 4.6 is not the same event as a 4.0 at a place that usually earns 3.4, and an absolute threshold misses the former while over-counting the latter. </w:t>
      </w:r>
      <w:r>
        <w:rPr>
          <w:rFonts w:ascii="Noto Sans CJK KR" w:cs="Noto Sans CJK KR" w:eastAsia="Noto Sans CJK KR" w:hAnsi="Noto Sans CJK KR"/>
          <w:b/>
          <w:bCs/>
          <w:i w:val="false"/>
          <w:iCs w:val="false"/>
          <w:sz w:val="22"/>
          <w:szCs w:val="22"/>
        </w:rPr>
        <w:t xml:space="preserve">Lumping this together as "low-star reviews" leads to misreading every number in this case.</w:t>
      </w:r>
    </w:p>
    <w:p>
      <w:pPr>
        <w:spacing w:after="40" w:before="40"/>
      </w:pPr>
      <w:r>
        <w:t xml:space="preserve"/>
      </w:r>
    </w:p>
    <w:p>
      <w:pPr>
        <w:pBdr>
          <w:bottom w:val="single" w:color="888888" w:sz="6" w:space="1"/>
        </w:pBdr>
        <w:spacing w:after="120" w:before="120"/>
      </w:pPr>
      <w:r>
        <w:t xml:space="preserve"/>
      </w:r>
    </w:p>
    <w:p>
      <w:pPr>
        <w:spacing w:after="40" w:before="40"/>
      </w:pPr>
      <w:r>
        <w:t xml:space="preserve"/>
      </w:r>
    </w:p>
    <w:p>
      <w:pPr>
        <w:pStyle w:val="Heading2"/>
        <w:spacing w:after="120" w:before="240"/>
      </w:pPr>
      <w:r>
        <w:rPr>
          <w:rFonts w:ascii="Noto Sans CJK KR" w:cs="Noto Sans CJK KR" w:eastAsia="Noto Sans CJK KR" w:hAnsi="Noto Sans CJK KR"/>
          <w:b/>
          <w:bCs/>
          <w:i w:val="false"/>
          <w:iCs w:val="false"/>
          <w:sz w:val="30"/>
          <w:szCs w:val="30"/>
        </w:rPr>
        <w:t xml:space="preserve">4 · ▶ MBA Deep Dive — What Was Measured, and How</w:t>
      </w:r>
    </w:p>
    <w:p>
      <w:pPr>
        <w:spacing w:after="40" w:before="40"/>
      </w:pPr>
      <w:r>
        <w:t xml:space="preserve"/>
      </w:r>
    </w:p>
    <w:p>
      <w:pPr>
        <w:spacing w:after="60" w:before="60" w:line="320"/>
      </w:pPr>
      <w:r>
        <w:rPr>
          <w:rFonts w:ascii="Noto Sans CJK KR" w:cs="Noto Sans CJK KR" w:eastAsia="Noto Sans CJK KR" w:hAnsi="Noto Sans CJK KR"/>
          <w:b w:val="false"/>
          <w:bCs w:val="false"/>
          <w:i/>
          <w:iCs/>
          <w:sz w:val="22"/>
          <w:szCs w:val="22"/>
        </w:rPr>
        <w:t xml:space="preserve">(Executive sessions may skip this section.)</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There is research that can answer Yun's question — a study of Seoul motel reviews on the Korean accommodation booking platform Yanolja. Read how the sample was narrowed before reading any coefficient.</w:t>
      </w:r>
    </w:p>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blHeader/>
        </w:trPr>
        <w:tc>
          <w:tcPr>
            <w:tcW w:type="dxa" w:w="3000"/>
            <w:shd w:fill="D9D9D9" w:color="auto" w:val="clear"/>
          </w:tcPr>
          <w:p>
            <w:pPr>
              <w:keepNext/>
              <w:jc w:val="center"/>
            </w:pPr>
            <w:r>
              <w:rPr>
                <w:rFonts w:ascii="Noto Sans CJK KR" w:cs="Noto Sans CJK KR" w:eastAsia="Noto Sans CJK KR" w:hAnsi="Noto Sans CJK KR"/>
                <w:b/>
                <w:bCs/>
                <w:i w:val="false"/>
                <w:iCs w:val="false"/>
                <w:sz w:val="22"/>
                <w:szCs w:val="22"/>
              </w:rPr>
              <w:t xml:space="preserve">Item</w:t>
            </w:r>
          </w:p>
        </w:tc>
        <w:tc>
          <w:tcPr>
            <w:tcW w:type="dxa" w:w="3000"/>
            <w:shd w:fill="D9D9D9" w:color="auto" w:val="clear"/>
          </w:tcPr>
          <w:p>
            <w:pPr>
              <w:keepNext/>
              <w:jc w:val="center"/>
            </w:pPr>
            <w:r>
              <w:rPr>
                <w:rFonts w:ascii="Noto Sans CJK KR" w:cs="Noto Sans CJK KR" w:eastAsia="Noto Sans CJK KR" w:hAnsi="Noto Sans CJK KR"/>
                <w:b/>
                <w:bCs/>
                <w:i w:val="false"/>
                <w:iCs w:val="false"/>
                <w:sz w:val="22"/>
                <w:szCs w:val="22"/>
              </w:rPr>
              <w:t xml:space="preserve">Value</w:t>
            </w:r>
          </w:p>
        </w:tc>
        <w:tc>
          <w:tcPr>
            <w:tcW w:type="dxa" w:w="3000"/>
            <w:shd w:fill="D9D9D9" w:color="auto" w:val="clear"/>
          </w:tcPr>
          <w:p>
            <w:pPr>
              <w:keepNext/>
              <w:jc w:val="center"/>
            </w:pPr>
            <w:r>
              <w:rPr>
                <w:rFonts w:ascii="Noto Sans CJK KR" w:cs="Noto Sans CJK KR" w:eastAsia="Noto Sans CJK KR" w:hAnsi="Noto Sans CJK KR"/>
                <w:b/>
                <w:bCs/>
                <w:i w:val="false"/>
                <w:iCs w:val="false"/>
                <w:sz w:val="22"/>
                <w:szCs w:val="22"/>
              </w:rPr>
              <w:t xml:space="preserve">Unit</w:t>
            </w:r>
          </w:p>
        </w:tc>
      </w:tr>
      <w:tr>
        <w:trPr>
          <w:cantSplit/>
        </w:trPr>
        <w:tc>
          <w:tcPr>
            <w:tcW w:type="dxa" w:w="3000"/>
          </w:tcPr>
          <w:p>
            <w:pPr>
              <w:keepNext/>
            </w:pPr>
            <w:r>
              <w:rPr>
                <w:rFonts w:ascii="Noto Sans CJK KR" w:cs="Noto Sans CJK KR" w:eastAsia="Noto Sans CJK KR" w:hAnsi="Noto Sans CJK KR"/>
                <w:b w:val="false"/>
                <w:bCs w:val="false"/>
                <w:i w:val="false"/>
                <w:iCs w:val="false"/>
                <w:sz w:val="22"/>
                <w:szCs w:val="22"/>
              </w:rPr>
              <w:t xml:space="preserve">Number of motels</w:t>
            </w:r>
          </w:p>
        </w:tc>
        <w:tc>
          <w:tcPr>
            <w:tcW w:type="dxa" w:w="3000"/>
          </w:tcPr>
          <w:p>
            <w:pPr>
              <w:keepNext/>
            </w:pPr>
            <w:r>
              <w:rPr>
                <w:rFonts w:ascii="Noto Sans CJK KR" w:cs="Noto Sans CJK KR" w:eastAsia="Noto Sans CJK KR" w:hAnsi="Noto Sans CJK KR"/>
                <w:b/>
                <w:bCs/>
                <w:i w:val="false"/>
                <w:iCs w:val="false"/>
                <w:sz w:val="22"/>
                <w:szCs w:val="22"/>
              </w:rPr>
              <w:t xml:space="preserve">865 / 856</w:t>
            </w:r>
          </w:p>
        </w:tc>
        <w:tc>
          <w:tcPr>
            <w:tcW w:type="dxa" w:w="3000"/>
          </w:tcPr>
          <w:p>
            <w:pPr>
              <w:keepNext/>
            </w:pPr>
            <w:r>
              <w:rPr>
                <w:rFonts w:ascii="Noto Sans CJK KR" w:cs="Noto Sans CJK KR" w:eastAsia="Noto Sans CJK KR" w:hAnsi="Noto Sans CJK KR"/>
                <w:b w:val="false"/>
                <w:bCs w:val="false"/>
                <w:i w:val="false"/>
                <w:iCs w:val="false"/>
                <w:sz w:val="22"/>
                <w:szCs w:val="22"/>
              </w:rPr>
              <w:t xml:space="preserve">Seoul motels (⚠ below)</w:t>
            </w:r>
          </w:p>
        </w:tc>
      </w:tr>
      <w:tr>
        <w:trPr>
          <w:cantSplit/>
        </w:trPr>
        <w:tc>
          <w:tcPr>
            <w:tcW w:type="dxa" w:w="3000"/>
          </w:tcPr>
          <w:p>
            <w:pPr>
              <w:keepNext/>
            </w:pPr>
            <w:r>
              <w:rPr>
                <w:rFonts w:ascii="Noto Sans CJK KR" w:cs="Noto Sans CJK KR" w:eastAsia="Noto Sans CJK KR" w:hAnsi="Noto Sans CJK KR"/>
                <w:b w:val="false"/>
                <w:bCs w:val="false"/>
                <w:i w:val="false"/>
                <w:iCs w:val="false"/>
                <w:sz w:val="22"/>
                <w:szCs w:val="22"/>
              </w:rPr>
              <w:t xml:space="preserve">Reviews collected</w:t>
            </w:r>
          </w:p>
        </w:tc>
        <w:tc>
          <w:tcPr>
            <w:tcW w:type="dxa" w:w="3000"/>
          </w:tcPr>
          <w:p>
            <w:pPr>
              <w:keepNext/>
            </w:pPr>
            <w:r>
              <w:rPr>
                <w:rFonts w:ascii="Noto Sans CJK KR" w:cs="Noto Sans CJK KR" w:eastAsia="Noto Sans CJK KR" w:hAnsi="Noto Sans CJK KR"/>
                <w:b/>
                <w:bCs/>
                <w:i w:val="false"/>
                <w:iCs w:val="false"/>
                <w:sz w:val="22"/>
                <w:szCs w:val="22"/>
              </w:rPr>
              <w:t xml:space="preserve">461,516</w:t>
            </w:r>
          </w:p>
        </w:tc>
        <w:tc>
          <w:tcPr>
            <w:tcW w:type="dxa" w:w="3000"/>
          </w:tcPr>
          <w:p>
            <w:pPr>
              <w:keepNext/>
            </w:pPr>
            <w:r>
              <w:rPr>
                <w:rFonts w:ascii="Noto Sans CJK KR" w:cs="Noto Sans CJK KR" w:eastAsia="Noto Sans CJK KR" w:hAnsi="Noto Sans CJK KR"/>
                <w:b w:val="false"/>
                <w:bCs w:val="false"/>
                <w:i w:val="false"/>
                <w:iCs w:val="false"/>
                <w:sz w:val="22"/>
                <w:szCs w:val="22"/>
              </w:rPr>
              <w:t xml:space="preserve">reviews</w:t>
            </w:r>
          </w:p>
        </w:tc>
      </w:tr>
      <w:tr>
        <w:trPr>
          <w:cantSplit/>
        </w:trPr>
        <w:tc>
          <w:tcPr>
            <w:tcW w:type="dxa" w:w="3000"/>
          </w:tcPr>
          <w:p>
            <w:pPr>
              <w:keepNext/>
            </w:pPr>
            <w:r>
              <w:rPr>
                <w:rFonts w:ascii="Noto Sans CJK KR" w:cs="Noto Sans CJK KR" w:eastAsia="Noto Sans CJK KR" w:hAnsi="Noto Sans CJK KR"/>
                <w:b w:val="false"/>
                <w:bCs w:val="false"/>
                <w:i w:val="false"/>
                <w:iCs w:val="false"/>
                <w:sz w:val="22"/>
                <w:szCs w:val="22"/>
              </w:rPr>
              <w:t xml:space="preserve">Observation window</w:t>
            </w:r>
          </w:p>
        </w:tc>
        <w:tc>
          <w:tcPr>
            <w:tcW w:type="dxa" w:w="3000"/>
          </w:tcPr>
          <w:p>
            <w:pPr>
              <w:keepNext/>
            </w:pPr>
            <w:r>
              <w:rPr>
                <w:rFonts w:ascii="Noto Sans CJK KR" w:cs="Noto Sans CJK KR" w:eastAsia="Noto Sans CJK KR" w:hAnsi="Noto Sans CJK KR"/>
                <w:b/>
                <w:bCs/>
                <w:i w:val="false"/>
                <w:iCs w:val="false"/>
                <w:sz w:val="22"/>
                <w:szCs w:val="22"/>
              </w:rPr>
              <w:t xml:space="preserve">40 weeks</w:t>
            </w:r>
          </w:p>
        </w:tc>
        <w:tc>
          <w:tcPr>
            <w:tcW w:type="dxa" w:w="3000"/>
          </w:tcPr>
          <w:p>
            <w:pPr>
              <w:keepNext/>
            </w:pPr>
            <w:r>
              <w:rPr>
                <w:rFonts w:ascii="Noto Sans CJK KR" w:cs="Noto Sans CJK KR" w:eastAsia="Noto Sans CJK KR" w:hAnsi="Noto Sans CJK KR"/>
                <w:b w:val="false"/>
                <w:bCs w:val="false"/>
                <w:i w:val="false"/>
                <w:iCs w:val="false"/>
                <w:sz w:val="22"/>
                <w:szCs w:val="22"/>
              </w:rPr>
              <w:t xml:space="preserve">Jan 11 – Oct 17, 2021</w:t>
            </w:r>
          </w:p>
        </w:tc>
      </w:tr>
      <w:tr>
        <w:trPr>
          <w:cantSplit/>
        </w:trPr>
        <w:tc>
          <w:tcPr>
            <w:tcW w:type="dxa" w:w="3000"/>
          </w:tcPr>
          <w:p>
            <w:pPr>
              <w:keepNext/>
            </w:pPr>
            <w:r>
              <w:rPr>
                <w:rFonts w:ascii="Noto Sans CJK KR" w:cs="Noto Sans CJK KR" w:eastAsia="Noto Sans CJK KR" w:hAnsi="Noto Sans CJK KR"/>
                <w:b w:val="false"/>
                <w:bCs w:val="false"/>
                <w:i w:val="false"/>
                <w:iCs w:val="false"/>
                <w:sz w:val="22"/>
                <w:szCs w:val="22"/>
              </w:rPr>
              <w:t xml:space="preserve">Panel before filtering</w:t>
            </w:r>
          </w:p>
        </w:tc>
        <w:tc>
          <w:tcPr>
            <w:tcW w:type="dxa" w:w="3000"/>
          </w:tcPr>
          <w:p>
            <w:pPr>
              <w:keepNext/>
            </w:pPr>
            <w:r>
              <w:rPr>
                <w:rFonts w:ascii="Noto Sans CJK KR" w:cs="Noto Sans CJK KR" w:eastAsia="Noto Sans CJK KR" w:hAnsi="Noto Sans CJK KR"/>
                <w:b/>
                <w:bCs/>
                <w:i w:val="false"/>
                <w:iCs w:val="false"/>
                <w:sz w:val="22"/>
                <w:szCs w:val="22"/>
              </w:rPr>
              <w:t xml:space="preserve">35,465</w:t>
            </w:r>
          </w:p>
        </w:tc>
        <w:tc>
          <w:tcPr>
            <w:tcW w:type="dxa" w:w="3000"/>
          </w:tcPr>
          <w:p>
            <w:pPr>
              <w:keepNext/>
            </w:pPr>
            <w:r>
              <w:rPr>
                <w:rFonts w:ascii="Noto Sans CJK KR" w:cs="Noto Sans CJK KR" w:eastAsia="Noto Sans CJK KR" w:hAnsi="Noto Sans CJK KR"/>
                <w:b w:val="false"/>
                <w:bCs w:val="false"/>
                <w:i w:val="false"/>
                <w:iCs w:val="false"/>
                <w:sz w:val="22"/>
                <w:szCs w:val="22"/>
              </w:rPr>
              <w:t xml:space="preserve">motel–week observations</w:t>
            </w:r>
          </w:p>
        </w:tc>
      </w:tr>
      <w:tr>
        <w:trPr>
          <w:cantSplit/>
        </w:trPr>
        <w:tc>
          <w:tcPr>
            <w:tcW w:type="dxa" w:w="3000"/>
          </w:tcPr>
          <w:p>
            <w:pPr>
              <w:keepNext/>
            </w:pPr>
            <w:r>
              <w:rPr>
                <w:rFonts w:ascii="Noto Sans CJK KR" w:cs="Noto Sans CJK KR" w:eastAsia="Noto Sans CJK KR" w:hAnsi="Noto Sans CJK KR"/>
                <w:b w:val="false"/>
                <w:bCs w:val="false"/>
                <w:i w:val="false"/>
                <w:iCs w:val="false"/>
                <w:sz w:val="22"/>
                <w:szCs w:val="22"/>
              </w:rPr>
              <w:t xml:space="preserve">Final analysis sample</w:t>
            </w:r>
          </w:p>
        </w:tc>
        <w:tc>
          <w:tcPr>
            <w:tcW w:type="dxa" w:w="3000"/>
          </w:tcPr>
          <w:p>
            <w:pPr>
              <w:keepNext/>
            </w:pPr>
            <w:r>
              <w:rPr>
                <w:rFonts w:ascii="Noto Sans CJK KR" w:cs="Noto Sans CJK KR" w:eastAsia="Noto Sans CJK KR" w:hAnsi="Noto Sans CJK KR"/>
                <w:b/>
                <w:bCs/>
                <w:i w:val="false"/>
                <w:iCs w:val="false"/>
                <w:sz w:val="22"/>
                <w:szCs w:val="22"/>
              </w:rPr>
              <w:t xml:space="preserve">26,734</w:t>
            </w:r>
          </w:p>
        </w:tc>
        <w:tc>
          <w:tcPr>
            <w:tcW w:type="dxa" w:w="3000"/>
          </w:tcPr>
          <w:p>
            <w:pPr>
              <w:keepNext/>
            </w:pPr>
            <w:r>
              <w:rPr>
                <w:rFonts w:ascii="Noto Sans CJK KR" w:cs="Noto Sans CJK KR" w:eastAsia="Noto Sans CJK KR" w:hAnsi="Noto Sans CJK KR"/>
                <w:b w:val="false"/>
                <w:bCs w:val="false"/>
                <w:i w:val="false"/>
                <w:iCs w:val="false"/>
                <w:sz w:val="22"/>
                <w:szCs w:val="22"/>
              </w:rPr>
              <w:t xml:space="preserve">motel–week observations</w:t>
            </w:r>
          </w:p>
        </w:tc>
      </w:tr>
    </w:tbl>
    <w:p>
      <w:pPr>
        <w:spacing w:after="100"/>
      </w:pPr>
      <w:r>
        <w:t xml:space="preserve"/>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 </w:t>
      </w:r>
      <w:r>
        <w:rPr>
          <w:rFonts w:ascii="Noto Sans CJK KR" w:cs="Noto Sans CJK KR" w:eastAsia="Noto Sans CJK KR" w:hAnsi="Noto Sans CJK KR"/>
          <w:b/>
          <w:bCs/>
          <w:i w:val="false"/>
          <w:iCs w:val="false"/>
          <w:sz w:val="22"/>
          <w:szCs w:val="22"/>
        </w:rPr>
        <w:t xml:space="preserve">The manuscript reports two different motel counts.</w:t>
      </w:r>
      <w:r>
        <w:rPr>
          <w:rFonts w:ascii="Noto Sans CJK KR" w:cs="Noto Sans CJK KR" w:eastAsia="Noto Sans CJK KR" w:hAnsi="Noto Sans CJK KR"/>
          <w:b w:val="false"/>
          <w:bCs w:val="false"/>
          <w:i w:val="false"/>
          <w:iCs w:val="false"/>
          <w:sz w:val="22"/>
          <w:szCs w:val="22"/>
        </w:rPr>
        <w:t xml:space="preserve"> The abstracts (Korean and English) and the group counts in all three regression tables (4, 5, 6) say </w:t>
      </w:r>
      <w:r>
        <w:rPr>
          <w:rFonts w:ascii="Noto Sans CJK KR" w:cs="Noto Sans CJK KR" w:eastAsia="Noto Sans CJK KR" w:hAnsi="Noto Sans CJK KR"/>
          <w:b/>
          <w:bCs/>
          <w:i w:val="false"/>
          <w:iCs w:val="false"/>
          <w:sz w:val="22"/>
          <w:szCs w:val="22"/>
        </w:rPr>
        <w:t xml:space="preserve">856</w:t>
      </w:r>
      <w:r>
        <w:rPr>
          <w:rFonts w:ascii="Noto Sans CJK KR" w:cs="Noto Sans CJK KR" w:eastAsia="Noto Sans CJK KR" w:hAnsi="Noto Sans CJK KR"/>
          <w:b w:val="false"/>
          <w:bCs w:val="false"/>
          <w:i w:val="false"/>
          <w:iCs w:val="false"/>
          <w:sz w:val="22"/>
          <w:szCs w:val="22"/>
        </w:rPr>
        <w:t xml:space="preserve">; the introduction, the data-collection section, the variable-construction section, and the conclusion say </w:t>
      </w:r>
      <w:r>
        <w:rPr>
          <w:rFonts w:ascii="Noto Sans CJK KR" w:cs="Noto Sans CJK KR" w:eastAsia="Noto Sans CJK KR" w:hAnsi="Noto Sans CJK KR"/>
          <w:b/>
          <w:bCs/>
          <w:i w:val="false"/>
          <w:iCs w:val="false"/>
          <w:sz w:val="22"/>
          <w:szCs w:val="22"/>
        </w:rPr>
        <w:t xml:space="preserve">865</w:t>
      </w:r>
      <w:r>
        <w:rPr>
          <w:rFonts w:ascii="Noto Sans CJK KR" w:cs="Noto Sans CJK KR" w:eastAsia="Noto Sans CJK KR" w:hAnsi="Noto Sans CJK KR"/>
          <w:b w:val="false"/>
          <w:bCs w:val="false"/>
          <w:i w:val="false"/>
          <w:iCs w:val="false"/>
          <w:sz w:val="22"/>
          <w:szCs w:val="22"/>
        </w:rPr>
        <w:t xml:space="preserve">. Section 4.1 in particular uses 865 </w:t>
      </w:r>
      <w:r>
        <w:rPr>
          <w:rFonts w:ascii="Noto Sans CJK KR" w:cs="Noto Sans CJK KR" w:eastAsia="Noto Sans CJK KR" w:hAnsi="Noto Sans CJK KR"/>
          <w:b/>
          <w:bCs/>
          <w:i w:val="false"/>
          <w:iCs w:val="false"/>
          <w:sz w:val="22"/>
          <w:szCs w:val="22"/>
        </w:rPr>
        <w:t xml:space="preserve">both at collection and as the final count</w:t>
      </w:r>
      <w:r>
        <w:rPr>
          <w:rFonts w:ascii="Noto Sans CJK KR" w:cs="Noto Sans CJK KR" w:eastAsia="Noto Sans CJK KR" w:hAnsi="Noto Sans CJK KR"/>
          <w:b w:val="false"/>
          <w:bCs w:val="false"/>
          <w:i w:val="false"/>
          <w:iCs w:val="false"/>
          <w:sz w:val="22"/>
          <w:szCs w:val="22"/>
        </w:rPr>
        <w:t xml:space="preserve"> for the 35,465 panel. So the body text uses 865 for collection and for the final sample alike, while 856 appears only in the abstracts and the regression tables.</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"865 is what was collected and 856 is what was analyzed" is not what the manuscript says.</w:t>
      </w:r>
      <w:r>
        <w:rPr>
          <w:rFonts w:ascii="Noto Sans CJK KR" w:cs="Noto Sans CJK KR" w:eastAsia="Noto Sans CJK KR" w:hAnsi="Noto Sans CJK KR"/>
          <w:b w:val="false"/>
          <w:bCs w:val="false"/>
          <w:i w:val="false"/>
          <w:iCs w:val="false"/>
          <w:sz w:val="22"/>
          <w:szCs w:val="22"/>
        </w:rPr>
        <w:t xml:space="preserve"> It is a tempting reading, but the manuscript does not make it, so this case </w:t>
      </w:r>
      <w:r>
        <w:rPr>
          <w:rFonts w:ascii="Noto Sans CJK KR" w:cs="Noto Sans CJK KR" w:eastAsia="Noto Sans CJK KR" w:hAnsi="Noto Sans CJK KR"/>
          <w:b/>
          <w:bCs/>
          <w:i w:val="false"/>
          <w:iCs w:val="false"/>
          <w:sz w:val="22"/>
          <w:szCs w:val="22"/>
        </w:rPr>
        <w:t xml:space="preserve">leaves the discrepancy standing.</w:t>
      </w:r>
      <w:r>
        <w:rPr>
          <w:rFonts w:ascii="Noto Sans CJK KR" w:cs="Noto Sans CJK KR" w:eastAsia="Noto Sans CJK KR" w:hAnsi="Noto Sans CJK KR"/>
          <w:b w:val="false"/>
          <w:bCs w:val="false"/>
          <w:i w:val="false"/>
          <w:iCs w:val="false"/>
          <w:sz w:val="22"/>
          <w:szCs w:val="22"/>
        </w:rPr>
        <w:t xml:space="preserve"> When reading the regression results, the group count is the 856 printed in the tables.</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The unit of analysis is one motel in one week. Because the same motel is observed repeatedly across 40 weeks, the study uses a </w:t>
      </w:r>
      <w:r>
        <w:rPr>
          <w:rFonts w:ascii="Noto Sans CJK KR" w:cs="Noto Sans CJK KR" w:eastAsia="Noto Sans CJK KR" w:hAnsi="Noto Sans CJK KR"/>
          <w:b/>
          <w:bCs/>
          <w:i w:val="false"/>
          <w:iCs w:val="false"/>
          <w:sz w:val="22"/>
          <w:szCs w:val="22"/>
        </w:rPr>
        <w:t xml:space="preserve">panel fixed-effects</w:t>
      </w:r>
      <w:r>
        <w:rPr>
          <w:rFonts w:ascii="Noto Sans CJK KR" w:cs="Noto Sans CJK KR" w:eastAsia="Noto Sans CJK KR" w:hAnsi="Noto Sans CJK KR"/>
          <w:b w:val="false"/>
          <w:bCs w:val="false"/>
          <w:i w:val="false"/>
          <w:iCs w:val="false"/>
          <w:sz w:val="22"/>
          <w:szCs w:val="22"/>
        </w:rPr>
        <w:t xml:space="preserve"> model, sweeping out everything constant across the window — location, building condition, the owner's disposition. What remains is </w:t>
      </w:r>
      <w:r>
        <w:rPr>
          <w:rFonts w:ascii="Noto Sans CJK KR" w:cs="Noto Sans CJK KR" w:eastAsia="Noto Sans CJK KR" w:hAnsi="Noto Sans CJK KR"/>
          <w:b/>
          <w:bCs/>
          <w:i w:val="false"/>
          <w:iCs w:val="false"/>
          <w:sz w:val="22"/>
          <w:szCs w:val="22"/>
        </w:rPr>
        <w:t xml:space="preserve">variation within the same motel from week to week.</w:t>
      </w:r>
      <w:r>
        <w:rPr>
          <w:rFonts w:ascii="Noto Sans CJK KR" w:cs="Noto Sans CJK KR" w:eastAsia="Noto Sans CJK KR" w:hAnsi="Noto Sans CJK KR"/>
          <w:b w:val="false"/>
          <w:bCs w:val="false"/>
          <w:i w:val="false"/>
          <w:iCs w:val="false"/>
          <w:sz w:val="22"/>
          <w:szCs w:val="22"/>
        </w:rPr>
        <w:t xml:space="preserve"> Four things were measured.</w:t>
      </w:r>
    </w:p>
    <w:p>
      <w:pPr>
        <w:spacing w:after="40" w:before="40"/>
      </w:pPr>
      <w:r>
        <w:t xml:space="preserve"/>
      </w:r>
    </w:p>
    <w:p>
      <w:pPr>
        <w:pStyle w:val="ListParagraph"/>
        <w:numPr>
          <w:ilvl w:val="0"/>
          <w:numId w:val="1"/>
        </w:numPr>
        <w:spacing w:after="40" w:before="40"/>
      </w:pPr>
      <w:r>
        <w:rPr>
          <w:rFonts w:ascii="Noto Sans CJK KR" w:cs="Noto Sans CJK KR" w:eastAsia="Noto Sans CJK KR" w:hAnsi="Noto Sans CJK KR"/>
          <w:b/>
          <w:bCs/>
          <w:i w:val="false"/>
          <w:iCs w:val="false"/>
          <w:sz w:val="22"/>
          <w:szCs w:val="22"/>
        </w:rPr>
        <w:t xml:space="preserve">Success (outcome)</w:t>
      </w:r>
      <w:r>
        <w:rPr>
          <w:rFonts w:ascii="Noto Sans CJK KR" w:cs="Noto Sans CJK KR" w:eastAsia="Noto Sans CJK KR" w:hAnsi="Noto Sans CJK KR"/>
          <w:b w:val="false"/>
          <w:bCs w:val="false"/>
          <w:i w:val="false"/>
          <w:iCs w:val="false"/>
          <w:sz w:val="22"/>
          <w:szCs w:val="22"/>
        </w:rPr>
        <w:t xml:space="preserve"> = the number of reviews the motel received that week, in logs.</w:t>
      </w:r>
    </w:p>
    <w:p>
      <w:pPr>
        <w:pStyle w:val="ListParagraph"/>
        <w:numPr>
          <w:ilvl w:val="0"/>
          <w:numId w:val="1"/>
        </w:numPr>
        <w:spacing w:after="40" w:before="40"/>
      </w:pPr>
      <w:r>
        <w:rPr>
          <w:rFonts w:ascii="Noto Sans CJK KR" w:cs="Noto Sans CJK KR" w:eastAsia="Noto Sans CJK KR" w:hAnsi="Noto Sans CJK KR"/>
          <w:b/>
          <w:bCs/>
          <w:i w:val="false"/>
          <w:iCs w:val="false"/>
          <w:sz w:val="22"/>
          <w:szCs w:val="22"/>
        </w:rPr>
        <w:t xml:space="preserve">Response intensity</w:t>
      </w:r>
      <w:r>
        <w:rPr>
          <w:rFonts w:ascii="Noto Sans CJK KR" w:cs="Noto Sans CJK KR" w:eastAsia="Noto Sans CJK KR" w:hAnsi="Noto Sans CJK KR"/>
          <w:b w:val="false"/>
          <w:bCs w:val="false"/>
          <w:i w:val="false"/>
          <w:iCs w:val="false"/>
          <w:sz w:val="22"/>
          <w:szCs w:val="22"/>
        </w:rPr>
        <w:t xml:space="preserve"> = the count of </w:t>
      </w:r>
      <w:r>
        <w:rPr>
          <w:rFonts w:ascii="Noto Sans CJK KR" w:cs="Noto Sans CJK KR" w:eastAsia="Noto Sans CJK KR" w:hAnsi="Noto Sans CJK KR"/>
          <w:b/>
          <w:bCs/>
          <w:i w:val="false"/>
          <w:iCs w:val="false"/>
          <w:sz w:val="22"/>
          <w:szCs w:val="22"/>
        </w:rPr>
        <w:t xml:space="preserve">replies to negative reviews in the prior week (t−1)</w:t>
      </w:r>
      <w:r>
        <w:rPr>
          <w:rFonts w:ascii="Noto Sans CJK KR" w:cs="Noto Sans CJK KR" w:eastAsia="Noto Sans CJK KR" w:hAnsi="Noto Sans CJK KR"/>
          <w:b w:val="false"/>
          <w:bCs w:val="false"/>
          <w:i w:val="false"/>
          <w:iCs w:val="false"/>
          <w:sz w:val="22"/>
          <w:szCs w:val="22"/>
        </w:rPr>
        <w:t xml:space="preserve">, in logs.</w:t>
      </w:r>
    </w:p>
    <w:p>
      <w:pPr>
        <w:pStyle w:val="ListParagraph"/>
        <w:numPr>
          <w:ilvl w:val="0"/>
          <w:numId w:val="1"/>
        </w:numPr>
        <w:spacing w:after="40" w:before="40"/>
      </w:pPr>
      <w:r>
        <w:rPr>
          <w:rFonts w:ascii="Noto Sans CJK KR" w:cs="Noto Sans CJK KR" w:eastAsia="Noto Sans CJK KR" w:hAnsi="Noto Sans CJK KR"/>
          <w:b/>
          <w:bCs/>
          <w:i w:val="false"/>
          <w:iCs w:val="false"/>
          <w:sz w:val="22"/>
          <w:szCs w:val="22"/>
        </w:rPr>
        <w:t xml:space="preserve">Response timeliness</w:t>
      </w:r>
      <w:r>
        <w:rPr>
          <w:rFonts w:ascii="Noto Sans CJK KR" w:cs="Noto Sans CJK KR" w:eastAsia="Noto Sans CJK KR" w:hAnsi="Noto Sans CJK KR"/>
          <w:b w:val="false"/>
          <w:bCs w:val="false"/>
          <w:i w:val="false"/>
          <w:iCs w:val="false"/>
          <w:sz w:val="22"/>
          <w:szCs w:val="22"/>
        </w:rPr>
        <w:t xml:space="preserve"> = the inverse of elapsed time: </w:t>
      </w:r>
      <w:r>
        <w:rPr>
          <w:rFonts w:ascii="Noto Sans CJK KR" w:cs="Noto Sans CJK KR" w:eastAsia="Noto Sans CJK KR" w:hAnsi="Noto Sans CJK KR"/>
          <w:b/>
          <w:bCs/>
          <w:i w:val="false"/>
          <w:iCs w:val="false"/>
          <w:sz w:val="22"/>
          <w:szCs w:val="22"/>
        </w:rPr>
        <w:t xml:space="preserve">1 ÷ (average days to reply + 1)</w:t>
      </w:r>
      <w:r>
        <w:rPr>
          <w:rFonts w:ascii="Noto Sans CJK KR" w:cs="Noto Sans CJK KR" w:eastAsia="Noto Sans CJK KR" w:hAnsi="Noto Sans CJK KR"/>
          <w:b w:val="false"/>
          <w:bCs w:val="false"/>
          <w:i w:val="false"/>
          <w:iCs w:val="false"/>
          <w:sz w:val="22"/>
          <w:szCs w:val="22"/>
        </w:rPr>
        <w:t xml:space="preserve">.</w:t>
      </w:r>
    </w:p>
    <w:p>
      <w:pPr>
        <w:pStyle w:val="ListParagraph"/>
        <w:numPr>
          <w:ilvl w:val="0"/>
          <w:numId w:val="1"/>
        </w:numPr>
        <w:spacing w:after="40" w:before="40"/>
      </w:pPr>
      <w:r>
        <w:rPr>
          <w:rFonts w:ascii="Noto Sans CJK KR" w:cs="Noto Sans CJK KR" w:eastAsia="Noto Sans CJK KR" w:hAnsi="Noto Sans CJK KR"/>
          <w:b/>
          <w:bCs/>
          <w:i w:val="false"/>
          <w:iCs w:val="false"/>
          <w:sz w:val="22"/>
          <w:szCs w:val="22"/>
        </w:rPr>
        <w:t xml:space="preserve">Reputation decline</w:t>
      </w:r>
      <w:r>
        <w:rPr>
          <w:rFonts w:ascii="Noto Sans CJK KR" w:cs="Noto Sans CJK KR" w:eastAsia="Noto Sans CJK KR" w:hAnsi="Noto Sans CJK KR"/>
          <w:b w:val="false"/>
          <w:bCs w:val="false"/>
          <w:i w:val="false"/>
          <w:iCs w:val="false"/>
          <w:sz w:val="22"/>
          <w:szCs w:val="22"/>
        </w:rPr>
        <w:t xml:space="preserve"> = whether the motel's guest rating fell in the prior week (yes/no).</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This fourth variable cannot be transcribed as a single definition, because the manuscript states it two different ways.</w:t>
      </w:r>
    </w:p>
    <w:p>
      <w:pPr>
        <w:spacing w:after="40" w:before="40"/>
      </w:pPr>
      <w:r>
        <w:t xml:space="preserve"/>
      </w:r>
    </w:p>
    <w:p>
      <w:pPr>
        <w:pBdr>
          <w:left w:val="single" w:color="AAAAAA" w:sz="12" w:space="8"/>
        </w:pBdr>
        <w:shd w:fill="F8F8F8" w:color="auto" w:val="clear"/>
        <w:spacing w:after="40" w:before="40"/>
        <w:ind w:left="400"/>
      </w:pPr>
      <w:r>
        <w:rPr>
          <w:rFonts w:ascii="Noto Sans CJK KR" w:cs="Noto Sans CJK KR" w:eastAsia="Noto Sans CJK KR" w:hAnsi="Noto Sans CJK KR"/>
          <w:b/>
          <w:bCs/>
          <w:i w:val="false"/>
          <w:iCs w:val="false"/>
          <w:sz w:val="22"/>
          <w:szCs w:val="22"/>
        </w:rPr>
        <w:t xml:space="preserve">Body, §4.1.1</w:t>
      </w:r>
      <w:r>
        <w:rPr>
          <w:rFonts w:ascii="Noto Sans CJK KR" w:cs="Noto Sans CJK KR" w:eastAsia="Noto Sans CJK KR" w:hAnsi="Noto Sans CJK KR"/>
          <w:b w:val="false"/>
          <w:bCs w:val="false"/>
          <w:i w:val="false"/>
          <w:iCs w:val="false"/>
          <w:sz w:val="22"/>
          <w:szCs w:val="22"/>
        </w:rPr>
        <w:t xml:space="preserve">: 1 if (cumulative average rating − that week's average rating) is </w:t>
      </w:r>
      <w:r>
        <w:rPr>
          <w:rFonts w:ascii="Noto Sans CJK KR" w:cs="Noto Sans CJK KR" w:eastAsia="Noto Sans CJK KR" w:hAnsi="Noto Sans CJK KR"/>
          <w:b/>
          <w:bCs/>
          <w:i w:val="false"/>
          <w:iCs w:val="false"/>
          <w:sz w:val="22"/>
          <w:szCs w:val="22"/>
        </w:rPr>
        <w:t xml:space="preserve">greater than 0</w:t>
      </w:r>
      <w:r>
        <w:rPr>
          <w:rFonts w:ascii="Noto Sans CJK KR" w:cs="Noto Sans CJK KR" w:eastAsia="Noto Sans CJK KR" w:hAnsi="Noto Sans CJK KR"/>
          <w:b w:val="false"/>
          <w:bCs w:val="false"/>
          <w:i w:val="false"/>
          <w:iCs w:val="false"/>
          <w:sz w:val="22"/>
          <w:szCs w:val="22"/>
        </w:rPr>
        <w:t xml:space="preserve">, otherwise 0</w:t>
      </w:r>
    </w:p>
    <w:p>
      <w:pPr>
        <w:pBdr>
          <w:left w:val="single" w:color="AAAAAA" w:sz="12" w:space="8"/>
        </w:pBdr>
        <w:shd w:fill="F8F8F8" w:color="auto" w:val="clear"/>
        <w:spacing w:after="40" w:before="40"/>
        <w:ind w:left="400"/>
      </w:pPr>
      <w:r>
        <w:rPr>
          <w:rFonts w:ascii="Noto Sans CJK KR" w:cs="Noto Sans CJK KR" w:eastAsia="Noto Sans CJK KR" w:hAnsi="Noto Sans CJK KR"/>
          <w:b/>
          <w:bCs/>
          <w:i w:val="false"/>
          <w:iCs w:val="false"/>
          <w:sz w:val="22"/>
          <w:szCs w:val="22"/>
        </w:rPr>
        <w:t xml:space="preserve">Table 1 note</w:t>
      </w:r>
      <w:r>
        <w:rPr>
          <w:rFonts w:ascii="Noto Sans CJK KR" w:cs="Noto Sans CJK KR" w:eastAsia="Noto Sans CJK KR" w:hAnsi="Noto Sans CJK KR"/>
          <w:b w:val="false"/>
          <w:bCs w:val="false"/>
          <w:i w:val="false"/>
          <w:iCs w:val="false"/>
          <w:sz w:val="22"/>
          <w:szCs w:val="22"/>
        </w:rPr>
        <w:t xml:space="preserve">: 1 if (cumulative average rating) − (average rating) is </w:t>
      </w:r>
      <w:r>
        <w:rPr>
          <w:rFonts w:ascii="Noto Sans CJK KR" w:cs="Noto Sans CJK KR" w:eastAsia="Noto Sans CJK KR" w:hAnsi="Noto Sans CJK KR"/>
          <w:b/>
          <w:bCs/>
          <w:i w:val="false"/>
          <w:iCs w:val="false"/>
          <w:sz w:val="22"/>
          <w:szCs w:val="22"/>
        </w:rPr>
        <w:t xml:space="preserve">negative</w:t>
      </w:r>
      <w:r>
        <w:rPr>
          <w:rFonts w:ascii="Noto Sans CJK KR" w:cs="Noto Sans CJK KR" w:eastAsia="Noto Sans CJK KR" w:hAnsi="Noto Sans CJK KR"/>
          <w:b w:val="false"/>
          <w:bCs w:val="false"/>
          <w:i w:val="false"/>
          <w:iCs w:val="false"/>
          <w:sz w:val="22"/>
          <w:szCs w:val="22"/>
        </w:rPr>
        <w:t xml:space="preserve">, otherwise 0</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The same subtraction carries opposite sign conditions. </w:t>
      </w:r>
      <w:r>
        <w:rPr>
          <w:rFonts w:ascii="Noto Sans CJK KR" w:cs="Noto Sans CJK KR" w:eastAsia="Noto Sans CJK KR" w:hAnsi="Noto Sans CJK KR"/>
          <w:b/>
          <w:bCs/>
          <w:i w:val="false"/>
          <w:iCs w:val="false"/>
          <w:sz w:val="22"/>
          <w:szCs w:val="22"/>
        </w:rPr>
        <w:t xml:space="preserve">This case does not resolve the discrepancy.</w:t>
      </w:r>
      <w:r>
        <w:rPr>
          <w:rFonts w:ascii="Noto Sans CJK KR" w:cs="Noto Sans CJK KR" w:eastAsia="Noto Sans CJK KR" w:hAnsi="Noto Sans CJK KR"/>
          <w:b w:val="false"/>
          <w:bCs w:val="false"/>
          <w:i w:val="false"/>
          <w:iCs w:val="false"/>
          <w:sz w:val="22"/>
          <w:szCs w:val="22"/>
        </w:rPr>
        <w:t xml:space="preserve"> Which side counts as a "decline" is worked out directly in §9.</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Compute the inverse once by hand and it becomes intuitive: average one day gives 1÷(1+1)=0.5, average four days gives 1÷(4+1)=0.2 — </w:t>
      </w:r>
      <w:r>
        <w:rPr>
          <w:rFonts w:ascii="Noto Sans CJK KR" w:cs="Noto Sans CJK KR" w:eastAsia="Noto Sans CJK KR" w:hAnsi="Noto Sans CJK KR"/>
          <w:b/>
          <w:bCs/>
          <w:i w:val="false"/>
          <w:iCs w:val="false"/>
          <w:sz w:val="22"/>
          <w:szCs w:val="22"/>
        </w:rPr>
        <w:t xml:space="preserve">higher means faster.</w:t>
      </w:r>
      <w:r>
        <w:rPr>
          <w:rFonts w:ascii="Noto Sans CJK KR" w:cs="Noto Sans CJK KR" w:eastAsia="Noto Sans CJK KR" w:hAnsi="Noto Sans CJK KR"/>
          <w:b w:val="false"/>
          <w:bCs w:val="false"/>
          <w:i w:val="false"/>
          <w:iCs w:val="false"/>
          <w:sz w:val="22"/>
          <w:szCs w:val="22"/>
        </w:rPr>
        <w:t xml:space="preserve"> Adding 1 to the denominator prevents division by zero when a reply comes the same day. In the actual sample this measure falls as low as 0.005 (replies that took close to 200 days).</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Placing the explanatory variables at </w:t>
      </w:r>
      <w:r>
        <w:rPr>
          <w:rFonts w:ascii="Noto Sans CJK KR" w:cs="Noto Sans CJK KR" w:eastAsia="Noto Sans CJK KR" w:hAnsi="Noto Sans CJK KR"/>
          <w:b/>
          <w:bCs/>
          <w:i w:val="false"/>
          <w:iCs w:val="false"/>
          <w:sz w:val="22"/>
          <w:szCs w:val="22"/>
        </w:rPr>
        <w:t xml:space="preserve">t−1</w:t>
      </w:r>
      <w:r>
        <w:rPr>
          <w:rFonts w:ascii="Noto Sans CJK KR" w:cs="Noto Sans CJK KR" w:eastAsia="Noto Sans CJK KR" w:hAnsi="Noto Sans CJK KR"/>
          <w:b w:val="false"/>
          <w:bCs w:val="false"/>
          <w:i w:val="false"/>
          <w:iCs w:val="false"/>
          <w:sz w:val="22"/>
          <w:szCs w:val="22"/>
        </w:rPr>
        <w:t xml:space="preserve"> is also deliberate. Put same-week replies next to same-week reviews and you cannot tell whether replies rose because reviews rose or the reverse. A lag fixes the temporal order but </w:t>
      </w:r>
      <w:r>
        <w:rPr>
          <w:rFonts w:ascii="Noto Sans CJK KR" w:cs="Noto Sans CJK KR" w:eastAsia="Noto Sans CJK KR" w:hAnsi="Noto Sans CJK KR"/>
          <w:b/>
          <w:bCs/>
          <w:i w:val="false"/>
          <w:iCs w:val="false"/>
          <w:sz w:val="22"/>
          <w:szCs w:val="22"/>
        </w:rPr>
        <w:t xml:space="preserve">does not establish causation.</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[Exhibit A]</w:t>
      </w:r>
      <w:r>
        <w:rPr>
          <w:rFonts w:ascii="Noto Sans CJK KR" w:cs="Noto Sans CJK KR" w:eastAsia="Noto Sans CJK KR" w:hAnsi="Noto Sans CJK KR"/>
          <w:b w:val="false"/>
          <w:bCs w:val="false"/>
          <w:i w:val="false"/>
          <w:iCs w:val="false"/>
          <w:sz w:val="22"/>
          <w:szCs w:val="22"/>
        </w:rPr>
        <w:t xml:space="preserve"> presents the variable definitions and sample stages on one page.</w:t>
      </w:r>
    </w:p>
    <w:p>
      <w:pPr>
        <w:spacing w:after="40" w:before="40"/>
      </w:pPr>
      <w:r>
        <w:t xml:space="preserve"/>
      </w:r>
    </w:p>
    <w:p>
      <w:pPr>
        <w:pBdr>
          <w:bottom w:val="single" w:color="888888" w:sz="6" w:space="1"/>
        </w:pBdr>
        <w:spacing w:after="120" w:before="120"/>
      </w:pPr>
      <w:r>
        <w:t xml:space="preserve"/>
      </w:r>
    </w:p>
    <w:p>
      <w:pPr>
        <w:spacing w:after="40" w:before="40"/>
      </w:pPr>
      <w:r>
        <w:t xml:space="preserve"/>
      </w:r>
    </w:p>
    <w:p>
      <w:r>
        <w:br w:type="page"/>
      </w:r>
    </w:p>
    <w:p>
      <w:pPr>
        <w:spacing w:after="40" w:before="40"/>
      </w:pPr>
      <w:r>
        <w:t xml:space="preserve"/>
      </w:r>
    </w:p>
    <w:p>
      <w:pPr>
        <w:pStyle w:val="Heading2"/>
        <w:spacing w:after="120" w:before="240"/>
      </w:pPr>
      <w:r>
        <w:rPr>
          <w:rFonts w:ascii="Noto Sans CJK KR" w:cs="Noto Sans CJK KR" w:eastAsia="Noto Sans CJK KR" w:hAnsi="Noto Sans CJK KR"/>
          <w:b/>
          <w:bCs/>
          <w:i w:val="false"/>
          <w:iCs w:val="false"/>
          <w:sz w:val="30"/>
          <w:szCs w:val="30"/>
        </w:rPr>
        <w:t xml:space="preserve">5 · Result 1 — Two Levers</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Start with main effects. The values below are from Table 4 of the manuscript (standard errors in parentheses).</w:t>
      </w:r>
    </w:p>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cantSplit/>
          <w:tblHeader/>
        </w:trPr>
        <w:tc>
          <w:tcPr>
            <w:tcW w:type="dxa" w:w="4500"/>
            <w:shd w:fill="D9D9D9" w:color="auto" w:val="clear"/>
          </w:tcPr>
          <w:p>
            <w:pPr>
              <w:keepNext/>
              <w:jc w:val="center"/>
            </w:pPr>
            <w:r>
              <w:rPr>
                <w:rFonts w:ascii="Noto Sans CJK KR" w:cs="Noto Sans CJK KR" w:eastAsia="Noto Sans CJK KR" w:hAnsi="Noto Sans CJK KR"/>
                <w:b/>
                <w:bCs/>
                <w:i w:val="false"/>
                <w:iCs w:val="false"/>
                <w:sz w:val="22"/>
                <w:szCs w:val="22"/>
              </w:rPr>
              <w:t xml:space="preserve">Variable</w:t>
            </w:r>
          </w:p>
        </w:tc>
        <w:tc>
          <w:tcPr>
            <w:tcW w:type="dxa" w:w="4500"/>
            <w:shd w:fill="D9D9D9" w:color="auto" w:val="clear"/>
          </w:tcPr>
          <w:p>
            <w:pPr>
              <w:keepNext/>
              <w:jc w:val="center"/>
            </w:pPr>
            <w:r>
              <w:rPr>
                <w:rFonts w:ascii="Noto Sans CJK KR" w:cs="Noto Sans CJK KR" w:eastAsia="Noto Sans CJK KR" w:hAnsi="Noto Sans CJK KR"/>
                <w:b/>
                <w:bCs/>
                <w:i w:val="false"/>
                <w:iCs w:val="false"/>
                <w:sz w:val="22"/>
                <w:szCs w:val="22"/>
              </w:rPr>
              <w:t xml:space="preserve">Coefficient</w:t>
            </w:r>
          </w:p>
        </w:tc>
      </w:tr>
      <w:tr>
        <w:trPr>
          <w:cantSplit/>
        </w:trPr>
        <w:tc>
          <w:tcPr>
            <w:tcW w:type="dxa" w:w="4500"/>
          </w:tcPr>
          <w:p>
            <w:pPr>
              <w:keepNext/>
            </w:pPr>
            <w:r>
              <w:rPr>
                <w:rFonts w:ascii="Noto Sans CJK KR" w:cs="Noto Sans CJK KR" w:eastAsia="Noto Sans CJK KR" w:hAnsi="Noto Sans CJK KR"/>
                <w:b w:val="false"/>
                <w:bCs w:val="false"/>
                <w:i w:val="false"/>
                <w:iCs w:val="false"/>
                <w:sz w:val="22"/>
                <w:szCs w:val="22"/>
              </w:rPr>
              <w:t xml:space="preserve">Response intensity (replies to negative reviews, t−1)</w:t>
            </w:r>
          </w:p>
        </w:tc>
        <w:tc>
          <w:tcPr>
            <w:tcW w:type="dxa" w:w="4500"/>
          </w:tcPr>
          <w:p>
            <w:pPr>
              <w:keepNext/>
            </w:pPr>
            <w:r>
              <w:rPr>
                <w:rFonts w:ascii="Noto Sans CJK KR" w:cs="Noto Sans CJK KR" w:eastAsia="Noto Sans CJK KR" w:hAnsi="Noto Sans CJK KR"/>
                <w:b/>
                <w:bCs/>
                <w:i w:val="false"/>
                <w:iCs w:val="false"/>
                <w:sz w:val="22"/>
                <w:szCs w:val="22"/>
              </w:rPr>
              <w:t xml:space="preserve">+0.139***</w:t>
            </w:r>
            <w:r>
              <w:rPr>
                <w:rFonts w:ascii="Noto Sans CJK KR" w:cs="Noto Sans CJK KR" w:eastAsia="Noto Sans CJK KR" w:hAnsi="Noto Sans CJK KR"/>
                <w:b w:val="false"/>
                <w:bCs w:val="false"/>
                <w:i w:val="false"/>
                <w:iCs w:val="false"/>
                <w:sz w:val="22"/>
                <w:szCs w:val="22"/>
              </w:rPr>
              <w:t xml:space="preserve"> (0.010)</w:t>
            </w:r>
          </w:p>
        </w:tc>
      </w:tr>
      <w:tr>
        <w:trPr>
          <w:cantSplit/>
        </w:trPr>
        <w:tc>
          <w:tcPr>
            <w:tcW w:type="dxa" w:w="4500"/>
          </w:tcPr>
          <w:p>
            <w:pPr>
              <w:keepNext/>
            </w:pPr>
            <w:r>
              <w:rPr>
                <w:rFonts w:ascii="Noto Sans CJK KR" w:cs="Noto Sans CJK KR" w:eastAsia="Noto Sans CJK KR" w:hAnsi="Noto Sans CJK KR"/>
                <w:b w:val="false"/>
                <w:bCs w:val="false"/>
                <w:i w:val="false"/>
                <w:iCs w:val="false"/>
                <w:sz w:val="22"/>
                <w:szCs w:val="22"/>
              </w:rPr>
              <w:t xml:space="preserve">Response timeliness (reply speed, t−1)</w:t>
            </w:r>
          </w:p>
        </w:tc>
        <w:tc>
          <w:tcPr>
            <w:tcW w:type="dxa" w:w="4500"/>
          </w:tcPr>
          <w:p>
            <w:pPr>
              <w:keepNext/>
            </w:pPr>
            <w:r>
              <w:rPr>
                <w:rFonts w:ascii="Noto Sans CJK KR" w:cs="Noto Sans CJK KR" w:eastAsia="Noto Sans CJK KR" w:hAnsi="Noto Sans CJK KR"/>
                <w:b/>
                <w:bCs/>
                <w:i w:val="false"/>
                <w:iCs w:val="false"/>
                <w:sz w:val="22"/>
                <w:szCs w:val="22"/>
              </w:rPr>
              <w:t xml:space="preserve">+0.032**</w:t>
            </w:r>
            <w:r>
              <w:rPr>
                <w:rFonts w:ascii="Noto Sans CJK KR" w:cs="Noto Sans CJK KR" w:eastAsia="Noto Sans CJK KR" w:hAnsi="Noto Sans CJK KR"/>
                <w:b w:val="false"/>
                <w:bCs w:val="false"/>
                <w:i w:val="false"/>
                <w:iCs w:val="false"/>
                <w:sz w:val="22"/>
                <w:szCs w:val="22"/>
              </w:rPr>
              <w:t xml:space="preserve"> (0.011)</w:t>
            </w:r>
          </w:p>
        </w:tc>
      </w:tr>
      <w:tr>
        <w:trPr>
          <w:cantSplit/>
        </w:trPr>
        <w:tc>
          <w:tcPr>
            <w:tcW w:type="dxa" w:w="4500"/>
          </w:tcPr>
          <w:p>
            <w:pPr>
              <w:keepNext/>
            </w:pPr>
            <w:r>
              <w:rPr>
                <w:rFonts w:ascii="Noto Sans CJK KR" w:cs="Noto Sans CJK KR" w:eastAsia="Noto Sans CJK KR" w:hAnsi="Noto Sans CJK KR"/>
                <w:b w:val="false"/>
                <w:bCs w:val="false"/>
                <w:i w:val="false"/>
                <w:iCs w:val="false"/>
                <w:sz w:val="22"/>
                <w:szCs w:val="22"/>
              </w:rPr>
              <w:t xml:space="preserve">Reputation decline (t−1)</w:t>
            </w:r>
          </w:p>
        </w:tc>
        <w:tc>
          <w:tcPr>
            <w:tcW w:type="dxa" w:w="4500"/>
          </w:tcPr>
          <w:p>
            <w:pPr>
              <w:keepNext/>
            </w:pPr>
            <w:r>
              <w:rPr>
                <w:rFonts w:ascii="Noto Sans CJK KR" w:cs="Noto Sans CJK KR" w:eastAsia="Noto Sans CJK KR" w:hAnsi="Noto Sans CJK KR"/>
                <w:b/>
                <w:bCs/>
                <w:i w:val="false"/>
                <w:iCs w:val="false"/>
                <w:sz w:val="22"/>
                <w:szCs w:val="22"/>
              </w:rPr>
              <w:t xml:space="preserve">−0.046***</w:t>
            </w:r>
            <w:r>
              <w:rPr>
                <w:rFonts w:ascii="Noto Sans CJK KR" w:cs="Noto Sans CJK KR" w:eastAsia="Noto Sans CJK KR" w:hAnsi="Noto Sans CJK KR"/>
                <w:b w:val="false"/>
                <w:bCs w:val="false"/>
                <w:i w:val="false"/>
                <w:iCs w:val="false"/>
                <w:sz w:val="22"/>
                <w:szCs w:val="22"/>
              </w:rPr>
              <w:t xml:space="preserve"> (0.006)</w:t>
            </w:r>
          </w:p>
        </w:tc>
      </w:tr>
      <w:tr>
        <w:trPr>
          <w:cantSplit/>
        </w:trPr>
        <w:tc>
          <w:tcPr>
            <w:tcW w:type="dxa" w:w="4500"/>
          </w:tcPr>
          <w:p>
            <w:pPr>
              <w:keepNext/>
            </w:pPr>
            <w:r>
              <w:rPr>
                <w:rFonts w:ascii="Noto Sans CJK KR" w:cs="Noto Sans CJK KR" w:eastAsia="Noto Sans CJK KR" w:hAnsi="Noto Sans CJK KR"/>
                <w:b w:val="false"/>
                <w:bCs w:val="false"/>
                <w:i w:val="false"/>
                <w:iCs w:val="false"/>
                <w:sz w:val="22"/>
                <w:szCs w:val="22"/>
              </w:rPr>
              <w:t xml:space="preserve">Cumulative reviews</w:t>
            </w:r>
          </w:p>
        </w:tc>
        <w:tc>
          <w:tcPr>
            <w:tcW w:type="dxa" w:w="4500"/>
          </w:tcPr>
          <w:p>
            <w:pPr>
              <w:keepNext/>
            </w:pPr>
            <w:r>
              <w:rPr>
                <w:rFonts w:ascii="Noto Sans CJK KR" w:cs="Noto Sans CJK KR" w:eastAsia="Noto Sans CJK KR" w:hAnsi="Noto Sans CJK KR"/>
                <w:b w:val="false"/>
                <w:bCs w:val="false"/>
                <w:i w:val="false"/>
                <w:iCs w:val="false"/>
                <w:sz w:val="22"/>
                <w:szCs w:val="22"/>
              </w:rPr>
              <w:t xml:space="preserve">+0.130** (0.047)</w:t>
            </w:r>
          </w:p>
        </w:tc>
      </w:tr>
      <w:tr>
        <w:trPr>
          <w:cantSplit/>
        </w:trPr>
        <w:tc>
          <w:tcPr>
            <w:tcW w:type="dxa" w:w="4500"/>
          </w:tcPr>
          <w:p>
            <w:pPr>
              <w:keepNext/>
            </w:pPr>
            <w:r>
              <w:rPr>
                <w:rFonts w:ascii="Noto Sans CJK KR" w:cs="Noto Sans CJK KR" w:eastAsia="Noto Sans CJK KR" w:hAnsi="Noto Sans CJK KR"/>
                <w:b w:val="false"/>
                <w:bCs w:val="false"/>
                <w:i w:val="false"/>
                <w:iCs w:val="false"/>
                <w:sz w:val="22"/>
                <w:szCs w:val="22"/>
              </w:rPr>
              <w:t xml:space="preserve">COVID-19 confirmed cases</w:t>
            </w:r>
          </w:p>
        </w:tc>
        <w:tc>
          <w:tcPr>
            <w:tcW w:type="dxa" w:w="4500"/>
          </w:tcPr>
          <w:p>
            <w:pPr>
              <w:keepNext/>
            </w:pPr>
            <w:r>
              <w:rPr>
                <w:rFonts w:ascii="Noto Sans CJK KR" w:cs="Noto Sans CJK KR" w:eastAsia="Noto Sans CJK KR" w:hAnsi="Noto Sans CJK KR"/>
                <w:b w:val="false"/>
                <w:bCs w:val="false"/>
                <w:i w:val="false"/>
                <w:iCs w:val="false"/>
                <w:sz w:val="22"/>
                <w:szCs w:val="22"/>
              </w:rPr>
              <w:t xml:space="preserve">−0.665*** (0.020)</w:t>
            </w:r>
          </w:p>
        </w:tc>
      </w:tr>
      <w:tr>
        <w:trPr>
          <w:cantSplit/>
        </w:trPr>
        <w:tc>
          <w:tcPr>
            <w:tcW w:type="dxa" w:w="4500"/>
          </w:tcPr>
          <w:p>
            <w:pPr>
              <w:keepNext/>
            </w:pPr>
            <w:r>
              <w:rPr>
                <w:rFonts w:ascii="Noto Sans CJK KR" w:cs="Noto Sans CJK KR" w:eastAsia="Noto Sans CJK KR" w:hAnsi="Noto Sans CJK KR"/>
                <w:b w:val="false"/>
                <w:bCs w:val="false"/>
                <w:i w:val="false"/>
                <w:iCs w:val="false"/>
                <w:sz w:val="22"/>
                <w:szCs w:val="22"/>
              </w:rPr>
              <w:t xml:space="preserve">Constant</w:t>
            </w:r>
          </w:p>
        </w:tc>
        <w:tc>
          <w:tcPr>
            <w:tcW w:type="dxa" w:w="4500"/>
          </w:tcPr>
          <w:p>
            <w:pPr>
              <w:keepNext/>
            </w:pPr>
            <w:r>
              <w:rPr>
                <w:rFonts w:ascii="Noto Sans CJK KR" w:cs="Noto Sans CJK KR" w:eastAsia="Noto Sans CJK KR" w:hAnsi="Noto Sans CJK KR"/>
                <w:b w:val="false"/>
                <w:bCs w:val="false"/>
                <w:i w:val="false"/>
                <w:iCs w:val="false"/>
                <w:sz w:val="22"/>
                <w:szCs w:val="22"/>
              </w:rPr>
              <w:t xml:space="preserve">7.143*** (0.346)</w:t>
            </w:r>
          </w:p>
        </w:tc>
      </w:tr>
    </w:tbl>
    <w:p>
      <w:pPr>
        <w:spacing w:after="100"/>
      </w:pPr>
      <w:r>
        <w:t xml:space="preserve"/>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Observations 26,734 · Groups 856 · Adj R² 0.479 · *** p&lt;0.001, ** p&lt;0.01, * p&lt;0.05</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Yun's answer is in the first row. </w:t>
      </w:r>
      <w:r>
        <w:rPr>
          <w:rFonts w:ascii="Noto Sans CJK KR" w:cs="Noto Sans CJK KR" w:eastAsia="Noto Sans CJK KR" w:hAnsi="Noto Sans CJK KR"/>
          <w:b/>
          <w:bCs/>
          <w:i w:val="false"/>
          <w:iCs w:val="false"/>
          <w:sz w:val="22"/>
          <w:szCs w:val="22"/>
        </w:rPr>
        <w:t xml:space="preserve">Weeks that followed more replies drew more reviews.</w:t>
      </w:r>
      <w:r>
        <w:rPr>
          <w:rFonts w:ascii="Noto Sans CJK KR" w:cs="Noto Sans CJK KR" w:eastAsia="Noto Sans CJK KR" w:hAnsi="Noto Sans CJK KR"/>
          <w:b w:val="false"/>
          <w:bCs w:val="false"/>
          <w:i w:val="false"/>
          <w:iCs w:val="false"/>
          <w:sz w:val="22"/>
          <w:szCs w:val="22"/>
        </w:rPr>
        <w:t xml:space="preserve"> Because both outcome and regressor are logged, the reading is an elasticity — </w:t>
      </w:r>
      <w:r>
        <w:rPr>
          <w:rFonts w:ascii="Noto Sans CJK KR" w:cs="Noto Sans CJK KR" w:eastAsia="Noto Sans CJK KR" w:hAnsi="Noto Sans CJK KR"/>
          <w:b/>
          <w:bCs/>
          <w:i w:val="false"/>
          <w:iCs w:val="false"/>
          <w:sz w:val="22"/>
          <w:szCs w:val="22"/>
        </w:rPr>
        <w:t xml:space="preserve">a 1% increase in replies is associated with roughly a 0.14% increase in reviews.</w:t>
      </w:r>
      <w:r>
        <w:rPr>
          <w:rFonts w:ascii="Noto Sans CJK KR" w:cs="Noto Sans CJK KR" w:eastAsia="Noto Sans CJK KR" w:hAnsi="Noto Sans CJK KR"/>
          <w:b w:val="false"/>
          <w:bCs w:val="false"/>
          <w:i w:val="false"/>
          <w:iCs w:val="false"/>
          <w:sz w:val="22"/>
          <w:szCs w:val="22"/>
        </w:rPr>
        <w:t xml:space="preserve"> The second row runs the same direction (</w:t>
      </w:r>
      <w:r>
        <w:rPr>
          <w:rFonts w:ascii="Noto Sans CJK KR" w:cs="Noto Sans CJK KR" w:eastAsia="Noto Sans CJK KR" w:hAnsi="Noto Sans CJK KR"/>
          <w:b/>
          <w:bCs/>
          <w:i w:val="false"/>
          <w:iCs w:val="false"/>
          <w:sz w:val="22"/>
          <w:szCs w:val="22"/>
        </w:rPr>
        <w:t xml:space="preserve">weeks that followed faster replies also drew more reviews</w:t>
      </w:r>
      <w:r>
        <w:rPr>
          <w:rFonts w:ascii="Noto Sans CJK KR" w:cs="Noto Sans CJK KR" w:eastAsia="Noto Sans CJK KR" w:hAnsi="Noto Sans CJK KR"/>
          <w:b w:val="false"/>
          <w:bCs w:val="false"/>
          <w:i w:val="false"/>
          <w:iCs w:val="false"/>
          <w:sz w:val="22"/>
          <w:szCs w:val="22"/>
        </w:rPr>
        <w:t xml:space="preserve">), though the coefficient is much smaller. The third row runs the other way: motels whose rating fell in the prior week received fewer reviews the next. Why that row matters becomes clear in §7.</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Two control rows are worth reading. Motels with more accumulated reviews received more the following week. And </w:t>
      </w:r>
      <w:r>
        <w:rPr>
          <w:rFonts w:ascii="Noto Sans CJK KR" w:cs="Noto Sans CJK KR" w:eastAsia="Noto Sans CJK KR" w:hAnsi="Noto Sans CJK KR"/>
          <w:b/>
          <w:bCs/>
          <w:i w:val="false"/>
          <w:iCs w:val="false"/>
          <w:sz w:val="22"/>
          <w:szCs w:val="22"/>
        </w:rPr>
        <w:t xml:space="preserve">weeks with rising case counts saw reviews fall sharply</w:t>
      </w:r>
      <w:r>
        <w:rPr>
          <w:rFonts w:ascii="Noto Sans CJK KR" w:cs="Noto Sans CJK KR" w:eastAsia="Noto Sans CJK KR" w:hAnsi="Noto Sans CJK KR"/>
          <w:b w:val="false"/>
          <w:bCs w:val="false"/>
          <w:i w:val="false"/>
          <w:iCs w:val="false"/>
          <w:sz w:val="22"/>
          <w:szCs w:val="22"/>
        </w:rPr>
        <w:t xml:space="preserve"> — at −0.665 the largest coefficient in the table. A condition Harujae cannot control moved the outcome far more than the levers it can. That does not make the response strategy pointless; it calibrates </w:t>
      </w:r>
      <w:r>
        <w:rPr>
          <w:rFonts w:ascii="Noto Sans CJK KR" w:cs="Noto Sans CJK KR" w:eastAsia="Noto Sans CJK KR" w:hAnsi="Noto Sans CJK KR"/>
          <w:b/>
          <w:bCs/>
          <w:i w:val="false"/>
          <w:iCs w:val="false"/>
          <w:sz w:val="22"/>
          <w:szCs w:val="22"/>
        </w:rPr>
        <w:t xml:space="preserve">how much room the levers actually have.</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[Exhibit B]</w:t>
      </w:r>
      <w:r>
        <w:rPr>
          <w:rFonts w:ascii="Noto Sans CJK KR" w:cs="Noto Sans CJK KR" w:eastAsia="Noto Sans CJK KR" w:hAnsi="Noto Sans CJK KR"/>
          <w:b w:val="false"/>
          <w:bCs w:val="false"/>
          <w:i w:val="false"/>
          <w:iCs w:val="false"/>
          <w:sz w:val="22"/>
          <w:szCs w:val="22"/>
        </w:rPr>
        <w:t xml:space="preserve"> carries Table 4 in full.</w:t>
      </w:r>
    </w:p>
    <w:p>
      <w:pPr>
        <w:spacing w:after="40" w:before="40"/>
      </w:pPr>
      <w:r>
        <w:t xml:space="preserve"/>
      </w:r>
    </w:p>
    <w:p>
      <w:pPr>
        <w:pBdr>
          <w:bottom w:val="single" w:color="888888" w:sz="6" w:space="1"/>
        </w:pBdr>
        <w:spacing w:after="120" w:before="120"/>
      </w:pPr>
      <w:r>
        <w:t xml:space="preserve"/>
      </w:r>
    </w:p>
    <w:p>
      <w:pPr>
        <w:spacing w:after="40" w:before="40"/>
      </w:pPr>
      <w:r>
        <w:t xml:space="preserve"/>
      </w:r>
    </w:p>
    <w:p>
      <w:pPr>
        <w:pStyle w:val="Heading2"/>
        <w:spacing w:after="120" w:before="240"/>
      </w:pPr>
      <w:r>
        <w:rPr>
          <w:rFonts w:ascii="Noto Sans CJK KR" w:cs="Noto Sans CJK KR" w:eastAsia="Noto Sans CJK KR" w:hAnsi="Noto Sans CJK KR"/>
          <w:b/>
          <w:bCs/>
          <w:i w:val="false"/>
          <w:iCs w:val="false"/>
          <w:sz w:val="30"/>
          <w:szCs w:val="30"/>
        </w:rPr>
        <w:t xml:space="preserve">6 · ▶ MBA Deep Dive — The Levers Amplify Each Other</w:t>
      </w:r>
    </w:p>
    <w:p>
      <w:pPr>
        <w:spacing w:after="40" w:before="40"/>
      </w:pPr>
      <w:r>
        <w:t xml:space="preserve"/>
      </w:r>
    </w:p>
    <w:p>
      <w:pPr>
        <w:spacing w:after="60" w:before="60" w:line="320"/>
      </w:pPr>
      <w:r>
        <w:rPr>
          <w:rFonts w:ascii="Noto Sans CJK KR" w:cs="Noto Sans CJK KR" w:eastAsia="Noto Sans CJK KR" w:hAnsi="Noto Sans CJK KR"/>
          <w:b w:val="false"/>
          <w:bCs w:val="false"/>
          <w:i/>
          <w:iCs/>
          <w:sz w:val="22"/>
          <w:szCs w:val="22"/>
        </w:rPr>
        <w:t xml:space="preserve">(Executive sessions may skip this section.)</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Taken separately, both levers are positive. The operational question is the next one: </w:t>
      </w:r>
      <w:r>
        <w:rPr>
          <w:rFonts w:ascii="Noto Sans CJK KR" w:cs="Noto Sans CJK KR" w:eastAsia="Noto Sans CJK KR" w:hAnsi="Noto Sans CJK KR"/>
          <w:b/>
          <w:bCs/>
          <w:i w:val="false"/>
          <w:iCs w:val="false"/>
          <w:sz w:val="22"/>
          <w:szCs w:val="22"/>
        </w:rPr>
        <w:t xml:space="preserve">which comes first, replying more or replying faster?</w:t>
      </w:r>
      <w:r>
        <w:rPr>
          <w:rFonts w:ascii="Noto Sans CJK KR" w:cs="Noto Sans CJK KR" w:eastAsia="Noto Sans CJK KR" w:hAnsi="Noto Sans CJK KR"/>
          <w:b w:val="false"/>
          <w:bCs w:val="false"/>
          <w:i w:val="false"/>
          <w:iCs w:val="false"/>
          <w:sz w:val="22"/>
          <w:szCs w:val="22"/>
        </w:rPr>
        <w:t xml:space="preserve"> The manuscript addressed this with an interaction term. Below is Table 5 of the manuscript (standard errors in parentheses).</w:t>
      </w:r>
    </w:p>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cantSplit/>
          <w:tblHeader/>
        </w:trPr>
        <w:tc>
          <w:tcPr>
            <w:tcW w:type="dxa" w:w="4500"/>
            <w:shd w:fill="D9D9D9" w:color="auto" w:val="clear"/>
          </w:tcPr>
          <w:p>
            <w:pPr>
              <w:keepNext/>
              <w:jc w:val="center"/>
            </w:pPr>
            <w:r>
              <w:rPr>
                <w:rFonts w:ascii="Noto Sans CJK KR" w:cs="Noto Sans CJK KR" w:eastAsia="Noto Sans CJK KR" w:hAnsi="Noto Sans CJK KR"/>
                <w:b/>
                <w:bCs/>
                <w:i w:val="false"/>
                <w:iCs w:val="false"/>
                <w:sz w:val="22"/>
                <w:szCs w:val="22"/>
              </w:rPr>
              <w:t xml:space="preserve">Variable</w:t>
            </w:r>
          </w:p>
        </w:tc>
        <w:tc>
          <w:tcPr>
            <w:tcW w:type="dxa" w:w="4500"/>
            <w:shd w:fill="D9D9D9" w:color="auto" w:val="clear"/>
          </w:tcPr>
          <w:p>
            <w:pPr>
              <w:keepNext/>
              <w:jc w:val="center"/>
            </w:pPr>
            <w:r>
              <w:rPr>
                <w:rFonts w:ascii="Noto Sans CJK KR" w:cs="Noto Sans CJK KR" w:eastAsia="Noto Sans CJK KR" w:hAnsi="Noto Sans CJK KR"/>
                <w:b/>
                <w:bCs/>
                <w:i w:val="false"/>
                <w:iCs w:val="false"/>
                <w:sz w:val="22"/>
                <w:szCs w:val="22"/>
              </w:rPr>
              <w:t xml:space="preserve">Coefficient</w:t>
            </w:r>
          </w:p>
        </w:tc>
      </w:tr>
      <w:tr>
        <w:trPr>
          <w:cantSplit/>
        </w:trPr>
        <w:tc>
          <w:tcPr>
            <w:tcW w:type="dxa" w:w="4500"/>
          </w:tcPr>
          <w:p>
            <w:pPr>
              <w:keepNext/>
            </w:pPr>
            <w:r>
              <w:rPr>
                <w:rFonts w:ascii="Noto Sans CJK KR" w:cs="Noto Sans CJK KR" w:eastAsia="Noto Sans CJK KR" w:hAnsi="Noto Sans CJK KR"/>
                <w:b w:val="false"/>
                <w:bCs w:val="false"/>
                <w:i w:val="false"/>
                <w:iCs w:val="false"/>
                <w:sz w:val="22"/>
                <w:szCs w:val="22"/>
              </w:rPr>
              <w:t xml:space="preserve">Reply count</w:t>
            </w:r>
          </w:p>
        </w:tc>
        <w:tc>
          <w:tcPr>
            <w:tcW w:type="dxa" w:w="4500"/>
          </w:tcPr>
          <w:p>
            <w:pPr>
              <w:keepNext/>
            </w:pPr>
            <w:r>
              <w:rPr>
                <w:rFonts w:ascii="Noto Sans CJK KR" w:cs="Noto Sans CJK KR" w:eastAsia="Noto Sans CJK KR" w:hAnsi="Noto Sans CJK KR"/>
                <w:b/>
                <w:bCs/>
                <w:i w:val="false"/>
                <w:iCs w:val="false"/>
                <w:sz w:val="22"/>
                <w:szCs w:val="22"/>
              </w:rPr>
              <w:t xml:space="preserve">+0.149***</w:t>
            </w:r>
            <w:r>
              <w:rPr>
                <w:rFonts w:ascii="Noto Sans CJK KR" w:cs="Noto Sans CJK KR" w:eastAsia="Noto Sans CJK KR" w:hAnsi="Noto Sans CJK KR"/>
                <w:b w:val="false"/>
                <w:bCs w:val="false"/>
                <w:i w:val="false"/>
                <w:iCs w:val="false"/>
                <w:sz w:val="22"/>
                <w:szCs w:val="22"/>
              </w:rPr>
              <w:t xml:space="preserve"> (0.011)</w:t>
            </w:r>
          </w:p>
        </w:tc>
      </w:tr>
      <w:tr>
        <w:trPr>
          <w:cantSplit/>
        </w:trPr>
        <w:tc>
          <w:tcPr>
            <w:tcW w:type="dxa" w:w="4500"/>
          </w:tcPr>
          <w:p>
            <w:pPr>
              <w:keepNext/>
            </w:pPr>
            <w:r>
              <w:rPr>
                <w:rFonts w:ascii="Noto Sans CJK KR" w:cs="Noto Sans CJK KR" w:eastAsia="Noto Sans CJK KR" w:hAnsi="Noto Sans CJK KR"/>
                <w:b w:val="false"/>
                <w:bCs w:val="false"/>
                <w:i w:val="false"/>
                <w:iCs w:val="false"/>
                <w:sz w:val="22"/>
                <w:szCs w:val="22"/>
              </w:rPr>
              <w:t xml:space="preserve">Reply speed</w:t>
            </w:r>
          </w:p>
        </w:tc>
        <w:tc>
          <w:tcPr>
            <w:tcW w:type="dxa" w:w="4500"/>
          </w:tcPr>
          <w:p>
            <w:pPr>
              <w:keepNext/>
            </w:pPr>
            <w:r>
              <w:rPr>
                <w:rFonts w:ascii="Noto Sans CJK KR" w:cs="Noto Sans CJK KR" w:eastAsia="Noto Sans CJK KR" w:hAnsi="Noto Sans CJK KR"/>
                <w:b w:val="false"/>
                <w:bCs w:val="false"/>
                <w:i w:val="false"/>
                <w:iCs w:val="false"/>
                <w:sz w:val="22"/>
                <w:szCs w:val="22"/>
              </w:rPr>
              <w:t xml:space="preserve">−0.027 (0.020)</w:t>
            </w:r>
          </w:p>
        </w:tc>
      </w:tr>
      <w:tr>
        <w:trPr>
          <w:cantSplit/>
        </w:trPr>
        <w:tc>
          <w:tcPr>
            <w:tcW w:type="dxa" w:w="4500"/>
          </w:tcPr>
          <w:p>
            <w:pPr>
              <w:keepNext/>
            </w:pPr>
            <w:r>
              <w:rPr>
                <w:rFonts w:ascii="Noto Sans CJK KR" w:cs="Noto Sans CJK KR" w:eastAsia="Noto Sans CJK KR" w:hAnsi="Noto Sans CJK KR"/>
                <w:b/>
                <w:bCs/>
                <w:i w:val="false"/>
                <w:iCs w:val="false"/>
                <w:sz w:val="22"/>
                <w:szCs w:val="22"/>
              </w:rPr>
              <w:t xml:space="preserve">Reply count × Reply speed</w:t>
            </w:r>
          </w:p>
        </w:tc>
        <w:tc>
          <w:tcPr>
            <w:tcW w:type="dxa" w:w="4500"/>
          </w:tcPr>
          <w:p>
            <w:pPr>
              <w:keepNext/>
            </w:pPr>
            <w:r>
              <w:rPr>
                <w:rFonts w:ascii="Noto Sans CJK KR" w:cs="Noto Sans CJK KR" w:eastAsia="Noto Sans CJK KR" w:hAnsi="Noto Sans CJK KR"/>
                <w:b/>
                <w:bCs/>
                <w:i w:val="false"/>
                <w:iCs w:val="false"/>
                <w:sz w:val="22"/>
                <w:szCs w:val="22"/>
              </w:rPr>
              <w:t xml:space="preserve">+0.027***</w:t>
            </w:r>
            <w:r>
              <w:rPr>
                <w:rFonts w:ascii="Noto Sans CJK KR" w:cs="Noto Sans CJK KR" w:eastAsia="Noto Sans CJK KR" w:hAnsi="Noto Sans CJK KR"/>
                <w:b w:val="false"/>
                <w:bCs w:val="false"/>
                <w:i w:val="false"/>
                <w:iCs w:val="false"/>
                <w:sz w:val="22"/>
                <w:szCs w:val="22"/>
              </w:rPr>
              <w:t xml:space="preserve"> (0.007)</w:t>
            </w:r>
          </w:p>
        </w:tc>
      </w:tr>
      <w:tr>
        <w:trPr>
          <w:cantSplit/>
        </w:trPr>
        <w:tc>
          <w:tcPr>
            <w:tcW w:type="dxa" w:w="4500"/>
          </w:tcPr>
          <w:p>
            <w:pPr>
              <w:keepNext/>
            </w:pPr>
            <w:r>
              <w:rPr>
                <w:rFonts w:ascii="Noto Sans CJK KR" w:cs="Noto Sans CJK KR" w:eastAsia="Noto Sans CJK KR" w:hAnsi="Noto Sans CJK KR"/>
                <w:b w:val="false"/>
                <w:bCs w:val="false"/>
                <w:i w:val="false"/>
                <w:iCs w:val="false"/>
                <w:sz w:val="22"/>
                <w:szCs w:val="22"/>
              </w:rPr>
              <w:t xml:space="preserve">Reputation decline</w:t>
            </w:r>
          </w:p>
        </w:tc>
        <w:tc>
          <w:tcPr>
            <w:tcW w:type="dxa" w:w="4500"/>
          </w:tcPr>
          <w:p>
            <w:pPr>
              <w:keepNext/>
            </w:pPr>
            <w:r>
              <w:rPr>
                <w:rFonts w:ascii="Noto Sans CJK KR" w:cs="Noto Sans CJK KR" w:eastAsia="Noto Sans CJK KR" w:hAnsi="Noto Sans CJK KR"/>
                <w:b w:val="false"/>
                <w:bCs w:val="false"/>
                <w:i w:val="false"/>
                <w:iCs w:val="false"/>
                <w:sz w:val="22"/>
                <w:szCs w:val="22"/>
              </w:rPr>
              <w:t xml:space="preserve">−0.047*** (0.006)</w:t>
            </w:r>
          </w:p>
        </w:tc>
      </w:tr>
      <w:tr>
        <w:trPr>
          <w:cantSplit/>
        </w:trPr>
        <w:tc>
          <w:tcPr>
            <w:tcW w:type="dxa" w:w="4500"/>
          </w:tcPr>
          <w:p>
            <w:pPr>
              <w:keepNext/>
            </w:pPr>
            <w:r>
              <w:rPr>
                <w:rFonts w:ascii="Noto Sans CJK KR" w:cs="Noto Sans CJK KR" w:eastAsia="Noto Sans CJK KR" w:hAnsi="Noto Sans CJK KR"/>
                <w:b w:val="false"/>
                <w:bCs w:val="false"/>
                <w:i w:val="false"/>
                <w:iCs w:val="false"/>
                <w:sz w:val="22"/>
                <w:szCs w:val="22"/>
              </w:rPr>
              <w:t xml:space="preserve">Cumulative reviews</w:t>
            </w:r>
          </w:p>
        </w:tc>
        <w:tc>
          <w:tcPr>
            <w:tcW w:type="dxa" w:w="4500"/>
          </w:tcPr>
          <w:p>
            <w:pPr>
              <w:keepNext/>
            </w:pPr>
            <w:r>
              <w:rPr>
                <w:rFonts w:ascii="Noto Sans CJK KR" w:cs="Noto Sans CJK KR" w:eastAsia="Noto Sans CJK KR" w:hAnsi="Noto Sans CJK KR"/>
                <w:b w:val="false"/>
                <w:bCs w:val="false"/>
                <w:i w:val="false"/>
                <w:iCs w:val="false"/>
                <w:sz w:val="22"/>
                <w:szCs w:val="22"/>
              </w:rPr>
              <w:t xml:space="preserve">+0.131** (0.047)</w:t>
            </w:r>
          </w:p>
        </w:tc>
      </w:tr>
      <w:tr>
        <w:trPr>
          <w:cantSplit/>
        </w:trPr>
        <w:tc>
          <w:tcPr>
            <w:tcW w:type="dxa" w:w="4500"/>
          </w:tcPr>
          <w:p>
            <w:pPr>
              <w:keepNext/>
            </w:pPr>
            <w:r>
              <w:rPr>
                <w:rFonts w:ascii="Noto Sans CJK KR" w:cs="Noto Sans CJK KR" w:eastAsia="Noto Sans CJK KR" w:hAnsi="Noto Sans CJK KR"/>
                <w:b w:val="false"/>
                <w:bCs w:val="false"/>
                <w:i w:val="false"/>
                <w:iCs w:val="false"/>
                <w:sz w:val="22"/>
                <w:szCs w:val="22"/>
              </w:rPr>
              <w:t xml:space="preserve">COVID-19 confirmed cases</w:t>
            </w:r>
          </w:p>
        </w:tc>
        <w:tc>
          <w:tcPr>
            <w:tcW w:type="dxa" w:w="4500"/>
          </w:tcPr>
          <w:p>
            <w:pPr>
              <w:keepNext/>
            </w:pPr>
            <w:r>
              <w:rPr>
                <w:rFonts w:ascii="Noto Sans CJK KR" w:cs="Noto Sans CJK KR" w:eastAsia="Noto Sans CJK KR" w:hAnsi="Noto Sans CJK KR"/>
                <w:b w:val="false"/>
                <w:bCs w:val="false"/>
                <w:i w:val="false"/>
                <w:iCs w:val="false"/>
                <w:sz w:val="22"/>
                <w:szCs w:val="22"/>
              </w:rPr>
              <w:t xml:space="preserve">−0.663*** (0.020)</w:t>
            </w:r>
          </w:p>
        </w:tc>
      </w:tr>
      <w:tr>
        <w:trPr>
          <w:cantSplit/>
        </w:trPr>
        <w:tc>
          <w:tcPr>
            <w:tcW w:type="dxa" w:w="4500"/>
          </w:tcPr>
          <w:p>
            <w:pPr>
              <w:keepNext/>
            </w:pPr>
            <w:r>
              <w:rPr>
                <w:rFonts w:ascii="Noto Sans CJK KR" w:cs="Noto Sans CJK KR" w:eastAsia="Noto Sans CJK KR" w:hAnsi="Noto Sans CJK KR"/>
                <w:b w:val="false"/>
                <w:bCs w:val="false"/>
                <w:i w:val="false"/>
                <w:iCs w:val="false"/>
                <w:sz w:val="22"/>
                <w:szCs w:val="22"/>
              </w:rPr>
              <w:t xml:space="preserve">Constant</w:t>
            </w:r>
          </w:p>
        </w:tc>
        <w:tc>
          <w:tcPr>
            <w:tcW w:type="dxa" w:w="4500"/>
          </w:tcPr>
          <w:p>
            <w:pPr>
              <w:keepNext/>
            </w:pPr>
            <w:r>
              <w:rPr>
                <w:rFonts w:ascii="Noto Sans CJK KR" w:cs="Noto Sans CJK KR" w:eastAsia="Noto Sans CJK KR" w:hAnsi="Noto Sans CJK KR"/>
                <w:b w:val="false"/>
                <w:bCs w:val="false"/>
                <w:i w:val="false"/>
                <w:iCs w:val="false"/>
                <w:sz w:val="22"/>
                <w:szCs w:val="22"/>
              </w:rPr>
              <w:t xml:space="preserve">7.098*** (0.346)</w:t>
            </w:r>
          </w:p>
        </w:tc>
      </w:tr>
    </w:tbl>
    <w:p>
      <w:pPr>
        <w:spacing w:after="100"/>
      </w:pPr>
      <w:r>
        <w:t xml:space="preserve"/>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Observations 26,734 · Groups 856 · Adj R² 0.480 · *** p&lt;0.001, ** p&lt;0.01, * p&lt;0.05</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Read in the right order. In the interaction model the </w:t>
      </w:r>
      <w:r>
        <w:rPr>
          <w:rFonts w:ascii="Noto Sans CJK KR" w:cs="Noto Sans CJK KR" w:eastAsia="Noto Sans CJK KR" w:hAnsi="Noto Sans CJK KR"/>
          <w:b/>
          <w:bCs/>
          <w:i w:val="false"/>
          <w:iCs w:val="false"/>
          <w:sz w:val="22"/>
          <w:szCs w:val="22"/>
        </w:rPr>
        <w:t xml:space="preserve">standalone coefficient on reply speed is −0.027 and not significant.</w:t>
      </w:r>
      <w:r>
        <w:rPr>
          <w:rFonts w:ascii="Noto Sans CJK KR" w:cs="Noto Sans CJK KR" w:eastAsia="Noto Sans CJK KR" w:hAnsi="Noto Sans CJK KR"/>
          <w:b w:val="false"/>
          <w:bCs w:val="false"/>
          <w:i w:val="false"/>
          <w:iCs w:val="false"/>
          <w:sz w:val="22"/>
          <w:szCs w:val="22"/>
        </w:rPr>
        <w:t xml:space="preserve"> Concluding from that row alone that "speed does not matter" is a mistake: with an interaction present, a standalone coefficient describes the effect when the other variable is zero, and a week with zero replies has no defined reply speed.</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The signal is the third row. </w:t>
      </w:r>
      <w:r>
        <w:rPr>
          <w:rFonts w:ascii="Noto Sans CJK KR" w:cs="Noto Sans CJK KR" w:eastAsia="Noto Sans CJK KR" w:hAnsi="Noto Sans CJK KR"/>
          <w:b/>
          <w:bCs/>
          <w:i w:val="false"/>
          <w:iCs w:val="false"/>
          <w:sz w:val="22"/>
          <w:szCs w:val="22"/>
        </w:rPr>
        <w:t xml:space="preserve">The interaction, +0.027, is significant.</w:t>
      </w:r>
      <w:r>
        <w:rPr>
          <w:rFonts w:ascii="Noto Sans CJK KR" w:cs="Noto Sans CJK KR" w:eastAsia="Noto Sans CJK KR" w:hAnsi="Noto Sans CJK KR"/>
          <w:b w:val="false"/>
          <w:bCs w:val="false"/>
          <w:i w:val="false"/>
          <w:iCs w:val="false"/>
          <w:sz w:val="22"/>
          <w:szCs w:val="22"/>
        </w:rPr>
        <w:t xml:space="preserve"> In weeks with more replies, replying quickly matters more; the converse also holds.</w:t>
      </w:r>
    </w:p>
    <w:p>
      <w:pPr>
        <w:spacing w:after="40" w:before="40"/>
      </w:pPr>
      <w:r>
        <w:t xml:space="preserve"/>
      </w:r>
    </w:p>
    <w:p>
      <w:pPr>
        <w:pBdr>
          <w:left w:val="single" w:color="AAAAAA" w:sz="12" w:space="8"/>
        </w:pBdr>
        <w:shd w:fill="F8F8F8" w:color="auto" w:val="clear"/>
        <w:spacing w:after="40" w:before="40"/>
        <w:ind w:left="400"/>
      </w:pPr>
      <w:r>
        <w:rPr>
          <w:rFonts w:ascii="Noto Sans CJK KR" w:cs="Noto Sans CJK KR" w:eastAsia="Noto Sans CJK KR" w:hAnsi="Noto Sans CJK KR"/>
          <w:b w:val="false"/>
          <w:bCs w:val="false"/>
          <w:i w:val="false"/>
          <w:iCs w:val="false"/>
          <w:sz w:val="22"/>
          <w:szCs w:val="22"/>
        </w:rPr>
        <w:t xml:space="preserve">Note that two coefficients happen to share the same magnitude (−0.027 and +0.027). They are </w:t>
      </w:r>
      <w:r>
        <w:rPr>
          <w:rFonts w:ascii="Noto Sans CJK KR" w:cs="Noto Sans CJK KR" w:eastAsia="Noto Sans CJK KR" w:hAnsi="Noto Sans CJK KR"/>
          <w:b/>
          <w:bCs/>
          <w:i w:val="false"/>
          <w:iCs w:val="false"/>
          <w:sz w:val="22"/>
          <w:szCs w:val="22"/>
        </w:rPr>
        <w:t xml:space="preserve">separate estimates with different signs and different meanings.</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In management terms, a response capability </w:t>
      </w:r>
      <w:r>
        <w:rPr>
          <w:rFonts w:ascii="Noto Sans CJK KR" w:cs="Noto Sans CJK KR" w:eastAsia="Noto Sans CJK KR" w:hAnsi="Noto Sans CJK KR"/>
          <w:b/>
          <w:bCs/>
          <w:i w:val="false"/>
          <w:iCs w:val="false"/>
          <w:sz w:val="22"/>
          <w:szCs w:val="22"/>
        </w:rPr>
        <w:t xml:space="preserve">is worth more bought as a set than as separate parts.</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[Exhibit C]</w:t>
      </w:r>
      <w:r>
        <w:rPr>
          <w:rFonts w:ascii="Noto Sans CJK KR" w:cs="Noto Sans CJK KR" w:eastAsia="Noto Sans CJK KR" w:hAnsi="Noto Sans CJK KR"/>
          <w:b w:val="false"/>
          <w:bCs w:val="false"/>
          <w:i w:val="false"/>
          <w:iCs w:val="false"/>
          <w:sz w:val="22"/>
          <w:szCs w:val="22"/>
        </w:rPr>
        <w:t xml:space="preserve"> carries Table 5. Figure 2 is not reproduced; the exhibit records only what the paper shows in that figure — consult the original article for the plot itself.</w:t>
      </w:r>
    </w:p>
    <w:p>
      <w:pPr>
        <w:spacing w:after="40" w:before="40"/>
      </w:pPr>
      <w:r>
        <w:t xml:space="preserve"/>
      </w:r>
    </w:p>
    <w:p>
      <w:pPr>
        <w:pBdr>
          <w:bottom w:val="single" w:color="888888" w:sz="6" w:space="1"/>
        </w:pBdr>
        <w:spacing w:after="120" w:before="120"/>
      </w:pPr>
      <w:r>
        <w:t xml:space="preserve"/>
      </w:r>
    </w:p>
    <w:p>
      <w:pPr>
        <w:spacing w:after="40" w:before="40"/>
      </w:pPr>
      <w:r>
        <w:t xml:space="preserve"/>
      </w:r>
    </w:p>
    <w:p>
      <w:pPr>
        <w:pStyle w:val="Heading2"/>
        <w:spacing w:after="120" w:before="240"/>
      </w:pPr>
      <w:r>
        <w:rPr>
          <w:rFonts w:ascii="Noto Sans CJK KR" w:cs="Noto Sans CJK KR" w:eastAsia="Noto Sans CJK KR" w:hAnsi="Noto Sans CJK KR"/>
          <w:b/>
          <w:bCs/>
          <w:i w:val="false"/>
          <w:iCs w:val="false"/>
          <w:sz w:val="30"/>
          <w:szCs w:val="30"/>
        </w:rPr>
        <w:t xml:space="preserve">7 · ▶ MBA Deep Dive — The Asymmetry of Reputation Decline</w:t>
      </w:r>
    </w:p>
    <w:p>
      <w:pPr>
        <w:spacing w:after="40" w:before="40"/>
      </w:pPr>
      <w:r>
        <w:t xml:space="preserve"/>
      </w:r>
    </w:p>
    <w:p>
      <w:pPr>
        <w:spacing w:after="60" w:before="60" w:line="320"/>
      </w:pPr>
      <w:r>
        <w:rPr>
          <w:rFonts w:ascii="Noto Sans CJK KR" w:cs="Noto Sans CJK KR" w:eastAsia="Noto Sans CJK KR" w:hAnsi="Noto Sans CJK KR"/>
          <w:b w:val="false"/>
          <w:bCs w:val="false"/>
          <w:i/>
          <w:iCs/>
          <w:sz w:val="22"/>
          <w:szCs w:val="22"/>
        </w:rPr>
        <w:t xml:space="preserve">(Executive sessions may skip this section.)</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This is the heart of the case. The moment Yun actually agonizes over is not an ordinary week but </w:t>
      </w:r>
      <w:r>
        <w:rPr>
          <w:rFonts w:ascii="Noto Sans CJK KR" w:cs="Noto Sans CJK KR" w:eastAsia="Noto Sans CJK KR" w:hAnsi="Noto Sans CJK KR"/>
          <w:b/>
          <w:bCs/>
          <w:i w:val="false"/>
          <w:iCs w:val="false"/>
          <w:sz w:val="22"/>
          <w:szCs w:val="22"/>
        </w:rPr>
        <w:t xml:space="preserve">a week when the rating has fallen.</w:t>
      </w:r>
      <w:r>
        <w:rPr>
          <w:rFonts w:ascii="Noto Sans CJK KR" w:cs="Noto Sans CJK KR" w:eastAsia="Noto Sans CJK KR" w:hAnsi="Noto Sans CJK KR"/>
          <w:b w:val="false"/>
          <w:bCs w:val="false"/>
          <w:i w:val="false"/>
          <w:iCs w:val="false"/>
          <w:sz w:val="22"/>
          <w:szCs w:val="22"/>
        </w:rPr>
        <w:t xml:space="preserve"> If limited staff are to be pushed harder in such a week, </w:t>
      </w:r>
      <w:r>
        <w:rPr>
          <w:rFonts w:ascii="Noto Sans CJK KR" w:cs="Noto Sans CJK KR" w:eastAsia="Noto Sans CJK KR" w:hAnsi="Noto Sans CJK KR"/>
          <w:b/>
          <w:bCs/>
          <w:i w:val="false"/>
          <w:iCs w:val="false"/>
          <w:sz w:val="22"/>
          <w:szCs w:val="22"/>
        </w:rPr>
        <w:t xml:space="preserve">should they reply more, or reply faster?</w:t>
      </w:r>
      <w:r>
        <w:rPr>
          <w:rFonts w:ascii="Noto Sans CJK KR" w:cs="Noto Sans CJK KR" w:eastAsia="Noto Sans CJK KR" w:hAnsi="Noto Sans CJK KR"/>
          <w:b w:val="false"/>
          <w:bCs w:val="false"/>
          <w:i w:val="false"/>
          <w:iCs w:val="false"/>
          <w:sz w:val="22"/>
          <w:szCs w:val="22"/>
        </w:rPr>
        <w:t xml:space="preserve"> The manuscript split the question into two models. Below is Table 6 of the manuscript. The two models each carry </w:t>
      </w:r>
      <w:r>
        <w:rPr>
          <w:rFonts w:ascii="Noto Sans CJK KR" w:cs="Noto Sans CJK KR" w:eastAsia="Noto Sans CJK KR" w:hAnsi="Noto Sans CJK KR"/>
          <w:b/>
          <w:bCs/>
          <w:i w:val="false"/>
          <w:iCs w:val="false"/>
          <w:sz w:val="22"/>
          <w:szCs w:val="22"/>
        </w:rPr>
        <w:t xml:space="preserve">only one</w:t>
      </w:r>
      <w:r>
        <w:rPr>
          <w:rFonts w:ascii="Noto Sans CJK KR" w:cs="Noto Sans CJK KR" w:eastAsia="Noto Sans CJK KR" w:hAnsi="Noto Sans CJK KR"/>
          <w:b w:val="false"/>
          <w:bCs w:val="false"/>
          <w:i w:val="false"/>
          <w:iCs w:val="false"/>
          <w:sz w:val="22"/>
          <w:szCs w:val="22"/>
        </w:rPr>
        <w:t xml:space="preserve"> interaction term, so the opposite cell is left empty in the original.</w:t>
      </w:r>
    </w:p>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blHeader/>
        </w:trPr>
        <w:tc>
          <w:tcPr>
            <w:tcW w:type="dxa" w:w="3000"/>
            <w:shd w:fill="D9D9D9" w:color="auto" w:val="clear"/>
          </w:tcPr>
          <w:p>
            <w:pPr>
              <w:keepNext/>
              <w:jc w:val="center"/>
            </w:pPr>
            <w:r>
              <w:rPr>
                <w:rFonts w:ascii="Noto Sans CJK KR" w:cs="Noto Sans CJK KR" w:eastAsia="Noto Sans CJK KR" w:hAnsi="Noto Sans CJK KR"/>
                <w:b/>
                <w:bCs/>
                <w:i w:val="false"/>
                <w:iCs w:val="false"/>
                <w:sz w:val="22"/>
                <w:szCs w:val="22"/>
              </w:rPr>
              <w:t xml:space="preserve">Variable</w:t>
            </w:r>
          </w:p>
        </w:tc>
        <w:tc>
          <w:tcPr>
            <w:tcW w:type="dxa" w:w="3000"/>
            <w:shd w:fill="D9D9D9" w:color="auto" w:val="clear"/>
          </w:tcPr>
          <w:p>
            <w:pPr>
              <w:keepNext/>
              <w:jc w:val="center"/>
            </w:pPr>
            <w:r>
              <w:rPr>
                <w:rFonts w:ascii="Noto Sans CJK KR" w:cs="Noto Sans CJK KR" w:eastAsia="Noto Sans CJK KR" w:hAnsi="Noto Sans CJK KR"/>
                <w:b/>
                <w:bCs/>
                <w:i w:val="false"/>
                <w:iCs w:val="false"/>
                <w:sz w:val="22"/>
                <w:szCs w:val="22"/>
              </w:rPr>
              <w:t xml:space="preserve">Model 3 (intensity interaction)</w:t>
            </w:r>
          </w:p>
        </w:tc>
        <w:tc>
          <w:tcPr>
            <w:tcW w:type="dxa" w:w="3000"/>
            <w:shd w:fill="D9D9D9" w:color="auto" w:val="clear"/>
          </w:tcPr>
          <w:p>
            <w:pPr>
              <w:keepNext/>
              <w:jc w:val="center"/>
            </w:pPr>
            <w:r>
              <w:rPr>
                <w:rFonts w:ascii="Noto Sans CJK KR" w:cs="Noto Sans CJK KR" w:eastAsia="Noto Sans CJK KR" w:hAnsi="Noto Sans CJK KR"/>
                <w:b/>
                <w:bCs/>
                <w:i w:val="false"/>
                <w:iCs w:val="false"/>
                <w:sz w:val="22"/>
                <w:szCs w:val="22"/>
              </w:rPr>
              <w:t xml:space="preserve">Model 4 (timeliness interaction)</w:t>
            </w:r>
          </w:p>
        </w:tc>
      </w:tr>
      <w:tr>
        <w:trPr>
          <w:cantSplit/>
        </w:trPr>
        <w:tc>
          <w:tcPr>
            <w:tcW w:type="dxa" w:w="3000"/>
          </w:tcPr>
          <w:p>
            <w:pPr>
              <w:keepNext/>
            </w:pPr>
            <w:r>
              <w:rPr>
                <w:rFonts w:ascii="Noto Sans CJK KR" w:cs="Noto Sans CJK KR" w:eastAsia="Noto Sans CJK KR" w:hAnsi="Noto Sans CJK KR"/>
                <w:b w:val="false"/>
                <w:bCs w:val="false"/>
                <w:i w:val="false"/>
                <w:iCs w:val="false"/>
                <w:sz w:val="22"/>
                <w:szCs w:val="22"/>
              </w:rPr>
              <w:t xml:space="preserve">Guest rating decline</w:t>
            </w:r>
          </w:p>
        </w:tc>
        <w:tc>
          <w:tcPr>
            <w:tcW w:type="dxa" w:w="3000"/>
          </w:tcPr>
          <w:p>
            <w:pPr>
              <w:keepNext/>
            </w:pPr>
            <w:r>
              <w:rPr>
                <w:rFonts w:ascii="Noto Sans CJK KR" w:cs="Noto Sans CJK KR" w:eastAsia="Noto Sans CJK KR" w:hAnsi="Noto Sans CJK KR"/>
                <w:b/>
                <w:bCs/>
                <w:i w:val="false"/>
                <w:iCs w:val="false"/>
                <w:sz w:val="22"/>
                <w:szCs w:val="22"/>
              </w:rPr>
              <w:t xml:space="preserve">−0.081***</w:t>
            </w:r>
            <w:r>
              <w:rPr>
                <w:rFonts w:ascii="Noto Sans CJK KR" w:cs="Noto Sans CJK KR" w:eastAsia="Noto Sans CJK KR" w:hAnsi="Noto Sans CJK KR"/>
                <w:b w:val="false"/>
                <w:bCs w:val="false"/>
                <w:i w:val="false"/>
                <w:iCs w:val="false"/>
                <w:sz w:val="22"/>
                <w:szCs w:val="22"/>
              </w:rPr>
              <w:t xml:space="preserve"> (0.013)</w:t>
            </w:r>
          </w:p>
        </w:tc>
        <w:tc>
          <w:tcPr>
            <w:tcW w:type="dxa" w:w="3000"/>
          </w:tcPr>
          <w:p>
            <w:pPr>
              <w:keepNext/>
            </w:pPr>
            <w:r>
              <w:rPr>
                <w:rFonts w:ascii="Noto Sans CJK KR" w:cs="Noto Sans CJK KR" w:eastAsia="Noto Sans CJK KR" w:hAnsi="Noto Sans CJK KR"/>
                <w:b/>
                <w:bCs/>
                <w:i w:val="false"/>
                <w:iCs w:val="false"/>
                <w:sz w:val="22"/>
                <w:szCs w:val="22"/>
              </w:rPr>
              <w:t xml:space="preserve">−0.049***</w:t>
            </w:r>
            <w:r>
              <w:rPr>
                <w:rFonts w:ascii="Noto Sans CJK KR" w:cs="Noto Sans CJK KR" w:eastAsia="Noto Sans CJK KR" w:hAnsi="Noto Sans CJK KR"/>
                <w:b w:val="false"/>
                <w:bCs w:val="false"/>
                <w:i w:val="false"/>
                <w:iCs w:val="false"/>
                <w:sz w:val="22"/>
                <w:szCs w:val="22"/>
              </w:rPr>
              <w:t xml:space="preserve"> (0.007)</w:t>
            </w:r>
          </w:p>
        </w:tc>
      </w:tr>
      <w:tr>
        <w:trPr>
          <w:cantSplit/>
        </w:trPr>
        <w:tc>
          <w:tcPr>
            <w:tcW w:type="dxa" w:w="3000"/>
          </w:tcPr>
          <w:p>
            <w:pPr>
              <w:keepNext/>
            </w:pPr>
            <w:r>
              <w:rPr>
                <w:rFonts w:ascii="Noto Sans CJK KR" w:cs="Noto Sans CJK KR" w:eastAsia="Noto Sans CJK KR" w:hAnsi="Noto Sans CJK KR"/>
                <w:b w:val="false"/>
                <w:bCs w:val="false"/>
                <w:i w:val="false"/>
                <w:iCs w:val="false"/>
                <w:sz w:val="22"/>
                <w:szCs w:val="22"/>
              </w:rPr>
              <w:t xml:space="preserve">Reply count</w:t>
            </w:r>
          </w:p>
        </w:tc>
        <w:tc>
          <w:tcPr>
            <w:tcW w:type="dxa" w:w="3000"/>
          </w:tcPr>
          <w:p>
            <w:pPr>
              <w:keepNext/>
            </w:pPr>
            <w:r>
              <w:rPr>
                <w:rFonts w:ascii="Noto Sans CJK KR" w:cs="Noto Sans CJK KR" w:eastAsia="Noto Sans CJK KR" w:hAnsi="Noto Sans CJK KR"/>
                <w:b/>
                <w:bCs/>
                <w:i w:val="false"/>
                <w:iCs w:val="false"/>
                <w:sz w:val="22"/>
                <w:szCs w:val="22"/>
              </w:rPr>
              <w:t xml:space="preserve">+0.133***</w:t>
            </w:r>
            <w:r>
              <w:rPr>
                <w:rFonts w:ascii="Noto Sans CJK KR" w:cs="Noto Sans CJK KR" w:eastAsia="Noto Sans CJK KR" w:hAnsi="Noto Sans CJK KR"/>
                <w:b w:val="false"/>
                <w:bCs w:val="false"/>
                <w:i w:val="false"/>
                <w:iCs w:val="false"/>
                <w:sz w:val="22"/>
                <w:szCs w:val="22"/>
              </w:rPr>
              <w:t xml:space="preserve"> (0.010)</w:t>
            </w:r>
          </w:p>
        </w:tc>
        <w:tc>
          <w:tcPr>
            <w:tcW w:type="dxa" w:w="3000"/>
          </w:tcPr>
          <w:p>
            <w:pPr>
              <w:keepNext/>
            </w:pPr>
            <w:r>
              <w:rPr>
                <w:rFonts w:ascii="Noto Sans CJK KR" w:cs="Noto Sans CJK KR" w:eastAsia="Noto Sans CJK KR" w:hAnsi="Noto Sans CJK KR"/>
                <w:b/>
                <w:bCs/>
                <w:i w:val="false"/>
                <w:iCs w:val="false"/>
                <w:sz w:val="22"/>
                <w:szCs w:val="22"/>
              </w:rPr>
              <w:t xml:space="preserve">+0.139***</w:t>
            </w:r>
            <w:r>
              <w:rPr>
                <w:rFonts w:ascii="Noto Sans CJK KR" w:cs="Noto Sans CJK KR" w:eastAsia="Noto Sans CJK KR" w:hAnsi="Noto Sans CJK KR"/>
                <w:b w:val="false"/>
                <w:bCs w:val="false"/>
                <w:i w:val="false"/>
                <w:iCs w:val="false"/>
                <w:sz w:val="22"/>
                <w:szCs w:val="22"/>
              </w:rPr>
              <w:t xml:space="preserve"> (0.010)</w:t>
            </w:r>
          </w:p>
        </w:tc>
      </w:tr>
      <w:tr>
        <w:trPr>
          <w:cantSplit/>
        </w:trPr>
        <w:tc>
          <w:tcPr>
            <w:tcW w:type="dxa" w:w="3000"/>
          </w:tcPr>
          <w:p>
            <w:pPr>
              <w:keepNext/>
            </w:pPr>
            <w:r>
              <w:rPr>
                <w:rFonts w:ascii="Noto Sans CJK KR" w:cs="Noto Sans CJK KR" w:eastAsia="Noto Sans CJK KR" w:hAnsi="Noto Sans CJK KR"/>
                <w:b w:val="false"/>
                <w:bCs w:val="false"/>
                <w:i w:val="false"/>
                <w:iCs w:val="false"/>
                <w:sz w:val="22"/>
                <w:szCs w:val="22"/>
              </w:rPr>
              <w:t xml:space="preserve">Reply speed</w:t>
            </w:r>
          </w:p>
        </w:tc>
        <w:tc>
          <w:tcPr>
            <w:tcW w:type="dxa" w:w="3000"/>
          </w:tcPr>
          <w:p>
            <w:pPr>
              <w:keepNext/>
            </w:pPr>
            <w:r>
              <w:rPr>
                <w:rFonts w:ascii="Noto Sans CJK KR" w:cs="Noto Sans CJK KR" w:eastAsia="Noto Sans CJK KR" w:hAnsi="Noto Sans CJK KR"/>
                <w:b/>
                <w:bCs/>
                <w:i w:val="false"/>
                <w:iCs w:val="false"/>
                <w:sz w:val="22"/>
                <w:szCs w:val="22"/>
              </w:rPr>
              <w:t xml:space="preserve">+0.033**</w:t>
            </w:r>
            <w:r>
              <w:rPr>
                <w:rFonts w:ascii="Noto Sans CJK KR" w:cs="Noto Sans CJK KR" w:eastAsia="Noto Sans CJK KR" w:hAnsi="Noto Sans CJK KR"/>
                <w:b w:val="false"/>
                <w:bCs w:val="false"/>
                <w:i w:val="false"/>
                <w:iCs w:val="false"/>
                <w:sz w:val="22"/>
                <w:szCs w:val="22"/>
              </w:rPr>
              <w:t xml:space="preserve"> (0.011)</w:t>
            </w:r>
          </w:p>
        </w:tc>
        <w:tc>
          <w:tcPr>
            <w:tcW w:type="dxa" w:w="3000"/>
          </w:tcPr>
          <w:p>
            <w:pPr>
              <w:keepNext/>
            </w:pPr>
            <w:r>
              <w:rPr>
                <w:rFonts w:ascii="Noto Sans CJK KR" w:cs="Noto Sans CJK KR" w:eastAsia="Noto Sans CJK KR" w:hAnsi="Noto Sans CJK KR"/>
                <w:b/>
                <w:bCs/>
                <w:i w:val="false"/>
                <w:iCs w:val="false"/>
                <w:sz w:val="22"/>
                <w:szCs w:val="22"/>
              </w:rPr>
              <w:t xml:space="preserve">+0.039**</w:t>
            </w:r>
            <w:r>
              <w:rPr>
                <w:rFonts w:ascii="Noto Sans CJK KR" w:cs="Noto Sans CJK KR" w:eastAsia="Noto Sans CJK KR" w:hAnsi="Noto Sans CJK KR"/>
                <w:b w:val="false"/>
                <w:bCs w:val="false"/>
                <w:i w:val="false"/>
                <w:iCs w:val="false"/>
                <w:sz w:val="22"/>
                <w:szCs w:val="22"/>
              </w:rPr>
              <w:t xml:space="preserve"> (0.012)</w:t>
            </w:r>
          </w:p>
        </w:tc>
      </w:tr>
      <w:tr>
        <w:trPr>
          <w:cantSplit/>
        </w:trPr>
        <w:tc>
          <w:tcPr>
            <w:tcW w:type="dxa" w:w="3000"/>
          </w:tcPr>
          <w:p>
            <w:pPr>
              <w:keepNext/>
            </w:pPr>
            <w:r>
              <w:rPr>
                <w:rFonts w:ascii="Noto Sans CJK KR" w:cs="Noto Sans CJK KR" w:eastAsia="Noto Sans CJK KR" w:hAnsi="Noto Sans CJK KR"/>
                <w:b/>
                <w:bCs/>
                <w:i w:val="false"/>
                <w:iCs w:val="false"/>
                <w:sz w:val="22"/>
                <w:szCs w:val="22"/>
              </w:rPr>
              <w:t xml:space="preserve">Rating decline × Reply count</w:t>
            </w:r>
          </w:p>
        </w:tc>
        <w:tc>
          <w:tcPr>
            <w:tcW w:type="dxa" w:w="3000"/>
          </w:tcPr>
          <w:p>
            <w:pPr>
              <w:keepNext/>
            </w:pPr>
            <w:r>
              <w:rPr>
                <w:rFonts w:ascii="Noto Sans CJK KR" w:cs="Noto Sans CJK KR" w:eastAsia="Noto Sans CJK KR" w:hAnsi="Noto Sans CJK KR"/>
                <w:b/>
                <w:bCs/>
                <w:i w:val="false"/>
                <w:iCs w:val="false"/>
                <w:sz w:val="22"/>
                <w:szCs w:val="22"/>
              </w:rPr>
              <w:t xml:space="preserve">+0.020***</w:t>
            </w:r>
            <w:r>
              <w:rPr>
                <w:rFonts w:ascii="Noto Sans CJK KR" w:cs="Noto Sans CJK KR" w:eastAsia="Noto Sans CJK KR" w:hAnsi="Noto Sans CJK KR"/>
                <w:b w:val="false"/>
                <w:bCs w:val="false"/>
                <w:i w:val="false"/>
                <w:iCs w:val="false"/>
                <w:sz w:val="22"/>
                <w:szCs w:val="22"/>
              </w:rPr>
              <w:t xml:space="preserve"> (0.005)</w:t>
            </w:r>
          </w:p>
        </w:tc>
        <w:tc>
          <w:tcPr>
            <w:tcW w:type="dxa" w:w="3000"/>
          </w:tcPr>
          <w:p>
            <w:pPr>
              <w:keepNext/>
            </w:pPr>
            <w:r>
              <w:rPr>
                <w:rFonts w:ascii="Noto Sans CJK KR" w:cs="Noto Sans CJK KR" w:eastAsia="Noto Sans CJK KR" w:hAnsi="Noto Sans CJK KR"/>
                <w:b w:val="false"/>
                <w:bCs w:val="false"/>
                <w:i w:val="false"/>
                <w:iCs w:val="false"/>
                <w:sz w:val="22"/>
                <w:szCs w:val="22"/>
              </w:rPr>
              <w:t xml:space="preserve">not in this model</w:t>
            </w:r>
          </w:p>
        </w:tc>
      </w:tr>
      <w:tr>
        <w:trPr>
          <w:cantSplit/>
        </w:trPr>
        <w:tc>
          <w:tcPr>
            <w:tcW w:type="dxa" w:w="3000"/>
          </w:tcPr>
          <w:p>
            <w:pPr>
              <w:keepNext/>
            </w:pPr>
            <w:r>
              <w:rPr>
                <w:rFonts w:ascii="Noto Sans CJK KR" w:cs="Noto Sans CJK KR" w:eastAsia="Noto Sans CJK KR" w:hAnsi="Noto Sans CJK KR"/>
                <w:b/>
                <w:bCs/>
                <w:i w:val="false"/>
                <w:iCs w:val="false"/>
                <w:sz w:val="22"/>
                <w:szCs w:val="22"/>
              </w:rPr>
              <w:t xml:space="preserve">Rating decline × Reply speed</w:t>
            </w:r>
          </w:p>
        </w:tc>
        <w:tc>
          <w:tcPr>
            <w:tcW w:type="dxa" w:w="3000"/>
          </w:tcPr>
          <w:p>
            <w:pPr>
              <w:keepNext/>
            </w:pPr>
            <w:r>
              <w:rPr>
                <w:rFonts w:ascii="Noto Sans CJK KR" w:cs="Noto Sans CJK KR" w:eastAsia="Noto Sans CJK KR" w:hAnsi="Noto Sans CJK KR"/>
                <w:b w:val="false"/>
                <w:bCs w:val="false"/>
                <w:i w:val="false"/>
                <w:iCs w:val="false"/>
                <w:sz w:val="22"/>
                <w:szCs w:val="22"/>
              </w:rPr>
              <w:t xml:space="preserve">not in this model</w:t>
            </w:r>
          </w:p>
        </w:tc>
        <w:tc>
          <w:tcPr>
            <w:tcW w:type="dxa" w:w="3000"/>
          </w:tcPr>
          <w:p>
            <w:pPr>
              <w:keepNext/>
            </w:pPr>
            <w:r>
              <w:rPr>
                <w:rFonts w:ascii="Noto Sans CJK KR" w:cs="Noto Sans CJK KR" w:eastAsia="Noto Sans CJK KR" w:hAnsi="Noto Sans CJK KR"/>
                <w:b/>
                <w:bCs/>
                <w:i w:val="false"/>
                <w:iCs w:val="false"/>
                <w:sz w:val="22"/>
                <w:szCs w:val="22"/>
              </w:rPr>
              <w:t xml:space="preserve">−0.013</w:t>
            </w:r>
            <w:r>
              <w:rPr>
                <w:rFonts w:ascii="Noto Sans CJK KR" w:cs="Noto Sans CJK KR" w:eastAsia="Noto Sans CJK KR" w:hAnsi="Noto Sans CJK KR"/>
                <w:b w:val="false"/>
                <w:bCs w:val="false"/>
                <w:i w:val="false"/>
                <w:iCs w:val="false"/>
                <w:sz w:val="22"/>
                <w:szCs w:val="22"/>
              </w:rPr>
              <w:t xml:space="preserve"> (0.011), not significant</w:t>
            </w:r>
          </w:p>
        </w:tc>
      </w:tr>
      <w:tr>
        <w:trPr>
          <w:cantSplit/>
        </w:trPr>
        <w:tc>
          <w:tcPr>
            <w:tcW w:type="dxa" w:w="3000"/>
          </w:tcPr>
          <w:p>
            <w:pPr>
              <w:keepNext/>
            </w:pPr>
            <w:r>
              <w:rPr>
                <w:rFonts w:ascii="Noto Sans CJK KR" w:cs="Noto Sans CJK KR" w:eastAsia="Noto Sans CJK KR" w:hAnsi="Noto Sans CJK KR"/>
                <w:b w:val="false"/>
                <w:bCs w:val="false"/>
                <w:i w:val="false"/>
                <w:iCs w:val="false"/>
                <w:sz w:val="22"/>
                <w:szCs w:val="22"/>
              </w:rPr>
              <w:t xml:space="preserve">Cumulative reviews</w:t>
            </w:r>
          </w:p>
        </w:tc>
        <w:tc>
          <w:tcPr>
            <w:tcW w:type="dxa" w:w="3000"/>
          </w:tcPr>
          <w:p>
            <w:pPr>
              <w:keepNext/>
            </w:pPr>
            <w:r>
              <w:rPr>
                <w:rFonts w:ascii="Noto Sans CJK KR" w:cs="Noto Sans CJK KR" w:eastAsia="Noto Sans CJK KR" w:hAnsi="Noto Sans CJK KR"/>
                <w:b w:val="false"/>
                <w:bCs w:val="false"/>
                <w:i w:val="false"/>
                <w:iCs w:val="false"/>
                <w:sz w:val="22"/>
                <w:szCs w:val="22"/>
              </w:rPr>
              <w:t xml:space="preserve">+0.129** (0.047)</w:t>
            </w:r>
          </w:p>
        </w:tc>
        <w:tc>
          <w:tcPr>
            <w:tcW w:type="dxa" w:w="3000"/>
          </w:tcPr>
          <w:p>
            <w:pPr>
              <w:keepNext/>
            </w:pPr>
            <w:r>
              <w:rPr>
                <w:rFonts w:ascii="Noto Sans CJK KR" w:cs="Noto Sans CJK KR" w:eastAsia="Noto Sans CJK KR" w:hAnsi="Noto Sans CJK KR"/>
                <w:b w:val="false"/>
                <w:bCs w:val="false"/>
                <w:i w:val="false"/>
                <w:iCs w:val="false"/>
                <w:sz w:val="22"/>
                <w:szCs w:val="22"/>
              </w:rPr>
              <w:t xml:space="preserve">+0.130** (0.047)</w:t>
            </w:r>
          </w:p>
        </w:tc>
      </w:tr>
      <w:tr>
        <w:trPr>
          <w:cantSplit/>
        </w:trPr>
        <w:tc>
          <w:tcPr>
            <w:tcW w:type="dxa" w:w="3000"/>
          </w:tcPr>
          <w:p>
            <w:pPr>
              <w:keepNext/>
            </w:pPr>
            <w:r>
              <w:rPr>
                <w:rFonts w:ascii="Noto Sans CJK KR" w:cs="Noto Sans CJK KR" w:eastAsia="Noto Sans CJK KR" w:hAnsi="Noto Sans CJK KR"/>
                <w:b w:val="false"/>
                <w:bCs w:val="false"/>
                <w:i w:val="false"/>
                <w:iCs w:val="false"/>
                <w:sz w:val="22"/>
                <w:szCs w:val="22"/>
              </w:rPr>
              <w:t xml:space="preserve">COVID-19 confirmed cases</w:t>
            </w:r>
          </w:p>
        </w:tc>
        <w:tc>
          <w:tcPr>
            <w:tcW w:type="dxa" w:w="3000"/>
          </w:tcPr>
          <w:p>
            <w:pPr>
              <w:keepNext/>
            </w:pPr>
            <w:r>
              <w:rPr>
                <w:rFonts w:ascii="Noto Sans CJK KR" w:cs="Noto Sans CJK KR" w:eastAsia="Noto Sans CJK KR" w:hAnsi="Noto Sans CJK KR"/>
                <w:b w:val="false"/>
                <w:bCs w:val="false"/>
                <w:i w:val="false"/>
                <w:iCs w:val="false"/>
                <w:sz w:val="22"/>
                <w:szCs w:val="22"/>
              </w:rPr>
              <w:t xml:space="preserve">−0.663*** (0.020)</w:t>
            </w:r>
          </w:p>
        </w:tc>
        <w:tc>
          <w:tcPr>
            <w:tcW w:type="dxa" w:w="3000"/>
          </w:tcPr>
          <w:p>
            <w:pPr>
              <w:keepNext/>
            </w:pPr>
            <w:r>
              <w:rPr>
                <w:rFonts w:ascii="Noto Sans CJK KR" w:cs="Noto Sans CJK KR" w:eastAsia="Noto Sans CJK KR" w:hAnsi="Noto Sans CJK KR"/>
                <w:b w:val="false"/>
                <w:bCs w:val="false"/>
                <w:i w:val="false"/>
                <w:iCs w:val="false"/>
                <w:sz w:val="22"/>
                <w:szCs w:val="22"/>
              </w:rPr>
              <w:t xml:space="preserve">−0.665*** (0.020)</w:t>
            </w:r>
          </w:p>
        </w:tc>
      </w:tr>
      <w:tr>
        <w:trPr>
          <w:cantSplit/>
        </w:trPr>
        <w:tc>
          <w:tcPr>
            <w:tcW w:type="dxa" w:w="3000"/>
          </w:tcPr>
          <w:p>
            <w:pPr>
              <w:keepNext/>
            </w:pPr>
            <w:r>
              <w:rPr>
                <w:rFonts w:ascii="Noto Sans CJK KR" w:cs="Noto Sans CJK KR" w:eastAsia="Noto Sans CJK KR" w:hAnsi="Noto Sans CJK KR"/>
                <w:b w:val="false"/>
                <w:bCs w:val="false"/>
                <w:i w:val="false"/>
                <w:iCs w:val="false"/>
                <w:sz w:val="22"/>
                <w:szCs w:val="22"/>
              </w:rPr>
              <w:t xml:space="preserve">Constant</w:t>
            </w:r>
          </w:p>
        </w:tc>
        <w:tc>
          <w:tcPr>
            <w:tcW w:type="dxa" w:w="3000"/>
          </w:tcPr>
          <w:p>
            <w:pPr>
              <w:keepNext/>
            </w:pPr>
            <w:r>
              <w:rPr>
                <w:rFonts w:ascii="Noto Sans CJK KR" w:cs="Noto Sans CJK KR" w:eastAsia="Noto Sans CJK KR" w:hAnsi="Noto Sans CJK KR"/>
                <w:b w:val="false"/>
                <w:bCs w:val="false"/>
                <w:i w:val="false"/>
                <w:iCs w:val="false"/>
                <w:sz w:val="22"/>
                <w:szCs w:val="22"/>
              </w:rPr>
              <w:t xml:space="preserve">7.142*** (0.346)</w:t>
            </w:r>
          </w:p>
        </w:tc>
        <w:tc>
          <w:tcPr>
            <w:tcW w:type="dxa" w:w="3000"/>
          </w:tcPr>
          <w:p>
            <w:pPr>
              <w:keepNext/>
            </w:pPr>
            <w:r>
              <w:rPr>
                <w:rFonts w:ascii="Noto Sans CJK KR" w:cs="Noto Sans CJK KR" w:eastAsia="Noto Sans CJK KR" w:hAnsi="Noto Sans CJK KR"/>
                <w:b w:val="false"/>
                <w:bCs w:val="false"/>
                <w:i w:val="false"/>
                <w:iCs w:val="false"/>
                <w:sz w:val="22"/>
                <w:szCs w:val="22"/>
              </w:rPr>
              <w:t xml:space="preserve">7.142*** (0.346)</w:t>
            </w:r>
          </w:p>
        </w:tc>
      </w:tr>
    </w:tbl>
    <w:p>
      <w:pPr>
        <w:spacing w:after="100"/>
      </w:pPr>
      <w:r>
        <w:t xml:space="preserve"/>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Observations 26,734 · Groups 856 · Adj R² 0.480 / 0.479 · *** p&lt;0.001, ** p&lt;0.01, * p&lt;0.05</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The two results must be read side by side.</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Model 3</w:t>
      </w:r>
      <w:r>
        <w:rPr>
          <w:rFonts w:ascii="Noto Sans CJK KR" w:cs="Noto Sans CJK KR" w:eastAsia="Noto Sans CJK KR" w:hAnsi="Noto Sans CJK KR"/>
          <w:b w:val="false"/>
          <w:bCs w:val="false"/>
          <w:i w:val="false"/>
          <w:iCs w:val="false"/>
          <w:sz w:val="22"/>
          <w:szCs w:val="22"/>
        </w:rPr>
        <w:t xml:space="preserve"> — in weeks when the rating fell, </w:t>
      </w:r>
      <w:r>
        <w:rPr>
          <w:rFonts w:ascii="Noto Sans CJK KR" w:cs="Noto Sans CJK KR" w:eastAsia="Noto Sans CJK KR" w:hAnsi="Noto Sans CJK KR"/>
          <w:b/>
          <w:bCs/>
          <w:i w:val="false"/>
          <w:iCs w:val="false"/>
          <w:sz w:val="22"/>
          <w:szCs w:val="22"/>
        </w:rPr>
        <w:t xml:space="preserve">increasing reply count mattered more</w:t>
      </w:r>
      <w:r>
        <w:rPr>
          <w:rFonts w:ascii="Noto Sans CJK KR" w:cs="Noto Sans CJK KR" w:eastAsia="Noto Sans CJK KR" w:hAnsi="Noto Sans CJK KR"/>
          <w:b w:val="false"/>
          <w:bCs w:val="false"/>
          <w:i w:val="false"/>
          <w:iCs w:val="false"/>
          <w:sz w:val="22"/>
          <w:szCs w:val="22"/>
        </w:rPr>
        <w:t xml:space="preserve"> (interaction +0.020, significant). A lever that was already positive in ordinary weeks grows stronger under stress.</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Model 4</w:t>
      </w:r>
      <w:r>
        <w:rPr>
          <w:rFonts w:ascii="Noto Sans CJK KR" w:cs="Noto Sans CJK KR" w:eastAsia="Noto Sans CJK KR" w:hAnsi="Noto Sans CJK KR"/>
          <w:b w:val="false"/>
          <w:bCs w:val="false"/>
          <w:i w:val="false"/>
          <w:iCs w:val="false"/>
          <w:sz w:val="22"/>
          <w:szCs w:val="22"/>
        </w:rPr>
        <w:t xml:space="preserve"> — </w:t>
      </w:r>
      <w:r>
        <w:rPr>
          <w:rFonts w:ascii="Noto Sans CJK KR" w:cs="Noto Sans CJK KR" w:eastAsia="Noto Sans CJK KR" w:hAnsi="Noto Sans CJK KR"/>
          <w:b/>
          <w:bCs/>
          <w:i w:val="false"/>
          <w:iCs w:val="false"/>
          <w:sz w:val="22"/>
          <w:szCs w:val="22"/>
        </w:rPr>
        <w:t xml:space="preserve">no evidence emerged that replying faster matters more when the rating has fallen</w:t>
      </w:r>
      <w:r>
        <w:rPr>
          <w:rFonts w:ascii="Noto Sans CJK KR" w:cs="Noto Sans CJK KR" w:eastAsia="Noto Sans CJK KR" w:hAnsi="Noto Sans CJK KR"/>
          <w:b w:val="false"/>
          <w:bCs w:val="false"/>
          <w:i w:val="false"/>
          <w:iCs w:val="false"/>
          <w:sz w:val="22"/>
          <w:szCs w:val="22"/>
        </w:rPr>
        <w:t xml:space="preserve"> (interaction −0.013, not significant). The sign is negative, but the standard error exceeds the coefficient, so even the direction cannot be asserted.</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The result is an </w:t>
      </w:r>
      <w:r>
        <w:rPr>
          <w:rFonts w:ascii="Noto Sans CJK KR" w:cs="Noto Sans CJK KR" w:eastAsia="Noto Sans CJK KR" w:hAnsi="Noto Sans CJK KR"/>
          <w:b/>
          <w:bCs/>
          <w:i w:val="false"/>
          <w:iCs w:val="false"/>
          <w:sz w:val="22"/>
          <w:szCs w:val="22"/>
        </w:rPr>
        <w:t xml:space="preserve">asymmetry</w:t>
      </w:r>
      <w:r>
        <w:rPr>
          <w:rFonts w:ascii="Noto Sans CJK KR" w:cs="Noto Sans CJK KR" w:eastAsia="Noto Sans CJK KR" w:hAnsi="Noto Sans CJK KR"/>
          <w:b w:val="false"/>
          <w:bCs w:val="false"/>
          <w:i w:val="false"/>
          <w:iCs w:val="false"/>
          <w:sz w:val="22"/>
          <w:szCs w:val="22"/>
        </w:rPr>
        <w:t xml:space="preserve">. The lever that strengthens under stress is </w:t>
      </w:r>
      <w:r>
        <w:rPr>
          <w:rFonts w:ascii="Noto Sans CJK KR" w:cs="Noto Sans CJK KR" w:eastAsia="Noto Sans CJK KR" w:hAnsi="Noto Sans CJK KR"/>
          <w:b/>
          <w:bCs/>
          <w:i w:val="false"/>
          <w:iCs w:val="false"/>
          <w:sz w:val="22"/>
          <w:szCs w:val="22"/>
        </w:rPr>
        <w:t xml:space="preserve">volume</w:t>
      </w:r>
      <w:r>
        <w:rPr>
          <w:rFonts w:ascii="Noto Sans CJK KR" w:cs="Noto Sans CJK KR" w:eastAsia="Noto Sans CJK KR" w:hAnsi="Noto Sans CJK KR"/>
          <w:b w:val="false"/>
          <w:bCs w:val="false"/>
          <w:i w:val="false"/>
          <w:iCs w:val="false"/>
          <w:sz w:val="22"/>
          <w:szCs w:val="22"/>
        </w:rPr>
        <w:t xml:space="preserve">; for </w:t>
      </w:r>
      <w:r>
        <w:rPr>
          <w:rFonts w:ascii="Noto Sans CJK KR" w:cs="Noto Sans CJK KR" w:eastAsia="Noto Sans CJK KR" w:hAnsi="Noto Sans CJK KR"/>
          <w:b/>
          <w:bCs/>
          <w:i w:val="false"/>
          <w:iCs w:val="false"/>
          <w:sz w:val="22"/>
          <w:szCs w:val="22"/>
        </w:rPr>
        <w:t xml:space="preserve">speed</w:t>
      </w:r>
      <w:r>
        <w:rPr>
          <w:rFonts w:ascii="Noto Sans CJK KR" w:cs="Noto Sans CJK KR" w:eastAsia="Noto Sans CJK KR" w:hAnsi="Noto Sans CJK KR"/>
          <w:b w:val="false"/>
          <w:bCs w:val="false"/>
          <w:i w:val="false"/>
          <w:iCs w:val="false"/>
          <w:sz w:val="22"/>
          <w:szCs w:val="22"/>
        </w:rPr>
        <w:t xml:space="preserve"> there is no basis to claim the same.</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How to interpret this remains open. It may be that when ratings fall the count of individual replies becomes more visible; that speed's effect is already exhausted in ordinary weeks; or that variation in speed during stressed weeks was small enough to leave the test underpowered. </w:t>
      </w:r>
      <w:r>
        <w:rPr>
          <w:rFonts w:ascii="Noto Sans CJK KR" w:cs="Noto Sans CJK KR" w:eastAsia="Noto Sans CJK KR" w:hAnsi="Noto Sans CJK KR"/>
          <w:b/>
          <w:bCs/>
          <w:i w:val="false"/>
          <w:iCs w:val="false"/>
          <w:sz w:val="22"/>
          <w:szCs w:val="22"/>
        </w:rPr>
        <w:t xml:space="preserve">The manuscript settles none of these, and neither does this case.</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One thing is clear. </w:t>
      </w:r>
      <w:r>
        <w:rPr>
          <w:rFonts w:ascii="Noto Sans CJK KR" w:cs="Noto Sans CJK KR" w:eastAsia="Noto Sans CJK KR" w:hAnsi="Noto Sans CJK KR"/>
          <w:b/>
          <w:bCs/>
          <w:i w:val="false"/>
          <w:iCs w:val="false"/>
          <w:sz w:val="22"/>
          <w:szCs w:val="22"/>
        </w:rPr>
        <w:t xml:space="preserve">The prescription "reply faster when your rating falls" is not supported by this data.</w:t>
      </w:r>
      <w:r>
        <w:rPr>
          <w:rFonts w:ascii="Noto Sans CJK KR" w:cs="Noto Sans CJK KR" w:eastAsia="Noto Sans CJK KR" w:hAnsi="Noto Sans CJK KR"/>
          <w:b w:val="false"/>
          <w:bCs w:val="false"/>
          <w:i w:val="false"/>
          <w:iCs w:val="false"/>
          <w:sz w:val="22"/>
          <w:szCs w:val="22"/>
        </w:rPr>
        <w:t xml:space="preserve"> That is not the same as saying it is wrong. It means </w:t>
      </w:r>
      <w:r>
        <w:rPr>
          <w:rFonts w:ascii="Noto Sans CJK KR" w:cs="Noto Sans CJK KR" w:eastAsia="Noto Sans CJK KR" w:hAnsi="Noto Sans CJK KR"/>
          <w:b/>
          <w:bCs/>
          <w:i w:val="false"/>
          <w:iCs w:val="false"/>
          <w:sz w:val="22"/>
          <w:szCs w:val="22"/>
        </w:rPr>
        <w:t xml:space="preserve">this evidence cannot speak to it.</w:t>
      </w:r>
      <w:r>
        <w:rPr>
          <w:rFonts w:ascii="Noto Sans CJK KR" w:cs="Noto Sans CJK KR" w:eastAsia="Noto Sans CJK KR" w:hAnsi="Noto Sans CJK KR"/>
          <w:b w:val="false"/>
          <w:bCs w:val="false"/>
          <w:i w:val="false"/>
          <w:iCs w:val="false"/>
          <w:sz w:val="22"/>
          <w:szCs w:val="22"/>
        </w:rPr>
        <w:t xml:space="preserve"> The difference between those two sentences is the most important distinction in this case.</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[Exhibit D]</w:t>
      </w:r>
      <w:r>
        <w:rPr>
          <w:rFonts w:ascii="Noto Sans CJK KR" w:cs="Noto Sans CJK KR" w:eastAsia="Noto Sans CJK KR" w:hAnsi="Noto Sans CJK KR"/>
          <w:b w:val="false"/>
          <w:bCs w:val="false"/>
          <w:i w:val="false"/>
          <w:iCs w:val="false"/>
          <w:sz w:val="22"/>
          <w:szCs w:val="22"/>
        </w:rPr>
        <w:t xml:space="preserve"> places Models 3 and 4 side by side. Figure 3 is not reproduced; the exhibit records only what the paper shows in that figure — consult the original article for the plot itself.</w:t>
      </w:r>
    </w:p>
    <w:p>
      <w:pPr>
        <w:spacing w:after="40" w:before="40"/>
      </w:pPr>
      <w:r>
        <w:t xml:space="preserve"/>
      </w:r>
    </w:p>
    <w:p>
      <w:pPr>
        <w:pBdr>
          <w:bottom w:val="single" w:color="888888" w:sz="6" w:space="1"/>
        </w:pBdr>
        <w:spacing w:after="120" w:before="120"/>
      </w:pPr>
      <w:r>
        <w:t xml:space="preserve"/>
      </w:r>
    </w:p>
    <w:p>
      <w:pPr>
        <w:spacing w:after="40" w:before="40"/>
      </w:pPr>
      <w:r>
        <w:t xml:space="preserve"/>
      </w:r>
    </w:p>
    <w:p>
      <w:pPr>
        <w:pStyle w:val="Heading2"/>
        <w:spacing w:after="120" w:before="240"/>
      </w:pPr>
      <w:r>
        <w:rPr>
          <w:rFonts w:ascii="Noto Sans CJK KR" w:cs="Noto Sans CJK KR" w:eastAsia="Noto Sans CJK KR" w:hAnsi="Noto Sans CJK KR"/>
          <w:b/>
          <w:bCs/>
          <w:i w:val="false"/>
          <w:iCs w:val="false"/>
          <w:sz w:val="30"/>
          <w:szCs w:val="30"/>
        </w:rPr>
        <w:t xml:space="preserve">8 · The Shadows in the Data</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Before putting numbers to work in a decision, look at what they stand on.</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First, success was measured as review count.</w:t>
      </w:r>
      <w:r>
        <w:rPr>
          <w:rFonts w:ascii="Noto Sans CJK KR" w:cs="Noto Sans CJK KR" w:eastAsia="Noto Sans CJK KR" w:hAnsi="Noto Sans CJK KR"/>
          <w:b w:val="false"/>
          <w:bCs w:val="false"/>
          <w:i w:val="false"/>
          <w:iCs w:val="false"/>
          <w:sz w:val="22"/>
          <w:szCs w:val="22"/>
        </w:rPr>
        <w:t xml:space="preserve"> Not bookings, not revenue, not occupancy. Review count is observable and measured identically across motels, but it is </w:t>
      </w:r>
      <w:r>
        <w:rPr>
          <w:rFonts w:ascii="Noto Sans CJK KR" w:cs="Noto Sans CJK KR" w:eastAsia="Noto Sans CJK KR" w:hAnsi="Noto Sans CJK KR"/>
          <w:b/>
          <w:bCs/>
          <w:i w:val="false"/>
          <w:iCs w:val="false"/>
          <w:sz w:val="22"/>
          <w:szCs w:val="22"/>
        </w:rPr>
        <w:t xml:space="preserve">a proxy for revenue, not revenue itself.</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Second, the sample fell from 35,465 to 26,734.</w:t>
      </w:r>
      <w:r>
        <w:rPr>
          <w:rFonts w:ascii="Noto Sans CJK KR" w:cs="Noto Sans CJK KR" w:eastAsia="Noto Sans CJK KR" w:hAnsi="Noto Sans CJK KR"/>
          <w:b w:val="false"/>
          <w:bCs w:val="false"/>
          <w:i w:val="false"/>
          <w:iCs w:val="false"/>
          <w:sz w:val="22"/>
          <w:szCs w:val="22"/>
        </w:rPr>
        <w:t xml:space="preserve"> The manuscript gives one sentence of explanation — that in constructing the variables it "extracted, for each lodging property, only the weeks in which a reply was posted." So </w:t>
      </w:r>
      <w:r>
        <w:rPr>
          <w:rFonts w:ascii="Noto Sans CJK KR" w:cs="Noto Sans CJK KR" w:eastAsia="Noto Sans CJK KR" w:hAnsi="Noto Sans CJK KR"/>
          <w:b/>
          <w:bCs/>
          <w:i w:val="false"/>
          <w:iCs w:val="false"/>
          <w:sz w:val="22"/>
          <w:szCs w:val="22"/>
        </w:rPr>
        <w:t xml:space="preserve">only motel–weeks with a reply remain.</w:t>
      </w:r>
      <w:r>
        <w:rPr>
          <w:rFonts w:ascii="Noto Sans CJK KR" w:cs="Noto Sans CJK KR" w:eastAsia="Noto Sans CJK KR" w:hAnsi="Noto Sans CJK KR"/>
          <w:b w:val="false"/>
          <w:bCs w:val="false"/>
          <w:i w:val="false"/>
          <w:iCs w:val="false"/>
          <w:sz w:val="22"/>
          <w:szCs w:val="22"/>
        </w:rPr>
        <w:t xml:space="preserve"> By what rule those 8,731 observations dropped out, and whether motels themselves dropped out, is </w:t>
      </w:r>
      <w:r>
        <w:rPr>
          <w:rFonts w:ascii="Noto Sans CJK KR" w:cs="Noto Sans CJK KR" w:eastAsia="Noto Sans CJK KR" w:hAnsi="Noto Sans CJK KR"/>
          <w:b/>
          <w:bCs/>
          <w:i w:val="false"/>
          <w:iCs w:val="false"/>
          <w:sz w:val="22"/>
          <w:szCs w:val="22"/>
        </w:rPr>
        <w:t xml:space="preserve">not stated in the manuscript.</w:t>
      </w:r>
      <w:r>
        <w:rPr>
          <w:rFonts w:ascii="Noto Sans CJK KR" w:cs="Noto Sans CJK KR" w:eastAsia="Noto Sans CJK KR" w:hAnsi="Noto Sans CJK KR"/>
          <w:b w:val="false"/>
          <w:bCs w:val="false"/>
          <w:i w:val="false"/>
          <w:iCs w:val="false"/>
          <w:sz w:val="22"/>
          <w:szCs w:val="22"/>
        </w:rPr>
        <w:t xml:space="preserve"> Going further — saying that "motels which never reply were removed wholesale," or that "what remains is the well-managed set" — is </w:t>
      </w:r>
      <w:r>
        <w:rPr>
          <w:rFonts w:ascii="Noto Sans CJK KR" w:cs="Noto Sans CJK KR" w:eastAsia="Noto Sans CJK KR" w:hAnsi="Noto Sans CJK KR"/>
          <w:b/>
          <w:bCs/>
          <w:i w:val="false"/>
          <w:iCs w:val="false"/>
          <w:sz w:val="22"/>
          <w:szCs w:val="22"/>
        </w:rPr>
        <w:t xml:space="preserve">saying more than the manuscript does.</w:t>
      </w:r>
      <w:r>
        <w:rPr>
          <w:rFonts w:ascii="Noto Sans CJK KR" w:cs="Noto Sans CJK KR" w:eastAsia="Noto Sans CJK KR" w:hAnsi="Noto Sans CJK KR"/>
          <w:b w:val="false"/>
          <w:bCs w:val="false"/>
          <w:i w:val="false"/>
          <w:iCs w:val="false"/>
          <w:sz w:val="22"/>
          <w:szCs w:val="22"/>
        </w:rPr>
        <w:t xml:space="preserve"> Equally, with the denominator unknown, the findings should not be read as applying to any motel whatsoever.</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Third, the observation window was unusual.</w:t>
      </w:r>
      <w:r>
        <w:rPr>
          <w:rFonts w:ascii="Noto Sans CJK KR" w:cs="Noto Sans CJK KR" w:eastAsia="Noto Sans CJK KR" w:hAnsi="Noto Sans CJK KR"/>
          <w:b w:val="false"/>
          <w:bCs w:val="false"/>
          <w:i w:val="false"/>
          <w:iCs w:val="false"/>
          <w:sz w:val="22"/>
          <w:szCs w:val="22"/>
        </w:rPr>
        <w:t xml:space="preserve"> Table 1 shows weekly COVID-19 case counts averaging 6,791.309 with a standard deviation of 4,313.618, and in Table 4 this variable's coefficient (−0.665) exceeded every other. These 40 weeks were not ordinary times.</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Fourth, the two levers are entangled.</w:t>
      </w:r>
      <w:r>
        <w:rPr>
          <w:rFonts w:ascii="Noto Sans CJK KR" w:cs="Noto Sans CJK KR" w:eastAsia="Noto Sans CJK KR" w:hAnsi="Noto Sans CJK KR"/>
          <w:b w:val="false"/>
          <w:bCs w:val="false"/>
          <w:i w:val="false"/>
          <w:iCs w:val="false"/>
          <w:sz w:val="22"/>
          <w:szCs w:val="22"/>
        </w:rPr>
        <w:t xml:space="preserve"> In Table 3, the correlation between review count and reply count is 0.603, the highest in the table. That said, the variance inflation factor peaks at 1.49, short of a level that would destabilize the estimates.</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Fifth, the sign on reply speed flips within the same paper.</w:t>
      </w:r>
      <w:r>
        <w:rPr>
          <w:rFonts w:ascii="Noto Sans CJK KR" w:cs="Noto Sans CJK KR" w:eastAsia="Noto Sans CJK KR" w:hAnsi="Noto Sans CJK KR"/>
          <w:b w:val="false"/>
          <w:bCs w:val="false"/>
          <w:i w:val="false"/>
          <w:iCs w:val="false"/>
          <w:sz w:val="22"/>
          <w:szCs w:val="22"/>
        </w:rPr>
        <w:t xml:space="preserve"> This is not an error, and it is the passage in this case worth sitting with longest.</w:t>
      </w:r>
    </w:p>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blHeader/>
        </w:trPr>
        <w:tc>
          <w:tcPr>
            <w:tcW w:type="dxa" w:w="3000"/>
            <w:shd w:fill="D9D9D9" w:color="auto" w:val="clear"/>
          </w:tcPr>
          <w:p>
            <w:pPr>
              <w:keepNext/>
              <w:jc w:val="center"/>
            </w:pPr>
            <w:r>
              <w:rPr>
                <w:rFonts w:ascii="Noto Sans CJK KR" w:cs="Noto Sans CJK KR" w:eastAsia="Noto Sans CJK KR" w:hAnsi="Noto Sans CJK KR"/>
                <w:b/>
                <w:bCs/>
                <w:i w:val="false"/>
                <w:iCs w:val="false"/>
                <w:sz w:val="22"/>
                <w:szCs w:val="22"/>
              </w:rPr>
              <w:t xml:space="preserve">Where</w:t>
            </w:r>
          </w:p>
        </w:tc>
        <w:tc>
          <w:tcPr>
            <w:tcW w:type="dxa" w:w="3000"/>
            <w:shd w:fill="D9D9D9" w:color="auto" w:val="clear"/>
          </w:tcPr>
          <w:p>
            <w:pPr>
              <w:keepNext/>
              <w:jc w:val="center"/>
            </w:pPr>
            <w:r>
              <w:rPr>
                <w:rFonts w:ascii="Noto Sans CJK KR" w:cs="Noto Sans CJK KR" w:eastAsia="Noto Sans CJK KR" w:hAnsi="Noto Sans CJK KR"/>
                <w:b/>
                <w:bCs/>
                <w:i w:val="false"/>
                <w:iCs w:val="false"/>
                <w:sz w:val="22"/>
                <w:szCs w:val="22"/>
              </w:rPr>
              <w:t xml:space="preserve">Value</w:t>
            </w:r>
          </w:p>
        </w:tc>
        <w:tc>
          <w:tcPr>
            <w:tcW w:type="dxa" w:w="3000"/>
            <w:shd w:fill="D9D9D9" w:color="auto" w:val="clear"/>
          </w:tcPr>
          <w:p>
            <w:pPr>
              <w:keepNext/>
              <w:jc w:val="center"/>
            </w:pPr>
            <w:r>
              <w:rPr>
                <w:rFonts w:ascii="Noto Sans CJK KR" w:cs="Noto Sans CJK KR" w:eastAsia="Noto Sans CJK KR" w:hAnsi="Noto Sans CJK KR"/>
                <w:b/>
                <w:bCs/>
                <w:i w:val="false"/>
                <w:iCs w:val="false"/>
                <w:sz w:val="22"/>
                <w:szCs w:val="22"/>
              </w:rPr>
              <w:t xml:space="preserve">Sign</w:t>
            </w:r>
          </w:p>
        </w:tc>
      </w:tr>
      <w:tr>
        <w:trPr>
          <w:cantSplit/>
        </w:trPr>
        <w:tc>
          <w:tcPr>
            <w:tcW w:type="dxa" w:w="3000"/>
          </w:tcPr>
          <w:p>
            <w:pPr>
              <w:keepNext/>
            </w:pPr>
            <w:r>
              <w:rPr>
                <w:rFonts w:ascii="Noto Sans CJK KR" w:cs="Noto Sans CJK KR" w:eastAsia="Noto Sans CJK KR" w:hAnsi="Noto Sans CJK KR"/>
                <w:b w:val="false"/>
                <w:bCs w:val="false"/>
                <w:i w:val="false"/>
                <w:iCs w:val="false"/>
                <w:sz w:val="22"/>
                <w:szCs w:val="22"/>
              </w:rPr>
              <w:t xml:space="preserve">Table 3 · simple correlation between reply speed and review count</w:t>
            </w:r>
          </w:p>
        </w:tc>
        <w:tc>
          <w:tcPr>
            <w:tcW w:type="dxa" w:w="3000"/>
          </w:tcPr>
          <w:p>
            <w:pPr>
              <w:keepNext/>
            </w:pPr>
            <w:r>
              <w:rPr>
                <w:rFonts w:ascii="Noto Sans CJK KR" w:cs="Noto Sans CJK KR" w:eastAsia="Noto Sans CJK KR" w:hAnsi="Noto Sans CJK KR"/>
                <w:b/>
                <w:bCs/>
                <w:i w:val="false"/>
                <w:iCs w:val="false"/>
                <w:sz w:val="22"/>
                <w:szCs w:val="22"/>
              </w:rPr>
              <w:t xml:space="preserve">−0.150</w:t>
            </w:r>
          </w:p>
        </w:tc>
        <w:tc>
          <w:tcPr>
            <w:tcW w:type="dxa" w:w="3000"/>
          </w:tcPr>
          <w:p>
            <w:pPr>
              <w:keepNext/>
            </w:pPr>
            <w:r>
              <w:rPr>
                <w:rFonts w:ascii="Noto Sans CJK KR" w:cs="Noto Sans CJK KR" w:eastAsia="Noto Sans CJK KR" w:hAnsi="Noto Sans CJK KR"/>
                <w:b w:val="false"/>
                <w:bCs w:val="false"/>
                <w:i w:val="false"/>
                <w:iCs w:val="false"/>
                <w:sz w:val="22"/>
                <w:szCs w:val="22"/>
              </w:rPr>
              <w:t xml:space="preserve">(−)</w:t>
            </w:r>
          </w:p>
        </w:tc>
      </w:tr>
      <w:tr>
        <w:trPr>
          <w:cantSplit/>
        </w:trPr>
        <w:tc>
          <w:tcPr>
            <w:tcW w:type="dxa" w:w="3000"/>
          </w:tcPr>
          <w:p>
            <w:pPr>
              <w:keepNext/>
            </w:pPr>
            <w:r>
              <w:rPr>
                <w:rFonts w:ascii="Noto Sans CJK KR" w:cs="Noto Sans CJK KR" w:eastAsia="Noto Sans CJK KR" w:hAnsi="Noto Sans CJK KR"/>
                <w:b w:val="false"/>
                <w:bCs w:val="false"/>
                <w:i w:val="false"/>
                <w:iCs w:val="false"/>
                <w:sz w:val="22"/>
                <w:szCs w:val="22"/>
              </w:rPr>
              <w:t xml:space="preserve">Table 4 · regression coefficient on reply speed</w:t>
            </w:r>
          </w:p>
        </w:tc>
        <w:tc>
          <w:tcPr>
            <w:tcW w:type="dxa" w:w="3000"/>
          </w:tcPr>
          <w:p>
            <w:pPr>
              <w:keepNext/>
            </w:pPr>
            <w:r>
              <w:rPr>
                <w:rFonts w:ascii="Noto Sans CJK KR" w:cs="Noto Sans CJK KR" w:eastAsia="Noto Sans CJK KR" w:hAnsi="Noto Sans CJK KR"/>
                <w:b/>
                <w:bCs/>
                <w:i w:val="false"/>
                <w:iCs w:val="false"/>
                <w:sz w:val="22"/>
                <w:szCs w:val="22"/>
              </w:rPr>
              <w:t xml:space="preserve">+0.032</w:t>
            </w:r>
          </w:p>
        </w:tc>
        <w:tc>
          <w:tcPr>
            <w:tcW w:type="dxa" w:w="3000"/>
          </w:tcPr>
          <w:p>
            <w:pPr>
              <w:keepNext/>
            </w:pPr>
            <w:r>
              <w:rPr>
                <w:rFonts w:ascii="Noto Sans CJK KR" w:cs="Noto Sans CJK KR" w:eastAsia="Noto Sans CJK KR" w:hAnsi="Noto Sans CJK KR"/>
                <w:b w:val="false"/>
                <w:bCs w:val="false"/>
                <w:i w:val="false"/>
                <w:iCs w:val="false"/>
                <w:sz w:val="22"/>
                <w:szCs w:val="22"/>
              </w:rPr>
              <w:t xml:space="preserve">(+)</w:t>
            </w:r>
          </w:p>
        </w:tc>
      </w:tr>
    </w:tbl>
    <w:p>
      <w:pPr>
        <w:spacing w:after="100"/>
      </w:pPr>
      <w:r>
        <w:t xml:space="preserve"/>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The same two variables, opposite directions. A correlation places them side by side </w:t>
      </w:r>
      <w:r>
        <w:rPr>
          <w:rFonts w:ascii="Noto Sans CJK KR" w:cs="Noto Sans CJK KR" w:eastAsia="Noto Sans CJK KR" w:hAnsi="Noto Sans CJK KR"/>
          <w:b/>
          <w:bCs/>
          <w:i w:val="false"/>
          <w:iCs w:val="false"/>
          <w:sz w:val="22"/>
          <w:szCs w:val="22"/>
        </w:rPr>
        <w:t xml:space="preserve">holding nothing else fixed</w:t>
      </w:r>
      <w:r>
        <w:rPr>
          <w:rFonts w:ascii="Noto Sans CJK KR" w:cs="Noto Sans CJK KR" w:eastAsia="Noto Sans CJK KR" w:hAnsi="Noto Sans CJK KR"/>
          <w:b w:val="false"/>
          <w:bCs w:val="false"/>
          <w:i w:val="false"/>
          <w:iCs w:val="false"/>
          <w:sz w:val="22"/>
          <w:szCs w:val="22"/>
        </w:rPr>
        <w:t xml:space="preserve">; the regression coefficient is what remains </w:t>
      </w:r>
      <w:r>
        <w:rPr>
          <w:rFonts w:ascii="Noto Sans CJK KR" w:cs="Noto Sans CJK KR" w:eastAsia="Noto Sans CJK KR" w:hAnsi="Noto Sans CJK KR"/>
          <w:b/>
          <w:bCs/>
          <w:i w:val="false"/>
          <w:iCs w:val="false"/>
          <w:sz w:val="22"/>
          <w:szCs w:val="22"/>
        </w:rPr>
        <w:t xml:space="preserve">after holding fixed the motel's own permanent characteristics, the week, cumulative reviews, case counts, and reply count.</w:t>
      </w:r>
      <w:r>
        <w:rPr>
          <w:rFonts w:ascii="Noto Sans CJK KR" w:cs="Noto Sans CJK KR" w:eastAsia="Noto Sans CJK KR" w:hAnsi="Noto Sans CJK KR"/>
          <w:b w:val="false"/>
          <w:bCs w:val="false"/>
          <w:i w:val="false"/>
          <w:iCs w:val="false"/>
          <w:sz w:val="22"/>
          <w:szCs w:val="22"/>
        </w:rPr>
        <w:t xml:space="preserve"> </w:t>
      </w:r>
      <w:r>
        <w:rPr>
          <w:rFonts w:ascii="Noto Sans CJK KR" w:cs="Noto Sans CJK KR" w:eastAsia="Noto Sans CJK KR" w:hAnsi="Noto Sans CJK KR"/>
          <w:b/>
          <w:bCs/>
          <w:i w:val="false"/>
          <w:iCs w:val="false"/>
          <w:sz w:val="22"/>
          <w:szCs w:val="22"/>
        </w:rPr>
        <w:t xml:space="preserve">The first is variation between motels; the second is variation inside one. Different questions, different answers.</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One direction is visible elsewhere in Table 3 — reply speed correlates </w:t>
      </w:r>
      <w:r>
        <w:rPr>
          <w:rFonts w:ascii="Noto Sans CJK KR" w:cs="Noto Sans CJK KR" w:eastAsia="Noto Sans CJK KR" w:hAnsi="Noto Sans CJK KR"/>
          <w:b/>
          <w:bCs/>
          <w:i w:val="false"/>
          <w:iCs w:val="false"/>
          <w:sz w:val="22"/>
          <w:szCs w:val="22"/>
        </w:rPr>
        <w:t xml:space="preserve">−0.233 with reply count and −0.120 with cumulative reviews.</w:t>
      </w:r>
      <w:r>
        <w:rPr>
          <w:rFonts w:ascii="Noto Sans CJK KR" w:cs="Noto Sans CJK KR" w:eastAsia="Noto Sans CJK KR" w:hAnsi="Noto Sans CJK KR"/>
          <w:b w:val="false"/>
          <w:bCs w:val="false"/>
          <w:i w:val="false"/>
          <w:iCs w:val="false"/>
          <w:sz w:val="22"/>
          <w:szCs w:val="22"/>
        </w:rPr>
        <w:t xml:space="preserve"> So the table records a tendency: </w:t>
      </w:r>
      <w:r>
        <w:rPr>
          <w:rFonts w:ascii="Noto Sans CJK KR" w:cs="Noto Sans CJK KR" w:eastAsia="Noto Sans CJK KR" w:hAnsi="Noto Sans CJK KR"/>
          <w:b/>
          <w:bCs/>
          <w:i w:val="false"/>
          <w:iCs w:val="false"/>
          <w:sz w:val="22"/>
          <w:szCs w:val="22"/>
        </w:rPr>
        <w:t xml:space="preserve">motels with more cumulative reviews and more replies tend to show lower reply speed.</w:t>
      </w:r>
      <w:r>
        <w:rPr>
          <w:rFonts w:ascii="Noto Sans CJK KR" w:cs="Noto Sans CJK KR" w:eastAsia="Noto Sans CJK KR" w:hAnsi="Noto Sans CJK KR"/>
          <w:b w:val="false"/>
          <w:bCs w:val="false"/>
          <w:i w:val="false"/>
          <w:iCs w:val="false"/>
          <w:sz w:val="22"/>
          <w:szCs w:val="22"/>
        </w:rPr>
        <w:t xml:space="preserve"> The manuscript does not interpret why.</w:t>
      </w:r>
    </w:p>
    <w:p>
      <w:pPr>
        <w:spacing w:after="40" w:before="40"/>
      </w:pPr>
      <w:r>
        <w:t xml:space="preserve"/>
      </w:r>
    </w:p>
    <w:p>
      <w:pPr>
        <w:pBdr>
          <w:left w:val="single" w:color="AAAAAA" w:sz="12" w:space="8"/>
        </w:pBdr>
        <w:shd w:fill="F8F8F8" w:color="auto" w:val="clear"/>
        <w:spacing w:after="40" w:before="40"/>
        <w:ind w:left="400"/>
      </w:pPr>
      <w:r>
        <w:rPr>
          <w:rFonts w:ascii="Noto Sans CJK KR" w:cs="Noto Sans CJK KR" w:eastAsia="Noto Sans CJK KR" w:hAnsi="Noto Sans CJK KR"/>
          <w:b/>
          <w:bCs/>
          <w:i w:val="false"/>
          <w:iCs w:val="false"/>
          <w:sz w:val="22"/>
          <w:szCs w:val="22"/>
        </w:rPr>
        <w:t xml:space="preserve">Discussion</w:t>
      </w:r>
      <w:r>
        <w:rPr>
          <w:rFonts w:ascii="Noto Sans CJK KR" w:cs="Noto Sans CJK KR" w:eastAsia="Noto Sans CJK KR" w:hAnsi="Noto Sans CJK KR"/>
          <w:b w:val="false"/>
          <w:bCs w:val="false"/>
          <w:i w:val="false"/>
          <w:iCs w:val="false"/>
          <w:sz w:val="22"/>
          <w:szCs w:val="22"/>
        </w:rPr>
        <w:t xml:space="preserve">: What mechanism might produce this pattern? The manuscript offers none; propose your own hypothesis, and judge whether it is testable with this data.</w:t>
      </w:r>
    </w:p>
    <w:p>
      <w:pPr>
        <w:spacing w:after="40" w:before="40"/>
      </w:pPr>
      <w:r>
        <w:t xml:space="preserve"/>
      </w:r>
    </w:p>
    <w:p>
      <w:pPr>
        <w:pBdr>
          <w:left w:val="single" w:color="AAAAAA" w:sz="12" w:space="8"/>
        </w:pBdr>
        <w:shd w:fill="F8F8F8" w:color="auto" w:val="clear"/>
        <w:spacing w:after="40" w:before="40"/>
        <w:ind w:left="400"/>
      </w:pPr>
      <w:r>
        <w:rPr>
          <w:rFonts w:ascii="Noto Sans CJK KR" w:cs="Noto Sans CJK KR" w:eastAsia="Noto Sans CJK KR" w:hAnsi="Noto Sans CJK KR"/>
          <w:b/>
          <w:bCs/>
          <w:i w:val="false"/>
          <w:iCs w:val="false"/>
          <w:sz w:val="22"/>
          <w:szCs w:val="22"/>
        </w:rPr>
        <w:t xml:space="preserve">Discussion</w:t>
      </w:r>
      <w:r>
        <w:rPr>
          <w:rFonts w:ascii="Noto Sans CJK KR" w:cs="Noto Sans CJK KR" w:eastAsia="Noto Sans CJK KR" w:hAnsi="Noto Sans CJK KR"/>
          <w:b w:val="false"/>
          <w:bCs w:val="false"/>
          <w:i w:val="false"/>
          <w:iCs w:val="false"/>
          <w:sz w:val="22"/>
          <w:szCs w:val="22"/>
        </w:rPr>
        <w:t xml:space="preserve">: Suppose Harujae puts its three properties' reply speeds and review counts side by side in a spreadsheet and the correlation comes out negative. Should Yun conclude that replying faster hurts? If not, what exactly is the question that the spreadsheet cannot answer and this paper's model can?</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"Correlation is not causation" does not stick as a slogan. </w:t>
      </w:r>
      <w:r>
        <w:rPr>
          <w:rFonts w:ascii="Noto Sans CJK KR" w:cs="Noto Sans CJK KR" w:eastAsia="Noto Sans CJK KR" w:hAnsi="Noto Sans CJK KR"/>
          <w:b/>
          <w:bCs/>
          <w:i w:val="false"/>
          <w:iCs w:val="false"/>
          <w:sz w:val="22"/>
          <w:szCs w:val="22"/>
        </w:rPr>
        <w:t xml:space="preserve">Watching two numbers in the same paper point opposite ways</w:t>
      </w:r>
      <w:r>
        <w:rPr>
          <w:rFonts w:ascii="Noto Sans CJK KR" w:cs="Noto Sans CJK KR" w:eastAsia="Noto Sans CJK KR" w:hAnsi="Noto Sans CJK KR"/>
          <w:b w:val="false"/>
          <w:bCs w:val="false"/>
          <w:i w:val="false"/>
          <w:iCs w:val="false"/>
          <w:sz w:val="22"/>
          <w:szCs w:val="22"/>
        </w:rPr>
        <w:t xml:space="preserve"> is the one physical specimen this case offers.</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The descriptive statistics are worth reading alongside. An average motel-week drew 16.806 reviews (SD 16.436), produced 9.118 replies (SD 13.544), and had mean reply speed 0.836. </w:t>
      </w:r>
      <w:r>
        <w:rPr>
          <w:rFonts w:ascii="Noto Sans CJK KR" w:cs="Noto Sans CJK KR" w:eastAsia="Noto Sans CJK KR" w:hAnsi="Noto Sans CJK KR"/>
          <w:b/>
          <w:bCs/>
          <w:i w:val="false"/>
          <w:iCs w:val="false"/>
          <w:sz w:val="22"/>
          <w:szCs w:val="22"/>
        </w:rPr>
        <w:t xml:space="preserve">Review and reply counts have standard deviations as large as, or larger than, their means</w:t>
      </w:r>
      <w:r>
        <w:rPr>
          <w:rFonts w:ascii="Noto Sans CJK KR" w:cs="Noto Sans CJK KR" w:eastAsia="Noto Sans CJK KR" w:hAnsi="Noto Sans CJK KR"/>
          <w:b w:val="false"/>
          <w:bCs w:val="false"/>
          <w:i w:val="false"/>
          <w:iCs w:val="false"/>
          <w:sz w:val="22"/>
          <w:szCs w:val="22"/>
        </w:rPr>
        <w:t xml:space="preserve"> — there is scarcely such a thing as an average motel. Reputation decline was not rare either: of the 26,734 observations, Table 2 reports 12,046 (</w:t>
      </w:r>
      <w:r>
        <w:rPr>
          <w:rFonts w:ascii="Noto Sans CJK KR" w:cs="Noto Sans CJK KR" w:eastAsia="Noto Sans CJK KR" w:hAnsi="Noto Sans CJK KR"/>
          <w:b/>
          <w:bCs/>
          <w:i w:val="false"/>
          <w:iCs w:val="false"/>
          <w:sz w:val="22"/>
          <w:szCs w:val="22"/>
        </w:rPr>
        <w:t xml:space="preserve">45.06%</w:t>
      </w:r>
      <w:r>
        <w:rPr>
          <w:rFonts w:ascii="Noto Sans CJK KR" w:cs="Noto Sans CJK KR" w:eastAsia="Noto Sans CJK KR" w:hAnsi="Noto Sans CJK KR"/>
          <w:b w:val="false"/>
          <w:bCs w:val="false"/>
          <w:i w:val="false"/>
          <w:iCs w:val="false"/>
          <w:sz w:val="22"/>
          <w:szCs w:val="22"/>
        </w:rPr>
        <w:t xml:space="preserve">) weeks in which the rating fell and 14,688 (</w:t>
      </w:r>
      <w:r>
        <w:rPr>
          <w:rFonts w:ascii="Noto Sans CJK KR" w:cs="Noto Sans CJK KR" w:eastAsia="Noto Sans CJK KR" w:hAnsi="Noto Sans CJK KR"/>
          <w:b/>
          <w:bCs/>
          <w:i w:val="false"/>
          <w:iCs w:val="false"/>
          <w:sz w:val="22"/>
          <w:szCs w:val="22"/>
        </w:rPr>
        <w:t xml:space="preserve">54.94%</w:t>
      </w:r>
      <w:r>
        <w:rPr>
          <w:rFonts w:ascii="Noto Sans CJK KR" w:cs="Noto Sans CJK KR" w:eastAsia="Noto Sans CJK KR" w:hAnsi="Noto Sans CJK KR"/>
          <w:b w:val="false"/>
          <w:bCs w:val="false"/>
          <w:i w:val="false"/>
          <w:iCs w:val="false"/>
          <w:sz w:val="22"/>
          <w:szCs w:val="22"/>
        </w:rPr>
        <w:t xml:space="preserve">) in which it did not. The "stressed week" of §7 is not an exception but </w:t>
      </w:r>
      <w:r>
        <w:rPr>
          <w:rFonts w:ascii="Noto Sans CJK KR" w:cs="Noto Sans CJK KR" w:eastAsia="Noto Sans CJK KR" w:hAnsi="Noto Sans CJK KR"/>
          <w:b/>
          <w:bCs/>
          <w:i w:val="false"/>
          <w:iCs w:val="false"/>
          <w:sz w:val="22"/>
          <w:szCs w:val="22"/>
        </w:rPr>
        <w:t xml:space="preserve">half of ordinary life.</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[Exhibit E]</w:t>
      </w:r>
      <w:r>
        <w:rPr>
          <w:rFonts w:ascii="Noto Sans CJK KR" w:cs="Noto Sans CJK KR" w:eastAsia="Noto Sans CJK KR" w:hAnsi="Noto Sans CJK KR"/>
          <w:b w:val="false"/>
          <w:bCs w:val="false"/>
          <w:i w:val="false"/>
          <w:iCs w:val="false"/>
          <w:sz w:val="22"/>
          <w:szCs w:val="22"/>
        </w:rPr>
        <w:t xml:space="preserve"> collects Tables 1, 2, and 3.</w:t>
      </w:r>
    </w:p>
    <w:p>
      <w:pPr>
        <w:spacing w:after="40" w:before="40"/>
      </w:pPr>
      <w:r>
        <w:t xml:space="preserve"/>
      </w:r>
    </w:p>
    <w:p>
      <w:pPr>
        <w:pBdr>
          <w:bottom w:val="single" w:color="888888" w:sz="6" w:space="1"/>
        </w:pBdr>
        <w:spacing w:after="120" w:before="120"/>
      </w:pPr>
      <w:r>
        <w:t xml:space="preserve"/>
      </w:r>
    </w:p>
    <w:p>
      <w:pPr>
        <w:spacing w:after="40" w:before="40"/>
      </w:pPr>
      <w:r>
        <w:t xml:space="preserve"/>
      </w:r>
    </w:p>
    <w:p>
      <w:pPr>
        <w:pStyle w:val="Heading2"/>
        <w:spacing w:after="120" w:before="240"/>
      </w:pPr>
      <w:r>
        <w:rPr>
          <w:rFonts w:ascii="Noto Sans CJK KR" w:cs="Noto Sans CJK KR" w:eastAsia="Noto Sans CJK KR" w:hAnsi="Noto Sans CJK KR"/>
          <w:b/>
          <w:bCs/>
          <w:i w:val="false"/>
          <w:iCs w:val="false"/>
          <w:sz w:val="30"/>
          <w:szCs w:val="30"/>
        </w:rPr>
        <w:t xml:space="preserve">9 · ▶ MBA Deep Dive — What If an AI Had Done This</w:t>
      </w:r>
    </w:p>
    <w:p>
      <w:pPr>
        <w:spacing w:after="40" w:before="40"/>
      </w:pPr>
      <w:r>
        <w:t xml:space="preserve"/>
      </w:r>
    </w:p>
    <w:p>
      <w:pPr>
        <w:spacing w:after="60" w:before="60" w:line="320"/>
      </w:pPr>
      <w:r>
        <w:rPr>
          <w:rFonts w:ascii="Noto Sans CJK KR" w:cs="Noto Sans CJK KR" w:eastAsia="Noto Sans CJK KR" w:hAnsi="Noto Sans CJK KR"/>
          <w:b w:val="false"/>
          <w:bCs w:val="false"/>
          <w:i/>
          <w:iCs/>
          <w:sz w:val="22"/>
          <w:szCs w:val="22"/>
        </w:rPr>
        <w:t xml:space="preserve">(Executive sessions may skip this section.)</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Yun fed the paper to an AI tool and asked for a summary. The answer came back clean.</w:t>
      </w:r>
    </w:p>
    <w:p>
      <w:pPr>
        <w:spacing w:after="40" w:before="40"/>
      </w:pPr>
      <w:r>
        <w:t xml:space="preserve"/>
      </w:r>
    </w:p>
    <w:p>
      <w:pPr>
        <w:pBdr>
          <w:left w:val="single" w:color="AAAAAA" w:sz="12" w:space="8"/>
        </w:pBdr>
        <w:shd w:fill="F8F8F8" w:color="auto" w:val="clear"/>
        <w:spacing w:after="40" w:before="40"/>
        <w:ind w:left="400"/>
      </w:pPr>
      <w:r>
        <w:rPr>
          <w:rFonts w:ascii="Noto Sans CJK KR" w:cs="Noto Sans CJK KR" w:eastAsia="Noto Sans CJK KR" w:hAnsi="Noto Sans CJK KR"/>
          <w:b/>
          <w:bCs/>
          <w:i w:val="false"/>
          <w:iCs w:val="false"/>
          <w:sz w:val="22"/>
          <w:szCs w:val="22"/>
        </w:rPr>
        <w:t xml:space="preserve">The AI's prescription</w:t>
      </w:r>
      <w:r>
        <w:rPr>
          <w:rFonts w:ascii="Noto Sans CJK KR" w:cs="Noto Sans CJK KR" w:eastAsia="Noto Sans CJK KR" w:hAnsi="Noto Sans CJK KR"/>
          <w:b w:val="false"/>
          <w:bCs w:val="false"/>
          <w:i w:val="false"/>
          <w:iCs w:val="false"/>
          <w:sz w:val="22"/>
          <w:szCs w:val="22"/>
        </w:rPr>
        <w:t xml:space="preserve">: "Review response translates directly into performance. Reply to negative reviews </w:t>
      </w:r>
      <w:r>
        <w:rPr>
          <w:rFonts w:ascii="Noto Sans CJK KR" w:cs="Noto Sans CJK KR" w:eastAsia="Noto Sans CJK KR" w:hAnsi="Noto Sans CJK KR"/>
          <w:b/>
          <w:bCs/>
          <w:i w:val="false"/>
          <w:iCs w:val="false"/>
          <w:sz w:val="22"/>
          <w:szCs w:val="22"/>
        </w:rPr>
        <w:t xml:space="preserve">as fast as possible and as much as possible</w:t>
      </w:r>
      <w:r>
        <w:rPr>
          <w:rFonts w:ascii="Noto Sans CJK KR" w:cs="Noto Sans CJK KR" w:eastAsia="Noto Sans CJK KR" w:hAnsi="Noto Sans CJK KR"/>
          <w:b w:val="false"/>
          <w:bCs w:val="false"/>
          <w:i w:val="false"/>
          <w:iCs w:val="false"/>
          <w:sz w:val="22"/>
          <w:szCs w:val="22"/>
        </w:rPr>
        <w:t xml:space="preserve">. Immediate response is especially important when your rating has declined."</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It reads well, it is hard to rebut in a meeting, and it is </w:t>
      </w:r>
      <w:r>
        <w:rPr>
          <w:rFonts w:ascii="Noto Sans CJK KR" w:cs="Noto Sans CJK KR" w:eastAsia="Noto Sans CJK KR" w:hAnsi="Noto Sans CJK KR"/>
          <w:b/>
          <w:bCs/>
          <w:i w:val="false"/>
          <w:iCs w:val="false"/>
          <w:sz w:val="22"/>
          <w:szCs w:val="22"/>
        </w:rPr>
        <w:t xml:space="preserve">partly true</w:t>
      </w:r>
      <w:r>
        <w:rPr>
          <w:rFonts w:ascii="Noto Sans CJK KR" w:cs="Noto Sans CJK KR" w:eastAsia="Noto Sans CJK KR" w:hAnsi="Noto Sans CJK KR"/>
          <w:b w:val="false"/>
          <w:bCs w:val="false"/>
          <w:i w:val="false"/>
          <w:iCs w:val="false"/>
          <w:sz w:val="22"/>
          <w:szCs w:val="22"/>
        </w:rPr>
        <w:t xml:space="preserve">. That is what makes it dangerous. Five points need pressing.</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① This is observational, not experimental.</w:t>
      </w:r>
      <w:r>
        <w:rPr>
          <w:rFonts w:ascii="Noto Sans CJK KR" w:cs="Noto Sans CJK KR" w:eastAsia="Noto Sans CJK KR" w:hAnsi="Noto Sans CJK KR"/>
          <w:b w:val="false"/>
          <w:bCs w:val="false"/>
          <w:i w:val="false"/>
          <w:iCs w:val="false"/>
          <w:sz w:val="22"/>
          <w:szCs w:val="22"/>
        </w:rPr>
        <w:t xml:space="preserve"> An owner who replies well may be the same owner who already manages cleaning and service well. Fixed effects sweep out "what kind of place this motel inherently is," but not </w:t>
      </w:r>
      <w:r>
        <w:rPr>
          <w:rFonts w:ascii="Noto Sans CJK KR" w:cs="Noto Sans CJK KR" w:eastAsia="Noto Sans CJK KR" w:hAnsi="Noto Sans CJK KR"/>
          <w:b/>
          <w:bCs/>
          <w:i w:val="false"/>
          <w:iCs w:val="false"/>
          <w:sz w:val="22"/>
          <w:szCs w:val="22"/>
        </w:rPr>
        <w:t xml:space="preserve">what varies week to week within the same motel</w:t>
      </w:r>
      <w:r>
        <w:rPr>
          <w:rFonts w:ascii="Noto Sans CJK KR" w:cs="Noto Sans CJK KR" w:eastAsia="Noto Sans CJK KR" w:hAnsi="Noto Sans CJK KR"/>
          <w:b w:val="false"/>
          <w:bCs w:val="false"/>
          <w:i w:val="false"/>
          <w:iCs w:val="false"/>
          <w:sz w:val="22"/>
          <w:szCs w:val="22"/>
        </w:rPr>
        <w:t xml:space="preserve"> — a week in which the owner started paying attention, so replies rose and cleaning improved together. The t−1 lag orders events; it does not prove causation.</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② The outcome is not "performance," it is review count.</w:t>
      </w:r>
      <w:r>
        <w:rPr>
          <w:rFonts w:ascii="Noto Sans CJK KR" w:cs="Noto Sans CJK KR" w:eastAsia="Noto Sans CJK KR" w:hAnsi="Noto Sans CJK KR"/>
          <w:b w:val="false"/>
          <w:bCs w:val="false"/>
          <w:i w:val="false"/>
          <w:iCs w:val="false"/>
          <w:sz w:val="22"/>
          <w:szCs w:val="22"/>
        </w:rPr>
        <w:t xml:space="preserve"> The AI promoted a proxy into a result. What Yun needs is bookings and revenue.</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③ The sample consists of motels that reply.</w:t>
      </w:r>
      <w:r>
        <w:rPr>
          <w:rFonts w:ascii="Noto Sans CJK KR" w:cs="Noto Sans CJK KR" w:eastAsia="Noto Sans CJK KR" w:hAnsi="Noto Sans CJK KR"/>
          <w:b w:val="false"/>
          <w:bCs w:val="false"/>
          <w:i w:val="false"/>
          <w:iCs w:val="false"/>
          <w:sz w:val="22"/>
          <w:szCs w:val="22"/>
        </w:rPr>
        <w:t xml:space="preserve"> "What happens if a place that never replies starts replying?" is a question this sample cannot answer. Harujae's Property 3 is close to exactly that state.</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④ "Negative review" is defined differently.</w:t>
      </w:r>
      <w:r>
        <w:rPr>
          <w:rFonts w:ascii="Noto Sans CJK KR" w:cs="Noto Sans CJK KR" w:eastAsia="Noto Sans CJK KR" w:hAnsi="Noto Sans CJK KR"/>
          <w:b w:val="false"/>
          <w:bCs w:val="false"/>
          <w:i w:val="false"/>
          <w:iCs w:val="false"/>
          <w:sz w:val="22"/>
          <w:szCs w:val="22"/>
        </w:rPr>
        <w:t xml:space="preserve"> The AI means low-star reviews; the manuscript means </w:t>
      </w:r>
      <w:r>
        <w:rPr>
          <w:rFonts w:ascii="Noto Sans CJK KR" w:cs="Noto Sans CJK KR" w:eastAsia="Noto Sans CJK KR" w:hAnsi="Noto Sans CJK KR"/>
          <w:b/>
          <w:bCs/>
          <w:i w:val="false"/>
          <w:iCs w:val="false"/>
          <w:sz w:val="22"/>
          <w:szCs w:val="22"/>
        </w:rPr>
        <w:t xml:space="preserve">reviews below that motel's own average over the preceding two weeks.</w:t>
      </w:r>
      <w:r>
        <w:rPr>
          <w:rFonts w:ascii="Noto Sans CJK KR" w:cs="Noto Sans CJK KR" w:eastAsia="Noto Sans CJK KR" w:hAnsi="Noto Sans CJK KR"/>
          <w:b w:val="false"/>
          <w:bCs w:val="false"/>
          <w:i w:val="false"/>
          <w:iCs w:val="false"/>
          <w:sz w:val="22"/>
          <w:szCs w:val="22"/>
        </w:rPr>
        <w:t xml:space="preserve"> To execute this prescription, Harujae would first have to </w:t>
      </w:r>
      <w:r>
        <w:rPr>
          <w:rFonts w:ascii="Noto Sans CJK KR" w:cs="Noto Sans CJK KR" w:eastAsia="Noto Sans CJK KR" w:hAnsi="Noto Sans CJK KR"/>
          <w:b/>
          <w:bCs/>
          <w:i w:val="false"/>
          <w:iCs w:val="false"/>
          <w:sz w:val="22"/>
          <w:szCs w:val="22"/>
        </w:rPr>
        <w:t xml:space="preserve">compute its own averages.</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⑤ The last sentence went past the data.</w:t>
      </w:r>
      <w:r>
        <w:rPr>
          <w:rFonts w:ascii="Noto Sans CJK KR" w:cs="Noto Sans CJK KR" w:eastAsia="Noto Sans CJK KR" w:hAnsi="Noto Sans CJK KR"/>
          <w:b w:val="false"/>
          <w:bCs w:val="false"/>
          <w:i w:val="false"/>
          <w:iCs w:val="false"/>
          <w:sz w:val="22"/>
          <w:szCs w:val="22"/>
        </w:rPr>
        <w:t xml:space="preserve"> "Immediate response is especially important when your rating has declined" — that is the −0.013 of §7, and </w:t>
      </w:r>
      <w:r>
        <w:rPr>
          <w:rFonts w:ascii="Noto Sans CJK KR" w:cs="Noto Sans CJK KR" w:eastAsia="Noto Sans CJK KR" w:hAnsi="Noto Sans CJK KR"/>
          <w:b/>
          <w:bCs/>
          <w:i w:val="false"/>
          <w:iCs w:val="false"/>
          <w:sz w:val="22"/>
          <w:szCs w:val="22"/>
        </w:rPr>
        <w:t xml:space="preserve">it was not significant.</w:t>
      </w:r>
      <w:r>
        <w:rPr>
          <w:rFonts w:ascii="Noto Sans CJK KR" w:cs="Noto Sans CJK KR" w:eastAsia="Noto Sans CJK KR" w:hAnsi="Noto Sans CJK KR"/>
          <w:b w:val="false"/>
          <w:bCs w:val="false"/>
          <w:i w:val="false"/>
          <w:iCs w:val="false"/>
          <w:sz w:val="22"/>
          <w:szCs w:val="22"/>
        </w:rPr>
        <w:t xml:space="preserve"> The AI deleted a non-significant coefficient from its sentence and transplanted the conclusion of the significant one (+0.020) onto speed.</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⑥ When is this variable equal to 1?</w:t>
      </w:r>
      <w:r>
        <w:rPr>
          <w:rFonts w:ascii="Noto Sans CJK KR" w:cs="Noto Sans CJK KR" w:eastAsia="Noto Sans CJK KR" w:hAnsi="Noto Sans CJK KR"/>
          <w:b w:val="false"/>
          <w:bCs w:val="false"/>
          <w:i w:val="false"/>
          <w:iCs w:val="false"/>
          <w:sz w:val="22"/>
          <w:szCs w:val="22"/>
        </w:rPr>
        <w:t xml:space="preserve"> As §4 showed, </w:t>
      </w:r>
      <w:r>
        <w:rPr>
          <w:rFonts w:ascii="Noto Sans CJK KR" w:cs="Noto Sans CJK KR" w:eastAsia="Noto Sans CJK KR" w:hAnsi="Noto Sans CJK KR"/>
          <w:b/>
          <w:bCs/>
          <w:i w:val="false"/>
          <w:iCs w:val="false"/>
          <w:sz w:val="22"/>
          <w:szCs w:val="22"/>
        </w:rPr>
        <w:t xml:space="preserve">the manuscript defines reputation decline in two ways.</w:t>
      </w:r>
      <w:r>
        <w:rPr>
          <w:rFonts w:ascii="Noto Sans CJK KR" w:cs="Noto Sans CJK KR" w:eastAsia="Noto Sans CJK KR" w:hAnsi="Noto Sans CJK KR"/>
          <w:b w:val="false"/>
          <w:bCs w:val="false"/>
          <w:i w:val="false"/>
          <w:iCs w:val="false"/>
          <w:sz w:val="22"/>
          <w:szCs w:val="22"/>
        </w:rPr>
        <w:t xml:space="preserve"> The body says 1 when (cumulative − current week) &gt; 0; Table 1 says 1 when that same quantity is negative. The same subtraction, opposite conditions — and until one is chosen, </w:t>
      </w:r>
      <w:r>
        <w:rPr>
          <w:rFonts w:ascii="Noto Sans CJK KR" w:cs="Noto Sans CJK KR" w:eastAsia="Noto Sans CJK KR" w:hAnsi="Noto Sans CJK KR"/>
          <w:b/>
          <w:bCs/>
          <w:i w:val="false"/>
          <w:iCs w:val="false"/>
          <w:sz w:val="22"/>
          <w:szCs w:val="22"/>
        </w:rPr>
        <w:t xml:space="preserve">you cannot say what −0.081 is the effect of.</w:t>
      </w:r>
    </w:p>
    <w:p>
      <w:pPr>
        <w:spacing w:after="40" w:before="40"/>
      </w:pPr>
      <w:r>
        <w:t xml:space="preserve"/>
      </w:r>
    </w:p>
    <w:p>
      <w:pPr>
        <w:pBdr>
          <w:left w:val="single" w:color="AAAAAA" w:sz="12" w:space="8"/>
        </w:pBdr>
        <w:shd w:fill="F8F8F8" w:color="auto" w:val="clear"/>
        <w:spacing w:after="40" w:before="40"/>
        <w:ind w:left="400"/>
      </w:pPr>
      <w:r>
        <w:rPr>
          <w:rFonts w:ascii="Noto Sans CJK KR" w:cs="Noto Sans CJK KR" w:eastAsia="Noto Sans CJK KR" w:hAnsi="Noto Sans CJK KR"/>
          <w:b/>
          <w:bCs/>
          <w:i w:val="false"/>
          <w:iCs w:val="false"/>
          <w:sz w:val="22"/>
          <w:szCs w:val="22"/>
        </w:rPr>
        <w:t xml:space="preserve">Try it</w:t>
      </w:r>
      <w:r>
        <w:rPr>
          <w:rFonts w:ascii="Noto Sans CJK KR" w:cs="Noto Sans CJK KR" w:eastAsia="Noto Sans CJK KR" w:hAnsi="Noto Sans CJK KR"/>
          <w:b w:val="false"/>
          <w:bCs w:val="false"/>
          <w:i w:val="false"/>
          <w:iCs w:val="false"/>
          <w:sz w:val="22"/>
          <w:szCs w:val="22"/>
        </w:rPr>
        <w:t xml:space="preserve">: feed this paper to an AI tool and ask, "how is the guest-rating-decline variable defined?" Then sort the answer into two cases — </w:t>
      </w:r>
      <w:r>
        <w:rPr>
          <w:rFonts w:ascii="Noto Sans CJK KR" w:cs="Noto Sans CJK KR" w:eastAsia="Noto Sans CJK KR" w:hAnsi="Noto Sans CJK KR"/>
          <w:b/>
          <w:bCs/>
          <w:i w:val="false"/>
          <w:iCs w:val="false"/>
          <w:sz w:val="22"/>
          <w:szCs w:val="22"/>
        </w:rPr>
        <w:t xml:space="preserve">(a) did it flag that the two definitions differ, or (b) did it smooth them into one?</w:t>
      </w:r>
      <w:r>
        <w:rPr>
          <w:rFonts w:ascii="Noto Sans CJK KR" w:cs="Noto Sans CJK KR" w:eastAsia="Noto Sans CJK KR" w:hAnsi="Noto Sans CJK KR"/>
          <w:b w:val="false"/>
          <w:bCs w:val="false"/>
          <w:i w:val="false"/>
          <w:iCs w:val="false"/>
          <w:sz w:val="22"/>
          <w:szCs w:val="22"/>
        </w:rPr>
        <w:t xml:space="preserve"> If it smoothed, note which side it picked and what reason it gives. If it gives no reason, where did that choice come from?</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This item differs from the first five. ①–⑤ are cases where the AI </w:t>
      </w:r>
      <w:r>
        <w:rPr>
          <w:rFonts w:ascii="Noto Sans CJK KR" w:cs="Noto Sans CJK KR" w:eastAsia="Noto Sans CJK KR" w:hAnsi="Noto Sans CJK KR"/>
          <w:b/>
          <w:bCs/>
          <w:i w:val="false"/>
          <w:iCs w:val="false"/>
          <w:sz w:val="22"/>
          <w:szCs w:val="22"/>
        </w:rPr>
        <w:t xml:space="preserve">mis-transcribed something the manuscript does contain</w:t>
      </w:r>
      <w:r>
        <w:rPr>
          <w:rFonts w:ascii="Noto Sans CJK KR" w:cs="Noto Sans CJK KR" w:eastAsia="Noto Sans CJK KR" w:hAnsi="Noto Sans CJK KR"/>
          <w:b w:val="false"/>
          <w:bCs w:val="false"/>
          <w:i w:val="false"/>
          <w:iCs w:val="false"/>
          <w:sz w:val="22"/>
          <w:szCs w:val="22"/>
        </w:rPr>
        <w:t xml:space="preserve">; ⑥ is one where </w:t>
      </w:r>
      <w:r>
        <w:rPr>
          <w:rFonts w:ascii="Noto Sans CJK KR" w:cs="Noto Sans CJK KR" w:eastAsia="Noto Sans CJK KR" w:hAnsi="Noto Sans CJK KR"/>
          <w:b/>
          <w:bCs/>
          <w:i w:val="false"/>
          <w:iCs w:val="false"/>
          <w:sz w:val="22"/>
          <w:szCs w:val="22"/>
        </w:rPr>
        <w:t xml:space="preserve">the manuscript itself runs two ways</w:t>
      </w:r>
      <w:r>
        <w:rPr>
          <w:rFonts w:ascii="Noto Sans CJK KR" w:cs="Noto Sans CJK KR" w:eastAsia="Noto Sans CJK KR" w:hAnsi="Noto Sans CJK KR"/>
          <w:b w:val="false"/>
          <w:bCs w:val="false"/>
          <w:i w:val="false"/>
          <w:iCs w:val="false"/>
          <w:sz w:val="22"/>
          <w:szCs w:val="22"/>
        </w:rPr>
        <w:t xml:space="preserve">, so whatever the AI picks is half right and half wrong. When a summary reads smoothly here, that smoothness is itself the signal.</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⑦ ▶ Deep dive — Does this control vary across motels?</w:t>
      </w:r>
      <w:r>
        <w:rPr>
          <w:rFonts w:ascii="Noto Sans CJK KR" w:cs="Noto Sans CJK KR" w:eastAsia="Noto Sans CJK KR" w:hAnsi="Noto Sans CJK KR"/>
          <w:b w:val="false"/>
          <w:bCs w:val="false"/>
          <w:i w:val="false"/>
          <w:iCs w:val="false"/>
          <w:sz w:val="22"/>
          <w:szCs w:val="22"/>
        </w:rPr>
        <w:t xml:space="preserve"> The manuscript describes the COVID variable in two different places, and the two do not agree.</w:t>
      </w:r>
    </w:p>
    <w:p>
      <w:pPr>
        <w:spacing w:after="40" w:before="40"/>
      </w:pPr>
      <w:r>
        <w:t xml:space="preserve"/>
      </w:r>
    </w:p>
    <w:p>
      <w:pPr>
        <w:pBdr>
          <w:left w:val="single" w:color="AAAAAA" w:sz="12" w:space="8"/>
        </w:pBdr>
        <w:shd w:fill="F8F8F8" w:color="auto" w:val="clear"/>
        <w:spacing w:after="40" w:before="40"/>
        <w:ind w:left="400"/>
      </w:pPr>
      <w:r>
        <w:rPr>
          <w:rFonts w:ascii="Noto Sans CJK KR" w:cs="Noto Sans CJK KR" w:eastAsia="Noto Sans CJK KR" w:hAnsi="Noto Sans CJK KR"/>
          <w:b/>
          <w:bCs/>
          <w:i w:val="false"/>
          <w:iCs w:val="false"/>
          <w:sz w:val="22"/>
          <w:szCs w:val="22"/>
        </w:rPr>
        <w:t xml:space="preserve">Table 1</w:t>
      </w:r>
      <w:r>
        <w:rPr>
          <w:rFonts w:ascii="Noto Sans CJK KR" w:cs="Noto Sans CJK KR" w:eastAsia="Noto Sans CJK KR" w:hAnsi="Noto Sans CJK KR"/>
          <w:b w:val="false"/>
          <w:bCs w:val="false"/>
          <w:i w:val="false"/>
          <w:iCs w:val="false"/>
          <w:sz w:val="22"/>
          <w:szCs w:val="22"/>
        </w:rPr>
        <w:t xml:space="preserve">: "the count of new COVID-19 confirmed cases in week t−1 </w:t>
      </w:r>
      <w:r>
        <w:rPr>
          <w:rFonts w:ascii="Noto Sans CJK KR" w:cs="Noto Sans CJK KR" w:eastAsia="Noto Sans CJK KR" w:hAnsi="Noto Sans CJK KR"/>
          <w:b/>
          <w:bCs/>
          <w:i w:val="false"/>
          <w:iCs w:val="false"/>
          <w:sz w:val="22"/>
          <w:szCs w:val="22"/>
        </w:rPr>
        <w:t xml:space="preserve">for motel </w:t>
      </w:r>
      <w:r>
        <w:rPr>
          <w:rFonts w:ascii="Noto Sans CJK KR" w:cs="Noto Sans CJK KR" w:eastAsia="Noto Sans CJK KR" w:hAnsi="Noto Sans CJK KR"/>
          <w:b/>
          <w:bCs/>
          <w:i/>
          <w:iCs/>
          <w:sz w:val="22"/>
          <w:szCs w:val="22"/>
        </w:rPr>
        <w:t xml:space="preserve">i</w:t>
      </w:r>
      <w:r>
        <w:rPr>
          <w:rFonts w:ascii="Noto Sans CJK KR" w:cs="Noto Sans CJK KR" w:eastAsia="Noto Sans CJK KR" w:hAnsi="Noto Sans CJK KR"/>
          <w:b w:val="false"/>
          <w:bCs w:val="false"/>
          <w:i w:val="false"/>
          <w:iCs w:val="false"/>
          <w:sz w:val="22"/>
          <w:szCs w:val="22"/>
        </w:rPr>
        <w:t xml:space="preserve">"</w:t>
      </w:r>
    </w:p>
    <w:p>
      <w:pPr>
        <w:pBdr>
          <w:left w:val="single" w:color="AAAAAA" w:sz="12" w:space="8"/>
        </w:pBdr>
        <w:shd w:fill="F8F8F8" w:color="auto" w:val="clear"/>
        <w:spacing w:after="40" w:before="40"/>
        <w:ind w:left="400"/>
      </w:pPr>
      <w:r>
        <w:rPr>
          <w:rFonts w:ascii="Noto Sans CJK KR" w:cs="Noto Sans CJK KR" w:eastAsia="Noto Sans CJK KR" w:hAnsi="Noto Sans CJK KR"/>
          <w:b/>
          <w:bCs/>
          <w:i w:val="false"/>
          <w:iCs w:val="false"/>
          <w:sz w:val="22"/>
          <w:szCs w:val="22"/>
        </w:rPr>
        <w:t xml:space="preserve">§4.1.1 body</w:t>
      </w:r>
      <w:r>
        <w:rPr>
          <w:rFonts w:ascii="Noto Sans CJK KR" w:cs="Noto Sans CJK KR" w:eastAsia="Noto Sans CJK KR" w:hAnsi="Noto Sans CJK KR"/>
          <w:b w:val="false"/>
          <w:bCs w:val="false"/>
          <w:i w:val="false"/>
          <w:iCs w:val="false"/>
          <w:sz w:val="22"/>
          <w:szCs w:val="22"/>
        </w:rPr>
        <w:t xml:space="preserve">: "we controlled for … the count of new </w:t>
      </w:r>
      <w:r>
        <w:rPr>
          <w:rFonts w:ascii="Noto Sans CJK KR" w:cs="Noto Sans CJK KR" w:eastAsia="Noto Sans CJK KR" w:hAnsi="Noto Sans CJK KR"/>
          <w:b/>
          <w:bCs/>
          <w:i w:val="false"/>
          <w:iCs w:val="false"/>
          <w:sz w:val="22"/>
          <w:szCs w:val="22"/>
        </w:rPr>
        <w:t xml:space="preserve">nationwide</w:t>
      </w:r>
      <w:r>
        <w:rPr>
          <w:rFonts w:ascii="Noto Sans CJK KR" w:cs="Noto Sans CJK KR" w:eastAsia="Noto Sans CJK KR" w:hAnsi="Noto Sans CJK KR"/>
          <w:b w:val="false"/>
          <w:bCs w:val="false"/>
          <w:i w:val="false"/>
          <w:iCs w:val="false"/>
          <w:sz w:val="22"/>
          <w:szCs w:val="22"/>
        </w:rPr>
        <w:t xml:space="preserve"> COVID-19 confirmed cases in week t−1 (COVID_cases_it)"</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The variable subscript is </w:t>
      </w:r>
      <w:r>
        <w:rPr>
          <w:rFonts w:ascii="Noto Sans Mono CJK KR" w:cs="Noto Sans Mono CJK KR" w:eastAsia="Noto Sans Mono CJK KR" w:hAnsi="Noto Sans Mono CJK KR"/>
          <w:b w:val="false"/>
          <w:bCs w:val="false"/>
          <w:i w:val="false"/>
          <w:iCs w:val="false"/>
          <w:sz w:val="20"/>
          <w:szCs w:val="20"/>
        </w:rPr>
        <w:t xml:space="preserve">it</w:t>
      </w:r>
      <w:r>
        <w:rPr>
          <w:rFonts w:ascii="Noto Sans CJK KR" w:cs="Noto Sans CJK KR" w:eastAsia="Noto Sans CJK KR" w:hAnsi="Noto Sans CJK KR"/>
          <w:b w:val="false"/>
          <w:bCs w:val="false"/>
          <w:i w:val="false"/>
          <w:iCs w:val="false"/>
          <w:sz w:val="22"/>
          <w:szCs w:val="22"/>
        </w:rPr>
        <w:t xml:space="preserve">, indexing both motel and week. </w:t>
      </w:r>
      <w:r>
        <w:rPr>
          <w:rFonts w:ascii="Noto Sans CJK KR" w:cs="Noto Sans CJK KR" w:eastAsia="Noto Sans CJK KR" w:hAnsi="Noto Sans CJK KR"/>
          <w:b/>
          <w:bCs/>
          <w:i w:val="false"/>
          <w:iCs w:val="false"/>
          <w:sz w:val="22"/>
          <w:szCs w:val="22"/>
        </w:rPr>
        <w:t xml:space="preserve">Whether this is a single nationwide value shared across all motels or a location- or property-specific value that varies with </w:t>
      </w:r>
      <w:r>
        <w:rPr>
          <w:rFonts w:ascii="Noto Sans CJK KR" w:cs="Noto Sans CJK KR" w:eastAsia="Noto Sans CJK KR" w:hAnsi="Noto Sans CJK KR"/>
          <w:b/>
          <w:bCs/>
          <w:i/>
          <w:iCs/>
          <w:sz w:val="22"/>
          <w:szCs w:val="22"/>
        </w:rPr>
        <w:t xml:space="preserve">i</w:t>
      </w:r>
      <w:r>
        <w:rPr>
          <w:rFonts w:ascii="Noto Sans CJK KR" w:cs="Noto Sans CJK KR" w:eastAsia="Noto Sans CJK KR" w:hAnsi="Noto Sans CJK KR"/>
          <w:b/>
          <w:bCs/>
          <w:i w:val="false"/>
          <w:iCs w:val="false"/>
          <w:sz w:val="22"/>
          <w:szCs w:val="22"/>
        </w:rPr>
        <w:t xml:space="preserve"> runs two ways within the manuscript.</w:t>
      </w:r>
      <w:r>
        <w:rPr>
          <w:rFonts w:ascii="Noto Sans CJK KR" w:cs="Noto Sans CJK KR" w:eastAsia="Noto Sans CJK KR" w:hAnsi="Noto Sans CJK KR"/>
          <w:b w:val="false"/>
          <w:bCs w:val="false"/>
          <w:i w:val="false"/>
          <w:iCs w:val="false"/>
          <w:sz w:val="22"/>
          <w:szCs w:val="22"/>
        </w:rPr>
        <w:t xml:space="preserve"> Until that is settled, the next question cannot be answered.</w:t>
      </w:r>
    </w:p>
    <w:p>
      <w:pPr>
        <w:spacing w:after="40" w:before="40"/>
      </w:pPr>
      <w:r>
        <w:t xml:space="preserve"/>
      </w:r>
    </w:p>
    <w:p>
      <w:pPr>
        <w:pBdr>
          <w:left w:val="single" w:color="AAAAAA" w:sz="12" w:space="8"/>
        </w:pBdr>
        <w:shd w:fill="F8F8F8" w:color="auto" w:val="clear"/>
        <w:spacing w:after="40" w:before="40"/>
        <w:ind w:left="400"/>
      </w:pPr>
      <w:r>
        <w:rPr>
          <w:rFonts w:ascii="Noto Sans CJK KR" w:cs="Noto Sans CJK KR" w:eastAsia="Noto Sans CJK KR" w:hAnsi="Noto Sans CJK KR"/>
          <w:b/>
          <w:bCs/>
          <w:i w:val="false"/>
          <w:iCs w:val="false"/>
          <w:sz w:val="22"/>
          <w:szCs w:val="22"/>
        </w:rPr>
        <w:t xml:space="preserve">Question 1</w:t>
      </w:r>
      <w:r>
        <w:rPr>
          <w:rFonts w:ascii="Noto Sans CJK KR" w:cs="Noto Sans CJK KR" w:eastAsia="Noto Sans CJK KR" w:hAnsi="Noto Sans CJK KR"/>
          <w:b w:val="false"/>
          <w:bCs w:val="false"/>
          <w:i w:val="false"/>
          <w:iCs w:val="false"/>
          <w:sz w:val="22"/>
          <w:szCs w:val="22"/>
        </w:rPr>
        <w:t xml:space="preserve">: Does this variable take the same value for every motel, or does it vary across motels?</w:t>
      </w:r>
    </w:p>
    <w:p>
      <w:pPr>
        <w:pBdr>
          <w:left w:val="single" w:color="AAAAAA" w:sz="12" w:space="8"/>
        </w:pBdr>
        <w:shd w:fill="F8F8F8" w:color="auto" w:val="clear"/>
        <w:spacing w:after="40" w:before="40"/>
        <w:ind w:left="400"/>
      </w:pPr>
      <w:r>
        <w:rPr>
          <w:rFonts w:ascii="Noto Sans CJK KR" w:cs="Noto Sans CJK KR" w:eastAsia="Noto Sans CJK KR" w:hAnsi="Noto Sans CJK KR"/>
          <w:b/>
          <w:bCs/>
          <w:i w:val="false"/>
          <w:iCs w:val="false"/>
          <w:sz w:val="22"/>
          <w:szCs w:val="22"/>
        </w:rPr>
        <w:t xml:space="preserve">Question 2</w:t>
      </w:r>
      <w:r>
        <w:rPr>
          <w:rFonts w:ascii="Noto Sans CJK KR" w:cs="Noto Sans CJK KR" w:eastAsia="Noto Sans CJK KR" w:hAnsi="Noto Sans CJK KR"/>
          <w:b w:val="false"/>
          <w:bCs w:val="false"/>
          <w:i w:val="false"/>
          <w:iCs w:val="false"/>
          <w:sz w:val="22"/>
          <w:szCs w:val="22"/>
        </w:rPr>
        <w:t xml:space="preserve">: §4.2.1 states that </w:t>
      </w:r>
      <w:r>
        <w:rPr>
          <w:rFonts w:ascii="Noto Sans CJK KR" w:cs="Noto Sans CJK KR" w:eastAsia="Noto Sans CJK KR" w:hAnsi="Noto Sans CJK KR"/>
          <w:b w:val="false"/>
          <w:bCs w:val="false"/>
          <w:i/>
          <w:iCs/>
          <w:sz w:val="22"/>
          <w:szCs w:val="22"/>
        </w:rPr>
        <w:t xml:space="preserve">"panel fixed effects (μ) and time fixed effects (θ) are both included in the model."</w:t>
      </w:r>
      <w:r>
        <w:rPr>
          <w:rFonts w:ascii="Noto Sans CJK KR" w:cs="Noto Sans CJK KR" w:eastAsia="Noto Sans CJK KR" w:hAnsi="Noto Sans CJK KR"/>
          <w:b w:val="false"/>
          <w:bCs w:val="false"/>
          <w:i w:val="false"/>
          <w:iCs w:val="false"/>
          <w:sz w:val="22"/>
          <w:szCs w:val="22"/>
        </w:rPr>
        <w:t xml:space="preserve"> Yet a COVID coefficient is reported in all three tables (−0.665, −0.663, −0.663). What does each of the two controls — </w:t>
      </w:r>
      <w:r>
        <w:rPr>
          <w:rFonts w:ascii="Noto Sans CJK KR" w:cs="Noto Sans CJK KR" w:eastAsia="Noto Sans CJK KR" w:hAnsi="Noto Sans CJK KR"/>
          <w:b/>
          <w:bCs/>
          <w:i w:val="false"/>
          <w:iCs w:val="false"/>
          <w:sz w:val="22"/>
          <w:szCs w:val="22"/>
        </w:rPr>
        <w:t xml:space="preserve">time fixed effects θₜ</w:t>
      </w:r>
      <w:r>
        <w:rPr>
          <w:rFonts w:ascii="Noto Sans CJK KR" w:cs="Noto Sans CJK KR" w:eastAsia="Noto Sans CJK KR" w:hAnsi="Noto Sans CJK KR"/>
          <w:b w:val="false"/>
          <w:bCs w:val="false"/>
          <w:i w:val="false"/>
          <w:iCs w:val="false"/>
          <w:sz w:val="22"/>
          <w:szCs w:val="22"/>
        </w:rPr>
        <w:t xml:space="preserve"> and this COVID variable — absorb? How could the variation they sweep out overlap, and under what conditions is that overlap a problem or not a problem?</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Question 1 is opened by </w:t>
      </w:r>
      <w:r>
        <w:rPr>
          <w:rFonts w:ascii="Noto Sans CJK KR" w:cs="Noto Sans CJK KR" w:eastAsia="Noto Sans CJK KR" w:hAnsi="Noto Sans CJK KR"/>
          <w:b/>
          <w:bCs/>
          <w:i w:val="false"/>
          <w:iCs w:val="false"/>
          <w:sz w:val="22"/>
          <w:szCs w:val="22"/>
        </w:rPr>
        <w:t xml:space="preserve">cross-reading the manuscript</w:t>
      </w:r>
      <w:r>
        <w:rPr>
          <w:rFonts w:ascii="Noto Sans CJK KR" w:cs="Noto Sans CJK KR" w:eastAsia="Noto Sans CJK KR" w:hAnsi="Noto Sans CJK KR"/>
          <w:b w:val="false"/>
          <w:bCs w:val="false"/>
          <w:i w:val="false"/>
          <w:iCs w:val="false"/>
          <w:sz w:val="22"/>
          <w:szCs w:val="22"/>
        </w:rPr>
        <w:t xml:space="preserve"> (Table 1 against §4.1.1). Question 2 requires </w:t>
      </w:r>
      <w:r>
        <w:rPr>
          <w:rFonts w:ascii="Noto Sans CJK KR" w:cs="Noto Sans CJK KR" w:eastAsia="Noto Sans CJK KR" w:hAnsi="Noto Sans CJK KR"/>
          <w:b/>
          <w:bCs/>
          <w:i w:val="false"/>
          <w:iCs w:val="false"/>
          <w:sz w:val="22"/>
          <w:szCs w:val="22"/>
        </w:rPr>
        <w:t xml:space="preserve">panel identification knowledge.</w:t>
      </w:r>
      <w:r>
        <w:rPr>
          <w:rFonts w:ascii="Noto Sans CJK KR" w:cs="Noto Sans CJK KR" w:eastAsia="Noto Sans CJK KR" w:hAnsi="Noto Sans CJK KR"/>
          <w:b w:val="false"/>
          <w:bCs w:val="false"/>
          <w:i w:val="false"/>
          <w:iCs w:val="false"/>
          <w:sz w:val="22"/>
          <w:szCs w:val="22"/>
        </w:rPr>
        <w:t xml:space="preserve"> No answer is written here — we have no raw data. The exercise is to observe </w:t>
      </w:r>
      <w:r>
        <w:rPr>
          <w:rFonts w:ascii="Noto Sans CJK KR" w:cs="Noto Sans CJK KR" w:eastAsia="Noto Sans CJK KR" w:hAnsi="Noto Sans CJK KR"/>
          <w:b/>
          <w:bCs/>
          <w:i w:val="false"/>
          <w:iCs w:val="false"/>
          <w:sz w:val="22"/>
          <w:szCs w:val="22"/>
        </w:rPr>
        <w:t xml:space="preserve">whether the AI flags the mismatch between the two descriptions, whether it flags the difference between the two controls, or smooths past both</w:t>
      </w:r>
      <w:r>
        <w:rPr>
          <w:rFonts w:ascii="Noto Sans CJK KR" w:cs="Noto Sans CJK KR" w:eastAsia="Noto Sans CJK KR" w:hAnsi="Noto Sans CJK KR"/>
          <w:b w:val="false"/>
          <w:bCs w:val="false"/>
          <w:i w:val="false"/>
          <w:iCs w:val="false"/>
          <w:sz w:val="22"/>
          <w:szCs w:val="22"/>
        </w:rPr>
        <w:t xml:space="preserve">, when asked to explain the model.</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One question runs through all seven: </w:t>
      </w:r>
      <w:r>
        <w:rPr>
          <w:rFonts w:ascii="Noto Sans CJK KR" w:cs="Noto Sans CJK KR" w:eastAsia="Noto Sans CJK KR" w:hAnsi="Noto Sans CJK KR"/>
          <w:b/>
          <w:bCs/>
          <w:i w:val="false"/>
          <w:iCs w:val="false"/>
          <w:sz w:val="22"/>
          <w:szCs w:val="22"/>
        </w:rPr>
        <w:t xml:space="preserve">what did the AI delete?</w:t>
      </w:r>
      <w:r>
        <w:rPr>
          <w:rFonts w:ascii="Noto Sans CJK KR" w:cs="Noto Sans CJK KR" w:eastAsia="Noto Sans CJK KR" w:hAnsi="Noto Sans CJK KR"/>
          <w:b w:val="false"/>
          <w:bCs w:val="false"/>
          <w:i w:val="false"/>
          <w:iCs w:val="false"/>
          <w:sz w:val="22"/>
          <w:szCs w:val="22"/>
        </w:rPr>
        <w:t xml:space="preserve"> A summary always deletes something, and what gets deleted is usually the non-significant result, the boundary of the sample, the discrepancy the source never resolved — and </w:t>
      </w:r>
      <w:r>
        <w:rPr>
          <w:rFonts w:ascii="Noto Sans CJK KR" w:cs="Noto Sans CJK KR" w:eastAsia="Noto Sans CJK KR" w:hAnsi="Noto Sans CJK KR"/>
          <w:b/>
          <w:bCs/>
          <w:i w:val="false"/>
          <w:iCs w:val="false"/>
          <w:sz w:val="22"/>
          <w:szCs w:val="22"/>
        </w:rPr>
        <w:t xml:space="preserve">the model's identifying conditions.</w:t>
      </w:r>
    </w:p>
    <w:p>
      <w:pPr>
        <w:spacing w:after="40" w:before="40"/>
      </w:pPr>
      <w:r>
        <w:t xml:space="preserve"/>
      </w:r>
    </w:p>
    <w:p>
      <w:pPr>
        <w:pBdr>
          <w:bottom w:val="single" w:color="888888" w:sz="6" w:space="1"/>
        </w:pBdr>
        <w:spacing w:after="120" w:before="120"/>
      </w:pPr>
      <w:r>
        <w:t xml:space="preserve"/>
      </w:r>
    </w:p>
    <w:p>
      <w:pPr>
        <w:spacing w:after="40" w:before="40"/>
      </w:pPr>
      <w:r>
        <w:t xml:space="preserve"/>
      </w:r>
    </w:p>
    <w:p>
      <w:pPr>
        <w:pStyle w:val="Heading2"/>
        <w:spacing w:after="120" w:before="240"/>
      </w:pPr>
      <w:r>
        <w:rPr>
          <w:rFonts w:ascii="Noto Sans CJK KR" w:cs="Noto Sans CJK KR" w:eastAsia="Noto Sans CJK KR" w:hAnsi="Noto Sans CJK KR"/>
          <w:b/>
          <w:bCs/>
          <w:i w:val="false"/>
          <w:iCs w:val="false"/>
          <w:sz w:val="30"/>
          <w:szCs w:val="30"/>
        </w:rPr>
        <w:t xml:space="preserve">10 · The Decision</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Yun pulled up next week's staffing sheet with the backlog still open on screen. Headcount will not grow. Four things must be settled.</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(a) Whether to reply to negative reviews, and how many</w:t>
      </w:r>
      <w:r>
        <w:rPr>
          <w:rFonts w:ascii="Noto Sans CJK KR" w:cs="Noto Sans CJK KR" w:eastAsia="Noto Sans CJK KR" w:hAnsi="Noto Sans CJK KR"/>
          <w:b w:val="false"/>
          <w:bCs w:val="false"/>
          <w:i w:val="false"/>
          <w:iCs w:val="false"/>
          <w:sz w:val="22"/>
          <w:szCs w:val="22"/>
        </w:rPr>
        <w:t xml:space="preserve"> — the largest and most consistent lever in the sample was volume. That lever is bought with human hours.</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(b) What reply speed to set as a target</w:t>
      </w:r>
      <w:r>
        <w:rPr>
          <w:rFonts w:ascii="Noto Sans CJK KR" w:cs="Noto Sans CJK KR" w:eastAsia="Noto Sans CJK KR" w:hAnsi="Noto Sans CJK KR"/>
          <w:b w:val="false"/>
          <w:bCs w:val="false"/>
          <w:i w:val="false"/>
          <w:iCs w:val="false"/>
          <w:sz w:val="22"/>
          <w:szCs w:val="22"/>
        </w:rPr>
        <w:t xml:space="preserve"> — speed was positive on its own and grew more effective alongside volume. The moment a target in days is set, the staffing sheet changes.</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(c) Whether to commit extra resources in weeks when the rating falls, and what to increase</w:t>
      </w:r>
      <w:r>
        <w:rPr>
          <w:rFonts w:ascii="Noto Sans CJK KR" w:cs="Noto Sans CJK KR" w:eastAsia="Noto Sans CJK KR" w:hAnsi="Noto Sans CJK KR"/>
          <w:b w:val="false"/>
          <w:bCs w:val="false"/>
          <w:i w:val="false"/>
          <w:iCs w:val="false"/>
          <w:sz w:val="22"/>
          <w:szCs w:val="22"/>
        </w:rPr>
        <w:t xml:space="preserve"> — under stress the data supported volume and said nothing about speed. Is what it did not say to be treated as absent, or as not yet known?</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(d) Where to place limited staff across the three properties</w:t>
      </w:r>
      <w:r>
        <w:rPr>
          <w:rFonts w:ascii="Noto Sans CJK KR" w:cs="Noto Sans CJK KR" w:eastAsia="Noto Sans CJK KR" w:hAnsi="Noto Sans CJK KR"/>
          <w:b w:val="false"/>
          <w:bCs w:val="false"/>
          <w:i w:val="false"/>
          <w:iCs w:val="false"/>
          <w:sz w:val="22"/>
          <w:szCs w:val="22"/>
        </w:rPr>
        <w:t xml:space="preserve"> — the three differ in review volume, reply history, and recent rating trajectory. Should one rule apply identically to all three?</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There is no single right answer. The quality of the decision rests not on the conclusion but on </w:t>
      </w:r>
      <w:r>
        <w:rPr>
          <w:rFonts w:ascii="Noto Sans CJK KR" w:cs="Noto Sans CJK KR" w:eastAsia="Noto Sans CJK KR" w:hAnsi="Noto Sans CJK KR"/>
          <w:b/>
          <w:bCs/>
          <w:i w:val="false"/>
          <w:iCs w:val="false"/>
          <w:sz w:val="22"/>
          <w:szCs w:val="22"/>
        </w:rPr>
        <w:t xml:space="preserve">the quality of the evidence</w:t>
      </w:r>
      <w:r>
        <w:rPr>
          <w:rFonts w:ascii="Noto Sans CJK KR" w:cs="Noto Sans CJK KR" w:eastAsia="Noto Sans CJK KR" w:hAnsi="Noto Sans CJK KR"/>
          <w:b w:val="false"/>
          <w:bCs w:val="false"/>
          <w:i w:val="false"/>
          <w:iCs w:val="false"/>
          <w:sz w:val="22"/>
          <w:szCs w:val="22"/>
        </w:rPr>
        <w:t xml:space="preserve"> — which row of which table was signed off on, how the non-significant coefficient was handled, and how carefully performance measured by a proxy was carried over to actual revenue.</w:t>
      </w:r>
    </w:p>
    <w:p>
      <w:pPr>
        <w:spacing w:after="40" w:before="40"/>
      </w:pPr>
      <w:r>
        <w:t xml:space="preserve"/>
      </w:r>
    </w:p>
    <w:p>
      <w:pPr>
        <w:spacing w:after="60" w:before="60" w:line="320"/>
      </w:pPr>
      <w:r>
        <w:rPr>
          <w:rFonts w:ascii="Noto Sans CJK KR" w:cs="Noto Sans CJK KR" w:eastAsia="Noto Sans CJK KR" w:hAnsi="Noto Sans CJK KR"/>
          <w:b w:val="false"/>
          <w:bCs w:val="false"/>
          <w:i/>
          <w:iCs/>
          <w:sz w:val="22"/>
          <w:szCs w:val="22"/>
        </w:rPr>
        <w:t xml:space="preserve">(The case stops here.)</w:t>
      </w:r>
    </w:p>
    <w:p>
      <w:pPr>
        <w:spacing w:after="40" w:before="4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CJK KR" w:cs="Noto Sans CJK KR" w:eastAsia="Noto Sans CJK KR" w:hAnsi="Noto Sans CJK K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MBACase_ReviewResponsePlaybook_FULL_EN</dc:title>
  <cp:revision>1</cp:revision>
  <dcterms:created xsi:type="dcterms:W3CDTF">2026-09-09T17:46:51.078Z</dcterms:created>
  <dcterms:modified xsi:type="dcterms:W3CDTF">2026-09-09T17:46:51.078Z</dcterms:modified>
</cp:coreProperties>
</file>

<file path=docProps/custom.xml><?xml version="1.0" encoding="utf-8"?>
<Properties xmlns="http://schemas.openxmlformats.org/officeDocument/2006/custom-properties" xmlns:vt="http://schemas.openxmlformats.org/officeDocument/2006/docPropsVTypes"/>
</file>