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73A4D" w14:textId="77777777" w:rsidR="00987356" w:rsidRPr="005E0226" w:rsidRDefault="00F215DC" w:rsidP="00D90874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0226">
        <w:rPr>
          <w:rFonts w:ascii="Times New Roman" w:hAnsi="Times New Roman" w:cs="Times New Roman"/>
          <w:bCs/>
          <w:sz w:val="24"/>
          <w:szCs w:val="24"/>
          <w:lang w:val="en-US"/>
        </w:rPr>
        <w:t>CLIMATE CHANGE</w:t>
      </w:r>
      <w:r w:rsidR="00D90874" w:rsidRPr="005E0226">
        <w:rPr>
          <w:rFonts w:ascii="Times New Roman" w:hAnsi="Times New Roman" w:cs="Times New Roman"/>
          <w:bCs/>
          <w:sz w:val="24"/>
          <w:szCs w:val="24"/>
          <w:lang w:val="en-US"/>
        </w:rPr>
        <w:t>S AND IMPACTS ON</w:t>
      </w:r>
      <w:r w:rsidRPr="005E02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AGRICULTURE</w:t>
      </w:r>
      <w:r w:rsidR="00D90874" w:rsidRPr="005E02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PRODUCTION IN SÃO PAULO-BRAZIL</w:t>
      </w:r>
      <w:r w:rsidRPr="005E02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D90874" w:rsidRPr="005E0226">
        <w:rPr>
          <w:rFonts w:ascii="Times New Roman" w:hAnsi="Times New Roman" w:cs="Times New Roman"/>
          <w:bCs/>
          <w:sz w:val="24"/>
          <w:szCs w:val="24"/>
          <w:lang w:val="en-US"/>
        </w:rPr>
        <w:t>APPLICATION</w:t>
      </w:r>
      <w:r w:rsidR="00B4054C" w:rsidRPr="005E0226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D90874" w:rsidRPr="005E02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</w:t>
      </w:r>
      <w:r w:rsidRPr="005E0226">
        <w:rPr>
          <w:rFonts w:ascii="Times New Roman" w:hAnsi="Times New Roman" w:cs="Times New Roman"/>
          <w:bCs/>
          <w:sz w:val="24"/>
          <w:szCs w:val="24"/>
          <w:lang w:val="en-US"/>
        </w:rPr>
        <w:t>SPATIAL PANEL DATA MODEL</w:t>
      </w:r>
      <w:r w:rsidR="00D90874" w:rsidRPr="005E0226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14:paraId="544451FF" w14:textId="77777777" w:rsidR="00987356" w:rsidRPr="00E62474" w:rsidRDefault="009873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0A7C0D" w14:textId="34254AF2" w:rsidR="00987356" w:rsidRPr="00E62474" w:rsidRDefault="00F215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62474">
        <w:rPr>
          <w:rFonts w:ascii="Times New Roman" w:hAnsi="Times New Roman" w:cs="Times New Roman"/>
          <w:sz w:val="24"/>
          <w:szCs w:val="24"/>
        </w:rPr>
        <w:t>Bruno César Brito Miyamoto</w:t>
      </w:r>
      <w:r w:rsidRPr="00E62474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E62474">
        <w:rPr>
          <w:rFonts w:ascii="Times New Roman" w:hAnsi="Times New Roman" w:cs="Times New Roman"/>
          <w:sz w:val="24"/>
          <w:szCs w:val="24"/>
        </w:rPr>
        <w:t xml:space="preserve">, Alexandre </w:t>
      </w:r>
      <w:proofErr w:type="spellStart"/>
      <w:r w:rsidRPr="00E62474">
        <w:rPr>
          <w:rFonts w:ascii="Times New Roman" w:hAnsi="Times New Roman" w:cs="Times New Roman"/>
          <w:sz w:val="24"/>
          <w:szCs w:val="24"/>
        </w:rPr>
        <w:t>Gori</w:t>
      </w:r>
      <w:proofErr w:type="spellEnd"/>
      <w:r w:rsidRPr="00E62474">
        <w:rPr>
          <w:rFonts w:ascii="Times New Roman" w:hAnsi="Times New Roman" w:cs="Times New Roman"/>
          <w:sz w:val="24"/>
          <w:szCs w:val="24"/>
        </w:rPr>
        <w:t xml:space="preserve"> Maia</w:t>
      </w:r>
      <w:r w:rsidRPr="00E6247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62474">
        <w:rPr>
          <w:rStyle w:val="ncoradanotaderodap"/>
          <w:rFonts w:ascii="Times New Roman" w:hAnsi="Times New Roman" w:cs="Times New Roman"/>
          <w:sz w:val="24"/>
          <w:szCs w:val="24"/>
        </w:rPr>
        <w:footnoteReference w:id="1"/>
      </w:r>
      <w:bookmarkStart w:id="0" w:name="_GoBack"/>
      <w:bookmarkEnd w:id="0"/>
    </w:p>
    <w:p w14:paraId="1945E574" w14:textId="77777777" w:rsidR="00987356" w:rsidRPr="005E0226" w:rsidRDefault="00F215D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0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proofErr w:type="gramEnd"/>
      <w:r w:rsidRPr="005E0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914F0D" w:rsidRPr="005E0226">
        <w:rPr>
          <w:rFonts w:ascii="Times New Roman" w:hAnsi="Times New Roman" w:cs="Times New Roman"/>
          <w:sz w:val="24"/>
          <w:szCs w:val="24"/>
          <w:lang w:val="en-US"/>
        </w:rPr>
        <w:t>Institute of Economics - U</w:t>
      </w:r>
      <w:r w:rsidRPr="005E0226">
        <w:rPr>
          <w:rFonts w:ascii="Times New Roman" w:hAnsi="Times New Roman" w:cs="Times New Roman"/>
          <w:sz w:val="24"/>
          <w:szCs w:val="24"/>
          <w:lang w:val="en-US"/>
        </w:rPr>
        <w:t>niversity of Campinas (</w:t>
      </w:r>
      <w:r w:rsidR="00914F0D" w:rsidRPr="005E0226">
        <w:rPr>
          <w:rFonts w:ascii="Times New Roman" w:hAnsi="Times New Roman" w:cs="Times New Roman"/>
          <w:sz w:val="24"/>
          <w:szCs w:val="24"/>
          <w:lang w:val="en-US"/>
        </w:rPr>
        <w:t>IE/</w:t>
      </w:r>
      <w:r w:rsidRPr="005E0226">
        <w:rPr>
          <w:rFonts w:ascii="Times New Roman" w:hAnsi="Times New Roman" w:cs="Times New Roman"/>
          <w:sz w:val="24"/>
          <w:szCs w:val="24"/>
          <w:lang w:val="en-US"/>
        </w:rPr>
        <w:t>UNICAMP), Brazil</w:t>
      </w:r>
    </w:p>
    <w:p w14:paraId="298047BE" w14:textId="77777777" w:rsidR="00987356" w:rsidRPr="005E0226" w:rsidRDefault="009873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4D0B22" w14:textId="088EFC4D" w:rsidR="00987356" w:rsidRPr="00E62474" w:rsidRDefault="00D908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São Paulo is the most populous and </w:t>
      </w:r>
      <w:r w:rsidR="008C773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richest state in Brazil, with </w:t>
      </w:r>
      <w:r w:rsidR="00F215DC" w:rsidRPr="00E62474">
        <w:rPr>
          <w:rFonts w:ascii="Times New Roman" w:hAnsi="Times New Roman" w:cs="Times New Roman"/>
          <w:sz w:val="24"/>
          <w:szCs w:val="24"/>
          <w:lang w:val="en-US"/>
        </w:rPr>
        <w:t xml:space="preserve">40 million people and 30% of total Brazilian GDP.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Agriculture represents only 2% of the states’ GDP, but it plays a strategic role in the national </w:t>
      </w:r>
      <w:r w:rsidR="00414FC4">
        <w:rPr>
          <w:rFonts w:ascii="Times New Roman" w:hAnsi="Times New Roman" w:cs="Times New Roman"/>
          <w:sz w:val="24"/>
          <w:szCs w:val="24"/>
          <w:lang w:val="en-US"/>
        </w:rPr>
        <w:t>trade balance</w:t>
      </w:r>
      <w:r>
        <w:rPr>
          <w:rFonts w:ascii="Times New Roman" w:hAnsi="Times New Roman" w:cs="Times New Roman"/>
          <w:sz w:val="24"/>
          <w:szCs w:val="24"/>
          <w:lang w:val="en-US"/>
        </w:rPr>
        <w:t>. São Paulo is the leading producer of sugarcane/ethanol and a net exporter of coffee, fruits and meat</w:t>
      </w:r>
      <w:r w:rsidR="00B4054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Extreme climate events have </w:t>
      </w:r>
      <w:r w:rsidR="00414FC4">
        <w:rPr>
          <w:rFonts w:ascii="Times New Roman" w:hAnsi="Times New Roman" w:cs="Times New Roman"/>
          <w:sz w:val="24"/>
          <w:szCs w:val="24"/>
          <w:lang w:val="en-US"/>
        </w:rPr>
        <w:t xml:space="preserve">significantly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affected the urban and rural </w:t>
      </w:r>
      <w:r w:rsidR="00414FC4">
        <w:rPr>
          <w:rFonts w:ascii="Times New Roman" w:hAnsi="Times New Roman" w:cs="Times New Roman"/>
          <w:sz w:val="24"/>
          <w:szCs w:val="24"/>
          <w:lang w:val="en-US"/>
        </w:rPr>
        <w:t>economic activities, especially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C773B">
        <w:rPr>
          <w:rFonts w:ascii="Times New Roman" w:hAnsi="Times New Roman" w:cs="Times New Roman"/>
          <w:sz w:val="24"/>
          <w:szCs w:val="24"/>
          <w:lang w:val="en-US"/>
        </w:rPr>
        <w:t xml:space="preserve">severe </w:t>
      </w:r>
      <w:r w:rsidR="00F215DC" w:rsidRPr="00E62474">
        <w:rPr>
          <w:rFonts w:ascii="Times New Roman" w:hAnsi="Times New Roman" w:cs="Times New Roman"/>
          <w:sz w:val="24"/>
          <w:szCs w:val="24"/>
          <w:lang w:val="en-US"/>
        </w:rPr>
        <w:t>drought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215DC" w:rsidRPr="00E624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observed in the early 2010. </w:t>
      </w:r>
      <w:r w:rsidR="00414FC4">
        <w:rPr>
          <w:rFonts w:ascii="Times New Roman" w:hAnsi="Times New Roman" w:cs="Times New Roman"/>
          <w:sz w:val="24"/>
          <w:szCs w:val="24"/>
          <w:lang w:val="en-US"/>
        </w:rPr>
        <w:t xml:space="preserve">We analyze the impacts of climate changes on the gross value of agricultural production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(GVP) </w:t>
      </w:r>
      <w:r w:rsidR="005E0226">
        <w:rPr>
          <w:rFonts w:ascii="Times New Roman" w:hAnsi="Times New Roman" w:cs="Times New Roman"/>
          <w:sz w:val="24"/>
          <w:szCs w:val="24"/>
          <w:lang w:val="en-US"/>
        </w:rPr>
        <w:t>in São Paulo. Analys</w:t>
      </w:r>
      <w:r w:rsidR="00414FC4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proofErr w:type="gramStart"/>
      <w:r w:rsidR="00414FC4">
        <w:rPr>
          <w:rFonts w:ascii="Times New Roman" w:hAnsi="Times New Roman" w:cs="Times New Roman"/>
          <w:sz w:val="24"/>
          <w:szCs w:val="24"/>
          <w:lang w:val="en-US"/>
        </w:rPr>
        <w:t>are based</w:t>
      </w:r>
      <w:proofErr w:type="gramEnd"/>
      <w:r w:rsidR="00414FC4">
        <w:rPr>
          <w:rFonts w:ascii="Times New Roman" w:hAnsi="Times New Roman" w:cs="Times New Roman"/>
          <w:sz w:val="24"/>
          <w:szCs w:val="24"/>
          <w:lang w:val="en-US"/>
        </w:rPr>
        <w:t xml:space="preserve"> on a panel with data for 568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(historically comparable) </w:t>
      </w:r>
      <w:r w:rsidR="00914F0D">
        <w:rPr>
          <w:rFonts w:ascii="Times New Roman" w:hAnsi="Times New Roman" w:cs="Times New Roman"/>
          <w:sz w:val="24"/>
          <w:szCs w:val="24"/>
          <w:lang w:val="en-US"/>
        </w:rPr>
        <w:t xml:space="preserve">municipalities between 1994 and 2014. Climate data were collected from conventional stations and </w:t>
      </w:r>
      <w:r w:rsidR="00914F0D" w:rsidRPr="00914F0D">
        <w:rPr>
          <w:rFonts w:ascii="Times New Roman" w:hAnsi="Times New Roman" w:cs="Times New Roman"/>
          <w:sz w:val="24"/>
          <w:szCs w:val="24"/>
          <w:lang w:val="en-US"/>
        </w:rPr>
        <w:t xml:space="preserve">interpolated across the </w:t>
      </w:r>
      <w:r w:rsidR="00914F0D">
        <w:rPr>
          <w:rFonts w:ascii="Times New Roman" w:hAnsi="Times New Roman" w:cs="Times New Roman"/>
          <w:sz w:val="24"/>
          <w:szCs w:val="24"/>
          <w:lang w:val="en-US"/>
        </w:rPr>
        <w:t xml:space="preserve">state’s municipal </w:t>
      </w:r>
      <w:r w:rsidR="00914F0D" w:rsidRPr="00914F0D">
        <w:rPr>
          <w:rFonts w:ascii="Times New Roman" w:hAnsi="Times New Roman" w:cs="Times New Roman"/>
          <w:sz w:val="24"/>
          <w:szCs w:val="24"/>
          <w:lang w:val="en-US"/>
        </w:rPr>
        <w:t xml:space="preserve">areas </w:t>
      </w:r>
      <w:r w:rsidR="00914F0D">
        <w:rPr>
          <w:rFonts w:ascii="Times New Roman" w:hAnsi="Times New Roman" w:cs="Times New Roman"/>
          <w:sz w:val="24"/>
          <w:szCs w:val="24"/>
          <w:lang w:val="en-US"/>
        </w:rPr>
        <w:t>using spatial interpolation techniques. We tested different specifications of s</w:t>
      </w:r>
      <w:r w:rsidR="00914F0D" w:rsidRPr="00E62474">
        <w:rPr>
          <w:rFonts w:ascii="Times New Roman" w:hAnsi="Times New Roman" w:cs="Times New Roman"/>
          <w:sz w:val="24"/>
          <w:szCs w:val="24"/>
          <w:lang w:val="en-US"/>
        </w:rPr>
        <w:t>patial panel data models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 (SAR and SE models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 with fixed effects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14F0D">
        <w:rPr>
          <w:rFonts w:ascii="Times New Roman" w:hAnsi="Times New Roman" w:cs="Times New Roman"/>
          <w:sz w:val="24"/>
          <w:szCs w:val="24"/>
          <w:lang w:val="en-US"/>
        </w:rPr>
        <w:t xml:space="preserve"> to evaluate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914F0D">
        <w:rPr>
          <w:rFonts w:ascii="Times New Roman" w:hAnsi="Times New Roman" w:cs="Times New Roman"/>
          <w:sz w:val="24"/>
          <w:szCs w:val="24"/>
          <w:lang w:val="en-US"/>
        </w:rPr>
        <w:t xml:space="preserve">variations in </w:t>
      </w:r>
      <w:r w:rsidR="00F215DC" w:rsidRPr="00E62474">
        <w:rPr>
          <w:rFonts w:ascii="Times New Roman" w:hAnsi="Times New Roman" w:cs="Times New Roman"/>
          <w:sz w:val="24"/>
          <w:szCs w:val="24"/>
          <w:lang w:val="en-US"/>
        </w:rPr>
        <w:t xml:space="preserve">temperature and </w:t>
      </w:r>
      <w:r w:rsidR="00E62474" w:rsidRPr="00E62474">
        <w:rPr>
          <w:rFonts w:ascii="Times New Roman" w:hAnsi="Times New Roman" w:cs="Times New Roman"/>
          <w:sz w:val="24"/>
          <w:szCs w:val="24"/>
          <w:lang w:val="en-US"/>
        </w:rPr>
        <w:t xml:space="preserve">precipitation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>affect the GVP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 of permanent and temporary crops. Results indicate that spatial dependence is more significant 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>models for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 permanent crops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, since it reflects 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the existence of 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>spatial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 clusters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 of production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, such as 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in the cases of 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fruits and coffee. In turn, 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the main 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 xml:space="preserve">temporary crops are present throughout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the whole 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>territory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>, namely sugar</w:t>
      </w:r>
      <w:r w:rsidR="00562C83" w:rsidRPr="00562C83">
        <w:rPr>
          <w:rFonts w:ascii="Times New Roman" w:hAnsi="Times New Roman" w:cs="Times New Roman"/>
          <w:sz w:val="24"/>
          <w:szCs w:val="24"/>
          <w:lang w:val="en-US"/>
        </w:rPr>
        <w:t>cane and corn.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 Increase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 in the average temperature and reduction in rainfall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>tend to affect negatively the GVP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, and, </w:t>
      </w:r>
      <w:r w:rsidR="008C773B">
        <w:rPr>
          <w:rFonts w:ascii="Times New Roman" w:hAnsi="Times New Roman" w:cs="Times New Roman"/>
          <w:sz w:val="24"/>
          <w:szCs w:val="24"/>
          <w:lang w:val="en-US"/>
        </w:rPr>
        <w:t xml:space="preserve">most 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 xml:space="preserve">importantly, higher </w:t>
      </w:r>
      <w:r w:rsidR="00F26A6B">
        <w:rPr>
          <w:rFonts w:ascii="Times New Roman" w:hAnsi="Times New Roman" w:cs="Times New Roman"/>
          <w:sz w:val="24"/>
          <w:szCs w:val="24"/>
          <w:lang w:val="en-US"/>
        </w:rPr>
        <w:t>temperature variability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 tend</w:t>
      </w:r>
      <w:r w:rsidR="00F26A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 xml:space="preserve"> to be the main villain of agriculture in São Paulo</w:t>
      </w:r>
      <w:r w:rsidR="00562C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B0D949" w14:textId="77777777" w:rsidR="00987356" w:rsidRDefault="00F21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226">
        <w:rPr>
          <w:rFonts w:ascii="Times New Roman" w:hAnsi="Times New Roman" w:cs="Times New Roman"/>
          <w:bCs/>
          <w:sz w:val="24"/>
          <w:szCs w:val="24"/>
          <w:lang w:val="en-US"/>
        </w:rPr>
        <w:t>Keywords:</w:t>
      </w:r>
      <w:r w:rsidRPr="00E62474">
        <w:rPr>
          <w:rFonts w:ascii="Times New Roman" w:hAnsi="Times New Roman" w:cs="Times New Roman"/>
          <w:sz w:val="24"/>
          <w:szCs w:val="24"/>
          <w:lang w:val="en-US"/>
        </w:rPr>
        <w:t xml:space="preserve"> climate change, agriculture, spatial </w:t>
      </w:r>
      <w:r w:rsidR="004B2B72">
        <w:rPr>
          <w:rFonts w:ascii="Times New Roman" w:hAnsi="Times New Roman" w:cs="Times New Roman"/>
          <w:sz w:val="24"/>
          <w:szCs w:val="24"/>
          <w:lang w:val="en-US"/>
        </w:rPr>
        <w:t>autoregressive model, spatial error model, fixed effects estimation</w:t>
      </w:r>
      <w:r w:rsidRPr="00E624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A814E4" w14:textId="473DDC6C" w:rsidR="00806316" w:rsidRPr="00806316" w:rsidRDefault="00806316">
      <w:pPr>
        <w:rPr>
          <w:rFonts w:ascii="Times New Roman" w:hAnsi="Times New Roman" w:cs="Times New Roman"/>
          <w:sz w:val="24"/>
          <w:szCs w:val="24"/>
        </w:rPr>
      </w:pPr>
      <w:r w:rsidRPr="00806316">
        <w:rPr>
          <w:rFonts w:ascii="Times New Roman" w:hAnsi="Times New Roman" w:cs="Times New Roman"/>
          <w:sz w:val="24"/>
          <w:szCs w:val="24"/>
        </w:rPr>
        <w:t xml:space="preserve">JEL </w:t>
      </w:r>
      <w:proofErr w:type="spellStart"/>
      <w:r w:rsidRPr="00806316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806316">
        <w:rPr>
          <w:rFonts w:ascii="Times New Roman" w:hAnsi="Times New Roman" w:cs="Times New Roman"/>
          <w:sz w:val="24"/>
          <w:szCs w:val="24"/>
        </w:rPr>
        <w:t>: C23, Q11, Q51.</w:t>
      </w:r>
    </w:p>
    <w:p w14:paraId="2A8CBFBB" w14:textId="77777777" w:rsidR="00987356" w:rsidRPr="00806316" w:rsidRDefault="00987356">
      <w:pPr>
        <w:pStyle w:val="Corpodetexto"/>
        <w:rPr>
          <w:rFonts w:ascii="Times New Roman" w:hAnsi="Times New Roman" w:cs="Times New Roman"/>
          <w:b/>
          <w:color w:val="666666"/>
          <w:sz w:val="24"/>
          <w:szCs w:val="24"/>
        </w:rPr>
      </w:pPr>
    </w:p>
    <w:p w14:paraId="74A42639" w14:textId="77777777" w:rsidR="00987356" w:rsidRPr="00806316" w:rsidRDefault="00987356">
      <w:pPr>
        <w:rPr>
          <w:rFonts w:ascii="Times New Roman" w:hAnsi="Times New Roman" w:cs="Times New Roman"/>
          <w:sz w:val="24"/>
          <w:szCs w:val="24"/>
        </w:rPr>
      </w:pPr>
    </w:p>
    <w:p w14:paraId="585B48E0" w14:textId="77777777" w:rsidR="00987356" w:rsidRPr="00806316" w:rsidRDefault="00987356">
      <w:pPr>
        <w:rPr>
          <w:rFonts w:ascii="Times New Roman" w:hAnsi="Times New Roman" w:cs="Times New Roman"/>
          <w:sz w:val="24"/>
          <w:szCs w:val="24"/>
        </w:rPr>
      </w:pPr>
    </w:p>
    <w:p w14:paraId="41079011" w14:textId="77777777" w:rsidR="00987356" w:rsidRPr="00806316" w:rsidRDefault="00987356">
      <w:pPr>
        <w:rPr>
          <w:rFonts w:ascii="Times New Roman" w:hAnsi="Times New Roman" w:cs="Times New Roman"/>
          <w:sz w:val="24"/>
          <w:szCs w:val="24"/>
        </w:rPr>
      </w:pPr>
    </w:p>
    <w:sectPr w:rsidR="00987356" w:rsidRPr="00806316" w:rsidSect="00E62474">
      <w:footnotePr>
        <w:numFmt w:val="chicago"/>
      </w:footnotePr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D462C" w14:textId="77777777" w:rsidR="0066460F" w:rsidRDefault="0066460F">
      <w:pPr>
        <w:spacing w:after="0" w:line="240" w:lineRule="auto"/>
      </w:pPr>
      <w:r>
        <w:separator/>
      </w:r>
    </w:p>
  </w:endnote>
  <w:endnote w:type="continuationSeparator" w:id="0">
    <w:p w14:paraId="6B8331F9" w14:textId="77777777" w:rsidR="0066460F" w:rsidRDefault="0066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550E9" w14:textId="77777777" w:rsidR="0066460F" w:rsidRDefault="0066460F"/>
  </w:footnote>
  <w:footnote w:type="continuationSeparator" w:id="0">
    <w:p w14:paraId="2186550D" w14:textId="77777777" w:rsidR="0066460F" w:rsidRDefault="0066460F">
      <w:r>
        <w:continuationSeparator/>
      </w:r>
    </w:p>
  </w:footnote>
  <w:footnote w:id="1">
    <w:p w14:paraId="0630E7FA" w14:textId="77777777" w:rsidR="00987356" w:rsidRPr="005E0226" w:rsidRDefault="00F215DC">
      <w:pPr>
        <w:pStyle w:val="Notaderodap"/>
        <w:rPr>
          <w:rFonts w:ascii="Times New Roman" w:hAnsi="Times New Roman" w:cs="Times New Roman"/>
          <w:bCs/>
          <w:lang w:val="en-US"/>
        </w:rPr>
      </w:pPr>
      <w:r>
        <w:rPr>
          <w:b/>
          <w:bCs/>
          <w:lang w:val="en-US"/>
        </w:rPr>
        <w:footnoteRef/>
      </w:r>
      <w:r w:rsidRPr="005E0226">
        <w:rPr>
          <w:bCs/>
          <w:lang w:val="en-US"/>
        </w:rPr>
        <w:tab/>
      </w:r>
      <w:r w:rsidRPr="005E0226">
        <w:rPr>
          <w:rFonts w:ascii="Times New Roman" w:hAnsi="Times New Roman" w:cs="Times New Roman"/>
          <w:bCs/>
          <w:lang w:val="en-US"/>
        </w:rPr>
        <w:t>Corresponding author</w:t>
      </w:r>
    </w:p>
    <w:p w14:paraId="1D4028A1" w14:textId="77777777" w:rsidR="00987356" w:rsidRDefault="00F215DC">
      <w:pPr>
        <w:pStyle w:val="Notaderodap"/>
        <w:rPr>
          <w:i/>
          <w:iCs/>
          <w:lang w:val="en-US"/>
        </w:rPr>
      </w:pPr>
      <w:r w:rsidRPr="005E0226">
        <w:rPr>
          <w:rFonts w:ascii="Times New Roman" w:hAnsi="Times New Roman" w:cs="Times New Roman"/>
          <w:iCs/>
          <w:lang w:val="en-US"/>
        </w:rPr>
        <w:tab/>
        <w:t xml:space="preserve">Email addresses: </w:t>
      </w:r>
      <w:hyperlink r:id="rId1">
        <w:r w:rsidRPr="005E0226">
          <w:rPr>
            <w:rStyle w:val="LinkdaInternet"/>
            <w:rFonts w:ascii="Times New Roman" w:hAnsi="Times New Roman" w:cs="Times New Roman"/>
            <w:iCs/>
            <w:lang w:val="en-US"/>
          </w:rPr>
          <w:t>miyamototup@gmail.com</w:t>
        </w:r>
      </w:hyperlink>
      <w:r w:rsidRPr="005E0226">
        <w:rPr>
          <w:rFonts w:ascii="Times New Roman" w:hAnsi="Times New Roman" w:cs="Times New Roman"/>
          <w:iCs/>
          <w:lang w:val="en-US"/>
        </w:rPr>
        <w:t xml:space="preserve"> (Bruno César Brito Miyamoto), </w:t>
      </w:r>
      <w:hyperlink r:id="rId2">
        <w:r w:rsidRPr="005E0226">
          <w:rPr>
            <w:rStyle w:val="LinkdaInternet"/>
            <w:rFonts w:ascii="Times New Roman" w:hAnsi="Times New Roman" w:cs="Times New Roman"/>
            <w:iCs/>
            <w:lang w:val="en-US"/>
          </w:rPr>
          <w:t>gori@unicamp.br</w:t>
        </w:r>
      </w:hyperlink>
      <w:r w:rsidRPr="005E0226">
        <w:rPr>
          <w:rFonts w:ascii="Times New Roman" w:hAnsi="Times New Roman" w:cs="Times New Roman"/>
          <w:iCs/>
          <w:lang w:val="en-US"/>
        </w:rPr>
        <w:t xml:space="preserve"> (Alexandre Gori Maia)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56"/>
    <w:rsid w:val="000B2BA0"/>
    <w:rsid w:val="001A61E0"/>
    <w:rsid w:val="0027361B"/>
    <w:rsid w:val="003B120F"/>
    <w:rsid w:val="00414FC4"/>
    <w:rsid w:val="004B2B72"/>
    <w:rsid w:val="00562C83"/>
    <w:rsid w:val="005B75D5"/>
    <w:rsid w:val="005E0226"/>
    <w:rsid w:val="0066460F"/>
    <w:rsid w:val="00806316"/>
    <w:rsid w:val="008C773B"/>
    <w:rsid w:val="00914F0D"/>
    <w:rsid w:val="00987356"/>
    <w:rsid w:val="00B4054C"/>
    <w:rsid w:val="00D90874"/>
    <w:rsid w:val="00E62474"/>
    <w:rsid w:val="00F215DC"/>
    <w:rsid w:val="00F2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DA65"/>
  <w15:docId w15:val="{B01B5268-463F-422F-B172-7EFA8CA9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D6E08"/>
    <w:pPr>
      <w:ind w:left="720"/>
      <w:contextualSpacing/>
    </w:pPr>
  </w:style>
  <w:style w:type="paragraph" w:customStyle="1" w:styleId="Notaderodap">
    <w:name w:val="Nota de rodapé"/>
    <w:basedOn w:val="Normal"/>
  </w:style>
  <w:style w:type="character" w:styleId="Refdecomentrio">
    <w:name w:val="annotation reference"/>
    <w:basedOn w:val="Fontepargpadro"/>
    <w:uiPriority w:val="99"/>
    <w:semiHidden/>
    <w:unhideWhenUsed/>
    <w:rsid w:val="00F26A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6A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6A6B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6A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6A6B"/>
    <w:rPr>
      <w:b/>
      <w:bCs/>
      <w:color w:val="00000A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6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A6B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gori@unicamp.br" TargetMode="External"/><Relationship Id="rId1" Type="http://schemas.openxmlformats.org/officeDocument/2006/relationships/hyperlink" Target="mailto:miyamototup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DA36E-AFAF-461A-92F3-77C99CB5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de Economia</dc:creator>
  <cp:lastModifiedBy>Bruno</cp:lastModifiedBy>
  <cp:revision>29</cp:revision>
  <dcterms:created xsi:type="dcterms:W3CDTF">2016-04-13T19:44:00Z</dcterms:created>
  <dcterms:modified xsi:type="dcterms:W3CDTF">2016-04-18T15:55:00Z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Unicamp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