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PROCURAÇÃO</w:t>
      </w:r>
    </w:p>
    <w:p/>
    <w:p/>
    <w:p>
      <w:pPr>
        <w:jc w:val="both"/>
      </w:pPr>
      <w:r>
        <w:rPr>
          <w:b/>
        </w:rPr>
        <w:t>Contratante: EVERSON ANDRADE CORREA</w:t>
      </w:r>
      <w:r>
        <w:t>, União Estável, Desempregado, inscrito no cadastro de pessoas físicas CPF/MF sob o nº 397.963.228-89 e R.G. nº 48.469.047-4, residente e domiciliado na Rua das Areias, 150 - Jardim Santa Marina, Sorocaba - CEP 18077-363 SP.</w:t>
      </w:r>
    </w:p>
    <w:p/>
    <w:p>
      <w:pPr>
        <w:jc w:val="both"/>
      </w:pPr>
      <w:r>
        <w:rPr>
          <w:b/>
        </w:rPr>
        <w:t>Contratada: IVONE PEREIRA DE SOUSA</w:t>
      </w:r>
      <w:r>
        <w:t>, advogada, inscrita na OAB/SP, sob o número 437.365, Celular (11) 95072-8490 - E-mail: ivone.shiniti@adv.oabsp.org.br, com escritório na Rua João Mendes Júnior nº 41 – Centro – Francisco Morato – CEP 07910-220 – SP.</w:t>
      </w:r>
    </w:p>
    <w:p/>
    <w:p>
      <w:pPr>
        <w:jc w:val="both"/>
      </w:pPr>
      <w:r>
        <w:rPr>
          <w:b/>
        </w:rPr>
        <w:t>PODERES:</w:t>
      </w:r>
      <w:r>
        <w:t xml:space="preserve"> pelo presente instrumento o outorgante confere ao outorgado amplos poderes para o foro em geral, com cláusula "ad-judicia  et extra", em qualquer Juízo, Instância ou Tribunal, podendo propor contra quem de direito, as ações competentes e defendê-la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e dar quitação, podendo agir em Juízo ou fora dele, assim como  substabelecer esta a outrem, com ou sem reservas de iguais poderes, para agir em conjunto ou separadamente com o substabelecido. </w:t>
      </w:r>
    </w:p>
    <w:p/>
    <w:p/>
    <w:p>
      <w:pPr>
        <w:jc w:val="center"/>
      </w:pPr>
      <w:r>
        <w:t>Caieiras, 14 de Novembro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EVERSON ANDRADE CORREA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