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 (Shopping List)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October 22,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23rd,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working to allow users to log in to a publicly accessible server, create an account, add recipes, remove previously added recipes, remove ingredients from recipes, and create a shopping list based off of the recipes. This is the basic functionality we want, and the rest of the sprints will be adding extra functionality.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listing: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want to be able to login to my account on a publicly accessible server so that I can use the application from anywhere.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current code to server and change production settings (6)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need to be able to add my own recipes to the website, as well as remove recipes I no longer use, so that my account is personalized to my taste.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functionality to add/remove recipes on the backend (6)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to display recipes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add recipes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delete recipes (2)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backend to access recipes and pull ingredients (6)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create list (2)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page view to select recipes for list (2)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page view to display shopping list (2)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to be able to remove ingredients I have from my shopping list, so that I don’t buy extra stuff I don’t need.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how to remove ingredients from page without removing from database (6)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remove ingredients (6)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Owner,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Nikolai Chen: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shopper, I want to be able to login to my account on a publicly accessible server so that I can use the application from anywhere, Move current code to server and change production settings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Nikolai Chen: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would like to be able to remove ingredients I have from my shopping list, so that I don’t buy extra stuff I don’t need, Figure out how to remove ingredients from page without removing from database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list, Create page view to display shopping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need to be able to add my own recipes to the website, as well as remove recipes I no longer use, so that my account is personalized to my taste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Create functionality to add/remove recipes on the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Create backend to access recipes and pull ingredients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795713" cy="284477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8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202061" cy="42719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061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will meet Monday and Wednesday from 10:30-12:00. We will meet with a TA on Thursday from 5:20 - 5:40.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jpg"/></Relationships>
</file>