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034AC482"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7D61BF">
              <w:rPr>
                <w:rFonts w:ascii="Roboto" w:eastAsia="Roboto" w:hAnsi="Roboto" w:cs="Roboto"/>
                <w:color w:val="5F6368"/>
              </w:rPr>
              <w:t>07/20/2022</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6F2652E2" w14:textId="1AEB5296" w:rsidR="00B12BC2" w:rsidRDefault="007D61BF">
            <w:pPr>
              <w:spacing w:line="240" w:lineRule="auto"/>
              <w:ind w:left="720"/>
              <w:rPr>
                <w:rFonts w:ascii="Roboto" w:eastAsia="Roboto" w:hAnsi="Roboto" w:cs="Roboto"/>
                <w:i/>
                <w:color w:val="666666"/>
              </w:rPr>
            </w:pPr>
            <w:r>
              <w:rPr>
                <w:rFonts w:ascii="Roboto" w:eastAsia="Roboto" w:hAnsi="Roboto" w:cs="Roboto"/>
                <w:i/>
                <w:color w:val="666666"/>
              </w:rPr>
              <w:t>Data Analysis has been a part of my life for a while.  The case study helped me see a real-world application of data analysis methodologies. I also didn’t realize the different steps and how they played a role in the process.</w:t>
            </w:r>
          </w:p>
          <w:p w14:paraId="2C46A948" w14:textId="77777777" w:rsidR="00B12BC2" w:rsidRDefault="00B12BC2">
            <w:pPr>
              <w:spacing w:line="240" w:lineRule="auto"/>
              <w:rPr>
                <w:rFonts w:ascii="Roboto" w:eastAsia="Roboto" w:hAnsi="Roboto" w:cs="Roboto"/>
                <w:color w:val="666666"/>
              </w:rPr>
            </w:pPr>
          </w:p>
          <w:p w14:paraId="3B53BE02" w14:textId="34C8F8CC" w:rsidR="007D61BF" w:rsidRPr="007D61BF" w:rsidRDefault="00BD5571" w:rsidP="007D61BF">
            <w:pPr>
              <w:numPr>
                <w:ilvl w:val="0"/>
                <w:numId w:val="1"/>
              </w:numPr>
              <w:spacing w:line="240" w:lineRule="auto"/>
              <w:rPr>
                <w:rFonts w:ascii="Roboto" w:eastAsia="Roboto" w:hAnsi="Roboto" w:cs="Roboto"/>
                <w:color w:val="666666"/>
              </w:rPr>
            </w:pPr>
            <w:r>
              <w:rPr>
                <w:rFonts w:ascii="Roboto" w:eastAsia="Roboto" w:hAnsi="Roboto" w:cs="Roboto"/>
                <w:color w:val="666666"/>
              </w:rPr>
              <w:t>Did you find anything surprising about the way the data analysts approached their task?</w:t>
            </w:r>
          </w:p>
          <w:p w14:paraId="7555A8B1" w14:textId="4A47E89C" w:rsidR="00B12BC2" w:rsidRDefault="007D61BF">
            <w:pPr>
              <w:spacing w:line="240" w:lineRule="auto"/>
              <w:ind w:left="720"/>
              <w:rPr>
                <w:rFonts w:ascii="Roboto" w:eastAsia="Roboto" w:hAnsi="Roboto" w:cs="Roboto"/>
                <w:i/>
                <w:color w:val="666666"/>
              </w:rPr>
            </w:pPr>
            <w:r>
              <w:rPr>
                <w:rFonts w:ascii="Roboto" w:eastAsia="Roboto" w:hAnsi="Roboto" w:cs="Roboto"/>
                <w:i/>
                <w:color w:val="666666"/>
              </w:rPr>
              <w:lastRenderedPageBreak/>
              <w:t xml:space="preserve">I was intrigued by the surveying of the individuals rather than just looking at the processes.  I’ve worked at many companies where retention rates were are a process concept and they </w:t>
            </w:r>
            <w:r w:rsidR="00C552A1">
              <w:rPr>
                <w:rFonts w:ascii="Roboto" w:eastAsia="Roboto" w:hAnsi="Roboto" w:cs="Roboto"/>
                <w:i/>
                <w:color w:val="666666"/>
              </w:rPr>
              <w:t>used trial and error instead of asking the employees their opinions during onboarding.</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1E9752F3" w14:textId="13D7C46F" w:rsidR="00B12BC2" w:rsidRDefault="00C552A1">
            <w:pPr>
              <w:spacing w:line="240" w:lineRule="auto"/>
              <w:ind w:left="720"/>
              <w:rPr>
                <w:rFonts w:ascii="Roboto" w:eastAsia="Roboto" w:hAnsi="Roboto" w:cs="Roboto"/>
                <w:color w:val="5F6368"/>
              </w:rPr>
            </w:pPr>
            <w:r>
              <w:rPr>
                <w:rFonts w:ascii="Roboto" w:eastAsia="Roboto" w:hAnsi="Roboto" w:cs="Roboto"/>
                <w:i/>
                <w:color w:val="666666"/>
              </w:rPr>
              <w:t>I would like to learn the methods behind “cleaning” data.  I know that there is some collected data that isn’t overly useful to the entire picture (in statistics these are usually called outliers), so I want to learn how to decipher that information.</w:t>
            </w: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C3B8B" w14:textId="77777777" w:rsidR="00EE1580" w:rsidRDefault="00EE1580">
      <w:pPr>
        <w:spacing w:line="240" w:lineRule="auto"/>
      </w:pPr>
      <w:r>
        <w:separator/>
      </w:r>
    </w:p>
  </w:endnote>
  <w:endnote w:type="continuationSeparator" w:id="0">
    <w:p w14:paraId="0DA07F27" w14:textId="77777777" w:rsidR="00EE1580" w:rsidRDefault="00EE1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62D8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835EE" w14:textId="77777777" w:rsidR="00EE1580" w:rsidRDefault="00EE1580">
      <w:pPr>
        <w:spacing w:line="240" w:lineRule="auto"/>
      </w:pPr>
      <w:r>
        <w:separator/>
      </w:r>
    </w:p>
  </w:footnote>
  <w:footnote w:type="continuationSeparator" w:id="0">
    <w:p w14:paraId="393AD5B7" w14:textId="77777777" w:rsidR="00EE1580" w:rsidRDefault="00EE1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026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C2"/>
    <w:rsid w:val="002065D6"/>
    <w:rsid w:val="007D61BF"/>
    <w:rsid w:val="008819EB"/>
    <w:rsid w:val="00A62D8B"/>
    <w:rsid w:val="00B12BC2"/>
    <w:rsid w:val="00BD5571"/>
    <w:rsid w:val="00C552A1"/>
    <w:rsid w:val="00EE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Garrison</dc:creator>
  <cp:lastModifiedBy>Brian Garrison</cp:lastModifiedBy>
  <cp:revision>3</cp:revision>
  <dcterms:created xsi:type="dcterms:W3CDTF">2022-07-20T18:34:00Z</dcterms:created>
  <dcterms:modified xsi:type="dcterms:W3CDTF">2022-07-20T18:47:00Z</dcterms:modified>
</cp:coreProperties>
</file>