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94F437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সেক্ষেত্রে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অামি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প্রথমে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কাঙ্খিত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hyperlink r:id="rId4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মানবন্টন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দাঁড়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করাই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।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চলুন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দেখি</w:t>
      </w:r>
      <w:proofErr w:type="spellEnd"/>
    </w:p>
    <w:p w14:paraId="00DCEE3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.......................................................</w:t>
      </w:r>
    </w:p>
    <w:p w14:paraId="36AAE18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549C0C4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ইংরেজি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২৫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190099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বাংলাদেশ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বিষয়াবলী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DCC9AC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অান্তর্জাতিক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বিষয়াবলী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7D59C11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ভূগোল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7751990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নৈতিকতা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সুশাসন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৪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068D24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গাণিতিক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যুক্তি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0589A5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মানসিক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দক্ষতা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22577D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সাধারণ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বিজ্ঞান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7274099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কম্পিউটার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68A1ABF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মোট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১৩০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২০০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D4E40A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.......................................................</w:t>
      </w:r>
    </w:p>
    <w:p w14:paraId="5E13030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এবার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অাসেন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বিষয়ভিত্তিক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hyperlink r:id="rId5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অালোচনা</w:t>
        </w:r>
      </w:hyperlink>
      <w:r w:rsidRPr="00EC0A2D">
        <w:rPr>
          <w:rFonts w:ascii="Nirmala UI" w:eastAsia="Times New Roman" w:hAnsi="Nirmala UI" w:cs="Nirmala UI"/>
          <w:sz w:val="23"/>
          <w:szCs w:val="23"/>
        </w:rPr>
        <w:t>।</w:t>
      </w:r>
    </w:p>
    <w:p w14:paraId="1A693FB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অামি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এ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টপিকগুলোকে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বলবো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Must to know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টপিক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।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এগুলো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অাগে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পড়ে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ফেললে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অাপনি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নিশ্চিন্ত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থাকতে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পারবেন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অাপনার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টার্গেটের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খুব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কাছাকাছি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অাপনি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চলে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এসেছেন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।</w:t>
      </w:r>
    </w:p>
    <w:p w14:paraId="52BE7DE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চলুন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বিষয়ভিত্তিক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দেখা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যাক</w:t>
      </w:r>
      <w:proofErr w:type="spellEnd"/>
    </w:p>
    <w:p w14:paraId="70F14E7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.......................................................</w:t>
      </w:r>
    </w:p>
    <w:p w14:paraId="745B86D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#</w:t>
      </w:r>
      <w:r w:rsidRPr="00EC0A2D">
        <w:rPr>
          <w:rFonts w:ascii="Nirmala UI" w:eastAsia="Times New Roman" w:hAnsi="Nirmala UI" w:cs="Nirmala UI"/>
          <w:sz w:val="23"/>
          <w:szCs w:val="23"/>
        </w:rPr>
        <w:t>বাংলা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ভাষা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764FCF4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বানান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শুদ্ধকরণ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6ECF980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পরিভাষা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2D09330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সমার্থক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শব্দ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54F709E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ধ্বনি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2442C60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শব্দ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30B37A0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বাক্য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705CE13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প্রত্যয়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3639CFA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সমাস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,</w:t>
      </w:r>
    </w:p>
    <w:p w14:paraId="62E11D0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সন্ধি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।</w:t>
      </w:r>
    </w:p>
    <w:p w14:paraId="7124699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6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বাংলা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সাহিত্য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CF2C47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প্রাচীন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যুগ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-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চর্যাপদ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8677BD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মধ্যযুগ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-</w:t>
      </w:r>
    </w:p>
    <w:p w14:paraId="2505ED6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শ্রীকৃষ্ণকীর্তন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),</w:t>
      </w:r>
    </w:p>
    <w:p w14:paraId="6F7222A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পদাবলী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),</w:t>
      </w:r>
    </w:p>
    <w:p w14:paraId="08A9038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লোকসাহিত্য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),</w:t>
      </w:r>
    </w:p>
    <w:p w14:paraId="56F9A41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অারাকান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রাজসভায়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সাহিত্য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4217FF5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অাধুনিক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যুগ</w:t>
      </w:r>
      <w:proofErr w:type="spellEnd"/>
    </w:p>
    <w:p w14:paraId="2DAB53F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টা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টপিক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পড়বেন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।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সিউর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অাসবে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বেশিও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অাসতে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পারে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।</w:t>
      </w:r>
    </w:p>
    <w:p w14:paraId="20C02C4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ঈশ্বরচন্দ্র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বিদ্যাসাগর</w:t>
      </w:r>
      <w:proofErr w:type="spellEnd"/>
    </w:p>
    <w:p w14:paraId="076E7C1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রবীন্দ্রনাথ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ঠাকুর</w:t>
      </w:r>
      <w:proofErr w:type="spellEnd"/>
    </w:p>
    <w:p w14:paraId="349AC32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কাজী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নজরুল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ইসলাম</w:t>
      </w:r>
      <w:proofErr w:type="spellEnd"/>
    </w:p>
    <w:p w14:paraId="303DE91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৪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জসীম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উদদ্দীন</w:t>
      </w:r>
      <w:proofErr w:type="spellEnd"/>
    </w:p>
    <w:p w14:paraId="5222FD9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lastRenderedPageBreak/>
        <w:t>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শামসুর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রহমান</w:t>
      </w:r>
      <w:proofErr w:type="spellEnd"/>
    </w:p>
    <w:p w14:paraId="2367E14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৬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বেগম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রোকেয়া</w:t>
      </w:r>
      <w:proofErr w:type="spellEnd"/>
    </w:p>
    <w:p w14:paraId="633A1C9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৭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প্রমথ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চৌধুরী</w:t>
      </w:r>
      <w:proofErr w:type="spellEnd"/>
    </w:p>
    <w:p w14:paraId="47677E6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মাইকেল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মধুসূদন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দত্ত</w:t>
      </w:r>
      <w:proofErr w:type="spellEnd"/>
    </w:p>
    <w:p w14:paraId="686851E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৯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দীনবন্ধু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মিত্র</w:t>
      </w:r>
      <w:proofErr w:type="spellEnd"/>
    </w:p>
    <w:p w14:paraId="051B4F7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বঙ্কিমচন্দ্র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চট্টোপাধ্যায়</w:t>
      </w:r>
      <w:proofErr w:type="spellEnd"/>
    </w:p>
    <w:p w14:paraId="03C3FFF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মীর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মোশাররফ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হোসেন</w:t>
      </w:r>
      <w:proofErr w:type="spellEnd"/>
    </w:p>
    <w:p w14:paraId="1140678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জীবনানন্দ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দাশ</w:t>
      </w:r>
      <w:proofErr w:type="spellEnd"/>
    </w:p>
    <w:p w14:paraId="6ECF642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হাসান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হাফিজুর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রহমান</w:t>
      </w:r>
      <w:proofErr w:type="spellEnd"/>
    </w:p>
    <w:p w14:paraId="25411C8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১৪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সেলিম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দীন</w:t>
      </w:r>
      <w:proofErr w:type="spellEnd"/>
    </w:p>
    <w:p w14:paraId="4DF05F7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শওকত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ওসমান</w:t>
      </w:r>
      <w:proofErr w:type="spellEnd"/>
    </w:p>
    <w:p w14:paraId="198ABB0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১৬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হুমায়ুন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অাহমেদ</w:t>
      </w:r>
      <w:proofErr w:type="spellEnd"/>
    </w:p>
    <w:p w14:paraId="7A351BB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১৭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নির্মলেন্দু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গুণ</w:t>
      </w:r>
      <w:proofErr w:type="spellEnd"/>
    </w:p>
    <w:p w14:paraId="6274E2B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শরৎচন্দ্র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চট্টোপাধ্যায়</w:t>
      </w:r>
      <w:proofErr w:type="spellEnd"/>
    </w:p>
    <w:p w14:paraId="392B73C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১৯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পত্রিকা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প্রশ্ন</w:t>
      </w:r>
      <w:proofErr w:type="spellEnd"/>
    </w:p>
    <w:p w14:paraId="5304A00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ভাষা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সমালোচনা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গ্রন্থ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মুক্তিযুদ্ধ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গ্রন্থ</w:t>
      </w:r>
      <w:proofErr w:type="spellEnd"/>
    </w:p>
    <w:p w14:paraId="737D3D5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.......................................................</w:t>
      </w:r>
    </w:p>
    <w:p w14:paraId="26A6D69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7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ইংরেজি</w:t>
        </w:r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_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ভাষা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17 marks (within 20 marks)</w:t>
      </w:r>
    </w:p>
    <w:p w14:paraId="6982801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1. Parts of speech (06)</w:t>
      </w:r>
    </w:p>
    <w:p w14:paraId="4E7814F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Noun</w:t>
      </w:r>
    </w:p>
    <w:p w14:paraId="6FCA480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Number</w:t>
      </w:r>
    </w:p>
    <w:p w14:paraId="3E3A737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Participle</w:t>
      </w:r>
    </w:p>
    <w:p w14:paraId="636C48D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Adverb</w:t>
      </w:r>
    </w:p>
    <w:p w14:paraId="4C32305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Preposition</w:t>
      </w:r>
    </w:p>
    <w:p w14:paraId="3C74B50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2. Phrase &amp; Idioms (03)</w:t>
      </w:r>
    </w:p>
    <w:p w14:paraId="64525F7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3. Clause (01)</w:t>
      </w:r>
    </w:p>
    <w:p w14:paraId="4725CE8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4. Correction (01)</w:t>
      </w:r>
    </w:p>
    <w:p w14:paraId="1070A02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5. Voice, Narration (01)</w:t>
      </w:r>
    </w:p>
    <w:p w14:paraId="4BBDD2B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6. Spelling (01)</w:t>
      </w:r>
    </w:p>
    <w:p w14:paraId="4C496D5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7. Condition (01)</w:t>
      </w:r>
    </w:p>
    <w:p w14:paraId="37F407D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8. Agreement (01)</w:t>
      </w:r>
    </w:p>
    <w:p w14:paraId="27DE3C5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9. Tense (01)</w:t>
      </w:r>
    </w:p>
    <w:p w14:paraId="13BCCE8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8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ইংরেজি</w:t>
        </w:r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_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সাহিত্য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08 marks ((Within 10 marks)</w:t>
      </w:r>
    </w:p>
    <w:p w14:paraId="4D4B3E5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 xml:space="preserve">1. </w:t>
      </w:r>
      <w:proofErr w:type="spellStart"/>
      <w:r w:rsidRPr="00EC0A2D">
        <w:rPr>
          <w:rFonts w:ascii="inherit" w:eastAsia="Times New Roman" w:hAnsi="inherit" w:cs="Segoe UI Historic"/>
          <w:sz w:val="23"/>
          <w:szCs w:val="23"/>
        </w:rPr>
        <w:t>Literaray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terms</w:t>
      </w:r>
    </w:p>
    <w:p w14:paraId="5AA2BB9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2. Period of English Literature</w:t>
      </w:r>
    </w:p>
    <w:p w14:paraId="3004382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3. William Shakespeare</w:t>
      </w:r>
    </w:p>
    <w:p w14:paraId="2CE9DF0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4. Romantic Age (02 marks)</w:t>
      </w:r>
    </w:p>
    <w:p w14:paraId="231E846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5. G.B Shaw</w:t>
      </w:r>
    </w:p>
    <w:p w14:paraId="64CA7AB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6. W.B Yeats</w:t>
      </w:r>
    </w:p>
    <w:p w14:paraId="46D1F49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7. Thomas Gray</w:t>
      </w:r>
    </w:p>
    <w:p w14:paraId="7FA18E0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 xml:space="preserve">8.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লেখকদের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বিখ্যাত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উক্তি</w:t>
      </w:r>
      <w:proofErr w:type="spellEnd"/>
    </w:p>
    <w:p w14:paraId="73D2E42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 xml:space="preserve">9.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উপাধি</w:t>
      </w:r>
      <w:proofErr w:type="spellEnd"/>
    </w:p>
    <w:p w14:paraId="7C87BA2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.......................................................</w:t>
      </w:r>
    </w:p>
    <w:p w14:paraId="7DFD727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9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বাংলাদেশ</w:t>
        </w:r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_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বিষয়াবলী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7F1D024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মুঘল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অামলে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বাংলাদেশ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০১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6EDC09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lastRenderedPageBreak/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>.</w:t>
      </w:r>
      <w:r w:rsidRPr="00EC0A2D">
        <w:rPr>
          <w:rFonts w:ascii="Nirmala UI" w:eastAsia="Times New Roman" w:hAnsi="Nirmala UI" w:cs="Nirmala UI"/>
          <w:sz w:val="23"/>
          <w:szCs w:val="23"/>
        </w:rPr>
        <w:t>ইস্ট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ইন্ডিয়া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কোম্পানীর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অামলে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সংস্কার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উন্নয়ন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অান্দোলন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০১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3A02A73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ভাষা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অান্দোলন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০১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2D4D51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৪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ছয়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দফা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০১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9FEFE5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r w:rsidRPr="00EC0A2D">
        <w:rPr>
          <w:rFonts w:ascii="Nirmala UI" w:eastAsia="Times New Roman" w:hAnsi="Nirmala UI" w:cs="Nirmala UI"/>
          <w:sz w:val="23"/>
          <w:szCs w:val="23"/>
        </w:rPr>
        <w:t>১৯৭১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সালের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মার্চ</w:t>
      </w:r>
      <w:r w:rsidRPr="00EC0A2D">
        <w:rPr>
          <w:rFonts w:ascii="inherit" w:eastAsia="Times New Roman" w:hAnsi="inherit" w:cs="Segoe UI Historic"/>
          <w:sz w:val="23"/>
          <w:szCs w:val="23"/>
        </w:rPr>
        <w:t>-</w:t>
      </w:r>
      <w:r w:rsidRPr="00EC0A2D">
        <w:rPr>
          <w:rFonts w:ascii="Nirmala UI" w:eastAsia="Times New Roman" w:hAnsi="Nirmala UI" w:cs="Nirmala UI"/>
          <w:sz w:val="23"/>
          <w:szCs w:val="23"/>
        </w:rPr>
        <w:t>ডিসেম্বর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০৩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66F16A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৬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কৃষি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০৩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3EC6065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৭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সংবিধান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০৩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4DED745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জাতীয়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বিষয়াবলি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অর্জন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০১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994434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৯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সংস্কৃতি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খেলাধূলা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০১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37E604A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জনসংখ্যা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নৃতাত্ত্বিক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গোষ্ঠী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০৩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E4DA9A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Nirmala UI" w:eastAsia="Times New Roman" w:hAnsi="Nirmala UI" w:cs="Nirmala UI"/>
          <w:sz w:val="23"/>
          <w:szCs w:val="23"/>
        </w:rPr>
        <w:t>১১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.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অর্থনীতি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০৩</w:t>
      </w:r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54713DF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.......................................................</w:t>
      </w:r>
    </w:p>
    <w:p w14:paraId="1763C4B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অান্তর্জাতিক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বিষয়াবলী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697F587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বিশ্ব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সভ্যতা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অালোচিত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দেশ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55724E0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২য়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বিশ্বযুদ্ধ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চুক্তি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সনদ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D278F1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সাম্প্রতিক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তথ্য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1A8986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অান্তর্জাতিক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সংগঠন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অর্থনৈতিক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প্রতিষ্ঠান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BEB92B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</w:t>
      </w:r>
    </w:p>
    <w:p w14:paraId="6768548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10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ভূগোল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87F243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বাংলাদেশ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অঞ্চলভিত্তিক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ভৌগলিক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অবস্থান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309D512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বাংলাদেশের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পরিবেশ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1E3E688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বিশ্ব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জলবায়ু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পরিবর্তন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বাংলাদেশ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5B3DFC4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প্রাকৃতিক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দুর্যোগ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ব্যবস্থাপনা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74052BA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..................................................</w:t>
      </w:r>
    </w:p>
    <w:p w14:paraId="056988E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11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নৈতিকতা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মূল্যবোধ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সুশাসন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৬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3CB5E5E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দক্ষ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প্রশাসকের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ভূমিকা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গুণাবলী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9419C8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মূল্যবোধ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সুশাসনের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ব্যাসিক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অালোচনা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551F613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বিখ্যাত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উক্তি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গ্রন্থ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FE1DB0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বাংলাদেশের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সংবিধান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069C065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</w:t>
      </w:r>
    </w:p>
    <w:p w14:paraId="2AAC01F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12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গাণিতিক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যুক্তি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3D30ED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পাটিগণিত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৩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</w:p>
    <w:p w14:paraId="72EDCA0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ল</w:t>
      </w:r>
      <w:r w:rsidRPr="00EC0A2D">
        <w:rPr>
          <w:rFonts w:ascii="inherit" w:eastAsia="Times New Roman" w:hAnsi="inherit" w:cs="Segoe UI Historic"/>
          <w:sz w:val="23"/>
          <w:szCs w:val="23"/>
        </w:rPr>
        <w:t>.</w:t>
      </w:r>
      <w:proofErr w:type="gramStart"/>
      <w:r w:rsidRPr="00EC0A2D">
        <w:rPr>
          <w:rFonts w:ascii="Nirmala UI" w:eastAsia="Times New Roman" w:hAnsi="Nirmala UI" w:cs="Nirmala UI"/>
          <w:sz w:val="23"/>
          <w:szCs w:val="23"/>
        </w:rPr>
        <w:t>সা</w:t>
      </w:r>
      <w:r w:rsidRPr="00EC0A2D">
        <w:rPr>
          <w:rFonts w:ascii="inherit" w:eastAsia="Times New Roman" w:hAnsi="inherit" w:cs="Segoe UI Historic"/>
          <w:sz w:val="23"/>
          <w:szCs w:val="23"/>
        </w:rPr>
        <w:t>.</w:t>
      </w:r>
      <w:r w:rsidRPr="00EC0A2D">
        <w:rPr>
          <w:rFonts w:ascii="Nirmala UI" w:eastAsia="Times New Roman" w:hAnsi="Nirmala UI" w:cs="Nirmala UI"/>
          <w:sz w:val="23"/>
          <w:szCs w:val="23"/>
        </w:rPr>
        <w:t>গু</w:t>
      </w:r>
      <w:proofErr w:type="spellEnd"/>
      <w:proofErr w:type="gram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</w:t>
      </w:r>
      <w:r w:rsidRPr="00EC0A2D">
        <w:rPr>
          <w:rFonts w:ascii="inherit" w:eastAsia="Times New Roman" w:hAnsi="inherit" w:cs="Segoe UI Historic"/>
          <w:sz w:val="23"/>
          <w:szCs w:val="23"/>
        </w:rPr>
        <w:t>.</w:t>
      </w:r>
      <w:r w:rsidRPr="00EC0A2D">
        <w:rPr>
          <w:rFonts w:ascii="Nirmala UI" w:eastAsia="Times New Roman" w:hAnsi="Nirmala UI" w:cs="Nirmala UI"/>
          <w:sz w:val="23"/>
          <w:szCs w:val="23"/>
        </w:rPr>
        <w:t>সা</w:t>
      </w:r>
      <w:r w:rsidRPr="00EC0A2D">
        <w:rPr>
          <w:rFonts w:ascii="inherit" w:eastAsia="Times New Roman" w:hAnsi="inherit" w:cs="Segoe UI Historic"/>
          <w:sz w:val="23"/>
          <w:szCs w:val="23"/>
        </w:rPr>
        <w:t>.</w:t>
      </w:r>
      <w:r w:rsidRPr="00EC0A2D">
        <w:rPr>
          <w:rFonts w:ascii="Nirmala UI" w:eastAsia="Times New Roman" w:hAnsi="Nirmala UI" w:cs="Nirmala UI"/>
          <w:sz w:val="23"/>
          <w:szCs w:val="23"/>
        </w:rPr>
        <w:t>গু</w:t>
      </w:r>
      <w:proofErr w:type="spellEnd"/>
    </w:p>
    <w:p w14:paraId="276BC8D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শতকরা</w:t>
      </w:r>
      <w:proofErr w:type="spellEnd"/>
    </w:p>
    <w:p w14:paraId="6D05457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লাভক্ষতি</w:t>
      </w:r>
      <w:proofErr w:type="spellEnd"/>
    </w:p>
    <w:p w14:paraId="7E4699C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মুনাফ</w:t>
      </w:r>
      <w:proofErr w:type="spellEnd"/>
    </w:p>
    <w:p w14:paraId="7586664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অনুপাত</w:t>
      </w:r>
      <w:proofErr w:type="spellEnd"/>
    </w:p>
    <w:p w14:paraId="400F46F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বীজগণিত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</w:p>
    <w:p w14:paraId="2521D44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সকল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সূত্র</w:t>
      </w:r>
      <w:proofErr w:type="spellEnd"/>
    </w:p>
    <w:p w14:paraId="1DD9BF9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লগারিদম</w:t>
      </w:r>
      <w:proofErr w:type="spellEnd"/>
    </w:p>
    <w:p w14:paraId="45982A9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ধারা</w:t>
      </w:r>
      <w:proofErr w:type="spellEnd"/>
    </w:p>
    <w:p w14:paraId="79A602A5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সেট</w:t>
      </w:r>
      <w:proofErr w:type="spellEnd"/>
    </w:p>
    <w:p w14:paraId="70C06B7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বিন্যাস</w:t>
      </w:r>
      <w:r w:rsidRPr="00EC0A2D">
        <w:rPr>
          <w:rFonts w:ascii="inherit" w:eastAsia="Times New Roman" w:hAnsi="inherit" w:cs="Segoe UI Historic"/>
          <w:sz w:val="23"/>
          <w:szCs w:val="23"/>
        </w:rPr>
        <w:t>-</w:t>
      </w:r>
      <w:r w:rsidRPr="00EC0A2D">
        <w:rPr>
          <w:rFonts w:ascii="Nirmala UI" w:eastAsia="Times New Roman" w:hAnsi="Nirmala UI" w:cs="Nirmala UI"/>
          <w:sz w:val="23"/>
          <w:szCs w:val="23"/>
        </w:rPr>
        <w:t>সমাবেশ</w:t>
      </w:r>
      <w:proofErr w:type="spellEnd"/>
    </w:p>
    <w:p w14:paraId="20E7103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lastRenderedPageBreak/>
        <w:t>সম্ভাব্যতা</w:t>
      </w:r>
      <w:proofErr w:type="spellEnd"/>
    </w:p>
    <w:p w14:paraId="5B64F38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জ্যামিতি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২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</w:p>
    <w:p w14:paraId="4AE05A9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চতুর্ভূজ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বৃত্ত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সংক্রান্ত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গাণিতিক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সমস্যা</w:t>
      </w:r>
      <w:proofErr w:type="spellEnd"/>
    </w:p>
    <w:p w14:paraId="1BFF273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</w:t>
      </w:r>
    </w:p>
    <w:p w14:paraId="268F7DA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13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মানসিক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দক্ষতা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69D57837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সিরিজ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সংক্রান্ত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সমস্যা</w:t>
      </w:r>
      <w:proofErr w:type="spellEnd"/>
    </w:p>
    <w:p w14:paraId="3D71C76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চিত্রে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যৌক্তিক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সংখ্যা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বসানো</w:t>
      </w:r>
      <w:proofErr w:type="spellEnd"/>
    </w:p>
    <w:p w14:paraId="50FC543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পঞ্জিকা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বিষয়ক</w:t>
      </w:r>
      <w:proofErr w:type="spellEnd"/>
    </w:p>
    <w:p w14:paraId="7B37EE5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শুদ্ধ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বানান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বাংলা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ইংরেজি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2BBE6A9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সমার্থক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বিপরীত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শব্দ</w:t>
      </w:r>
      <w:proofErr w:type="spellEnd"/>
    </w:p>
    <w:p w14:paraId="430B587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Analogy</w:t>
      </w:r>
    </w:p>
    <w:p w14:paraId="254D25D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অায়নায়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শব্দের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প্রতিফলন</w:t>
      </w:r>
      <w:proofErr w:type="spellEnd"/>
    </w:p>
    <w:p w14:paraId="1BB0AE4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দিক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নির্ণয়</w:t>
      </w:r>
      <w:proofErr w:type="spellEnd"/>
    </w:p>
    <w:p w14:paraId="641B7E9C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</w:t>
      </w:r>
    </w:p>
    <w:p w14:paraId="0DD5212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14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সাধারণ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বিজ্ঞান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৮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4466BAE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ভৌত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বিজ্ঞান</w:t>
      </w:r>
      <w:proofErr w:type="spellEnd"/>
    </w:p>
    <w:p w14:paraId="341C030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শক্তির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উৎস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ব্যবহার</w:t>
      </w:r>
      <w:proofErr w:type="spellEnd"/>
    </w:p>
    <w:p w14:paraId="31AE2E91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তাপবিদ্যা</w:t>
      </w:r>
      <w:proofErr w:type="spellEnd"/>
    </w:p>
    <w:p w14:paraId="023D3B8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অালোকবিজ্ঞান</w:t>
      </w:r>
      <w:proofErr w:type="spellEnd"/>
    </w:p>
    <w:p w14:paraId="0221957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স্থির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চল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তড়ি</w:t>
      </w:r>
      <w:proofErr w:type="spellEnd"/>
      <w:r w:rsidRPr="00EC0A2D">
        <w:rPr>
          <w:rFonts w:ascii="Nirmala UI" w:eastAsia="Times New Roman" w:hAnsi="Nirmala UI" w:cs="Nirmala UI"/>
          <w:sz w:val="23"/>
          <w:szCs w:val="23"/>
        </w:rPr>
        <w:t>ৎ</w:t>
      </w:r>
    </w:p>
    <w:p w14:paraId="5D70C86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জীববিজ্ঞান</w:t>
      </w:r>
      <w:proofErr w:type="spellEnd"/>
    </w:p>
    <w:p w14:paraId="4AC43E9F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টিস্যু</w:t>
      </w:r>
      <w:proofErr w:type="spellEnd"/>
    </w:p>
    <w:p w14:paraId="65A348F4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অণুজীববিজ্ঞান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ভাইরাস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ব্যাকটেরিয়া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4432A7C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খাদ্য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পুষ্টি</w:t>
      </w:r>
      <w:proofErr w:type="spellEnd"/>
    </w:p>
    <w:p w14:paraId="665AA5A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রক্ত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রক্তচাপ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সঞ্চালন</w:t>
      </w:r>
      <w:proofErr w:type="spellEnd"/>
    </w:p>
    <w:p w14:paraId="3E90D76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জিনতত্ত্ব</w:t>
      </w:r>
      <w:proofErr w:type="spellEnd"/>
    </w:p>
    <w:p w14:paraId="55A42996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অাধুনিক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পদার্থবিজ্ঞান</w:t>
      </w:r>
      <w:proofErr w:type="spellEnd"/>
    </w:p>
    <w:p w14:paraId="15DC4EEA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গ্রীন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হাউজ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গ্যাস</w:t>
      </w:r>
      <w:proofErr w:type="spellEnd"/>
    </w:p>
    <w:p w14:paraId="3FCC1E4E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সাধারণ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রোগ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প্রতিকার</w:t>
      </w:r>
      <w:proofErr w:type="spellEnd"/>
    </w:p>
    <w:p w14:paraId="14B3722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বায়ুমন্ডল</w:t>
      </w:r>
      <w:proofErr w:type="spellEnd"/>
    </w:p>
    <w:p w14:paraId="432DFCA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পৃথিবী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সৃষ্টি</w:t>
      </w:r>
      <w:proofErr w:type="spellEnd"/>
    </w:p>
    <w:p w14:paraId="56429A5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inherit" w:eastAsia="Times New Roman" w:hAnsi="inherit" w:cs="Segoe UI Historic"/>
          <w:sz w:val="23"/>
          <w:szCs w:val="23"/>
        </w:rPr>
        <w:t>.................................................</w:t>
      </w:r>
    </w:p>
    <w:p w14:paraId="5428B9C0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hyperlink r:id="rId15" w:history="1">
        <w:r w:rsidRPr="00EC0A2D">
          <w:rPr>
            <w:rFonts w:ascii="inherit" w:eastAsia="Times New Roman" w:hAnsi="inherit" w:cs="Segoe UI Historic"/>
            <w:sz w:val="23"/>
            <w:szCs w:val="23"/>
            <w:u w:val="single"/>
            <w:bdr w:val="none" w:sz="0" w:space="0" w:color="auto" w:frame="1"/>
          </w:rPr>
          <w:t>#</w:t>
        </w:r>
        <w:r w:rsidRPr="00EC0A2D">
          <w:rPr>
            <w:rFonts w:ascii="Nirmala UI" w:eastAsia="Times New Roman" w:hAnsi="Nirmala UI" w:cs="Nirmala UI"/>
            <w:sz w:val="23"/>
            <w:szCs w:val="23"/>
            <w:u w:val="single"/>
            <w:bdr w:val="none" w:sz="0" w:space="0" w:color="auto" w:frame="1"/>
          </w:rPr>
          <w:t>কম্পিউটার</w:t>
        </w:r>
      </w:hyperlink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তথ্য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প্রযুক্তি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১০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(</w:t>
      </w:r>
      <w:r w:rsidRPr="00EC0A2D">
        <w:rPr>
          <w:rFonts w:ascii="Nirmala UI" w:eastAsia="Times New Roman" w:hAnsi="Nirmala UI" w:cs="Nirmala UI"/>
          <w:sz w:val="23"/>
          <w:szCs w:val="23"/>
        </w:rPr>
        <w:t>১৫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নম্বরে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>)</w:t>
      </w:r>
    </w:p>
    <w:p w14:paraId="396ADE0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ইনপুট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অাউটপুট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ডিভাইস</w:t>
      </w:r>
      <w:proofErr w:type="spellEnd"/>
    </w:p>
    <w:p w14:paraId="53D4A63B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কম্পিউটারের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বাস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স্মৃতি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ও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মেমরী</w:t>
      </w:r>
      <w:proofErr w:type="spellEnd"/>
    </w:p>
    <w:p w14:paraId="1FFA10A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সংখ্যাপদ্ধতি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লজিক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গেইট</w:t>
      </w:r>
      <w:proofErr w:type="spellEnd"/>
    </w:p>
    <w:p w14:paraId="575DD419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r w:rsidRPr="00EC0A2D">
        <w:rPr>
          <w:rFonts w:ascii="Nirmala UI" w:eastAsia="Times New Roman" w:hAnsi="Nirmala UI" w:cs="Nirmala UI"/>
          <w:sz w:val="23"/>
          <w:szCs w:val="23"/>
        </w:rPr>
        <w:t>ই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কমার্স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সামাজিক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যোগযোগ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gramStart"/>
      <w:r w:rsidRPr="00EC0A2D">
        <w:rPr>
          <w:rFonts w:ascii="inherit" w:eastAsia="Times New Roman" w:hAnsi="inherit" w:cs="Segoe UI Historic"/>
          <w:sz w:val="23"/>
          <w:szCs w:val="23"/>
        </w:rPr>
        <w:t>( Social</w:t>
      </w:r>
      <w:proofErr w:type="gram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Network)</w:t>
      </w:r>
    </w:p>
    <w:p w14:paraId="459E9F78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স্মার্টফোন</w:t>
      </w:r>
      <w:proofErr w:type="spellEnd"/>
    </w:p>
    <w:p w14:paraId="71589702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ইমেইল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ব্লুটুথ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ইনফ্রারেড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ওয়াইফাই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ওয়াইম্যাক্স</w:t>
      </w:r>
      <w:proofErr w:type="spellEnd"/>
    </w:p>
    <w:p w14:paraId="6EA60E73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ওয়েব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ব্রাউজার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,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সার্চ</w:t>
      </w:r>
      <w:proofErr w:type="spellEnd"/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ইঞ্জিন</w:t>
      </w:r>
      <w:proofErr w:type="spellEnd"/>
    </w:p>
    <w:p w14:paraId="7385532D" w14:textId="77777777" w:rsidR="00EC0A2D" w:rsidRPr="00EC0A2D" w:rsidRDefault="00EC0A2D" w:rsidP="00173BF5">
      <w:pPr>
        <w:spacing w:after="0" w:line="240" w:lineRule="auto"/>
        <w:rPr>
          <w:rFonts w:ascii="inherit" w:eastAsia="Times New Roman" w:hAnsi="inherit" w:cs="Segoe UI Historic"/>
          <w:sz w:val="23"/>
          <w:szCs w:val="23"/>
        </w:rPr>
      </w:pPr>
      <w:r w:rsidRPr="00EC0A2D">
        <w:rPr>
          <w:rFonts w:ascii="Segoe UI Symbol" w:eastAsia="Times New Roman" w:hAnsi="Segoe UI Symbol" w:cs="Segoe UI Symbol"/>
          <w:sz w:val="23"/>
          <w:szCs w:val="23"/>
        </w:rPr>
        <w:t>★</w:t>
      </w:r>
      <w:r w:rsidRPr="00EC0A2D">
        <w:rPr>
          <w:rFonts w:ascii="inherit" w:eastAsia="Times New Roman" w:hAnsi="inherit" w:cs="Segoe UI Historic"/>
          <w:sz w:val="23"/>
          <w:szCs w:val="23"/>
        </w:rPr>
        <w:t xml:space="preserve"> </w:t>
      </w:r>
      <w:proofErr w:type="spellStart"/>
      <w:r w:rsidRPr="00EC0A2D">
        <w:rPr>
          <w:rFonts w:ascii="Nirmala UI" w:eastAsia="Times New Roman" w:hAnsi="Nirmala UI" w:cs="Nirmala UI"/>
          <w:sz w:val="23"/>
          <w:szCs w:val="23"/>
        </w:rPr>
        <w:t>প্রটোকল</w:t>
      </w:r>
      <w:proofErr w:type="spellEnd"/>
    </w:p>
    <w:p w14:paraId="73CAEF58" w14:textId="77777777" w:rsidR="00365358" w:rsidRPr="00173BF5" w:rsidRDefault="00173BF5" w:rsidP="00173BF5"/>
    <w:sectPr w:rsidR="00365358" w:rsidRPr="0017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05"/>
    <w:rsid w:val="00173BF5"/>
    <w:rsid w:val="004C6405"/>
    <w:rsid w:val="005A6B8F"/>
    <w:rsid w:val="00D76B4C"/>
    <w:rsid w:val="00EC0A2D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0549-77F7-43BE-9B26-9124ACD5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0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6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8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0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33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7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6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6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1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1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2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1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3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5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14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9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5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8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9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8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5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85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2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4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5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8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E0%A6%87%E0%A6%82%E0%A6%B0%E0%A7%87%E0%A6%9C%E0%A6%BF_%E0%A6%B8%E0%A6%BE%E0%A6%B9%E0%A6%BF%E0%A6%A4%E0%A7%8D%E0%A6%AF?__eep__=6&amp;__cft__%5b0%5d=AZWkRXyNgwspFJ4ddH3-MypZ9sAC9QjXH647Jov8PC8Yv4owk0IQiNPFYiieWQgS9nGxKWqjDCVnVshQ3tIhSW2NeaXq-4D63GmpMMIXa_ovvhFu1NE2R0GxSdaanaPNC30&amp;__tn__=*NK-R" TargetMode="External"/><Relationship Id="rId13" Type="http://schemas.openxmlformats.org/officeDocument/2006/relationships/hyperlink" Target="https://www.facebook.com/hashtag/%E0%A6%AE%E0%A6%BE%E0%A6%A8%E0%A6%B8%E0%A6%BF%E0%A6%95?__eep__=6&amp;__cft__%5b0%5d=AZWkRXyNgwspFJ4ddH3-MypZ9sAC9QjXH647Jov8PC8Yv4owk0IQiNPFYiieWQgS9nGxKWqjDCVnVshQ3tIhSW2NeaXq-4D63GmpMMIXa_ovvhFu1NE2R0GxSdaanaPNC30&amp;__tn__=*NK-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%E0%A6%87%E0%A6%82%E0%A6%B0%E0%A7%87%E0%A6%9C%E0%A6%BF_%E0%A6%AD%E0%A6%BE%E0%A6%B7%E0%A6%BE?__eep__=6&amp;__cft__%5b0%5d=AZWkRXyNgwspFJ4ddH3-MypZ9sAC9QjXH647Jov8PC8Yv4owk0IQiNPFYiieWQgS9nGxKWqjDCVnVshQ3tIhSW2NeaXq-4D63GmpMMIXa_ovvhFu1NE2R0GxSdaanaPNC30&amp;__tn__=*NK-R" TargetMode="External"/><Relationship Id="rId12" Type="http://schemas.openxmlformats.org/officeDocument/2006/relationships/hyperlink" Target="https://www.facebook.com/hashtag/%E0%A6%97%E0%A6%BE%E0%A6%A3%E0%A6%BF%E0%A6%A4%E0%A6%BF%E0%A6%95?__eep__=6&amp;__cft__%5b0%5d=AZWkRXyNgwspFJ4ddH3-MypZ9sAC9QjXH647Jov8PC8Yv4owk0IQiNPFYiieWQgS9nGxKWqjDCVnVshQ3tIhSW2NeaXq-4D63GmpMMIXa_ovvhFu1NE2R0GxSdaanaPNC30&amp;__tn__=*NK-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E0%A6%AC%E0%A6%BE%E0%A6%82%E0%A6%B2%E0%A6%BE?__eep__=6&amp;__cft__%5b0%5d=AZWkRXyNgwspFJ4ddH3-MypZ9sAC9QjXH647Jov8PC8Yv4owk0IQiNPFYiieWQgS9nGxKWqjDCVnVshQ3tIhSW2NeaXq-4D63GmpMMIXa_ovvhFu1NE2R0GxSdaanaPNC30&amp;__tn__=*NK-R" TargetMode="External"/><Relationship Id="rId11" Type="http://schemas.openxmlformats.org/officeDocument/2006/relationships/hyperlink" Target="https://www.facebook.com/hashtag/%E0%A6%A8%E0%A7%88%E0%A6%A4%E0%A6%BF%E0%A6%95%E0%A6%A4%E0%A6%BE?__eep__=6&amp;__cft__%5b0%5d=AZWkRXyNgwspFJ4ddH3-MypZ9sAC9QjXH647Jov8PC8Yv4owk0IQiNPFYiieWQgS9nGxKWqjDCVnVshQ3tIhSW2NeaXq-4D63GmpMMIXa_ovvhFu1NE2R0GxSdaanaPNC30&amp;__tn__=*NK-R" TargetMode="External"/><Relationship Id="rId5" Type="http://schemas.openxmlformats.org/officeDocument/2006/relationships/hyperlink" Target="https://www.facebook.com/hashtag/%E0%A6%85%E0%A6%BE%E0%A6%B2%E0%A7%8B%E0%A6%9A%E0%A6%A8%E0%A6%BE?__eep__=6&amp;__cft__%5b0%5d=AZWkRXyNgwspFJ4ddH3-MypZ9sAC9QjXH647Jov8PC8Yv4owk0IQiNPFYiieWQgS9nGxKWqjDCVnVshQ3tIhSW2NeaXq-4D63GmpMMIXa_ovvhFu1NE2R0GxSdaanaPNC30&amp;__tn__=*NK-R" TargetMode="External"/><Relationship Id="rId15" Type="http://schemas.openxmlformats.org/officeDocument/2006/relationships/hyperlink" Target="https://www.facebook.com/hashtag/%E0%A6%95%E0%A6%AE%E0%A7%8D%E0%A6%AA%E0%A6%BF%E0%A6%89%E0%A6%9F%E0%A6%BE%E0%A6%B0?__eep__=6&amp;__cft__%5b0%5d=AZWkRXyNgwspFJ4ddH3-MypZ9sAC9QjXH647Jov8PC8Yv4owk0IQiNPFYiieWQgS9nGxKWqjDCVnVshQ3tIhSW2NeaXq-4D63GmpMMIXa_ovvhFu1NE2R0GxSdaanaPNC30&amp;__tn__=*NK-R" TargetMode="External"/><Relationship Id="rId10" Type="http://schemas.openxmlformats.org/officeDocument/2006/relationships/hyperlink" Target="https://www.facebook.com/hashtag/%E0%A6%AD%E0%A7%82%E0%A6%97%E0%A7%8B%E0%A6%B2?__eep__=6&amp;__cft__%5b0%5d=AZWkRXyNgwspFJ4ddH3-MypZ9sAC9QjXH647Jov8PC8Yv4owk0IQiNPFYiieWQgS9nGxKWqjDCVnVshQ3tIhSW2NeaXq-4D63GmpMMIXa_ovvhFu1NE2R0GxSdaanaPNC30&amp;__tn__=*NK-R" TargetMode="External"/><Relationship Id="rId4" Type="http://schemas.openxmlformats.org/officeDocument/2006/relationships/hyperlink" Target="https://www.facebook.com/hashtag/%E0%A6%AE%E0%A6%BE%E0%A6%A8%E0%A6%AC%E0%A6%A8%E0%A7%8D%E0%A6%9F%E0%A6%A8?__eep__=6&amp;__cft__%5b0%5d=AZWkRXyNgwspFJ4ddH3-MypZ9sAC9QjXH647Jov8PC8Yv4owk0IQiNPFYiieWQgS9nGxKWqjDCVnVshQ3tIhSW2NeaXq-4D63GmpMMIXa_ovvhFu1NE2R0GxSdaanaPNC30&amp;__tn__=*NK-R" TargetMode="External"/><Relationship Id="rId9" Type="http://schemas.openxmlformats.org/officeDocument/2006/relationships/hyperlink" Target="https://www.facebook.com/hashtag/%E0%A6%AC%E0%A6%BE%E0%A6%82%E0%A6%B2%E0%A6%BE%E0%A6%A6%E0%A7%87%E0%A6%B6_%E0%A6%AC%E0%A6%BF%E0%A6%B7%E0%A7%9F%E0%A6%BE%E0%A6%AC%E0%A6%B2%E0%A7%80?__eep__=6&amp;__cft__%5b0%5d=AZWkRXyNgwspFJ4ddH3-MypZ9sAC9QjXH647Jov8PC8Yv4owk0IQiNPFYiieWQgS9nGxKWqjDCVnVshQ3tIhSW2NeaXq-4D63GmpMMIXa_ovvhFu1NE2R0GxSdaanaPNC30&amp;__tn__=*NK-R" TargetMode="External"/><Relationship Id="rId14" Type="http://schemas.openxmlformats.org/officeDocument/2006/relationships/hyperlink" Target="https://www.facebook.com/hashtag/%E0%A6%B8%E0%A6%BE%E0%A6%A7%E0%A6%BE%E0%A6%B0%E0%A6%A3?__eep__=6&amp;__cft__%5b0%5d=AZWkRXyNgwspFJ4ddH3-MypZ9sAC9QjXH647Jov8PC8Yv4owk0IQiNPFYiieWQgS9nGxKWqjDCVnVshQ3tIhSW2NeaXq-4D63GmpMMIXa_ovvhFu1NE2R0GxSdaanaPNC30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3</cp:revision>
  <dcterms:created xsi:type="dcterms:W3CDTF">2021-03-16T18:28:00Z</dcterms:created>
  <dcterms:modified xsi:type="dcterms:W3CDTF">2021-03-16T18:47:00Z</dcterms:modified>
</cp:coreProperties>
</file>