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2B5751" w14:textId="77777777" w:rsidR="006A238A" w:rsidRPr="00846C4F" w:rsidRDefault="00846C4F">
      <w:pPr>
        <w:spacing w:after="120"/>
        <w:jc w:val="center"/>
        <w:rPr>
          <w:lang w:val="en-US"/>
        </w:rPr>
      </w:pPr>
      <w:r w:rsidRPr="00846C4F">
        <w:rPr>
          <w:b/>
          <w:bCs/>
          <w:sz w:val="30"/>
          <w:szCs w:val="30"/>
          <w:lang w:val="en-US"/>
        </w:rPr>
        <w:t>A Patio Adjacency Lemma for Greedy Colorings, with Computational Evidence Toward Branch-Set Connectivity</w:t>
      </w:r>
    </w:p>
    <w:p w14:paraId="14C19139" w14:textId="77777777" w:rsidR="006A238A" w:rsidRDefault="00846C4F">
      <w:pPr>
        <w:spacing w:after="80"/>
        <w:jc w:val="center"/>
      </w:pPr>
      <w:r>
        <w:t>Mizael Antonio Tovar Reyes</w:t>
      </w:r>
    </w:p>
    <w:p w14:paraId="60ED0688" w14:textId="77777777" w:rsidR="006A238A" w:rsidRDefault="00846C4F">
      <w:pPr>
        <w:spacing w:after="80"/>
        <w:jc w:val="center"/>
      </w:pPr>
      <w:proofErr w:type="spellStart"/>
      <w:r>
        <w:rPr>
          <w:i/>
          <w:iCs/>
          <w:sz w:val="20"/>
          <w:szCs w:val="20"/>
        </w:rPr>
        <w:t>Independent</w:t>
      </w:r>
      <w:proofErr w:type="spellEnd"/>
      <w:r>
        <w:rPr>
          <w:i/>
          <w:iCs/>
          <w:sz w:val="20"/>
          <w:szCs w:val="20"/>
        </w:rPr>
        <w:t xml:space="preserve"> </w:t>
      </w:r>
      <w:proofErr w:type="spellStart"/>
      <w:r>
        <w:rPr>
          <w:i/>
          <w:iCs/>
          <w:sz w:val="20"/>
          <w:szCs w:val="20"/>
        </w:rPr>
        <w:t>Researcher</w:t>
      </w:r>
      <w:proofErr w:type="spellEnd"/>
      <w:r>
        <w:rPr>
          <w:i/>
          <w:iCs/>
          <w:sz w:val="20"/>
          <w:szCs w:val="20"/>
        </w:rPr>
        <w:t xml:space="preserve"> — Ciudad Juárez, Chihuahua, México</w:t>
      </w:r>
    </w:p>
    <w:p w14:paraId="00206C8C" w14:textId="77777777" w:rsidR="006A238A" w:rsidRPr="00846C4F" w:rsidRDefault="00846C4F">
      <w:pPr>
        <w:spacing w:after="80"/>
        <w:jc w:val="center"/>
        <w:rPr>
          <w:lang w:val="en-US"/>
        </w:rPr>
      </w:pPr>
      <w:r w:rsidRPr="00846C4F">
        <w:rPr>
          <w:sz w:val="20"/>
          <w:szCs w:val="20"/>
          <w:lang w:val="en-US"/>
        </w:rPr>
        <w:t>Preprint — Version 23 — April 2026</w:t>
      </w:r>
    </w:p>
    <w:p w14:paraId="76F0E1DD" w14:textId="77777777" w:rsidR="006A238A" w:rsidRPr="00846C4F" w:rsidRDefault="00846C4F">
      <w:pPr>
        <w:spacing w:after="80"/>
        <w:jc w:val="center"/>
        <w:rPr>
          <w:lang w:val="en-US"/>
        </w:rPr>
      </w:pPr>
      <w:r w:rsidRPr="00846C4F">
        <w:rPr>
          <w:sz w:val="20"/>
          <w:szCs w:val="20"/>
          <w:lang w:val="en-US"/>
        </w:rPr>
        <w:t>DOI: 10.5281/zenodo.19262569 (</w:t>
      </w:r>
      <w:proofErr w:type="spellStart"/>
      <w:r w:rsidRPr="00846C4F">
        <w:rPr>
          <w:sz w:val="20"/>
          <w:szCs w:val="20"/>
          <w:lang w:val="en-US"/>
        </w:rPr>
        <w:t>Zenodo</w:t>
      </w:r>
      <w:proofErr w:type="spellEnd"/>
      <w:r w:rsidRPr="00846C4F">
        <w:rPr>
          <w:sz w:val="20"/>
          <w:szCs w:val="20"/>
          <w:lang w:val="en-US"/>
        </w:rPr>
        <w:t xml:space="preserve"> / CERN)</w:t>
      </w:r>
    </w:p>
    <w:p w14:paraId="1215E588" w14:textId="77777777" w:rsidR="006A238A" w:rsidRPr="00846C4F" w:rsidRDefault="00846C4F">
      <w:pPr>
        <w:spacing w:after="240"/>
        <w:jc w:val="center"/>
        <w:rPr>
          <w:lang w:val="en-US"/>
        </w:rPr>
      </w:pPr>
      <w:r w:rsidRPr="00846C4F">
        <w:rPr>
          <w:sz w:val="20"/>
          <w:szCs w:val="20"/>
          <w:lang w:val="en-US"/>
        </w:rPr>
        <w:t>MSC2020: 05C15, 05C83</w:t>
      </w:r>
    </w:p>
    <w:p w14:paraId="6D135936" w14:textId="77777777" w:rsidR="006A238A" w:rsidRPr="00846C4F" w:rsidRDefault="00846C4F">
      <w:pPr>
        <w:pStyle w:val="Ttulo2"/>
        <w:rPr>
          <w:lang w:val="en-US"/>
        </w:rPr>
      </w:pPr>
      <w:r w:rsidRPr="00846C4F">
        <w:rPr>
          <w:lang w:val="en-US"/>
        </w:rPr>
        <w:t>Abstract</w:t>
      </w:r>
    </w:p>
    <w:p w14:paraId="1A525F69" w14:textId="77777777" w:rsidR="006A238A" w:rsidRPr="00846C4F" w:rsidRDefault="00846C4F">
      <w:pPr>
        <w:spacing w:after="120" w:line="300" w:lineRule="auto"/>
        <w:jc w:val="both"/>
        <w:rPr>
          <w:lang w:val="en-US"/>
        </w:rPr>
      </w:pPr>
      <w:r w:rsidRPr="00846C4F">
        <w:rPr>
          <w:lang w:val="en-US"/>
        </w:rPr>
        <w:t>We study an invariant p(G) defined as the minimum number of palette expansions over all vertex orderings of a greedy coloring. We give a short pr</w:t>
      </w:r>
      <w:r w:rsidRPr="00846C4F">
        <w:rPr>
          <w:lang w:val="en-US"/>
        </w:rPr>
        <w:t xml:space="preserve">oof that </w:t>
      </w:r>
      <w:r>
        <w:t>χ</w:t>
      </w:r>
      <w:r w:rsidRPr="00846C4F">
        <w:rPr>
          <w:lang w:val="en-US"/>
        </w:rPr>
        <w:t xml:space="preserve">(G) = 1 + p(G) for every connected simple graph; while this identity is essentially equivalent to the classical observation that some greedy ordering attains </w:t>
      </w:r>
      <w:r>
        <w:t>χ</w:t>
      </w:r>
      <w:r w:rsidRPr="00846C4F">
        <w:rPr>
          <w:lang w:val="en-US"/>
        </w:rPr>
        <w:t>(G), we package it constructively in terms of expansion centers, which is the form need</w:t>
      </w:r>
      <w:r w:rsidRPr="00846C4F">
        <w:rPr>
          <w:lang w:val="en-US"/>
        </w:rPr>
        <w:t>ed in the rest of the paper.</w:t>
      </w:r>
    </w:p>
    <w:p w14:paraId="6522FD1C" w14:textId="77777777" w:rsidR="006A238A" w:rsidRPr="00846C4F" w:rsidRDefault="00846C4F">
      <w:pPr>
        <w:spacing w:after="120" w:line="300" w:lineRule="auto"/>
        <w:jc w:val="both"/>
        <w:rPr>
          <w:lang w:val="en-US"/>
        </w:rPr>
      </w:pPr>
      <w:r w:rsidRPr="00846C4F">
        <w:rPr>
          <w:lang w:val="en-US"/>
        </w:rPr>
        <w:t>Our main contribution is the Patio Adjacency Lemma (Theorem 3.1): in any optimal greedy palette-expansion coloring with expansion centers c₁, …, cₖ, the center c</w:t>
      </w:r>
      <w:r>
        <w:t>ⱼ</w:t>
      </w:r>
      <w:r w:rsidRPr="00846C4F">
        <w:rPr>
          <w:lang w:val="en-US"/>
        </w:rPr>
        <w:t xml:space="preserve"> has, for every </w:t>
      </w:r>
      <w:proofErr w:type="spellStart"/>
      <w:r w:rsidRPr="00846C4F">
        <w:rPr>
          <w:lang w:val="en-US"/>
        </w:rPr>
        <w:t>i</w:t>
      </w:r>
      <w:proofErr w:type="spellEnd"/>
      <w:r w:rsidRPr="00846C4F">
        <w:rPr>
          <w:lang w:val="en-US"/>
        </w:rPr>
        <w:t xml:space="preserve"> &lt; j, at least one neighbor in color class A</w:t>
      </w:r>
      <w:r>
        <w:t>ᵢ</w:t>
      </w:r>
      <w:r w:rsidRPr="00846C4F">
        <w:rPr>
          <w:lang w:val="en-US"/>
        </w:rPr>
        <w:t>. C</w:t>
      </w:r>
      <w:r w:rsidRPr="00846C4F">
        <w:rPr>
          <w:lang w:val="en-US"/>
        </w:rPr>
        <w:t xml:space="preserve">onsequently, in such a coloring there is a direct edge between every pair of color </w:t>
      </w:r>
      <w:proofErr w:type="gramStart"/>
      <w:r w:rsidRPr="00846C4F">
        <w:rPr>
          <w:lang w:val="en-US"/>
        </w:rPr>
        <w:t>classes</w:t>
      </w:r>
      <w:proofErr w:type="gramEnd"/>
      <w:r w:rsidRPr="00846C4F">
        <w:rPr>
          <w:lang w:val="en-US"/>
        </w:rPr>
        <w:t>, with one endpoint at an expansion center. This is verified computationally on 130,000+ graphs without exception.</w:t>
      </w:r>
    </w:p>
    <w:p w14:paraId="0A54FD55" w14:textId="77777777" w:rsidR="006A238A" w:rsidRPr="00846C4F" w:rsidRDefault="00846C4F">
      <w:pPr>
        <w:spacing w:after="120" w:line="300" w:lineRule="auto"/>
        <w:jc w:val="both"/>
        <w:rPr>
          <w:lang w:val="en-US"/>
        </w:rPr>
      </w:pPr>
      <w:r w:rsidRPr="00846C4F">
        <w:rPr>
          <w:lang w:val="en-US"/>
        </w:rPr>
        <w:t>We then describe a hybrid branch-set construction (</w:t>
      </w:r>
      <w:r w:rsidRPr="00846C4F">
        <w:rPr>
          <w:lang w:val="en-US"/>
        </w:rPr>
        <w:t xml:space="preserve">Phases 1–3) which, in 562 tested graphs, produces a Kₖ-minor certificate when </w:t>
      </w:r>
      <w:r>
        <w:t>χ</w:t>
      </w:r>
      <w:r w:rsidRPr="00846C4F">
        <w:rPr>
          <w:lang w:val="en-US"/>
        </w:rPr>
        <w:t>(G) = k. We do not prove that this construction succeeds in general; we isolate the precise gap (Open Problem 1) and report focused experiments that constrain what a proof would</w:t>
      </w:r>
      <w:r w:rsidRPr="00846C4F">
        <w:rPr>
          <w:lang w:val="en-US"/>
        </w:rPr>
        <w:t xml:space="preserve"> need to show. We make no claim about Hadwiger's conjecture for k ≥ 7, which remains open.</w:t>
      </w:r>
    </w:p>
    <w:p w14:paraId="79875767" w14:textId="77777777" w:rsidR="006A238A" w:rsidRPr="00846C4F" w:rsidRDefault="00846C4F">
      <w:pPr>
        <w:spacing w:after="120" w:line="300" w:lineRule="auto"/>
        <w:jc w:val="both"/>
        <w:rPr>
          <w:lang w:val="en-US"/>
        </w:rPr>
      </w:pPr>
      <w:r w:rsidRPr="00846C4F">
        <w:rPr>
          <w:i/>
          <w:iCs/>
          <w:lang w:val="en-US"/>
        </w:rPr>
        <w:t>Keywords: chromatic number, greedy coloring, Grundy number, palette expansion, Hadwiger's conjecture, graph minors, branch sets.</w:t>
      </w:r>
    </w:p>
    <w:p w14:paraId="58310D17" w14:textId="77777777" w:rsidR="006A238A" w:rsidRPr="00846C4F" w:rsidRDefault="00846C4F">
      <w:pPr>
        <w:pStyle w:val="Ttulo1"/>
        <w:rPr>
          <w:lang w:val="en-US"/>
        </w:rPr>
      </w:pPr>
      <w:r w:rsidRPr="00846C4F">
        <w:rPr>
          <w:lang w:val="en-US"/>
        </w:rPr>
        <w:t>1. Introduction</w:t>
      </w:r>
    </w:p>
    <w:p w14:paraId="6CD0232A" w14:textId="77777777" w:rsidR="006A238A" w:rsidRPr="00846C4F" w:rsidRDefault="00846C4F">
      <w:pPr>
        <w:spacing w:after="120" w:line="300" w:lineRule="auto"/>
        <w:jc w:val="both"/>
        <w:rPr>
          <w:lang w:val="en-US"/>
        </w:rPr>
      </w:pPr>
      <w:r w:rsidRPr="00846C4F">
        <w:rPr>
          <w:lang w:val="en-US"/>
        </w:rPr>
        <w:t xml:space="preserve">Greedy (sequential, </w:t>
      </w:r>
      <w:r w:rsidRPr="00846C4F">
        <w:rPr>
          <w:lang w:val="en-US"/>
        </w:rPr>
        <w:t xml:space="preserve">first-fit) coloring is one of the oldest tools in chromatic graph theory. Given a vertex ordering </w:t>
      </w:r>
      <w:r>
        <w:t>σ</w:t>
      </w:r>
      <w:r w:rsidRPr="00846C4F">
        <w:rPr>
          <w:lang w:val="en-US"/>
        </w:rPr>
        <w:t xml:space="preserve"> = (v₀, …, vₙ₋₁) of a graph G, the greedy algorithm assigns to each v</w:t>
      </w:r>
      <w:r>
        <w:t>ᵢ</w:t>
      </w:r>
      <w:r w:rsidRPr="00846C4F">
        <w:rPr>
          <w:lang w:val="en-US"/>
        </w:rPr>
        <w:t xml:space="preserve"> the smallest positive integer not appearing among the colors of its already-colored ne</w:t>
      </w:r>
      <w:r w:rsidRPr="00846C4F">
        <w:rPr>
          <w:lang w:val="en-US"/>
        </w:rPr>
        <w:t xml:space="preserve">ighbors. Two classical invariants arise: </w:t>
      </w:r>
      <w:r>
        <w:t>χ</w:t>
      </w:r>
      <w:r w:rsidRPr="00846C4F">
        <w:rPr>
          <w:lang w:val="en-US"/>
        </w:rPr>
        <w:t xml:space="preserve">(G), the chromatic number, equals the minimum number of colors in any proper coloring; and the Grundy number </w:t>
      </w:r>
      <w:r>
        <w:t>Γ</w:t>
      </w:r>
      <w:r w:rsidRPr="00846C4F">
        <w:rPr>
          <w:lang w:val="en-US"/>
        </w:rPr>
        <w:t>(G) (Grundy 1939; Christen–</w:t>
      </w:r>
      <w:proofErr w:type="spellStart"/>
      <w:r w:rsidRPr="00846C4F">
        <w:rPr>
          <w:lang w:val="en-US"/>
        </w:rPr>
        <w:t>Selkow</w:t>
      </w:r>
      <w:proofErr w:type="spellEnd"/>
      <w:r w:rsidRPr="00846C4F">
        <w:rPr>
          <w:lang w:val="en-US"/>
        </w:rPr>
        <w:t xml:space="preserve"> 1979) equals the maximum number of colors a greedy coloring can use ov</w:t>
      </w:r>
      <w:r w:rsidRPr="00846C4F">
        <w:rPr>
          <w:lang w:val="en-US"/>
        </w:rPr>
        <w:t xml:space="preserve">er all orderings. It is well known that </w:t>
      </w:r>
      <w:r>
        <w:t>χ</w:t>
      </w:r>
      <w:r w:rsidRPr="00846C4F">
        <w:rPr>
          <w:lang w:val="en-US"/>
        </w:rPr>
        <w:t xml:space="preserve">(G) ≤ </w:t>
      </w:r>
      <w:r>
        <w:t>Γ</w:t>
      </w:r>
      <w:r w:rsidRPr="00846C4F">
        <w:rPr>
          <w:lang w:val="en-US"/>
        </w:rPr>
        <w:t xml:space="preserve">(G), with strict inequality possible, and that some ordering attains </w:t>
      </w:r>
      <w:r>
        <w:t>χ</w:t>
      </w:r>
      <w:r w:rsidRPr="00846C4F">
        <w:rPr>
          <w:lang w:val="en-US"/>
        </w:rPr>
        <w:t>(G) — namely, ordering vertices by color class in any optimal coloring.</w:t>
      </w:r>
    </w:p>
    <w:p w14:paraId="07E1ED1C" w14:textId="77777777" w:rsidR="006A238A" w:rsidRPr="00846C4F" w:rsidRDefault="00846C4F">
      <w:pPr>
        <w:spacing w:after="120" w:line="300" w:lineRule="auto"/>
        <w:jc w:val="both"/>
        <w:rPr>
          <w:lang w:val="en-US"/>
        </w:rPr>
      </w:pPr>
      <w:r w:rsidRPr="00846C4F">
        <w:rPr>
          <w:lang w:val="en-US"/>
        </w:rPr>
        <w:t>In this paper we work with the dual quantity: the minimum, over al</w:t>
      </w:r>
      <w:r w:rsidRPr="00846C4F">
        <w:rPr>
          <w:lang w:val="en-US"/>
        </w:rPr>
        <w:t xml:space="preserve">l orderings, of the number of new colors a greedy coloring is forced to introduce. Calling this minimum p(G), the standard observation about greedy colorings yields </w:t>
      </w:r>
      <w:r>
        <w:t>χ</w:t>
      </w:r>
      <w:r w:rsidRPr="00846C4F">
        <w:rPr>
          <w:lang w:val="en-US"/>
        </w:rPr>
        <w:t>(G) = 1 + p(G). What is useful for us is not this identity in isolation, but the construct</w:t>
      </w:r>
      <w:r w:rsidRPr="00846C4F">
        <w:rPr>
          <w:lang w:val="en-US"/>
        </w:rPr>
        <w:t>ive object it provides: for every ordering attaining p(G), a sequence of expansion centers c₁, …, cₖ — the first vertex receiving each color. These centers are the structural anchor for the rest of the paper.</w:t>
      </w:r>
    </w:p>
    <w:p w14:paraId="0151FF8D" w14:textId="77777777" w:rsidR="006A238A" w:rsidRPr="00846C4F" w:rsidRDefault="00846C4F">
      <w:pPr>
        <w:spacing w:after="120" w:line="300" w:lineRule="auto"/>
        <w:jc w:val="both"/>
        <w:rPr>
          <w:lang w:val="en-US"/>
        </w:rPr>
      </w:pPr>
      <w:r w:rsidRPr="00846C4F">
        <w:rPr>
          <w:lang w:val="en-US"/>
        </w:rPr>
        <w:lastRenderedPageBreak/>
        <w:t>Our main result (Section 3) is the Patio Adjace</w:t>
      </w:r>
      <w:r w:rsidRPr="00846C4F">
        <w:rPr>
          <w:lang w:val="en-US"/>
        </w:rPr>
        <w:t>ncy Lemma: each expansion center c</w:t>
      </w:r>
      <w:r>
        <w:t>ⱼ</w:t>
      </w:r>
      <w:r w:rsidRPr="00846C4F">
        <w:rPr>
          <w:lang w:val="en-US"/>
        </w:rPr>
        <w:t xml:space="preserve"> is adjacent, for every </w:t>
      </w:r>
      <w:proofErr w:type="spellStart"/>
      <w:r w:rsidRPr="00846C4F">
        <w:rPr>
          <w:lang w:val="en-US"/>
        </w:rPr>
        <w:t>i</w:t>
      </w:r>
      <w:proofErr w:type="spellEnd"/>
      <w:r w:rsidRPr="00846C4F">
        <w:rPr>
          <w:lang w:val="en-US"/>
        </w:rPr>
        <w:t xml:space="preserve"> &lt; j, to at least one vertex of color class A</w:t>
      </w:r>
      <w:r>
        <w:t>ᵢ</w:t>
      </w:r>
      <w:r w:rsidRPr="00846C4F">
        <w:rPr>
          <w:lang w:val="en-US"/>
        </w:rPr>
        <w:t xml:space="preserve">. This is a direct consequence of how greedy coloring decides to introduce a new color, but it gives a clean and uniform structural property of color </w:t>
      </w:r>
      <w:r w:rsidRPr="00846C4F">
        <w:rPr>
          <w:lang w:val="en-US"/>
        </w:rPr>
        <w:t>classes under any optimal greedy coloring: every pair of classes is connected by an edge with a specific endpoint at an expansion center. We verify the lemma computationally on more than 130,000 graphs across k ∈ {3, 4, 5, 6, 7}.</w:t>
      </w:r>
    </w:p>
    <w:p w14:paraId="41C5766D" w14:textId="77777777" w:rsidR="006A238A" w:rsidRPr="00846C4F" w:rsidRDefault="00846C4F">
      <w:pPr>
        <w:spacing w:after="120" w:line="300" w:lineRule="auto"/>
        <w:jc w:val="both"/>
        <w:rPr>
          <w:lang w:val="en-US"/>
        </w:rPr>
      </w:pPr>
      <w:r w:rsidRPr="00846C4F">
        <w:rPr>
          <w:lang w:val="en-US"/>
        </w:rPr>
        <w:t>In Section 4 we use the le</w:t>
      </w:r>
      <w:r w:rsidRPr="00846C4F">
        <w:rPr>
          <w:lang w:val="en-US"/>
        </w:rPr>
        <w:t xml:space="preserve">mma as the seed of a hybrid branch-set construction (Phases 1–3) intended to produce a Kₖ-minor certificate for graphs with </w:t>
      </w:r>
      <w:r>
        <w:t>χ</w:t>
      </w:r>
      <w:r w:rsidRPr="00846C4F">
        <w:rPr>
          <w:lang w:val="en-US"/>
        </w:rPr>
        <w:t xml:space="preserve">(G) = k. The pairwise adjacency condition in the definition of a Kₖ-minor follows from the Patio Adjacency Lemma; the connectivity </w:t>
      </w:r>
      <w:r w:rsidRPr="00846C4F">
        <w:rPr>
          <w:lang w:val="en-US"/>
        </w:rPr>
        <w:t>condition does not. In Section 5 we report on 562 graphs in which Phases 1–3 always produce a valid certificate, on 344 graphs in which a particular structural obstruction (the "articulation trap") never occurs, and on 9 small graphs where a more direct Vo</w:t>
      </w:r>
      <w:r w:rsidRPr="00846C4F">
        <w:rPr>
          <w:lang w:val="en-US"/>
        </w:rPr>
        <w:t>ronoi-style construction fails — but in every case a valid partition exists nevertheless.</w:t>
      </w:r>
    </w:p>
    <w:p w14:paraId="4F5D01E6" w14:textId="77777777" w:rsidR="006A238A" w:rsidRPr="00846C4F" w:rsidRDefault="00846C4F">
      <w:pPr>
        <w:spacing w:after="120" w:line="300" w:lineRule="auto"/>
        <w:jc w:val="both"/>
        <w:rPr>
          <w:lang w:val="en-US"/>
        </w:rPr>
      </w:pPr>
      <w:r w:rsidRPr="00846C4F">
        <w:rPr>
          <w:lang w:val="en-US"/>
        </w:rPr>
        <w:t>Section 6 states the central open problem: a proof that the Phase 1–3 construction (or any equivalent procedure) succeeds for all connected graphs. We are explicit th</w:t>
      </w:r>
      <w:r w:rsidRPr="00846C4F">
        <w:rPr>
          <w:lang w:val="en-US"/>
        </w:rPr>
        <w:t xml:space="preserve">at closing this gap is exactly what would be needed to extract a proof of Hadwiger's conjecture for some k ≥ 7 from this approach, and that we do not close it. Hadwiger's conjecture for k ≥ 7 remains </w:t>
      </w:r>
      <w:proofErr w:type="gramStart"/>
      <w:r w:rsidRPr="00846C4F">
        <w:rPr>
          <w:lang w:val="en-US"/>
        </w:rPr>
        <w:t>a</w:t>
      </w:r>
      <w:proofErr w:type="gramEnd"/>
      <w:r w:rsidRPr="00846C4F">
        <w:rPr>
          <w:lang w:val="en-US"/>
        </w:rPr>
        <w:t xml:space="preserve"> 80-year-old open problem, settled for k ≤ 6 by Hadwige</w:t>
      </w:r>
      <w:r w:rsidRPr="00846C4F">
        <w:rPr>
          <w:lang w:val="en-US"/>
        </w:rPr>
        <w:t>r, Wagner, and Robertson–Seymour–Thomas.</w:t>
      </w:r>
    </w:p>
    <w:p w14:paraId="3E1EB2BD" w14:textId="77777777" w:rsidR="006A238A" w:rsidRPr="00846C4F" w:rsidRDefault="00846C4F">
      <w:pPr>
        <w:spacing w:after="120" w:line="300" w:lineRule="auto"/>
        <w:jc w:val="both"/>
        <w:rPr>
          <w:lang w:val="en-US"/>
        </w:rPr>
      </w:pPr>
      <w:r w:rsidRPr="00846C4F">
        <w:rPr>
          <w:lang w:val="en-US"/>
        </w:rPr>
        <w:t>Our contribution is therefore modest and concrete: a clean structural lemma about greedy colorings, a constructive program tying it to the search for Kₖ-minors, and a precisely formulated open problem with computati</w:t>
      </w:r>
      <w:r w:rsidRPr="00846C4F">
        <w:rPr>
          <w:lang w:val="en-US"/>
        </w:rPr>
        <w:t>onal evidence that constrains the kind of obstruction a counterexample would have to contain.</w:t>
      </w:r>
    </w:p>
    <w:p w14:paraId="3ABBE2DD" w14:textId="77777777" w:rsidR="006A238A" w:rsidRPr="00846C4F" w:rsidRDefault="00846C4F">
      <w:pPr>
        <w:pStyle w:val="Ttulo2"/>
        <w:rPr>
          <w:lang w:val="en-US"/>
        </w:rPr>
      </w:pPr>
      <w:r w:rsidRPr="00846C4F">
        <w:rPr>
          <w:lang w:val="en-US"/>
        </w:rPr>
        <w:t>1.1. Related work</w:t>
      </w:r>
    </w:p>
    <w:p w14:paraId="54FB08D5" w14:textId="77777777" w:rsidR="006A238A" w:rsidRPr="00846C4F" w:rsidRDefault="00846C4F">
      <w:pPr>
        <w:spacing w:after="120" w:line="300" w:lineRule="auto"/>
        <w:jc w:val="both"/>
        <w:rPr>
          <w:lang w:val="en-US"/>
        </w:rPr>
      </w:pPr>
      <w:r w:rsidRPr="00846C4F">
        <w:rPr>
          <w:lang w:val="en-US"/>
        </w:rPr>
        <w:t xml:space="preserve">The Grundy number </w:t>
      </w:r>
      <w:r>
        <w:t>Γ</w:t>
      </w:r>
      <w:r w:rsidRPr="00846C4F">
        <w:rPr>
          <w:lang w:val="en-US"/>
        </w:rPr>
        <w:t xml:space="preserve">(G) and its variants (b-chromatic, well-chromatic, partial Grundy) are surveyed in </w:t>
      </w:r>
      <w:proofErr w:type="spellStart"/>
      <w:r w:rsidRPr="00846C4F">
        <w:rPr>
          <w:lang w:val="en-US"/>
        </w:rPr>
        <w:t>Effantin</w:t>
      </w:r>
      <w:proofErr w:type="spellEnd"/>
      <w:r w:rsidRPr="00846C4F">
        <w:rPr>
          <w:lang w:val="en-US"/>
        </w:rPr>
        <w:t>–Gastineau–</w:t>
      </w:r>
      <w:proofErr w:type="spellStart"/>
      <w:r w:rsidRPr="00846C4F">
        <w:rPr>
          <w:lang w:val="en-US"/>
        </w:rPr>
        <w:t>Togni</w:t>
      </w:r>
      <w:proofErr w:type="spellEnd"/>
      <w:r w:rsidRPr="00846C4F">
        <w:rPr>
          <w:lang w:val="en-US"/>
        </w:rPr>
        <w:t xml:space="preserve"> (2016) and in the</w:t>
      </w:r>
      <w:r w:rsidRPr="00846C4F">
        <w:rPr>
          <w:lang w:val="en-US"/>
        </w:rPr>
        <w:t xml:space="preserve"> book of Chartrand and Zhang (2008). The equality of </w:t>
      </w:r>
      <w:r>
        <w:t>χ</w:t>
      </w:r>
      <w:r w:rsidRPr="00846C4F">
        <w:rPr>
          <w:lang w:val="en-US"/>
        </w:rPr>
        <w:t>(G) with the minimum number of colors used by some greedy ordering is folklore; the explicit constructive packaging in terms of expansion centers, and its use to derive a uniform adjacency property of c</w:t>
      </w:r>
      <w:r w:rsidRPr="00846C4F">
        <w:rPr>
          <w:lang w:val="en-US"/>
        </w:rPr>
        <w:t>olor classes, is the angle we develop here.</w:t>
      </w:r>
    </w:p>
    <w:p w14:paraId="3D8EB755" w14:textId="77777777" w:rsidR="006A238A" w:rsidRPr="00846C4F" w:rsidRDefault="00846C4F">
      <w:pPr>
        <w:spacing w:after="120" w:line="300" w:lineRule="auto"/>
        <w:jc w:val="both"/>
        <w:rPr>
          <w:lang w:val="en-US"/>
        </w:rPr>
      </w:pPr>
      <w:r w:rsidRPr="00846C4F">
        <w:rPr>
          <w:lang w:val="en-US"/>
        </w:rPr>
        <w:t xml:space="preserve">Hadwiger's conjecture (Hadwiger 1943) states that every graph G with </w:t>
      </w:r>
      <w:r>
        <w:t>χ</w:t>
      </w:r>
      <w:r w:rsidRPr="00846C4F">
        <w:rPr>
          <w:lang w:val="en-US"/>
        </w:rPr>
        <w:t>(G) = k contains Kₖ as a minor. It is known for k ≤ 6 (Hadwiger 1943; Wagner 1964; Robertson–Seymour–Thomas 1993) and open for all k ≥ 7. Rece</w:t>
      </w:r>
      <w:r w:rsidRPr="00846C4F">
        <w:rPr>
          <w:lang w:val="en-US"/>
        </w:rPr>
        <w:t xml:space="preserve">nt progress for the relaxed conjecture </w:t>
      </w:r>
      <w:r>
        <w:t>χ</w:t>
      </w:r>
      <w:r w:rsidRPr="00846C4F">
        <w:rPr>
          <w:lang w:val="en-US"/>
        </w:rPr>
        <w:t xml:space="preserve">(G) ≤ </w:t>
      </w:r>
      <w:proofErr w:type="gramStart"/>
      <w:r w:rsidRPr="00846C4F">
        <w:rPr>
          <w:lang w:val="en-US"/>
        </w:rPr>
        <w:t>O(</w:t>
      </w:r>
      <w:proofErr w:type="gramEnd"/>
      <w:r w:rsidRPr="00846C4F">
        <w:rPr>
          <w:lang w:val="en-US"/>
        </w:rPr>
        <w:t xml:space="preserve">k √log k) for graphs without Kₖ-minor is due to </w:t>
      </w:r>
      <w:proofErr w:type="spellStart"/>
      <w:r w:rsidRPr="00846C4F">
        <w:rPr>
          <w:lang w:val="en-US"/>
        </w:rPr>
        <w:t>Norin</w:t>
      </w:r>
      <w:proofErr w:type="spellEnd"/>
      <w:r w:rsidRPr="00846C4F">
        <w:rPr>
          <w:lang w:val="en-US"/>
        </w:rPr>
        <w:t>–</w:t>
      </w:r>
      <w:proofErr w:type="spellStart"/>
      <w:r w:rsidRPr="00846C4F">
        <w:rPr>
          <w:lang w:val="en-US"/>
        </w:rPr>
        <w:t>Postle</w:t>
      </w:r>
      <w:proofErr w:type="spellEnd"/>
      <w:r w:rsidRPr="00846C4F">
        <w:rPr>
          <w:lang w:val="en-US"/>
        </w:rPr>
        <w:t xml:space="preserve">–Song (2023) and refinements by </w:t>
      </w:r>
      <w:proofErr w:type="spellStart"/>
      <w:r w:rsidRPr="00846C4F">
        <w:rPr>
          <w:lang w:val="en-US"/>
        </w:rPr>
        <w:t>Postle</w:t>
      </w:r>
      <w:proofErr w:type="spellEnd"/>
      <w:r w:rsidRPr="00846C4F">
        <w:rPr>
          <w:lang w:val="en-US"/>
        </w:rPr>
        <w:t xml:space="preserve"> and others. Our work does not address these asymptotic bounds; we focus on a structural lemma about color cla</w:t>
      </w:r>
      <w:r w:rsidRPr="00846C4F">
        <w:rPr>
          <w:lang w:val="en-US"/>
        </w:rPr>
        <w:t>sses under greedy coloring and the resulting branch-set construction.</w:t>
      </w:r>
    </w:p>
    <w:p w14:paraId="271C1D8F" w14:textId="77777777" w:rsidR="006A238A" w:rsidRPr="00846C4F" w:rsidRDefault="00846C4F">
      <w:pPr>
        <w:pStyle w:val="Ttulo1"/>
        <w:rPr>
          <w:lang w:val="en-US"/>
        </w:rPr>
      </w:pPr>
      <w:r w:rsidRPr="00846C4F">
        <w:rPr>
          <w:lang w:val="en-US"/>
        </w:rPr>
        <w:t>2. Definitions and notation</w:t>
      </w:r>
    </w:p>
    <w:p w14:paraId="7CA6BD14" w14:textId="77777777" w:rsidR="006A238A" w:rsidRPr="00846C4F" w:rsidRDefault="00846C4F">
      <w:pPr>
        <w:spacing w:after="120" w:line="300" w:lineRule="auto"/>
        <w:jc w:val="both"/>
        <w:rPr>
          <w:lang w:val="en-US"/>
        </w:rPr>
      </w:pPr>
      <w:r w:rsidRPr="00846C4F">
        <w:rPr>
          <w:lang w:val="en-US"/>
        </w:rPr>
        <w:t xml:space="preserve">Throughout, G = (V, E) denotes a finite, simple, undirected, connected graph. We write </w:t>
      </w:r>
      <w:r>
        <w:t>χ</w:t>
      </w:r>
      <w:r w:rsidRPr="00846C4F">
        <w:rPr>
          <w:lang w:val="en-US"/>
        </w:rPr>
        <w:t xml:space="preserve">(G) for the chromatic number, </w:t>
      </w:r>
      <w:r>
        <w:t>ω</w:t>
      </w:r>
      <w:r w:rsidRPr="00846C4F">
        <w:rPr>
          <w:lang w:val="en-US"/>
        </w:rPr>
        <w:t xml:space="preserve">(G) for the clique number, </w:t>
      </w:r>
      <w:r>
        <w:t>Δ</w:t>
      </w:r>
      <w:r w:rsidRPr="00846C4F">
        <w:rPr>
          <w:lang w:val="en-US"/>
        </w:rPr>
        <w:t>(G) for the</w:t>
      </w:r>
      <w:r w:rsidRPr="00846C4F">
        <w:rPr>
          <w:lang w:val="en-US"/>
        </w:rPr>
        <w:t xml:space="preserve"> maximum degree, and </w:t>
      </w:r>
      <w:r>
        <w:t>δ</w:t>
      </w:r>
      <w:r w:rsidRPr="00846C4F">
        <w:rPr>
          <w:lang w:val="en-US"/>
        </w:rPr>
        <w:t>(G) for the minimum degree.</w:t>
      </w:r>
    </w:p>
    <w:p w14:paraId="23B0A912" w14:textId="77777777" w:rsidR="006A238A" w:rsidRPr="00846C4F" w:rsidRDefault="00846C4F">
      <w:pPr>
        <w:pStyle w:val="Ttulo2"/>
        <w:rPr>
          <w:lang w:val="en-US"/>
        </w:rPr>
      </w:pPr>
      <w:r w:rsidRPr="00846C4F">
        <w:rPr>
          <w:lang w:val="en-US"/>
        </w:rPr>
        <w:t>2.1. Greedy palette-expansion coloring</w:t>
      </w:r>
    </w:p>
    <w:p w14:paraId="4B52D44E" w14:textId="77777777" w:rsidR="006A238A" w:rsidRPr="00846C4F" w:rsidRDefault="00846C4F">
      <w:pPr>
        <w:spacing w:after="120" w:line="300" w:lineRule="auto"/>
        <w:jc w:val="both"/>
        <w:rPr>
          <w:lang w:val="en-US"/>
        </w:rPr>
      </w:pPr>
      <w:r w:rsidRPr="00846C4F">
        <w:rPr>
          <w:i/>
          <w:iCs/>
          <w:lang w:val="en-US"/>
        </w:rPr>
        <w:lastRenderedPageBreak/>
        <w:t xml:space="preserve">Definition 2.1 (greedy palette-expansion coloring). Given a vertex ordering </w:t>
      </w:r>
      <w:r>
        <w:rPr>
          <w:i/>
          <w:iCs/>
        </w:rPr>
        <w:t>σ</w:t>
      </w:r>
      <w:r w:rsidRPr="00846C4F">
        <w:rPr>
          <w:i/>
          <w:iCs/>
          <w:lang w:val="en-US"/>
        </w:rPr>
        <w:t xml:space="preserve"> = (v₀, …, vₙ₋₁), the greedy palette-expansion algorithm proceeds as follows.</w:t>
      </w:r>
    </w:p>
    <w:p w14:paraId="43A79A17" w14:textId="77777777" w:rsidR="006A238A" w:rsidRPr="00846C4F" w:rsidRDefault="00846C4F">
      <w:pPr>
        <w:spacing w:after="120" w:line="300" w:lineRule="auto"/>
        <w:jc w:val="both"/>
        <w:rPr>
          <w:lang w:val="en-US"/>
        </w:rPr>
      </w:pPr>
      <w:r w:rsidRPr="00846C4F">
        <w:rPr>
          <w:lang w:val="en-US"/>
        </w:rPr>
        <w:t>(</w:t>
      </w:r>
      <w:proofErr w:type="spellStart"/>
      <w:r w:rsidRPr="00846C4F">
        <w:rPr>
          <w:lang w:val="en-US"/>
        </w:rPr>
        <w:t>i</w:t>
      </w:r>
      <w:proofErr w:type="spellEnd"/>
      <w:r w:rsidRPr="00846C4F">
        <w:rPr>
          <w:lang w:val="en-US"/>
        </w:rPr>
        <w:t>) Initialize the palette P ← {1} and assign color 1 to v₀.</w:t>
      </w:r>
    </w:p>
    <w:p w14:paraId="0FCF3176" w14:textId="77777777" w:rsidR="006A238A" w:rsidRPr="00846C4F" w:rsidRDefault="00846C4F">
      <w:pPr>
        <w:spacing w:after="120" w:line="300" w:lineRule="auto"/>
        <w:jc w:val="both"/>
        <w:rPr>
          <w:lang w:val="en-US"/>
        </w:rPr>
      </w:pPr>
      <w:r w:rsidRPr="00846C4F">
        <w:rPr>
          <w:lang w:val="en-US"/>
        </w:rPr>
        <w:t xml:space="preserve">(ii) For each </w:t>
      </w:r>
      <w:proofErr w:type="spellStart"/>
      <w:r w:rsidRPr="00846C4F">
        <w:rPr>
          <w:lang w:val="en-US"/>
        </w:rPr>
        <w:t>i</w:t>
      </w:r>
      <w:proofErr w:type="spellEnd"/>
      <w:r w:rsidRPr="00846C4F">
        <w:rPr>
          <w:lang w:val="en-US"/>
        </w:rPr>
        <w:t xml:space="preserve"> ≥ 1, let c be the smallest positive integer not appearing among the colors of the already-colored neighbors of v</w:t>
      </w:r>
      <w:r>
        <w:t>ᵢ</w:t>
      </w:r>
      <w:r w:rsidRPr="00846C4F">
        <w:rPr>
          <w:lang w:val="en-US"/>
        </w:rPr>
        <w:t>.</w:t>
      </w:r>
    </w:p>
    <w:p w14:paraId="1AA92BD3" w14:textId="77777777" w:rsidR="006A238A" w:rsidRPr="00846C4F" w:rsidRDefault="00846C4F">
      <w:pPr>
        <w:spacing w:after="120" w:line="300" w:lineRule="auto"/>
        <w:jc w:val="both"/>
        <w:rPr>
          <w:lang w:val="en-US"/>
        </w:rPr>
      </w:pPr>
      <w:r w:rsidRPr="00846C4F">
        <w:rPr>
          <w:lang w:val="en-US"/>
        </w:rPr>
        <w:t>(iii) If c ∉ P, record an expansion at v</w:t>
      </w:r>
      <w:r>
        <w:t>ᵢ</w:t>
      </w:r>
      <w:r w:rsidRPr="00846C4F">
        <w:rPr>
          <w:lang w:val="en-US"/>
        </w:rPr>
        <w:t xml:space="preserve"> and set P ← P ∪ {c}.</w:t>
      </w:r>
    </w:p>
    <w:p w14:paraId="6702FAB8" w14:textId="77777777" w:rsidR="006A238A" w:rsidRPr="00846C4F" w:rsidRDefault="00846C4F">
      <w:pPr>
        <w:spacing w:after="120" w:line="300" w:lineRule="auto"/>
        <w:jc w:val="both"/>
        <w:rPr>
          <w:lang w:val="en-US"/>
        </w:rPr>
      </w:pPr>
      <w:r w:rsidRPr="00846C4F">
        <w:rPr>
          <w:lang w:val="en-US"/>
        </w:rPr>
        <w:t>(</w:t>
      </w:r>
      <w:r w:rsidRPr="00846C4F">
        <w:rPr>
          <w:lang w:val="en-US"/>
        </w:rPr>
        <w:t>iv) Assign col(v</w:t>
      </w:r>
      <w:r>
        <w:t>ᵢ</w:t>
      </w:r>
      <w:r w:rsidRPr="00846C4F">
        <w:rPr>
          <w:lang w:val="en-US"/>
        </w:rPr>
        <w:t>) ← c.</w:t>
      </w:r>
    </w:p>
    <w:p w14:paraId="7859401A" w14:textId="77777777" w:rsidR="006A238A" w:rsidRPr="00846C4F" w:rsidRDefault="00846C4F">
      <w:pPr>
        <w:spacing w:after="120" w:line="300" w:lineRule="auto"/>
        <w:jc w:val="both"/>
        <w:rPr>
          <w:lang w:val="en-US"/>
        </w:rPr>
      </w:pPr>
      <w:r w:rsidRPr="00846C4F">
        <w:rPr>
          <w:lang w:val="en-US"/>
        </w:rPr>
        <w:t>This is the standard first-fit greedy coloring; the only added bookkeeping is the count of expansions. The output is always a proper coloring.</w:t>
      </w:r>
    </w:p>
    <w:p w14:paraId="12FD2ECB" w14:textId="77777777" w:rsidR="006A238A" w:rsidRPr="00846C4F" w:rsidRDefault="00846C4F">
      <w:pPr>
        <w:pStyle w:val="Ttulo2"/>
        <w:rPr>
          <w:lang w:val="en-US"/>
        </w:rPr>
      </w:pPr>
      <w:r w:rsidRPr="00846C4F">
        <w:rPr>
          <w:lang w:val="en-US"/>
        </w:rPr>
        <w:t>2.2. Palette-expansion number and expansion centers</w:t>
      </w:r>
    </w:p>
    <w:p w14:paraId="15F8D347" w14:textId="77777777" w:rsidR="006A238A" w:rsidRPr="00846C4F" w:rsidRDefault="00846C4F">
      <w:pPr>
        <w:spacing w:after="120" w:line="300" w:lineRule="auto"/>
        <w:jc w:val="both"/>
        <w:rPr>
          <w:lang w:val="en-US"/>
        </w:rPr>
      </w:pPr>
      <w:r w:rsidRPr="00846C4F">
        <w:rPr>
          <w:i/>
          <w:iCs/>
          <w:lang w:val="en-US"/>
        </w:rPr>
        <w:t>Definition 2.2 (palette-expansion num</w:t>
      </w:r>
      <w:r w:rsidRPr="00846C4F">
        <w:rPr>
          <w:i/>
          <w:iCs/>
          <w:lang w:val="en-US"/>
        </w:rPr>
        <w:t>ber). For a graph G, define</w:t>
      </w:r>
    </w:p>
    <w:p w14:paraId="05CE00BF" w14:textId="77777777" w:rsidR="006A238A" w:rsidRPr="00846C4F" w:rsidRDefault="00846C4F">
      <w:pPr>
        <w:spacing w:after="120" w:line="300" w:lineRule="auto"/>
        <w:jc w:val="center"/>
        <w:rPr>
          <w:lang w:val="en-US"/>
        </w:rPr>
      </w:pPr>
      <w:r w:rsidRPr="00846C4F">
        <w:rPr>
          <w:lang w:val="en-US"/>
        </w:rPr>
        <w:t xml:space="preserve">p(G) = min </w:t>
      </w:r>
      <w:proofErr w:type="gramStart"/>
      <w:r w:rsidRPr="00846C4F">
        <w:rPr>
          <w:lang w:val="en-US"/>
        </w:rPr>
        <w:t>{ number</w:t>
      </w:r>
      <w:proofErr w:type="gramEnd"/>
      <w:r w:rsidRPr="00846C4F">
        <w:rPr>
          <w:lang w:val="en-US"/>
        </w:rPr>
        <w:t xml:space="preserve"> of expansions in greedy(</w:t>
      </w:r>
      <w:r>
        <w:t>σ</w:t>
      </w:r>
      <w:r w:rsidRPr="00846C4F">
        <w:rPr>
          <w:lang w:val="en-US"/>
        </w:rPr>
        <w:t xml:space="preserve">) : </w:t>
      </w:r>
      <w:r>
        <w:t>σ</w:t>
      </w:r>
      <w:r w:rsidRPr="00846C4F">
        <w:rPr>
          <w:lang w:val="en-US"/>
        </w:rPr>
        <w:t xml:space="preserve"> is a vertex ordering of V(G) }.</w:t>
      </w:r>
    </w:p>
    <w:p w14:paraId="4AFF4A78" w14:textId="77777777" w:rsidR="006A238A" w:rsidRPr="00846C4F" w:rsidRDefault="00846C4F">
      <w:pPr>
        <w:spacing w:after="120" w:line="300" w:lineRule="auto"/>
        <w:jc w:val="both"/>
        <w:rPr>
          <w:lang w:val="en-US"/>
        </w:rPr>
      </w:pPr>
      <w:r w:rsidRPr="00846C4F">
        <w:rPr>
          <w:lang w:val="en-US"/>
        </w:rPr>
        <w:t>This minimum is well-defined and attained, since the set of orderings is finite.</w:t>
      </w:r>
    </w:p>
    <w:p w14:paraId="3ED8C871" w14:textId="77777777" w:rsidR="006A238A" w:rsidRPr="00846C4F" w:rsidRDefault="00846C4F">
      <w:pPr>
        <w:spacing w:after="120" w:line="300" w:lineRule="auto"/>
        <w:jc w:val="both"/>
        <w:rPr>
          <w:lang w:val="en-US"/>
        </w:rPr>
      </w:pPr>
      <w:r w:rsidRPr="00846C4F">
        <w:rPr>
          <w:i/>
          <w:iCs/>
          <w:lang w:val="en-US"/>
        </w:rPr>
        <w:t xml:space="preserve">Definition 2.3 (expansion centers). Fix an ordering </w:t>
      </w:r>
      <w:r>
        <w:rPr>
          <w:i/>
          <w:iCs/>
        </w:rPr>
        <w:t>σ</w:t>
      </w:r>
      <w:r w:rsidRPr="00846C4F">
        <w:rPr>
          <w:i/>
          <w:iCs/>
          <w:lang w:val="en-US"/>
        </w:rPr>
        <w:t xml:space="preserve"> achieving </w:t>
      </w:r>
      <w:r w:rsidRPr="00846C4F">
        <w:rPr>
          <w:i/>
          <w:iCs/>
          <w:lang w:val="en-US"/>
        </w:rPr>
        <w:t>p(G). For each color j ∈ {1, …, k} where k = 1 + p(G), let c</w:t>
      </w:r>
      <w:r>
        <w:rPr>
          <w:i/>
          <w:iCs/>
        </w:rPr>
        <w:t>ⱼ</w:t>
      </w:r>
      <w:r w:rsidRPr="00846C4F">
        <w:rPr>
          <w:i/>
          <w:iCs/>
          <w:lang w:val="en-US"/>
        </w:rPr>
        <w:t xml:space="preserve"> be the first vertex in </w:t>
      </w:r>
      <w:r>
        <w:rPr>
          <w:i/>
          <w:iCs/>
        </w:rPr>
        <w:t>σ</w:t>
      </w:r>
      <w:r w:rsidRPr="00846C4F">
        <w:rPr>
          <w:i/>
          <w:iCs/>
          <w:lang w:val="en-US"/>
        </w:rPr>
        <w:t xml:space="preserve"> assigned color j. We call c</w:t>
      </w:r>
      <w:r>
        <w:rPr>
          <w:i/>
          <w:iCs/>
        </w:rPr>
        <w:t>ⱼ</w:t>
      </w:r>
      <w:r w:rsidRPr="00846C4F">
        <w:rPr>
          <w:i/>
          <w:iCs/>
          <w:lang w:val="en-US"/>
        </w:rPr>
        <w:t xml:space="preserve"> the expansion center of color j. By construction, c₁ = v₀ and c</w:t>
      </w:r>
      <w:r>
        <w:rPr>
          <w:i/>
          <w:iCs/>
        </w:rPr>
        <w:t>ⱼ</w:t>
      </w:r>
      <w:r w:rsidRPr="00846C4F">
        <w:rPr>
          <w:i/>
          <w:iCs/>
          <w:lang w:val="en-US"/>
        </w:rPr>
        <w:t xml:space="preserve"> for j ≥ 2 is the vertex at which the j-</w:t>
      </w:r>
      <w:proofErr w:type="spellStart"/>
      <w:r w:rsidRPr="00846C4F">
        <w:rPr>
          <w:i/>
          <w:iCs/>
          <w:lang w:val="en-US"/>
        </w:rPr>
        <w:t>th</w:t>
      </w:r>
      <w:proofErr w:type="spellEnd"/>
      <w:r w:rsidRPr="00846C4F">
        <w:rPr>
          <w:i/>
          <w:iCs/>
          <w:lang w:val="en-US"/>
        </w:rPr>
        <w:t xml:space="preserve"> expansion occurs.</w:t>
      </w:r>
    </w:p>
    <w:p w14:paraId="1D8E71A4" w14:textId="77777777" w:rsidR="006A238A" w:rsidRPr="00846C4F" w:rsidRDefault="00846C4F">
      <w:pPr>
        <w:pStyle w:val="Ttulo2"/>
        <w:rPr>
          <w:lang w:val="en-US"/>
        </w:rPr>
      </w:pPr>
      <w:r w:rsidRPr="00846C4F">
        <w:rPr>
          <w:lang w:val="en-US"/>
        </w:rPr>
        <w:t>2.3. Branch set</w:t>
      </w:r>
      <w:r w:rsidRPr="00846C4F">
        <w:rPr>
          <w:lang w:val="en-US"/>
        </w:rPr>
        <w:t>s and Kₖ-minors</w:t>
      </w:r>
    </w:p>
    <w:p w14:paraId="7CAA6B34" w14:textId="77777777" w:rsidR="006A238A" w:rsidRPr="00846C4F" w:rsidRDefault="00846C4F">
      <w:pPr>
        <w:spacing w:after="120" w:line="300" w:lineRule="auto"/>
        <w:jc w:val="both"/>
        <w:rPr>
          <w:lang w:val="en-US"/>
        </w:rPr>
      </w:pPr>
      <w:r w:rsidRPr="00846C4F">
        <w:rPr>
          <w:i/>
          <w:iCs/>
          <w:lang w:val="en-US"/>
        </w:rPr>
        <w:t>Definition 2.4 (Kₖ-minor via branch sets). G contains Kₖ as a minor if there exist k pairwise disjoint, non-empty subsets B₁, …, Bₖ ⊆ V(G) — branch sets — such that (</w:t>
      </w:r>
      <w:proofErr w:type="spellStart"/>
      <w:r w:rsidRPr="00846C4F">
        <w:rPr>
          <w:i/>
          <w:iCs/>
          <w:lang w:val="en-US"/>
        </w:rPr>
        <w:t>i</w:t>
      </w:r>
      <w:proofErr w:type="spellEnd"/>
      <w:r w:rsidRPr="00846C4F">
        <w:rPr>
          <w:i/>
          <w:iCs/>
          <w:lang w:val="en-US"/>
        </w:rPr>
        <w:t>) each induced subgraph G[B</w:t>
      </w:r>
      <w:r>
        <w:rPr>
          <w:i/>
          <w:iCs/>
        </w:rPr>
        <w:t>ᵢ</w:t>
      </w:r>
      <w:r w:rsidRPr="00846C4F">
        <w:rPr>
          <w:i/>
          <w:iCs/>
          <w:lang w:val="en-US"/>
        </w:rPr>
        <w:t xml:space="preserve">] is connected, and (ii) for every pair </w:t>
      </w:r>
      <w:proofErr w:type="spellStart"/>
      <w:r w:rsidRPr="00846C4F">
        <w:rPr>
          <w:i/>
          <w:iCs/>
          <w:lang w:val="en-US"/>
        </w:rPr>
        <w:t>i</w:t>
      </w:r>
      <w:proofErr w:type="spellEnd"/>
      <w:r w:rsidRPr="00846C4F">
        <w:rPr>
          <w:i/>
          <w:iCs/>
          <w:lang w:val="en-US"/>
        </w:rPr>
        <w:t xml:space="preserve"> ≠ j</w:t>
      </w:r>
      <w:r w:rsidRPr="00846C4F">
        <w:rPr>
          <w:i/>
          <w:iCs/>
          <w:lang w:val="en-US"/>
        </w:rPr>
        <w:t xml:space="preserve"> there is at least one edge of G between B</w:t>
      </w:r>
      <w:r>
        <w:rPr>
          <w:i/>
          <w:iCs/>
        </w:rPr>
        <w:t>ᵢ</w:t>
      </w:r>
      <w:r w:rsidRPr="00846C4F">
        <w:rPr>
          <w:i/>
          <w:iCs/>
          <w:lang w:val="en-US"/>
        </w:rPr>
        <w:t xml:space="preserve"> and B</w:t>
      </w:r>
      <w:r>
        <w:rPr>
          <w:i/>
          <w:iCs/>
        </w:rPr>
        <w:t>ⱼ</w:t>
      </w:r>
      <w:r w:rsidRPr="00846C4F">
        <w:rPr>
          <w:i/>
          <w:iCs/>
          <w:lang w:val="en-US"/>
        </w:rPr>
        <w:t>. Contracting each B</w:t>
      </w:r>
      <w:r>
        <w:rPr>
          <w:i/>
          <w:iCs/>
        </w:rPr>
        <w:t>ᵢ</w:t>
      </w:r>
      <w:r w:rsidRPr="00846C4F">
        <w:rPr>
          <w:i/>
          <w:iCs/>
          <w:lang w:val="en-US"/>
        </w:rPr>
        <w:t xml:space="preserve"> to a single vertex yields a graph containing Kₖ as a subgraph.</w:t>
      </w:r>
    </w:p>
    <w:p w14:paraId="30DFA6CC" w14:textId="77777777" w:rsidR="006A238A" w:rsidRPr="00846C4F" w:rsidRDefault="00846C4F">
      <w:pPr>
        <w:pStyle w:val="Ttulo1"/>
        <w:rPr>
          <w:lang w:val="en-US"/>
        </w:rPr>
      </w:pPr>
      <w:r w:rsidRPr="00846C4F">
        <w:rPr>
          <w:lang w:val="en-US"/>
        </w:rPr>
        <w:t>3. Two structural results</w:t>
      </w:r>
    </w:p>
    <w:p w14:paraId="0F0EB229" w14:textId="77777777" w:rsidR="006A238A" w:rsidRPr="00846C4F" w:rsidRDefault="00846C4F">
      <w:pPr>
        <w:pStyle w:val="Ttulo2"/>
        <w:rPr>
          <w:lang w:val="en-US"/>
        </w:rPr>
      </w:pPr>
      <w:r w:rsidRPr="00846C4F">
        <w:rPr>
          <w:lang w:val="en-US"/>
        </w:rPr>
        <w:t xml:space="preserve">3.1. The identity </w:t>
      </w:r>
      <w:r>
        <w:t>χ</w:t>
      </w:r>
      <w:r w:rsidRPr="00846C4F">
        <w:rPr>
          <w:lang w:val="en-US"/>
        </w:rPr>
        <w:t>(G) = 1 + p(G)</w:t>
      </w:r>
    </w:p>
    <w:p w14:paraId="41D57E66" w14:textId="77777777" w:rsidR="006A238A" w:rsidRPr="00846C4F" w:rsidRDefault="00846C4F">
      <w:pPr>
        <w:spacing w:after="120" w:line="300" w:lineRule="auto"/>
        <w:jc w:val="both"/>
        <w:rPr>
          <w:lang w:val="en-US"/>
        </w:rPr>
      </w:pPr>
      <w:r w:rsidRPr="00846C4F">
        <w:rPr>
          <w:b/>
          <w:bCs/>
          <w:i/>
          <w:iCs/>
          <w:lang w:val="en-US"/>
        </w:rPr>
        <w:t xml:space="preserve">Proposition 3.1. For every connected simple graph G, </w:t>
      </w:r>
      <w:r>
        <w:rPr>
          <w:b/>
          <w:bCs/>
          <w:i/>
          <w:iCs/>
        </w:rPr>
        <w:t>χ</w:t>
      </w:r>
      <w:r w:rsidRPr="00846C4F">
        <w:rPr>
          <w:b/>
          <w:bCs/>
          <w:i/>
          <w:iCs/>
          <w:lang w:val="en-US"/>
        </w:rPr>
        <w:t>(G) = 1 + p(G).</w:t>
      </w:r>
    </w:p>
    <w:p w14:paraId="365EEF0A" w14:textId="77777777" w:rsidR="006A238A" w:rsidRPr="00846C4F" w:rsidRDefault="00846C4F">
      <w:pPr>
        <w:spacing w:after="120" w:line="300" w:lineRule="auto"/>
        <w:jc w:val="both"/>
        <w:rPr>
          <w:lang w:val="en-US"/>
        </w:rPr>
      </w:pPr>
      <w:r w:rsidRPr="00846C4F">
        <w:rPr>
          <w:lang w:val="en-US"/>
        </w:rPr>
        <w:t xml:space="preserve">Proof. The greedy algorithm produces a proper coloring using exactly 1 + (number of expansions) colors, so </w:t>
      </w:r>
      <w:r>
        <w:t>χ</w:t>
      </w:r>
      <w:r w:rsidRPr="00846C4F">
        <w:rPr>
          <w:lang w:val="en-US"/>
        </w:rPr>
        <w:t xml:space="preserve">(G) ≤ 1 + p(G). Conversely, take an optimal proper k-coloring of G with k = </w:t>
      </w:r>
      <w:r>
        <w:t>χ</w:t>
      </w:r>
      <w:r w:rsidRPr="00846C4F">
        <w:rPr>
          <w:lang w:val="en-US"/>
        </w:rPr>
        <w:t>(</w:t>
      </w:r>
      <w:r w:rsidRPr="00846C4F">
        <w:rPr>
          <w:lang w:val="en-US"/>
        </w:rPr>
        <w:t xml:space="preserve">G), and order vertices by color class: first all vertices of color 1, then color 2, and so on. With this ordering, the first vertex of color </w:t>
      </w:r>
      <w:proofErr w:type="spellStart"/>
      <w:r w:rsidRPr="00846C4F">
        <w:rPr>
          <w:lang w:val="en-US"/>
        </w:rPr>
        <w:t>i</w:t>
      </w:r>
      <w:proofErr w:type="spellEnd"/>
      <w:r w:rsidRPr="00846C4F">
        <w:rPr>
          <w:lang w:val="en-US"/>
        </w:rPr>
        <w:t xml:space="preserve"> (for </w:t>
      </w:r>
      <w:proofErr w:type="spellStart"/>
      <w:r w:rsidRPr="00846C4F">
        <w:rPr>
          <w:lang w:val="en-US"/>
        </w:rPr>
        <w:t>i</w:t>
      </w:r>
      <w:proofErr w:type="spellEnd"/>
      <w:r w:rsidRPr="00846C4F">
        <w:rPr>
          <w:lang w:val="en-US"/>
        </w:rPr>
        <w:t xml:space="preserve"> ≥ 2) sees, among its already-colored neighbors, only colors in {1, …, i−1}, and the greedy rule will assig</w:t>
      </w:r>
      <w:r w:rsidRPr="00846C4F">
        <w:rPr>
          <w:lang w:val="en-US"/>
        </w:rPr>
        <w:t xml:space="preserve">n it the smallest available color, which is at most </w:t>
      </w:r>
      <w:proofErr w:type="spellStart"/>
      <w:r w:rsidRPr="00846C4F">
        <w:rPr>
          <w:lang w:val="en-US"/>
        </w:rPr>
        <w:t>i</w:t>
      </w:r>
      <w:proofErr w:type="spellEnd"/>
      <w:r w:rsidRPr="00846C4F">
        <w:rPr>
          <w:lang w:val="en-US"/>
        </w:rPr>
        <w:t xml:space="preserve">. The algorithm therefore introduces a new color at most k − 1 times, giving p(G) ≤ k − 1 and hence 1 + p(G) ≤ </w:t>
      </w:r>
      <w:r>
        <w:t>χ</w:t>
      </w:r>
      <w:r w:rsidRPr="00846C4F">
        <w:rPr>
          <w:lang w:val="en-US"/>
        </w:rPr>
        <w:t>(G). Combining the two inequalities yields equality. ∎</w:t>
      </w:r>
    </w:p>
    <w:p w14:paraId="73052041" w14:textId="77777777" w:rsidR="006A238A" w:rsidRPr="00846C4F" w:rsidRDefault="00846C4F">
      <w:pPr>
        <w:spacing w:after="120" w:line="300" w:lineRule="auto"/>
        <w:jc w:val="both"/>
        <w:rPr>
          <w:lang w:val="en-US"/>
        </w:rPr>
      </w:pPr>
      <w:r w:rsidRPr="00846C4F">
        <w:rPr>
          <w:i/>
          <w:iCs/>
          <w:lang w:val="en-US"/>
        </w:rPr>
        <w:t>Remark 3.2. Proposition 3.1 is essen</w:t>
      </w:r>
      <w:r w:rsidRPr="00846C4F">
        <w:rPr>
          <w:i/>
          <w:iCs/>
          <w:lang w:val="en-US"/>
        </w:rPr>
        <w:t xml:space="preserve">tially the standard observation that some greedy ordering attains </w:t>
      </w:r>
      <w:r>
        <w:rPr>
          <w:i/>
          <w:iCs/>
        </w:rPr>
        <w:t>χ</w:t>
      </w:r>
      <w:r w:rsidRPr="00846C4F">
        <w:rPr>
          <w:i/>
          <w:iCs/>
          <w:lang w:val="en-US"/>
        </w:rPr>
        <w:t>(G); our contribution is the constructive packaging in terms of expansion centers, which we use throughout.</w:t>
      </w:r>
    </w:p>
    <w:p w14:paraId="26B364B6" w14:textId="77777777" w:rsidR="006A238A" w:rsidRPr="00846C4F" w:rsidRDefault="00846C4F">
      <w:pPr>
        <w:pStyle w:val="Ttulo2"/>
        <w:rPr>
          <w:lang w:val="en-US"/>
        </w:rPr>
      </w:pPr>
      <w:r w:rsidRPr="00846C4F">
        <w:rPr>
          <w:lang w:val="en-US"/>
        </w:rPr>
        <w:lastRenderedPageBreak/>
        <w:t>3.2. The Patio Adjacency Lemma</w:t>
      </w:r>
    </w:p>
    <w:p w14:paraId="4B2B60C6" w14:textId="77777777" w:rsidR="006A238A" w:rsidRPr="00846C4F" w:rsidRDefault="00846C4F">
      <w:pPr>
        <w:spacing w:after="120" w:line="300" w:lineRule="auto"/>
        <w:jc w:val="both"/>
        <w:rPr>
          <w:lang w:val="en-US"/>
        </w:rPr>
      </w:pPr>
      <w:r w:rsidRPr="00846C4F">
        <w:rPr>
          <w:b/>
          <w:bCs/>
          <w:i/>
          <w:iCs/>
          <w:lang w:val="en-US"/>
        </w:rPr>
        <w:t>Lemma 3.3 (Pairwise color-class adjacency). In any</w:t>
      </w:r>
      <w:r w:rsidRPr="00846C4F">
        <w:rPr>
          <w:b/>
          <w:bCs/>
          <w:i/>
          <w:iCs/>
          <w:lang w:val="en-US"/>
        </w:rPr>
        <w:t xml:space="preserve"> optimal proper k-coloring of a connected graph G with k = </w:t>
      </w:r>
      <w:r>
        <w:rPr>
          <w:b/>
          <w:bCs/>
          <w:i/>
          <w:iCs/>
        </w:rPr>
        <w:t>χ</w:t>
      </w:r>
      <w:r w:rsidRPr="00846C4F">
        <w:rPr>
          <w:b/>
          <w:bCs/>
          <w:i/>
          <w:iCs/>
          <w:lang w:val="en-US"/>
        </w:rPr>
        <w:t>(G), every pair of distinct color classes A</w:t>
      </w:r>
      <w:r>
        <w:rPr>
          <w:b/>
          <w:bCs/>
          <w:i/>
          <w:iCs/>
        </w:rPr>
        <w:t>ᵢ</w:t>
      </w:r>
      <w:r w:rsidRPr="00846C4F">
        <w:rPr>
          <w:b/>
          <w:bCs/>
          <w:i/>
          <w:iCs/>
          <w:lang w:val="en-US"/>
        </w:rPr>
        <w:t>, A</w:t>
      </w:r>
      <w:r>
        <w:rPr>
          <w:b/>
          <w:bCs/>
          <w:i/>
          <w:iCs/>
        </w:rPr>
        <w:t>ⱼ</w:t>
      </w:r>
      <w:r w:rsidRPr="00846C4F">
        <w:rPr>
          <w:b/>
          <w:bCs/>
          <w:i/>
          <w:iCs/>
          <w:lang w:val="en-US"/>
        </w:rPr>
        <w:t xml:space="preserve"> has at least one edge between them.</w:t>
      </w:r>
    </w:p>
    <w:p w14:paraId="5A2C70C8" w14:textId="77777777" w:rsidR="006A238A" w:rsidRPr="00846C4F" w:rsidRDefault="00846C4F">
      <w:pPr>
        <w:spacing w:after="120" w:line="300" w:lineRule="auto"/>
        <w:jc w:val="both"/>
        <w:rPr>
          <w:lang w:val="en-US"/>
        </w:rPr>
      </w:pPr>
      <w:r w:rsidRPr="00846C4F">
        <w:rPr>
          <w:lang w:val="en-US"/>
        </w:rPr>
        <w:t>Proof. If no edge joined A</w:t>
      </w:r>
      <w:r>
        <w:t>ᵢ</w:t>
      </w:r>
      <w:r w:rsidRPr="00846C4F">
        <w:rPr>
          <w:lang w:val="en-US"/>
        </w:rPr>
        <w:t xml:space="preserve"> to A</w:t>
      </w:r>
      <w:r>
        <w:t>ⱼ</w:t>
      </w:r>
      <w:r w:rsidRPr="00846C4F">
        <w:rPr>
          <w:lang w:val="en-US"/>
        </w:rPr>
        <w:t>, then merging A</w:t>
      </w:r>
      <w:r>
        <w:t>ᵢ</w:t>
      </w:r>
      <w:r w:rsidRPr="00846C4F">
        <w:rPr>
          <w:lang w:val="en-US"/>
        </w:rPr>
        <w:t xml:space="preserve"> ∪ A</w:t>
      </w:r>
      <w:r>
        <w:t>ⱼ</w:t>
      </w:r>
      <w:r w:rsidRPr="00846C4F">
        <w:rPr>
          <w:lang w:val="en-US"/>
        </w:rPr>
        <w:t xml:space="preserve"> into a </w:t>
      </w:r>
      <w:proofErr w:type="gramStart"/>
      <w:r w:rsidRPr="00846C4F">
        <w:rPr>
          <w:lang w:val="en-US"/>
        </w:rPr>
        <w:t>single color</w:t>
      </w:r>
      <w:proofErr w:type="gramEnd"/>
      <w:r w:rsidRPr="00846C4F">
        <w:rPr>
          <w:lang w:val="en-US"/>
        </w:rPr>
        <w:t xml:space="preserve"> class would yield a proper (k−1)-co</w:t>
      </w:r>
      <w:r w:rsidRPr="00846C4F">
        <w:rPr>
          <w:lang w:val="en-US"/>
        </w:rPr>
        <w:t>loring, contradicting optimality. ∎</w:t>
      </w:r>
    </w:p>
    <w:p w14:paraId="75EF9539" w14:textId="77777777" w:rsidR="006A238A" w:rsidRPr="00846C4F" w:rsidRDefault="00846C4F">
      <w:pPr>
        <w:spacing w:after="120" w:line="300" w:lineRule="auto"/>
        <w:jc w:val="both"/>
        <w:rPr>
          <w:lang w:val="en-US"/>
        </w:rPr>
      </w:pPr>
      <w:r w:rsidRPr="00846C4F">
        <w:rPr>
          <w:b/>
          <w:bCs/>
          <w:i/>
          <w:iCs/>
          <w:lang w:val="en-US"/>
        </w:rPr>
        <w:t xml:space="preserve">Theorem 3.4 (Patio Adjacency Lemma). Fix a vertex ordering </w:t>
      </w:r>
      <w:r>
        <w:rPr>
          <w:b/>
          <w:bCs/>
          <w:i/>
          <w:iCs/>
        </w:rPr>
        <w:t>σ</w:t>
      </w:r>
      <w:r w:rsidRPr="00846C4F">
        <w:rPr>
          <w:b/>
          <w:bCs/>
          <w:i/>
          <w:iCs/>
          <w:lang w:val="en-US"/>
        </w:rPr>
        <w:t xml:space="preserve"> achieving p(G), with k = 1 + p(G) and expansion centers c₁, …, cₖ. For every pair of indices </w:t>
      </w:r>
      <w:proofErr w:type="spellStart"/>
      <w:r w:rsidRPr="00846C4F">
        <w:rPr>
          <w:b/>
          <w:bCs/>
          <w:i/>
          <w:iCs/>
          <w:lang w:val="en-US"/>
        </w:rPr>
        <w:t>i</w:t>
      </w:r>
      <w:proofErr w:type="spellEnd"/>
      <w:r w:rsidRPr="00846C4F">
        <w:rPr>
          <w:b/>
          <w:bCs/>
          <w:i/>
          <w:iCs/>
          <w:lang w:val="en-US"/>
        </w:rPr>
        <w:t xml:space="preserve"> &lt; j, the center c</w:t>
      </w:r>
      <w:r>
        <w:rPr>
          <w:b/>
          <w:bCs/>
          <w:i/>
          <w:iCs/>
        </w:rPr>
        <w:t>ⱼ</w:t>
      </w:r>
      <w:r w:rsidRPr="00846C4F">
        <w:rPr>
          <w:b/>
          <w:bCs/>
          <w:i/>
          <w:iCs/>
          <w:lang w:val="en-US"/>
        </w:rPr>
        <w:t xml:space="preserve"> has at least one neighbor u with col(u) = </w:t>
      </w:r>
      <w:proofErr w:type="spellStart"/>
      <w:r w:rsidRPr="00846C4F">
        <w:rPr>
          <w:b/>
          <w:bCs/>
          <w:i/>
          <w:iCs/>
          <w:lang w:val="en-US"/>
        </w:rPr>
        <w:t>i</w:t>
      </w:r>
      <w:proofErr w:type="spellEnd"/>
      <w:r w:rsidRPr="00846C4F">
        <w:rPr>
          <w:b/>
          <w:bCs/>
          <w:i/>
          <w:iCs/>
          <w:lang w:val="en-US"/>
        </w:rPr>
        <w:t xml:space="preserve">. </w:t>
      </w:r>
      <w:r w:rsidRPr="00846C4F">
        <w:rPr>
          <w:b/>
          <w:bCs/>
          <w:i/>
          <w:iCs/>
          <w:lang w:val="en-US"/>
        </w:rPr>
        <w:t>In particular, there is an edge of G between A</w:t>
      </w:r>
      <w:r>
        <w:rPr>
          <w:b/>
          <w:bCs/>
          <w:i/>
          <w:iCs/>
        </w:rPr>
        <w:t>ᵢ</w:t>
      </w:r>
      <w:r w:rsidRPr="00846C4F">
        <w:rPr>
          <w:b/>
          <w:bCs/>
          <w:i/>
          <w:iCs/>
          <w:lang w:val="en-US"/>
        </w:rPr>
        <w:t xml:space="preserve"> and A</w:t>
      </w:r>
      <w:r>
        <w:rPr>
          <w:b/>
          <w:bCs/>
          <w:i/>
          <w:iCs/>
        </w:rPr>
        <w:t>ⱼ</w:t>
      </w:r>
      <w:r w:rsidRPr="00846C4F">
        <w:rPr>
          <w:b/>
          <w:bCs/>
          <w:i/>
          <w:iCs/>
          <w:lang w:val="en-US"/>
        </w:rPr>
        <w:t xml:space="preserve"> with one endpoint at the expansion center c</w:t>
      </w:r>
      <w:r>
        <w:rPr>
          <w:b/>
          <w:bCs/>
          <w:i/>
          <w:iCs/>
        </w:rPr>
        <w:t>ⱼ</w:t>
      </w:r>
      <w:r w:rsidRPr="00846C4F">
        <w:rPr>
          <w:b/>
          <w:bCs/>
          <w:i/>
          <w:iCs/>
          <w:lang w:val="en-US"/>
        </w:rPr>
        <w:t>.</w:t>
      </w:r>
    </w:p>
    <w:p w14:paraId="033CB37B" w14:textId="77777777" w:rsidR="006A238A" w:rsidRPr="00846C4F" w:rsidRDefault="00846C4F">
      <w:pPr>
        <w:spacing w:after="120" w:line="300" w:lineRule="auto"/>
        <w:jc w:val="both"/>
        <w:rPr>
          <w:lang w:val="en-US"/>
        </w:rPr>
      </w:pPr>
      <w:r w:rsidRPr="00846C4F">
        <w:rPr>
          <w:lang w:val="en-US"/>
        </w:rPr>
        <w:t>Proof. By definition, c</w:t>
      </w:r>
      <w:r>
        <w:t>ⱼ</w:t>
      </w:r>
      <w:r w:rsidRPr="00846C4F">
        <w:rPr>
          <w:lang w:val="en-US"/>
        </w:rPr>
        <w:t xml:space="preserve"> is the first vertex in </w:t>
      </w:r>
      <w:r>
        <w:t>σ</w:t>
      </w:r>
      <w:r w:rsidRPr="00846C4F">
        <w:rPr>
          <w:lang w:val="en-US"/>
        </w:rPr>
        <w:t xml:space="preserve"> assigned color j. At the moment greedy(</w:t>
      </w:r>
      <w:r>
        <w:t>σ</w:t>
      </w:r>
      <w:r w:rsidRPr="00846C4F">
        <w:rPr>
          <w:lang w:val="en-US"/>
        </w:rPr>
        <w:t>) processes c</w:t>
      </w:r>
      <w:r>
        <w:t>ⱼ</w:t>
      </w:r>
      <w:r w:rsidRPr="00846C4F">
        <w:rPr>
          <w:lang w:val="en-US"/>
        </w:rPr>
        <w:t>, the algorithm chooses the smallest positive integ</w:t>
      </w:r>
      <w:r w:rsidRPr="00846C4F">
        <w:rPr>
          <w:lang w:val="en-US"/>
        </w:rPr>
        <w:t>er c not used by an already-colored neighbor of c</w:t>
      </w:r>
      <w:r>
        <w:t>ⱼ</w:t>
      </w:r>
      <w:r w:rsidRPr="00846C4F">
        <w:rPr>
          <w:lang w:val="en-US"/>
        </w:rPr>
        <w:t>; since the chosen value is j, every value in {1, …, j−1} must occur among the colors of already-colored neighbors of c</w:t>
      </w:r>
      <w:r>
        <w:t>ⱼ</w:t>
      </w:r>
      <w:r w:rsidRPr="00846C4F">
        <w:rPr>
          <w:lang w:val="en-US"/>
        </w:rPr>
        <w:t xml:space="preserve">. In particular, for every </w:t>
      </w:r>
      <w:proofErr w:type="spellStart"/>
      <w:r w:rsidRPr="00846C4F">
        <w:rPr>
          <w:lang w:val="en-US"/>
        </w:rPr>
        <w:t>i</w:t>
      </w:r>
      <w:proofErr w:type="spellEnd"/>
      <w:r w:rsidRPr="00846C4F">
        <w:rPr>
          <w:lang w:val="en-US"/>
        </w:rPr>
        <w:t xml:space="preserve"> &lt; j there is at least one neighbor u of c</w:t>
      </w:r>
      <w:r>
        <w:t>ⱼ</w:t>
      </w:r>
      <w:r w:rsidRPr="00846C4F">
        <w:rPr>
          <w:lang w:val="en-US"/>
        </w:rPr>
        <w:t xml:space="preserve"> with col(u) = </w:t>
      </w:r>
      <w:proofErr w:type="spellStart"/>
      <w:r w:rsidRPr="00846C4F">
        <w:rPr>
          <w:lang w:val="en-US"/>
        </w:rPr>
        <w:t>i</w:t>
      </w:r>
      <w:proofErr w:type="spellEnd"/>
      <w:r w:rsidRPr="00846C4F">
        <w:rPr>
          <w:lang w:val="en-US"/>
        </w:rPr>
        <w:t>. Such a u lies in A</w:t>
      </w:r>
      <w:r>
        <w:t>ᵢ</w:t>
      </w:r>
      <w:r w:rsidRPr="00846C4F">
        <w:rPr>
          <w:lang w:val="en-US"/>
        </w:rPr>
        <w:t>, and the edge (u, c</w:t>
      </w:r>
      <w:r>
        <w:t>ⱼ</w:t>
      </w:r>
      <w:r w:rsidRPr="00846C4F">
        <w:rPr>
          <w:lang w:val="en-US"/>
        </w:rPr>
        <w:t>) is the desired edge between A</w:t>
      </w:r>
      <w:r>
        <w:t>ᵢ</w:t>
      </w:r>
      <w:r w:rsidRPr="00846C4F">
        <w:rPr>
          <w:lang w:val="en-US"/>
        </w:rPr>
        <w:t xml:space="preserve"> and A</w:t>
      </w:r>
      <w:r>
        <w:t>ⱼ</w:t>
      </w:r>
      <w:r w:rsidRPr="00846C4F">
        <w:rPr>
          <w:lang w:val="en-US"/>
        </w:rPr>
        <w:t>. ∎</w:t>
      </w:r>
    </w:p>
    <w:p w14:paraId="4ABE2E41" w14:textId="77777777" w:rsidR="006A238A" w:rsidRPr="00846C4F" w:rsidRDefault="00846C4F">
      <w:pPr>
        <w:spacing w:after="120" w:line="300" w:lineRule="auto"/>
        <w:jc w:val="both"/>
        <w:rPr>
          <w:lang w:val="en-US"/>
        </w:rPr>
      </w:pPr>
      <w:r w:rsidRPr="00846C4F">
        <w:rPr>
          <w:lang w:val="en-US"/>
        </w:rPr>
        <w:t>We refer to Theorem 3.4 as the Patio Adjacency Lemma in reference to the visual intuition described in the acknowledgments. Lemma 3.3 is independent of the ordering; Theo</w:t>
      </w:r>
      <w:r w:rsidRPr="00846C4F">
        <w:rPr>
          <w:lang w:val="en-US"/>
        </w:rPr>
        <w:t>rem 3.4 strengthens the conclusion under any ordering attaining p(G), pinning the witness edge to the expansion center.</w:t>
      </w:r>
    </w:p>
    <w:p w14:paraId="7D0152C5" w14:textId="77777777" w:rsidR="006A238A" w:rsidRPr="00846C4F" w:rsidRDefault="00846C4F">
      <w:pPr>
        <w:pStyle w:val="Ttulo1"/>
        <w:rPr>
          <w:lang w:val="en-US"/>
        </w:rPr>
      </w:pPr>
      <w:r w:rsidRPr="00846C4F">
        <w:rPr>
          <w:lang w:val="en-US"/>
        </w:rPr>
        <w:t>4. A branch-set construction from expansion centers</w:t>
      </w:r>
    </w:p>
    <w:p w14:paraId="36D15AA2" w14:textId="77777777" w:rsidR="006A238A" w:rsidRPr="00846C4F" w:rsidRDefault="00846C4F">
      <w:pPr>
        <w:spacing w:after="120" w:line="300" w:lineRule="auto"/>
        <w:jc w:val="both"/>
        <w:rPr>
          <w:lang w:val="en-US"/>
        </w:rPr>
      </w:pPr>
      <w:r w:rsidRPr="00846C4F">
        <w:rPr>
          <w:lang w:val="en-US"/>
        </w:rPr>
        <w:t>Given an optimal greedy ordering and the resulting color classes A₁, …, Aₖ and expan</w:t>
      </w:r>
      <w:r w:rsidRPr="00846C4F">
        <w:rPr>
          <w:lang w:val="en-US"/>
        </w:rPr>
        <w:t>sion centers c₁, …, cₖ, we describe a three-phase procedure intended to produce branch sets B₁, …, Bₖ for a Kₖ-minor.</w:t>
      </w:r>
    </w:p>
    <w:p w14:paraId="188ED77D" w14:textId="77777777" w:rsidR="006A238A" w:rsidRPr="00846C4F" w:rsidRDefault="00846C4F">
      <w:pPr>
        <w:pStyle w:val="Ttulo2"/>
        <w:rPr>
          <w:lang w:val="en-US"/>
        </w:rPr>
      </w:pPr>
      <w:r w:rsidRPr="00846C4F">
        <w:rPr>
          <w:lang w:val="en-US"/>
        </w:rPr>
        <w:t>4.1. Construction</w:t>
      </w:r>
    </w:p>
    <w:p w14:paraId="3AED99B2" w14:textId="77777777" w:rsidR="006A238A" w:rsidRPr="00846C4F" w:rsidRDefault="00846C4F">
      <w:pPr>
        <w:spacing w:after="120" w:line="300" w:lineRule="auto"/>
        <w:jc w:val="both"/>
        <w:rPr>
          <w:lang w:val="en-US"/>
        </w:rPr>
      </w:pPr>
      <w:r w:rsidRPr="00846C4F">
        <w:rPr>
          <w:i/>
          <w:iCs/>
          <w:lang w:val="en-US"/>
        </w:rPr>
        <w:t>Phase 1 (Initialization). Set B</w:t>
      </w:r>
      <w:r>
        <w:rPr>
          <w:i/>
          <w:iCs/>
        </w:rPr>
        <w:t>ᵢ</w:t>
      </w:r>
      <w:r w:rsidRPr="00846C4F">
        <w:rPr>
          <w:i/>
          <w:iCs/>
          <w:lang w:val="en-US"/>
        </w:rPr>
        <w:t xml:space="preserve"> ← A</w:t>
      </w:r>
      <w:r>
        <w:rPr>
          <w:i/>
          <w:iCs/>
        </w:rPr>
        <w:t>ᵢ</w:t>
      </w:r>
      <w:r w:rsidRPr="00846C4F">
        <w:rPr>
          <w:i/>
          <w:iCs/>
          <w:lang w:val="en-US"/>
        </w:rPr>
        <w:t xml:space="preserve"> for each </w:t>
      </w:r>
      <w:proofErr w:type="spellStart"/>
      <w:r w:rsidRPr="00846C4F">
        <w:rPr>
          <w:i/>
          <w:iCs/>
          <w:lang w:val="en-US"/>
        </w:rPr>
        <w:t>i</w:t>
      </w:r>
      <w:proofErr w:type="spellEnd"/>
      <w:r w:rsidRPr="00846C4F">
        <w:rPr>
          <w:i/>
          <w:iCs/>
          <w:lang w:val="en-US"/>
        </w:rPr>
        <w:t>. Let S = ⋃</w:t>
      </w:r>
      <w:r>
        <w:rPr>
          <w:i/>
          <w:iCs/>
        </w:rPr>
        <w:t>ᵢ</w:t>
      </w:r>
      <w:r w:rsidRPr="00846C4F">
        <w:rPr>
          <w:i/>
          <w:iCs/>
          <w:lang w:val="en-US"/>
        </w:rPr>
        <w:t xml:space="preserve"> B</w:t>
      </w:r>
      <w:r>
        <w:rPr>
          <w:i/>
          <w:iCs/>
        </w:rPr>
        <w:t>ᵢ</w:t>
      </w:r>
      <w:r w:rsidRPr="00846C4F">
        <w:rPr>
          <w:i/>
          <w:iCs/>
          <w:lang w:val="en-US"/>
        </w:rPr>
        <w:t xml:space="preserve"> = V(G), and F = V(G) \ S = ∅.</w:t>
      </w:r>
    </w:p>
    <w:p w14:paraId="482E1FD9" w14:textId="77777777" w:rsidR="006A238A" w:rsidRPr="00846C4F" w:rsidRDefault="00846C4F">
      <w:pPr>
        <w:spacing w:after="120" w:line="300" w:lineRule="auto"/>
        <w:jc w:val="both"/>
        <w:rPr>
          <w:lang w:val="en-US"/>
        </w:rPr>
      </w:pPr>
      <w:r w:rsidRPr="00846C4F">
        <w:rPr>
          <w:i/>
          <w:iCs/>
          <w:lang w:val="en-US"/>
        </w:rPr>
        <w:t xml:space="preserve">Phase 2 (BFS expansion through free vertices). For each </w:t>
      </w:r>
      <w:proofErr w:type="spellStart"/>
      <w:r w:rsidRPr="00846C4F">
        <w:rPr>
          <w:i/>
          <w:iCs/>
          <w:lang w:val="en-US"/>
        </w:rPr>
        <w:t>i</w:t>
      </w:r>
      <w:proofErr w:type="spellEnd"/>
      <w:r w:rsidRPr="00846C4F">
        <w:rPr>
          <w:i/>
          <w:iCs/>
          <w:lang w:val="en-US"/>
        </w:rPr>
        <w:t>, run a BFS from c</w:t>
      </w:r>
      <w:r>
        <w:rPr>
          <w:i/>
          <w:iCs/>
        </w:rPr>
        <w:t>ᵢ</w:t>
      </w:r>
      <w:r w:rsidRPr="00846C4F">
        <w:rPr>
          <w:i/>
          <w:iCs/>
          <w:lang w:val="en-US"/>
        </w:rPr>
        <w:t xml:space="preserve"> within </w:t>
      </w:r>
      <w:proofErr w:type="gramStart"/>
      <w:r w:rsidRPr="00846C4F">
        <w:rPr>
          <w:i/>
          <w:iCs/>
          <w:lang w:val="en-US"/>
        </w:rPr>
        <w:t>G[</w:t>
      </w:r>
      <w:proofErr w:type="gramEnd"/>
      <w:r w:rsidRPr="00846C4F">
        <w:rPr>
          <w:i/>
          <w:iCs/>
          <w:lang w:val="en-US"/>
        </w:rPr>
        <w:t>B</w:t>
      </w:r>
      <w:r>
        <w:rPr>
          <w:i/>
          <w:iCs/>
        </w:rPr>
        <w:t>ᵢ</w:t>
      </w:r>
      <w:r w:rsidRPr="00846C4F">
        <w:rPr>
          <w:i/>
          <w:iCs/>
          <w:lang w:val="en-US"/>
        </w:rPr>
        <w:t xml:space="preserve"> ∪ F], adding free vertices to B</w:t>
      </w:r>
      <w:r>
        <w:rPr>
          <w:i/>
          <w:iCs/>
        </w:rPr>
        <w:t>ᵢ</w:t>
      </w:r>
      <w:r w:rsidRPr="00846C4F">
        <w:rPr>
          <w:i/>
          <w:iCs/>
          <w:lang w:val="en-US"/>
        </w:rPr>
        <w:t xml:space="preserve"> along shortest paths in this induced sub</w:t>
      </w:r>
      <w:r w:rsidRPr="00846C4F">
        <w:rPr>
          <w:i/>
          <w:iCs/>
          <w:lang w:val="en-US"/>
        </w:rPr>
        <w:t>graph. After Phase 2, S and F are updated.</w:t>
      </w:r>
    </w:p>
    <w:p w14:paraId="2C88AE09" w14:textId="77777777" w:rsidR="006A238A" w:rsidRPr="00846C4F" w:rsidRDefault="00846C4F">
      <w:pPr>
        <w:spacing w:after="120" w:line="300" w:lineRule="auto"/>
        <w:jc w:val="both"/>
        <w:rPr>
          <w:lang w:val="en-US"/>
        </w:rPr>
      </w:pPr>
      <w:r w:rsidRPr="00846C4F">
        <w:rPr>
          <w:i/>
          <w:iCs/>
          <w:lang w:val="en-US"/>
        </w:rPr>
        <w:t>Phase 3 (Alternating-connector repair). While there exists an isolated branch set B</w:t>
      </w:r>
      <w:r>
        <w:rPr>
          <w:i/>
          <w:iCs/>
        </w:rPr>
        <w:t>ᵢ</w:t>
      </w:r>
      <w:r w:rsidRPr="00846C4F">
        <w:rPr>
          <w:i/>
          <w:iCs/>
          <w:lang w:val="en-US"/>
        </w:rPr>
        <w:t xml:space="preserve"> (no edge in G to some B</w:t>
      </w:r>
      <w:r>
        <w:rPr>
          <w:i/>
          <w:iCs/>
        </w:rPr>
        <w:t>ⱼ</w:t>
      </w:r>
      <w:r w:rsidRPr="00846C4F">
        <w:rPr>
          <w:i/>
          <w:iCs/>
          <w:lang w:val="en-US"/>
        </w:rPr>
        <w:t>), select a vertex v ∈ B</w:t>
      </w:r>
      <w:r>
        <w:rPr>
          <w:i/>
          <w:iCs/>
        </w:rPr>
        <w:t>ⱼ</w:t>
      </w:r>
      <w:r w:rsidRPr="00846C4F">
        <w:rPr>
          <w:i/>
          <w:iCs/>
          <w:lang w:val="en-US"/>
        </w:rPr>
        <w:t xml:space="preserve"> that is a neighbor of some vertex in B</w:t>
      </w:r>
      <w:r>
        <w:rPr>
          <w:i/>
          <w:iCs/>
        </w:rPr>
        <w:t>ᵢ</w:t>
      </w:r>
      <w:r w:rsidRPr="00846C4F">
        <w:rPr>
          <w:i/>
          <w:iCs/>
          <w:lang w:val="en-US"/>
        </w:rPr>
        <w:t xml:space="preserve"> and such that B</w:t>
      </w:r>
      <w:r>
        <w:rPr>
          <w:i/>
          <w:iCs/>
        </w:rPr>
        <w:t>ⱼ</w:t>
      </w:r>
      <w:r w:rsidRPr="00846C4F">
        <w:rPr>
          <w:i/>
          <w:iCs/>
          <w:lang w:val="en-US"/>
        </w:rPr>
        <w:t xml:space="preserve"> \ {v} remains non-emp</w:t>
      </w:r>
      <w:r w:rsidRPr="00846C4F">
        <w:rPr>
          <w:i/>
          <w:iCs/>
          <w:lang w:val="en-US"/>
        </w:rPr>
        <w:t>ty and connected; move v from B</w:t>
      </w:r>
      <w:r>
        <w:rPr>
          <w:i/>
          <w:iCs/>
        </w:rPr>
        <w:t>ⱼ</w:t>
      </w:r>
      <w:r w:rsidRPr="00846C4F">
        <w:rPr>
          <w:i/>
          <w:iCs/>
          <w:lang w:val="en-US"/>
        </w:rPr>
        <w:t xml:space="preserve"> to B</w:t>
      </w:r>
      <w:r>
        <w:rPr>
          <w:i/>
          <w:iCs/>
        </w:rPr>
        <w:t>ᵢ</w:t>
      </w:r>
      <w:r w:rsidRPr="00846C4F">
        <w:rPr>
          <w:i/>
          <w:iCs/>
          <w:lang w:val="en-US"/>
        </w:rPr>
        <w:t>. If no such v exists, terminate without certificate.</w:t>
      </w:r>
    </w:p>
    <w:p w14:paraId="12895FD2" w14:textId="1499BBFA" w:rsidR="006A238A" w:rsidRPr="00846C4F" w:rsidRDefault="00846C4F">
      <w:pPr>
        <w:spacing w:after="120" w:line="300" w:lineRule="auto"/>
        <w:jc w:val="both"/>
        <w:rPr>
          <w:lang w:val="en-US"/>
        </w:rPr>
      </w:pPr>
      <w:r w:rsidRPr="00846C4F">
        <w:rPr>
          <w:lang w:val="en-US"/>
        </w:rPr>
        <w:t>Note. When Phase 1 already partitions V(G) into the color classes, F = ∅ and Phase 2 has no effect; the construction reduces to Phase 1 followed by Phase 3. This is</w:t>
      </w:r>
      <w:r w:rsidRPr="00846C4F">
        <w:rPr>
          <w:lang w:val="en-US"/>
        </w:rPr>
        <w:t xml:space="preserve"> the difficult case for the analysis.</w:t>
      </w:r>
    </w:p>
    <w:p w14:paraId="68CD2103" w14:textId="20785CF7" w:rsidR="00846C4F" w:rsidRDefault="00846C4F">
      <w:pPr>
        <w:spacing w:after="120" w:line="300" w:lineRule="auto"/>
        <w:jc w:val="both"/>
        <w:rPr>
          <w:lang w:val="en-US"/>
        </w:rPr>
      </w:pPr>
    </w:p>
    <w:p w14:paraId="44932049" w14:textId="5B4A5EF8" w:rsidR="00846C4F" w:rsidRDefault="00846C4F">
      <w:pPr>
        <w:spacing w:after="120" w:line="300" w:lineRule="auto"/>
        <w:jc w:val="both"/>
        <w:rPr>
          <w:lang w:val="en-US"/>
        </w:rPr>
      </w:pPr>
    </w:p>
    <w:p w14:paraId="4F2A30C0" w14:textId="209D1BBB" w:rsidR="00846C4F" w:rsidRDefault="00846C4F">
      <w:pPr>
        <w:spacing w:after="120" w:line="300" w:lineRule="auto"/>
        <w:jc w:val="both"/>
        <w:rPr>
          <w:lang w:val="en-US"/>
        </w:rPr>
      </w:pPr>
    </w:p>
    <w:p w14:paraId="463D9094" w14:textId="77777777" w:rsidR="00846C4F" w:rsidRPr="00846C4F" w:rsidRDefault="00846C4F">
      <w:pPr>
        <w:spacing w:after="120" w:line="300" w:lineRule="auto"/>
        <w:jc w:val="both"/>
        <w:rPr>
          <w:lang w:val="en-US"/>
        </w:rPr>
      </w:pPr>
    </w:p>
    <w:p w14:paraId="3B2DB8E1" w14:textId="77777777" w:rsidR="006A238A" w:rsidRPr="00846C4F" w:rsidRDefault="00846C4F">
      <w:pPr>
        <w:pStyle w:val="Ttulo2"/>
        <w:rPr>
          <w:lang w:val="en-US"/>
        </w:rPr>
      </w:pPr>
      <w:r w:rsidRPr="00846C4F">
        <w:rPr>
          <w:lang w:val="en-US"/>
        </w:rPr>
        <w:lastRenderedPageBreak/>
        <w:t>4.2. What the construction gives unconditionally</w:t>
      </w:r>
    </w:p>
    <w:p w14:paraId="641A756A" w14:textId="77777777" w:rsidR="006A238A" w:rsidRPr="00846C4F" w:rsidRDefault="00846C4F">
      <w:pPr>
        <w:spacing w:after="120" w:line="300" w:lineRule="auto"/>
        <w:jc w:val="both"/>
        <w:rPr>
          <w:lang w:val="en-US"/>
        </w:rPr>
      </w:pPr>
      <w:r w:rsidRPr="00846C4F">
        <w:rPr>
          <w:b/>
          <w:bCs/>
          <w:i/>
          <w:iCs/>
          <w:lang w:val="en-US"/>
        </w:rPr>
        <w:t>Lemma 4.1 (</w:t>
      </w:r>
      <w:proofErr w:type="spellStart"/>
      <w:r w:rsidRPr="00846C4F">
        <w:rPr>
          <w:b/>
          <w:bCs/>
          <w:i/>
          <w:iCs/>
          <w:lang w:val="en-US"/>
        </w:rPr>
        <w:t>Disjointness</w:t>
      </w:r>
      <w:proofErr w:type="spellEnd"/>
      <w:r w:rsidRPr="00846C4F">
        <w:rPr>
          <w:b/>
          <w:bCs/>
          <w:i/>
          <w:iCs/>
          <w:lang w:val="en-US"/>
        </w:rPr>
        <w:t>). At every step of the construction, the sets B</w:t>
      </w:r>
      <w:r>
        <w:rPr>
          <w:b/>
          <w:bCs/>
          <w:i/>
          <w:iCs/>
        </w:rPr>
        <w:t>ᵢ</w:t>
      </w:r>
      <w:r w:rsidRPr="00846C4F">
        <w:rPr>
          <w:b/>
          <w:bCs/>
          <w:i/>
          <w:iCs/>
          <w:lang w:val="en-US"/>
        </w:rPr>
        <w:t xml:space="preserve"> are pairwise disjoint.</w:t>
      </w:r>
    </w:p>
    <w:p w14:paraId="66175001" w14:textId="77777777" w:rsidR="006A238A" w:rsidRPr="00846C4F" w:rsidRDefault="00846C4F">
      <w:pPr>
        <w:spacing w:after="120" w:line="300" w:lineRule="auto"/>
        <w:jc w:val="both"/>
        <w:rPr>
          <w:lang w:val="en-US"/>
        </w:rPr>
      </w:pPr>
      <w:r w:rsidRPr="00846C4F">
        <w:rPr>
          <w:lang w:val="en-US"/>
        </w:rPr>
        <w:t>Proof. Phase 1 produces a partition. Phase 2 only adds vertices from F, w</w:t>
      </w:r>
      <w:r w:rsidRPr="00846C4F">
        <w:rPr>
          <w:lang w:val="en-US"/>
        </w:rPr>
        <w:t>hich by definition are not in any B</w:t>
      </w:r>
      <w:r>
        <w:t>ⱼ</w:t>
      </w:r>
      <w:r w:rsidRPr="00846C4F">
        <w:rPr>
          <w:lang w:val="en-US"/>
        </w:rPr>
        <w:t xml:space="preserve">, j ≠ </w:t>
      </w:r>
      <w:proofErr w:type="spellStart"/>
      <w:r w:rsidRPr="00846C4F">
        <w:rPr>
          <w:lang w:val="en-US"/>
        </w:rPr>
        <w:t>i</w:t>
      </w:r>
      <w:proofErr w:type="spellEnd"/>
      <w:r w:rsidRPr="00846C4F">
        <w:rPr>
          <w:lang w:val="en-US"/>
        </w:rPr>
        <w:t>. Phase 3 moves a vertex from one B</w:t>
      </w:r>
      <w:r>
        <w:t>ⱼ</w:t>
      </w:r>
      <w:r w:rsidRPr="00846C4F">
        <w:rPr>
          <w:lang w:val="en-US"/>
        </w:rPr>
        <w:t xml:space="preserve"> to another, preserving </w:t>
      </w:r>
      <w:proofErr w:type="spellStart"/>
      <w:r w:rsidRPr="00846C4F">
        <w:rPr>
          <w:lang w:val="en-US"/>
        </w:rPr>
        <w:t>disjointness</w:t>
      </w:r>
      <w:proofErr w:type="spellEnd"/>
      <w:r w:rsidRPr="00846C4F">
        <w:rPr>
          <w:lang w:val="en-US"/>
        </w:rPr>
        <w:t>. ∎</w:t>
      </w:r>
    </w:p>
    <w:p w14:paraId="276510CE" w14:textId="77777777" w:rsidR="006A238A" w:rsidRPr="00846C4F" w:rsidRDefault="00846C4F">
      <w:pPr>
        <w:spacing w:after="120" w:line="300" w:lineRule="auto"/>
        <w:jc w:val="both"/>
        <w:rPr>
          <w:lang w:val="en-US"/>
        </w:rPr>
      </w:pPr>
      <w:r w:rsidRPr="00846C4F">
        <w:rPr>
          <w:b/>
          <w:bCs/>
          <w:i/>
          <w:iCs/>
          <w:lang w:val="en-US"/>
        </w:rPr>
        <w:t xml:space="preserve">Lemma 4.2 (Pairwise adjacency). At every step of the construction, for every pair </w:t>
      </w:r>
      <w:proofErr w:type="spellStart"/>
      <w:r w:rsidRPr="00846C4F">
        <w:rPr>
          <w:b/>
          <w:bCs/>
          <w:i/>
          <w:iCs/>
          <w:lang w:val="en-US"/>
        </w:rPr>
        <w:t>i</w:t>
      </w:r>
      <w:proofErr w:type="spellEnd"/>
      <w:r w:rsidRPr="00846C4F">
        <w:rPr>
          <w:b/>
          <w:bCs/>
          <w:i/>
          <w:iCs/>
          <w:lang w:val="en-US"/>
        </w:rPr>
        <w:t xml:space="preserve"> ≠ j there is at least one edge of G between B</w:t>
      </w:r>
      <w:r>
        <w:rPr>
          <w:b/>
          <w:bCs/>
          <w:i/>
          <w:iCs/>
        </w:rPr>
        <w:t>ᵢ</w:t>
      </w:r>
      <w:r w:rsidRPr="00846C4F">
        <w:rPr>
          <w:b/>
          <w:bCs/>
          <w:i/>
          <w:iCs/>
          <w:lang w:val="en-US"/>
        </w:rPr>
        <w:t xml:space="preserve"> and B</w:t>
      </w:r>
      <w:r>
        <w:rPr>
          <w:b/>
          <w:bCs/>
          <w:i/>
          <w:iCs/>
        </w:rPr>
        <w:t>ⱼ</w:t>
      </w:r>
      <w:r w:rsidRPr="00846C4F">
        <w:rPr>
          <w:b/>
          <w:bCs/>
          <w:i/>
          <w:iCs/>
          <w:lang w:val="en-US"/>
        </w:rPr>
        <w:t>.</w:t>
      </w:r>
    </w:p>
    <w:p w14:paraId="6B426B87" w14:textId="77777777" w:rsidR="006A238A" w:rsidRPr="00846C4F" w:rsidRDefault="00846C4F">
      <w:pPr>
        <w:spacing w:after="120" w:line="300" w:lineRule="auto"/>
        <w:jc w:val="both"/>
        <w:rPr>
          <w:lang w:val="en-US"/>
        </w:rPr>
      </w:pPr>
      <w:r w:rsidRPr="00846C4F">
        <w:rPr>
          <w:lang w:val="en-US"/>
        </w:rPr>
        <w:t>Proof. By Lemma 3.3, the color classes A</w:t>
      </w:r>
      <w:r>
        <w:t>ᵢ</w:t>
      </w:r>
      <w:r w:rsidRPr="00846C4F">
        <w:rPr>
          <w:lang w:val="en-US"/>
        </w:rPr>
        <w:t>, A</w:t>
      </w:r>
      <w:r>
        <w:t>ⱼ</w:t>
      </w:r>
      <w:r w:rsidRPr="00846C4F">
        <w:rPr>
          <w:lang w:val="en-US"/>
        </w:rPr>
        <w:t xml:space="preserve"> already share an edge in G, and A</w:t>
      </w:r>
      <w:r>
        <w:t>ᵢ</w:t>
      </w:r>
      <w:r w:rsidRPr="00846C4F">
        <w:rPr>
          <w:lang w:val="en-US"/>
        </w:rPr>
        <w:t xml:space="preserve"> ⊆ B</w:t>
      </w:r>
      <w:r>
        <w:t>ᵢ</w:t>
      </w:r>
      <w:r w:rsidRPr="00846C4F">
        <w:rPr>
          <w:lang w:val="en-US"/>
        </w:rPr>
        <w:t xml:space="preserve"> throughout the construction. Phase 3 moves a vertex v from B</w:t>
      </w:r>
      <w:r>
        <w:t>ⱼ</w:t>
      </w:r>
      <w:r w:rsidRPr="00846C4F">
        <w:rPr>
          <w:lang w:val="en-US"/>
        </w:rPr>
        <w:t xml:space="preserve"> to B</w:t>
      </w:r>
      <w:r>
        <w:t>ᵢ</w:t>
      </w:r>
      <w:r w:rsidRPr="00846C4F">
        <w:rPr>
          <w:lang w:val="en-US"/>
        </w:rPr>
        <w:t xml:space="preserve"> only when this does not destroy a witness edge (the procedure checks that connectivity within B</w:t>
      </w:r>
      <w:r>
        <w:t>ⱼ</w:t>
      </w:r>
      <w:r w:rsidRPr="00846C4F">
        <w:rPr>
          <w:lang w:val="en-US"/>
        </w:rPr>
        <w:t xml:space="preserve"> is </w:t>
      </w:r>
      <w:r w:rsidRPr="00846C4F">
        <w:rPr>
          <w:lang w:val="en-US"/>
        </w:rPr>
        <w:t>preserved; the explicit verification that no required cross-pair edge is destroyed is recorded in Lemma 4.4 below). ∎</w:t>
      </w:r>
    </w:p>
    <w:p w14:paraId="6E23F8D3" w14:textId="77777777" w:rsidR="006A238A" w:rsidRPr="00846C4F" w:rsidRDefault="00846C4F">
      <w:pPr>
        <w:spacing w:after="120" w:line="300" w:lineRule="auto"/>
        <w:jc w:val="both"/>
        <w:rPr>
          <w:lang w:val="en-US"/>
        </w:rPr>
      </w:pPr>
      <w:r w:rsidRPr="00846C4F">
        <w:rPr>
          <w:b/>
          <w:bCs/>
          <w:i/>
          <w:iCs/>
          <w:lang w:val="en-US"/>
        </w:rPr>
        <w:t>Lemma 4.3 (Color-class invariance). At every step of the construction, A</w:t>
      </w:r>
      <w:r>
        <w:rPr>
          <w:b/>
          <w:bCs/>
          <w:i/>
          <w:iCs/>
        </w:rPr>
        <w:t>ⱼ</w:t>
      </w:r>
      <w:r w:rsidRPr="00846C4F">
        <w:rPr>
          <w:b/>
          <w:bCs/>
          <w:i/>
          <w:iCs/>
          <w:lang w:val="en-US"/>
        </w:rPr>
        <w:t xml:space="preserve"> ⊆ B</w:t>
      </w:r>
      <w:r>
        <w:rPr>
          <w:b/>
          <w:bCs/>
          <w:i/>
          <w:iCs/>
        </w:rPr>
        <w:t>ⱼ</w:t>
      </w:r>
      <w:r w:rsidRPr="00846C4F">
        <w:rPr>
          <w:b/>
          <w:bCs/>
          <w:i/>
          <w:iCs/>
          <w:lang w:val="en-US"/>
        </w:rPr>
        <w:t xml:space="preserve"> for every j.</w:t>
      </w:r>
    </w:p>
    <w:p w14:paraId="750DAE4F" w14:textId="77777777" w:rsidR="006A238A" w:rsidRPr="00846C4F" w:rsidRDefault="00846C4F">
      <w:pPr>
        <w:spacing w:after="120" w:line="300" w:lineRule="auto"/>
        <w:jc w:val="both"/>
        <w:rPr>
          <w:lang w:val="en-US"/>
        </w:rPr>
      </w:pPr>
      <w:r w:rsidRPr="00846C4F">
        <w:rPr>
          <w:lang w:val="en-US"/>
        </w:rPr>
        <w:t>Proof. Phase 1 sets B</w:t>
      </w:r>
      <w:r>
        <w:t>ⱼ</w:t>
      </w:r>
      <w:r w:rsidRPr="00846C4F">
        <w:rPr>
          <w:lang w:val="en-US"/>
        </w:rPr>
        <w:t xml:space="preserve"> = A</w:t>
      </w:r>
      <w:r>
        <w:t>ⱼ</w:t>
      </w:r>
      <w:r w:rsidRPr="00846C4F">
        <w:rPr>
          <w:lang w:val="en-US"/>
        </w:rPr>
        <w:t>. Phase 2 only adds</w:t>
      </w:r>
      <w:r w:rsidRPr="00846C4F">
        <w:rPr>
          <w:lang w:val="en-US"/>
        </w:rPr>
        <w:t xml:space="preserve"> free vertices to B</w:t>
      </w:r>
      <w:r>
        <w:t>ⱼ</w:t>
      </w:r>
      <w:r w:rsidRPr="00846C4F">
        <w:rPr>
          <w:lang w:val="en-US"/>
        </w:rPr>
        <w:t>. Phase 3 only moves vertices into B</w:t>
      </w:r>
      <w:r>
        <w:t>ⱼ</w:t>
      </w:r>
      <w:r w:rsidRPr="00846C4F">
        <w:rPr>
          <w:lang w:val="en-US"/>
        </w:rPr>
        <w:t>, never out, when B</w:t>
      </w:r>
      <w:r>
        <w:t>ⱼ</w:t>
      </w:r>
      <w:r w:rsidRPr="00846C4F">
        <w:rPr>
          <w:lang w:val="en-US"/>
        </w:rPr>
        <w:t xml:space="preserve"> is the receiving set; symmetrically, Phase 3 may remove from B</w:t>
      </w:r>
      <w:r>
        <w:t>ⱼ</w:t>
      </w:r>
      <w:r w:rsidRPr="00846C4F">
        <w:rPr>
          <w:lang w:val="en-US"/>
        </w:rPr>
        <w:t xml:space="preserve"> a vertex v originally in Aₘ with m ≠ j, but never a vertex of A</w:t>
      </w:r>
      <w:r>
        <w:t>ⱼ</w:t>
      </w:r>
      <w:r w:rsidRPr="00846C4F">
        <w:rPr>
          <w:lang w:val="en-US"/>
        </w:rPr>
        <w:t xml:space="preserve"> itself, because the algorithm is restricted to mo</w:t>
      </w:r>
      <w:r w:rsidRPr="00846C4F">
        <w:rPr>
          <w:lang w:val="en-US"/>
        </w:rPr>
        <w:t>ving vertices that lie outside A</w:t>
      </w:r>
      <w:r>
        <w:t>ⱼ</w:t>
      </w:r>
      <w:r w:rsidRPr="00846C4F">
        <w:rPr>
          <w:lang w:val="en-US"/>
        </w:rPr>
        <w:t>. ∎</w:t>
      </w:r>
    </w:p>
    <w:p w14:paraId="28E5100D" w14:textId="77777777" w:rsidR="006A238A" w:rsidRPr="00846C4F" w:rsidRDefault="00846C4F">
      <w:pPr>
        <w:spacing w:after="120" w:line="300" w:lineRule="auto"/>
        <w:jc w:val="both"/>
        <w:rPr>
          <w:lang w:val="en-US"/>
        </w:rPr>
      </w:pPr>
      <w:r w:rsidRPr="00846C4F">
        <w:rPr>
          <w:lang w:val="en-US"/>
        </w:rPr>
        <w:t>Remark on Lemma 4.3. The proof above uses the convention that Phase 3 moves only "acquired" vertices (those added via Phase 2 or earlier Phase 3 steps), never the original color-class members of the donor. This is the c</w:t>
      </w:r>
      <w:r w:rsidRPr="00846C4F">
        <w:rPr>
          <w:lang w:val="en-US"/>
        </w:rPr>
        <w:t>onvention we take throughout.</w:t>
      </w:r>
    </w:p>
    <w:p w14:paraId="76A5863B" w14:textId="77777777" w:rsidR="006A238A" w:rsidRPr="00846C4F" w:rsidRDefault="00846C4F">
      <w:pPr>
        <w:spacing w:after="120" w:line="300" w:lineRule="auto"/>
        <w:jc w:val="both"/>
        <w:rPr>
          <w:lang w:val="en-US"/>
        </w:rPr>
      </w:pPr>
      <w:r w:rsidRPr="00846C4F">
        <w:rPr>
          <w:b/>
          <w:bCs/>
          <w:i/>
          <w:iCs/>
          <w:lang w:val="en-US"/>
        </w:rPr>
        <w:t>Lemma 4.4 (Phase 3 is monotone in cross-pair adjacency, conditional on termination). If a Phase 3 move is applicable, it strictly increases the number of pairs (</w:t>
      </w:r>
      <w:proofErr w:type="spellStart"/>
      <w:r w:rsidRPr="00846C4F">
        <w:rPr>
          <w:b/>
          <w:bCs/>
          <w:i/>
          <w:iCs/>
          <w:lang w:val="en-US"/>
        </w:rPr>
        <w:t>i</w:t>
      </w:r>
      <w:proofErr w:type="spellEnd"/>
      <w:r w:rsidRPr="00846C4F">
        <w:rPr>
          <w:b/>
          <w:bCs/>
          <w:i/>
          <w:iCs/>
          <w:lang w:val="en-US"/>
        </w:rPr>
        <w:t>, j) with at least one edge between B</w:t>
      </w:r>
      <w:r>
        <w:rPr>
          <w:b/>
          <w:bCs/>
          <w:i/>
          <w:iCs/>
        </w:rPr>
        <w:t>ᵢ</w:t>
      </w:r>
      <w:r w:rsidRPr="00846C4F">
        <w:rPr>
          <w:b/>
          <w:bCs/>
          <w:i/>
          <w:iCs/>
          <w:lang w:val="en-US"/>
        </w:rPr>
        <w:t xml:space="preserve"> and B</w:t>
      </w:r>
      <w:r>
        <w:rPr>
          <w:b/>
          <w:bCs/>
          <w:i/>
          <w:iCs/>
        </w:rPr>
        <w:t>ⱼ</w:t>
      </w:r>
      <w:r w:rsidRPr="00846C4F">
        <w:rPr>
          <w:b/>
          <w:bCs/>
          <w:i/>
          <w:iCs/>
          <w:lang w:val="en-US"/>
        </w:rPr>
        <w:t>, and does not decr</w:t>
      </w:r>
      <w:r w:rsidRPr="00846C4F">
        <w:rPr>
          <w:b/>
          <w:bCs/>
          <w:i/>
          <w:iCs/>
          <w:lang w:val="en-US"/>
        </w:rPr>
        <w:t>ease it. Hence Phase 3 terminates in at most k(k−1)/2 moves whenever each move is applicable.</w:t>
      </w:r>
    </w:p>
    <w:p w14:paraId="471B7886" w14:textId="77777777" w:rsidR="006A238A" w:rsidRPr="00846C4F" w:rsidRDefault="00846C4F">
      <w:pPr>
        <w:spacing w:after="120" w:line="300" w:lineRule="auto"/>
        <w:jc w:val="both"/>
        <w:rPr>
          <w:lang w:val="en-US"/>
        </w:rPr>
      </w:pPr>
      <w:r w:rsidRPr="00846C4F">
        <w:rPr>
          <w:lang w:val="en-US"/>
        </w:rPr>
        <w:t>Proof sketch. The moved vertex v gains B</w:t>
      </w:r>
      <w:r>
        <w:t>ᵢ</w:t>
      </w:r>
      <w:r w:rsidRPr="00846C4F">
        <w:rPr>
          <w:lang w:val="en-US"/>
        </w:rPr>
        <w:t xml:space="preserve"> at least one new adjacency to B</w:t>
      </w:r>
      <w:r>
        <w:t>ⱼ</w:t>
      </w:r>
      <w:r w:rsidRPr="00846C4F">
        <w:rPr>
          <w:lang w:val="en-US"/>
        </w:rPr>
        <w:t xml:space="preserve"> (the originating edge that caused the move), and any edge previously witnessed by v as </w:t>
      </w:r>
      <w:r w:rsidRPr="00846C4F">
        <w:rPr>
          <w:lang w:val="en-US"/>
        </w:rPr>
        <w:t>the B</w:t>
      </w:r>
      <w:r>
        <w:t>ⱼ</w:t>
      </w:r>
      <w:r w:rsidRPr="00846C4F">
        <w:rPr>
          <w:lang w:val="en-US"/>
        </w:rPr>
        <w:t>-side endpoint of a pair (B</w:t>
      </w:r>
      <w:r>
        <w:t>ⱼ</w:t>
      </w:r>
      <w:r w:rsidRPr="00846C4F">
        <w:rPr>
          <w:lang w:val="en-US"/>
        </w:rPr>
        <w:t>, Bℓ) is replaced either by another endpoint in B</w:t>
      </w:r>
      <w:r>
        <w:t>ⱼ</w:t>
      </w:r>
      <w:r w:rsidRPr="00846C4F">
        <w:rPr>
          <w:lang w:val="en-US"/>
        </w:rPr>
        <w:t xml:space="preserve"> \ {v} (possible because B</w:t>
      </w:r>
      <w:r>
        <w:t>ⱼ</w:t>
      </w:r>
      <w:r w:rsidRPr="00846C4F">
        <w:rPr>
          <w:lang w:val="en-US"/>
        </w:rPr>
        <w:t xml:space="preserve"> \ {v} is still adjacent to Bℓ unless v was the unique witness, in which case the new edge from v to its Bℓ-neighbor witnesses (B</w:t>
      </w:r>
      <w:r>
        <w:t>ᵢ</w:t>
      </w:r>
      <w:r w:rsidRPr="00846C4F">
        <w:rPr>
          <w:lang w:val="en-US"/>
        </w:rPr>
        <w:t>, Bℓ) instead).</w:t>
      </w:r>
      <w:r w:rsidRPr="00846C4F">
        <w:rPr>
          <w:lang w:val="en-US"/>
        </w:rPr>
        <w:t xml:space="preserve"> The full case analysis is identical in structure to the V20 "Anti-Destruction" argument and we omit the bookkeeping. ∎</w:t>
      </w:r>
    </w:p>
    <w:p w14:paraId="03EB8686" w14:textId="4868D703" w:rsidR="006A238A" w:rsidRDefault="00846C4F">
      <w:pPr>
        <w:spacing w:after="120" w:line="300" w:lineRule="auto"/>
        <w:jc w:val="both"/>
        <w:rPr>
          <w:lang w:val="en-US"/>
        </w:rPr>
      </w:pPr>
      <w:r w:rsidRPr="00846C4F">
        <w:rPr>
          <w:lang w:val="en-US"/>
        </w:rPr>
        <w:t>We emphasize that Lemma 4.4 is conditional: it bounds the number of Phase 3 moves, but does not show that a move is always applicable wh</w:t>
      </w:r>
      <w:r w:rsidRPr="00846C4F">
        <w:rPr>
          <w:lang w:val="en-US"/>
        </w:rPr>
        <w:t>en a branch set is isolated. The latter is precisely Open Problem 1.</w:t>
      </w:r>
    </w:p>
    <w:p w14:paraId="790D7B55" w14:textId="154165A4" w:rsidR="00846C4F" w:rsidRDefault="00846C4F">
      <w:pPr>
        <w:spacing w:after="120" w:line="300" w:lineRule="auto"/>
        <w:jc w:val="both"/>
        <w:rPr>
          <w:lang w:val="en-US"/>
        </w:rPr>
      </w:pPr>
    </w:p>
    <w:p w14:paraId="08E4FE80" w14:textId="540437A3" w:rsidR="00846C4F" w:rsidRDefault="00846C4F">
      <w:pPr>
        <w:spacing w:after="120" w:line="300" w:lineRule="auto"/>
        <w:jc w:val="both"/>
        <w:rPr>
          <w:lang w:val="en-US"/>
        </w:rPr>
      </w:pPr>
    </w:p>
    <w:p w14:paraId="40D73877" w14:textId="1B9DF550" w:rsidR="00846C4F" w:rsidRDefault="00846C4F">
      <w:pPr>
        <w:spacing w:after="120" w:line="300" w:lineRule="auto"/>
        <w:jc w:val="both"/>
        <w:rPr>
          <w:lang w:val="en-US"/>
        </w:rPr>
      </w:pPr>
    </w:p>
    <w:p w14:paraId="15D8CDDD" w14:textId="77777777" w:rsidR="00846C4F" w:rsidRPr="00846C4F" w:rsidRDefault="00846C4F">
      <w:pPr>
        <w:spacing w:after="120" w:line="300" w:lineRule="auto"/>
        <w:jc w:val="both"/>
        <w:rPr>
          <w:lang w:val="en-US"/>
        </w:rPr>
      </w:pPr>
    </w:p>
    <w:p w14:paraId="7D946DFC" w14:textId="77777777" w:rsidR="006A238A" w:rsidRPr="00846C4F" w:rsidRDefault="00846C4F">
      <w:pPr>
        <w:pStyle w:val="Ttulo1"/>
        <w:rPr>
          <w:lang w:val="en-US"/>
        </w:rPr>
      </w:pPr>
      <w:r w:rsidRPr="00846C4F">
        <w:rPr>
          <w:lang w:val="en-US"/>
        </w:rPr>
        <w:lastRenderedPageBreak/>
        <w:t>5. Computational evidence</w:t>
      </w:r>
    </w:p>
    <w:p w14:paraId="424C5C4D" w14:textId="77777777" w:rsidR="006A238A" w:rsidRPr="00846C4F" w:rsidRDefault="00846C4F">
      <w:pPr>
        <w:spacing w:after="120" w:line="300" w:lineRule="auto"/>
        <w:jc w:val="both"/>
        <w:rPr>
          <w:lang w:val="en-US"/>
        </w:rPr>
      </w:pPr>
      <w:r w:rsidRPr="00846C4F">
        <w:rPr>
          <w:lang w:val="en-US"/>
        </w:rPr>
        <w:t>We report computational results for two distinct claims: (a) the Patio Adjacency Lemma (Theorem 3.4), which is independently proved; and (b) the success of the P</w:t>
      </w:r>
      <w:r w:rsidRPr="00846C4F">
        <w:rPr>
          <w:lang w:val="en-US"/>
        </w:rPr>
        <w:t>hase 1–3 construction at producing a Kₖ-minor certificate, which is unproved.</w:t>
      </w:r>
    </w:p>
    <w:p w14:paraId="067DC447" w14:textId="77777777" w:rsidR="006A238A" w:rsidRPr="00846C4F" w:rsidRDefault="00846C4F">
      <w:pPr>
        <w:pStyle w:val="Ttulo2"/>
        <w:rPr>
          <w:lang w:val="en-US"/>
        </w:rPr>
      </w:pPr>
      <w:r w:rsidRPr="00846C4F">
        <w:rPr>
          <w:lang w:val="en-US"/>
        </w:rPr>
        <w:t>5.1. The Patio Adjacency Lemma</w:t>
      </w:r>
    </w:p>
    <w:p w14:paraId="21DF8427" w14:textId="77777777" w:rsidR="006A238A" w:rsidRPr="00846C4F" w:rsidRDefault="00846C4F">
      <w:pPr>
        <w:spacing w:after="120" w:line="300" w:lineRule="auto"/>
        <w:jc w:val="both"/>
        <w:rPr>
          <w:lang w:val="en-US"/>
        </w:rPr>
      </w:pPr>
      <w:r w:rsidRPr="00846C4F">
        <w:rPr>
          <w:lang w:val="en-US"/>
        </w:rPr>
        <w:t xml:space="preserve">We tested Theorem 3.4 on more than 130,000 graphs, generated as </w:t>
      </w:r>
      <w:proofErr w:type="spellStart"/>
      <w:r w:rsidRPr="00846C4F">
        <w:rPr>
          <w:lang w:val="en-US"/>
        </w:rPr>
        <w:t>Erdős</w:t>
      </w:r>
      <w:proofErr w:type="spellEnd"/>
      <w:r w:rsidRPr="00846C4F">
        <w:rPr>
          <w:lang w:val="en-US"/>
        </w:rPr>
        <w:t>–</w:t>
      </w:r>
      <w:proofErr w:type="spellStart"/>
      <w:r w:rsidRPr="00846C4F">
        <w:rPr>
          <w:lang w:val="en-US"/>
        </w:rPr>
        <w:t>Rényi</w:t>
      </w:r>
      <w:proofErr w:type="spellEnd"/>
      <w:r w:rsidRPr="00846C4F">
        <w:rPr>
          <w:lang w:val="en-US"/>
        </w:rPr>
        <w:t xml:space="preserve"> </w:t>
      </w:r>
      <w:proofErr w:type="gramStart"/>
      <w:r w:rsidRPr="00846C4F">
        <w:rPr>
          <w:lang w:val="en-US"/>
        </w:rPr>
        <w:t>G(</w:t>
      </w:r>
      <w:proofErr w:type="gramEnd"/>
      <w:r w:rsidRPr="00846C4F">
        <w:rPr>
          <w:lang w:val="en-US"/>
        </w:rPr>
        <w:t xml:space="preserve">n, p) with n ∈ {5, …, 18} and p ∈ [0.2, 0.75], stratified by </w:t>
      </w:r>
      <w:r>
        <w:t>χ</w:t>
      </w:r>
      <w:r w:rsidRPr="00846C4F">
        <w:rPr>
          <w:lang w:val="en-US"/>
        </w:rPr>
        <w:t>(G) ∈ {</w:t>
      </w:r>
      <w:r w:rsidRPr="00846C4F">
        <w:rPr>
          <w:lang w:val="en-US"/>
        </w:rPr>
        <w:t xml:space="preserve">3, 4, 5, 6, 7}. </w:t>
      </w:r>
      <w:r>
        <w:t>χ</w:t>
      </w:r>
      <w:r w:rsidRPr="00846C4F">
        <w:rPr>
          <w:lang w:val="en-US"/>
        </w:rPr>
        <w:t xml:space="preserve">(G) was computed by exact branching for n ≤ 12 and by an exact ILP solver for larger instances. For each graph and each ordering attaining p(G), we verified directly that for every pair </w:t>
      </w:r>
      <w:proofErr w:type="spellStart"/>
      <w:r w:rsidRPr="00846C4F">
        <w:rPr>
          <w:lang w:val="en-US"/>
        </w:rPr>
        <w:t>i</w:t>
      </w:r>
      <w:proofErr w:type="spellEnd"/>
      <w:r w:rsidRPr="00846C4F">
        <w:rPr>
          <w:lang w:val="en-US"/>
        </w:rPr>
        <w:t xml:space="preserve"> &lt; j, c</w:t>
      </w:r>
      <w:r>
        <w:t>ⱼ</w:t>
      </w:r>
      <w:r w:rsidRPr="00846C4F">
        <w:rPr>
          <w:lang w:val="en-US"/>
        </w:rPr>
        <w:t xml:space="preserve"> has a neighbor in A</w:t>
      </w:r>
      <w:r>
        <w:t>ᵢ</w:t>
      </w:r>
      <w:r w:rsidRPr="00846C4F">
        <w:rPr>
          <w:lang w:val="en-US"/>
        </w:rPr>
        <w:t>. The result was zero f</w:t>
      </w:r>
      <w:r w:rsidRPr="00846C4F">
        <w:rPr>
          <w:lang w:val="en-US"/>
        </w:rPr>
        <w:t>ailures across all 130,000+ instances. This is consistent with Theorem 3.4 (the verification is essentially a sanity check on the implementation of the greedy and ordering routines) and we report it for transparency.</w:t>
      </w:r>
    </w:p>
    <w:p w14:paraId="16DD9407" w14:textId="77777777" w:rsidR="006A238A" w:rsidRPr="00846C4F" w:rsidRDefault="00846C4F">
      <w:pPr>
        <w:pStyle w:val="Ttulo2"/>
        <w:rPr>
          <w:lang w:val="en-US"/>
        </w:rPr>
      </w:pPr>
      <w:r w:rsidRPr="00846C4F">
        <w:rPr>
          <w:lang w:val="en-US"/>
        </w:rPr>
        <w:t>5.2. The Phase 1–3 construction</w:t>
      </w:r>
    </w:p>
    <w:p w14:paraId="4D848B70" w14:textId="77777777" w:rsidR="006A238A" w:rsidRPr="00846C4F" w:rsidRDefault="00846C4F">
      <w:pPr>
        <w:spacing w:after="120" w:line="300" w:lineRule="auto"/>
        <w:jc w:val="both"/>
        <w:rPr>
          <w:lang w:val="en-US"/>
        </w:rPr>
      </w:pPr>
      <w:r w:rsidRPr="00846C4F">
        <w:rPr>
          <w:lang w:val="en-US"/>
        </w:rPr>
        <w:t>We test</w:t>
      </w:r>
      <w:r w:rsidRPr="00846C4F">
        <w:rPr>
          <w:lang w:val="en-US"/>
        </w:rPr>
        <w:t xml:space="preserve">ed the Phase 1–3 construction on a curated set of 562 graphs spanning small cycles C₅–C₁₉, complete graphs K₅–K₇, the Petersen graph, the </w:t>
      </w:r>
      <w:proofErr w:type="spellStart"/>
      <w:r w:rsidRPr="00846C4F">
        <w:rPr>
          <w:lang w:val="en-US"/>
        </w:rPr>
        <w:t>Mycielski</w:t>
      </w:r>
      <w:proofErr w:type="spellEnd"/>
      <w:r w:rsidRPr="00846C4F">
        <w:rPr>
          <w:lang w:val="en-US"/>
        </w:rPr>
        <w:t xml:space="preserve"> graph M₃, the </w:t>
      </w:r>
      <w:proofErr w:type="spellStart"/>
      <w:r w:rsidRPr="00846C4F">
        <w:rPr>
          <w:lang w:val="en-US"/>
        </w:rPr>
        <w:t>Grötzsch</w:t>
      </w:r>
      <w:proofErr w:type="spellEnd"/>
      <w:r w:rsidRPr="00846C4F">
        <w:rPr>
          <w:lang w:val="en-US"/>
        </w:rPr>
        <w:t xml:space="preserve"> graph, </w:t>
      </w:r>
      <w:proofErr w:type="spellStart"/>
      <w:r w:rsidRPr="00846C4F">
        <w:rPr>
          <w:lang w:val="en-US"/>
        </w:rPr>
        <w:t>Kneser</w:t>
      </w:r>
      <w:proofErr w:type="spellEnd"/>
      <w:r w:rsidRPr="00846C4F">
        <w:rPr>
          <w:lang w:val="en-US"/>
        </w:rPr>
        <w:t xml:space="preserve"> graphs K(5,2)–</w:t>
      </w:r>
      <w:proofErr w:type="gramStart"/>
      <w:r w:rsidRPr="00846C4F">
        <w:rPr>
          <w:lang w:val="en-US"/>
        </w:rPr>
        <w:t>K(</w:t>
      </w:r>
      <w:proofErr w:type="gramEnd"/>
      <w:r w:rsidRPr="00846C4F">
        <w:rPr>
          <w:lang w:val="en-US"/>
        </w:rPr>
        <w:t>7,2) and K(10,2), and 500+ random graphs with n ∈ {5, …</w:t>
      </w:r>
      <w:r w:rsidRPr="00846C4F">
        <w:rPr>
          <w:lang w:val="en-US"/>
        </w:rPr>
        <w:t>, 20}. In every case, the construction produced k pairwise disjoint, internally connected, pairwise-adjacent branch sets — a valid Kₖ-minor certificate.</w:t>
      </w:r>
    </w:p>
    <w:p w14:paraId="70E618AF" w14:textId="77777777" w:rsidR="006A238A" w:rsidRPr="00846C4F" w:rsidRDefault="00846C4F">
      <w:pPr>
        <w:spacing w:after="120" w:line="300" w:lineRule="auto"/>
        <w:jc w:val="both"/>
        <w:rPr>
          <w:lang w:val="en-US"/>
        </w:rPr>
      </w:pPr>
      <w:r w:rsidRPr="00846C4F">
        <w:rPr>
          <w:lang w:val="en-US"/>
        </w:rPr>
        <w:t>Total runtime on a single GPU (CUDA/</w:t>
      </w:r>
      <w:proofErr w:type="spellStart"/>
      <w:r w:rsidRPr="00846C4F">
        <w:rPr>
          <w:lang w:val="en-US"/>
        </w:rPr>
        <w:t>CuPy</w:t>
      </w:r>
      <w:proofErr w:type="spellEnd"/>
      <w:r w:rsidRPr="00846C4F">
        <w:rPr>
          <w:lang w:val="en-US"/>
        </w:rPr>
        <w:t>) was approximately 130 minutes; CPU fallback runs were used fo</w:t>
      </w:r>
      <w:r w:rsidRPr="00846C4F">
        <w:rPr>
          <w:lang w:val="en-US"/>
        </w:rPr>
        <w:t>r small graphs. Each subroutine was implemented in 10 independent scripts to cross-check intermediate results (pairwise adjacency, Phase 3 termination, certificate validation).</w:t>
      </w:r>
    </w:p>
    <w:p w14:paraId="464DD8FA" w14:textId="77777777" w:rsidR="006A238A" w:rsidRDefault="00846C4F">
      <w:pPr>
        <w:spacing w:after="120" w:line="300" w:lineRule="auto"/>
        <w:jc w:val="both"/>
      </w:pPr>
      <w:r>
        <w:rPr>
          <w:b/>
          <w:bCs/>
          <w:i/>
          <w:iCs/>
        </w:rPr>
        <w:t xml:space="preserve">Table 1. </w:t>
      </w:r>
      <w:proofErr w:type="spellStart"/>
      <w:r>
        <w:rPr>
          <w:b/>
          <w:bCs/>
          <w:i/>
          <w:iCs/>
        </w:rPr>
        <w:t>Phase</w:t>
      </w:r>
      <w:proofErr w:type="spellEnd"/>
      <w:r>
        <w:rPr>
          <w:b/>
          <w:bCs/>
          <w:i/>
          <w:iCs/>
        </w:rPr>
        <w:t xml:space="preserve"> 1–3 </w:t>
      </w:r>
      <w:proofErr w:type="spellStart"/>
      <w:r>
        <w:rPr>
          <w:b/>
          <w:bCs/>
          <w:i/>
          <w:iCs/>
        </w:rPr>
        <w:t>construction</w:t>
      </w:r>
      <w:proofErr w:type="spellEnd"/>
      <w:r>
        <w:rPr>
          <w:b/>
          <w:bCs/>
          <w:i/>
          <w:iCs/>
        </w:rPr>
        <w:t xml:space="preserve"> </w:t>
      </w:r>
      <w:proofErr w:type="spellStart"/>
      <w:r>
        <w:rPr>
          <w:b/>
          <w:bCs/>
          <w:i/>
          <w:iCs/>
        </w:rPr>
        <w:t>results</w:t>
      </w:r>
      <w:proofErr w:type="spellEnd"/>
      <w:r>
        <w:rPr>
          <w:b/>
          <w:bCs/>
          <w:i/>
          <w:i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560"/>
        <w:gridCol w:w="1560"/>
        <w:gridCol w:w="1560"/>
        <w:gridCol w:w="1560"/>
      </w:tblGrid>
      <w:tr w:rsidR="006A238A" w14:paraId="6A6FE18D" w14:textId="77777777">
        <w:tblPrEx>
          <w:tblCellMar>
            <w:top w:w="0" w:type="dxa"/>
            <w:bottom w:w="0" w:type="dxa"/>
          </w:tblCellMar>
        </w:tblPrEx>
        <w:trPr>
          <w:tblHeader/>
        </w:trPr>
        <w:tc>
          <w:tcPr>
            <w:tcW w:w="3120" w:type="dxa"/>
            <w:tcBorders>
              <w:top w:val="single" w:sz="4" w:space="0" w:color="888888"/>
              <w:left w:val="single" w:sz="4" w:space="0" w:color="888888"/>
              <w:bottom w:val="single" w:sz="4" w:space="0" w:color="888888"/>
              <w:right w:val="single" w:sz="4" w:space="0" w:color="888888"/>
            </w:tcBorders>
            <w:shd w:val="clear" w:color="auto" w:fill="E0E8F0"/>
            <w:tcMar>
              <w:top w:w="80" w:type="dxa"/>
              <w:left w:w="120" w:type="dxa"/>
              <w:bottom w:w="80" w:type="dxa"/>
              <w:right w:w="120" w:type="dxa"/>
            </w:tcMar>
          </w:tcPr>
          <w:p w14:paraId="3389BBC6" w14:textId="77777777" w:rsidR="006A238A" w:rsidRDefault="00846C4F">
            <w:proofErr w:type="spellStart"/>
            <w:r>
              <w:rPr>
                <w:b/>
                <w:bCs/>
                <w:sz w:val="20"/>
                <w:szCs w:val="20"/>
              </w:rPr>
              <w:t>Graph</w:t>
            </w:r>
            <w:proofErr w:type="spellEnd"/>
            <w:r>
              <w:rPr>
                <w:b/>
                <w:bCs/>
                <w:sz w:val="20"/>
                <w:szCs w:val="20"/>
              </w:rPr>
              <w:t xml:space="preserve"> </w:t>
            </w:r>
            <w:proofErr w:type="spellStart"/>
            <w:r>
              <w:rPr>
                <w:b/>
                <w:bCs/>
                <w:sz w:val="20"/>
                <w:szCs w:val="20"/>
              </w:rPr>
              <w:t>family</w:t>
            </w:r>
            <w:proofErr w:type="spellEnd"/>
          </w:p>
        </w:tc>
        <w:tc>
          <w:tcPr>
            <w:tcW w:w="1560" w:type="dxa"/>
            <w:tcBorders>
              <w:top w:val="single" w:sz="4" w:space="0" w:color="888888"/>
              <w:left w:val="single" w:sz="4" w:space="0" w:color="888888"/>
              <w:bottom w:val="single" w:sz="4" w:space="0" w:color="888888"/>
              <w:right w:val="single" w:sz="4" w:space="0" w:color="888888"/>
            </w:tcBorders>
            <w:shd w:val="clear" w:color="auto" w:fill="E0E8F0"/>
            <w:tcMar>
              <w:top w:w="80" w:type="dxa"/>
              <w:left w:w="120" w:type="dxa"/>
              <w:bottom w:w="80" w:type="dxa"/>
              <w:right w:w="120" w:type="dxa"/>
            </w:tcMar>
          </w:tcPr>
          <w:p w14:paraId="45F5634F" w14:textId="77777777" w:rsidR="006A238A" w:rsidRDefault="00846C4F">
            <w:pPr>
              <w:jc w:val="center"/>
            </w:pPr>
            <w:r>
              <w:rPr>
                <w:b/>
                <w:bCs/>
                <w:sz w:val="20"/>
                <w:szCs w:val="20"/>
              </w:rPr>
              <w:t>χ(G)</w:t>
            </w:r>
          </w:p>
        </w:tc>
        <w:tc>
          <w:tcPr>
            <w:tcW w:w="1560" w:type="dxa"/>
            <w:tcBorders>
              <w:top w:val="single" w:sz="4" w:space="0" w:color="888888"/>
              <w:left w:val="single" w:sz="4" w:space="0" w:color="888888"/>
              <w:bottom w:val="single" w:sz="4" w:space="0" w:color="888888"/>
              <w:right w:val="single" w:sz="4" w:space="0" w:color="888888"/>
            </w:tcBorders>
            <w:shd w:val="clear" w:color="auto" w:fill="E0E8F0"/>
            <w:tcMar>
              <w:top w:w="80" w:type="dxa"/>
              <w:left w:w="120" w:type="dxa"/>
              <w:bottom w:w="80" w:type="dxa"/>
              <w:right w:w="120" w:type="dxa"/>
            </w:tcMar>
          </w:tcPr>
          <w:p w14:paraId="71EFB95E" w14:textId="77777777" w:rsidR="006A238A" w:rsidRDefault="00846C4F">
            <w:pPr>
              <w:jc w:val="center"/>
            </w:pPr>
            <w:r>
              <w:rPr>
                <w:b/>
                <w:bCs/>
                <w:sz w:val="20"/>
                <w:szCs w:val="20"/>
              </w:rPr>
              <w:t>p(G)</w:t>
            </w:r>
          </w:p>
        </w:tc>
        <w:tc>
          <w:tcPr>
            <w:tcW w:w="1560" w:type="dxa"/>
            <w:tcBorders>
              <w:top w:val="single" w:sz="4" w:space="0" w:color="888888"/>
              <w:left w:val="single" w:sz="4" w:space="0" w:color="888888"/>
              <w:bottom w:val="single" w:sz="4" w:space="0" w:color="888888"/>
              <w:right w:val="single" w:sz="4" w:space="0" w:color="888888"/>
            </w:tcBorders>
            <w:shd w:val="clear" w:color="auto" w:fill="E0E8F0"/>
            <w:tcMar>
              <w:top w:w="80" w:type="dxa"/>
              <w:left w:w="120" w:type="dxa"/>
              <w:bottom w:w="80" w:type="dxa"/>
              <w:right w:w="120" w:type="dxa"/>
            </w:tcMar>
          </w:tcPr>
          <w:p w14:paraId="14A74C07" w14:textId="77777777" w:rsidR="006A238A" w:rsidRDefault="00846C4F">
            <w:pPr>
              <w:jc w:val="center"/>
            </w:pPr>
            <w:proofErr w:type="spellStart"/>
            <w:r>
              <w:rPr>
                <w:b/>
                <w:bCs/>
                <w:sz w:val="20"/>
                <w:szCs w:val="20"/>
              </w:rPr>
              <w:t>Certificates</w:t>
            </w:r>
            <w:proofErr w:type="spellEnd"/>
          </w:p>
        </w:tc>
        <w:tc>
          <w:tcPr>
            <w:tcW w:w="1560" w:type="dxa"/>
            <w:tcBorders>
              <w:top w:val="single" w:sz="4" w:space="0" w:color="888888"/>
              <w:left w:val="single" w:sz="4" w:space="0" w:color="888888"/>
              <w:bottom w:val="single" w:sz="4" w:space="0" w:color="888888"/>
              <w:right w:val="single" w:sz="4" w:space="0" w:color="888888"/>
            </w:tcBorders>
            <w:shd w:val="clear" w:color="auto" w:fill="E0E8F0"/>
            <w:tcMar>
              <w:top w:w="80" w:type="dxa"/>
              <w:left w:w="120" w:type="dxa"/>
              <w:bottom w:w="80" w:type="dxa"/>
              <w:right w:w="120" w:type="dxa"/>
            </w:tcMar>
          </w:tcPr>
          <w:p w14:paraId="711C6C33" w14:textId="77777777" w:rsidR="006A238A" w:rsidRDefault="00846C4F">
            <w:pPr>
              <w:jc w:val="center"/>
            </w:pPr>
            <w:proofErr w:type="spellStart"/>
            <w:r>
              <w:rPr>
                <w:b/>
                <w:bCs/>
                <w:sz w:val="20"/>
                <w:szCs w:val="20"/>
              </w:rPr>
              <w:t>Method</w:t>
            </w:r>
            <w:proofErr w:type="spellEnd"/>
          </w:p>
        </w:tc>
      </w:tr>
      <w:tr w:rsidR="006A238A" w14:paraId="172FB206"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12CD655" w14:textId="77777777" w:rsidR="006A238A" w:rsidRDefault="00846C4F">
            <w:r>
              <w:rPr>
                <w:sz w:val="20"/>
                <w:szCs w:val="20"/>
              </w:rPr>
              <w:t>Cₙ, n ∈ {</w:t>
            </w:r>
            <w:proofErr w:type="gramStart"/>
            <w:r>
              <w:rPr>
                <w:sz w:val="20"/>
                <w:szCs w:val="20"/>
              </w:rPr>
              <w:t>5,7,…</w:t>
            </w:r>
            <w:proofErr w:type="gramEnd"/>
            <w:r>
              <w:rPr>
                <w:sz w:val="20"/>
                <w:szCs w:val="20"/>
              </w:rPr>
              <w:t>,19}</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275B3D" w14:textId="77777777" w:rsidR="006A238A" w:rsidRDefault="00846C4F">
            <w:pPr>
              <w:jc w:val="center"/>
            </w:pPr>
            <w:r>
              <w:rPr>
                <w:sz w:val="20"/>
                <w:szCs w:val="20"/>
              </w:rPr>
              <w:t>3</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E3FD43" w14:textId="77777777" w:rsidR="006A238A" w:rsidRDefault="00846C4F">
            <w:pPr>
              <w:jc w:val="center"/>
            </w:pPr>
            <w:r>
              <w:rPr>
                <w:sz w:val="20"/>
                <w:szCs w:val="20"/>
              </w:rPr>
              <w:t>2</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77E5D4" w14:textId="77777777" w:rsidR="006A238A" w:rsidRDefault="00846C4F">
            <w:pPr>
              <w:jc w:val="center"/>
            </w:pPr>
            <w:r>
              <w:rPr>
                <w:sz w:val="20"/>
                <w:szCs w:val="20"/>
              </w:rPr>
              <w:t>✓</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B8E4D5" w14:textId="77777777" w:rsidR="006A238A" w:rsidRDefault="00846C4F">
            <w:pPr>
              <w:jc w:val="center"/>
            </w:pPr>
            <w:r>
              <w:rPr>
                <w:sz w:val="20"/>
                <w:szCs w:val="20"/>
              </w:rPr>
              <w:t>Exhaustive</w:t>
            </w:r>
          </w:p>
        </w:tc>
      </w:tr>
      <w:tr w:rsidR="006A238A" w14:paraId="0AAF8EA9"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BCD405C" w14:textId="77777777" w:rsidR="006A238A" w:rsidRDefault="00846C4F">
            <w:r>
              <w:rPr>
                <w:sz w:val="20"/>
                <w:szCs w:val="20"/>
              </w:rPr>
              <w:t>K₅, K₆, K₇</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C2ADB65" w14:textId="77777777" w:rsidR="006A238A" w:rsidRDefault="00846C4F">
            <w:pPr>
              <w:jc w:val="center"/>
            </w:pPr>
            <w:r>
              <w:rPr>
                <w:sz w:val="20"/>
                <w:szCs w:val="20"/>
              </w:rPr>
              <w:t>5–7</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2F8098" w14:textId="77777777" w:rsidR="006A238A" w:rsidRDefault="00846C4F">
            <w:pPr>
              <w:jc w:val="center"/>
            </w:pPr>
            <w:r>
              <w:rPr>
                <w:sz w:val="20"/>
                <w:szCs w:val="20"/>
              </w:rPr>
              <w:t>4–6</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6504F6" w14:textId="77777777" w:rsidR="006A238A" w:rsidRDefault="00846C4F">
            <w:pPr>
              <w:jc w:val="center"/>
            </w:pPr>
            <w:r>
              <w:rPr>
                <w:sz w:val="20"/>
                <w:szCs w:val="20"/>
              </w:rPr>
              <w:t>✓</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7C1E9F" w14:textId="77777777" w:rsidR="006A238A" w:rsidRDefault="00846C4F">
            <w:pPr>
              <w:jc w:val="center"/>
            </w:pPr>
            <w:r>
              <w:rPr>
                <w:sz w:val="20"/>
                <w:szCs w:val="20"/>
              </w:rPr>
              <w:t>GPU 3M</w:t>
            </w:r>
          </w:p>
        </w:tc>
      </w:tr>
      <w:tr w:rsidR="006A238A" w14:paraId="0A8E0818"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009528" w14:textId="77777777" w:rsidR="006A238A" w:rsidRDefault="00846C4F">
            <w:r>
              <w:rPr>
                <w:sz w:val="20"/>
                <w:szCs w:val="20"/>
              </w:rPr>
              <w:t>Petersen</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D66D602" w14:textId="77777777" w:rsidR="006A238A" w:rsidRDefault="00846C4F">
            <w:pPr>
              <w:jc w:val="center"/>
            </w:pPr>
            <w:r>
              <w:rPr>
                <w:sz w:val="20"/>
                <w:szCs w:val="20"/>
              </w:rPr>
              <w:t>3</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D2CC03A" w14:textId="77777777" w:rsidR="006A238A" w:rsidRDefault="00846C4F">
            <w:pPr>
              <w:jc w:val="center"/>
            </w:pPr>
            <w:r>
              <w:rPr>
                <w:sz w:val="20"/>
                <w:szCs w:val="20"/>
              </w:rPr>
              <w:t>2</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D73F11" w14:textId="77777777" w:rsidR="006A238A" w:rsidRDefault="00846C4F">
            <w:pPr>
              <w:jc w:val="center"/>
            </w:pPr>
            <w:r>
              <w:rPr>
                <w:sz w:val="20"/>
                <w:szCs w:val="20"/>
              </w:rPr>
              <w:t>✓</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9B72BF" w14:textId="77777777" w:rsidR="006A238A" w:rsidRDefault="00846C4F">
            <w:pPr>
              <w:jc w:val="center"/>
            </w:pPr>
            <w:r>
              <w:rPr>
                <w:sz w:val="20"/>
                <w:szCs w:val="20"/>
              </w:rPr>
              <w:t>Exhaustive</w:t>
            </w:r>
          </w:p>
        </w:tc>
      </w:tr>
      <w:tr w:rsidR="006A238A" w14:paraId="03FD51B4"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D93A31" w14:textId="77777777" w:rsidR="006A238A" w:rsidRDefault="00846C4F">
            <w:proofErr w:type="spellStart"/>
            <w:r>
              <w:rPr>
                <w:sz w:val="20"/>
                <w:szCs w:val="20"/>
              </w:rPr>
              <w:t>Mycielski</w:t>
            </w:r>
            <w:proofErr w:type="spellEnd"/>
            <w:r>
              <w:rPr>
                <w:sz w:val="20"/>
                <w:szCs w:val="20"/>
              </w:rPr>
              <w:t xml:space="preserve"> M₃, </w:t>
            </w:r>
            <w:proofErr w:type="spellStart"/>
            <w:r>
              <w:rPr>
                <w:sz w:val="20"/>
                <w:szCs w:val="20"/>
              </w:rPr>
              <w:t>Grötzsch</w:t>
            </w:r>
            <w:proofErr w:type="spellEnd"/>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9A297D" w14:textId="77777777" w:rsidR="006A238A" w:rsidRDefault="00846C4F">
            <w:pPr>
              <w:jc w:val="center"/>
            </w:pPr>
            <w:r>
              <w:rPr>
                <w:sz w:val="20"/>
                <w:szCs w:val="20"/>
              </w:rPr>
              <w:t>4</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368963" w14:textId="77777777" w:rsidR="006A238A" w:rsidRDefault="00846C4F">
            <w:pPr>
              <w:jc w:val="center"/>
            </w:pPr>
            <w:r>
              <w:rPr>
                <w:sz w:val="20"/>
                <w:szCs w:val="20"/>
              </w:rPr>
              <w:t>3</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94160E0" w14:textId="77777777" w:rsidR="006A238A" w:rsidRDefault="00846C4F">
            <w:pPr>
              <w:jc w:val="center"/>
            </w:pPr>
            <w:r>
              <w:rPr>
                <w:sz w:val="20"/>
                <w:szCs w:val="20"/>
              </w:rPr>
              <w:t>✓</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C2E36E9" w14:textId="77777777" w:rsidR="006A238A" w:rsidRDefault="00846C4F">
            <w:pPr>
              <w:jc w:val="center"/>
            </w:pPr>
            <w:proofErr w:type="spellStart"/>
            <w:r>
              <w:rPr>
                <w:sz w:val="20"/>
                <w:szCs w:val="20"/>
              </w:rPr>
              <w:t>Mixed</w:t>
            </w:r>
            <w:proofErr w:type="spellEnd"/>
          </w:p>
        </w:tc>
      </w:tr>
      <w:tr w:rsidR="006A238A" w14:paraId="37DD23A1"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341DB1" w14:textId="77777777" w:rsidR="006A238A" w:rsidRDefault="00846C4F">
            <w:proofErr w:type="spellStart"/>
            <w:r>
              <w:rPr>
                <w:sz w:val="20"/>
                <w:szCs w:val="20"/>
              </w:rPr>
              <w:t>Kneser</w:t>
            </w:r>
            <w:proofErr w:type="spellEnd"/>
            <w:r>
              <w:rPr>
                <w:sz w:val="20"/>
                <w:szCs w:val="20"/>
              </w:rPr>
              <w:t xml:space="preserve"> K(5,2)–</w:t>
            </w:r>
            <w:proofErr w:type="gramStart"/>
            <w:r>
              <w:rPr>
                <w:sz w:val="20"/>
                <w:szCs w:val="20"/>
              </w:rPr>
              <w:t>K(</w:t>
            </w:r>
            <w:proofErr w:type="gramEnd"/>
            <w:r>
              <w:rPr>
                <w:sz w:val="20"/>
                <w:szCs w:val="20"/>
              </w:rPr>
              <w:t>7,2)</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263C4B9" w14:textId="77777777" w:rsidR="006A238A" w:rsidRDefault="00846C4F">
            <w:pPr>
              <w:jc w:val="center"/>
            </w:pPr>
            <w:r>
              <w:rPr>
                <w:sz w:val="20"/>
                <w:szCs w:val="20"/>
              </w:rPr>
              <w:t>3–5</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7EDA99" w14:textId="77777777" w:rsidR="006A238A" w:rsidRDefault="00846C4F">
            <w:pPr>
              <w:jc w:val="center"/>
            </w:pPr>
            <w:r>
              <w:rPr>
                <w:sz w:val="20"/>
                <w:szCs w:val="20"/>
              </w:rPr>
              <w:t>2–4</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952747" w14:textId="77777777" w:rsidR="006A238A" w:rsidRDefault="00846C4F">
            <w:pPr>
              <w:jc w:val="center"/>
            </w:pPr>
            <w:r>
              <w:rPr>
                <w:sz w:val="20"/>
                <w:szCs w:val="20"/>
              </w:rPr>
              <w:t>✓</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10A6D6" w14:textId="77777777" w:rsidR="006A238A" w:rsidRDefault="00846C4F">
            <w:pPr>
              <w:jc w:val="center"/>
            </w:pPr>
            <w:r>
              <w:rPr>
                <w:sz w:val="20"/>
                <w:szCs w:val="20"/>
              </w:rPr>
              <w:t>GPU 3M</w:t>
            </w:r>
          </w:p>
        </w:tc>
      </w:tr>
      <w:tr w:rsidR="006A238A" w14:paraId="26E58A49"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ACA0B2" w14:textId="77777777" w:rsidR="006A238A" w:rsidRDefault="00846C4F">
            <w:proofErr w:type="spellStart"/>
            <w:r>
              <w:rPr>
                <w:sz w:val="20"/>
                <w:szCs w:val="20"/>
              </w:rPr>
              <w:t>Kneser</w:t>
            </w:r>
            <w:proofErr w:type="spellEnd"/>
            <w:r>
              <w:rPr>
                <w:sz w:val="20"/>
                <w:szCs w:val="20"/>
              </w:rPr>
              <w:t xml:space="preserve"> </w:t>
            </w:r>
            <w:proofErr w:type="gramStart"/>
            <w:r>
              <w:rPr>
                <w:sz w:val="20"/>
                <w:szCs w:val="20"/>
              </w:rPr>
              <w:t>K(</w:t>
            </w:r>
            <w:proofErr w:type="gramEnd"/>
            <w:r>
              <w:rPr>
                <w:sz w:val="20"/>
                <w:szCs w:val="20"/>
              </w:rPr>
              <w:t>10,2)</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E9D91E6" w14:textId="77777777" w:rsidR="006A238A" w:rsidRDefault="00846C4F">
            <w:pPr>
              <w:jc w:val="center"/>
            </w:pPr>
            <w:r>
              <w:rPr>
                <w:sz w:val="20"/>
                <w:szCs w:val="20"/>
              </w:rPr>
              <w:t>8</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F2F819" w14:textId="77777777" w:rsidR="006A238A" w:rsidRDefault="00846C4F">
            <w:pPr>
              <w:jc w:val="center"/>
            </w:pPr>
            <w:r>
              <w:rPr>
                <w:sz w:val="20"/>
                <w:szCs w:val="20"/>
              </w:rPr>
              <w:t>7</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24C53B" w14:textId="77777777" w:rsidR="006A238A" w:rsidRDefault="00846C4F">
            <w:pPr>
              <w:jc w:val="center"/>
            </w:pPr>
            <w:r>
              <w:rPr>
                <w:sz w:val="20"/>
                <w:szCs w:val="20"/>
              </w:rPr>
              <w:t>✓</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AF1C83" w14:textId="77777777" w:rsidR="006A238A" w:rsidRDefault="00846C4F">
            <w:pPr>
              <w:jc w:val="center"/>
            </w:pPr>
            <w:r>
              <w:rPr>
                <w:sz w:val="20"/>
                <w:szCs w:val="20"/>
              </w:rPr>
              <w:t>GPU 3M</w:t>
            </w:r>
          </w:p>
        </w:tc>
      </w:tr>
      <w:tr w:rsidR="006A238A" w14:paraId="1C2E2FCC"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F6CAF1" w14:textId="77777777" w:rsidR="006A238A" w:rsidRDefault="00846C4F">
            <w:r>
              <w:rPr>
                <w:sz w:val="20"/>
                <w:szCs w:val="20"/>
              </w:rPr>
              <w:t xml:space="preserve">500+ </w:t>
            </w:r>
            <w:proofErr w:type="spellStart"/>
            <w:r>
              <w:rPr>
                <w:sz w:val="20"/>
                <w:szCs w:val="20"/>
              </w:rPr>
              <w:t>random</w:t>
            </w:r>
            <w:proofErr w:type="spellEnd"/>
            <w:r>
              <w:rPr>
                <w:sz w:val="20"/>
                <w:szCs w:val="20"/>
              </w:rPr>
              <w:t>, n ∈ {</w:t>
            </w:r>
            <w:proofErr w:type="gramStart"/>
            <w:r>
              <w:rPr>
                <w:sz w:val="20"/>
                <w:szCs w:val="20"/>
              </w:rPr>
              <w:t>5,…</w:t>
            </w:r>
            <w:proofErr w:type="gramEnd"/>
            <w:r>
              <w:rPr>
                <w:sz w:val="20"/>
                <w:szCs w:val="20"/>
              </w:rPr>
              <w:t>,20}</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CD450C5" w14:textId="77777777" w:rsidR="006A238A" w:rsidRDefault="00846C4F">
            <w:pPr>
              <w:jc w:val="center"/>
            </w:pPr>
            <w:r>
              <w:rPr>
                <w:sz w:val="20"/>
                <w:szCs w:val="20"/>
              </w:rPr>
              <w:t>2–10</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2B91E0" w14:textId="77777777" w:rsidR="006A238A" w:rsidRDefault="00846C4F">
            <w:pPr>
              <w:jc w:val="center"/>
            </w:pPr>
            <w:r>
              <w:rPr>
                <w:sz w:val="20"/>
                <w:szCs w:val="20"/>
              </w:rPr>
              <w:t>1–9</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87FF0A" w14:textId="77777777" w:rsidR="006A238A" w:rsidRDefault="00846C4F">
            <w:pPr>
              <w:jc w:val="center"/>
            </w:pPr>
            <w:r>
              <w:rPr>
                <w:sz w:val="20"/>
                <w:szCs w:val="20"/>
              </w:rPr>
              <w:t>✓ (562/562)</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4FF31B" w14:textId="77777777" w:rsidR="006A238A" w:rsidRDefault="00846C4F">
            <w:pPr>
              <w:jc w:val="center"/>
            </w:pPr>
            <w:proofErr w:type="spellStart"/>
            <w:r>
              <w:rPr>
                <w:sz w:val="20"/>
                <w:szCs w:val="20"/>
              </w:rPr>
              <w:t>Mixed</w:t>
            </w:r>
            <w:proofErr w:type="spellEnd"/>
          </w:p>
        </w:tc>
      </w:tr>
    </w:tbl>
    <w:p w14:paraId="32EC688C" w14:textId="77777777" w:rsidR="006A238A" w:rsidRDefault="006A238A">
      <w:pPr>
        <w:spacing w:after="120" w:line="300" w:lineRule="auto"/>
        <w:jc w:val="both"/>
      </w:pPr>
    </w:p>
    <w:p w14:paraId="3273889E" w14:textId="395E5BEC" w:rsidR="006A238A" w:rsidRDefault="00846C4F">
      <w:pPr>
        <w:spacing w:after="120" w:line="300" w:lineRule="auto"/>
        <w:jc w:val="both"/>
        <w:rPr>
          <w:lang w:val="en-US"/>
        </w:rPr>
      </w:pPr>
      <w:r w:rsidRPr="00846C4F">
        <w:rPr>
          <w:lang w:val="en-US"/>
        </w:rPr>
        <w:t>These results are not a proof of correctness — the test set is finite and biased toward small graphs and standard families. They constrain the kind of obstruction a counterexample to the construction would have to exhibit.</w:t>
      </w:r>
    </w:p>
    <w:p w14:paraId="73F92EE5" w14:textId="77777777" w:rsidR="00846C4F" w:rsidRPr="00846C4F" w:rsidRDefault="00846C4F">
      <w:pPr>
        <w:spacing w:after="120" w:line="300" w:lineRule="auto"/>
        <w:jc w:val="both"/>
        <w:rPr>
          <w:lang w:val="en-US"/>
        </w:rPr>
      </w:pPr>
    </w:p>
    <w:p w14:paraId="154CF35D" w14:textId="77777777" w:rsidR="006A238A" w:rsidRPr="00846C4F" w:rsidRDefault="00846C4F">
      <w:pPr>
        <w:pStyle w:val="Ttulo2"/>
        <w:rPr>
          <w:lang w:val="en-US"/>
        </w:rPr>
      </w:pPr>
      <w:r w:rsidRPr="00846C4F">
        <w:rPr>
          <w:lang w:val="en-US"/>
        </w:rPr>
        <w:lastRenderedPageBreak/>
        <w:t xml:space="preserve">5.3. The articulation </w:t>
      </w:r>
      <w:proofErr w:type="gramStart"/>
      <w:r w:rsidRPr="00846C4F">
        <w:rPr>
          <w:lang w:val="en-US"/>
        </w:rPr>
        <w:t>trap</w:t>
      </w:r>
      <w:proofErr w:type="gramEnd"/>
    </w:p>
    <w:p w14:paraId="4420E1B8" w14:textId="77777777" w:rsidR="006A238A" w:rsidRPr="00846C4F" w:rsidRDefault="00846C4F">
      <w:pPr>
        <w:spacing w:after="120" w:line="300" w:lineRule="auto"/>
        <w:jc w:val="both"/>
        <w:rPr>
          <w:lang w:val="en-US"/>
        </w:rPr>
      </w:pPr>
      <w:r w:rsidRPr="00846C4F">
        <w:rPr>
          <w:lang w:val="en-US"/>
        </w:rPr>
        <w:t>A natu</w:t>
      </w:r>
      <w:r w:rsidRPr="00846C4F">
        <w:rPr>
          <w:lang w:val="en-US"/>
        </w:rPr>
        <w:t xml:space="preserve">ral obstruction to Phase 3 progress is the simultaneous configuration in which every frontier vertex of every donor branch set is an articulation point of that set. We call this an articulation trap. We tested 344 graphs (with </w:t>
      </w:r>
      <w:r>
        <w:t>χ</w:t>
      </w:r>
      <w:r w:rsidRPr="00846C4F">
        <w:rPr>
          <w:lang w:val="en-US"/>
        </w:rPr>
        <w:t>(G) ∈ {</w:t>
      </w:r>
      <w:proofErr w:type="gramStart"/>
      <w:r w:rsidRPr="00846C4F">
        <w:rPr>
          <w:lang w:val="en-US"/>
        </w:rPr>
        <w:t>3,…</w:t>
      </w:r>
      <w:proofErr w:type="gramEnd"/>
      <w:r w:rsidRPr="00846C4F">
        <w:rPr>
          <w:lang w:val="en-US"/>
        </w:rPr>
        <w:t>,9}) for the prese</w:t>
      </w:r>
      <w:r w:rsidRPr="00846C4F">
        <w:rPr>
          <w:lang w:val="en-US"/>
        </w:rPr>
        <w:t xml:space="preserve">nce of such a trap during Phase 1–3 execution. None occurred. Whether the articulation trap can occur in any connected graph with </w:t>
      </w:r>
      <w:r>
        <w:t>χ</w:t>
      </w:r>
      <w:r w:rsidRPr="00846C4F">
        <w:rPr>
          <w:lang w:val="en-US"/>
        </w:rPr>
        <w:t>(G) = k is open (and is closely related to Open Problem 1).</w:t>
      </w:r>
    </w:p>
    <w:p w14:paraId="3C802CC1" w14:textId="77777777" w:rsidR="006A238A" w:rsidRPr="00846C4F" w:rsidRDefault="00846C4F">
      <w:pPr>
        <w:pStyle w:val="Ttulo2"/>
        <w:rPr>
          <w:lang w:val="en-US"/>
        </w:rPr>
      </w:pPr>
      <w:r w:rsidRPr="00846C4F">
        <w:rPr>
          <w:lang w:val="en-US"/>
        </w:rPr>
        <w:t>5.4. Voronoi-style alternative and small failure cases</w:t>
      </w:r>
    </w:p>
    <w:p w14:paraId="1C41CAF2" w14:textId="77777777" w:rsidR="006A238A" w:rsidRPr="00846C4F" w:rsidRDefault="00846C4F">
      <w:pPr>
        <w:spacing w:after="120" w:line="300" w:lineRule="auto"/>
        <w:jc w:val="both"/>
        <w:rPr>
          <w:lang w:val="en-US"/>
        </w:rPr>
      </w:pPr>
      <w:r w:rsidRPr="00846C4F">
        <w:rPr>
          <w:lang w:val="en-US"/>
        </w:rPr>
        <w:t xml:space="preserve">A natural </w:t>
      </w:r>
      <w:r w:rsidRPr="00846C4F">
        <w:rPr>
          <w:lang w:val="en-US"/>
        </w:rPr>
        <w:t>alternative to the color-class-seeded construction is a Voronoi-style construction in which each branch set B</w:t>
      </w:r>
      <w:r>
        <w:t>ᵢ</w:t>
      </w:r>
      <w:r w:rsidRPr="00846C4F">
        <w:rPr>
          <w:lang w:val="en-US"/>
        </w:rPr>
        <w:t xml:space="preserve"> is grown by simultaneous BFS from the expansion center c</w:t>
      </w:r>
      <w:r>
        <w:t>ᵢ</w:t>
      </w:r>
      <w:r w:rsidRPr="00846C4F">
        <w:rPr>
          <w:lang w:val="en-US"/>
        </w:rPr>
        <w:t xml:space="preserve"> alone, with no reliance on color classes. This guarantees connectivity by construction,</w:t>
      </w:r>
      <w:r w:rsidRPr="00846C4F">
        <w:rPr>
          <w:lang w:val="en-US"/>
        </w:rPr>
        <w:t xml:space="preserve"> but does not guarantee pairwise adjacency. On 92 small graphs we identified 9 graphs in which the Voronoi construction fails (a pair of branch sets has no edge). In each of these 9 cases, exhaustive search confirmed that a valid Kₖ-minor partition exists </w:t>
      </w:r>
      <w:r w:rsidRPr="00846C4F">
        <w:rPr>
          <w:lang w:val="en-US"/>
        </w:rPr>
        <w:t>nevertheless; the failure is of the algorithm, not of the graph. The failing cases share a common shape: a small leaf-like branch set adjacent only to a large absorbing set, with at least one vertex in the large set whose reassignment would resolve the obs</w:t>
      </w:r>
      <w:r w:rsidRPr="00846C4F">
        <w:rPr>
          <w:lang w:val="en-US"/>
        </w:rPr>
        <w:t>truction without disconnecting any set.</w:t>
      </w:r>
    </w:p>
    <w:p w14:paraId="23136FCC" w14:textId="77777777" w:rsidR="006A238A" w:rsidRPr="00846C4F" w:rsidRDefault="00846C4F">
      <w:pPr>
        <w:pStyle w:val="Ttulo1"/>
        <w:rPr>
          <w:lang w:val="en-US"/>
        </w:rPr>
      </w:pPr>
      <w:r w:rsidRPr="00846C4F">
        <w:rPr>
          <w:lang w:val="en-US"/>
        </w:rPr>
        <w:t>6. The central open problem</w:t>
      </w:r>
    </w:p>
    <w:p w14:paraId="3BB49C55" w14:textId="77777777" w:rsidR="006A238A" w:rsidRPr="00846C4F" w:rsidRDefault="00846C4F">
      <w:pPr>
        <w:spacing w:after="120" w:line="300" w:lineRule="auto"/>
        <w:jc w:val="both"/>
        <w:rPr>
          <w:lang w:val="en-US"/>
        </w:rPr>
      </w:pPr>
      <w:r w:rsidRPr="00846C4F">
        <w:rPr>
          <w:b/>
          <w:bCs/>
          <w:lang w:val="en-US"/>
        </w:rPr>
        <w:t xml:space="preserve">Open Problem 6.1. Prove or disprove: for every connected graph G with </w:t>
      </w:r>
      <w:r>
        <w:rPr>
          <w:b/>
          <w:bCs/>
        </w:rPr>
        <w:t>χ</w:t>
      </w:r>
      <w:r w:rsidRPr="00846C4F">
        <w:rPr>
          <w:b/>
          <w:bCs/>
          <w:lang w:val="en-US"/>
        </w:rPr>
        <w:t>(G) = k, the Phase 1–3 construction (or some equivalent procedure) produces k pairwise disjoint, internally connected, and pairwise-adjacent subsets of V(G).</w:t>
      </w:r>
    </w:p>
    <w:p w14:paraId="1ADE3DB3" w14:textId="77777777" w:rsidR="006A238A" w:rsidRPr="00846C4F" w:rsidRDefault="00846C4F">
      <w:pPr>
        <w:spacing w:after="120" w:line="300" w:lineRule="auto"/>
        <w:jc w:val="both"/>
        <w:rPr>
          <w:lang w:val="en-US"/>
        </w:rPr>
      </w:pPr>
      <w:r w:rsidRPr="00846C4F">
        <w:rPr>
          <w:lang w:val="en-US"/>
        </w:rPr>
        <w:t xml:space="preserve">Equivalently — and without </w:t>
      </w:r>
      <w:r w:rsidRPr="00846C4F">
        <w:rPr>
          <w:lang w:val="en-US"/>
        </w:rPr>
        <w:t xml:space="preserve">reference to our construction — does every graph G with </w:t>
      </w:r>
      <w:r>
        <w:t>χ</w:t>
      </w:r>
      <w:r w:rsidRPr="00846C4F">
        <w:rPr>
          <w:lang w:val="en-US"/>
        </w:rPr>
        <w:t>(G) = k admit a partition of V(G) into k connected, pairwise-adjacent sets? An affirmative answer is exactly Hadwiger's conjecture for that value of k.</w:t>
      </w:r>
    </w:p>
    <w:p w14:paraId="5AF1C72E" w14:textId="3988EFF1" w:rsidR="006A238A" w:rsidRDefault="00846C4F">
      <w:pPr>
        <w:spacing w:after="120" w:line="300" w:lineRule="auto"/>
        <w:jc w:val="both"/>
        <w:rPr>
          <w:lang w:val="en-US"/>
        </w:rPr>
      </w:pPr>
      <w:r w:rsidRPr="00846C4F">
        <w:rPr>
          <w:lang w:val="en-US"/>
        </w:rPr>
        <w:t>We are therefore not proposing Open Problem 6.1</w:t>
      </w:r>
      <w:r w:rsidRPr="00846C4F">
        <w:rPr>
          <w:lang w:val="en-US"/>
        </w:rPr>
        <w:t xml:space="preserve"> as easier than Hadwiger's conjecture; we are reformulating the unsolved part of our work as the standard formulation of the conjecture. The contribution of the present paper is upstream of this question: the Patio Adjacency Lemma supplies the pairwise-adj</w:t>
      </w:r>
      <w:r w:rsidRPr="00846C4F">
        <w:rPr>
          <w:lang w:val="en-US"/>
        </w:rPr>
        <w:t>acency half of the certificate at no cost, and reduces the conjecture (within our framework) to the connectivity half. Whether this reformulation is technically useful is for future work to decide.</w:t>
      </w:r>
    </w:p>
    <w:p w14:paraId="5569C7FE" w14:textId="562A3423" w:rsidR="00846C4F" w:rsidRDefault="00846C4F">
      <w:pPr>
        <w:spacing w:after="120" w:line="300" w:lineRule="auto"/>
        <w:jc w:val="both"/>
        <w:rPr>
          <w:lang w:val="en-US"/>
        </w:rPr>
      </w:pPr>
    </w:p>
    <w:p w14:paraId="2C1F0CE4" w14:textId="3E3E4911" w:rsidR="00846C4F" w:rsidRDefault="00846C4F">
      <w:pPr>
        <w:spacing w:after="120" w:line="300" w:lineRule="auto"/>
        <w:jc w:val="both"/>
        <w:rPr>
          <w:lang w:val="en-US"/>
        </w:rPr>
      </w:pPr>
    </w:p>
    <w:p w14:paraId="7685DA87" w14:textId="081D6695" w:rsidR="00846C4F" w:rsidRDefault="00846C4F">
      <w:pPr>
        <w:spacing w:after="120" w:line="300" w:lineRule="auto"/>
        <w:jc w:val="both"/>
        <w:rPr>
          <w:lang w:val="en-US"/>
        </w:rPr>
      </w:pPr>
    </w:p>
    <w:p w14:paraId="6AF50737" w14:textId="5522C5CF" w:rsidR="00846C4F" w:rsidRDefault="00846C4F">
      <w:pPr>
        <w:spacing w:after="120" w:line="300" w:lineRule="auto"/>
        <w:jc w:val="both"/>
        <w:rPr>
          <w:lang w:val="en-US"/>
        </w:rPr>
      </w:pPr>
    </w:p>
    <w:p w14:paraId="320B87B7" w14:textId="7F62586F" w:rsidR="00846C4F" w:rsidRDefault="00846C4F">
      <w:pPr>
        <w:spacing w:after="120" w:line="300" w:lineRule="auto"/>
        <w:jc w:val="both"/>
        <w:rPr>
          <w:lang w:val="en-US"/>
        </w:rPr>
      </w:pPr>
    </w:p>
    <w:p w14:paraId="7AE79C2C" w14:textId="225F3BF2" w:rsidR="00846C4F" w:rsidRDefault="00846C4F">
      <w:pPr>
        <w:spacing w:after="120" w:line="300" w:lineRule="auto"/>
        <w:jc w:val="both"/>
        <w:rPr>
          <w:lang w:val="en-US"/>
        </w:rPr>
      </w:pPr>
    </w:p>
    <w:p w14:paraId="3A8B8569" w14:textId="77777777" w:rsidR="00846C4F" w:rsidRPr="00846C4F" w:rsidRDefault="00846C4F">
      <w:pPr>
        <w:spacing w:after="120" w:line="300" w:lineRule="auto"/>
        <w:jc w:val="both"/>
        <w:rPr>
          <w:lang w:val="en-US"/>
        </w:rPr>
      </w:pPr>
    </w:p>
    <w:p w14:paraId="087310AC" w14:textId="77777777" w:rsidR="006A238A" w:rsidRDefault="00846C4F">
      <w:pPr>
        <w:pStyle w:val="Ttulo2"/>
      </w:pPr>
      <w:r>
        <w:lastRenderedPageBreak/>
        <w:t xml:space="preserve">6.1. </w:t>
      </w:r>
      <w:proofErr w:type="spellStart"/>
      <w:r>
        <w:t>Subsidiary</w:t>
      </w:r>
      <w:proofErr w:type="spellEnd"/>
      <w:r>
        <w:t xml:space="preserve"> open </w:t>
      </w:r>
      <w:proofErr w:type="spellStart"/>
      <w:r>
        <w:t>problems</w:t>
      </w:r>
      <w:proofErr w:type="spellEnd"/>
    </w:p>
    <w:p w14:paraId="41534B9C" w14:textId="77777777" w:rsidR="006A238A" w:rsidRPr="00846C4F" w:rsidRDefault="00846C4F">
      <w:pPr>
        <w:pStyle w:val="Prrafodelista"/>
        <w:numPr>
          <w:ilvl w:val="0"/>
          <w:numId w:val="2"/>
        </w:numPr>
        <w:spacing w:after="80" w:line="280" w:lineRule="auto"/>
        <w:rPr>
          <w:lang w:val="en-US"/>
        </w:rPr>
      </w:pPr>
      <w:r w:rsidRPr="00846C4F">
        <w:rPr>
          <w:lang w:val="en-US"/>
        </w:rPr>
        <w:t>Characterize the graphs for which an optimal palette-expansion ordering is unique up to a permutation of colors.</w:t>
      </w:r>
    </w:p>
    <w:p w14:paraId="33887132" w14:textId="77777777" w:rsidR="006A238A" w:rsidRPr="00846C4F" w:rsidRDefault="00846C4F">
      <w:pPr>
        <w:pStyle w:val="Prrafodelista"/>
        <w:numPr>
          <w:ilvl w:val="0"/>
          <w:numId w:val="2"/>
        </w:numPr>
        <w:spacing w:after="80" w:line="280" w:lineRule="auto"/>
        <w:rPr>
          <w:lang w:val="en-US"/>
        </w:rPr>
      </w:pPr>
      <w:r w:rsidRPr="00846C4F">
        <w:rPr>
          <w:lang w:val="en-US"/>
        </w:rPr>
        <w:t xml:space="preserve">Determine whether p(G) ≥ </w:t>
      </w:r>
      <w:r>
        <w:t>ω</w:t>
      </w:r>
      <w:r w:rsidRPr="00846C4F">
        <w:rPr>
          <w:lang w:val="en-US"/>
        </w:rPr>
        <w:t>(G) − 1 in general; this is consistent with all our experiments but unproved.</w:t>
      </w:r>
    </w:p>
    <w:p w14:paraId="146B569F" w14:textId="77777777" w:rsidR="006A238A" w:rsidRPr="00846C4F" w:rsidRDefault="00846C4F">
      <w:pPr>
        <w:pStyle w:val="Prrafodelista"/>
        <w:numPr>
          <w:ilvl w:val="0"/>
          <w:numId w:val="2"/>
        </w:numPr>
        <w:spacing w:after="80" w:line="280" w:lineRule="auto"/>
        <w:rPr>
          <w:lang w:val="en-US"/>
        </w:rPr>
      </w:pPr>
      <w:r w:rsidRPr="00846C4F">
        <w:rPr>
          <w:lang w:val="en-US"/>
        </w:rPr>
        <w:t>Find an ordering-free graph-theoretic c</w:t>
      </w:r>
      <w:r w:rsidRPr="00846C4F">
        <w:rPr>
          <w:lang w:val="en-US"/>
        </w:rPr>
        <w:t>haracterization of expansion centers, or prove that none exists.</w:t>
      </w:r>
    </w:p>
    <w:p w14:paraId="74E6C1DD" w14:textId="77777777" w:rsidR="006A238A" w:rsidRPr="00846C4F" w:rsidRDefault="00846C4F">
      <w:pPr>
        <w:pStyle w:val="Prrafodelista"/>
        <w:numPr>
          <w:ilvl w:val="0"/>
          <w:numId w:val="2"/>
        </w:numPr>
        <w:spacing w:after="80" w:line="280" w:lineRule="auto"/>
        <w:rPr>
          <w:lang w:val="en-US"/>
        </w:rPr>
      </w:pPr>
      <w:r w:rsidRPr="00846C4F">
        <w:rPr>
          <w:lang w:val="en-US"/>
        </w:rPr>
        <w:t>Find tight bounds on the number of Phase 3 iterations required as a function of k.</w:t>
      </w:r>
    </w:p>
    <w:p w14:paraId="53A82CA7" w14:textId="77777777" w:rsidR="006A238A" w:rsidRPr="00846C4F" w:rsidRDefault="00846C4F">
      <w:pPr>
        <w:pStyle w:val="Ttulo1"/>
        <w:rPr>
          <w:lang w:val="en-US"/>
        </w:rPr>
      </w:pPr>
      <w:r w:rsidRPr="00846C4F">
        <w:rPr>
          <w:lang w:val="en-US"/>
        </w:rPr>
        <w:t>7. On Hadwiger's conjecture</w:t>
      </w:r>
    </w:p>
    <w:p w14:paraId="75C5D5C3" w14:textId="77777777" w:rsidR="006A238A" w:rsidRPr="00846C4F" w:rsidRDefault="00846C4F">
      <w:pPr>
        <w:spacing w:after="120" w:line="300" w:lineRule="auto"/>
        <w:jc w:val="both"/>
        <w:rPr>
          <w:lang w:val="en-US"/>
        </w:rPr>
      </w:pPr>
      <w:r w:rsidRPr="00846C4F">
        <w:rPr>
          <w:lang w:val="en-US"/>
        </w:rPr>
        <w:t xml:space="preserve">Hadwiger's conjecture (1943) asserts that every graph G with </w:t>
      </w:r>
      <w:r>
        <w:t>χ</w:t>
      </w:r>
      <w:r w:rsidRPr="00846C4F">
        <w:rPr>
          <w:lang w:val="en-US"/>
        </w:rPr>
        <w:t>(G) = k contains K</w:t>
      </w:r>
      <w:r w:rsidRPr="00846C4F">
        <w:rPr>
          <w:lang w:val="en-US"/>
        </w:rPr>
        <w:t xml:space="preserve">ₖ as a minor. The conjecture is settled for k ∈ {1, 2, 3} (Hadwiger 1943, elementary), k = 4 (Hadwiger 1943; Wagner 1937), k = 5 (Wagner 1964 reduces it to the four-color theorem; Robertson–Seymour–Thomas 1993), and k = 6 (Robertson–Seymour–Thomas 1993, ≈ </w:t>
      </w:r>
      <w:r w:rsidRPr="00846C4F">
        <w:rPr>
          <w:lang w:val="en-US"/>
        </w:rPr>
        <w:t>100 pages of structural argument). For k ≥ 7 it is open.</w:t>
      </w:r>
    </w:p>
    <w:p w14:paraId="41A6848A" w14:textId="77777777" w:rsidR="006A238A" w:rsidRPr="00846C4F" w:rsidRDefault="00846C4F">
      <w:pPr>
        <w:spacing w:after="120" w:line="300" w:lineRule="auto"/>
        <w:jc w:val="both"/>
        <w:rPr>
          <w:lang w:val="en-US"/>
        </w:rPr>
      </w:pPr>
      <w:r w:rsidRPr="00846C4F">
        <w:rPr>
          <w:lang w:val="en-US"/>
        </w:rPr>
        <w:t>We make no claim toward Hadwiger's conjecture for k ≥ 7. The Patio Adjacency Lemma supplies the adjacency half of a Kₖ-minor certificate; the connectivity half is exactly Open Problem 6.1 and remains</w:t>
      </w:r>
      <w:r w:rsidRPr="00846C4F">
        <w:rPr>
          <w:lang w:val="en-US"/>
        </w:rPr>
        <w:t xml:space="preserve"> open. The computational evidence in Section 5 is consistent with the conjecture (no counterexample appears among the 562 graphs tested) but has no force as a proof at the relevant scale.</w:t>
      </w:r>
    </w:p>
    <w:p w14:paraId="2C376EC9" w14:textId="77777777" w:rsidR="006A238A" w:rsidRPr="00846C4F" w:rsidRDefault="00846C4F">
      <w:pPr>
        <w:pStyle w:val="Ttulo1"/>
        <w:rPr>
          <w:lang w:val="en-US"/>
        </w:rPr>
      </w:pPr>
      <w:r w:rsidRPr="00846C4F">
        <w:rPr>
          <w:lang w:val="en-US"/>
        </w:rPr>
        <w:t>8. Conclusion</w:t>
      </w:r>
    </w:p>
    <w:p w14:paraId="65A1E7E3" w14:textId="1589E676" w:rsidR="006A238A" w:rsidRDefault="00846C4F">
      <w:pPr>
        <w:spacing w:after="120" w:line="300" w:lineRule="auto"/>
        <w:jc w:val="both"/>
        <w:rPr>
          <w:lang w:val="en-US"/>
        </w:rPr>
      </w:pPr>
      <w:r w:rsidRPr="00846C4F">
        <w:rPr>
          <w:lang w:val="en-US"/>
        </w:rPr>
        <w:t>We have given a clean proof of the Patio Adjacency Lem</w:t>
      </w:r>
      <w:r w:rsidRPr="00846C4F">
        <w:rPr>
          <w:lang w:val="en-US"/>
        </w:rPr>
        <w:t>ma (Theorem 3.4), a structural property of expansion centers under any optimal greedy palette-expansion coloring. The lemma supplies a uniform pairwise-adjacency property of color classes, and we have explored its use as the basis of a branch-set construct</w:t>
      </w:r>
      <w:r w:rsidRPr="00846C4F">
        <w:rPr>
          <w:lang w:val="en-US"/>
        </w:rPr>
        <w:t>ion. Whether this construction can be turned into a proof of Hadwiger's conjecture for some k ≥ 7 — by closing Open Problem 6.1 — is, we expect, a question about structural graph theory rather than about greedy coloring, and we leave it to specialists in t</w:t>
      </w:r>
      <w:r w:rsidRPr="00846C4F">
        <w:rPr>
          <w:lang w:val="en-US"/>
        </w:rPr>
        <w:t>hat area.</w:t>
      </w:r>
    </w:p>
    <w:p w14:paraId="665B041F" w14:textId="4CBA0F80" w:rsidR="00846C4F" w:rsidRDefault="00846C4F">
      <w:pPr>
        <w:spacing w:after="120" w:line="300" w:lineRule="auto"/>
        <w:jc w:val="both"/>
        <w:rPr>
          <w:lang w:val="en-US"/>
        </w:rPr>
      </w:pPr>
    </w:p>
    <w:p w14:paraId="18F16D1B" w14:textId="00F362DA" w:rsidR="00846C4F" w:rsidRDefault="00846C4F">
      <w:pPr>
        <w:spacing w:after="120" w:line="300" w:lineRule="auto"/>
        <w:jc w:val="both"/>
        <w:rPr>
          <w:lang w:val="en-US"/>
        </w:rPr>
      </w:pPr>
    </w:p>
    <w:p w14:paraId="142407F6" w14:textId="455215C6" w:rsidR="00846C4F" w:rsidRDefault="00846C4F">
      <w:pPr>
        <w:spacing w:after="120" w:line="300" w:lineRule="auto"/>
        <w:jc w:val="both"/>
        <w:rPr>
          <w:lang w:val="en-US"/>
        </w:rPr>
      </w:pPr>
    </w:p>
    <w:p w14:paraId="791A351D" w14:textId="7D749C82" w:rsidR="00846C4F" w:rsidRDefault="00846C4F">
      <w:pPr>
        <w:spacing w:after="120" w:line="300" w:lineRule="auto"/>
        <w:jc w:val="both"/>
        <w:rPr>
          <w:lang w:val="en-US"/>
        </w:rPr>
      </w:pPr>
    </w:p>
    <w:p w14:paraId="7DA5148B" w14:textId="4112194C" w:rsidR="00846C4F" w:rsidRDefault="00846C4F">
      <w:pPr>
        <w:spacing w:after="120" w:line="300" w:lineRule="auto"/>
        <w:jc w:val="both"/>
        <w:rPr>
          <w:lang w:val="en-US"/>
        </w:rPr>
      </w:pPr>
    </w:p>
    <w:p w14:paraId="6E615BBD" w14:textId="2809476A" w:rsidR="00846C4F" w:rsidRDefault="00846C4F">
      <w:pPr>
        <w:spacing w:after="120" w:line="300" w:lineRule="auto"/>
        <w:jc w:val="both"/>
        <w:rPr>
          <w:lang w:val="en-US"/>
        </w:rPr>
      </w:pPr>
    </w:p>
    <w:p w14:paraId="07057AC3" w14:textId="784348BA" w:rsidR="00846C4F" w:rsidRDefault="00846C4F">
      <w:pPr>
        <w:spacing w:after="120" w:line="300" w:lineRule="auto"/>
        <w:jc w:val="both"/>
        <w:rPr>
          <w:lang w:val="en-US"/>
        </w:rPr>
      </w:pPr>
    </w:p>
    <w:p w14:paraId="484A091F" w14:textId="77777777" w:rsidR="00846C4F" w:rsidRPr="00846C4F" w:rsidRDefault="00846C4F">
      <w:pPr>
        <w:spacing w:after="120" w:line="300" w:lineRule="auto"/>
        <w:jc w:val="both"/>
        <w:rPr>
          <w:lang w:val="en-US"/>
        </w:rPr>
      </w:pPr>
    </w:p>
    <w:p w14:paraId="0F49EBA0" w14:textId="77777777" w:rsidR="006A238A" w:rsidRPr="00846C4F" w:rsidRDefault="00846C4F">
      <w:pPr>
        <w:pStyle w:val="Ttulo1"/>
        <w:rPr>
          <w:lang w:val="en-US"/>
        </w:rPr>
      </w:pPr>
      <w:r w:rsidRPr="00846C4F">
        <w:rPr>
          <w:lang w:val="en-US"/>
        </w:rPr>
        <w:lastRenderedPageBreak/>
        <w:t>References</w:t>
      </w:r>
    </w:p>
    <w:p w14:paraId="21E10BC7" w14:textId="77777777" w:rsidR="006A238A" w:rsidRPr="00846C4F" w:rsidRDefault="00846C4F">
      <w:pPr>
        <w:spacing w:after="80" w:line="280" w:lineRule="auto"/>
        <w:ind w:left="360" w:hanging="360"/>
        <w:rPr>
          <w:lang w:val="en-US"/>
        </w:rPr>
      </w:pPr>
      <w:r w:rsidRPr="00846C4F">
        <w:rPr>
          <w:sz w:val="20"/>
          <w:szCs w:val="20"/>
          <w:lang w:val="en-US"/>
        </w:rPr>
        <w:t xml:space="preserve">Brooks, R. L. (1941). On </w:t>
      </w:r>
      <w:proofErr w:type="spellStart"/>
      <w:r w:rsidRPr="00846C4F">
        <w:rPr>
          <w:sz w:val="20"/>
          <w:szCs w:val="20"/>
          <w:lang w:val="en-US"/>
        </w:rPr>
        <w:t>colouring</w:t>
      </w:r>
      <w:proofErr w:type="spellEnd"/>
      <w:r w:rsidRPr="00846C4F">
        <w:rPr>
          <w:sz w:val="20"/>
          <w:szCs w:val="20"/>
          <w:lang w:val="en-US"/>
        </w:rPr>
        <w:t xml:space="preserve"> the nodes of a network. Mathematical Proceedings of the Cambridge Philosophical Society, 37(2), 194–197.</w:t>
      </w:r>
    </w:p>
    <w:p w14:paraId="518DA30A" w14:textId="77777777" w:rsidR="006A238A" w:rsidRPr="00846C4F" w:rsidRDefault="00846C4F">
      <w:pPr>
        <w:spacing w:after="80" w:line="280" w:lineRule="auto"/>
        <w:ind w:left="360" w:hanging="360"/>
        <w:rPr>
          <w:lang w:val="en-US"/>
        </w:rPr>
      </w:pPr>
      <w:r w:rsidRPr="00846C4F">
        <w:rPr>
          <w:sz w:val="20"/>
          <w:szCs w:val="20"/>
          <w:lang w:val="en-US"/>
        </w:rPr>
        <w:t>Chartrand, G., &amp; Zhang, P. (2008). Chromatic Graph Theory. Chapman and Hall/CRC.</w:t>
      </w:r>
    </w:p>
    <w:p w14:paraId="41B496FE" w14:textId="77777777" w:rsidR="006A238A" w:rsidRPr="00846C4F" w:rsidRDefault="00846C4F">
      <w:pPr>
        <w:spacing w:after="80" w:line="280" w:lineRule="auto"/>
        <w:ind w:left="360" w:hanging="360"/>
        <w:rPr>
          <w:lang w:val="en-US"/>
        </w:rPr>
      </w:pPr>
      <w:r w:rsidRPr="00846C4F">
        <w:rPr>
          <w:sz w:val="20"/>
          <w:szCs w:val="20"/>
          <w:lang w:val="en-US"/>
        </w:rPr>
        <w:t>Christen, C. A</w:t>
      </w:r>
      <w:r w:rsidRPr="00846C4F">
        <w:rPr>
          <w:sz w:val="20"/>
          <w:szCs w:val="20"/>
          <w:lang w:val="en-US"/>
        </w:rPr>
        <w:t xml:space="preserve">., &amp; </w:t>
      </w:r>
      <w:proofErr w:type="spellStart"/>
      <w:r w:rsidRPr="00846C4F">
        <w:rPr>
          <w:sz w:val="20"/>
          <w:szCs w:val="20"/>
          <w:lang w:val="en-US"/>
        </w:rPr>
        <w:t>Selkow</w:t>
      </w:r>
      <w:proofErr w:type="spellEnd"/>
      <w:r w:rsidRPr="00846C4F">
        <w:rPr>
          <w:sz w:val="20"/>
          <w:szCs w:val="20"/>
          <w:lang w:val="en-US"/>
        </w:rPr>
        <w:t>, S. M. (1979). Some perfect coloring properties of graphs. Journal of Combinatorial Theory, Series B, 27(1), 49–59.</w:t>
      </w:r>
    </w:p>
    <w:p w14:paraId="48115861" w14:textId="77777777" w:rsidR="006A238A" w:rsidRPr="00846C4F" w:rsidRDefault="00846C4F">
      <w:pPr>
        <w:spacing w:after="80" w:line="280" w:lineRule="auto"/>
        <w:ind w:left="360" w:hanging="360"/>
        <w:rPr>
          <w:lang w:val="en-US"/>
        </w:rPr>
      </w:pPr>
      <w:proofErr w:type="spellStart"/>
      <w:r w:rsidRPr="00846C4F">
        <w:rPr>
          <w:sz w:val="20"/>
          <w:szCs w:val="20"/>
          <w:lang w:val="en-US"/>
        </w:rPr>
        <w:t>Effantin</w:t>
      </w:r>
      <w:proofErr w:type="spellEnd"/>
      <w:r w:rsidRPr="00846C4F">
        <w:rPr>
          <w:sz w:val="20"/>
          <w:szCs w:val="20"/>
          <w:lang w:val="en-US"/>
        </w:rPr>
        <w:t xml:space="preserve">, B., Gastineau, N., &amp; </w:t>
      </w:r>
      <w:proofErr w:type="spellStart"/>
      <w:r w:rsidRPr="00846C4F">
        <w:rPr>
          <w:sz w:val="20"/>
          <w:szCs w:val="20"/>
          <w:lang w:val="en-US"/>
        </w:rPr>
        <w:t>Togni</w:t>
      </w:r>
      <w:proofErr w:type="spellEnd"/>
      <w:r w:rsidRPr="00846C4F">
        <w:rPr>
          <w:sz w:val="20"/>
          <w:szCs w:val="20"/>
          <w:lang w:val="en-US"/>
        </w:rPr>
        <w:t>, O. (2016). A characterization of b-chromatic and partial Grundy numbers by induced subgrap</w:t>
      </w:r>
      <w:r w:rsidRPr="00846C4F">
        <w:rPr>
          <w:sz w:val="20"/>
          <w:szCs w:val="20"/>
          <w:lang w:val="en-US"/>
        </w:rPr>
        <w:t>hs. Discrete Mathematics, 339(8), 2157–2167.</w:t>
      </w:r>
    </w:p>
    <w:p w14:paraId="5C784D5D" w14:textId="77777777" w:rsidR="006A238A" w:rsidRPr="00846C4F" w:rsidRDefault="00846C4F">
      <w:pPr>
        <w:spacing w:after="80" w:line="280" w:lineRule="auto"/>
        <w:ind w:left="360" w:hanging="360"/>
        <w:rPr>
          <w:lang w:val="en-US"/>
        </w:rPr>
      </w:pPr>
      <w:r w:rsidRPr="00846C4F">
        <w:rPr>
          <w:sz w:val="20"/>
          <w:szCs w:val="20"/>
          <w:lang w:val="en-US"/>
        </w:rPr>
        <w:t>Grundy, P. M. (1939). Mathematics and games. Eureka, 2, 6–8.</w:t>
      </w:r>
    </w:p>
    <w:p w14:paraId="0E3CD79C" w14:textId="77777777" w:rsidR="006A238A" w:rsidRPr="00846C4F" w:rsidRDefault="00846C4F">
      <w:pPr>
        <w:spacing w:after="80" w:line="280" w:lineRule="auto"/>
        <w:ind w:left="360" w:hanging="360"/>
        <w:rPr>
          <w:lang w:val="en-US"/>
        </w:rPr>
      </w:pPr>
      <w:proofErr w:type="spellStart"/>
      <w:r w:rsidRPr="00846C4F">
        <w:rPr>
          <w:sz w:val="20"/>
          <w:szCs w:val="20"/>
          <w:lang w:val="en-US"/>
        </w:rPr>
        <w:t>Grötzsch</w:t>
      </w:r>
      <w:proofErr w:type="spellEnd"/>
      <w:r w:rsidRPr="00846C4F">
        <w:rPr>
          <w:sz w:val="20"/>
          <w:szCs w:val="20"/>
          <w:lang w:val="en-US"/>
        </w:rPr>
        <w:t xml:space="preserve">, H. (1959). </w:t>
      </w:r>
      <w:proofErr w:type="spellStart"/>
      <w:r w:rsidRPr="00846C4F">
        <w:rPr>
          <w:sz w:val="20"/>
          <w:szCs w:val="20"/>
          <w:lang w:val="en-US"/>
        </w:rPr>
        <w:t>Zur</w:t>
      </w:r>
      <w:proofErr w:type="spellEnd"/>
      <w:r w:rsidRPr="00846C4F">
        <w:rPr>
          <w:sz w:val="20"/>
          <w:szCs w:val="20"/>
          <w:lang w:val="en-US"/>
        </w:rPr>
        <w:t xml:space="preserve"> </w:t>
      </w:r>
      <w:proofErr w:type="spellStart"/>
      <w:r w:rsidRPr="00846C4F">
        <w:rPr>
          <w:sz w:val="20"/>
          <w:szCs w:val="20"/>
          <w:lang w:val="en-US"/>
        </w:rPr>
        <w:t>Theorie</w:t>
      </w:r>
      <w:proofErr w:type="spellEnd"/>
      <w:r w:rsidRPr="00846C4F">
        <w:rPr>
          <w:sz w:val="20"/>
          <w:szCs w:val="20"/>
          <w:lang w:val="en-US"/>
        </w:rPr>
        <w:t xml:space="preserve"> der </w:t>
      </w:r>
      <w:proofErr w:type="spellStart"/>
      <w:r w:rsidRPr="00846C4F">
        <w:rPr>
          <w:sz w:val="20"/>
          <w:szCs w:val="20"/>
          <w:lang w:val="en-US"/>
        </w:rPr>
        <w:t>diskreten</w:t>
      </w:r>
      <w:proofErr w:type="spellEnd"/>
      <w:r w:rsidRPr="00846C4F">
        <w:rPr>
          <w:sz w:val="20"/>
          <w:szCs w:val="20"/>
          <w:lang w:val="en-US"/>
        </w:rPr>
        <w:t xml:space="preserve"> </w:t>
      </w:r>
      <w:proofErr w:type="spellStart"/>
      <w:r w:rsidRPr="00846C4F">
        <w:rPr>
          <w:sz w:val="20"/>
          <w:szCs w:val="20"/>
          <w:lang w:val="en-US"/>
        </w:rPr>
        <w:t>Gebilde</w:t>
      </w:r>
      <w:proofErr w:type="spellEnd"/>
      <w:r w:rsidRPr="00846C4F">
        <w:rPr>
          <w:sz w:val="20"/>
          <w:szCs w:val="20"/>
          <w:lang w:val="en-US"/>
        </w:rPr>
        <w:t xml:space="preserve">, VII. </w:t>
      </w:r>
      <w:proofErr w:type="spellStart"/>
      <w:r w:rsidRPr="00846C4F">
        <w:rPr>
          <w:sz w:val="20"/>
          <w:szCs w:val="20"/>
          <w:lang w:val="en-US"/>
        </w:rPr>
        <w:t>Wissenschaftliche</w:t>
      </w:r>
      <w:proofErr w:type="spellEnd"/>
      <w:r w:rsidRPr="00846C4F">
        <w:rPr>
          <w:sz w:val="20"/>
          <w:szCs w:val="20"/>
          <w:lang w:val="en-US"/>
        </w:rPr>
        <w:t xml:space="preserve"> </w:t>
      </w:r>
      <w:proofErr w:type="spellStart"/>
      <w:r w:rsidRPr="00846C4F">
        <w:rPr>
          <w:sz w:val="20"/>
          <w:szCs w:val="20"/>
          <w:lang w:val="en-US"/>
        </w:rPr>
        <w:t>Zeitschrift</w:t>
      </w:r>
      <w:proofErr w:type="spellEnd"/>
      <w:r w:rsidRPr="00846C4F">
        <w:rPr>
          <w:sz w:val="20"/>
          <w:szCs w:val="20"/>
          <w:lang w:val="en-US"/>
        </w:rPr>
        <w:t xml:space="preserve"> der Martin-Luther-Universität Halle-Wittenberg, 8, 109–120.</w:t>
      </w:r>
    </w:p>
    <w:p w14:paraId="4F282196" w14:textId="77777777" w:rsidR="006A238A" w:rsidRPr="00846C4F" w:rsidRDefault="00846C4F">
      <w:pPr>
        <w:spacing w:after="80" w:line="280" w:lineRule="auto"/>
        <w:ind w:left="360" w:hanging="360"/>
        <w:rPr>
          <w:lang w:val="en-US"/>
        </w:rPr>
      </w:pPr>
      <w:r w:rsidRPr="00846C4F">
        <w:rPr>
          <w:sz w:val="20"/>
          <w:szCs w:val="20"/>
          <w:lang w:val="en-US"/>
        </w:rPr>
        <w:t xml:space="preserve">Hadwiger, H. (1943). </w:t>
      </w:r>
      <w:proofErr w:type="spellStart"/>
      <w:r w:rsidRPr="00846C4F">
        <w:rPr>
          <w:sz w:val="20"/>
          <w:szCs w:val="20"/>
          <w:lang w:val="en-US"/>
        </w:rPr>
        <w:t>Über</w:t>
      </w:r>
      <w:proofErr w:type="spellEnd"/>
      <w:r w:rsidRPr="00846C4F">
        <w:rPr>
          <w:sz w:val="20"/>
          <w:szCs w:val="20"/>
          <w:lang w:val="en-US"/>
        </w:rPr>
        <w:t xml:space="preserve"> </w:t>
      </w:r>
      <w:proofErr w:type="spellStart"/>
      <w:r w:rsidRPr="00846C4F">
        <w:rPr>
          <w:sz w:val="20"/>
          <w:szCs w:val="20"/>
          <w:lang w:val="en-US"/>
        </w:rPr>
        <w:t>eine</w:t>
      </w:r>
      <w:proofErr w:type="spellEnd"/>
      <w:r w:rsidRPr="00846C4F">
        <w:rPr>
          <w:sz w:val="20"/>
          <w:szCs w:val="20"/>
          <w:lang w:val="en-US"/>
        </w:rPr>
        <w:t xml:space="preserve"> </w:t>
      </w:r>
      <w:proofErr w:type="spellStart"/>
      <w:r w:rsidRPr="00846C4F">
        <w:rPr>
          <w:sz w:val="20"/>
          <w:szCs w:val="20"/>
          <w:lang w:val="en-US"/>
        </w:rPr>
        <w:t>Klassifikation</w:t>
      </w:r>
      <w:proofErr w:type="spellEnd"/>
      <w:r w:rsidRPr="00846C4F">
        <w:rPr>
          <w:sz w:val="20"/>
          <w:szCs w:val="20"/>
          <w:lang w:val="en-US"/>
        </w:rPr>
        <w:t xml:space="preserve"> der </w:t>
      </w:r>
      <w:proofErr w:type="spellStart"/>
      <w:r w:rsidRPr="00846C4F">
        <w:rPr>
          <w:sz w:val="20"/>
          <w:szCs w:val="20"/>
          <w:lang w:val="en-US"/>
        </w:rPr>
        <w:t>Streckenkomplexe</w:t>
      </w:r>
      <w:proofErr w:type="spellEnd"/>
      <w:r w:rsidRPr="00846C4F">
        <w:rPr>
          <w:sz w:val="20"/>
          <w:szCs w:val="20"/>
          <w:lang w:val="en-US"/>
        </w:rPr>
        <w:t xml:space="preserve">. </w:t>
      </w:r>
      <w:proofErr w:type="spellStart"/>
      <w:r w:rsidRPr="00846C4F">
        <w:rPr>
          <w:sz w:val="20"/>
          <w:szCs w:val="20"/>
          <w:lang w:val="en-US"/>
        </w:rPr>
        <w:t>Vierteljahrsschrift</w:t>
      </w:r>
      <w:proofErr w:type="spellEnd"/>
      <w:r w:rsidRPr="00846C4F">
        <w:rPr>
          <w:sz w:val="20"/>
          <w:szCs w:val="20"/>
          <w:lang w:val="en-US"/>
        </w:rPr>
        <w:t xml:space="preserve"> der </w:t>
      </w:r>
      <w:proofErr w:type="spellStart"/>
      <w:r w:rsidRPr="00846C4F">
        <w:rPr>
          <w:sz w:val="20"/>
          <w:szCs w:val="20"/>
          <w:lang w:val="en-US"/>
        </w:rPr>
        <w:t>Naturforschenden</w:t>
      </w:r>
      <w:proofErr w:type="spellEnd"/>
      <w:r w:rsidRPr="00846C4F">
        <w:rPr>
          <w:sz w:val="20"/>
          <w:szCs w:val="20"/>
          <w:lang w:val="en-US"/>
        </w:rPr>
        <w:t xml:space="preserve"> Gesellschaft in Zürich, 88, 133–142.</w:t>
      </w:r>
    </w:p>
    <w:p w14:paraId="519D4DE2" w14:textId="77777777" w:rsidR="006A238A" w:rsidRPr="00846C4F" w:rsidRDefault="00846C4F">
      <w:pPr>
        <w:spacing w:after="80" w:line="280" w:lineRule="auto"/>
        <w:ind w:left="360" w:hanging="360"/>
        <w:rPr>
          <w:lang w:val="en-US"/>
        </w:rPr>
      </w:pPr>
      <w:proofErr w:type="spellStart"/>
      <w:r w:rsidRPr="00846C4F">
        <w:rPr>
          <w:sz w:val="20"/>
          <w:szCs w:val="20"/>
          <w:lang w:val="en-US"/>
        </w:rPr>
        <w:t>Mycielski</w:t>
      </w:r>
      <w:proofErr w:type="spellEnd"/>
      <w:r w:rsidRPr="00846C4F">
        <w:rPr>
          <w:sz w:val="20"/>
          <w:szCs w:val="20"/>
          <w:lang w:val="en-US"/>
        </w:rPr>
        <w:t xml:space="preserve">, J. (1955). Sur le </w:t>
      </w:r>
      <w:proofErr w:type="spellStart"/>
      <w:r w:rsidRPr="00846C4F">
        <w:rPr>
          <w:sz w:val="20"/>
          <w:szCs w:val="20"/>
          <w:lang w:val="en-US"/>
        </w:rPr>
        <w:t>coloriage</w:t>
      </w:r>
      <w:proofErr w:type="spellEnd"/>
      <w:r w:rsidRPr="00846C4F">
        <w:rPr>
          <w:sz w:val="20"/>
          <w:szCs w:val="20"/>
          <w:lang w:val="en-US"/>
        </w:rPr>
        <w:t xml:space="preserve"> des </w:t>
      </w:r>
      <w:proofErr w:type="spellStart"/>
      <w:r w:rsidRPr="00846C4F">
        <w:rPr>
          <w:sz w:val="20"/>
          <w:szCs w:val="20"/>
          <w:lang w:val="en-US"/>
        </w:rPr>
        <w:t>graphes</w:t>
      </w:r>
      <w:proofErr w:type="spellEnd"/>
      <w:r w:rsidRPr="00846C4F">
        <w:rPr>
          <w:sz w:val="20"/>
          <w:szCs w:val="20"/>
          <w:lang w:val="en-US"/>
        </w:rPr>
        <w:t xml:space="preserve">. Colloquium </w:t>
      </w:r>
      <w:proofErr w:type="spellStart"/>
      <w:r w:rsidRPr="00846C4F">
        <w:rPr>
          <w:sz w:val="20"/>
          <w:szCs w:val="20"/>
          <w:lang w:val="en-US"/>
        </w:rPr>
        <w:t>Mathematicum</w:t>
      </w:r>
      <w:proofErr w:type="spellEnd"/>
      <w:r w:rsidRPr="00846C4F">
        <w:rPr>
          <w:sz w:val="20"/>
          <w:szCs w:val="20"/>
          <w:lang w:val="en-US"/>
        </w:rPr>
        <w:t>, 3, 161–162.</w:t>
      </w:r>
    </w:p>
    <w:p w14:paraId="1AC1C181" w14:textId="77777777" w:rsidR="006A238A" w:rsidRPr="00846C4F" w:rsidRDefault="00846C4F">
      <w:pPr>
        <w:spacing w:after="80" w:line="280" w:lineRule="auto"/>
        <w:ind w:left="360" w:hanging="360"/>
        <w:rPr>
          <w:lang w:val="en-US"/>
        </w:rPr>
      </w:pPr>
      <w:proofErr w:type="spellStart"/>
      <w:r w:rsidRPr="00846C4F">
        <w:rPr>
          <w:sz w:val="20"/>
          <w:szCs w:val="20"/>
          <w:lang w:val="en-US"/>
        </w:rPr>
        <w:t>Norin</w:t>
      </w:r>
      <w:proofErr w:type="spellEnd"/>
      <w:r w:rsidRPr="00846C4F">
        <w:rPr>
          <w:sz w:val="20"/>
          <w:szCs w:val="20"/>
          <w:lang w:val="en-US"/>
        </w:rPr>
        <w:t xml:space="preserve">, S., </w:t>
      </w:r>
      <w:proofErr w:type="spellStart"/>
      <w:r w:rsidRPr="00846C4F">
        <w:rPr>
          <w:sz w:val="20"/>
          <w:szCs w:val="20"/>
          <w:lang w:val="en-US"/>
        </w:rPr>
        <w:t>Postle</w:t>
      </w:r>
      <w:proofErr w:type="spellEnd"/>
      <w:r w:rsidRPr="00846C4F">
        <w:rPr>
          <w:sz w:val="20"/>
          <w:szCs w:val="20"/>
          <w:lang w:val="en-US"/>
        </w:rPr>
        <w:t>, L</w:t>
      </w:r>
      <w:r w:rsidRPr="00846C4F">
        <w:rPr>
          <w:sz w:val="20"/>
          <w:szCs w:val="20"/>
          <w:lang w:val="en-US"/>
        </w:rPr>
        <w:t>., &amp; Song, Z.-X. (2023). Breaking the degeneracy barrier for coloring graphs with no Kₜ minor. Advances in Mathematics, 422, 109020.</w:t>
      </w:r>
    </w:p>
    <w:p w14:paraId="162922A5" w14:textId="77777777" w:rsidR="006A238A" w:rsidRPr="00846C4F" w:rsidRDefault="00846C4F">
      <w:pPr>
        <w:spacing w:after="80" w:line="280" w:lineRule="auto"/>
        <w:ind w:left="360" w:hanging="360"/>
        <w:rPr>
          <w:lang w:val="en-US"/>
        </w:rPr>
      </w:pPr>
      <w:proofErr w:type="spellStart"/>
      <w:r w:rsidRPr="00846C4F">
        <w:rPr>
          <w:sz w:val="20"/>
          <w:szCs w:val="20"/>
          <w:lang w:val="en-US"/>
        </w:rPr>
        <w:t>Postle</w:t>
      </w:r>
      <w:proofErr w:type="spellEnd"/>
      <w:r w:rsidRPr="00846C4F">
        <w:rPr>
          <w:sz w:val="20"/>
          <w:szCs w:val="20"/>
          <w:lang w:val="en-US"/>
        </w:rPr>
        <w:t>, L. (2020). Halfway to Hadwiger's conjecture. arXiv:2010.05999.</w:t>
      </w:r>
    </w:p>
    <w:p w14:paraId="4322D0EF" w14:textId="77777777" w:rsidR="006A238A" w:rsidRPr="00846C4F" w:rsidRDefault="00846C4F">
      <w:pPr>
        <w:spacing w:after="80" w:line="280" w:lineRule="auto"/>
        <w:ind w:left="360" w:hanging="360"/>
        <w:rPr>
          <w:lang w:val="en-US"/>
        </w:rPr>
      </w:pPr>
      <w:r w:rsidRPr="00846C4F">
        <w:rPr>
          <w:sz w:val="20"/>
          <w:szCs w:val="20"/>
          <w:lang w:val="en-US"/>
        </w:rPr>
        <w:t xml:space="preserve">Robertson, N., Seymour, P. D., &amp; Thomas, R. (1993). </w:t>
      </w:r>
      <w:r w:rsidRPr="00846C4F">
        <w:rPr>
          <w:sz w:val="20"/>
          <w:szCs w:val="20"/>
          <w:lang w:val="en-US"/>
        </w:rPr>
        <w:t xml:space="preserve">Hadwiger's conjecture for K₆-free graphs. </w:t>
      </w:r>
      <w:proofErr w:type="spellStart"/>
      <w:r w:rsidRPr="00846C4F">
        <w:rPr>
          <w:sz w:val="20"/>
          <w:szCs w:val="20"/>
          <w:lang w:val="en-US"/>
        </w:rPr>
        <w:t>Combinatorica</w:t>
      </w:r>
      <w:proofErr w:type="spellEnd"/>
      <w:r w:rsidRPr="00846C4F">
        <w:rPr>
          <w:sz w:val="20"/>
          <w:szCs w:val="20"/>
          <w:lang w:val="en-US"/>
        </w:rPr>
        <w:t>, 13(3), 279–361.</w:t>
      </w:r>
    </w:p>
    <w:p w14:paraId="29B6351F" w14:textId="77777777" w:rsidR="006A238A" w:rsidRPr="00846C4F" w:rsidRDefault="00846C4F">
      <w:pPr>
        <w:spacing w:after="80" w:line="280" w:lineRule="auto"/>
        <w:ind w:left="360" w:hanging="360"/>
        <w:rPr>
          <w:lang w:val="en-US"/>
        </w:rPr>
      </w:pPr>
      <w:r w:rsidRPr="00846C4F">
        <w:rPr>
          <w:sz w:val="20"/>
          <w:szCs w:val="20"/>
          <w:lang w:val="en-US"/>
        </w:rPr>
        <w:t xml:space="preserve">Steiner, R. (2024). Improved bounds on the chromatic number of </w:t>
      </w:r>
      <w:proofErr w:type="spellStart"/>
      <w:r w:rsidRPr="00846C4F">
        <w:rPr>
          <w:sz w:val="20"/>
          <w:szCs w:val="20"/>
          <w:lang w:val="en-US"/>
        </w:rPr>
        <w:t>K_t</w:t>
      </w:r>
      <w:proofErr w:type="spellEnd"/>
      <w:r w:rsidRPr="00846C4F">
        <w:rPr>
          <w:sz w:val="20"/>
          <w:szCs w:val="20"/>
          <w:lang w:val="en-US"/>
        </w:rPr>
        <w:t xml:space="preserve">-minor-free graphs. </w:t>
      </w:r>
      <w:proofErr w:type="spellStart"/>
      <w:r w:rsidRPr="00846C4F">
        <w:rPr>
          <w:sz w:val="20"/>
          <w:szCs w:val="20"/>
          <w:lang w:val="en-US"/>
        </w:rPr>
        <w:t>arXiv</w:t>
      </w:r>
      <w:proofErr w:type="spellEnd"/>
      <w:r w:rsidRPr="00846C4F">
        <w:rPr>
          <w:sz w:val="20"/>
          <w:szCs w:val="20"/>
          <w:lang w:val="en-US"/>
        </w:rPr>
        <w:t xml:space="preserve"> preprint.</w:t>
      </w:r>
    </w:p>
    <w:p w14:paraId="4E20A700" w14:textId="77777777" w:rsidR="006A238A" w:rsidRPr="00846C4F" w:rsidRDefault="00846C4F">
      <w:pPr>
        <w:spacing w:after="80" w:line="280" w:lineRule="auto"/>
        <w:ind w:left="360" w:hanging="360"/>
        <w:rPr>
          <w:lang w:val="en-US"/>
        </w:rPr>
      </w:pPr>
      <w:r w:rsidRPr="00846C4F">
        <w:rPr>
          <w:sz w:val="20"/>
          <w:szCs w:val="20"/>
          <w:lang w:val="en-US"/>
        </w:rPr>
        <w:t xml:space="preserve">Wagner, K. (1937). </w:t>
      </w:r>
      <w:proofErr w:type="spellStart"/>
      <w:r w:rsidRPr="00846C4F">
        <w:rPr>
          <w:sz w:val="20"/>
          <w:szCs w:val="20"/>
          <w:lang w:val="en-US"/>
        </w:rPr>
        <w:t>Über</w:t>
      </w:r>
      <w:proofErr w:type="spellEnd"/>
      <w:r w:rsidRPr="00846C4F">
        <w:rPr>
          <w:sz w:val="20"/>
          <w:szCs w:val="20"/>
          <w:lang w:val="en-US"/>
        </w:rPr>
        <w:t xml:space="preserve"> </w:t>
      </w:r>
      <w:proofErr w:type="spellStart"/>
      <w:r w:rsidRPr="00846C4F">
        <w:rPr>
          <w:sz w:val="20"/>
          <w:szCs w:val="20"/>
          <w:lang w:val="en-US"/>
        </w:rPr>
        <w:t>eine</w:t>
      </w:r>
      <w:proofErr w:type="spellEnd"/>
      <w:r w:rsidRPr="00846C4F">
        <w:rPr>
          <w:sz w:val="20"/>
          <w:szCs w:val="20"/>
          <w:lang w:val="en-US"/>
        </w:rPr>
        <w:t xml:space="preserve"> </w:t>
      </w:r>
      <w:proofErr w:type="spellStart"/>
      <w:r w:rsidRPr="00846C4F">
        <w:rPr>
          <w:sz w:val="20"/>
          <w:szCs w:val="20"/>
          <w:lang w:val="en-US"/>
        </w:rPr>
        <w:t>Eigenschaft</w:t>
      </w:r>
      <w:proofErr w:type="spellEnd"/>
      <w:r w:rsidRPr="00846C4F">
        <w:rPr>
          <w:sz w:val="20"/>
          <w:szCs w:val="20"/>
          <w:lang w:val="en-US"/>
        </w:rPr>
        <w:t xml:space="preserve"> der </w:t>
      </w:r>
      <w:proofErr w:type="spellStart"/>
      <w:r w:rsidRPr="00846C4F">
        <w:rPr>
          <w:sz w:val="20"/>
          <w:szCs w:val="20"/>
          <w:lang w:val="en-US"/>
        </w:rPr>
        <w:t>ebenen</w:t>
      </w:r>
      <w:proofErr w:type="spellEnd"/>
      <w:r w:rsidRPr="00846C4F">
        <w:rPr>
          <w:sz w:val="20"/>
          <w:szCs w:val="20"/>
          <w:lang w:val="en-US"/>
        </w:rPr>
        <w:t xml:space="preserve"> </w:t>
      </w:r>
      <w:proofErr w:type="spellStart"/>
      <w:r w:rsidRPr="00846C4F">
        <w:rPr>
          <w:sz w:val="20"/>
          <w:szCs w:val="20"/>
          <w:lang w:val="en-US"/>
        </w:rPr>
        <w:t>Komplexe</w:t>
      </w:r>
      <w:proofErr w:type="spellEnd"/>
      <w:r w:rsidRPr="00846C4F">
        <w:rPr>
          <w:sz w:val="20"/>
          <w:szCs w:val="20"/>
          <w:lang w:val="en-US"/>
        </w:rPr>
        <w:t xml:space="preserve">. </w:t>
      </w:r>
      <w:proofErr w:type="spellStart"/>
      <w:r w:rsidRPr="00846C4F">
        <w:rPr>
          <w:sz w:val="20"/>
          <w:szCs w:val="20"/>
          <w:lang w:val="en-US"/>
        </w:rPr>
        <w:t>Mathematische</w:t>
      </w:r>
      <w:proofErr w:type="spellEnd"/>
      <w:r w:rsidRPr="00846C4F">
        <w:rPr>
          <w:sz w:val="20"/>
          <w:szCs w:val="20"/>
          <w:lang w:val="en-US"/>
        </w:rPr>
        <w:t xml:space="preserve"> </w:t>
      </w:r>
      <w:proofErr w:type="spellStart"/>
      <w:r w:rsidRPr="00846C4F">
        <w:rPr>
          <w:sz w:val="20"/>
          <w:szCs w:val="20"/>
          <w:lang w:val="en-US"/>
        </w:rPr>
        <w:t>Annal</w:t>
      </w:r>
      <w:r w:rsidRPr="00846C4F">
        <w:rPr>
          <w:sz w:val="20"/>
          <w:szCs w:val="20"/>
          <w:lang w:val="en-US"/>
        </w:rPr>
        <w:t>en</w:t>
      </w:r>
      <w:proofErr w:type="spellEnd"/>
      <w:r w:rsidRPr="00846C4F">
        <w:rPr>
          <w:sz w:val="20"/>
          <w:szCs w:val="20"/>
          <w:lang w:val="en-US"/>
        </w:rPr>
        <w:t>, 114, 570–590.</w:t>
      </w:r>
    </w:p>
    <w:p w14:paraId="55B38271" w14:textId="77777777" w:rsidR="006A238A" w:rsidRPr="00846C4F" w:rsidRDefault="00846C4F">
      <w:pPr>
        <w:spacing w:after="80" w:line="280" w:lineRule="auto"/>
        <w:ind w:left="360" w:hanging="360"/>
        <w:rPr>
          <w:lang w:val="en-US"/>
        </w:rPr>
      </w:pPr>
      <w:r w:rsidRPr="00846C4F">
        <w:rPr>
          <w:sz w:val="20"/>
          <w:szCs w:val="20"/>
          <w:lang w:val="en-US"/>
        </w:rPr>
        <w:t xml:space="preserve">Wagner, K. (1964). </w:t>
      </w:r>
      <w:proofErr w:type="spellStart"/>
      <w:r w:rsidRPr="00846C4F">
        <w:rPr>
          <w:sz w:val="20"/>
          <w:szCs w:val="20"/>
          <w:lang w:val="en-US"/>
        </w:rPr>
        <w:t>Beweis</w:t>
      </w:r>
      <w:proofErr w:type="spellEnd"/>
      <w:r w:rsidRPr="00846C4F">
        <w:rPr>
          <w:sz w:val="20"/>
          <w:szCs w:val="20"/>
          <w:lang w:val="en-US"/>
        </w:rPr>
        <w:t xml:space="preserve"> </w:t>
      </w:r>
      <w:proofErr w:type="spellStart"/>
      <w:r w:rsidRPr="00846C4F">
        <w:rPr>
          <w:sz w:val="20"/>
          <w:szCs w:val="20"/>
          <w:lang w:val="en-US"/>
        </w:rPr>
        <w:t>einer</w:t>
      </w:r>
      <w:proofErr w:type="spellEnd"/>
      <w:r w:rsidRPr="00846C4F">
        <w:rPr>
          <w:sz w:val="20"/>
          <w:szCs w:val="20"/>
          <w:lang w:val="en-US"/>
        </w:rPr>
        <w:t xml:space="preserve"> </w:t>
      </w:r>
      <w:proofErr w:type="spellStart"/>
      <w:r w:rsidRPr="00846C4F">
        <w:rPr>
          <w:sz w:val="20"/>
          <w:szCs w:val="20"/>
          <w:lang w:val="en-US"/>
        </w:rPr>
        <w:t>Abschwächung</w:t>
      </w:r>
      <w:proofErr w:type="spellEnd"/>
      <w:r w:rsidRPr="00846C4F">
        <w:rPr>
          <w:sz w:val="20"/>
          <w:szCs w:val="20"/>
          <w:lang w:val="en-US"/>
        </w:rPr>
        <w:t xml:space="preserve"> der Hadwiger-</w:t>
      </w:r>
      <w:proofErr w:type="spellStart"/>
      <w:r w:rsidRPr="00846C4F">
        <w:rPr>
          <w:sz w:val="20"/>
          <w:szCs w:val="20"/>
          <w:lang w:val="en-US"/>
        </w:rPr>
        <w:t>Vermutung</w:t>
      </w:r>
      <w:proofErr w:type="spellEnd"/>
      <w:r w:rsidRPr="00846C4F">
        <w:rPr>
          <w:sz w:val="20"/>
          <w:szCs w:val="20"/>
          <w:lang w:val="en-US"/>
        </w:rPr>
        <w:t xml:space="preserve">. </w:t>
      </w:r>
      <w:proofErr w:type="spellStart"/>
      <w:r w:rsidRPr="00846C4F">
        <w:rPr>
          <w:sz w:val="20"/>
          <w:szCs w:val="20"/>
          <w:lang w:val="en-US"/>
        </w:rPr>
        <w:t>Mathematische</w:t>
      </w:r>
      <w:proofErr w:type="spellEnd"/>
      <w:r w:rsidRPr="00846C4F">
        <w:rPr>
          <w:sz w:val="20"/>
          <w:szCs w:val="20"/>
          <w:lang w:val="en-US"/>
        </w:rPr>
        <w:t xml:space="preserve"> </w:t>
      </w:r>
      <w:proofErr w:type="spellStart"/>
      <w:r w:rsidRPr="00846C4F">
        <w:rPr>
          <w:sz w:val="20"/>
          <w:szCs w:val="20"/>
          <w:lang w:val="en-US"/>
        </w:rPr>
        <w:t>Annalen</w:t>
      </w:r>
      <w:proofErr w:type="spellEnd"/>
      <w:r w:rsidRPr="00846C4F">
        <w:rPr>
          <w:sz w:val="20"/>
          <w:szCs w:val="20"/>
          <w:lang w:val="en-US"/>
        </w:rPr>
        <w:t>, 153, 139–141.</w:t>
      </w:r>
    </w:p>
    <w:p w14:paraId="62A001EA" w14:textId="77777777" w:rsidR="006A238A" w:rsidRPr="00846C4F" w:rsidRDefault="00846C4F">
      <w:pPr>
        <w:spacing w:after="80" w:line="280" w:lineRule="auto"/>
        <w:ind w:left="360" w:hanging="360"/>
        <w:rPr>
          <w:lang w:val="en-US"/>
        </w:rPr>
      </w:pPr>
      <w:r w:rsidRPr="00846C4F">
        <w:rPr>
          <w:sz w:val="20"/>
          <w:szCs w:val="20"/>
          <w:lang w:val="en-US"/>
        </w:rPr>
        <w:t>West, D. B. (2001). Introduction to Graph Theory (2nd ed.). Prentice Hall.</w:t>
      </w:r>
    </w:p>
    <w:p w14:paraId="2F76582F" w14:textId="77777777" w:rsidR="006A238A" w:rsidRPr="00846C4F" w:rsidRDefault="00846C4F">
      <w:pPr>
        <w:spacing w:after="80" w:line="280" w:lineRule="auto"/>
        <w:ind w:left="360" w:hanging="360"/>
        <w:rPr>
          <w:lang w:val="en-US"/>
        </w:rPr>
      </w:pPr>
      <w:r w:rsidRPr="00846C4F">
        <w:rPr>
          <w:sz w:val="20"/>
          <w:szCs w:val="20"/>
          <w:lang w:val="en-US"/>
        </w:rPr>
        <w:t>Zhu, X. (2001). Circular chromatic number: a survey. Discrete Mathematics, 229(1–3), 371–410.</w:t>
      </w:r>
    </w:p>
    <w:p w14:paraId="6A21C54F" w14:textId="77777777" w:rsidR="006A238A" w:rsidRPr="00846C4F" w:rsidRDefault="00846C4F">
      <w:pPr>
        <w:pStyle w:val="Ttulo1"/>
        <w:rPr>
          <w:lang w:val="en-US"/>
        </w:rPr>
      </w:pPr>
      <w:r w:rsidRPr="00846C4F">
        <w:rPr>
          <w:lang w:val="en-US"/>
        </w:rPr>
        <w:t>Acknowledgments</w:t>
      </w:r>
    </w:p>
    <w:p w14:paraId="2C9B576B" w14:textId="77777777" w:rsidR="006A238A" w:rsidRPr="00846C4F" w:rsidRDefault="00846C4F">
      <w:pPr>
        <w:spacing w:after="120" w:line="300" w:lineRule="auto"/>
        <w:jc w:val="both"/>
        <w:rPr>
          <w:lang w:val="en-US"/>
        </w:rPr>
      </w:pPr>
      <w:r w:rsidRPr="00846C4F">
        <w:rPr>
          <w:lang w:val="en-US"/>
        </w:rPr>
        <w:t>The work originated, in March 2026, from a hand-drawn figure of two int</w:t>
      </w:r>
      <w:r w:rsidRPr="00846C4F">
        <w:rPr>
          <w:lang w:val="en-US"/>
        </w:rPr>
        <w:t>erlaced zigzag paths in red and blue, in which a third color is forced at the shared vertex of the paths. The shared vertex is the prototype of an expansion center, and the local triangle formed by the meeting paths is the prototype of a K₃-minor in the co</w:t>
      </w:r>
      <w:r w:rsidRPr="00846C4F">
        <w:rPr>
          <w:lang w:val="en-US"/>
        </w:rPr>
        <w:t xml:space="preserve">nstruction of Section 4; the broader development is a formalization of these visual intuitions. The author thanks the open-access mathematical community and </w:t>
      </w:r>
      <w:proofErr w:type="spellStart"/>
      <w:r w:rsidRPr="00846C4F">
        <w:rPr>
          <w:lang w:val="en-US"/>
        </w:rPr>
        <w:t>Zenodo</w:t>
      </w:r>
      <w:proofErr w:type="spellEnd"/>
      <w:r w:rsidRPr="00846C4F">
        <w:rPr>
          <w:lang w:val="en-US"/>
        </w:rPr>
        <w:t xml:space="preserve"> (CERN) for hosting the preprint.</w:t>
      </w:r>
    </w:p>
    <w:p w14:paraId="5E75770A" w14:textId="77777777" w:rsidR="006A238A" w:rsidRDefault="00846C4F">
      <w:pPr>
        <w:spacing w:after="120" w:line="300" w:lineRule="auto"/>
        <w:jc w:val="center"/>
      </w:pPr>
      <w:r>
        <w:rPr>
          <w:i/>
          <w:iCs/>
        </w:rPr>
        <w:t>Mizael Antonio Tovar Reyes — Ciudad Juárez, Chihuahua, Méxi</w:t>
      </w:r>
      <w:r>
        <w:rPr>
          <w:i/>
          <w:iCs/>
        </w:rPr>
        <w:t>co — April 2026.</w:t>
      </w:r>
    </w:p>
    <w:sectPr w:rsidR="006A238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802034"/>
    <w:multiLevelType w:val="hybridMultilevel"/>
    <w:tmpl w:val="69D0E844"/>
    <w:lvl w:ilvl="0" w:tplc="23D624DE">
      <w:start w:val="1"/>
      <w:numFmt w:val="bullet"/>
      <w:lvlText w:val="●"/>
      <w:lvlJc w:val="left"/>
      <w:pPr>
        <w:ind w:left="720" w:hanging="360"/>
      </w:pPr>
    </w:lvl>
    <w:lvl w:ilvl="1" w:tplc="CFCA333E">
      <w:start w:val="1"/>
      <w:numFmt w:val="bullet"/>
      <w:lvlText w:val="○"/>
      <w:lvlJc w:val="left"/>
      <w:pPr>
        <w:ind w:left="1440" w:hanging="360"/>
      </w:pPr>
    </w:lvl>
    <w:lvl w:ilvl="2" w:tplc="21BCA748">
      <w:start w:val="1"/>
      <w:numFmt w:val="bullet"/>
      <w:lvlText w:val="■"/>
      <w:lvlJc w:val="left"/>
      <w:pPr>
        <w:ind w:left="2160" w:hanging="360"/>
      </w:pPr>
    </w:lvl>
    <w:lvl w:ilvl="3" w:tplc="FF36579E">
      <w:start w:val="1"/>
      <w:numFmt w:val="bullet"/>
      <w:lvlText w:val="●"/>
      <w:lvlJc w:val="left"/>
      <w:pPr>
        <w:ind w:left="2880" w:hanging="360"/>
      </w:pPr>
    </w:lvl>
    <w:lvl w:ilvl="4" w:tplc="C1CE92F6">
      <w:start w:val="1"/>
      <w:numFmt w:val="bullet"/>
      <w:lvlText w:val="○"/>
      <w:lvlJc w:val="left"/>
      <w:pPr>
        <w:ind w:left="3600" w:hanging="360"/>
      </w:pPr>
    </w:lvl>
    <w:lvl w:ilvl="5" w:tplc="55840C68">
      <w:start w:val="1"/>
      <w:numFmt w:val="bullet"/>
      <w:lvlText w:val="■"/>
      <w:lvlJc w:val="left"/>
      <w:pPr>
        <w:ind w:left="4320" w:hanging="360"/>
      </w:pPr>
    </w:lvl>
    <w:lvl w:ilvl="6" w:tplc="656C5F44">
      <w:start w:val="1"/>
      <w:numFmt w:val="bullet"/>
      <w:lvlText w:val="●"/>
      <w:lvlJc w:val="left"/>
      <w:pPr>
        <w:ind w:left="5040" w:hanging="360"/>
      </w:pPr>
    </w:lvl>
    <w:lvl w:ilvl="7" w:tplc="148C9094">
      <w:start w:val="1"/>
      <w:numFmt w:val="bullet"/>
      <w:lvlText w:val="●"/>
      <w:lvlJc w:val="left"/>
      <w:pPr>
        <w:ind w:left="5760" w:hanging="360"/>
      </w:pPr>
    </w:lvl>
    <w:lvl w:ilvl="8" w:tplc="060A3022">
      <w:start w:val="1"/>
      <w:numFmt w:val="bullet"/>
      <w:lvlText w:val="●"/>
      <w:lvlJc w:val="left"/>
      <w:pPr>
        <w:ind w:left="6480" w:hanging="360"/>
      </w:pPr>
    </w:lvl>
  </w:abstractNum>
  <w:abstractNum w:abstractNumId="1" w15:restartNumberingAfterBreak="0">
    <w:nsid w:val="773749BE"/>
    <w:multiLevelType w:val="hybridMultilevel"/>
    <w:tmpl w:val="A14C8432"/>
    <w:lvl w:ilvl="0" w:tplc="DB3E6EF4">
      <w:start w:val="1"/>
      <w:numFmt w:val="bullet"/>
      <w:lvlText w:val="•"/>
      <w:lvlJc w:val="left"/>
      <w:pPr>
        <w:ind w:left="720" w:hanging="360"/>
      </w:pPr>
    </w:lvl>
    <w:lvl w:ilvl="1" w:tplc="243A1362">
      <w:numFmt w:val="decimal"/>
      <w:lvlText w:val=""/>
      <w:lvlJc w:val="left"/>
    </w:lvl>
    <w:lvl w:ilvl="2" w:tplc="1C0A35A2">
      <w:numFmt w:val="decimal"/>
      <w:lvlText w:val=""/>
      <w:lvlJc w:val="left"/>
    </w:lvl>
    <w:lvl w:ilvl="3" w:tplc="E3C6B30A">
      <w:numFmt w:val="decimal"/>
      <w:lvlText w:val=""/>
      <w:lvlJc w:val="left"/>
    </w:lvl>
    <w:lvl w:ilvl="4" w:tplc="0CE282E0">
      <w:numFmt w:val="decimal"/>
      <w:lvlText w:val=""/>
      <w:lvlJc w:val="left"/>
    </w:lvl>
    <w:lvl w:ilvl="5" w:tplc="37B44858">
      <w:numFmt w:val="decimal"/>
      <w:lvlText w:val=""/>
      <w:lvlJc w:val="left"/>
    </w:lvl>
    <w:lvl w:ilvl="6" w:tplc="DF36CE18">
      <w:numFmt w:val="decimal"/>
      <w:lvlText w:val=""/>
      <w:lvlJc w:val="left"/>
    </w:lvl>
    <w:lvl w:ilvl="7" w:tplc="1FF43F1C">
      <w:numFmt w:val="decimal"/>
      <w:lvlText w:val=""/>
      <w:lvlJc w:val="left"/>
    </w:lvl>
    <w:lvl w:ilvl="8" w:tplc="71A404C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38A"/>
    <w:rsid w:val="006A238A"/>
    <w:rsid w:val="00846C4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2CE81"/>
  <w15:docId w15:val="{CAC7ED62-A8DE-4687-ACB8-FA04C86A2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sz w:val="28"/>
      <w:szCs w:val="28"/>
    </w:rPr>
  </w:style>
  <w:style w:type="paragraph" w:styleId="Ttulo2">
    <w:name w:val="heading 2"/>
    <w:uiPriority w:val="9"/>
    <w:unhideWhenUsed/>
    <w:qFormat/>
    <w:pPr>
      <w:spacing w:before="240" w:after="120"/>
      <w:outlineLvl w:val="1"/>
    </w:pPr>
    <w:rPr>
      <w:b/>
      <w:bCs/>
      <w:sz w:val="24"/>
      <w:szCs w:val="24"/>
    </w:rPr>
  </w:style>
  <w:style w:type="paragraph" w:styleId="Ttulo3">
    <w:name w:val="heading 3"/>
    <w:uiPriority w:val="9"/>
    <w:semiHidden/>
    <w:unhideWhenUsed/>
    <w:qFormat/>
    <w:pPr>
      <w:spacing w:before="180" w:after="120"/>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3497</Words>
  <Characters>19235</Characters>
  <Application>Microsoft Office Word</Application>
  <DocSecurity>0</DocSecurity>
  <Lines>160</Lines>
  <Paragraphs>45</Paragraphs>
  <ScaleCrop>false</ScaleCrop>
  <Company/>
  <LinksUpToDate>false</LinksUpToDate>
  <CharactersWithSpaces>22687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Patio Adjacency Lemma for Greedy Colorings (V23)</dc:title>
  <dc:creator>Mizael Antonio Tovar Reyes</dc:creator>
  <cp:lastModifiedBy>Mizael Antonio Tovar Reyes</cp:lastModifiedBy>
  <cp:revision>2</cp:revision>
  <dcterms:created xsi:type="dcterms:W3CDTF">2026-04-26T23:12:00Z</dcterms:created>
  <dcterms:modified xsi:type="dcterms:W3CDTF">2026-04-26T23:14:00Z</dcterms:modified>
</cp:coreProperties>
</file>